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80C" w:rsidRDefault="00A16E37" w:rsidP="00B5340A">
      <w:pPr>
        <w:pStyle w:val="Titre1"/>
        <w:jc w:val="center"/>
        <w:rPr>
          <w:b/>
          <w:bCs w:val="0"/>
        </w:rPr>
      </w:pPr>
      <w:r w:rsidRPr="00B5340A">
        <w:rPr>
          <w:b/>
          <w:bCs w:val="0"/>
        </w:rPr>
        <w:t xml:space="preserve">Chapitre </w:t>
      </w:r>
      <w:r w:rsidR="00B5340A">
        <w:rPr>
          <w:b/>
          <w:bCs w:val="0"/>
        </w:rPr>
        <w:t>2</w:t>
      </w:r>
      <w:r w:rsidRPr="00B5340A">
        <w:rPr>
          <w:b/>
          <w:bCs w:val="0"/>
        </w:rPr>
        <w:t> :</w:t>
      </w:r>
      <w:r w:rsidR="00EE480C">
        <w:rPr>
          <w:b/>
          <w:bCs w:val="0"/>
        </w:rPr>
        <w:t xml:space="preserve"> Présentation du matériels</w:t>
      </w:r>
    </w:p>
    <w:p w:rsidR="00A60890" w:rsidRDefault="00EE480C" w:rsidP="00FD51E6">
      <w:pPr>
        <w:pStyle w:val="Titre2"/>
        <w:jc w:val="both"/>
      </w:pPr>
      <w:r>
        <w:t xml:space="preserve"> </w:t>
      </w:r>
      <w:r w:rsidR="00FD51E6">
        <w:t>Introduction :</w:t>
      </w:r>
    </w:p>
    <w:p w:rsidR="00792E59" w:rsidRPr="00792E59" w:rsidRDefault="00792E59" w:rsidP="00792E59"/>
    <w:p w:rsidR="00792E59" w:rsidRDefault="00962D7E" w:rsidP="00792E59">
      <w:pPr>
        <w:spacing w:line="360" w:lineRule="auto"/>
        <w:jc w:val="both"/>
      </w:pPr>
      <w:r>
        <w:t>La grande majorité des drones existants possèdent à peu prêt les mêmes Caractéristiques.</w:t>
      </w:r>
    </w:p>
    <w:p w:rsidR="00792E59" w:rsidRDefault="00792E59" w:rsidP="0098408F">
      <w:pPr>
        <w:spacing w:line="360" w:lineRule="auto"/>
        <w:jc w:val="both"/>
      </w:pPr>
      <w:r>
        <w:t xml:space="preserve">La première chose à comprendre est « De quoi est composé un drone », dans notre cas un </w:t>
      </w:r>
      <w:proofErr w:type="spellStart"/>
      <w:r>
        <w:t>quadricoptère</w:t>
      </w:r>
      <w:proofErr w:type="spellEnd"/>
      <w:r>
        <w:t>.</w:t>
      </w:r>
    </w:p>
    <w:p w:rsidR="00A21BB4" w:rsidRDefault="00A21BB4" w:rsidP="0098408F">
      <w:pPr>
        <w:pStyle w:val="Titre2"/>
        <w:numPr>
          <w:ilvl w:val="0"/>
          <w:numId w:val="1"/>
        </w:numPr>
        <w:spacing w:line="360" w:lineRule="auto"/>
        <w:jc w:val="both"/>
      </w:pPr>
      <w:r>
        <w:t>Matériaux nécessaires :</w:t>
      </w:r>
    </w:p>
    <w:p w:rsidR="0098408F" w:rsidRPr="0098408F" w:rsidRDefault="00BD427F" w:rsidP="0098408F">
      <w:pPr>
        <w:pStyle w:val="Titre3"/>
        <w:numPr>
          <w:ilvl w:val="0"/>
          <w:numId w:val="3"/>
        </w:numPr>
        <w:spacing w:line="360" w:lineRule="auto"/>
        <w:jc w:val="both"/>
        <w:rPr>
          <w:szCs w:val="49"/>
        </w:rPr>
      </w:pPr>
      <w:r w:rsidRPr="00BD427F">
        <w:rPr>
          <w:rStyle w:val="lev"/>
          <w:b/>
          <w:bCs/>
          <w:szCs w:val="49"/>
        </w:rPr>
        <w:t>Le châssis</w:t>
      </w:r>
      <w:r w:rsidRPr="00BD427F">
        <w:rPr>
          <w:szCs w:val="49"/>
        </w:rPr>
        <w:t> :</w:t>
      </w:r>
    </w:p>
    <w:p w:rsidR="00BD427F" w:rsidRPr="00B8029F" w:rsidRDefault="00BD427F" w:rsidP="0098408F">
      <w:pPr>
        <w:spacing w:line="360" w:lineRule="auto"/>
        <w:jc w:val="both"/>
      </w:pPr>
      <w:r>
        <w:t xml:space="preserve">Le châssis  ou </w:t>
      </w:r>
      <w:r w:rsidRPr="00BD427F">
        <w:rPr>
          <w:szCs w:val="49"/>
        </w:rPr>
        <w:t>(Frame en anglais)</w:t>
      </w:r>
      <w:r>
        <w:rPr>
          <w:szCs w:val="49"/>
        </w:rPr>
        <w:t xml:space="preserve">. </w:t>
      </w:r>
      <w:r w:rsidRPr="00B8029F">
        <w:t xml:space="preserve">C’est la structure de </w:t>
      </w:r>
      <w:r w:rsidR="0098408F">
        <w:t>notre</w:t>
      </w:r>
      <w:r w:rsidRPr="00B8029F">
        <w:t xml:space="preserve"> drone, c’est sur lui que </w:t>
      </w:r>
      <w:r w:rsidR="0098408F">
        <w:t>nous</w:t>
      </w:r>
      <w:r w:rsidRPr="00B8029F">
        <w:t xml:space="preserve"> all</w:t>
      </w:r>
      <w:r w:rsidR="0098408F">
        <w:t>ons</w:t>
      </w:r>
      <w:r w:rsidRPr="00B8029F">
        <w:t xml:space="preserve"> monter le reste des pièces. De lui dépend le comportement général de </w:t>
      </w:r>
      <w:r w:rsidR="0098408F">
        <w:t>notre</w:t>
      </w:r>
      <w:r w:rsidRPr="00B8029F">
        <w:t xml:space="preserve"> drone mais aussi son autonomie. Un châssis ultra léger </w:t>
      </w:r>
      <w:r w:rsidR="0098408F">
        <w:t>nous</w:t>
      </w:r>
      <w:r w:rsidRPr="00B8029F">
        <w:t xml:space="preserve"> permettra de gagner en autonomie. Des bras longs amélioreront la stabilité alors que des bras plus courts permettront des figures plus acrobatiques.</w:t>
      </w:r>
    </w:p>
    <w:p w:rsidR="00BD427F" w:rsidRPr="00B8029F" w:rsidRDefault="00BD427F" w:rsidP="0098408F">
      <w:pPr>
        <w:spacing w:line="360" w:lineRule="auto"/>
        <w:jc w:val="both"/>
      </w:pPr>
      <w:r w:rsidRPr="00B8029F">
        <w:t xml:space="preserve">On en trouve principalement à base d’aluminium ou de fibre de carbone. Il existe des dizaines de formes différentes. Les châssis en aluminium sont </w:t>
      </w:r>
      <w:r w:rsidR="0098408F" w:rsidRPr="00B8029F">
        <w:t>faciles</w:t>
      </w:r>
      <w:r w:rsidRPr="00B8029F">
        <w:t xml:space="preserve"> à fabriquer et bon marché. </w:t>
      </w:r>
    </w:p>
    <w:p w:rsidR="00BD427F" w:rsidRDefault="00BD427F" w:rsidP="0098408F">
      <w:pPr>
        <w:spacing w:line="360" w:lineRule="auto"/>
        <w:jc w:val="both"/>
      </w:pPr>
      <w:r w:rsidRPr="00B8029F">
        <w:t xml:space="preserve">On trouve également des châssis en carbone bon marché sur les sites d’enchère. </w:t>
      </w:r>
    </w:p>
    <w:p w:rsidR="009E7C80" w:rsidRDefault="0098408F" w:rsidP="0098408F">
      <w:pPr>
        <w:spacing w:line="360" w:lineRule="auto"/>
        <w:jc w:val="both"/>
        <w:rPr>
          <w:rFonts w:ascii="Times New Roman" w:hAnsi="Times New Roman" w:cs="Times New Roman"/>
          <w:szCs w:val="24"/>
        </w:rPr>
      </w:pPr>
      <w:r>
        <w:rPr>
          <w:rFonts w:ascii="Times New Roman" w:hAnsi="Times New Roman" w:cs="Times New Roman"/>
          <w:szCs w:val="24"/>
        </w:rPr>
        <w:t xml:space="preserve">Sur les </w:t>
      </w:r>
      <w:proofErr w:type="spellStart"/>
      <w:r>
        <w:rPr>
          <w:rFonts w:ascii="Times New Roman" w:hAnsi="Times New Roman" w:cs="Times New Roman"/>
          <w:szCs w:val="24"/>
        </w:rPr>
        <w:t>quadricoptères</w:t>
      </w:r>
      <w:proofErr w:type="spellEnd"/>
      <w:r>
        <w:rPr>
          <w:rFonts w:ascii="Times New Roman" w:hAnsi="Times New Roman" w:cs="Times New Roman"/>
          <w:szCs w:val="24"/>
        </w:rPr>
        <w:t>, les châssis sont composés de 4 bras.</w:t>
      </w:r>
    </w:p>
    <w:p w:rsidR="002E0B9E" w:rsidRPr="006B7564" w:rsidRDefault="002E0B9E" w:rsidP="002E0B9E">
      <w:pPr>
        <w:spacing w:line="360" w:lineRule="auto"/>
        <w:jc w:val="both"/>
        <w:rPr>
          <w:lang w:eastAsia="fr-FR"/>
        </w:rPr>
      </w:pPr>
      <w:r w:rsidRPr="006B7564">
        <w:rPr>
          <w:lang w:eastAsia="fr-FR"/>
        </w:rPr>
        <w:t>Les caractéristiques de l’ensemble des composants dépendront en partie du type de châssis choisi (type et taille, c’est-à-dire poids des hélices, des moteurs, de la batterie, des fixations…). Le châssis peut amener quelques restrictions quant au moteur ou aux hélices choisis, notamment concernant leur taille.</w:t>
      </w:r>
    </w:p>
    <w:p w:rsidR="002E0B9E" w:rsidRPr="0098408F" w:rsidRDefault="003B38ED" w:rsidP="0098408F">
      <w:pPr>
        <w:spacing w:line="360" w:lineRule="auto"/>
        <w:jc w:val="both"/>
        <w:rPr>
          <w:rFonts w:ascii="Times New Roman" w:hAnsi="Times New Roman" w:cs="Times New Roman"/>
          <w:szCs w:val="24"/>
        </w:rPr>
      </w:pPr>
      <w:r>
        <w:rPr>
          <w:rFonts w:ascii="Times New Roman" w:hAnsi="Times New Roman" w:cs="Times New Roman"/>
          <w:szCs w:val="24"/>
        </w:rPr>
        <w:t xml:space="preserve">Nous choisissons le châssis F450.  </w:t>
      </w:r>
    </w:p>
    <w:p w:rsidR="008B50EC" w:rsidRDefault="00801F44" w:rsidP="0098408F">
      <w:pPr>
        <w:spacing w:line="360" w:lineRule="auto"/>
        <w:jc w:val="center"/>
      </w:pPr>
      <w:r>
        <w:rPr>
          <w:noProof/>
          <w:lang w:eastAsia="fr-FR"/>
        </w:rPr>
        <w:lastRenderedPageBreak/>
        <w:drawing>
          <wp:inline distT="0" distB="0" distL="0" distR="0">
            <wp:extent cx="5749788" cy="3435179"/>
            <wp:effectExtent l="19050" t="0" r="3312" b="0"/>
            <wp:docPr id="2" name="Image 2" descr="C:\Users\mimou\Desktop\DRONE PFE\a\20180312_112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mou\Desktop\DRONE PFE\a\20180312_112512.jpg"/>
                    <pic:cNvPicPr>
                      <a:picLocks noChangeAspect="1" noChangeArrowheads="1"/>
                    </pic:cNvPicPr>
                  </pic:nvPicPr>
                  <pic:blipFill>
                    <a:blip r:embed="rId5" cstate="print"/>
                    <a:srcRect/>
                    <a:stretch>
                      <a:fillRect/>
                    </a:stretch>
                  </pic:blipFill>
                  <pic:spPr bwMode="auto">
                    <a:xfrm>
                      <a:off x="0" y="0"/>
                      <a:ext cx="5749925" cy="3435261"/>
                    </a:xfrm>
                    <a:prstGeom prst="rect">
                      <a:avLst/>
                    </a:prstGeom>
                    <a:noFill/>
                    <a:ln w="9525">
                      <a:noFill/>
                      <a:miter lim="800000"/>
                      <a:headEnd/>
                      <a:tailEnd/>
                    </a:ln>
                  </pic:spPr>
                </pic:pic>
              </a:graphicData>
            </a:graphic>
          </wp:inline>
        </w:drawing>
      </w:r>
    </w:p>
    <w:p w:rsidR="003B38ED" w:rsidRPr="003B38ED" w:rsidRDefault="009D543E" w:rsidP="009D543E">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Ce</w:t>
      </w:r>
      <w:r w:rsidR="003B38ED">
        <w:rPr>
          <w:rFonts w:ascii="Times New Roman" w:hAnsi="Times New Roman" w:cs="Times New Roman"/>
          <w:szCs w:val="24"/>
        </w:rPr>
        <w:t xml:space="preserve"> châssis F</w:t>
      </w:r>
      <w:r>
        <w:rPr>
          <w:rFonts w:ascii="Times New Roman" w:hAnsi="Times New Roman" w:cs="Times New Roman"/>
          <w:szCs w:val="24"/>
        </w:rPr>
        <w:t>45</w:t>
      </w:r>
      <w:r w:rsidR="003B38ED">
        <w:rPr>
          <w:rFonts w:ascii="Times New Roman" w:hAnsi="Times New Roman" w:cs="Times New Roman"/>
          <w:szCs w:val="24"/>
        </w:rPr>
        <w:t xml:space="preserve">0 est </w:t>
      </w:r>
      <w:r>
        <w:rPr>
          <w:rFonts w:ascii="Times New Roman" w:hAnsi="Times New Roman" w:cs="Times New Roman"/>
          <w:szCs w:val="24"/>
        </w:rPr>
        <w:t>très résistant</w:t>
      </w:r>
      <w:r w:rsidR="003B38ED">
        <w:rPr>
          <w:rFonts w:ascii="Times New Roman" w:hAnsi="Times New Roman" w:cs="Times New Roman"/>
          <w:szCs w:val="24"/>
        </w:rPr>
        <w:t xml:space="preserve"> aux chocs car il est conçu avec des pièces moulées dans des matériaux très résistants.</w:t>
      </w:r>
    </w:p>
    <w:p w:rsidR="0098408F" w:rsidRDefault="008276BD" w:rsidP="003B38ED">
      <w:pPr>
        <w:pStyle w:val="Titre3"/>
        <w:numPr>
          <w:ilvl w:val="0"/>
          <w:numId w:val="3"/>
        </w:numPr>
        <w:spacing w:line="360" w:lineRule="auto"/>
      </w:pPr>
      <w:r w:rsidRPr="008276BD">
        <w:rPr>
          <w:rStyle w:val="lev"/>
          <w:b/>
          <w:bCs/>
          <w:szCs w:val="49"/>
        </w:rPr>
        <w:t>Les moteurs</w:t>
      </w:r>
      <w:r w:rsidRPr="008276BD">
        <w:t> :</w:t>
      </w:r>
    </w:p>
    <w:p w:rsidR="008276BD" w:rsidRDefault="008276BD" w:rsidP="003B38ED">
      <w:pPr>
        <w:spacing w:line="360" w:lineRule="auto"/>
        <w:jc w:val="both"/>
      </w:pPr>
      <w:r w:rsidRPr="00B8029F">
        <w:t xml:space="preserve">C’est eux qui vont permettre à </w:t>
      </w:r>
      <w:r>
        <w:t>n</w:t>
      </w:r>
      <w:r w:rsidRPr="00B8029F">
        <w:t xml:space="preserve">otre quadricoptère de voler. Là encore il existe des centaines de modèles plus ou moins adaptés à l’utilisation que </w:t>
      </w:r>
      <w:r>
        <w:t>nous allons</w:t>
      </w:r>
      <w:r w:rsidRPr="00B8029F">
        <w:t xml:space="preserve"> en faire.</w:t>
      </w:r>
    </w:p>
    <w:p w:rsidR="003B38ED" w:rsidRDefault="004B4D5C" w:rsidP="003B38ED">
      <w:pPr>
        <w:spacing w:line="360" w:lineRule="auto"/>
        <w:jc w:val="both"/>
      </w:pPr>
      <w:r w:rsidRPr="000408F9">
        <w:t>Le choix des moteurs ce fait en fonction de leur rendement soit le nombre de tours que peut faire le moteur en 1 minute et pour 1 volt. Cette valeur s’exprime en Kilo Volt noté KV. Plus le KV d’un moteur à grand, meilleur est sont rendement et donc plus économe en d’énergie. C’est pourquoi il est intimement lié au choix de la batterie.</w:t>
      </w:r>
    </w:p>
    <w:p w:rsidR="00801F44" w:rsidRDefault="000408F9" w:rsidP="003B38ED">
      <w:pPr>
        <w:spacing w:line="360" w:lineRule="auto"/>
        <w:jc w:val="both"/>
      </w:pPr>
      <w:r w:rsidRPr="000408F9">
        <w:t>Alors n</w:t>
      </w:r>
      <w:r w:rsidR="0014494F" w:rsidRPr="000408F9">
        <w:t xml:space="preserve">ous </w:t>
      </w:r>
      <w:r w:rsidR="00FD27B6" w:rsidRPr="000408F9">
        <w:t xml:space="preserve">avons choisi </w:t>
      </w:r>
      <w:r w:rsidR="001A7009" w:rsidRPr="000408F9">
        <w:t>des moteurs brushless 1000 KV.</w:t>
      </w:r>
    </w:p>
    <w:p w:rsidR="003B38ED" w:rsidRDefault="003B38ED" w:rsidP="003B38ED">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Quatre moteurs brushless sont nécessaires qui doivent être commandés par des interfaces de</w:t>
      </w:r>
    </w:p>
    <w:p w:rsidR="00801F44" w:rsidRDefault="003B38ED" w:rsidP="003B38ED">
      <w:pPr>
        <w:spacing w:line="360" w:lineRule="auto"/>
        <w:jc w:val="both"/>
      </w:pPr>
      <w:r>
        <w:rPr>
          <w:rFonts w:ascii="Times New Roman" w:hAnsi="Times New Roman" w:cs="Times New Roman"/>
          <w:szCs w:val="24"/>
        </w:rPr>
        <w:t>Puissance appelées « Contrôleurs ».</w:t>
      </w:r>
    </w:p>
    <w:p w:rsidR="000408F9" w:rsidRPr="000408F9" w:rsidRDefault="00801F44" w:rsidP="00801F44">
      <w:pPr>
        <w:spacing w:line="360" w:lineRule="auto"/>
        <w:jc w:val="center"/>
      </w:pPr>
      <w:r>
        <w:rPr>
          <w:noProof/>
          <w:lang w:eastAsia="fr-FR"/>
        </w:rPr>
        <w:lastRenderedPageBreak/>
        <w:drawing>
          <wp:inline distT="0" distB="0" distL="0" distR="0">
            <wp:extent cx="5173945" cy="3581842"/>
            <wp:effectExtent l="19050" t="0" r="7655" b="0"/>
            <wp:docPr id="1" name="Image 1" descr="C:\Users\mimou\Desktop\DRONE PFE\a\20180402_113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mou\Desktop\DRONE PFE\a\20180402_113557.jpg"/>
                    <pic:cNvPicPr>
                      <a:picLocks noChangeAspect="1" noChangeArrowheads="1"/>
                    </pic:cNvPicPr>
                  </pic:nvPicPr>
                  <pic:blipFill>
                    <a:blip r:embed="rId6" cstate="print"/>
                    <a:srcRect/>
                    <a:stretch>
                      <a:fillRect/>
                    </a:stretch>
                  </pic:blipFill>
                  <pic:spPr bwMode="auto">
                    <a:xfrm>
                      <a:off x="0" y="0"/>
                      <a:ext cx="5181445" cy="3587034"/>
                    </a:xfrm>
                    <a:prstGeom prst="rect">
                      <a:avLst/>
                    </a:prstGeom>
                    <a:noFill/>
                    <a:ln w="9525">
                      <a:noFill/>
                      <a:miter lim="800000"/>
                      <a:headEnd/>
                      <a:tailEnd/>
                    </a:ln>
                  </pic:spPr>
                </pic:pic>
              </a:graphicData>
            </a:graphic>
          </wp:inline>
        </w:drawing>
      </w:r>
    </w:p>
    <w:p w:rsidR="000408F9" w:rsidRDefault="000408F9" w:rsidP="004B4D5C">
      <w:pPr>
        <w:spacing w:line="360" w:lineRule="auto"/>
        <w:jc w:val="both"/>
        <w:rPr>
          <w:shd w:val="clear" w:color="auto" w:fill="F8F8F8"/>
        </w:rPr>
      </w:pPr>
    </w:p>
    <w:p w:rsidR="001A7009" w:rsidRDefault="001A7009" w:rsidP="004B4D5C">
      <w:pPr>
        <w:spacing w:line="360" w:lineRule="auto"/>
        <w:jc w:val="both"/>
        <w:rPr>
          <w:shd w:val="clear" w:color="auto" w:fill="F8F8F8"/>
        </w:rPr>
      </w:pPr>
    </w:p>
    <w:p w:rsidR="00B76E8B" w:rsidRPr="003B38ED" w:rsidRDefault="003B38ED" w:rsidP="003B38ED">
      <w:pPr>
        <w:pStyle w:val="Titre3"/>
        <w:numPr>
          <w:ilvl w:val="0"/>
          <w:numId w:val="3"/>
        </w:numPr>
        <w:spacing w:line="360" w:lineRule="auto"/>
      </w:pPr>
      <w:r w:rsidRPr="003B38ED">
        <w:t xml:space="preserve">Les contrôleurs : </w:t>
      </w:r>
    </w:p>
    <w:p w:rsidR="004B4D5C" w:rsidRPr="00396E0B" w:rsidRDefault="003B38ED" w:rsidP="003B38ED">
      <w:pPr>
        <w:autoSpaceDE w:val="0"/>
        <w:autoSpaceDN w:val="0"/>
        <w:adjustRightInd w:val="0"/>
        <w:spacing w:after="0" w:line="360" w:lineRule="auto"/>
        <w:jc w:val="both"/>
        <w:rPr>
          <w:rFonts w:ascii="Times New Roman" w:hAnsi="Times New Roman" w:cs="Times New Roman"/>
          <w:szCs w:val="24"/>
        </w:rPr>
      </w:pPr>
      <w:r w:rsidRPr="00396E0B">
        <w:rPr>
          <w:rFonts w:ascii="Times New Roman" w:hAnsi="Times New Roman" w:cs="Times New Roman"/>
          <w:szCs w:val="24"/>
        </w:rPr>
        <w:t>Ce sont des cartes électroniques qui permettent de faire tourner les moteurs plus ou moins vite, à partir du courant délivré par la batterie. La commande vient du « contrôleur de vol ».</w:t>
      </w:r>
    </w:p>
    <w:p w:rsidR="009D543E" w:rsidRPr="00396E0B" w:rsidRDefault="009D543E" w:rsidP="009D543E">
      <w:pPr>
        <w:spacing w:line="360" w:lineRule="auto"/>
        <w:jc w:val="both"/>
        <w:rPr>
          <w:szCs w:val="24"/>
        </w:rPr>
      </w:pPr>
      <w:r w:rsidRPr="00396E0B">
        <w:rPr>
          <w:szCs w:val="24"/>
        </w:rPr>
        <w:t xml:space="preserve">Il faut donc un </w:t>
      </w:r>
      <w:r w:rsidR="0027748C" w:rsidRPr="00396E0B">
        <w:rPr>
          <w:szCs w:val="24"/>
        </w:rPr>
        <w:t>ESC</w:t>
      </w:r>
      <w:r w:rsidR="0027748C" w:rsidRPr="00396E0B">
        <w:rPr>
          <w:rFonts w:cstheme="majorBidi"/>
          <w:color w:val="222222"/>
          <w:szCs w:val="24"/>
        </w:rPr>
        <w:t xml:space="preserve"> (</w:t>
      </w:r>
      <w:proofErr w:type="spellStart"/>
      <w:r w:rsidR="0027748C" w:rsidRPr="00396E0B">
        <w:rPr>
          <w:rFonts w:cstheme="majorBidi"/>
          <w:color w:val="222222"/>
          <w:szCs w:val="24"/>
        </w:rPr>
        <w:t>Electronic</w:t>
      </w:r>
      <w:proofErr w:type="spellEnd"/>
      <w:r w:rsidR="0027748C" w:rsidRPr="00396E0B">
        <w:rPr>
          <w:rFonts w:cstheme="majorBidi"/>
          <w:color w:val="222222"/>
          <w:szCs w:val="24"/>
        </w:rPr>
        <w:t xml:space="preserve"> Speed Control) </w:t>
      </w:r>
      <w:r w:rsidR="0027748C" w:rsidRPr="00396E0B">
        <w:rPr>
          <w:szCs w:val="24"/>
        </w:rPr>
        <w:t xml:space="preserve"> </w:t>
      </w:r>
      <w:r w:rsidRPr="00396E0B">
        <w:rPr>
          <w:szCs w:val="24"/>
        </w:rPr>
        <w:t xml:space="preserve"> pour chaque moteur.</w:t>
      </w:r>
    </w:p>
    <w:p w:rsidR="0027748C" w:rsidRPr="00396E0B" w:rsidRDefault="0027748C" w:rsidP="00396E0B">
      <w:pPr>
        <w:spacing w:line="360" w:lineRule="auto"/>
        <w:jc w:val="both"/>
        <w:rPr>
          <w:szCs w:val="24"/>
        </w:rPr>
      </w:pPr>
      <w:r w:rsidRPr="00396E0B">
        <w:rPr>
          <w:szCs w:val="24"/>
        </w:rPr>
        <w:t xml:space="preserve">On a choisis </w:t>
      </w:r>
    </w:p>
    <w:p w:rsidR="003B38ED" w:rsidRDefault="009D543E" w:rsidP="00396E0B">
      <w:pPr>
        <w:spacing w:line="360" w:lineRule="auto"/>
        <w:jc w:val="center"/>
        <w:rPr>
          <w:rFonts w:ascii="Times New Roman" w:hAnsi="Times New Roman" w:cs="Times New Roman"/>
          <w:szCs w:val="24"/>
        </w:rPr>
      </w:pPr>
      <w:r>
        <w:rPr>
          <w:rFonts w:ascii="Times New Roman" w:hAnsi="Times New Roman" w:cs="Times New Roman"/>
          <w:noProof/>
          <w:szCs w:val="24"/>
          <w:lang w:eastAsia="fr-FR"/>
        </w:rPr>
        <w:lastRenderedPageBreak/>
        <w:drawing>
          <wp:inline distT="0" distB="0" distL="0" distR="0">
            <wp:extent cx="3706644" cy="3323827"/>
            <wp:effectExtent l="19050" t="0" r="8106" b="0"/>
            <wp:docPr id="4" name="Image 3" descr="C:\Users\mimou\Desktop\DRONE PFE\a\20180404_111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mou\Desktop\DRONE PFE\a\20180404_111704.jpg"/>
                    <pic:cNvPicPr>
                      <a:picLocks noChangeAspect="1" noChangeArrowheads="1"/>
                    </pic:cNvPicPr>
                  </pic:nvPicPr>
                  <pic:blipFill>
                    <a:blip r:embed="rId7" cstate="print"/>
                    <a:srcRect/>
                    <a:stretch>
                      <a:fillRect/>
                    </a:stretch>
                  </pic:blipFill>
                  <pic:spPr bwMode="auto">
                    <a:xfrm>
                      <a:off x="0" y="0"/>
                      <a:ext cx="3714700" cy="3331051"/>
                    </a:xfrm>
                    <a:prstGeom prst="rect">
                      <a:avLst/>
                    </a:prstGeom>
                    <a:noFill/>
                    <a:ln w="9525">
                      <a:noFill/>
                      <a:miter lim="800000"/>
                      <a:headEnd/>
                      <a:tailEnd/>
                    </a:ln>
                  </pic:spPr>
                </pic:pic>
              </a:graphicData>
            </a:graphic>
          </wp:inline>
        </w:drawing>
      </w:r>
    </w:p>
    <w:p w:rsidR="003B38ED" w:rsidRDefault="003B38ED" w:rsidP="003B38ED">
      <w:pPr>
        <w:autoSpaceDE w:val="0"/>
        <w:autoSpaceDN w:val="0"/>
        <w:adjustRightInd w:val="0"/>
        <w:spacing w:after="0" w:line="360" w:lineRule="auto"/>
        <w:jc w:val="both"/>
        <w:rPr>
          <w:rFonts w:ascii="Times New Roman" w:hAnsi="Times New Roman" w:cs="Times New Roman"/>
          <w:szCs w:val="24"/>
        </w:rPr>
      </w:pPr>
    </w:p>
    <w:p w:rsidR="003B38ED" w:rsidRPr="003B38ED" w:rsidRDefault="003B38ED" w:rsidP="003B38ED">
      <w:pPr>
        <w:autoSpaceDE w:val="0"/>
        <w:autoSpaceDN w:val="0"/>
        <w:adjustRightInd w:val="0"/>
        <w:spacing w:after="0" w:line="360" w:lineRule="auto"/>
        <w:jc w:val="both"/>
        <w:rPr>
          <w:rFonts w:ascii="Times New Roman" w:hAnsi="Times New Roman" w:cs="Times New Roman"/>
          <w:szCs w:val="24"/>
        </w:rPr>
      </w:pPr>
    </w:p>
    <w:p w:rsidR="008276BD" w:rsidRPr="008276BD" w:rsidRDefault="001F42B7" w:rsidP="001F42B7">
      <w:pPr>
        <w:pStyle w:val="Titre3"/>
        <w:numPr>
          <w:ilvl w:val="0"/>
          <w:numId w:val="3"/>
        </w:numPr>
      </w:pPr>
      <w:r>
        <w:t>La Batterie</w:t>
      </w:r>
      <w:r w:rsidR="00E208A3">
        <w:t xml:space="preserve"> et le chargeur :</w:t>
      </w:r>
      <w:r>
        <w:t xml:space="preserve"> </w:t>
      </w:r>
    </w:p>
    <w:p w:rsidR="00962D7E" w:rsidRPr="00396E0B" w:rsidRDefault="00792E59" w:rsidP="00E208A3">
      <w:pPr>
        <w:autoSpaceDE w:val="0"/>
        <w:autoSpaceDN w:val="0"/>
        <w:adjustRightInd w:val="0"/>
        <w:spacing w:after="0" w:line="360" w:lineRule="auto"/>
        <w:jc w:val="both"/>
        <w:rPr>
          <w:rFonts w:ascii="Times New Roman" w:hAnsi="Times New Roman" w:cs="Times New Roman"/>
          <w:szCs w:val="24"/>
        </w:rPr>
      </w:pPr>
      <w:r>
        <w:br/>
      </w:r>
      <w:r w:rsidR="00E208A3" w:rsidRPr="00396E0B">
        <w:rPr>
          <w:rFonts w:cstheme="majorBidi"/>
          <w:color w:val="222222"/>
          <w:szCs w:val="24"/>
        </w:rPr>
        <w:t xml:space="preserve">Notre batterie de type </w:t>
      </w:r>
      <w:proofErr w:type="spellStart"/>
      <w:r w:rsidR="00E208A3" w:rsidRPr="00396E0B">
        <w:rPr>
          <w:rFonts w:cstheme="majorBidi"/>
          <w:color w:val="222222"/>
          <w:szCs w:val="24"/>
        </w:rPr>
        <w:t>Lipo</w:t>
      </w:r>
      <w:proofErr w:type="spellEnd"/>
      <w:r w:rsidR="00E208A3" w:rsidRPr="00396E0B">
        <w:rPr>
          <w:rFonts w:cstheme="majorBidi"/>
          <w:color w:val="222222"/>
          <w:szCs w:val="24"/>
        </w:rPr>
        <w:t xml:space="preserve"> (Lithium polymère Ion) </w:t>
      </w:r>
      <w:r w:rsidR="00E208A3" w:rsidRPr="00396E0B">
        <w:rPr>
          <w:rFonts w:ascii="Times New Roman" w:hAnsi="Times New Roman" w:cs="Times New Roman"/>
          <w:szCs w:val="24"/>
        </w:rPr>
        <w:t>c’est la technologie qui permet d'avoir une puissance suffisante pour une faible masse.</w:t>
      </w:r>
    </w:p>
    <w:p w:rsidR="00E208A3" w:rsidRPr="00396E0B" w:rsidRDefault="00E208A3" w:rsidP="00E208A3">
      <w:pPr>
        <w:autoSpaceDE w:val="0"/>
        <w:autoSpaceDN w:val="0"/>
        <w:adjustRightInd w:val="0"/>
        <w:spacing w:after="0" w:line="360" w:lineRule="auto"/>
        <w:jc w:val="both"/>
        <w:rPr>
          <w:rFonts w:cstheme="majorBidi"/>
          <w:color w:val="222222"/>
          <w:szCs w:val="24"/>
        </w:rPr>
      </w:pPr>
      <w:r w:rsidRPr="00396E0B">
        <w:rPr>
          <w:rFonts w:cstheme="majorBidi"/>
          <w:color w:val="222222"/>
          <w:szCs w:val="24"/>
        </w:rPr>
        <w:t>La batterie est la source d’énergie de notre drone. Il en existe des dizaines de modèles très différents et à tous les prix.</w:t>
      </w:r>
    </w:p>
    <w:p w:rsidR="002A36CF" w:rsidRDefault="00E208A3" w:rsidP="00E208A3">
      <w:pPr>
        <w:spacing w:line="360" w:lineRule="auto"/>
        <w:jc w:val="both"/>
        <w:rPr>
          <w:b/>
          <w:bCs/>
          <w:u w:val="single"/>
        </w:rPr>
      </w:pPr>
      <w:r w:rsidRPr="00E208A3">
        <w:rPr>
          <w:b/>
          <w:bCs/>
          <w:u w:val="single"/>
        </w:rPr>
        <w:t>Attention :</w:t>
      </w:r>
      <w:r>
        <w:rPr>
          <w:b/>
          <w:bCs/>
          <w:u w:val="single"/>
        </w:rPr>
        <w:t xml:space="preserve"> </w:t>
      </w:r>
    </w:p>
    <w:p w:rsidR="00E208A3" w:rsidRDefault="00E208A3" w:rsidP="00E208A3">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Il faut un chargeur spécifique pour la recharger et son utilisation est encadrée par des règles très strictes sous peine de détérioration rapide voire d'accident !</w:t>
      </w:r>
    </w:p>
    <w:p w:rsidR="00E208A3" w:rsidRDefault="00E208A3" w:rsidP="00FA7272">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Attention à la connectique ! Il faut souvent souder de nouvelles prises si celles fournies avec</w:t>
      </w:r>
      <w:r w:rsidR="00FA7272">
        <w:rPr>
          <w:rFonts w:ascii="Times New Roman" w:hAnsi="Times New Roman" w:cs="Times New Roman"/>
          <w:szCs w:val="24"/>
        </w:rPr>
        <w:t xml:space="preserve"> </w:t>
      </w:r>
      <w:r>
        <w:rPr>
          <w:rFonts w:ascii="Times New Roman" w:hAnsi="Times New Roman" w:cs="Times New Roman"/>
          <w:szCs w:val="24"/>
        </w:rPr>
        <w:t>la batterie ne conviennent pas au drone ou au chargeur.</w:t>
      </w:r>
    </w:p>
    <w:p w:rsidR="00C268ED" w:rsidRPr="00E208A3" w:rsidRDefault="00C268ED" w:rsidP="00FA7272">
      <w:pPr>
        <w:autoSpaceDE w:val="0"/>
        <w:autoSpaceDN w:val="0"/>
        <w:adjustRightInd w:val="0"/>
        <w:spacing w:after="0" w:line="360" w:lineRule="auto"/>
        <w:jc w:val="both"/>
        <w:rPr>
          <w:rFonts w:ascii="Times New Roman" w:hAnsi="Times New Roman" w:cs="Times New Roman"/>
          <w:szCs w:val="24"/>
        </w:rPr>
      </w:pPr>
    </w:p>
    <w:p w:rsidR="002A36CF" w:rsidRDefault="00C268ED" w:rsidP="00C268ED">
      <w:pPr>
        <w:spacing w:line="360" w:lineRule="auto"/>
        <w:jc w:val="center"/>
      </w:pPr>
      <w:r>
        <w:rPr>
          <w:noProof/>
          <w:lang w:eastAsia="fr-FR"/>
        </w:rPr>
        <w:lastRenderedPageBreak/>
        <w:drawing>
          <wp:inline distT="0" distB="0" distL="0" distR="0">
            <wp:extent cx="5745642" cy="3375498"/>
            <wp:effectExtent l="19050" t="0" r="7458" b="0"/>
            <wp:docPr id="5" name="Image 4" descr="C:\Users\mimou\Desktop\DRONE PFE\a\20180402_11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mou\Desktop\DRONE PFE\a\20180402_113429.jpg"/>
                    <pic:cNvPicPr>
                      <a:picLocks noChangeAspect="1" noChangeArrowheads="1"/>
                    </pic:cNvPicPr>
                  </pic:nvPicPr>
                  <pic:blipFill>
                    <a:blip r:embed="rId8" cstate="print"/>
                    <a:srcRect/>
                    <a:stretch>
                      <a:fillRect/>
                    </a:stretch>
                  </pic:blipFill>
                  <pic:spPr bwMode="auto">
                    <a:xfrm>
                      <a:off x="0" y="0"/>
                      <a:ext cx="5749290" cy="3377641"/>
                    </a:xfrm>
                    <a:prstGeom prst="rect">
                      <a:avLst/>
                    </a:prstGeom>
                    <a:noFill/>
                    <a:ln w="9525">
                      <a:noFill/>
                      <a:miter lim="800000"/>
                      <a:headEnd/>
                      <a:tailEnd/>
                    </a:ln>
                  </pic:spPr>
                </pic:pic>
              </a:graphicData>
            </a:graphic>
          </wp:inline>
        </w:drawing>
      </w:r>
    </w:p>
    <w:p w:rsidR="00C268ED" w:rsidRDefault="00C268ED" w:rsidP="00C268ED">
      <w:pPr>
        <w:spacing w:line="360" w:lineRule="auto"/>
        <w:jc w:val="both"/>
      </w:pPr>
      <w:r>
        <w:t xml:space="preserve">Nous avons choisis une batterie 5200 </w:t>
      </w:r>
      <w:proofErr w:type="spellStart"/>
      <w:r>
        <w:t>mAh</w:t>
      </w:r>
      <w:proofErr w:type="spellEnd"/>
      <w:r>
        <w:t xml:space="preserve"> pour plus longue </w:t>
      </w:r>
      <w:r w:rsidR="00080544">
        <w:t>durée.</w:t>
      </w:r>
    </w:p>
    <w:p w:rsidR="006264A2" w:rsidRDefault="006264A2" w:rsidP="00C268ED">
      <w:pPr>
        <w:spacing w:line="360" w:lineRule="auto"/>
        <w:jc w:val="both"/>
      </w:pPr>
      <w:proofErr w:type="spellStart"/>
      <w:r>
        <w:t>Lipo</w:t>
      </w:r>
      <w:proofErr w:type="spellEnd"/>
      <w:r>
        <w:t xml:space="preserve"> 3s c'est-à-dire 3 cellules </w:t>
      </w:r>
      <w:r w:rsidR="00FA72E1">
        <w:t>(1</w:t>
      </w:r>
      <w:r>
        <w:t xml:space="preserve"> cellule = 3,8v)</w:t>
      </w:r>
    </w:p>
    <w:p w:rsidR="00C268ED" w:rsidRDefault="00C268ED" w:rsidP="00C268ED">
      <w:pPr>
        <w:jc w:val="center"/>
      </w:pPr>
    </w:p>
    <w:p w:rsidR="00C268ED" w:rsidRDefault="00C268ED" w:rsidP="00C268ED">
      <w:pPr>
        <w:spacing w:line="360" w:lineRule="auto"/>
        <w:jc w:val="center"/>
      </w:pPr>
      <w:r>
        <w:rPr>
          <w:noProof/>
          <w:lang w:eastAsia="fr-FR"/>
        </w:rPr>
        <w:drawing>
          <wp:inline distT="0" distB="0" distL="0" distR="0">
            <wp:extent cx="5745642" cy="2966936"/>
            <wp:effectExtent l="19050" t="0" r="7458" b="0"/>
            <wp:docPr id="6" name="Image 5" descr="C:\Users\mimou\Desktop\DRONE PFE\a\20180402_113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mou\Desktop\DRONE PFE\a\20180402_113501.jpg"/>
                    <pic:cNvPicPr>
                      <a:picLocks noChangeAspect="1" noChangeArrowheads="1"/>
                    </pic:cNvPicPr>
                  </pic:nvPicPr>
                  <pic:blipFill>
                    <a:blip r:embed="rId9" cstate="print"/>
                    <a:srcRect/>
                    <a:stretch>
                      <a:fillRect/>
                    </a:stretch>
                  </pic:blipFill>
                  <pic:spPr bwMode="auto">
                    <a:xfrm>
                      <a:off x="0" y="0"/>
                      <a:ext cx="5749290" cy="2968820"/>
                    </a:xfrm>
                    <a:prstGeom prst="rect">
                      <a:avLst/>
                    </a:prstGeom>
                    <a:noFill/>
                    <a:ln w="9525">
                      <a:noFill/>
                      <a:miter lim="800000"/>
                      <a:headEnd/>
                      <a:tailEnd/>
                    </a:ln>
                  </pic:spPr>
                </pic:pic>
              </a:graphicData>
            </a:graphic>
          </wp:inline>
        </w:drawing>
      </w:r>
    </w:p>
    <w:p w:rsidR="00080544" w:rsidRDefault="00080544" w:rsidP="002A36CF">
      <w:pPr>
        <w:rPr>
          <w:rStyle w:val="lev"/>
          <w:rFonts w:cstheme="majorBidi"/>
          <w:color w:val="222222"/>
          <w:sz w:val="28"/>
          <w:szCs w:val="28"/>
        </w:rPr>
      </w:pPr>
    </w:p>
    <w:p w:rsidR="00080544" w:rsidRDefault="00080544" w:rsidP="002A36CF">
      <w:pPr>
        <w:rPr>
          <w:rStyle w:val="lev"/>
          <w:rFonts w:cstheme="majorBidi"/>
          <w:color w:val="222222"/>
          <w:sz w:val="28"/>
          <w:szCs w:val="28"/>
        </w:rPr>
      </w:pPr>
    </w:p>
    <w:p w:rsidR="00080544" w:rsidRPr="00080544" w:rsidRDefault="00080544" w:rsidP="00080544">
      <w:pPr>
        <w:pStyle w:val="Titre3"/>
        <w:numPr>
          <w:ilvl w:val="0"/>
          <w:numId w:val="3"/>
        </w:numPr>
        <w:spacing w:line="360" w:lineRule="auto"/>
        <w:jc w:val="both"/>
      </w:pPr>
      <w:r w:rsidRPr="00080544">
        <w:rPr>
          <w:rStyle w:val="lev"/>
          <w:b/>
          <w:bCs/>
          <w:szCs w:val="28"/>
        </w:rPr>
        <w:lastRenderedPageBreak/>
        <w:t>Les hélices</w:t>
      </w:r>
      <w:r w:rsidRPr="00080544">
        <w:t xml:space="preserve"> : </w:t>
      </w:r>
    </w:p>
    <w:p w:rsidR="00080544" w:rsidRDefault="00080544" w:rsidP="00396E0B">
      <w:pPr>
        <w:pStyle w:val="Sansinterligne"/>
        <w:spacing w:line="360" w:lineRule="auto"/>
        <w:jc w:val="both"/>
        <w:rPr>
          <w:szCs w:val="23"/>
          <w:shd w:val="clear" w:color="auto" w:fill="FFFFFF"/>
        </w:rPr>
      </w:pPr>
      <w:r w:rsidRPr="00396E0B">
        <w:rPr>
          <w:szCs w:val="28"/>
        </w:rPr>
        <w:t>Elles doivent être adaptées à la taille de notre engin mais aussi aux moteurs que nous avons choisis.</w:t>
      </w:r>
      <w:r w:rsidR="00396E0B" w:rsidRPr="00396E0B">
        <w:rPr>
          <w:szCs w:val="28"/>
        </w:rPr>
        <w:t xml:space="preserve"> </w:t>
      </w:r>
      <w:r w:rsidRPr="00396E0B">
        <w:rPr>
          <w:szCs w:val="23"/>
          <w:shd w:val="clear" w:color="auto" w:fill="FFFFFF"/>
        </w:rPr>
        <w:t xml:space="preserve">Les hélices sont présentées avec 2 valeurs : la 1ère exprime la longueur de </w:t>
      </w:r>
      <w:r w:rsidRPr="00396E0B">
        <w:rPr>
          <w:shd w:val="clear" w:color="auto" w:fill="FFFFFF"/>
        </w:rPr>
        <w:t>l’hélice</w:t>
      </w:r>
      <w:r w:rsidRPr="00396E0B">
        <w:rPr>
          <w:szCs w:val="23"/>
          <w:shd w:val="clear" w:color="auto" w:fill="FFFFFF"/>
        </w:rPr>
        <w:t xml:space="preserve"> (8", 9", 10", </w:t>
      </w:r>
      <w:r w:rsidRPr="00396E0B">
        <w:rPr>
          <w:shd w:val="clear" w:color="auto" w:fill="FFFFFF"/>
        </w:rPr>
        <w:t>etc.</w:t>
      </w:r>
      <w:r w:rsidRPr="00396E0B">
        <w:rPr>
          <w:szCs w:val="23"/>
          <w:shd w:val="clear" w:color="auto" w:fill="FFFFFF"/>
        </w:rPr>
        <w:t xml:space="preserve"> ...) et la 2ème valeur indique le "pas" de l'hélice (4 / 4,5 / 5 / </w:t>
      </w:r>
      <w:r w:rsidRPr="00396E0B">
        <w:rPr>
          <w:shd w:val="clear" w:color="auto" w:fill="FFFFFF"/>
        </w:rPr>
        <w:t>etc.</w:t>
      </w:r>
      <w:r w:rsidRPr="00396E0B">
        <w:rPr>
          <w:szCs w:val="23"/>
          <w:shd w:val="clear" w:color="auto" w:fill="FFFFFF"/>
        </w:rPr>
        <w:t xml:space="preserve"> ...)</w:t>
      </w:r>
    </w:p>
    <w:p w:rsidR="00396E0B" w:rsidRDefault="00396E0B" w:rsidP="00396E0B">
      <w:pPr>
        <w:pStyle w:val="Sansinterligne"/>
        <w:spacing w:line="360" w:lineRule="auto"/>
        <w:jc w:val="both"/>
        <w:rPr>
          <w:szCs w:val="23"/>
          <w:shd w:val="clear" w:color="auto" w:fill="FFFFFF"/>
        </w:rPr>
      </w:pPr>
      <w:r>
        <w:rPr>
          <w:szCs w:val="23"/>
          <w:shd w:val="clear" w:color="auto" w:fill="FFFFFF"/>
        </w:rPr>
        <w:t>Nos hélices sont 10*4,5.</w:t>
      </w:r>
    </w:p>
    <w:p w:rsidR="00C527D6" w:rsidRDefault="00F75D6B" w:rsidP="00C527D6">
      <w:pPr>
        <w:pStyle w:val="Sansinterligne"/>
        <w:spacing w:line="360" w:lineRule="auto"/>
        <w:jc w:val="both"/>
        <w:rPr>
          <w:noProof/>
          <w:lang w:eastAsia="fr-FR"/>
        </w:rPr>
      </w:pPr>
      <w:r>
        <w:rPr>
          <w:noProof/>
          <w:szCs w:val="23"/>
          <w:shd w:val="clear" w:color="auto" w:fill="FFFFFF"/>
          <w:lang w:eastAsia="fr-FR"/>
        </w:rPr>
        <w:drawing>
          <wp:inline distT="0" distB="0" distL="0" distR="0">
            <wp:extent cx="5745642" cy="3453319"/>
            <wp:effectExtent l="19050" t="0" r="7458" b="0"/>
            <wp:docPr id="7" name="Image 6" descr="C:\Users\mimou\Desktop\DRONE PFE\a\20180402_114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mou\Desktop\DRONE PFE\a\20180402_114614.jpg"/>
                    <pic:cNvPicPr>
                      <a:picLocks noChangeAspect="1" noChangeArrowheads="1"/>
                    </pic:cNvPicPr>
                  </pic:nvPicPr>
                  <pic:blipFill>
                    <a:blip r:embed="rId10" cstate="print"/>
                    <a:srcRect/>
                    <a:stretch>
                      <a:fillRect/>
                    </a:stretch>
                  </pic:blipFill>
                  <pic:spPr bwMode="auto">
                    <a:xfrm>
                      <a:off x="0" y="0"/>
                      <a:ext cx="5749290" cy="3455512"/>
                    </a:xfrm>
                    <a:prstGeom prst="rect">
                      <a:avLst/>
                    </a:prstGeom>
                    <a:noFill/>
                    <a:ln w="9525">
                      <a:noFill/>
                      <a:miter lim="800000"/>
                      <a:headEnd/>
                      <a:tailEnd/>
                    </a:ln>
                  </pic:spPr>
                </pic:pic>
              </a:graphicData>
            </a:graphic>
          </wp:inline>
        </w:drawing>
      </w:r>
    </w:p>
    <w:p w:rsidR="00396E0B" w:rsidRPr="00C527D6" w:rsidRDefault="00F75D6B" w:rsidP="00C527D6">
      <w:pPr>
        <w:pStyle w:val="Sansinterligne"/>
        <w:spacing w:line="360" w:lineRule="auto"/>
        <w:jc w:val="both"/>
        <w:rPr>
          <w:szCs w:val="23"/>
          <w:shd w:val="clear" w:color="auto" w:fill="FFFFFF"/>
        </w:rPr>
      </w:pPr>
      <w:r>
        <w:rPr>
          <w:noProof/>
          <w:lang w:eastAsia="fr-FR"/>
        </w:rPr>
        <w:drawing>
          <wp:inline distT="0" distB="0" distL="0" distR="0">
            <wp:extent cx="5745642" cy="3784059"/>
            <wp:effectExtent l="19050" t="0" r="7458" b="0"/>
            <wp:docPr id="8" name="Image 7" descr="C:\Users\mimou\Desktop\DRONE PFE\a\20180402_113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mou\Desktop\DRONE PFE\a\20180402_113735.jpg"/>
                    <pic:cNvPicPr>
                      <a:picLocks noChangeAspect="1" noChangeArrowheads="1"/>
                    </pic:cNvPicPr>
                  </pic:nvPicPr>
                  <pic:blipFill>
                    <a:blip r:embed="rId11" cstate="print"/>
                    <a:srcRect/>
                    <a:stretch>
                      <a:fillRect/>
                    </a:stretch>
                  </pic:blipFill>
                  <pic:spPr bwMode="auto">
                    <a:xfrm>
                      <a:off x="0" y="0"/>
                      <a:ext cx="5749290" cy="3786462"/>
                    </a:xfrm>
                    <a:prstGeom prst="rect">
                      <a:avLst/>
                    </a:prstGeom>
                    <a:noFill/>
                    <a:ln w="9525">
                      <a:noFill/>
                      <a:miter lim="800000"/>
                      <a:headEnd/>
                      <a:tailEnd/>
                    </a:ln>
                  </pic:spPr>
                </pic:pic>
              </a:graphicData>
            </a:graphic>
          </wp:inline>
        </w:drawing>
      </w:r>
    </w:p>
    <w:p w:rsidR="00F75D6B" w:rsidRDefault="00C527D6" w:rsidP="00064563">
      <w:pPr>
        <w:pStyle w:val="Titre3"/>
        <w:numPr>
          <w:ilvl w:val="0"/>
          <w:numId w:val="3"/>
        </w:numPr>
        <w:spacing w:line="360" w:lineRule="auto"/>
        <w:jc w:val="both"/>
      </w:pPr>
      <w:r>
        <w:lastRenderedPageBreak/>
        <w:t>L</w:t>
      </w:r>
      <w:r w:rsidR="00064563">
        <w:t>a</w:t>
      </w:r>
      <w:r>
        <w:t xml:space="preserve"> radio commande :</w:t>
      </w:r>
    </w:p>
    <w:p w:rsidR="00064563" w:rsidRPr="00064563" w:rsidRDefault="00064563" w:rsidP="00064563">
      <w:pPr>
        <w:autoSpaceDE w:val="0"/>
        <w:autoSpaceDN w:val="0"/>
        <w:adjustRightInd w:val="0"/>
        <w:spacing w:after="0" w:line="360" w:lineRule="auto"/>
        <w:jc w:val="both"/>
        <w:rPr>
          <w:rFonts w:ascii="Times New Roman" w:hAnsi="Times New Roman" w:cs="Times New Roman"/>
          <w:szCs w:val="24"/>
        </w:rPr>
      </w:pPr>
      <w:r w:rsidRPr="00064563">
        <w:rPr>
          <w:rFonts w:ascii="Times New Roman" w:hAnsi="Times New Roman" w:cs="Times New Roman"/>
          <w:szCs w:val="24"/>
        </w:rPr>
        <w:t>Pour piloter le drone, il faut piloter une radio côté pilote et un récepteur dans le drone.</w:t>
      </w:r>
    </w:p>
    <w:p w:rsidR="00C527D6" w:rsidRDefault="00064563" w:rsidP="00064563">
      <w:pPr>
        <w:autoSpaceDE w:val="0"/>
        <w:autoSpaceDN w:val="0"/>
        <w:adjustRightInd w:val="0"/>
        <w:spacing w:after="0" w:line="360" w:lineRule="auto"/>
        <w:jc w:val="both"/>
        <w:rPr>
          <w:rFonts w:ascii="Times New Roman" w:hAnsi="Times New Roman" w:cs="Times New Roman"/>
          <w:szCs w:val="24"/>
        </w:rPr>
      </w:pPr>
      <w:r w:rsidRPr="00064563">
        <w:rPr>
          <w:rFonts w:ascii="Times New Roman" w:hAnsi="Times New Roman" w:cs="Times New Roman"/>
          <w:szCs w:val="24"/>
        </w:rPr>
        <w:t>Les radios actuelles sont en 2,4GHz et elles doivent nécessairement être programmables pour être configurée avec le drone.</w:t>
      </w:r>
    </w:p>
    <w:p w:rsidR="00064563" w:rsidRDefault="00064563" w:rsidP="00064563">
      <w:pPr>
        <w:autoSpaceDE w:val="0"/>
        <w:autoSpaceDN w:val="0"/>
        <w:adjustRightInd w:val="0"/>
        <w:spacing w:after="0" w:line="360" w:lineRule="auto"/>
        <w:jc w:val="center"/>
        <w:rPr>
          <w:rFonts w:ascii="Times New Roman" w:hAnsi="Times New Roman" w:cs="Times New Roman"/>
          <w:szCs w:val="24"/>
        </w:rPr>
      </w:pPr>
      <w:r>
        <w:rPr>
          <w:rFonts w:ascii="Times New Roman" w:hAnsi="Times New Roman" w:cs="Times New Roman"/>
          <w:noProof/>
          <w:szCs w:val="24"/>
          <w:lang w:eastAsia="fr-FR"/>
        </w:rPr>
        <w:drawing>
          <wp:inline distT="0" distB="0" distL="0" distR="0">
            <wp:extent cx="5038927" cy="3570051"/>
            <wp:effectExtent l="19050" t="0" r="9323" b="0"/>
            <wp:docPr id="9" name="Image 8" descr="C:\Users\mimou\Desktop\DRONE PFE\a\received_16478496219634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mou\Desktop\DRONE PFE\a\received_1647849621963484.jpeg"/>
                    <pic:cNvPicPr>
                      <a:picLocks noChangeAspect="1" noChangeArrowheads="1"/>
                    </pic:cNvPicPr>
                  </pic:nvPicPr>
                  <pic:blipFill>
                    <a:blip r:embed="rId12"/>
                    <a:srcRect/>
                    <a:stretch>
                      <a:fillRect/>
                    </a:stretch>
                  </pic:blipFill>
                  <pic:spPr bwMode="auto">
                    <a:xfrm>
                      <a:off x="0" y="0"/>
                      <a:ext cx="5046878" cy="3575684"/>
                    </a:xfrm>
                    <a:prstGeom prst="rect">
                      <a:avLst/>
                    </a:prstGeom>
                    <a:noFill/>
                    <a:ln w="9525">
                      <a:noFill/>
                      <a:miter lim="800000"/>
                      <a:headEnd/>
                      <a:tailEnd/>
                    </a:ln>
                  </pic:spPr>
                </pic:pic>
              </a:graphicData>
            </a:graphic>
          </wp:inline>
        </w:drawing>
      </w:r>
    </w:p>
    <w:p w:rsidR="00064563" w:rsidRDefault="00064563" w:rsidP="00064563">
      <w:pPr>
        <w:autoSpaceDE w:val="0"/>
        <w:autoSpaceDN w:val="0"/>
        <w:adjustRightInd w:val="0"/>
        <w:spacing w:after="0" w:line="360" w:lineRule="auto"/>
        <w:jc w:val="both"/>
        <w:rPr>
          <w:rFonts w:ascii="Times New Roman" w:hAnsi="Times New Roman" w:cs="Times New Roman"/>
          <w:szCs w:val="24"/>
        </w:rPr>
      </w:pPr>
    </w:p>
    <w:p w:rsidR="00064563" w:rsidRDefault="00064563" w:rsidP="00064563">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 xml:space="preserve">Cette radiocommande est </w:t>
      </w:r>
      <w:r w:rsidRPr="00FA72E1">
        <w:rPr>
          <w:rFonts w:ascii="Times New Roman" w:hAnsi="Times New Roman" w:cs="Times New Roman"/>
          <w:szCs w:val="24"/>
        </w:rPr>
        <w:t>polyvalente, elle peut- être utilisée pour d’autres engins</w:t>
      </w:r>
      <w:r>
        <w:rPr>
          <w:rFonts w:ascii="Times New Roman" w:hAnsi="Times New Roman" w:cs="Times New Roman"/>
          <w:b/>
          <w:bCs/>
          <w:szCs w:val="24"/>
        </w:rPr>
        <w:t xml:space="preserve"> </w:t>
      </w:r>
      <w:r>
        <w:rPr>
          <w:rFonts w:ascii="Times New Roman" w:hAnsi="Times New Roman" w:cs="Times New Roman"/>
          <w:szCs w:val="24"/>
        </w:rPr>
        <w:t>(avion, hélicoptère, drone …)</w:t>
      </w:r>
    </w:p>
    <w:p w:rsidR="00064563" w:rsidRDefault="00597331" w:rsidP="004679F6">
      <w:pPr>
        <w:pStyle w:val="Titre3"/>
        <w:numPr>
          <w:ilvl w:val="0"/>
          <w:numId w:val="3"/>
        </w:numPr>
        <w:spacing w:line="360" w:lineRule="auto"/>
        <w:jc w:val="both"/>
      </w:pPr>
      <w:r>
        <w:t>L</w:t>
      </w:r>
      <w:r w:rsidR="004679F6">
        <w:t>a carte contrôle de vole (</w:t>
      </w:r>
      <w:r>
        <w:t>gyroscope</w:t>
      </w:r>
      <w:r w:rsidR="004679F6">
        <w:t>)</w:t>
      </w:r>
      <w:r>
        <w:t> :</w:t>
      </w:r>
    </w:p>
    <w:p w:rsidR="004679F6" w:rsidRPr="004679F6" w:rsidRDefault="004679F6" w:rsidP="004679F6">
      <w:pPr>
        <w:spacing w:line="360" w:lineRule="auto"/>
        <w:jc w:val="both"/>
        <w:rPr>
          <w:sz w:val="22"/>
          <w:szCs w:val="20"/>
        </w:rPr>
      </w:pPr>
      <w:r w:rsidRPr="004679F6">
        <w:rPr>
          <w:rFonts w:cstheme="majorBidi"/>
          <w:color w:val="222222"/>
          <w:szCs w:val="24"/>
        </w:rPr>
        <w:t>C’est le cœur de votre drone. C’est lui qui va stabiliser l’engin mais aussi effectuer différentes tâches plus ou moins complexes comme suivre un plan de vol, atterrir automatiquement.</w:t>
      </w:r>
    </w:p>
    <w:p w:rsidR="004679F6" w:rsidRPr="004679F6" w:rsidRDefault="004679F6" w:rsidP="004679F6">
      <w:pPr>
        <w:spacing w:line="360" w:lineRule="auto"/>
        <w:jc w:val="both"/>
      </w:pPr>
      <w:r w:rsidRPr="004679F6">
        <w:t>La carte de vol doit être alimentée par la batterie et on y branchera les ESC (reliés aux moteurs), puis pour la paramétrer il faudra un logiciel et un ordinateur.</w:t>
      </w:r>
    </w:p>
    <w:p w:rsidR="004679F6" w:rsidRDefault="004679F6" w:rsidP="004679F6">
      <w:pPr>
        <w:spacing w:line="360" w:lineRule="auto"/>
        <w:jc w:val="both"/>
      </w:pPr>
      <w:r w:rsidRPr="004679F6">
        <w:t>Notez que certaines fonctions peuvent être paramétrées sans l’ordinateur, mais soit avec la radiocommande (avec certaines positions des manches) ou avec un Smartphone (il faut que la carte de vol soit connectée à un système Bluetooth).</w:t>
      </w:r>
    </w:p>
    <w:p w:rsidR="004679F6" w:rsidRDefault="004679F6" w:rsidP="004679F6">
      <w:pPr>
        <w:spacing w:line="360" w:lineRule="auto"/>
        <w:jc w:val="both"/>
      </w:pPr>
    </w:p>
    <w:p w:rsidR="004679F6" w:rsidRDefault="004679F6" w:rsidP="004679F6">
      <w:pPr>
        <w:spacing w:line="360" w:lineRule="auto"/>
        <w:jc w:val="center"/>
      </w:pPr>
      <w:r>
        <w:rPr>
          <w:noProof/>
          <w:lang w:eastAsia="fr-FR"/>
        </w:rPr>
        <w:lastRenderedPageBreak/>
        <w:drawing>
          <wp:inline distT="0" distB="0" distL="0" distR="0">
            <wp:extent cx="5749290" cy="4319270"/>
            <wp:effectExtent l="19050" t="0" r="3810" b="0"/>
            <wp:docPr id="10" name="Image 9" descr="C:\Users\mimou\Desktop\DRONE PFE\a\20180402_113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mou\Desktop\DRONE PFE\a\20180402_113622.jpg"/>
                    <pic:cNvPicPr>
                      <a:picLocks noChangeAspect="1" noChangeArrowheads="1"/>
                    </pic:cNvPicPr>
                  </pic:nvPicPr>
                  <pic:blipFill>
                    <a:blip r:embed="rId13" cstate="print"/>
                    <a:srcRect/>
                    <a:stretch>
                      <a:fillRect/>
                    </a:stretch>
                  </pic:blipFill>
                  <pic:spPr bwMode="auto">
                    <a:xfrm>
                      <a:off x="0" y="0"/>
                      <a:ext cx="5749290" cy="4319270"/>
                    </a:xfrm>
                    <a:prstGeom prst="rect">
                      <a:avLst/>
                    </a:prstGeom>
                    <a:noFill/>
                    <a:ln w="9525">
                      <a:noFill/>
                      <a:miter lim="800000"/>
                      <a:headEnd/>
                      <a:tailEnd/>
                    </a:ln>
                  </pic:spPr>
                </pic:pic>
              </a:graphicData>
            </a:graphic>
          </wp:inline>
        </w:drawing>
      </w:r>
    </w:p>
    <w:p w:rsidR="004679F6" w:rsidRDefault="004679F6" w:rsidP="004679F6">
      <w:pPr>
        <w:spacing w:line="360" w:lineRule="auto"/>
        <w:jc w:val="both"/>
      </w:pPr>
    </w:p>
    <w:p w:rsidR="004679F6" w:rsidRDefault="00871F42" w:rsidP="00871F42">
      <w:pPr>
        <w:pStyle w:val="Titre3"/>
        <w:numPr>
          <w:ilvl w:val="0"/>
          <w:numId w:val="3"/>
        </w:numPr>
        <w:spacing w:line="360" w:lineRule="auto"/>
        <w:jc w:val="both"/>
      </w:pPr>
      <w:r>
        <w:t xml:space="preserve">La carte </w:t>
      </w:r>
      <w:proofErr w:type="spellStart"/>
      <w:r>
        <w:t>arduino</w:t>
      </w:r>
      <w:proofErr w:type="spellEnd"/>
      <w:r>
        <w:t xml:space="preserve"> (</w:t>
      </w:r>
      <w:proofErr w:type="spellStart"/>
      <w:r>
        <w:t>uno</w:t>
      </w:r>
      <w:proofErr w:type="spellEnd"/>
      <w:r>
        <w:t>) :</w:t>
      </w:r>
    </w:p>
    <w:p w:rsidR="00871F42" w:rsidRDefault="00871F42" w:rsidP="00871F42">
      <w:pPr>
        <w:pStyle w:val="Default"/>
        <w:spacing w:line="360" w:lineRule="auto"/>
        <w:jc w:val="both"/>
        <w:rPr>
          <w:sz w:val="23"/>
          <w:szCs w:val="23"/>
        </w:rPr>
      </w:pPr>
      <w:r>
        <w:rPr>
          <w:sz w:val="23"/>
          <w:szCs w:val="23"/>
        </w:rPr>
        <w:t xml:space="preserve">La carte </w:t>
      </w:r>
      <w:proofErr w:type="spellStart"/>
      <w:r>
        <w:rPr>
          <w:sz w:val="23"/>
          <w:szCs w:val="23"/>
        </w:rPr>
        <w:t>Arduino</w:t>
      </w:r>
      <w:proofErr w:type="spellEnd"/>
      <w:r>
        <w:rPr>
          <w:sz w:val="23"/>
          <w:szCs w:val="23"/>
        </w:rPr>
        <w:t xml:space="preserve"> </w:t>
      </w:r>
      <w:proofErr w:type="spellStart"/>
      <w:r>
        <w:rPr>
          <w:sz w:val="23"/>
          <w:szCs w:val="23"/>
        </w:rPr>
        <w:t>Uno</w:t>
      </w:r>
      <w:proofErr w:type="spellEnd"/>
      <w:r>
        <w:rPr>
          <w:sz w:val="23"/>
          <w:szCs w:val="23"/>
        </w:rPr>
        <w:t xml:space="preserve"> est une carte à microcontrôleur basée sur l'ATmega328. Elle dispose: </w:t>
      </w:r>
    </w:p>
    <w:p w:rsidR="00871F42" w:rsidRDefault="00871F42" w:rsidP="00871F42">
      <w:pPr>
        <w:pStyle w:val="Default"/>
        <w:numPr>
          <w:ilvl w:val="0"/>
          <w:numId w:val="4"/>
        </w:numPr>
        <w:spacing w:after="47" w:line="360" w:lineRule="auto"/>
        <w:jc w:val="both"/>
        <w:rPr>
          <w:sz w:val="23"/>
          <w:szCs w:val="23"/>
        </w:rPr>
      </w:pPr>
      <w:r>
        <w:rPr>
          <w:sz w:val="23"/>
          <w:szCs w:val="23"/>
        </w:rPr>
        <w:t>De 14 broches numériques d'entrées/sorties (dont 6 peuvent être utilisées en sorties PWM (largeur d'impulsion modulée).</w:t>
      </w:r>
    </w:p>
    <w:p w:rsidR="00871F42" w:rsidRDefault="00871F42" w:rsidP="00871F42">
      <w:pPr>
        <w:pStyle w:val="Default"/>
        <w:numPr>
          <w:ilvl w:val="0"/>
          <w:numId w:val="4"/>
        </w:numPr>
        <w:spacing w:after="47" w:line="360" w:lineRule="auto"/>
        <w:jc w:val="both"/>
        <w:rPr>
          <w:sz w:val="23"/>
          <w:szCs w:val="23"/>
        </w:rPr>
      </w:pPr>
      <w:r>
        <w:rPr>
          <w:sz w:val="23"/>
          <w:szCs w:val="23"/>
        </w:rPr>
        <w:t>De 6 entrées analogiques (qui peuvent également être utilisées en broches entrées/sorties numériques).</w:t>
      </w:r>
    </w:p>
    <w:p w:rsidR="00871F42" w:rsidRDefault="00871F42" w:rsidP="00871F42">
      <w:pPr>
        <w:pStyle w:val="Default"/>
        <w:numPr>
          <w:ilvl w:val="0"/>
          <w:numId w:val="4"/>
        </w:numPr>
        <w:spacing w:after="47" w:line="360" w:lineRule="auto"/>
        <w:jc w:val="both"/>
        <w:rPr>
          <w:sz w:val="23"/>
          <w:szCs w:val="23"/>
        </w:rPr>
      </w:pPr>
      <w:r>
        <w:rPr>
          <w:sz w:val="23"/>
          <w:szCs w:val="23"/>
        </w:rPr>
        <w:t>D’un quartz 16Mhz.</w:t>
      </w:r>
    </w:p>
    <w:p w:rsidR="00871F42" w:rsidRDefault="00871F42" w:rsidP="00871F42">
      <w:pPr>
        <w:pStyle w:val="Default"/>
        <w:numPr>
          <w:ilvl w:val="0"/>
          <w:numId w:val="4"/>
        </w:numPr>
        <w:spacing w:after="47" w:line="360" w:lineRule="auto"/>
        <w:jc w:val="both"/>
        <w:rPr>
          <w:sz w:val="23"/>
          <w:szCs w:val="23"/>
        </w:rPr>
      </w:pPr>
      <w:r>
        <w:rPr>
          <w:sz w:val="23"/>
          <w:szCs w:val="23"/>
        </w:rPr>
        <w:t>D’une connexion USB.</w:t>
      </w:r>
    </w:p>
    <w:p w:rsidR="00871F42" w:rsidRDefault="00871F42" w:rsidP="00871F42">
      <w:pPr>
        <w:pStyle w:val="Default"/>
        <w:numPr>
          <w:ilvl w:val="0"/>
          <w:numId w:val="4"/>
        </w:numPr>
        <w:spacing w:after="47" w:line="360" w:lineRule="auto"/>
        <w:jc w:val="both"/>
        <w:rPr>
          <w:sz w:val="23"/>
          <w:szCs w:val="23"/>
        </w:rPr>
      </w:pPr>
      <w:r>
        <w:rPr>
          <w:sz w:val="23"/>
          <w:szCs w:val="23"/>
        </w:rPr>
        <w:t>D’un connecteur d'alimentation jack.</w:t>
      </w:r>
    </w:p>
    <w:p w:rsidR="00871F42" w:rsidRDefault="00871F42" w:rsidP="00871F42">
      <w:pPr>
        <w:pStyle w:val="Default"/>
        <w:numPr>
          <w:ilvl w:val="0"/>
          <w:numId w:val="4"/>
        </w:numPr>
        <w:spacing w:after="47" w:line="360" w:lineRule="auto"/>
        <w:jc w:val="both"/>
        <w:rPr>
          <w:sz w:val="23"/>
          <w:szCs w:val="23"/>
        </w:rPr>
      </w:pPr>
      <w:r>
        <w:rPr>
          <w:sz w:val="23"/>
          <w:szCs w:val="23"/>
        </w:rPr>
        <w:t>D’un connecteur ICSP (programmation "in-circuit").</w:t>
      </w:r>
    </w:p>
    <w:p w:rsidR="00871F42" w:rsidRDefault="00871F42" w:rsidP="00871F42">
      <w:pPr>
        <w:pStyle w:val="Default"/>
        <w:numPr>
          <w:ilvl w:val="0"/>
          <w:numId w:val="4"/>
        </w:numPr>
        <w:spacing w:line="360" w:lineRule="auto"/>
        <w:jc w:val="both"/>
        <w:rPr>
          <w:sz w:val="23"/>
          <w:szCs w:val="23"/>
        </w:rPr>
      </w:pPr>
      <w:r>
        <w:rPr>
          <w:sz w:val="23"/>
          <w:szCs w:val="23"/>
        </w:rPr>
        <w:t xml:space="preserve">Et d'un bouton de réinitialisation (reset). </w:t>
      </w:r>
    </w:p>
    <w:p w:rsidR="00871F42" w:rsidRDefault="00871F42" w:rsidP="00871F42">
      <w:pPr>
        <w:pStyle w:val="Default"/>
        <w:spacing w:line="360" w:lineRule="auto"/>
        <w:ind w:left="720"/>
        <w:jc w:val="both"/>
        <w:rPr>
          <w:sz w:val="23"/>
          <w:szCs w:val="23"/>
        </w:rPr>
      </w:pPr>
    </w:p>
    <w:p w:rsidR="00871F42" w:rsidRDefault="00871F42" w:rsidP="00871F42">
      <w:pPr>
        <w:spacing w:line="360" w:lineRule="auto"/>
        <w:jc w:val="both"/>
        <w:rPr>
          <w:sz w:val="23"/>
          <w:szCs w:val="23"/>
        </w:rPr>
      </w:pPr>
      <w:r w:rsidRPr="00871F42">
        <w:rPr>
          <w:sz w:val="23"/>
          <w:szCs w:val="23"/>
        </w:rPr>
        <w:t xml:space="preserve">Elle contient tout ce qui est nécessaire pour le fonctionnement du microcontrôleur. Pour pouvoir l'utiliser, il suffit de la connecter à un ordinateur à l'aide d'un câble USB (ou de l'alimenter avec un </w:t>
      </w:r>
      <w:r w:rsidRPr="00871F42">
        <w:rPr>
          <w:sz w:val="23"/>
          <w:szCs w:val="23"/>
        </w:rPr>
        <w:lastRenderedPageBreak/>
        <w:t>adaptateur secteur ou une pile, mais ceci n'est pas indispensable, l'alimentation étant fournie par le port USB).</w:t>
      </w:r>
    </w:p>
    <w:p w:rsidR="004679F6" w:rsidRPr="00F914CC" w:rsidRDefault="00606DEA" w:rsidP="00F914CC">
      <w:pPr>
        <w:pStyle w:val="Titre3"/>
        <w:numPr>
          <w:ilvl w:val="0"/>
          <w:numId w:val="5"/>
        </w:numPr>
        <w:spacing w:line="360" w:lineRule="auto"/>
        <w:jc w:val="both"/>
        <w:rPr>
          <w:b w:val="0"/>
          <w:bCs w:val="0"/>
        </w:rPr>
      </w:pPr>
      <w:r>
        <w:rPr>
          <w:b w:val="0"/>
          <w:bCs w:val="0"/>
        </w:rPr>
        <w:t>Système des caractéristiques :</w:t>
      </w:r>
    </w:p>
    <w:tbl>
      <w:tblPr>
        <w:tblStyle w:val="Grilledutableau"/>
        <w:tblW w:w="0" w:type="auto"/>
        <w:tblLook w:val="04A0"/>
      </w:tblPr>
      <w:tblGrid>
        <w:gridCol w:w="4611"/>
        <w:gridCol w:w="4611"/>
      </w:tblGrid>
      <w:tr w:rsidR="00606DEA" w:rsidTr="006C14CE">
        <w:tc>
          <w:tcPr>
            <w:tcW w:w="4611" w:type="dxa"/>
          </w:tcPr>
          <w:p w:rsidR="00606DEA" w:rsidRDefault="00606DEA" w:rsidP="00F914CC">
            <w:pPr>
              <w:spacing w:line="360" w:lineRule="auto"/>
              <w:jc w:val="both"/>
            </w:pPr>
            <w:r>
              <w:rPr>
                <w:sz w:val="23"/>
                <w:szCs w:val="23"/>
              </w:rPr>
              <w:t>Microcontrôleur</w:t>
            </w:r>
          </w:p>
        </w:tc>
        <w:tc>
          <w:tcPr>
            <w:tcW w:w="4611" w:type="dxa"/>
          </w:tcPr>
          <w:p w:rsidR="00606DEA" w:rsidRDefault="00606DEA" w:rsidP="00F914CC">
            <w:pPr>
              <w:spacing w:line="360" w:lineRule="auto"/>
              <w:jc w:val="both"/>
            </w:pPr>
            <w:r>
              <w:rPr>
                <w:sz w:val="23"/>
                <w:szCs w:val="23"/>
              </w:rPr>
              <w:t>ATmega328</w:t>
            </w:r>
          </w:p>
        </w:tc>
      </w:tr>
      <w:tr w:rsidR="00606DEA" w:rsidTr="006C14CE">
        <w:tc>
          <w:tcPr>
            <w:tcW w:w="4611" w:type="dxa"/>
          </w:tcPr>
          <w:p w:rsidR="00606DEA" w:rsidRDefault="00606DEA" w:rsidP="00F914CC">
            <w:pPr>
              <w:spacing w:line="360" w:lineRule="auto"/>
              <w:jc w:val="both"/>
            </w:pPr>
            <w:r>
              <w:rPr>
                <w:sz w:val="23"/>
                <w:szCs w:val="23"/>
              </w:rPr>
              <w:t>Tension de fonctionnement</w:t>
            </w:r>
          </w:p>
        </w:tc>
        <w:tc>
          <w:tcPr>
            <w:tcW w:w="4611" w:type="dxa"/>
          </w:tcPr>
          <w:p w:rsidR="00606DEA" w:rsidRDefault="00606DEA" w:rsidP="00F914CC">
            <w:pPr>
              <w:spacing w:line="360" w:lineRule="auto"/>
              <w:jc w:val="both"/>
            </w:pPr>
            <w:r>
              <w:rPr>
                <w:sz w:val="23"/>
                <w:szCs w:val="23"/>
              </w:rPr>
              <w:t>5V</w:t>
            </w:r>
          </w:p>
        </w:tc>
      </w:tr>
      <w:tr w:rsidR="00606DEA" w:rsidTr="006C14CE">
        <w:tc>
          <w:tcPr>
            <w:tcW w:w="4611" w:type="dxa"/>
          </w:tcPr>
          <w:p w:rsidR="00606DEA" w:rsidRDefault="00606DEA" w:rsidP="00F914CC">
            <w:pPr>
              <w:spacing w:line="360" w:lineRule="auto"/>
              <w:jc w:val="both"/>
            </w:pPr>
            <w:r>
              <w:rPr>
                <w:sz w:val="23"/>
                <w:szCs w:val="23"/>
              </w:rPr>
              <w:t>Tension d'alimentation (recommandée)</w:t>
            </w:r>
          </w:p>
        </w:tc>
        <w:tc>
          <w:tcPr>
            <w:tcW w:w="4611" w:type="dxa"/>
          </w:tcPr>
          <w:p w:rsidR="00606DEA" w:rsidRDefault="00606DEA" w:rsidP="00F914CC">
            <w:pPr>
              <w:spacing w:line="360" w:lineRule="auto"/>
              <w:jc w:val="both"/>
            </w:pPr>
            <w:r>
              <w:rPr>
                <w:sz w:val="23"/>
                <w:szCs w:val="23"/>
              </w:rPr>
              <w:t>7-12V</w:t>
            </w:r>
          </w:p>
        </w:tc>
      </w:tr>
      <w:tr w:rsidR="00606DEA" w:rsidTr="006C14CE">
        <w:tc>
          <w:tcPr>
            <w:tcW w:w="4611" w:type="dxa"/>
          </w:tcPr>
          <w:p w:rsidR="00606DEA" w:rsidRDefault="00606DEA" w:rsidP="00F914CC">
            <w:pPr>
              <w:tabs>
                <w:tab w:val="left" w:pos="3646"/>
              </w:tabs>
              <w:spacing w:line="360" w:lineRule="auto"/>
              <w:jc w:val="both"/>
            </w:pPr>
            <w:r>
              <w:rPr>
                <w:sz w:val="23"/>
                <w:szCs w:val="23"/>
              </w:rPr>
              <w:t>Tension d'alimentation (limites)</w:t>
            </w:r>
            <w:r>
              <w:rPr>
                <w:sz w:val="23"/>
                <w:szCs w:val="23"/>
              </w:rPr>
              <w:tab/>
            </w:r>
          </w:p>
        </w:tc>
        <w:tc>
          <w:tcPr>
            <w:tcW w:w="4611" w:type="dxa"/>
          </w:tcPr>
          <w:p w:rsidR="00606DEA" w:rsidRDefault="00606DEA" w:rsidP="00F914CC">
            <w:pPr>
              <w:spacing w:line="360" w:lineRule="auto"/>
              <w:jc w:val="both"/>
            </w:pPr>
            <w:r>
              <w:rPr>
                <w:sz w:val="23"/>
                <w:szCs w:val="23"/>
              </w:rPr>
              <w:t>6-20V</w:t>
            </w:r>
          </w:p>
        </w:tc>
      </w:tr>
      <w:tr w:rsidR="00606DEA" w:rsidTr="006C14CE">
        <w:tc>
          <w:tcPr>
            <w:tcW w:w="4611" w:type="dxa"/>
          </w:tcPr>
          <w:p w:rsidR="00606DEA" w:rsidRDefault="00606DEA" w:rsidP="00F914CC">
            <w:pPr>
              <w:spacing w:line="360" w:lineRule="auto"/>
              <w:jc w:val="both"/>
            </w:pPr>
            <w:r>
              <w:rPr>
                <w:sz w:val="23"/>
                <w:szCs w:val="23"/>
              </w:rPr>
              <w:t>Broches E/S numériques</w:t>
            </w:r>
          </w:p>
        </w:tc>
        <w:tc>
          <w:tcPr>
            <w:tcW w:w="4611" w:type="dxa"/>
          </w:tcPr>
          <w:p w:rsidR="00606DEA" w:rsidRDefault="00606DEA" w:rsidP="00F914CC">
            <w:pPr>
              <w:pStyle w:val="Default"/>
              <w:spacing w:line="360" w:lineRule="auto"/>
              <w:jc w:val="both"/>
              <w:rPr>
                <w:sz w:val="23"/>
                <w:szCs w:val="23"/>
              </w:rPr>
            </w:pPr>
            <w:r>
              <w:rPr>
                <w:sz w:val="23"/>
                <w:szCs w:val="23"/>
              </w:rPr>
              <w:t xml:space="preserve">14 (dont 6 disposent d'une sortie PWM) </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06"/>
        </w:trPr>
        <w:tc>
          <w:tcPr>
            <w:tcW w:w="4611" w:type="dxa"/>
          </w:tcPr>
          <w:p w:rsidR="00606DEA" w:rsidRDefault="00606DEA" w:rsidP="00F914CC">
            <w:pPr>
              <w:pStyle w:val="Default"/>
              <w:spacing w:line="360" w:lineRule="auto"/>
              <w:jc w:val="both"/>
              <w:rPr>
                <w:sz w:val="23"/>
                <w:szCs w:val="23"/>
              </w:rPr>
            </w:pPr>
            <w:r>
              <w:rPr>
                <w:sz w:val="23"/>
                <w:szCs w:val="23"/>
              </w:rPr>
              <w:t xml:space="preserve">Broches d'entrées analogiques </w:t>
            </w:r>
          </w:p>
        </w:tc>
        <w:tc>
          <w:tcPr>
            <w:tcW w:w="4611" w:type="dxa"/>
          </w:tcPr>
          <w:p w:rsidR="00606DEA" w:rsidRDefault="00606DEA" w:rsidP="00F914CC">
            <w:pPr>
              <w:pStyle w:val="Default"/>
              <w:spacing w:line="360" w:lineRule="auto"/>
              <w:jc w:val="both"/>
              <w:rPr>
                <w:sz w:val="23"/>
                <w:szCs w:val="23"/>
              </w:rPr>
            </w:pPr>
            <w:r>
              <w:rPr>
                <w:sz w:val="23"/>
                <w:szCs w:val="23"/>
              </w:rPr>
              <w:t xml:space="preserve">6 (utilisables en broches E/S numériques) </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36"/>
        </w:trPr>
        <w:tc>
          <w:tcPr>
            <w:tcW w:w="4611" w:type="dxa"/>
          </w:tcPr>
          <w:p w:rsidR="00606DEA" w:rsidRDefault="00606DEA" w:rsidP="00F914CC">
            <w:pPr>
              <w:pStyle w:val="Default"/>
              <w:spacing w:line="360" w:lineRule="auto"/>
              <w:jc w:val="both"/>
              <w:rPr>
                <w:sz w:val="23"/>
                <w:szCs w:val="23"/>
              </w:rPr>
            </w:pPr>
            <w:r>
              <w:rPr>
                <w:sz w:val="23"/>
                <w:szCs w:val="23"/>
              </w:rPr>
              <w:t xml:space="preserve">Intensité maxi disponible par broche E/S (5V) </w:t>
            </w:r>
          </w:p>
        </w:tc>
        <w:tc>
          <w:tcPr>
            <w:tcW w:w="4611" w:type="dxa"/>
          </w:tcPr>
          <w:p w:rsidR="00606DEA" w:rsidRDefault="00606DEA" w:rsidP="00F914CC">
            <w:pPr>
              <w:pStyle w:val="Default"/>
              <w:spacing w:line="360" w:lineRule="auto"/>
              <w:jc w:val="both"/>
              <w:rPr>
                <w:sz w:val="23"/>
                <w:szCs w:val="23"/>
              </w:rPr>
            </w:pPr>
            <w:r>
              <w:rPr>
                <w:sz w:val="23"/>
                <w:szCs w:val="23"/>
              </w:rPr>
              <w:t xml:space="preserve">40 mA (ATTENTION : 200mA cumulé pour </w:t>
            </w:r>
          </w:p>
          <w:p w:rsidR="00606DEA" w:rsidRDefault="00606DEA" w:rsidP="00F914CC">
            <w:pPr>
              <w:pStyle w:val="Default"/>
              <w:spacing w:line="360" w:lineRule="auto"/>
              <w:jc w:val="both"/>
              <w:rPr>
                <w:sz w:val="23"/>
                <w:szCs w:val="23"/>
              </w:rPr>
            </w:pPr>
            <w:r>
              <w:rPr>
                <w:sz w:val="23"/>
                <w:szCs w:val="23"/>
              </w:rPr>
              <w:t xml:space="preserve">l'ensemble des broches E/S) </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98"/>
        </w:trPr>
        <w:tc>
          <w:tcPr>
            <w:tcW w:w="4611" w:type="dxa"/>
          </w:tcPr>
          <w:p w:rsidR="00606DEA" w:rsidRDefault="00606DEA" w:rsidP="00F914CC">
            <w:pPr>
              <w:spacing w:line="360" w:lineRule="auto"/>
              <w:jc w:val="both"/>
            </w:pPr>
            <w:r>
              <w:rPr>
                <w:sz w:val="23"/>
                <w:szCs w:val="23"/>
              </w:rPr>
              <w:t>Intensité maxi disponible pour la sortie 3.3V</w:t>
            </w:r>
          </w:p>
        </w:tc>
        <w:tc>
          <w:tcPr>
            <w:tcW w:w="4611" w:type="dxa"/>
          </w:tcPr>
          <w:p w:rsidR="00606DEA" w:rsidRDefault="00606DEA" w:rsidP="00F914CC">
            <w:pPr>
              <w:spacing w:line="360" w:lineRule="auto"/>
              <w:jc w:val="both"/>
            </w:pPr>
            <w:r>
              <w:rPr>
                <w:sz w:val="23"/>
                <w:szCs w:val="23"/>
              </w:rPr>
              <w:t>50 mA</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82"/>
        </w:trPr>
        <w:tc>
          <w:tcPr>
            <w:tcW w:w="4611" w:type="dxa"/>
          </w:tcPr>
          <w:p w:rsidR="00606DEA" w:rsidRDefault="00606DEA" w:rsidP="00F914CC">
            <w:pPr>
              <w:pStyle w:val="Default"/>
              <w:spacing w:line="360" w:lineRule="auto"/>
              <w:jc w:val="both"/>
              <w:rPr>
                <w:sz w:val="23"/>
                <w:szCs w:val="23"/>
              </w:rPr>
            </w:pPr>
            <w:r>
              <w:rPr>
                <w:sz w:val="23"/>
                <w:szCs w:val="23"/>
              </w:rPr>
              <w:t xml:space="preserve">Intensité maxi disponible pour la sortie 5V </w:t>
            </w:r>
          </w:p>
        </w:tc>
        <w:tc>
          <w:tcPr>
            <w:tcW w:w="4611" w:type="dxa"/>
          </w:tcPr>
          <w:p w:rsidR="00606DEA" w:rsidRDefault="00606DEA" w:rsidP="00F914CC">
            <w:pPr>
              <w:pStyle w:val="Default"/>
              <w:spacing w:line="360" w:lineRule="auto"/>
              <w:jc w:val="both"/>
              <w:rPr>
                <w:sz w:val="23"/>
                <w:szCs w:val="23"/>
              </w:rPr>
            </w:pPr>
            <w:r>
              <w:rPr>
                <w:sz w:val="23"/>
                <w:szCs w:val="23"/>
              </w:rPr>
              <w:t>Fonction de l'alimentation utilisée - 500 mA</w:t>
            </w:r>
          </w:p>
          <w:p w:rsidR="00606DEA" w:rsidRDefault="00606DEA" w:rsidP="00F914CC">
            <w:pPr>
              <w:pStyle w:val="Default"/>
              <w:spacing w:line="360" w:lineRule="auto"/>
              <w:jc w:val="both"/>
              <w:rPr>
                <w:sz w:val="23"/>
                <w:szCs w:val="23"/>
              </w:rPr>
            </w:pPr>
            <w:r>
              <w:rPr>
                <w:sz w:val="23"/>
                <w:szCs w:val="23"/>
              </w:rPr>
              <w:t xml:space="preserve"> max si port USB utilisé seul </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52"/>
        </w:trPr>
        <w:tc>
          <w:tcPr>
            <w:tcW w:w="4611" w:type="dxa"/>
          </w:tcPr>
          <w:p w:rsidR="00606DEA" w:rsidRDefault="00606DEA" w:rsidP="00F914CC">
            <w:pPr>
              <w:spacing w:line="360" w:lineRule="auto"/>
              <w:jc w:val="both"/>
            </w:pPr>
            <w:r>
              <w:rPr>
                <w:sz w:val="23"/>
                <w:szCs w:val="23"/>
              </w:rPr>
              <w:t>Mémoire Programme Flash</w:t>
            </w:r>
          </w:p>
        </w:tc>
        <w:tc>
          <w:tcPr>
            <w:tcW w:w="4611" w:type="dxa"/>
          </w:tcPr>
          <w:p w:rsidR="00606DEA" w:rsidRDefault="00606DEA" w:rsidP="00F914CC">
            <w:pPr>
              <w:pStyle w:val="Default"/>
              <w:spacing w:line="360" w:lineRule="auto"/>
              <w:jc w:val="both"/>
              <w:rPr>
                <w:sz w:val="23"/>
                <w:szCs w:val="23"/>
              </w:rPr>
            </w:pPr>
            <w:r>
              <w:rPr>
                <w:sz w:val="23"/>
                <w:szCs w:val="23"/>
              </w:rPr>
              <w:t xml:space="preserve">32 KB (ATmega328) dont </w:t>
            </w:r>
            <w:r>
              <w:rPr>
                <w:b/>
                <w:bCs/>
                <w:sz w:val="23"/>
                <w:szCs w:val="23"/>
              </w:rPr>
              <w:t xml:space="preserve">0.5 KB </w:t>
            </w:r>
            <w:r>
              <w:rPr>
                <w:sz w:val="23"/>
                <w:szCs w:val="23"/>
              </w:rPr>
              <w:t xml:space="preserve">sont utilisés </w:t>
            </w:r>
          </w:p>
          <w:p w:rsidR="00606DEA" w:rsidRDefault="00606DEA" w:rsidP="00F914CC">
            <w:pPr>
              <w:pStyle w:val="Default"/>
              <w:spacing w:line="360" w:lineRule="auto"/>
              <w:jc w:val="both"/>
              <w:rPr>
                <w:sz w:val="23"/>
                <w:szCs w:val="23"/>
              </w:rPr>
            </w:pPr>
            <w:r>
              <w:rPr>
                <w:sz w:val="23"/>
                <w:szCs w:val="23"/>
              </w:rPr>
              <w:t xml:space="preserve">par le </w:t>
            </w:r>
            <w:proofErr w:type="spellStart"/>
            <w:r>
              <w:rPr>
                <w:sz w:val="23"/>
                <w:szCs w:val="23"/>
              </w:rPr>
              <w:t>bootloader</w:t>
            </w:r>
            <w:proofErr w:type="spellEnd"/>
            <w:r>
              <w:rPr>
                <w:sz w:val="23"/>
                <w:szCs w:val="23"/>
              </w:rPr>
              <w:t xml:space="preserve"> </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521"/>
        </w:trPr>
        <w:tc>
          <w:tcPr>
            <w:tcW w:w="4611" w:type="dxa"/>
          </w:tcPr>
          <w:p w:rsidR="00606DEA" w:rsidRDefault="00606DEA" w:rsidP="00F914CC">
            <w:pPr>
              <w:pStyle w:val="Default"/>
              <w:spacing w:line="360" w:lineRule="auto"/>
              <w:jc w:val="both"/>
              <w:rPr>
                <w:sz w:val="23"/>
                <w:szCs w:val="23"/>
              </w:rPr>
            </w:pPr>
            <w:r>
              <w:rPr>
                <w:sz w:val="23"/>
                <w:szCs w:val="23"/>
              </w:rPr>
              <w:t xml:space="preserve">Mémoire SRAM (mémoire volatile) </w:t>
            </w:r>
          </w:p>
        </w:tc>
        <w:tc>
          <w:tcPr>
            <w:tcW w:w="4611" w:type="dxa"/>
            <w:shd w:val="clear" w:color="auto" w:fill="auto"/>
          </w:tcPr>
          <w:p w:rsidR="00606DEA" w:rsidRDefault="00606DEA" w:rsidP="00F914CC">
            <w:pPr>
              <w:spacing w:after="200" w:line="360" w:lineRule="auto"/>
              <w:jc w:val="both"/>
            </w:pPr>
            <w:r>
              <w:rPr>
                <w:sz w:val="23"/>
                <w:szCs w:val="23"/>
              </w:rPr>
              <w:t>2 KB (ATmega328)</w:t>
            </w:r>
          </w:p>
        </w:tc>
      </w:tr>
      <w:tr w:rsidR="00606DEA"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498"/>
        </w:trPr>
        <w:tc>
          <w:tcPr>
            <w:tcW w:w="4611" w:type="dxa"/>
          </w:tcPr>
          <w:p w:rsidR="00606DEA" w:rsidRDefault="00606DEA" w:rsidP="00F914CC">
            <w:pPr>
              <w:spacing w:line="360" w:lineRule="auto"/>
              <w:jc w:val="both"/>
            </w:pPr>
            <w:r>
              <w:rPr>
                <w:sz w:val="23"/>
                <w:szCs w:val="23"/>
              </w:rPr>
              <w:t>Mémoire EEPROM (mémoire non volatile)</w:t>
            </w:r>
          </w:p>
        </w:tc>
        <w:tc>
          <w:tcPr>
            <w:tcW w:w="4611" w:type="dxa"/>
          </w:tcPr>
          <w:p w:rsidR="00606DEA" w:rsidRDefault="00606DEA" w:rsidP="00F914CC">
            <w:pPr>
              <w:spacing w:line="360" w:lineRule="auto"/>
              <w:jc w:val="both"/>
            </w:pPr>
            <w:r>
              <w:rPr>
                <w:sz w:val="23"/>
                <w:szCs w:val="23"/>
              </w:rPr>
              <w:t>1 KB (ATmega328)</w:t>
            </w:r>
          </w:p>
        </w:tc>
      </w:tr>
      <w:tr w:rsidR="006C14CE" w:rsidTr="006C1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460"/>
        </w:trPr>
        <w:tc>
          <w:tcPr>
            <w:tcW w:w="4611" w:type="dxa"/>
          </w:tcPr>
          <w:p w:rsidR="006C14CE" w:rsidRPr="006C14CE" w:rsidRDefault="006C14CE" w:rsidP="00F914CC">
            <w:pPr>
              <w:pStyle w:val="Default"/>
              <w:spacing w:line="360" w:lineRule="auto"/>
              <w:jc w:val="both"/>
              <w:rPr>
                <w:sz w:val="23"/>
                <w:szCs w:val="23"/>
              </w:rPr>
            </w:pPr>
            <w:r>
              <w:rPr>
                <w:sz w:val="23"/>
                <w:szCs w:val="23"/>
              </w:rPr>
              <w:t xml:space="preserve">Vitesse d'horloge </w:t>
            </w:r>
          </w:p>
        </w:tc>
        <w:tc>
          <w:tcPr>
            <w:tcW w:w="4611" w:type="dxa"/>
            <w:shd w:val="clear" w:color="auto" w:fill="auto"/>
          </w:tcPr>
          <w:p w:rsidR="006C14CE" w:rsidRPr="006C14CE" w:rsidRDefault="006C14CE" w:rsidP="00F914CC">
            <w:pPr>
              <w:pStyle w:val="Default"/>
              <w:spacing w:line="360" w:lineRule="auto"/>
              <w:jc w:val="both"/>
              <w:rPr>
                <w:sz w:val="23"/>
                <w:szCs w:val="23"/>
              </w:rPr>
            </w:pPr>
            <w:r>
              <w:rPr>
                <w:sz w:val="23"/>
                <w:szCs w:val="23"/>
              </w:rPr>
              <w:t xml:space="preserve">16 MHz </w:t>
            </w:r>
          </w:p>
        </w:tc>
      </w:tr>
    </w:tbl>
    <w:p w:rsidR="00597331" w:rsidRDefault="00597331" w:rsidP="00597331"/>
    <w:p w:rsidR="00F914CC" w:rsidRDefault="00F914CC" w:rsidP="00F914CC">
      <w:pPr>
        <w:pStyle w:val="Titre3"/>
        <w:numPr>
          <w:ilvl w:val="0"/>
          <w:numId w:val="5"/>
        </w:numPr>
        <w:spacing w:line="360" w:lineRule="auto"/>
        <w:jc w:val="both"/>
        <w:rPr>
          <w:b w:val="0"/>
          <w:bCs w:val="0"/>
        </w:rPr>
      </w:pPr>
      <w:r>
        <w:rPr>
          <w:b w:val="0"/>
          <w:bCs w:val="0"/>
        </w:rPr>
        <w:lastRenderedPageBreak/>
        <w:t>Brochage de la carte UNO :</w:t>
      </w:r>
    </w:p>
    <w:p w:rsidR="00F914CC" w:rsidRPr="00F914CC" w:rsidRDefault="00F914CC" w:rsidP="00F914CC">
      <w:pPr>
        <w:jc w:val="center"/>
      </w:pPr>
      <w:r>
        <w:rPr>
          <w:noProof/>
          <w:lang w:eastAsia="fr-FR"/>
        </w:rPr>
        <w:drawing>
          <wp:inline distT="0" distB="0" distL="0" distR="0">
            <wp:extent cx="3949700" cy="5612765"/>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949700" cy="5612765"/>
                    </a:xfrm>
                    <a:prstGeom prst="rect">
                      <a:avLst/>
                    </a:prstGeom>
                    <a:noFill/>
                    <a:ln w="9525">
                      <a:noFill/>
                      <a:miter lim="800000"/>
                      <a:headEnd/>
                      <a:tailEnd/>
                    </a:ln>
                  </pic:spPr>
                </pic:pic>
              </a:graphicData>
            </a:graphic>
          </wp:inline>
        </w:drawing>
      </w:r>
    </w:p>
    <w:p w:rsidR="00F914CC" w:rsidRDefault="00F914CC" w:rsidP="00F914CC">
      <w:pPr>
        <w:pStyle w:val="Titre3"/>
        <w:numPr>
          <w:ilvl w:val="0"/>
          <w:numId w:val="5"/>
        </w:numPr>
        <w:spacing w:line="360" w:lineRule="auto"/>
        <w:jc w:val="both"/>
        <w:rPr>
          <w:b w:val="0"/>
          <w:bCs w:val="0"/>
        </w:rPr>
      </w:pPr>
      <w:r w:rsidRPr="00F914CC">
        <w:rPr>
          <w:b w:val="0"/>
          <w:bCs w:val="0"/>
        </w:rPr>
        <w:t>Alimentation :</w:t>
      </w:r>
    </w:p>
    <w:p w:rsidR="00F914CC" w:rsidRDefault="00F914CC" w:rsidP="00F914CC">
      <w:pPr>
        <w:pStyle w:val="Default"/>
        <w:spacing w:line="360" w:lineRule="auto"/>
        <w:jc w:val="both"/>
        <w:rPr>
          <w:sz w:val="23"/>
          <w:szCs w:val="23"/>
        </w:rPr>
      </w:pPr>
      <w:r>
        <w:rPr>
          <w:sz w:val="23"/>
          <w:szCs w:val="23"/>
        </w:rPr>
        <w:t xml:space="preserve">La carte </w:t>
      </w:r>
      <w:proofErr w:type="spellStart"/>
      <w:r>
        <w:rPr>
          <w:sz w:val="23"/>
          <w:szCs w:val="23"/>
        </w:rPr>
        <w:t>Arduino</w:t>
      </w:r>
      <w:proofErr w:type="spellEnd"/>
      <w:r>
        <w:rPr>
          <w:sz w:val="23"/>
          <w:szCs w:val="23"/>
        </w:rPr>
        <w:t xml:space="preserve"> </w:t>
      </w:r>
      <w:proofErr w:type="spellStart"/>
      <w:r>
        <w:rPr>
          <w:sz w:val="23"/>
          <w:szCs w:val="23"/>
        </w:rPr>
        <w:t>Uno</w:t>
      </w:r>
      <w:proofErr w:type="spellEnd"/>
      <w:r>
        <w:rPr>
          <w:sz w:val="23"/>
          <w:szCs w:val="23"/>
        </w:rPr>
        <w:t xml:space="preserve"> peut-être alimentée soit via la connexion USB (qui fournit 5V jusqu'à 500mA) ou à l'aide d'une alimentation externe. La source d'alimentation est sélectionnée automatiquement par la carte. </w:t>
      </w:r>
    </w:p>
    <w:p w:rsidR="00F914CC" w:rsidRDefault="00F914CC" w:rsidP="00F914CC">
      <w:pPr>
        <w:pStyle w:val="Default"/>
        <w:spacing w:line="360" w:lineRule="auto"/>
        <w:jc w:val="both"/>
        <w:rPr>
          <w:sz w:val="23"/>
          <w:szCs w:val="23"/>
        </w:rPr>
      </w:pPr>
      <w:r>
        <w:rPr>
          <w:sz w:val="23"/>
          <w:szCs w:val="23"/>
        </w:rPr>
        <w:t xml:space="preserve">L'alimentation externe (non-USB) peut être soit un adaptateur secteur (pouvant fournir typiquement de 3V à 12V sous 500mA) ou des piles (ou accus). L'adaptateur secteur peut être connecté en branchant une prise 2.1mm positif au centre dans le connecteur jack de la carte. Les fils en provenance d'un bloc de piles ou d'accus peuvent être insérés dans les connecteurs des broches de la carte appelées </w:t>
      </w:r>
      <w:proofErr w:type="spellStart"/>
      <w:r>
        <w:rPr>
          <w:sz w:val="23"/>
          <w:szCs w:val="23"/>
        </w:rPr>
        <w:t>Gnd</w:t>
      </w:r>
      <w:proofErr w:type="spellEnd"/>
      <w:r>
        <w:rPr>
          <w:sz w:val="23"/>
          <w:szCs w:val="23"/>
        </w:rPr>
        <w:t xml:space="preserve"> (masse ou 0V) et Vin (Tension positive en entrée) du connecteur d'alimentation. </w:t>
      </w:r>
    </w:p>
    <w:p w:rsidR="00F914CC" w:rsidRDefault="00F914CC" w:rsidP="00F914CC">
      <w:pPr>
        <w:pStyle w:val="Default"/>
        <w:spacing w:line="360" w:lineRule="auto"/>
        <w:jc w:val="both"/>
        <w:rPr>
          <w:sz w:val="23"/>
          <w:szCs w:val="23"/>
        </w:rPr>
      </w:pPr>
    </w:p>
    <w:p w:rsidR="00F914CC" w:rsidRDefault="00F914CC" w:rsidP="00F914CC">
      <w:pPr>
        <w:spacing w:line="360" w:lineRule="auto"/>
        <w:jc w:val="both"/>
        <w:rPr>
          <w:sz w:val="23"/>
          <w:szCs w:val="23"/>
        </w:rPr>
      </w:pPr>
      <w:r w:rsidRPr="00F914CC">
        <w:rPr>
          <w:sz w:val="23"/>
          <w:szCs w:val="23"/>
        </w:rPr>
        <w:lastRenderedPageBreak/>
        <w:t xml:space="preserve">La carte peut fonctionner avec une alimentation externe de 6 à 20 volts. Cependant, si la carte est alimentée avec moins de 7V, la broche 5V pourrait fournir moins de 5V et la carte pourrait être instable. Si on utilise plus de 12V, le régulateur de tension de la carte pourrait chauffer et endommager la carte. Aussi, la plage idéale recommandée pour alimenter la carte </w:t>
      </w:r>
      <w:proofErr w:type="spellStart"/>
      <w:r w:rsidRPr="00F914CC">
        <w:rPr>
          <w:sz w:val="23"/>
          <w:szCs w:val="23"/>
        </w:rPr>
        <w:t>Uno</w:t>
      </w:r>
      <w:proofErr w:type="spellEnd"/>
      <w:r w:rsidRPr="00F914CC">
        <w:rPr>
          <w:sz w:val="23"/>
          <w:szCs w:val="23"/>
        </w:rPr>
        <w:t xml:space="preserve"> est entre 7V et 12V.</w:t>
      </w:r>
    </w:p>
    <w:p w:rsidR="00F914CC" w:rsidRDefault="00F914CC" w:rsidP="00F914CC">
      <w:pPr>
        <w:pStyle w:val="Default"/>
        <w:spacing w:line="360" w:lineRule="auto"/>
        <w:jc w:val="both"/>
        <w:rPr>
          <w:sz w:val="23"/>
          <w:szCs w:val="23"/>
        </w:rPr>
      </w:pPr>
      <w:r>
        <w:rPr>
          <w:sz w:val="23"/>
          <w:szCs w:val="23"/>
        </w:rPr>
        <w:t xml:space="preserve">Les broches d'alimentation sont les suivantes : </w:t>
      </w:r>
    </w:p>
    <w:p w:rsidR="00F914CC" w:rsidRDefault="00F914CC" w:rsidP="00F914CC">
      <w:pPr>
        <w:pStyle w:val="Default"/>
        <w:numPr>
          <w:ilvl w:val="0"/>
          <w:numId w:val="6"/>
        </w:numPr>
        <w:spacing w:after="47" w:line="360" w:lineRule="auto"/>
        <w:jc w:val="both"/>
        <w:rPr>
          <w:sz w:val="23"/>
          <w:szCs w:val="23"/>
        </w:rPr>
      </w:pPr>
      <w:r>
        <w:rPr>
          <w:sz w:val="23"/>
          <w:szCs w:val="23"/>
        </w:rPr>
        <w:t xml:space="preserve">VIN : C’est la tension d'entrée positive lorsque la carte est utilisée avec une source de tension externe (à distinguer du 5V de la connexion USB ou autre source 5V régulée). La carte peut être alimentée à l'aide de cette broche, ou, si l'alimentation est fournie par le jack d'alimentation, accéder à la tension d'alimentation sur cette broche. </w:t>
      </w:r>
    </w:p>
    <w:p w:rsidR="00F914CC" w:rsidRDefault="00F914CC" w:rsidP="00F914CC">
      <w:pPr>
        <w:pStyle w:val="Default"/>
        <w:numPr>
          <w:ilvl w:val="0"/>
          <w:numId w:val="6"/>
        </w:numPr>
        <w:spacing w:after="47" w:line="360" w:lineRule="auto"/>
        <w:jc w:val="both"/>
        <w:rPr>
          <w:sz w:val="23"/>
          <w:szCs w:val="23"/>
        </w:rPr>
      </w:pPr>
      <w:r>
        <w:rPr>
          <w:sz w:val="23"/>
          <w:szCs w:val="23"/>
        </w:rPr>
        <w:t xml:space="preserve">5V :C’est la tension régulée utilisée pour faire fonctionner le microcontrôleur et les autres composants de la carte. Le 5V régulé fourni par cette broche peut donc provenir soit de la tension d'alimentation VIN via le régulateur de la carte, ou bien de la connexion USB (qui fournit du 5V régulé) ou de tout autre source d'alimentation régulée. </w:t>
      </w:r>
    </w:p>
    <w:p w:rsidR="00F914CC" w:rsidRDefault="00F914CC" w:rsidP="00F914CC">
      <w:pPr>
        <w:pStyle w:val="Default"/>
        <w:numPr>
          <w:ilvl w:val="0"/>
          <w:numId w:val="6"/>
        </w:numPr>
        <w:spacing w:after="47" w:line="360" w:lineRule="auto"/>
        <w:jc w:val="both"/>
        <w:rPr>
          <w:sz w:val="23"/>
          <w:szCs w:val="23"/>
        </w:rPr>
      </w:pPr>
      <w:r>
        <w:rPr>
          <w:sz w:val="23"/>
          <w:szCs w:val="23"/>
        </w:rPr>
        <w:t>3V3 : C’est une alimentation de 3.3V fournie par le circuit intégré FTDI (circuit intégré faisant l'adaptation du signal entre le port USB de l’ordinateur et le port série de l'</w:t>
      </w:r>
      <w:proofErr w:type="spellStart"/>
      <w:r>
        <w:rPr>
          <w:sz w:val="23"/>
          <w:szCs w:val="23"/>
        </w:rPr>
        <w:t>ATmega</w:t>
      </w:r>
      <w:proofErr w:type="spellEnd"/>
      <w:r>
        <w:rPr>
          <w:sz w:val="23"/>
          <w:szCs w:val="23"/>
        </w:rPr>
        <w:t xml:space="preserve">) de la carte. L'intensité maximale disponible sur cette broche est de 50mA </w:t>
      </w:r>
    </w:p>
    <w:p w:rsidR="00F914CC" w:rsidRDefault="00F914CC" w:rsidP="00F914CC">
      <w:pPr>
        <w:pStyle w:val="Default"/>
        <w:numPr>
          <w:ilvl w:val="0"/>
          <w:numId w:val="6"/>
        </w:numPr>
        <w:spacing w:line="360" w:lineRule="auto"/>
        <w:jc w:val="both"/>
        <w:rPr>
          <w:sz w:val="23"/>
          <w:szCs w:val="23"/>
        </w:rPr>
      </w:pPr>
      <w:r>
        <w:rPr>
          <w:sz w:val="23"/>
          <w:szCs w:val="23"/>
        </w:rPr>
        <w:t xml:space="preserve">GND : Broche de masse (ou 0V). </w:t>
      </w:r>
    </w:p>
    <w:p w:rsidR="00F914CC" w:rsidRDefault="00F914CC" w:rsidP="00F914CC">
      <w:pPr>
        <w:pStyle w:val="Default"/>
        <w:ind w:left="406"/>
        <w:rPr>
          <w:sz w:val="23"/>
          <w:szCs w:val="23"/>
        </w:rPr>
      </w:pPr>
    </w:p>
    <w:p w:rsidR="00B00399" w:rsidRPr="00B00399" w:rsidRDefault="00B00399" w:rsidP="00B00399">
      <w:pPr>
        <w:pStyle w:val="Titre3"/>
        <w:numPr>
          <w:ilvl w:val="0"/>
          <w:numId w:val="5"/>
        </w:numPr>
        <w:jc w:val="both"/>
        <w:rPr>
          <w:b w:val="0"/>
          <w:bCs w:val="0"/>
        </w:rPr>
      </w:pPr>
      <w:r w:rsidRPr="00B00399">
        <w:rPr>
          <w:b w:val="0"/>
          <w:bCs w:val="0"/>
        </w:rPr>
        <w:t>Mémoire</w:t>
      </w:r>
      <w:r>
        <w:rPr>
          <w:b w:val="0"/>
          <w:bCs w:val="0"/>
        </w:rPr>
        <w:t> :</w:t>
      </w:r>
    </w:p>
    <w:p w:rsidR="00B00399" w:rsidRPr="00B00399" w:rsidRDefault="00B00399" w:rsidP="00B00399">
      <w:pPr>
        <w:spacing w:line="360" w:lineRule="auto"/>
        <w:jc w:val="both"/>
      </w:pPr>
      <w:r w:rsidRPr="00B00399">
        <w:t>L'</w:t>
      </w:r>
      <w:proofErr w:type="spellStart"/>
      <w:r w:rsidRPr="00B00399">
        <w:t>ATmega</w:t>
      </w:r>
      <w:proofErr w:type="spellEnd"/>
      <w:r w:rsidRPr="00B00399">
        <w:t xml:space="preserve"> 328 a 32Ko de mémoire FLASH pour stocker le programme (dont 0.5Ko également utilisés par le </w:t>
      </w:r>
      <w:proofErr w:type="spellStart"/>
      <w:r w:rsidRPr="00B00399">
        <w:rPr>
          <w:b/>
          <w:bCs/>
        </w:rPr>
        <w:t>bootloader</w:t>
      </w:r>
      <w:proofErr w:type="spellEnd"/>
      <w:r w:rsidRPr="00B00399">
        <w:t>*). L'</w:t>
      </w:r>
      <w:proofErr w:type="spellStart"/>
      <w:r w:rsidRPr="00B00399">
        <w:t>ATmega</w:t>
      </w:r>
      <w:proofErr w:type="spellEnd"/>
      <w:r w:rsidRPr="00B00399">
        <w:t xml:space="preserve"> 328 a également 2ko de mémoire SRAM (volatile) et 1Ko d'EEPROM (non volatile - mémoire qui peut être lue à l'aide de la librairie EEPROM). </w:t>
      </w:r>
    </w:p>
    <w:p w:rsidR="00B00399" w:rsidRPr="00B00399" w:rsidRDefault="00B00399" w:rsidP="00B00399">
      <w:pPr>
        <w:spacing w:line="360" w:lineRule="auto"/>
        <w:jc w:val="both"/>
      </w:pPr>
      <w:r w:rsidRPr="00B00399">
        <w:t xml:space="preserve">*Le </w:t>
      </w:r>
      <w:proofErr w:type="spellStart"/>
      <w:r w:rsidRPr="00B00399">
        <w:t>bootloader</w:t>
      </w:r>
      <w:proofErr w:type="spellEnd"/>
      <w:r w:rsidRPr="00B00399">
        <w:t xml:space="preserve"> est un programme pré-saisi dans l'</w:t>
      </w:r>
      <w:proofErr w:type="spellStart"/>
      <w:r w:rsidRPr="00B00399">
        <w:t>ATméga</w:t>
      </w:r>
      <w:proofErr w:type="spellEnd"/>
      <w:r w:rsidRPr="00B00399">
        <w:t xml:space="preserve"> qui permet la communication entre l'</w:t>
      </w:r>
      <w:proofErr w:type="spellStart"/>
      <w:r w:rsidRPr="00B00399">
        <w:t>ATmega</w:t>
      </w:r>
      <w:proofErr w:type="spellEnd"/>
      <w:r w:rsidRPr="00B00399">
        <w:t xml:space="preserve"> et le logiciel </w:t>
      </w:r>
      <w:proofErr w:type="spellStart"/>
      <w:r w:rsidRPr="00B00399">
        <w:t>Arduino</w:t>
      </w:r>
      <w:proofErr w:type="spellEnd"/>
      <w:r w:rsidRPr="00B00399">
        <w:t xml:space="preserve"> via le port USB, notamment lors de chaque programmation de la carte. </w:t>
      </w:r>
    </w:p>
    <w:p w:rsidR="00B00399" w:rsidRDefault="00B00399" w:rsidP="00B00399">
      <w:pPr>
        <w:pStyle w:val="Titre3"/>
        <w:numPr>
          <w:ilvl w:val="0"/>
          <w:numId w:val="5"/>
        </w:numPr>
        <w:rPr>
          <w:b w:val="0"/>
          <w:bCs w:val="0"/>
        </w:rPr>
      </w:pPr>
      <w:r w:rsidRPr="00B00399">
        <w:rPr>
          <w:b w:val="0"/>
          <w:bCs w:val="0"/>
        </w:rPr>
        <w:t>Entrées et sorties numériques</w:t>
      </w:r>
      <w:r>
        <w:rPr>
          <w:b w:val="0"/>
          <w:bCs w:val="0"/>
        </w:rPr>
        <w:t xml:space="preserve"> : </w:t>
      </w:r>
    </w:p>
    <w:p w:rsidR="00B00399" w:rsidRPr="00B00399" w:rsidRDefault="00B00399" w:rsidP="00B00399">
      <w:pPr>
        <w:jc w:val="both"/>
      </w:pPr>
    </w:p>
    <w:p w:rsidR="00B00399" w:rsidRPr="00B00399" w:rsidRDefault="00B00399" w:rsidP="00B00399">
      <w:pPr>
        <w:spacing w:line="360" w:lineRule="auto"/>
        <w:jc w:val="both"/>
      </w:pPr>
      <w:r w:rsidRPr="00B00399">
        <w:t xml:space="preserve">Chacune des 14 broches numériques de la carte UNO (numérotées des 0 à 13) peut être utilisée soit comme une entrée numérique, soit comme une sortie numérique, en utilisant les instructions </w:t>
      </w:r>
      <w:proofErr w:type="spellStart"/>
      <w:proofErr w:type="gramStart"/>
      <w:r w:rsidRPr="00B00399">
        <w:t>pinMode</w:t>
      </w:r>
      <w:proofErr w:type="spellEnd"/>
      <w:r w:rsidRPr="00B00399">
        <w:t>(</w:t>
      </w:r>
      <w:proofErr w:type="gramEnd"/>
      <w:r w:rsidRPr="00B00399">
        <w:t xml:space="preserve">), </w:t>
      </w:r>
      <w:proofErr w:type="spellStart"/>
      <w:r w:rsidRPr="00B00399">
        <w:t>digitalWrite</w:t>
      </w:r>
      <w:proofErr w:type="spellEnd"/>
      <w:r w:rsidRPr="00B00399">
        <w:t>()</w:t>
      </w:r>
      <w:r w:rsidRPr="00B00399">
        <w:rPr>
          <w:i/>
          <w:iCs/>
        </w:rPr>
        <w:t xml:space="preserve"> </w:t>
      </w:r>
      <w:r w:rsidRPr="00B00399">
        <w:t xml:space="preserve">et </w:t>
      </w:r>
      <w:proofErr w:type="spellStart"/>
      <w:r w:rsidRPr="00B00399">
        <w:t>digitalRead</w:t>
      </w:r>
      <w:proofErr w:type="spellEnd"/>
      <w:r w:rsidRPr="00B00399">
        <w:t xml:space="preserve">() du langage </w:t>
      </w:r>
      <w:proofErr w:type="spellStart"/>
      <w:r w:rsidRPr="00B00399">
        <w:t>Arduino</w:t>
      </w:r>
      <w:proofErr w:type="spellEnd"/>
      <w:r w:rsidRPr="00B00399">
        <w:t xml:space="preserve">. Ces broches fonctionnent en 5V. Chaque broche peut fournir ou recevoir un maximum de 40mA d'intensité et dispose d'une résistance interne de "rappel au plus" (pull-up) (déconnectée par </w:t>
      </w:r>
      <w:r w:rsidRPr="00B00399">
        <w:lastRenderedPageBreak/>
        <w:t xml:space="preserve">défaut) de 20-50 KOhms. Cette résistance interne s'active sur une broche en entrée à l'aide de l'instruction </w:t>
      </w:r>
      <w:proofErr w:type="spellStart"/>
      <w:proofErr w:type="gramStart"/>
      <w:r w:rsidRPr="00B00399">
        <w:t>digitalWrite</w:t>
      </w:r>
      <w:proofErr w:type="spellEnd"/>
      <w:r w:rsidRPr="00B00399">
        <w:t>(</w:t>
      </w:r>
      <w:proofErr w:type="gramEnd"/>
      <w:r w:rsidRPr="00B00399">
        <w:t xml:space="preserve">broche, HIGH). </w:t>
      </w:r>
    </w:p>
    <w:p w:rsidR="00B00399" w:rsidRPr="00B00399" w:rsidRDefault="00B00399" w:rsidP="00B00399">
      <w:pPr>
        <w:spacing w:line="360" w:lineRule="auto"/>
        <w:jc w:val="both"/>
      </w:pPr>
      <w:r w:rsidRPr="00B00399">
        <w:t xml:space="preserve">De plus, certaines broches ont des fonctions spécialisées : </w:t>
      </w:r>
    </w:p>
    <w:p w:rsidR="00B00399" w:rsidRDefault="00B00399" w:rsidP="00B00399">
      <w:pPr>
        <w:pStyle w:val="Default"/>
        <w:ind w:left="720"/>
      </w:pPr>
    </w:p>
    <w:p w:rsidR="00B00399" w:rsidRPr="00363957" w:rsidRDefault="00B00399" w:rsidP="00363957">
      <w:pPr>
        <w:pStyle w:val="Default"/>
        <w:numPr>
          <w:ilvl w:val="0"/>
          <w:numId w:val="7"/>
        </w:numPr>
        <w:spacing w:line="360" w:lineRule="auto"/>
        <w:rPr>
          <w:sz w:val="23"/>
          <w:szCs w:val="23"/>
        </w:rPr>
      </w:pPr>
      <w:r>
        <w:rPr>
          <w:b/>
          <w:bCs/>
          <w:sz w:val="23"/>
          <w:szCs w:val="23"/>
        </w:rPr>
        <w:t>Communication série</w:t>
      </w:r>
      <w:r>
        <w:rPr>
          <w:sz w:val="23"/>
          <w:szCs w:val="23"/>
        </w:rPr>
        <w:t xml:space="preserve">: broches 0 (RX) et 1 (TX). Utilisées pour recevoir (RX) et transmettre (TX) les données sérient de niveau TTL. Ces broches sont connectées aux broches correspondantes du circuit intégré ATmega8U2 programmé en convertisseur USB-vers-série de la carte, composant qui assure l'interface entre les niveaux TTL et le port USB de l'ordinateur. </w:t>
      </w:r>
    </w:p>
    <w:p w:rsidR="00B00399" w:rsidRPr="00363957" w:rsidRDefault="00B00399" w:rsidP="00363957">
      <w:pPr>
        <w:pStyle w:val="Default"/>
        <w:numPr>
          <w:ilvl w:val="0"/>
          <w:numId w:val="7"/>
        </w:numPr>
        <w:spacing w:line="360" w:lineRule="auto"/>
        <w:rPr>
          <w:sz w:val="23"/>
          <w:szCs w:val="23"/>
        </w:rPr>
      </w:pPr>
      <w:r>
        <w:rPr>
          <w:b/>
          <w:bCs/>
          <w:sz w:val="23"/>
          <w:szCs w:val="23"/>
        </w:rPr>
        <w:t>Interruptions externes</w:t>
      </w:r>
      <w:r>
        <w:rPr>
          <w:sz w:val="23"/>
          <w:szCs w:val="23"/>
        </w:rPr>
        <w:t xml:space="preserve">: broches 2 et 3. Ces broches peuvent être configurées pour déclencher une interruption sur une valeur basse, sur un front montant ou descendant, ou sur un changement de valeur. Voir l'instruction </w:t>
      </w:r>
      <w:r w:rsidR="00363957" w:rsidRPr="00B00399">
        <w:rPr>
          <w:sz w:val="23"/>
          <w:szCs w:val="23"/>
        </w:rPr>
        <w:t>attachInterrupt (</w:t>
      </w:r>
      <w:r w:rsidRPr="00B00399">
        <w:rPr>
          <w:sz w:val="23"/>
          <w:szCs w:val="23"/>
        </w:rPr>
        <w:t>)</w:t>
      </w:r>
      <w:r>
        <w:rPr>
          <w:i/>
          <w:iCs/>
          <w:sz w:val="23"/>
          <w:szCs w:val="23"/>
        </w:rPr>
        <w:t xml:space="preserve"> </w:t>
      </w:r>
      <w:r>
        <w:rPr>
          <w:sz w:val="23"/>
          <w:szCs w:val="23"/>
        </w:rPr>
        <w:t xml:space="preserve">pour plus de détails. </w:t>
      </w:r>
    </w:p>
    <w:p w:rsidR="00363957" w:rsidRPr="00363957" w:rsidRDefault="00B00399" w:rsidP="00363957">
      <w:pPr>
        <w:pStyle w:val="Default"/>
        <w:numPr>
          <w:ilvl w:val="0"/>
          <w:numId w:val="7"/>
        </w:numPr>
        <w:spacing w:line="360" w:lineRule="auto"/>
        <w:rPr>
          <w:sz w:val="23"/>
          <w:szCs w:val="23"/>
        </w:rPr>
      </w:pPr>
      <w:r>
        <w:rPr>
          <w:b/>
          <w:bCs/>
          <w:sz w:val="23"/>
          <w:szCs w:val="23"/>
        </w:rPr>
        <w:t>Impulsion PWM (largeur d'impulsion modulée)</w:t>
      </w:r>
      <w:r>
        <w:rPr>
          <w:sz w:val="23"/>
          <w:szCs w:val="23"/>
        </w:rPr>
        <w:t xml:space="preserve">: Broches 3, 5, 6, 9, 10, et 11. Elles fournissent une impulsion PWM 8-bits à l'aide de l'instruction </w:t>
      </w:r>
      <w:r w:rsidRPr="00B00399">
        <w:rPr>
          <w:sz w:val="23"/>
          <w:szCs w:val="23"/>
        </w:rPr>
        <w:t>analogWrite ().</w:t>
      </w:r>
      <w:r>
        <w:rPr>
          <w:i/>
          <w:iCs/>
          <w:sz w:val="23"/>
          <w:szCs w:val="23"/>
        </w:rPr>
        <w:t xml:space="preserve"> </w:t>
      </w:r>
    </w:p>
    <w:p w:rsidR="00274E94" w:rsidRPr="00274E94" w:rsidRDefault="00363957" w:rsidP="00274E94">
      <w:pPr>
        <w:pStyle w:val="Default"/>
        <w:numPr>
          <w:ilvl w:val="0"/>
          <w:numId w:val="7"/>
        </w:numPr>
        <w:spacing w:line="360" w:lineRule="auto"/>
        <w:jc w:val="both"/>
        <w:rPr>
          <w:sz w:val="23"/>
          <w:szCs w:val="23"/>
        </w:rPr>
      </w:pPr>
      <w:r>
        <w:rPr>
          <w:b/>
          <w:bCs/>
          <w:sz w:val="23"/>
          <w:szCs w:val="23"/>
        </w:rPr>
        <w:t>SPI (Interface Série Périphérique)</w:t>
      </w:r>
      <w:r>
        <w:rPr>
          <w:sz w:val="23"/>
          <w:szCs w:val="23"/>
        </w:rPr>
        <w:t xml:space="preserve">: broches 10 (SS), 11 (MOSI), 12 (MISO), 13 (SCK). Ces broches supportent la communication SPI (Interface Série Périphérique) disponible avec la </w:t>
      </w:r>
      <w:r w:rsidRPr="00363957">
        <w:rPr>
          <w:sz w:val="23"/>
          <w:szCs w:val="23"/>
        </w:rPr>
        <w:t>librairie pour communication SPI.</w:t>
      </w:r>
      <w:r>
        <w:rPr>
          <w:sz w:val="23"/>
          <w:szCs w:val="23"/>
        </w:rPr>
        <w:t xml:space="preserve"> Les broches SPI sont également connectées sur le connecteur ICSP qui est mécaniquement compatible avec les cartes </w:t>
      </w:r>
      <w:proofErr w:type="spellStart"/>
      <w:r>
        <w:rPr>
          <w:sz w:val="23"/>
          <w:szCs w:val="23"/>
        </w:rPr>
        <w:t>Mega</w:t>
      </w:r>
      <w:proofErr w:type="spellEnd"/>
      <w:r>
        <w:rPr>
          <w:sz w:val="23"/>
          <w:szCs w:val="23"/>
        </w:rPr>
        <w:t xml:space="preserve">. </w:t>
      </w:r>
    </w:p>
    <w:p w:rsidR="00274E94" w:rsidRDefault="00274E94" w:rsidP="00274E94">
      <w:pPr>
        <w:pStyle w:val="Default"/>
        <w:numPr>
          <w:ilvl w:val="0"/>
          <w:numId w:val="7"/>
        </w:numPr>
        <w:spacing w:after="47" w:line="360" w:lineRule="auto"/>
        <w:jc w:val="both"/>
        <w:rPr>
          <w:sz w:val="23"/>
          <w:szCs w:val="23"/>
        </w:rPr>
      </w:pPr>
      <w:r>
        <w:rPr>
          <w:b/>
          <w:bCs/>
          <w:sz w:val="23"/>
          <w:szCs w:val="23"/>
        </w:rPr>
        <w:t>I2C</w:t>
      </w:r>
      <w:r>
        <w:rPr>
          <w:sz w:val="23"/>
          <w:szCs w:val="23"/>
        </w:rPr>
        <w:t>: broches 4 (SDA) et 5 (SCL). Elles supportent les communications de protocole I2C (ou interface TWI (</w:t>
      </w:r>
      <w:proofErr w:type="spellStart"/>
      <w:r>
        <w:rPr>
          <w:sz w:val="23"/>
          <w:szCs w:val="23"/>
        </w:rPr>
        <w:t>Two</w:t>
      </w:r>
      <w:proofErr w:type="spellEnd"/>
      <w:r>
        <w:rPr>
          <w:sz w:val="23"/>
          <w:szCs w:val="23"/>
        </w:rPr>
        <w:t xml:space="preserve"> </w:t>
      </w:r>
      <w:proofErr w:type="spellStart"/>
      <w:r>
        <w:rPr>
          <w:sz w:val="23"/>
          <w:szCs w:val="23"/>
        </w:rPr>
        <w:t>Wire</w:t>
      </w:r>
      <w:proofErr w:type="spellEnd"/>
      <w:r>
        <w:rPr>
          <w:sz w:val="23"/>
          <w:szCs w:val="23"/>
        </w:rPr>
        <w:t xml:space="preserve"> Interface - Interface "2 fils"), disponible en utilisant la librairie </w:t>
      </w:r>
      <w:proofErr w:type="spellStart"/>
      <w:r>
        <w:rPr>
          <w:sz w:val="23"/>
          <w:szCs w:val="23"/>
        </w:rPr>
        <w:t>Wire</w:t>
      </w:r>
      <w:proofErr w:type="spellEnd"/>
      <w:r>
        <w:rPr>
          <w:sz w:val="23"/>
          <w:szCs w:val="23"/>
        </w:rPr>
        <w:t xml:space="preserve">/I2C (ou TWI - </w:t>
      </w:r>
      <w:proofErr w:type="spellStart"/>
      <w:r>
        <w:rPr>
          <w:sz w:val="23"/>
          <w:szCs w:val="23"/>
        </w:rPr>
        <w:t>Two</w:t>
      </w:r>
      <w:proofErr w:type="spellEnd"/>
      <w:r>
        <w:rPr>
          <w:sz w:val="23"/>
          <w:szCs w:val="23"/>
        </w:rPr>
        <w:t>-</w:t>
      </w:r>
      <w:proofErr w:type="spellStart"/>
      <w:r>
        <w:rPr>
          <w:sz w:val="23"/>
          <w:szCs w:val="23"/>
        </w:rPr>
        <w:t>Wire</w:t>
      </w:r>
      <w:proofErr w:type="spellEnd"/>
      <w:r>
        <w:rPr>
          <w:sz w:val="23"/>
          <w:szCs w:val="23"/>
        </w:rPr>
        <w:t xml:space="preserve"> interface - interface "2 fils"). </w:t>
      </w:r>
    </w:p>
    <w:p w:rsidR="00274E94" w:rsidRDefault="00274E94" w:rsidP="00274E94">
      <w:pPr>
        <w:pStyle w:val="Default"/>
        <w:numPr>
          <w:ilvl w:val="0"/>
          <w:numId w:val="7"/>
        </w:numPr>
        <w:spacing w:line="360" w:lineRule="auto"/>
        <w:jc w:val="both"/>
        <w:rPr>
          <w:sz w:val="23"/>
          <w:szCs w:val="23"/>
        </w:rPr>
      </w:pPr>
      <w:r>
        <w:rPr>
          <w:sz w:val="23"/>
          <w:szCs w:val="23"/>
        </w:rPr>
        <w:t xml:space="preserve"> </w:t>
      </w:r>
      <w:r>
        <w:rPr>
          <w:b/>
          <w:bCs/>
          <w:sz w:val="23"/>
          <w:szCs w:val="23"/>
        </w:rPr>
        <w:t>LED</w:t>
      </w:r>
      <w:r>
        <w:rPr>
          <w:sz w:val="23"/>
          <w:szCs w:val="23"/>
        </w:rPr>
        <w:t xml:space="preserve">: broche 13. Il y a une LED incluse dans la carte connectée à la broche 13. Lorsque la broche est au niveau HAUT, la LED est allumée, lorsque la broche est au niveau BAS, la LED est éteinte. </w:t>
      </w:r>
    </w:p>
    <w:p w:rsidR="00911710" w:rsidRPr="00911710" w:rsidRDefault="00911710" w:rsidP="00911710">
      <w:pPr>
        <w:pStyle w:val="Titre3"/>
        <w:numPr>
          <w:ilvl w:val="0"/>
          <w:numId w:val="5"/>
        </w:numPr>
        <w:spacing w:line="360" w:lineRule="auto"/>
        <w:jc w:val="both"/>
        <w:rPr>
          <w:b w:val="0"/>
          <w:bCs w:val="0"/>
        </w:rPr>
      </w:pPr>
      <w:r w:rsidRPr="00911710">
        <w:rPr>
          <w:b w:val="0"/>
          <w:bCs w:val="0"/>
        </w:rPr>
        <w:t xml:space="preserve"> Broches analogiques</w:t>
      </w:r>
      <w:r>
        <w:rPr>
          <w:b w:val="0"/>
          <w:bCs w:val="0"/>
        </w:rPr>
        <w:t> :</w:t>
      </w:r>
    </w:p>
    <w:p w:rsidR="00911710" w:rsidRPr="00911710" w:rsidRDefault="00911710" w:rsidP="00911710">
      <w:pPr>
        <w:autoSpaceDE w:val="0"/>
        <w:autoSpaceDN w:val="0"/>
        <w:adjustRightInd w:val="0"/>
        <w:spacing w:after="0" w:line="360" w:lineRule="auto"/>
        <w:jc w:val="both"/>
        <w:rPr>
          <w:rFonts w:ascii="Times New Roman" w:hAnsi="Times New Roman" w:cs="Times New Roman"/>
          <w:color w:val="000000"/>
          <w:sz w:val="23"/>
          <w:szCs w:val="23"/>
        </w:rPr>
      </w:pPr>
      <w:r w:rsidRPr="00911710">
        <w:rPr>
          <w:rFonts w:ascii="Times New Roman" w:hAnsi="Times New Roman" w:cs="Times New Roman"/>
          <w:color w:val="000000"/>
          <w:sz w:val="23"/>
          <w:szCs w:val="23"/>
        </w:rPr>
        <w:t xml:space="preserve">La carte </w:t>
      </w:r>
      <w:proofErr w:type="spellStart"/>
      <w:r w:rsidRPr="00911710">
        <w:rPr>
          <w:rFonts w:ascii="Times New Roman" w:hAnsi="Times New Roman" w:cs="Times New Roman"/>
          <w:color w:val="000000"/>
          <w:sz w:val="23"/>
          <w:szCs w:val="23"/>
        </w:rPr>
        <w:t>Uno</w:t>
      </w:r>
      <w:proofErr w:type="spellEnd"/>
      <w:r w:rsidRPr="00911710">
        <w:rPr>
          <w:rFonts w:ascii="Times New Roman" w:hAnsi="Times New Roman" w:cs="Times New Roman"/>
          <w:color w:val="000000"/>
          <w:sz w:val="23"/>
          <w:szCs w:val="23"/>
        </w:rPr>
        <w:t xml:space="preserve"> dispose de 6 entrées analogiques (numérotées de 0 à 5), chacune pouvant fournir une mesure d'une résolution de 10 bits (</w:t>
      </w:r>
      <w:proofErr w:type="spellStart"/>
      <w:r w:rsidRPr="00911710">
        <w:rPr>
          <w:rFonts w:ascii="Times New Roman" w:hAnsi="Times New Roman" w:cs="Times New Roman"/>
          <w:color w:val="000000"/>
          <w:sz w:val="23"/>
          <w:szCs w:val="23"/>
        </w:rPr>
        <w:t>i.e</w:t>
      </w:r>
      <w:proofErr w:type="spellEnd"/>
      <w:r w:rsidRPr="00911710">
        <w:rPr>
          <w:rFonts w:ascii="Times New Roman" w:hAnsi="Times New Roman" w:cs="Times New Roman"/>
          <w:color w:val="000000"/>
          <w:sz w:val="23"/>
          <w:szCs w:val="23"/>
        </w:rPr>
        <w:t xml:space="preserve"> sur 1024 niveaux soit de 0 à 1023) à l'aide de la très utile fonction </w:t>
      </w:r>
      <w:proofErr w:type="spellStart"/>
      <w:proofErr w:type="gramStart"/>
      <w:r w:rsidRPr="00911710">
        <w:rPr>
          <w:rFonts w:ascii="Times New Roman" w:hAnsi="Times New Roman" w:cs="Times New Roman"/>
          <w:i/>
          <w:iCs/>
          <w:color w:val="000000"/>
          <w:sz w:val="23"/>
          <w:szCs w:val="23"/>
        </w:rPr>
        <w:t>analogRead</w:t>
      </w:r>
      <w:proofErr w:type="spellEnd"/>
      <w:r w:rsidRPr="00911710">
        <w:rPr>
          <w:rFonts w:ascii="Times New Roman" w:hAnsi="Times New Roman" w:cs="Times New Roman"/>
          <w:i/>
          <w:iCs/>
          <w:color w:val="000000"/>
          <w:sz w:val="23"/>
          <w:szCs w:val="23"/>
        </w:rPr>
        <w:t>(</w:t>
      </w:r>
      <w:proofErr w:type="gramEnd"/>
      <w:r w:rsidRPr="00911710">
        <w:rPr>
          <w:rFonts w:ascii="Times New Roman" w:hAnsi="Times New Roman" w:cs="Times New Roman"/>
          <w:i/>
          <w:iCs/>
          <w:color w:val="000000"/>
          <w:sz w:val="23"/>
          <w:szCs w:val="23"/>
        </w:rPr>
        <w:t xml:space="preserve">) </w:t>
      </w:r>
      <w:r w:rsidRPr="00911710">
        <w:rPr>
          <w:rFonts w:ascii="Times New Roman" w:hAnsi="Times New Roman" w:cs="Times New Roman"/>
          <w:color w:val="000000"/>
          <w:sz w:val="23"/>
          <w:szCs w:val="23"/>
        </w:rPr>
        <w:t xml:space="preserve">du langage </w:t>
      </w:r>
      <w:proofErr w:type="spellStart"/>
      <w:r w:rsidRPr="00911710">
        <w:rPr>
          <w:rFonts w:ascii="Times New Roman" w:hAnsi="Times New Roman" w:cs="Times New Roman"/>
          <w:color w:val="000000"/>
          <w:sz w:val="23"/>
          <w:szCs w:val="23"/>
        </w:rPr>
        <w:t>Arduino</w:t>
      </w:r>
      <w:proofErr w:type="spellEnd"/>
      <w:r w:rsidRPr="00911710">
        <w:rPr>
          <w:rFonts w:ascii="Times New Roman" w:hAnsi="Times New Roman" w:cs="Times New Roman"/>
          <w:color w:val="000000"/>
          <w:sz w:val="23"/>
          <w:szCs w:val="23"/>
        </w:rPr>
        <w:t xml:space="preserve">. Par défaut, ces broches mesurent entre le 0V (valeur 0) et le 5V (valeur 1023), mais il est possible de modifier la référence supérieure de la plage de mesure en utilisant la broche AREF et l'instruction </w:t>
      </w:r>
      <w:proofErr w:type="spellStart"/>
      <w:proofErr w:type="gramStart"/>
      <w:r w:rsidRPr="00911710">
        <w:rPr>
          <w:rFonts w:ascii="Times New Roman" w:hAnsi="Times New Roman" w:cs="Times New Roman"/>
          <w:i/>
          <w:iCs/>
          <w:color w:val="000000"/>
          <w:sz w:val="23"/>
          <w:szCs w:val="23"/>
        </w:rPr>
        <w:t>analogReference</w:t>
      </w:r>
      <w:proofErr w:type="spellEnd"/>
      <w:r w:rsidRPr="00911710">
        <w:rPr>
          <w:rFonts w:ascii="Times New Roman" w:hAnsi="Times New Roman" w:cs="Times New Roman"/>
          <w:i/>
          <w:iCs/>
          <w:color w:val="000000"/>
          <w:sz w:val="23"/>
          <w:szCs w:val="23"/>
        </w:rPr>
        <w:t>(</w:t>
      </w:r>
      <w:proofErr w:type="gramEnd"/>
      <w:r w:rsidRPr="00911710">
        <w:rPr>
          <w:rFonts w:ascii="Times New Roman" w:hAnsi="Times New Roman" w:cs="Times New Roman"/>
          <w:i/>
          <w:iCs/>
          <w:color w:val="000000"/>
          <w:sz w:val="23"/>
          <w:szCs w:val="23"/>
        </w:rPr>
        <w:t xml:space="preserve">) </w:t>
      </w:r>
      <w:r w:rsidRPr="00911710">
        <w:rPr>
          <w:rFonts w:ascii="Times New Roman" w:hAnsi="Times New Roman" w:cs="Times New Roman"/>
          <w:color w:val="000000"/>
          <w:sz w:val="23"/>
          <w:szCs w:val="23"/>
        </w:rPr>
        <w:t xml:space="preserve">du langage </w:t>
      </w:r>
      <w:proofErr w:type="spellStart"/>
      <w:r w:rsidRPr="00911710">
        <w:rPr>
          <w:rFonts w:ascii="Times New Roman" w:hAnsi="Times New Roman" w:cs="Times New Roman"/>
          <w:color w:val="000000"/>
          <w:sz w:val="23"/>
          <w:szCs w:val="23"/>
        </w:rPr>
        <w:t>Arduino</w:t>
      </w:r>
      <w:proofErr w:type="spellEnd"/>
      <w:r w:rsidRPr="00911710">
        <w:rPr>
          <w:rFonts w:ascii="Times New Roman" w:hAnsi="Times New Roman" w:cs="Times New Roman"/>
          <w:color w:val="000000"/>
          <w:sz w:val="23"/>
          <w:szCs w:val="23"/>
        </w:rPr>
        <w:t xml:space="preserve">. </w:t>
      </w:r>
    </w:p>
    <w:p w:rsidR="00911710" w:rsidRPr="00911710" w:rsidRDefault="00911710" w:rsidP="00911710">
      <w:pPr>
        <w:autoSpaceDE w:val="0"/>
        <w:autoSpaceDN w:val="0"/>
        <w:adjustRightInd w:val="0"/>
        <w:spacing w:after="0" w:line="360" w:lineRule="auto"/>
        <w:jc w:val="both"/>
        <w:rPr>
          <w:rFonts w:ascii="Times New Roman" w:hAnsi="Times New Roman" w:cs="Times New Roman"/>
          <w:color w:val="000000"/>
          <w:sz w:val="23"/>
          <w:szCs w:val="23"/>
        </w:rPr>
      </w:pPr>
      <w:r w:rsidRPr="00911710">
        <w:rPr>
          <w:rFonts w:ascii="Times New Roman" w:hAnsi="Times New Roman" w:cs="Times New Roman"/>
          <w:color w:val="000000"/>
          <w:sz w:val="23"/>
          <w:szCs w:val="23"/>
        </w:rPr>
        <w:t xml:space="preserve">Remarque : les broches analogiques peuvent être utilisées en tant que broches numériques : elles sont numérotées en tant que broches numériques de 14 à 19. </w:t>
      </w:r>
    </w:p>
    <w:p w:rsidR="00911710" w:rsidRPr="00911710" w:rsidRDefault="00911710" w:rsidP="00911710">
      <w:pPr>
        <w:pStyle w:val="Titre3"/>
        <w:numPr>
          <w:ilvl w:val="0"/>
          <w:numId w:val="5"/>
        </w:numPr>
        <w:spacing w:line="360" w:lineRule="auto"/>
        <w:jc w:val="both"/>
        <w:rPr>
          <w:b w:val="0"/>
          <w:bCs w:val="0"/>
        </w:rPr>
      </w:pPr>
      <w:r w:rsidRPr="00911710">
        <w:rPr>
          <w:b w:val="0"/>
          <w:bCs w:val="0"/>
        </w:rPr>
        <w:lastRenderedPageBreak/>
        <w:t xml:space="preserve"> Autres broches</w:t>
      </w:r>
      <w:r>
        <w:rPr>
          <w:b w:val="0"/>
          <w:bCs w:val="0"/>
        </w:rPr>
        <w:t> :</w:t>
      </w:r>
    </w:p>
    <w:p w:rsidR="00911710" w:rsidRPr="00911710" w:rsidRDefault="00911710" w:rsidP="00911710">
      <w:pPr>
        <w:autoSpaceDE w:val="0"/>
        <w:autoSpaceDN w:val="0"/>
        <w:adjustRightInd w:val="0"/>
        <w:spacing w:after="0" w:line="360" w:lineRule="auto"/>
        <w:jc w:val="both"/>
        <w:rPr>
          <w:rFonts w:ascii="Times New Roman" w:hAnsi="Times New Roman" w:cs="Times New Roman"/>
          <w:color w:val="000000"/>
          <w:sz w:val="23"/>
          <w:szCs w:val="23"/>
        </w:rPr>
      </w:pPr>
      <w:r w:rsidRPr="00911710">
        <w:rPr>
          <w:rFonts w:ascii="Times New Roman" w:hAnsi="Times New Roman" w:cs="Times New Roman"/>
          <w:color w:val="000000"/>
          <w:sz w:val="23"/>
          <w:szCs w:val="23"/>
        </w:rPr>
        <w:t xml:space="preserve">Il y a deux autres broches disponibles sur la carte : </w:t>
      </w:r>
    </w:p>
    <w:p w:rsidR="00911710" w:rsidRPr="00911710" w:rsidRDefault="00911710" w:rsidP="00911710">
      <w:pPr>
        <w:autoSpaceDE w:val="0"/>
        <w:autoSpaceDN w:val="0"/>
        <w:adjustRightInd w:val="0"/>
        <w:spacing w:after="0" w:line="360" w:lineRule="auto"/>
        <w:jc w:val="both"/>
        <w:rPr>
          <w:rFonts w:ascii="Times New Roman" w:hAnsi="Times New Roman" w:cs="Times New Roman"/>
          <w:color w:val="000000"/>
          <w:sz w:val="23"/>
          <w:szCs w:val="23"/>
        </w:rPr>
      </w:pPr>
      <w:r w:rsidRPr="00911710">
        <w:rPr>
          <w:rFonts w:ascii="Times New Roman" w:hAnsi="Times New Roman" w:cs="Times New Roman"/>
          <w:b/>
          <w:bCs/>
          <w:color w:val="000000"/>
          <w:sz w:val="23"/>
          <w:szCs w:val="23"/>
        </w:rPr>
        <w:t xml:space="preserve">AREF </w:t>
      </w:r>
      <w:r w:rsidRPr="00911710">
        <w:rPr>
          <w:rFonts w:ascii="Times New Roman" w:hAnsi="Times New Roman" w:cs="Times New Roman"/>
          <w:color w:val="000000"/>
          <w:sz w:val="23"/>
          <w:szCs w:val="23"/>
        </w:rPr>
        <w:t xml:space="preserve">: tension de référence pour les entrées analogiques (si différent du 5V). </w:t>
      </w:r>
    </w:p>
    <w:p w:rsidR="00274E94" w:rsidRDefault="00911710" w:rsidP="00911710">
      <w:pPr>
        <w:pStyle w:val="Default"/>
        <w:spacing w:line="360" w:lineRule="auto"/>
        <w:jc w:val="both"/>
        <w:rPr>
          <w:sz w:val="23"/>
          <w:szCs w:val="23"/>
        </w:rPr>
      </w:pPr>
      <w:r w:rsidRPr="00911710">
        <w:rPr>
          <w:b/>
          <w:bCs/>
          <w:sz w:val="23"/>
          <w:szCs w:val="23"/>
        </w:rPr>
        <w:t xml:space="preserve">Reset </w:t>
      </w:r>
      <w:r w:rsidRPr="00911710">
        <w:rPr>
          <w:sz w:val="23"/>
          <w:szCs w:val="23"/>
        </w:rPr>
        <w:t>: mettre cette broche au niveau BAS entraîne la réinitialisation c'est-à-dire le redémarrage du microcontrôleur. Typiquement, cette broche est utilisée pour ajouter un bouton de réinitialisation sur le circuit qui bloque celui présent sur la carte.</w:t>
      </w:r>
    </w:p>
    <w:p w:rsidR="00911710" w:rsidRDefault="00911710" w:rsidP="00911710">
      <w:pPr>
        <w:pStyle w:val="Titre3"/>
        <w:numPr>
          <w:ilvl w:val="0"/>
          <w:numId w:val="5"/>
        </w:numPr>
        <w:spacing w:line="360" w:lineRule="auto"/>
        <w:jc w:val="both"/>
        <w:rPr>
          <w:b w:val="0"/>
          <w:bCs w:val="0"/>
        </w:rPr>
      </w:pPr>
      <w:r w:rsidRPr="00911710">
        <w:rPr>
          <w:b w:val="0"/>
          <w:bCs w:val="0"/>
        </w:rPr>
        <w:t>Communication</w:t>
      </w:r>
      <w:r>
        <w:rPr>
          <w:b w:val="0"/>
          <w:bCs w:val="0"/>
        </w:rPr>
        <w:t> :</w:t>
      </w:r>
    </w:p>
    <w:p w:rsidR="00911710" w:rsidRDefault="00911710" w:rsidP="00911710">
      <w:pPr>
        <w:spacing w:line="360" w:lineRule="auto"/>
        <w:jc w:val="both"/>
        <w:rPr>
          <w:sz w:val="23"/>
          <w:szCs w:val="23"/>
        </w:rPr>
      </w:pPr>
      <w:r>
        <w:rPr>
          <w:sz w:val="23"/>
          <w:szCs w:val="23"/>
        </w:rPr>
        <w:t xml:space="preserve">Le logiciel </w:t>
      </w:r>
      <w:proofErr w:type="spellStart"/>
      <w:r>
        <w:rPr>
          <w:sz w:val="23"/>
          <w:szCs w:val="23"/>
        </w:rPr>
        <w:t>Arduino</w:t>
      </w:r>
      <w:proofErr w:type="spellEnd"/>
      <w:r>
        <w:rPr>
          <w:sz w:val="23"/>
          <w:szCs w:val="23"/>
        </w:rPr>
        <w:t xml:space="preserve"> inclut une fenêtre terminal série (ou moniteur série) sur l'ordinateur et qui permet d'envoyer des textes simples depuis et vers la carte </w:t>
      </w:r>
      <w:proofErr w:type="spellStart"/>
      <w:r>
        <w:rPr>
          <w:sz w:val="23"/>
          <w:szCs w:val="23"/>
        </w:rPr>
        <w:t>Arduino</w:t>
      </w:r>
      <w:proofErr w:type="spellEnd"/>
      <w:r>
        <w:rPr>
          <w:sz w:val="23"/>
          <w:szCs w:val="23"/>
        </w:rPr>
        <w:t xml:space="preserve">. Les </w:t>
      </w:r>
      <w:proofErr w:type="spellStart"/>
      <w:r>
        <w:rPr>
          <w:sz w:val="23"/>
          <w:szCs w:val="23"/>
        </w:rPr>
        <w:t>LEDs</w:t>
      </w:r>
      <w:proofErr w:type="spellEnd"/>
      <w:r>
        <w:rPr>
          <w:sz w:val="23"/>
          <w:szCs w:val="23"/>
        </w:rPr>
        <w:t xml:space="preserve"> RX et TX sur la carte clignotent lorsque les données sont transmises via le circuit intégré USB-vers-série et la connexion USB vers l'ordinateur (mais pas pour les communications série sur les broches 0 et 1).</w:t>
      </w:r>
    </w:p>
    <w:p w:rsidR="00911710" w:rsidRDefault="00911710" w:rsidP="00911710">
      <w:pPr>
        <w:spacing w:line="360" w:lineRule="auto"/>
        <w:jc w:val="both"/>
        <w:rPr>
          <w:sz w:val="23"/>
          <w:szCs w:val="23"/>
        </w:rPr>
      </w:pPr>
      <w:r>
        <w:rPr>
          <w:sz w:val="23"/>
          <w:szCs w:val="23"/>
        </w:rPr>
        <w:t xml:space="preserve">Une </w:t>
      </w:r>
      <w:r w:rsidRPr="00911710">
        <w:rPr>
          <w:sz w:val="23"/>
          <w:szCs w:val="23"/>
        </w:rPr>
        <w:t>librairie Série Logicielle</w:t>
      </w:r>
      <w:r>
        <w:rPr>
          <w:i/>
          <w:iCs/>
          <w:sz w:val="23"/>
          <w:szCs w:val="23"/>
        </w:rPr>
        <w:t xml:space="preserve"> </w:t>
      </w:r>
      <w:r>
        <w:rPr>
          <w:sz w:val="23"/>
          <w:szCs w:val="23"/>
        </w:rPr>
        <w:t>permet également la communication série sur n'importe quelle broche numérique de la carte UNO.</w:t>
      </w:r>
    </w:p>
    <w:p w:rsidR="00911710" w:rsidRDefault="00911710" w:rsidP="00911710">
      <w:pPr>
        <w:spacing w:line="360" w:lineRule="auto"/>
        <w:jc w:val="center"/>
      </w:pPr>
      <w:r>
        <w:rPr>
          <w:noProof/>
          <w:sz w:val="23"/>
          <w:szCs w:val="23"/>
          <w:lang w:eastAsia="fr-FR"/>
        </w:rPr>
        <w:drawing>
          <wp:inline distT="0" distB="0" distL="0" distR="0">
            <wp:extent cx="5749290" cy="4319270"/>
            <wp:effectExtent l="19050" t="0" r="3810" b="0"/>
            <wp:docPr id="12" name="Image 11" descr="C:\Users\mimou\Desktop\DRONE PFE\a\20180402_113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mou\Desktop\DRONE PFE\a\20180402_113633.jpg"/>
                    <pic:cNvPicPr>
                      <a:picLocks noChangeAspect="1" noChangeArrowheads="1"/>
                    </pic:cNvPicPr>
                  </pic:nvPicPr>
                  <pic:blipFill>
                    <a:blip r:embed="rId15" cstate="print"/>
                    <a:srcRect/>
                    <a:stretch>
                      <a:fillRect/>
                    </a:stretch>
                  </pic:blipFill>
                  <pic:spPr bwMode="auto">
                    <a:xfrm>
                      <a:off x="0" y="0"/>
                      <a:ext cx="5749290" cy="4319270"/>
                    </a:xfrm>
                    <a:prstGeom prst="rect">
                      <a:avLst/>
                    </a:prstGeom>
                    <a:noFill/>
                    <a:ln w="9525">
                      <a:noFill/>
                      <a:miter lim="800000"/>
                      <a:headEnd/>
                      <a:tailEnd/>
                    </a:ln>
                  </pic:spPr>
                </pic:pic>
              </a:graphicData>
            </a:graphic>
          </wp:inline>
        </w:drawing>
      </w:r>
    </w:p>
    <w:p w:rsidR="00911710" w:rsidRPr="00911710" w:rsidRDefault="00911710" w:rsidP="00911710">
      <w:pPr>
        <w:spacing w:line="360" w:lineRule="auto"/>
        <w:jc w:val="center"/>
      </w:pPr>
    </w:p>
    <w:p w:rsidR="00B00399" w:rsidRPr="00820932" w:rsidRDefault="00820932" w:rsidP="00820932">
      <w:pPr>
        <w:pStyle w:val="Titre3"/>
        <w:numPr>
          <w:ilvl w:val="0"/>
          <w:numId w:val="3"/>
        </w:numPr>
        <w:spacing w:line="360" w:lineRule="auto"/>
        <w:jc w:val="both"/>
        <w:rPr>
          <w:szCs w:val="24"/>
        </w:rPr>
      </w:pPr>
      <w:r>
        <w:rPr>
          <w:szCs w:val="24"/>
        </w:rPr>
        <w:lastRenderedPageBreak/>
        <w:t xml:space="preserve">Interface </w:t>
      </w:r>
      <w:proofErr w:type="spellStart"/>
      <w:r w:rsidR="00421C33" w:rsidRPr="00820932">
        <w:rPr>
          <w:szCs w:val="24"/>
        </w:rPr>
        <w:t>zigbee</w:t>
      </w:r>
      <w:proofErr w:type="spellEnd"/>
      <w:r>
        <w:rPr>
          <w:szCs w:val="24"/>
        </w:rPr>
        <w:t xml:space="preserve"> (module </w:t>
      </w:r>
      <w:proofErr w:type="spellStart"/>
      <w:r>
        <w:rPr>
          <w:szCs w:val="24"/>
        </w:rPr>
        <w:t>xbee</w:t>
      </w:r>
      <w:proofErr w:type="spellEnd"/>
      <w:r>
        <w:rPr>
          <w:szCs w:val="24"/>
        </w:rPr>
        <w:t>)</w:t>
      </w:r>
      <w:r w:rsidR="00421C33" w:rsidRPr="00820932">
        <w:rPr>
          <w:szCs w:val="24"/>
        </w:rPr>
        <w:t> :</w:t>
      </w:r>
    </w:p>
    <w:p w:rsidR="00820932" w:rsidRPr="00820932" w:rsidRDefault="00820932" w:rsidP="00820932">
      <w:pPr>
        <w:pStyle w:val="Default"/>
        <w:spacing w:line="360" w:lineRule="auto"/>
        <w:jc w:val="both"/>
      </w:pPr>
      <w:r>
        <w:t xml:space="preserve">Le </w:t>
      </w:r>
      <w:proofErr w:type="spellStart"/>
      <w:r w:rsidRPr="00820932">
        <w:t>ZigBee</w:t>
      </w:r>
      <w:proofErr w:type="spellEnd"/>
      <w:r w:rsidRPr="00820932">
        <w:t xml:space="preserve"> est un standard de communication sans fil à bas coût pour échanger des données issues d’équipements sans fil simples et de faible consommation dans le milieu industriel. Avec la convergence de l’informatique, de l’électronique et des télécommunications, il est ainsi possible de mettre en place des réseaux de capteurs sans fil dans un contexte domotique ou de contrôle industriel. Il existe un marché que </w:t>
      </w:r>
      <w:proofErr w:type="spellStart"/>
      <w:r w:rsidRPr="00820932">
        <w:t>ZigBee</w:t>
      </w:r>
      <w:proofErr w:type="spellEnd"/>
      <w:r w:rsidRPr="00820932">
        <w:t xml:space="preserve"> permet de combler : surveillance de locaux pour la détection de départ de feu, surveillance de bâtiments contre les intrusions, Gestion Technique de Bâtiment (GTB), aide à la personne, assistance aux personnes… </w:t>
      </w:r>
    </w:p>
    <w:p w:rsidR="00421C33" w:rsidRPr="00820932" w:rsidRDefault="00820932" w:rsidP="00820932">
      <w:pPr>
        <w:spacing w:line="360" w:lineRule="auto"/>
        <w:jc w:val="both"/>
        <w:rPr>
          <w:szCs w:val="24"/>
        </w:rPr>
      </w:pPr>
      <w:r w:rsidRPr="00820932">
        <w:rPr>
          <w:szCs w:val="24"/>
        </w:rPr>
        <w:t xml:space="preserve">Ce standard est promu par l’alliance </w:t>
      </w:r>
      <w:proofErr w:type="spellStart"/>
      <w:r w:rsidRPr="00820932">
        <w:rPr>
          <w:szCs w:val="24"/>
        </w:rPr>
        <w:t>ZigBee</w:t>
      </w:r>
      <w:proofErr w:type="spellEnd"/>
      <w:r w:rsidRPr="00820932">
        <w:rPr>
          <w:szCs w:val="24"/>
        </w:rPr>
        <w:t xml:space="preserve"> qui regroupe un ensemble d’industriels travaillant sur l’élaboration de spécifications afin de pouvoir développer des applications sans fil bon marché, de faible consommation et sécurisées.</w:t>
      </w:r>
    </w:p>
    <w:p w:rsidR="00F914CC" w:rsidRDefault="00820932" w:rsidP="00D8437B">
      <w:pPr>
        <w:pStyle w:val="Titre3"/>
        <w:numPr>
          <w:ilvl w:val="0"/>
          <w:numId w:val="9"/>
        </w:numPr>
        <w:spacing w:line="360" w:lineRule="auto"/>
        <w:jc w:val="both"/>
        <w:rPr>
          <w:b w:val="0"/>
          <w:bCs w:val="0"/>
        </w:rPr>
      </w:pPr>
      <w:r w:rsidRPr="00820932">
        <w:rPr>
          <w:b w:val="0"/>
          <w:bCs w:val="0"/>
        </w:rPr>
        <w:t>Brochage :</w:t>
      </w:r>
      <w:r w:rsidR="00911710" w:rsidRPr="00820932">
        <w:rPr>
          <w:b w:val="0"/>
          <w:bCs w:val="0"/>
        </w:rPr>
        <w:tab/>
      </w:r>
    </w:p>
    <w:tbl>
      <w:tblPr>
        <w:tblW w:w="0" w:type="auto"/>
        <w:tblBorders>
          <w:top w:val="nil"/>
          <w:left w:val="nil"/>
          <w:bottom w:val="nil"/>
          <w:right w:val="nil"/>
        </w:tblBorders>
        <w:tblLayout w:type="fixed"/>
        <w:tblLook w:val="0000"/>
      </w:tblPr>
      <w:tblGrid>
        <w:gridCol w:w="1670"/>
        <w:gridCol w:w="406"/>
        <w:gridCol w:w="1639"/>
        <w:gridCol w:w="437"/>
        <w:gridCol w:w="1271"/>
        <w:gridCol w:w="805"/>
        <w:gridCol w:w="2669"/>
      </w:tblGrid>
      <w:tr w:rsidR="00820932" w:rsidTr="00D8437B">
        <w:tblPrEx>
          <w:tblCellMar>
            <w:top w:w="0" w:type="dxa"/>
            <w:bottom w:w="0" w:type="dxa"/>
          </w:tblCellMar>
        </w:tblPrEx>
        <w:trPr>
          <w:trHeight w:val="340"/>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Broche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Nom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Direction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Description </w:t>
            </w:r>
          </w:p>
        </w:tc>
      </w:tr>
      <w:tr w:rsidR="00820932" w:rsidTr="00D8437B">
        <w:tblPrEx>
          <w:tblCellMar>
            <w:top w:w="0" w:type="dxa"/>
            <w:bottom w:w="0" w:type="dxa"/>
          </w:tblCellMar>
        </w:tblPrEx>
        <w:trPr>
          <w:trHeight w:val="357"/>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1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VCC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Alimentation </w:t>
            </w:r>
          </w:p>
        </w:tc>
      </w:tr>
      <w:tr w:rsidR="00820932" w:rsidTr="00D8437B">
        <w:tblPrEx>
          <w:tblCellMar>
            <w:top w:w="0" w:type="dxa"/>
            <w:bottom w:w="0" w:type="dxa"/>
          </w:tblCellMar>
        </w:tblPrEx>
        <w:trPr>
          <w:trHeight w:val="406"/>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2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DOUT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Out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Sortie UART </w:t>
            </w:r>
          </w:p>
        </w:tc>
      </w:tr>
      <w:tr w:rsidR="00820932" w:rsidTr="00D8437B">
        <w:tblPrEx>
          <w:tblCellMar>
            <w:top w:w="0" w:type="dxa"/>
            <w:bottom w:w="0" w:type="dxa"/>
          </w:tblCellMar>
        </w:tblPrEx>
        <w:trPr>
          <w:trHeight w:val="426"/>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3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DIN/CONFIG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In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Entrée UART </w:t>
            </w:r>
          </w:p>
        </w:tc>
      </w:tr>
      <w:tr w:rsidR="00820932" w:rsidTr="00D8437B">
        <w:tblPrEx>
          <w:tblCellMar>
            <w:top w:w="0" w:type="dxa"/>
            <w:bottom w:w="0" w:type="dxa"/>
          </w:tblCellMar>
        </w:tblPrEx>
        <w:trPr>
          <w:trHeight w:val="417"/>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4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DO8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Out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Sortie digitale 8 </w:t>
            </w:r>
          </w:p>
        </w:tc>
      </w:tr>
      <w:tr w:rsidR="00820932" w:rsidTr="00D8437B">
        <w:tblPrEx>
          <w:tblCellMar>
            <w:top w:w="0" w:type="dxa"/>
            <w:bottom w:w="0" w:type="dxa"/>
          </w:tblCellMar>
        </w:tblPrEx>
        <w:trPr>
          <w:trHeight w:val="409"/>
        </w:trPr>
        <w:tc>
          <w:tcPr>
            <w:tcW w:w="1670"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r>
              <w:rPr>
                <w:sz w:val="23"/>
                <w:szCs w:val="23"/>
              </w:rPr>
              <w:t xml:space="preserve">5 </w:t>
            </w:r>
          </w:p>
        </w:tc>
        <w:tc>
          <w:tcPr>
            <w:tcW w:w="406"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RESET </w:t>
            </w:r>
          </w:p>
        </w:tc>
        <w:tc>
          <w:tcPr>
            <w:tcW w:w="437"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 </w:t>
            </w:r>
          </w:p>
        </w:tc>
        <w:tc>
          <w:tcPr>
            <w:tcW w:w="805" w:type="dxa"/>
            <w:tcBorders>
              <w:top w:val="single" w:sz="4" w:space="0" w:color="auto"/>
              <w:left w:val="single" w:sz="4" w:space="0" w:color="auto"/>
              <w:bottom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bottom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Reset (au moins 200 ns) </w:t>
            </w:r>
          </w:p>
        </w:tc>
      </w:tr>
      <w:tr w:rsidR="00820932" w:rsidTr="00D8437B">
        <w:tblPrEx>
          <w:tblCellMar>
            <w:top w:w="0" w:type="dxa"/>
            <w:bottom w:w="0" w:type="dxa"/>
          </w:tblCellMar>
        </w:tblPrEx>
        <w:trPr>
          <w:trHeight w:val="548"/>
        </w:trPr>
        <w:tc>
          <w:tcPr>
            <w:tcW w:w="1670" w:type="dxa"/>
            <w:tcBorders>
              <w:top w:val="single" w:sz="4" w:space="0" w:color="auto"/>
              <w:left w:val="single" w:sz="4" w:space="0" w:color="auto"/>
            </w:tcBorders>
          </w:tcPr>
          <w:p w:rsidR="00820932" w:rsidRDefault="00820932" w:rsidP="00D8437B">
            <w:pPr>
              <w:pStyle w:val="Default"/>
              <w:spacing w:line="360" w:lineRule="auto"/>
              <w:jc w:val="both"/>
              <w:rPr>
                <w:sz w:val="23"/>
                <w:szCs w:val="23"/>
              </w:rPr>
            </w:pPr>
            <w:r>
              <w:rPr>
                <w:sz w:val="23"/>
                <w:szCs w:val="23"/>
              </w:rPr>
              <w:t xml:space="preserve">6 </w:t>
            </w:r>
          </w:p>
        </w:tc>
        <w:tc>
          <w:tcPr>
            <w:tcW w:w="406" w:type="dxa"/>
            <w:tcBorders>
              <w:top w:val="single" w:sz="4" w:space="0" w:color="auto"/>
              <w:left w:val="single" w:sz="4" w:space="0" w:color="auto"/>
            </w:tcBorders>
          </w:tcPr>
          <w:p w:rsidR="00820932" w:rsidRDefault="00820932" w:rsidP="00D8437B">
            <w:pPr>
              <w:pStyle w:val="Default"/>
              <w:spacing w:line="360" w:lineRule="auto"/>
              <w:jc w:val="both"/>
              <w:rPr>
                <w:sz w:val="23"/>
                <w:szCs w:val="23"/>
              </w:rPr>
            </w:pPr>
          </w:p>
        </w:tc>
        <w:tc>
          <w:tcPr>
            <w:tcW w:w="1639" w:type="dxa"/>
            <w:tcBorders>
              <w:top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PWM0/RSSI </w:t>
            </w:r>
          </w:p>
        </w:tc>
        <w:tc>
          <w:tcPr>
            <w:tcW w:w="437" w:type="dxa"/>
            <w:tcBorders>
              <w:top w:val="single" w:sz="4" w:space="0" w:color="auto"/>
              <w:left w:val="single" w:sz="4" w:space="0" w:color="auto"/>
            </w:tcBorders>
          </w:tcPr>
          <w:p w:rsidR="00820932" w:rsidRDefault="00820932" w:rsidP="00D8437B">
            <w:pPr>
              <w:pStyle w:val="Default"/>
              <w:spacing w:line="360" w:lineRule="auto"/>
              <w:jc w:val="both"/>
              <w:rPr>
                <w:sz w:val="23"/>
                <w:szCs w:val="23"/>
              </w:rPr>
            </w:pPr>
          </w:p>
        </w:tc>
        <w:tc>
          <w:tcPr>
            <w:tcW w:w="1271" w:type="dxa"/>
            <w:tcBorders>
              <w:top w:val="single" w:sz="4" w:space="0" w:color="auto"/>
              <w:right w:val="single" w:sz="4" w:space="0" w:color="auto"/>
            </w:tcBorders>
          </w:tcPr>
          <w:p w:rsidR="00820932" w:rsidRDefault="00820932" w:rsidP="00D8437B">
            <w:pPr>
              <w:pStyle w:val="Default"/>
              <w:spacing w:line="360" w:lineRule="auto"/>
              <w:jc w:val="both"/>
              <w:rPr>
                <w:sz w:val="23"/>
                <w:szCs w:val="23"/>
              </w:rPr>
            </w:pPr>
            <w:r>
              <w:rPr>
                <w:sz w:val="23"/>
                <w:szCs w:val="23"/>
              </w:rPr>
              <w:t xml:space="preserve">Out </w:t>
            </w:r>
          </w:p>
        </w:tc>
        <w:tc>
          <w:tcPr>
            <w:tcW w:w="805" w:type="dxa"/>
            <w:tcBorders>
              <w:top w:val="single" w:sz="4" w:space="0" w:color="auto"/>
              <w:left w:val="single" w:sz="4" w:space="0" w:color="auto"/>
            </w:tcBorders>
          </w:tcPr>
          <w:p w:rsidR="00820932" w:rsidRDefault="00820932" w:rsidP="00D8437B">
            <w:pPr>
              <w:pStyle w:val="Default"/>
              <w:spacing w:line="360" w:lineRule="auto"/>
              <w:jc w:val="both"/>
              <w:rPr>
                <w:sz w:val="23"/>
                <w:szCs w:val="23"/>
              </w:rPr>
            </w:pPr>
          </w:p>
        </w:tc>
        <w:tc>
          <w:tcPr>
            <w:tcW w:w="2669" w:type="dxa"/>
            <w:tcBorders>
              <w:top w:val="single" w:sz="4" w:space="0" w:color="auto"/>
              <w:right w:val="single" w:sz="4" w:space="0" w:color="auto"/>
            </w:tcBorders>
          </w:tcPr>
          <w:p w:rsidR="00D8437B" w:rsidRDefault="00820932" w:rsidP="00D8437B">
            <w:pPr>
              <w:pStyle w:val="Default"/>
              <w:spacing w:line="360" w:lineRule="auto"/>
              <w:jc w:val="both"/>
              <w:rPr>
                <w:sz w:val="23"/>
                <w:szCs w:val="23"/>
              </w:rPr>
            </w:pPr>
            <w:r>
              <w:rPr>
                <w:sz w:val="23"/>
                <w:szCs w:val="23"/>
              </w:rPr>
              <w:t xml:space="preserve">Sortie PWM0/Indication puissance </w:t>
            </w:r>
            <w:proofErr w:type="spellStart"/>
            <w:r>
              <w:rPr>
                <w:sz w:val="23"/>
                <w:szCs w:val="23"/>
              </w:rPr>
              <w:t>R</w:t>
            </w:r>
            <w:r w:rsidR="00D8437B">
              <w:rPr>
                <w:sz w:val="23"/>
                <w:szCs w:val="23"/>
              </w:rPr>
              <w:t>x</w:t>
            </w:r>
            <w:proofErr w:type="spellEnd"/>
          </w:p>
        </w:tc>
      </w:tr>
      <w:tr w:rsidR="00820932" w:rsidTr="00D8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424"/>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7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PWM1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Out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Sortie PWM1 </w:t>
            </w:r>
          </w:p>
        </w:tc>
      </w:tr>
      <w:tr w:rsidR="00820932" w:rsidTr="00D8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294"/>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8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Réservé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9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DTR*/SLEEP_RQ/DI8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In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Contrôle </w:t>
            </w:r>
            <w:proofErr w:type="spellStart"/>
            <w:r w:rsidRPr="00820932">
              <w:t>Sleep</w:t>
            </w:r>
            <w:proofErr w:type="spellEnd"/>
            <w:r w:rsidRPr="00820932">
              <w:t xml:space="preserve">/Entrée digitale 8 </w:t>
            </w:r>
          </w:p>
        </w:tc>
      </w:tr>
      <w:tr w:rsidR="00820932" w:rsidTr="00D8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402"/>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10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GND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Ground</w:t>
            </w:r>
            <w:proofErr w:type="spellEnd"/>
            <w:r w:rsidRPr="00820932">
              <w:t xml:space="preserve">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11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AD4/DIO4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Entrée analogique 4 ou E/S digitale 4 </w:t>
            </w:r>
          </w:p>
        </w:tc>
      </w:tr>
      <w:tr w:rsidR="00820932" w:rsidRPr="00820932" w:rsidTr="00D8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331"/>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12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CTS/DIO7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rPr>
                <w:lang w:val="en-US"/>
              </w:rPr>
            </w:pPr>
            <w:r w:rsidRPr="00820932">
              <w:rPr>
                <w:lang w:val="en-US"/>
              </w:rPr>
              <w:t xml:space="preserve">Clear To Send/ E/S </w:t>
            </w:r>
            <w:proofErr w:type="spellStart"/>
            <w:r w:rsidRPr="00820932">
              <w:rPr>
                <w:lang w:val="en-US"/>
              </w:rPr>
              <w:t>digitale</w:t>
            </w:r>
            <w:proofErr w:type="spellEnd"/>
            <w:r w:rsidRPr="00820932">
              <w:rPr>
                <w:lang w:val="en-US"/>
              </w:rPr>
              <w:t xml:space="preserve"> 7 </w:t>
            </w:r>
          </w:p>
        </w:tc>
      </w:tr>
      <w:tr w:rsidR="00820932" w:rsidTr="00D8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394"/>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13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ON/SLEEP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Out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Indicateur état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14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VREF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Tension de référence pour conversion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lastRenderedPageBreak/>
              <w:t xml:space="preserve">15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Associate</w:t>
            </w:r>
            <w:proofErr w:type="spellEnd"/>
            <w:r w:rsidRPr="00820932">
              <w:t xml:space="preserve">/AD5/DIO5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Indication association/Entrée analogique 5 ou E/S digitale 5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16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RTS/AD6/DIO6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Reday</w:t>
            </w:r>
            <w:proofErr w:type="spellEnd"/>
            <w:r w:rsidRPr="00820932">
              <w:t xml:space="preserve"> To </w:t>
            </w:r>
            <w:proofErr w:type="spellStart"/>
            <w:r w:rsidRPr="00820932">
              <w:t>Send</w:t>
            </w:r>
            <w:proofErr w:type="spellEnd"/>
            <w:r w:rsidRPr="00820932">
              <w:t xml:space="preserve">/Entrée analogique 6 ou E/S digitale 6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17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AD3/DIO3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Entrée analogique 3 ou E/S digitale 3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18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AD2/DIO2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Entrée analogique 2 ou E/S digitale 2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19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AD1/DIO1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Entrée analogique 1 ou E/S digitale 1 </w:t>
            </w:r>
          </w:p>
        </w:tc>
      </w:tr>
      <w:tr w:rsidR="00820932" w:rsidTr="008209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PrEx>
        <w:trPr>
          <w:trHeight w:val="536"/>
        </w:trPr>
        <w:tc>
          <w:tcPr>
            <w:tcW w:w="1670" w:type="dxa"/>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20 </w:t>
            </w:r>
          </w:p>
        </w:tc>
        <w:tc>
          <w:tcPr>
            <w:tcW w:w="2045"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AD0/DIO0 </w:t>
            </w:r>
          </w:p>
        </w:tc>
        <w:tc>
          <w:tcPr>
            <w:tcW w:w="1708"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proofErr w:type="spellStart"/>
            <w:r w:rsidRPr="00820932">
              <w:t>Inout</w:t>
            </w:r>
            <w:proofErr w:type="spellEnd"/>
            <w:r w:rsidRPr="00820932">
              <w:t xml:space="preserve"> </w:t>
            </w:r>
          </w:p>
        </w:tc>
        <w:tc>
          <w:tcPr>
            <w:tcW w:w="3474" w:type="dxa"/>
            <w:gridSpan w:val="2"/>
            <w:tcBorders>
              <w:top w:val="single" w:sz="4" w:space="0" w:color="auto"/>
              <w:left w:val="single" w:sz="4" w:space="0" w:color="auto"/>
              <w:bottom w:val="single" w:sz="4" w:space="0" w:color="auto"/>
              <w:right w:val="single" w:sz="4" w:space="0" w:color="auto"/>
            </w:tcBorders>
          </w:tcPr>
          <w:p w:rsidR="00820932" w:rsidRPr="00820932" w:rsidRDefault="00820932" w:rsidP="00D8437B">
            <w:pPr>
              <w:spacing w:line="360" w:lineRule="auto"/>
              <w:ind w:left="108"/>
              <w:jc w:val="both"/>
            </w:pPr>
            <w:r w:rsidRPr="00820932">
              <w:t xml:space="preserve">Entrée analogique 0 ou E/S digitale 0 </w:t>
            </w:r>
          </w:p>
        </w:tc>
      </w:tr>
    </w:tbl>
    <w:p w:rsidR="00820932" w:rsidRDefault="00820932" w:rsidP="00D8437B">
      <w:pPr>
        <w:tabs>
          <w:tab w:val="left" w:pos="5546"/>
        </w:tabs>
        <w:spacing w:line="360" w:lineRule="auto"/>
        <w:jc w:val="both"/>
      </w:pPr>
    </w:p>
    <w:p w:rsidR="00D8437B" w:rsidRDefault="00D8437B" w:rsidP="00D8437B">
      <w:pPr>
        <w:tabs>
          <w:tab w:val="left" w:pos="5546"/>
        </w:tabs>
        <w:spacing w:line="360" w:lineRule="auto"/>
        <w:jc w:val="both"/>
        <w:rPr>
          <w:sz w:val="23"/>
          <w:szCs w:val="23"/>
        </w:rPr>
      </w:pPr>
      <w:r>
        <w:rPr>
          <w:sz w:val="23"/>
          <w:szCs w:val="23"/>
        </w:rPr>
        <w:t xml:space="preserve">Au minimum, le module </w:t>
      </w:r>
      <w:proofErr w:type="spellStart"/>
      <w:r>
        <w:rPr>
          <w:sz w:val="23"/>
          <w:szCs w:val="23"/>
        </w:rPr>
        <w:t>XBee</w:t>
      </w:r>
      <w:proofErr w:type="spellEnd"/>
      <w:r>
        <w:rPr>
          <w:sz w:val="23"/>
          <w:szCs w:val="23"/>
        </w:rPr>
        <w:t xml:space="preserve"> nécessite de câbler les broches d’alimentation (VCC et GND) et les signaux DIN et DOUT pour respectivement les données entrantes et sortantes de l’interface UART. Les autres broches utilisées servent à configurer le module…</w:t>
      </w:r>
    </w:p>
    <w:p w:rsidR="00BE1C63" w:rsidRPr="00BE1C63" w:rsidRDefault="00BE1C63" w:rsidP="00BE1C63">
      <w:pPr>
        <w:pStyle w:val="Titre3"/>
        <w:numPr>
          <w:ilvl w:val="0"/>
          <w:numId w:val="9"/>
        </w:numPr>
        <w:spacing w:line="360" w:lineRule="auto"/>
        <w:jc w:val="both"/>
        <w:rPr>
          <w:b w:val="0"/>
          <w:bCs w:val="0"/>
        </w:rPr>
      </w:pPr>
      <w:r w:rsidRPr="00BE1C63">
        <w:rPr>
          <w:b w:val="0"/>
          <w:bCs w:val="0"/>
        </w:rPr>
        <w:t xml:space="preserve">Communication avec le module </w:t>
      </w:r>
      <w:proofErr w:type="spellStart"/>
      <w:r w:rsidRPr="00BE1C63">
        <w:rPr>
          <w:b w:val="0"/>
          <w:bCs w:val="0"/>
        </w:rPr>
        <w:t>Xbee</w:t>
      </w:r>
      <w:proofErr w:type="spellEnd"/>
      <w:r>
        <w:rPr>
          <w:b w:val="0"/>
          <w:bCs w:val="0"/>
        </w:rPr>
        <w:t> :</w:t>
      </w:r>
    </w:p>
    <w:p w:rsidR="00BE1C63" w:rsidRDefault="00BE1C63" w:rsidP="00BE1C63">
      <w:pPr>
        <w:tabs>
          <w:tab w:val="left" w:pos="5546"/>
        </w:tabs>
        <w:spacing w:line="360" w:lineRule="auto"/>
        <w:jc w:val="both"/>
        <w:rPr>
          <w:rFonts w:ascii="Times New Roman" w:hAnsi="Times New Roman" w:cs="Times New Roman"/>
          <w:color w:val="000000"/>
          <w:sz w:val="23"/>
          <w:szCs w:val="23"/>
        </w:rPr>
      </w:pPr>
      <w:r w:rsidRPr="00BE1C63">
        <w:rPr>
          <w:rFonts w:ascii="Times New Roman" w:hAnsi="Times New Roman" w:cs="Times New Roman"/>
          <w:color w:val="000000"/>
          <w:sz w:val="23"/>
          <w:szCs w:val="23"/>
        </w:rPr>
        <w:t xml:space="preserve">Le module </w:t>
      </w:r>
      <w:proofErr w:type="spellStart"/>
      <w:r w:rsidRPr="00BE1C63">
        <w:rPr>
          <w:rFonts w:ascii="Times New Roman" w:hAnsi="Times New Roman" w:cs="Times New Roman"/>
          <w:color w:val="000000"/>
          <w:sz w:val="23"/>
          <w:szCs w:val="23"/>
        </w:rPr>
        <w:t>XBee</w:t>
      </w:r>
      <w:proofErr w:type="spellEnd"/>
      <w:r w:rsidRPr="00BE1C63">
        <w:rPr>
          <w:rFonts w:ascii="Times New Roman" w:hAnsi="Times New Roman" w:cs="Times New Roman"/>
          <w:color w:val="000000"/>
          <w:sz w:val="23"/>
          <w:szCs w:val="23"/>
        </w:rPr>
        <w:t xml:space="preserve"> peut être connecté à n’importe processeur possédant une interface série UART comme indiqué sur cette figure :</w:t>
      </w:r>
    </w:p>
    <w:p w:rsidR="00BE1C63" w:rsidRDefault="00BE1C63" w:rsidP="00BE1C63">
      <w:pPr>
        <w:tabs>
          <w:tab w:val="left" w:pos="5546"/>
        </w:tabs>
        <w:spacing w:line="360" w:lineRule="auto"/>
        <w:jc w:val="both"/>
      </w:pPr>
      <w:r>
        <w:rPr>
          <w:noProof/>
          <w:lang w:eastAsia="fr-FR"/>
        </w:rPr>
        <w:drawing>
          <wp:inline distT="0" distB="0" distL="0" distR="0">
            <wp:extent cx="5252720" cy="1430020"/>
            <wp:effectExtent l="19050" t="0" r="508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252720" cy="1430020"/>
                    </a:xfrm>
                    <a:prstGeom prst="rect">
                      <a:avLst/>
                    </a:prstGeom>
                    <a:noFill/>
                    <a:ln w="9525">
                      <a:noFill/>
                      <a:miter lim="800000"/>
                      <a:headEnd/>
                      <a:tailEnd/>
                    </a:ln>
                  </pic:spPr>
                </pic:pic>
              </a:graphicData>
            </a:graphic>
          </wp:inline>
        </w:drawing>
      </w:r>
    </w:p>
    <w:p w:rsidR="00BE1C63" w:rsidRDefault="00BE1C63" w:rsidP="00BE1C63">
      <w:pPr>
        <w:tabs>
          <w:tab w:val="left" w:pos="5546"/>
        </w:tabs>
        <w:spacing w:line="360" w:lineRule="auto"/>
        <w:jc w:val="both"/>
      </w:pPr>
    </w:p>
    <w:p w:rsidR="00BE1C63" w:rsidRDefault="00BE1C63" w:rsidP="00BE1C63">
      <w:pPr>
        <w:pStyle w:val="Default"/>
        <w:spacing w:line="360" w:lineRule="auto"/>
        <w:jc w:val="both"/>
        <w:rPr>
          <w:sz w:val="23"/>
          <w:szCs w:val="23"/>
        </w:rPr>
      </w:pPr>
      <w:r>
        <w:rPr>
          <w:sz w:val="23"/>
          <w:szCs w:val="23"/>
        </w:rPr>
        <w:t xml:space="preserve">Le processeur envoie ses données (caractères) sur le port DI en mode série asynchrone. Chaque caractère est composé d’un bit de </w:t>
      </w:r>
      <w:proofErr w:type="spellStart"/>
      <w:r>
        <w:rPr>
          <w:sz w:val="23"/>
          <w:szCs w:val="23"/>
        </w:rPr>
        <w:t>start</w:t>
      </w:r>
      <w:proofErr w:type="spellEnd"/>
      <w:r>
        <w:rPr>
          <w:sz w:val="23"/>
          <w:szCs w:val="23"/>
        </w:rPr>
        <w:t xml:space="preserve"> (niveau logique 0), suivi de 8 bits de données avec le bit de poids faible en premier et enfin un bit de stop. </w:t>
      </w:r>
    </w:p>
    <w:p w:rsidR="00BE1C63" w:rsidRDefault="00BE1C63" w:rsidP="00BE1C63">
      <w:pPr>
        <w:tabs>
          <w:tab w:val="left" w:pos="5546"/>
        </w:tabs>
        <w:spacing w:line="360" w:lineRule="auto"/>
        <w:jc w:val="both"/>
        <w:rPr>
          <w:sz w:val="23"/>
          <w:szCs w:val="23"/>
        </w:rPr>
      </w:pPr>
      <w:r>
        <w:rPr>
          <w:sz w:val="23"/>
          <w:szCs w:val="23"/>
        </w:rPr>
        <w:t xml:space="preserve">La figure qui suit présente le mode de fonctionnement interne du module </w:t>
      </w:r>
      <w:proofErr w:type="spellStart"/>
      <w:r>
        <w:rPr>
          <w:sz w:val="23"/>
          <w:szCs w:val="23"/>
        </w:rPr>
        <w:t>XBee</w:t>
      </w:r>
      <w:proofErr w:type="spellEnd"/>
      <w:r>
        <w:rPr>
          <w:sz w:val="23"/>
          <w:szCs w:val="23"/>
        </w:rPr>
        <w:t>.</w:t>
      </w:r>
    </w:p>
    <w:p w:rsidR="00BE1C63" w:rsidRDefault="00BE1C63" w:rsidP="00BE1C63">
      <w:pPr>
        <w:tabs>
          <w:tab w:val="left" w:pos="5546"/>
        </w:tabs>
        <w:spacing w:line="360" w:lineRule="auto"/>
        <w:jc w:val="both"/>
      </w:pPr>
      <w:r>
        <w:rPr>
          <w:noProof/>
          <w:lang w:eastAsia="fr-FR"/>
        </w:rPr>
        <w:lastRenderedPageBreak/>
        <w:drawing>
          <wp:inline distT="0" distB="0" distL="0" distR="0">
            <wp:extent cx="5252720" cy="1848485"/>
            <wp:effectExtent l="19050" t="0" r="508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52720" cy="1848485"/>
                    </a:xfrm>
                    <a:prstGeom prst="rect">
                      <a:avLst/>
                    </a:prstGeom>
                    <a:noFill/>
                    <a:ln w="9525">
                      <a:noFill/>
                      <a:miter lim="800000"/>
                      <a:headEnd/>
                      <a:tailEnd/>
                    </a:ln>
                  </pic:spPr>
                </pic:pic>
              </a:graphicData>
            </a:graphic>
          </wp:inline>
        </w:drawing>
      </w:r>
    </w:p>
    <w:p w:rsidR="00BE1C63" w:rsidRDefault="00BE1C63" w:rsidP="00BE1C63">
      <w:pPr>
        <w:tabs>
          <w:tab w:val="left" w:pos="5546"/>
        </w:tabs>
        <w:spacing w:line="360" w:lineRule="auto"/>
        <w:jc w:val="both"/>
      </w:pPr>
    </w:p>
    <w:p w:rsidR="00BE1C63" w:rsidRDefault="00BE1C63" w:rsidP="00BE1C63">
      <w:pPr>
        <w:tabs>
          <w:tab w:val="left" w:pos="5546"/>
        </w:tabs>
        <w:spacing w:line="360" w:lineRule="auto"/>
        <w:jc w:val="both"/>
        <w:rPr>
          <w:sz w:val="23"/>
          <w:szCs w:val="23"/>
        </w:rPr>
      </w:pPr>
      <w:r>
        <w:rPr>
          <w:sz w:val="23"/>
          <w:szCs w:val="23"/>
        </w:rPr>
        <w:t>Il existe un buffer à l’émission (DI buffer) et un buffer en réception (DO buffer). Un contrôle de flux matériel peut être mis en place en utilisant le traditionnel couple CTS/RTS pour gérer le flux à l’émission et à la réception des données suivant le taux de remplissage des buffers (comme dans un circuit UART classique).</w:t>
      </w:r>
    </w:p>
    <w:p w:rsidR="009F502D" w:rsidRDefault="00043783" w:rsidP="00E550D7">
      <w:pPr>
        <w:tabs>
          <w:tab w:val="left" w:pos="5546"/>
        </w:tabs>
        <w:spacing w:line="360" w:lineRule="auto"/>
        <w:jc w:val="center"/>
        <w:rPr>
          <w:sz w:val="23"/>
          <w:szCs w:val="23"/>
        </w:rPr>
      </w:pPr>
      <w:r>
        <w:rPr>
          <w:noProof/>
          <w:sz w:val="23"/>
          <w:szCs w:val="23"/>
          <w:lang w:eastAsia="fr-FR"/>
        </w:rPr>
        <w:t>-</w:t>
      </w:r>
      <w:r w:rsidR="009F502D">
        <w:rPr>
          <w:noProof/>
          <w:sz w:val="23"/>
          <w:szCs w:val="23"/>
          <w:lang w:eastAsia="fr-FR"/>
        </w:rPr>
        <w:drawing>
          <wp:inline distT="0" distB="0" distL="0" distR="0">
            <wp:extent cx="5755005" cy="4313555"/>
            <wp:effectExtent l="19050" t="0" r="0" b="0"/>
            <wp:docPr id="15" name="Image 14" descr="C:\Users\mimou\Desktop\DRONE PFE\a\20180402_13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mou\Desktop\DRONE PFE\a\20180402_131240.jpg"/>
                    <pic:cNvPicPr>
                      <a:picLocks noChangeAspect="1" noChangeArrowheads="1"/>
                    </pic:cNvPicPr>
                  </pic:nvPicPr>
                  <pic:blipFill>
                    <a:blip r:embed="rId18" cstate="print"/>
                    <a:srcRect/>
                    <a:stretch>
                      <a:fillRect/>
                    </a:stretch>
                  </pic:blipFill>
                  <pic:spPr bwMode="auto">
                    <a:xfrm>
                      <a:off x="0" y="0"/>
                      <a:ext cx="5755005" cy="4313555"/>
                    </a:xfrm>
                    <a:prstGeom prst="rect">
                      <a:avLst/>
                    </a:prstGeom>
                    <a:noFill/>
                    <a:ln w="9525">
                      <a:noFill/>
                      <a:miter lim="800000"/>
                      <a:headEnd/>
                      <a:tailEnd/>
                    </a:ln>
                  </pic:spPr>
                </pic:pic>
              </a:graphicData>
            </a:graphic>
          </wp:inline>
        </w:drawing>
      </w:r>
    </w:p>
    <w:p w:rsidR="00E550D7" w:rsidRDefault="00E550D7" w:rsidP="00BE1C63">
      <w:pPr>
        <w:tabs>
          <w:tab w:val="left" w:pos="5546"/>
        </w:tabs>
        <w:spacing w:line="360" w:lineRule="auto"/>
        <w:jc w:val="both"/>
        <w:rPr>
          <w:sz w:val="23"/>
          <w:szCs w:val="23"/>
        </w:rPr>
      </w:pPr>
    </w:p>
    <w:p w:rsidR="009F502D" w:rsidRDefault="009F502D" w:rsidP="00BE1C63">
      <w:pPr>
        <w:tabs>
          <w:tab w:val="left" w:pos="5546"/>
        </w:tabs>
        <w:spacing w:line="360" w:lineRule="auto"/>
        <w:jc w:val="both"/>
        <w:rPr>
          <w:sz w:val="23"/>
          <w:szCs w:val="23"/>
        </w:rPr>
      </w:pPr>
      <w:r>
        <w:rPr>
          <w:sz w:val="23"/>
          <w:szCs w:val="23"/>
        </w:rPr>
        <w:t xml:space="preserve">Dans notre cas on va utiliser une manette </w:t>
      </w:r>
      <w:proofErr w:type="spellStart"/>
      <w:r>
        <w:rPr>
          <w:sz w:val="23"/>
          <w:szCs w:val="23"/>
        </w:rPr>
        <w:t>XBee</w:t>
      </w:r>
      <w:proofErr w:type="spellEnd"/>
      <w:r>
        <w:rPr>
          <w:sz w:val="23"/>
          <w:szCs w:val="23"/>
        </w:rPr>
        <w:t xml:space="preserve"> </w:t>
      </w:r>
      <w:r w:rsidR="00E550D7">
        <w:rPr>
          <w:sz w:val="23"/>
          <w:szCs w:val="23"/>
        </w:rPr>
        <w:t>pour commander notre drone.</w:t>
      </w:r>
      <w:r>
        <w:rPr>
          <w:sz w:val="23"/>
          <w:szCs w:val="23"/>
        </w:rPr>
        <w:t xml:space="preserve"> </w:t>
      </w:r>
    </w:p>
    <w:p w:rsidR="007250BA" w:rsidRDefault="007250BA" w:rsidP="00900CA6">
      <w:pPr>
        <w:pStyle w:val="Titre2"/>
        <w:spacing w:line="360" w:lineRule="auto"/>
        <w:jc w:val="both"/>
      </w:pPr>
      <w:r>
        <w:lastRenderedPageBreak/>
        <w:t>Conclusion :</w:t>
      </w:r>
    </w:p>
    <w:p w:rsidR="00900CA6" w:rsidRDefault="00900CA6" w:rsidP="00280CE1">
      <w:pPr>
        <w:spacing w:line="360" w:lineRule="auto"/>
        <w:jc w:val="both"/>
      </w:pPr>
      <w:r>
        <w:t>Ce sont tous les matériaux que nous</w:t>
      </w:r>
      <w:r w:rsidR="00280CE1">
        <w:t xml:space="preserve"> avons</w:t>
      </w:r>
      <w:r>
        <w:t xml:space="preserve"> </w:t>
      </w:r>
      <w:r w:rsidR="00280CE1">
        <w:t xml:space="preserve">utilisé dans notre projet. </w:t>
      </w:r>
    </w:p>
    <w:p w:rsidR="00280CE1" w:rsidRPr="00280CE1" w:rsidRDefault="00280CE1" w:rsidP="00280CE1">
      <w:pPr>
        <w:autoSpaceDE w:val="0"/>
        <w:autoSpaceDN w:val="0"/>
        <w:adjustRightInd w:val="0"/>
        <w:spacing w:after="0" w:line="360" w:lineRule="auto"/>
        <w:jc w:val="both"/>
        <w:rPr>
          <w:rFonts w:ascii="Times New Roman" w:hAnsi="Times New Roman" w:cs="Times New Roman"/>
          <w:szCs w:val="24"/>
        </w:rPr>
      </w:pPr>
      <w:r w:rsidRPr="00280CE1">
        <w:rPr>
          <w:rFonts w:ascii="Times New Roman" w:hAnsi="Times New Roman" w:cs="Times New Roman"/>
          <w:szCs w:val="24"/>
        </w:rPr>
        <w:t>Le drone est facilement réparable (maintenance facile) mais les pièces sont défilement interchangeables avec un délai de livraison rapide.</w:t>
      </w:r>
    </w:p>
    <w:sectPr w:rsidR="00280CE1" w:rsidRPr="00280CE1" w:rsidSect="00A6089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C16A0"/>
    <w:multiLevelType w:val="hybridMultilevel"/>
    <w:tmpl w:val="E152921C"/>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
    <w:nsid w:val="26CF0553"/>
    <w:multiLevelType w:val="hybridMultilevel"/>
    <w:tmpl w:val="FF3A02E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F532DBE"/>
    <w:multiLevelType w:val="hybridMultilevel"/>
    <w:tmpl w:val="500A21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9954497"/>
    <w:multiLevelType w:val="hybridMultilevel"/>
    <w:tmpl w:val="A5F096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6C36D32"/>
    <w:multiLevelType w:val="hybridMultilevel"/>
    <w:tmpl w:val="F4BC8B52"/>
    <w:lvl w:ilvl="0" w:tplc="5DDAF3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8F10FCF"/>
    <w:multiLevelType w:val="hybridMultilevel"/>
    <w:tmpl w:val="2076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A8B034F"/>
    <w:multiLevelType w:val="hybridMultilevel"/>
    <w:tmpl w:val="7EE8F3A8"/>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7">
    <w:nsid w:val="4A973BFF"/>
    <w:multiLevelType w:val="hybridMultilevel"/>
    <w:tmpl w:val="A24A8AF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787299C"/>
    <w:multiLevelType w:val="hybridMultilevel"/>
    <w:tmpl w:val="D5246F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7"/>
  </w:num>
  <w:num w:numId="6">
    <w:abstractNumId w:val="0"/>
  </w:num>
  <w:num w:numId="7">
    <w:abstractNumId w:val="5"/>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characterSpacingControl w:val="doNotCompress"/>
  <w:compat/>
  <w:rsids>
    <w:rsidRoot w:val="00A16E37"/>
    <w:rsid w:val="000408F9"/>
    <w:rsid w:val="00043783"/>
    <w:rsid w:val="00064563"/>
    <w:rsid w:val="00080544"/>
    <w:rsid w:val="0014494F"/>
    <w:rsid w:val="00174A17"/>
    <w:rsid w:val="00192BB2"/>
    <w:rsid w:val="001A7009"/>
    <w:rsid w:val="001F42B7"/>
    <w:rsid w:val="00210009"/>
    <w:rsid w:val="00274E94"/>
    <w:rsid w:val="0027748C"/>
    <w:rsid w:val="00280CE1"/>
    <w:rsid w:val="002A36CF"/>
    <w:rsid w:val="002E0B9E"/>
    <w:rsid w:val="002F69CD"/>
    <w:rsid w:val="00363957"/>
    <w:rsid w:val="00396E0B"/>
    <w:rsid w:val="003B38ED"/>
    <w:rsid w:val="003E1481"/>
    <w:rsid w:val="00421C33"/>
    <w:rsid w:val="004679F6"/>
    <w:rsid w:val="004B4D5C"/>
    <w:rsid w:val="004F7E5D"/>
    <w:rsid w:val="00507774"/>
    <w:rsid w:val="00597331"/>
    <w:rsid w:val="005B097F"/>
    <w:rsid w:val="00606DEA"/>
    <w:rsid w:val="006264A2"/>
    <w:rsid w:val="0069512C"/>
    <w:rsid w:val="006A6A4F"/>
    <w:rsid w:val="006C14CE"/>
    <w:rsid w:val="007250BA"/>
    <w:rsid w:val="00726258"/>
    <w:rsid w:val="00792E59"/>
    <w:rsid w:val="00801F44"/>
    <w:rsid w:val="00820932"/>
    <w:rsid w:val="008276BD"/>
    <w:rsid w:val="00871F42"/>
    <w:rsid w:val="008B50EC"/>
    <w:rsid w:val="008C3E1B"/>
    <w:rsid w:val="00900CA6"/>
    <w:rsid w:val="00911710"/>
    <w:rsid w:val="00962D7E"/>
    <w:rsid w:val="0098408F"/>
    <w:rsid w:val="009D543E"/>
    <w:rsid w:val="009E7C80"/>
    <w:rsid w:val="009F502D"/>
    <w:rsid w:val="00A10B6D"/>
    <w:rsid w:val="00A16E37"/>
    <w:rsid w:val="00A21BB4"/>
    <w:rsid w:val="00A60890"/>
    <w:rsid w:val="00AC7572"/>
    <w:rsid w:val="00B00399"/>
    <w:rsid w:val="00B51C22"/>
    <w:rsid w:val="00B5340A"/>
    <w:rsid w:val="00B76E8B"/>
    <w:rsid w:val="00BD427F"/>
    <w:rsid w:val="00BE1C63"/>
    <w:rsid w:val="00C268ED"/>
    <w:rsid w:val="00C527D6"/>
    <w:rsid w:val="00C80EA5"/>
    <w:rsid w:val="00D37930"/>
    <w:rsid w:val="00D8437B"/>
    <w:rsid w:val="00E208A3"/>
    <w:rsid w:val="00E550D7"/>
    <w:rsid w:val="00EE2692"/>
    <w:rsid w:val="00EE480C"/>
    <w:rsid w:val="00F451E2"/>
    <w:rsid w:val="00F75D6B"/>
    <w:rsid w:val="00F914CC"/>
    <w:rsid w:val="00FA7272"/>
    <w:rsid w:val="00FA72E1"/>
    <w:rsid w:val="00FD27B6"/>
    <w:rsid w:val="00FD51E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8ED"/>
    <w:pPr>
      <w:spacing w:after="80" w:line="240" w:lineRule="auto"/>
    </w:pPr>
    <w:rPr>
      <w:rFonts w:asciiTheme="majorBidi" w:hAnsiTheme="majorBidi"/>
      <w:sz w:val="24"/>
    </w:rPr>
  </w:style>
  <w:style w:type="paragraph" w:styleId="Titre1">
    <w:name w:val="heading 1"/>
    <w:basedOn w:val="Normal"/>
    <w:next w:val="Normal"/>
    <w:link w:val="Titre1Car"/>
    <w:uiPriority w:val="9"/>
    <w:qFormat/>
    <w:rsid w:val="00A16E37"/>
    <w:pPr>
      <w:keepNext/>
      <w:keepLines/>
      <w:spacing w:before="480" w:after="0" w:line="360" w:lineRule="auto"/>
      <w:outlineLvl w:val="0"/>
    </w:pPr>
    <w:rPr>
      <w:rFonts w:eastAsiaTheme="majorEastAsia" w:cstheme="majorBidi"/>
      <w:bCs/>
      <w:color w:val="365F91" w:themeColor="accent1" w:themeShade="BF"/>
      <w:sz w:val="32"/>
      <w:szCs w:val="28"/>
    </w:rPr>
  </w:style>
  <w:style w:type="paragraph" w:styleId="Titre2">
    <w:name w:val="heading 2"/>
    <w:basedOn w:val="Normal"/>
    <w:next w:val="Normal"/>
    <w:link w:val="Titre2Car"/>
    <w:uiPriority w:val="9"/>
    <w:unhideWhenUsed/>
    <w:qFormat/>
    <w:rsid w:val="00EE480C"/>
    <w:pPr>
      <w:keepNext/>
      <w:keepLines/>
      <w:spacing w:before="200" w:after="0"/>
      <w:outlineLvl w:val="1"/>
    </w:pPr>
    <w:rPr>
      <w:rFonts w:eastAsiaTheme="majorEastAsia" w:cstheme="majorBidi"/>
      <w:b/>
      <w:bCs/>
      <w:color w:val="4F81BD" w:themeColor="accent1"/>
      <w:sz w:val="28"/>
      <w:szCs w:val="26"/>
    </w:rPr>
  </w:style>
  <w:style w:type="paragraph" w:styleId="Titre3">
    <w:name w:val="heading 3"/>
    <w:basedOn w:val="Normal"/>
    <w:next w:val="Normal"/>
    <w:link w:val="Titre3Car"/>
    <w:uiPriority w:val="9"/>
    <w:unhideWhenUsed/>
    <w:qFormat/>
    <w:rsid w:val="00EE480C"/>
    <w:pPr>
      <w:keepNext/>
      <w:keepLines/>
      <w:spacing w:before="200" w:after="0"/>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1F42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6E37"/>
    <w:rPr>
      <w:rFonts w:asciiTheme="majorBidi" w:eastAsiaTheme="majorEastAsia" w:hAnsiTheme="majorBidi" w:cstheme="majorBidi"/>
      <w:bCs/>
      <w:color w:val="365F91" w:themeColor="accent1" w:themeShade="BF"/>
      <w:sz w:val="32"/>
      <w:szCs w:val="28"/>
    </w:rPr>
  </w:style>
  <w:style w:type="paragraph" w:styleId="Titre">
    <w:name w:val="Title"/>
    <w:basedOn w:val="Normal"/>
    <w:next w:val="Normal"/>
    <w:link w:val="TitreCar"/>
    <w:uiPriority w:val="10"/>
    <w:qFormat/>
    <w:rsid w:val="00A16E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16E37"/>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EE480C"/>
    <w:rPr>
      <w:rFonts w:asciiTheme="majorBidi" w:eastAsiaTheme="majorEastAsia" w:hAnsiTheme="majorBidi" w:cstheme="majorBidi"/>
      <w:b/>
      <w:bCs/>
      <w:color w:val="4F81BD" w:themeColor="accent1"/>
      <w:sz w:val="28"/>
      <w:szCs w:val="26"/>
    </w:rPr>
  </w:style>
  <w:style w:type="character" w:customStyle="1" w:styleId="Titre3Car">
    <w:name w:val="Titre 3 Car"/>
    <w:basedOn w:val="Policepardfaut"/>
    <w:link w:val="Titre3"/>
    <w:uiPriority w:val="9"/>
    <w:rsid w:val="00EE480C"/>
    <w:rPr>
      <w:rFonts w:asciiTheme="majorBidi" w:eastAsiaTheme="majorEastAsia" w:hAnsiTheme="majorBidi" w:cstheme="majorBidi"/>
      <w:b/>
      <w:bCs/>
      <w:color w:val="4F81BD" w:themeColor="accent1"/>
      <w:sz w:val="24"/>
    </w:rPr>
  </w:style>
  <w:style w:type="paragraph" w:styleId="Textedebulles">
    <w:name w:val="Balloon Text"/>
    <w:basedOn w:val="Normal"/>
    <w:link w:val="TextedebullesCar"/>
    <w:uiPriority w:val="99"/>
    <w:semiHidden/>
    <w:unhideWhenUsed/>
    <w:rsid w:val="002A36CF"/>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6CF"/>
    <w:rPr>
      <w:rFonts w:ascii="Tahoma" w:hAnsi="Tahoma" w:cs="Tahoma"/>
      <w:sz w:val="16"/>
      <w:szCs w:val="16"/>
    </w:rPr>
  </w:style>
  <w:style w:type="character" w:styleId="lev">
    <w:name w:val="Strong"/>
    <w:basedOn w:val="Policepardfaut"/>
    <w:uiPriority w:val="22"/>
    <w:qFormat/>
    <w:rsid w:val="00BD427F"/>
    <w:rPr>
      <w:b/>
      <w:bCs/>
    </w:rPr>
  </w:style>
  <w:style w:type="paragraph" w:styleId="NormalWeb">
    <w:name w:val="Normal (Web)"/>
    <w:basedOn w:val="Normal"/>
    <w:uiPriority w:val="99"/>
    <w:semiHidden/>
    <w:unhideWhenUsed/>
    <w:rsid w:val="00BD427F"/>
    <w:pPr>
      <w:spacing w:before="100" w:beforeAutospacing="1" w:after="100" w:afterAutospacing="1"/>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BD427F"/>
    <w:rPr>
      <w:i/>
      <w:iCs/>
    </w:rPr>
  </w:style>
  <w:style w:type="paragraph" w:styleId="Paragraphedeliste">
    <w:name w:val="List Paragraph"/>
    <w:basedOn w:val="Normal"/>
    <w:uiPriority w:val="34"/>
    <w:qFormat/>
    <w:rsid w:val="008276BD"/>
    <w:pPr>
      <w:ind w:left="720"/>
      <w:contextualSpacing/>
    </w:pPr>
  </w:style>
  <w:style w:type="character" w:customStyle="1" w:styleId="Titre4Car">
    <w:name w:val="Titre 4 Car"/>
    <w:basedOn w:val="Policepardfaut"/>
    <w:link w:val="Titre4"/>
    <w:uiPriority w:val="9"/>
    <w:rsid w:val="001F42B7"/>
    <w:rPr>
      <w:rFonts w:asciiTheme="majorHAnsi" w:eastAsiaTheme="majorEastAsia" w:hAnsiTheme="majorHAnsi" w:cstheme="majorBidi"/>
      <w:b/>
      <w:bCs/>
      <w:i/>
      <w:iCs/>
      <w:color w:val="4F81BD" w:themeColor="accent1"/>
      <w:sz w:val="24"/>
    </w:rPr>
  </w:style>
  <w:style w:type="paragraph" w:styleId="Sansinterligne">
    <w:name w:val="No Spacing"/>
    <w:uiPriority w:val="1"/>
    <w:qFormat/>
    <w:rsid w:val="00396E0B"/>
    <w:pPr>
      <w:spacing w:after="0" w:line="240" w:lineRule="auto"/>
    </w:pPr>
    <w:rPr>
      <w:rFonts w:asciiTheme="majorBidi" w:hAnsiTheme="majorBidi"/>
      <w:sz w:val="24"/>
    </w:rPr>
  </w:style>
  <w:style w:type="paragraph" w:customStyle="1" w:styleId="Default">
    <w:name w:val="Default"/>
    <w:rsid w:val="00871F42"/>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59"/>
    <w:rsid w:val="00606D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347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6907</TotalTime>
  <Pages>17</Pages>
  <Words>2454</Words>
  <Characters>13497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Sweet</Company>
  <LinksUpToDate>false</LinksUpToDate>
  <CharactersWithSpaces>15920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mimou</dc:creator>
  <cp:keywords/>
  <dc:description/>
  <cp:lastModifiedBy>mimou</cp:lastModifiedBy>
  <cp:revision>27</cp:revision>
  <dcterms:created xsi:type="dcterms:W3CDTF">2018-04-29T12:41:00Z</dcterms:created>
  <dcterms:modified xsi:type="dcterms:W3CDTF">2018-05-15T19:47:00Z</dcterms:modified>
</cp:coreProperties>
</file>