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0" w:right="5.669291338583093" w:firstLine="0"/>
        <w:rPr>
          <w:sz w:val="32"/>
          <w:szCs w:val="32"/>
        </w:rPr>
      </w:pPr>
      <w:bookmarkStart w:colFirst="0" w:colLast="0" w:name="_m3p8auub1d6t" w:id="0"/>
      <w:bookmarkEnd w:id="0"/>
      <w:r w:rsidDel="00000000" w:rsidR="00000000" w:rsidRPr="00000000">
        <w:rPr>
          <w:sz w:val="32"/>
          <w:szCs w:val="32"/>
          <w:rtl w:val="0"/>
        </w:rPr>
        <w:t xml:space="preserve">USE CASE 2: The Role of Hyperparameters 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44skbi6n8n7i" w:id="1"/>
      <w:bookmarkEnd w:id="1"/>
      <w:r w:rsidDel="00000000" w:rsidR="00000000" w:rsidRPr="00000000">
        <w:rPr>
          <w:rtl w:val="0"/>
        </w:rPr>
        <w:t xml:space="preserve">Instruction: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Start a new notebook (anywhere you like, local machine, Google Colab, DSRI, etc)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the dataset link (the same one in the example notebook):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https://drive.google.com/file/d/1053Y9qjnI3GVAnXLe39d0qVJ7Evvftz_/view?usp=drive_link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Select 1 generative model (you can try more models if you manage to finish 1)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Explore the hyperparameters in this model (need to check the documentation or the original code)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Select one evaluation criterion (variable distribution, correlations, ML accuracy, efficiency, etc)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Select at least 3 hyperparameters and give different values to them when you train the generative model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Get evaluation results and observe the impacts of these 3 hyperparameters.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9ktbyumqlvm4" w:id="2"/>
      <w:bookmarkEnd w:id="2"/>
      <w:r w:rsidDel="00000000" w:rsidR="00000000" w:rsidRPr="00000000">
        <w:rPr>
          <w:rtl w:val="0"/>
        </w:rPr>
        <w:t xml:space="preserve">Answer the following questions: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Q1: What model did you choose and how many hyperparameters are in this model?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Q2: what and why did you choose these hyperparameters and what values did you give?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Q3: How do the hyperparameters affect the model training (such as computational time)?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Q4: What evaluation metric(s) did you choose and how the different hyperparameters affect the quality of generated synthetic data?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5: Any discovery or insights to share?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053Y9qjnI3GVAnXLe39d0qVJ7Evvftz_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