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6EA49" w14:textId="77777777" w:rsidR="002805AC" w:rsidRDefault="002805AC" w:rsidP="009B1864"/>
    <w:p w14:paraId="6F2EAACC" w14:textId="4B6EFBB5" w:rsidR="00AD7C8F" w:rsidRDefault="00F263FE" w:rsidP="009B1864">
      <w:r>
        <w:t>Proposed o</w:t>
      </w:r>
      <w:r w:rsidR="005945C9">
        <w:t>utline</w:t>
      </w:r>
    </w:p>
    <w:p w14:paraId="74553091" w14:textId="40B34882" w:rsidR="005945C9" w:rsidRDefault="005945C9" w:rsidP="00AD7C8F">
      <w:pPr>
        <w:pStyle w:val="ListParagraph"/>
        <w:numPr>
          <w:ilvl w:val="0"/>
          <w:numId w:val="20"/>
        </w:numPr>
      </w:pPr>
      <w:r>
        <w:t>[Introduction] (+IDS)</w:t>
      </w:r>
    </w:p>
    <w:p w14:paraId="008B5ED4" w14:textId="12B9A51E" w:rsidR="00E24EDA" w:rsidRPr="0042216A" w:rsidRDefault="005945C9" w:rsidP="00AD7C8F">
      <w:pPr>
        <w:pStyle w:val="ListParagraph"/>
        <w:numPr>
          <w:ilvl w:val="0"/>
          <w:numId w:val="20"/>
        </w:numPr>
        <w:rPr>
          <w:lang w:val="en-US"/>
        </w:rPr>
      </w:pPr>
      <w:r w:rsidRPr="0042216A">
        <w:rPr>
          <w:lang w:val="en-US"/>
        </w:rPr>
        <w:t>[Methodology</w:t>
      </w:r>
      <w:r w:rsidR="00DE30BA" w:rsidRPr="0042216A">
        <w:rPr>
          <w:lang w:val="en-US"/>
        </w:rPr>
        <w:t xml:space="preserve"> and results</w:t>
      </w:r>
      <w:r w:rsidRPr="0042216A">
        <w:rPr>
          <w:lang w:val="en-US"/>
        </w:rPr>
        <w:t xml:space="preserve">] </w:t>
      </w:r>
      <w:r w:rsidR="00F263FE">
        <w:rPr>
          <w:lang w:val="en-US"/>
        </w:rPr>
        <w:t xml:space="preserve">Glossary of </w:t>
      </w:r>
      <w:r w:rsidR="00A5118D" w:rsidRPr="0042216A">
        <w:rPr>
          <w:lang w:val="en-US"/>
        </w:rPr>
        <w:t xml:space="preserve">key </w:t>
      </w:r>
      <w:r w:rsidR="00F263FE">
        <w:rPr>
          <w:lang w:val="en-US"/>
        </w:rPr>
        <w:t>mitigation technologies</w:t>
      </w:r>
    </w:p>
    <w:p w14:paraId="71DDCFEC" w14:textId="55A404FD" w:rsidR="00A5118D" w:rsidRPr="0042216A" w:rsidRDefault="00DE30BA" w:rsidP="00A5118D">
      <w:pPr>
        <w:pStyle w:val="ListParagraph"/>
        <w:numPr>
          <w:ilvl w:val="0"/>
          <w:numId w:val="20"/>
        </w:numPr>
        <w:rPr>
          <w:lang w:val="en-US"/>
        </w:rPr>
      </w:pPr>
      <w:r w:rsidRPr="0042216A">
        <w:rPr>
          <w:lang w:val="en-US"/>
        </w:rPr>
        <w:t xml:space="preserve">[Methodology and results] </w:t>
      </w:r>
      <w:r w:rsidR="00A5118D" w:rsidRPr="0042216A">
        <w:rPr>
          <w:lang w:val="en-US"/>
        </w:rPr>
        <w:t xml:space="preserve">Identify </w:t>
      </w:r>
      <w:r w:rsidR="00F263FE">
        <w:rPr>
          <w:lang w:val="en-US"/>
        </w:rPr>
        <w:t>“demanded” categories</w:t>
      </w:r>
    </w:p>
    <w:p w14:paraId="568F5F60" w14:textId="43CF5059" w:rsidR="00A5118D" w:rsidRPr="0042216A" w:rsidRDefault="00DE30BA" w:rsidP="00A5118D">
      <w:pPr>
        <w:pStyle w:val="ListParagraph"/>
        <w:numPr>
          <w:ilvl w:val="0"/>
          <w:numId w:val="20"/>
        </w:numPr>
        <w:rPr>
          <w:lang w:val="en-US"/>
        </w:rPr>
      </w:pPr>
      <w:r w:rsidRPr="0042216A">
        <w:rPr>
          <w:lang w:val="en-US"/>
        </w:rPr>
        <w:t xml:space="preserve">[Methodology and results] </w:t>
      </w:r>
      <w:r w:rsidR="00A5118D" w:rsidRPr="0042216A">
        <w:rPr>
          <w:lang w:val="en-US"/>
        </w:rPr>
        <w:t xml:space="preserve">Identify </w:t>
      </w:r>
      <w:r w:rsidR="00F263FE">
        <w:rPr>
          <w:lang w:val="en-US"/>
        </w:rPr>
        <w:t>“supplied” categories</w:t>
      </w:r>
    </w:p>
    <w:p w14:paraId="2447BF45" w14:textId="7EC27566" w:rsidR="00D51A53" w:rsidRPr="0042216A" w:rsidRDefault="00D51A53" w:rsidP="00D51A53">
      <w:pPr>
        <w:pStyle w:val="ListParagraph"/>
        <w:numPr>
          <w:ilvl w:val="1"/>
          <w:numId w:val="20"/>
        </w:numPr>
        <w:rPr>
          <w:lang w:val="en-US"/>
        </w:rPr>
      </w:pPr>
      <w:r w:rsidRPr="0042216A">
        <w:rPr>
          <w:lang w:val="en-US"/>
        </w:rPr>
        <w:t>Filter for mitigation technologies (</w:t>
      </w:r>
      <w:r w:rsidR="005945C9" w:rsidRPr="0042216A">
        <w:rPr>
          <w:lang w:val="en-US"/>
        </w:rPr>
        <w:t>IDS)</w:t>
      </w:r>
    </w:p>
    <w:p w14:paraId="7F07BC97" w14:textId="5F51C976" w:rsidR="00A5118D" w:rsidRDefault="00D51A53" w:rsidP="00D51A53">
      <w:pPr>
        <w:pStyle w:val="ListParagraph"/>
        <w:numPr>
          <w:ilvl w:val="1"/>
          <w:numId w:val="20"/>
        </w:numPr>
      </w:pPr>
      <w:r>
        <w:t>Categorise technologies</w:t>
      </w:r>
      <w:r w:rsidR="005945C9">
        <w:t xml:space="preserve"> (IDS)</w:t>
      </w:r>
    </w:p>
    <w:p w14:paraId="57E8E9D2" w14:textId="7BBEA919" w:rsidR="00A5118D" w:rsidRPr="0042216A" w:rsidRDefault="005945C9" w:rsidP="00AD7C8F">
      <w:pPr>
        <w:pStyle w:val="ListParagraph"/>
        <w:numPr>
          <w:ilvl w:val="0"/>
          <w:numId w:val="20"/>
        </w:numPr>
        <w:rPr>
          <w:lang w:val="en-US"/>
        </w:rPr>
      </w:pPr>
      <w:r w:rsidRPr="0042216A">
        <w:rPr>
          <w:lang w:val="en-US"/>
        </w:rPr>
        <w:t xml:space="preserve">[Analysis] </w:t>
      </w:r>
      <w:r w:rsidR="00A5118D" w:rsidRPr="0042216A">
        <w:rPr>
          <w:lang w:val="en-US"/>
        </w:rPr>
        <w:t>Compare</w:t>
      </w:r>
      <w:r w:rsidRPr="0042216A">
        <w:rPr>
          <w:lang w:val="en-US"/>
        </w:rPr>
        <w:t xml:space="preserve"> and visualise, visualise where the demanded are</w:t>
      </w:r>
    </w:p>
    <w:p w14:paraId="4C619585" w14:textId="1927A21C" w:rsidR="005945C9" w:rsidRPr="0042216A" w:rsidRDefault="005945C9" w:rsidP="005945C9">
      <w:pPr>
        <w:pStyle w:val="ListParagraph"/>
        <w:numPr>
          <w:ilvl w:val="0"/>
          <w:numId w:val="20"/>
        </w:numPr>
        <w:rPr>
          <w:lang w:val="en-US"/>
        </w:rPr>
      </w:pPr>
      <w:r w:rsidRPr="0042216A">
        <w:rPr>
          <w:lang w:val="en-US"/>
        </w:rPr>
        <w:t xml:space="preserve">[Recommendations] </w:t>
      </w:r>
      <w:r w:rsidR="00F263FE">
        <w:rPr>
          <w:lang w:val="en-US"/>
        </w:rPr>
        <w:t>Tentative:</w:t>
      </w:r>
      <w:r w:rsidR="00F263FE" w:rsidRPr="0042216A">
        <w:rPr>
          <w:lang w:val="en-US"/>
        </w:rPr>
        <w:t xml:space="preserve"> </w:t>
      </w:r>
      <w:r w:rsidR="00F263FE">
        <w:rPr>
          <w:lang w:val="en-US"/>
        </w:rPr>
        <w:t>a</w:t>
      </w:r>
      <w:r w:rsidR="00A5118D" w:rsidRPr="0042216A">
        <w:rPr>
          <w:lang w:val="en-US"/>
        </w:rPr>
        <w:t>dvise (explicit assumption of level-playing field, i.e. all technologies should be funded equally) to balance out funding by investing more in X and less in Y</w:t>
      </w:r>
    </w:p>
    <w:p w14:paraId="7FFDD1CD" w14:textId="7D208B04" w:rsidR="005945C9" w:rsidRDefault="005945C9" w:rsidP="005945C9">
      <w:pPr>
        <w:pStyle w:val="ListParagraph"/>
        <w:numPr>
          <w:ilvl w:val="0"/>
          <w:numId w:val="20"/>
        </w:numPr>
      </w:pPr>
      <w:r>
        <w:t>[Conclusions] (+IDS)</w:t>
      </w:r>
    </w:p>
    <w:p w14:paraId="1644EB1C" w14:textId="59AFF117" w:rsidR="00A5118D" w:rsidRDefault="00A5118D" w:rsidP="00D51A53">
      <w:pPr>
        <w:ind w:left="360"/>
      </w:pPr>
    </w:p>
    <w:p w14:paraId="23137E07" w14:textId="77777777" w:rsidR="00D51A53" w:rsidRDefault="00D51A53">
      <w:pPr>
        <w:spacing w:after="200" w:line="276" w:lineRule="auto"/>
        <w:rPr>
          <w:rFonts w:asciiTheme="majorHAnsi" w:eastAsiaTheme="majorEastAsia" w:hAnsiTheme="majorHAnsi" w:cstheme="majorBidi"/>
          <w:b/>
          <w:bCs/>
          <w:color w:val="365F91" w:themeColor="accent1" w:themeShade="BF"/>
          <w:sz w:val="28"/>
          <w:szCs w:val="28"/>
          <w:lang w:eastAsia="en-US"/>
        </w:rPr>
      </w:pPr>
      <w:r>
        <w:br w:type="page"/>
      </w:r>
    </w:p>
    <w:p w14:paraId="4B70449D" w14:textId="6E3FDD23" w:rsidR="00BC3146" w:rsidRPr="001D4497" w:rsidRDefault="00A513CD" w:rsidP="001D4497">
      <w:pPr>
        <w:pStyle w:val="Heading1"/>
        <w:ind w:firstLine="142"/>
        <w:rPr>
          <w:lang w:val="en-GB"/>
        </w:rPr>
      </w:pPr>
      <w:r w:rsidRPr="001D4497">
        <w:rPr>
          <w:lang w:val="en-GB"/>
        </w:rPr>
        <w:lastRenderedPageBreak/>
        <w:t>Toward a</w:t>
      </w:r>
      <w:r w:rsidR="00E24653" w:rsidRPr="001D4497">
        <w:rPr>
          <w:lang w:val="en-GB"/>
        </w:rPr>
        <w:t xml:space="preserve">ligning </w:t>
      </w:r>
      <w:r w:rsidR="006468A2" w:rsidRPr="001D4497">
        <w:rPr>
          <w:lang w:val="en-GB"/>
        </w:rPr>
        <w:t xml:space="preserve">the </w:t>
      </w:r>
      <w:r w:rsidR="00E24653" w:rsidRPr="001D4497">
        <w:rPr>
          <w:lang w:val="en-GB"/>
        </w:rPr>
        <w:t xml:space="preserve">EU </w:t>
      </w:r>
      <w:r w:rsidR="003F4FEC" w:rsidRPr="001D4497">
        <w:rPr>
          <w:lang w:val="en-GB"/>
        </w:rPr>
        <w:t>innovation</w:t>
      </w:r>
      <w:r w:rsidR="00E24653" w:rsidRPr="001D4497">
        <w:rPr>
          <w:lang w:val="en-GB"/>
        </w:rPr>
        <w:t xml:space="preserve"> </w:t>
      </w:r>
      <w:r w:rsidR="003F4FEC" w:rsidRPr="001D4497">
        <w:rPr>
          <w:lang w:val="en-GB"/>
        </w:rPr>
        <w:t xml:space="preserve">policy </w:t>
      </w:r>
      <w:r w:rsidR="00E24653" w:rsidRPr="001D4497">
        <w:rPr>
          <w:lang w:val="en-GB"/>
        </w:rPr>
        <w:t xml:space="preserve">with </w:t>
      </w:r>
      <w:r w:rsidRPr="001D4497">
        <w:rPr>
          <w:lang w:val="en-GB"/>
        </w:rPr>
        <w:t xml:space="preserve">the </w:t>
      </w:r>
      <w:r w:rsidR="00E24653" w:rsidRPr="001D4497">
        <w:rPr>
          <w:lang w:val="en-GB"/>
        </w:rPr>
        <w:t xml:space="preserve">demand for </w:t>
      </w:r>
      <w:r w:rsidR="00594FD2" w:rsidRPr="001D4497">
        <w:rPr>
          <w:lang w:val="en-GB"/>
        </w:rPr>
        <w:t>clean</w:t>
      </w:r>
      <w:r w:rsidR="009755E9" w:rsidRPr="001D4497">
        <w:rPr>
          <w:lang w:val="en-GB"/>
        </w:rPr>
        <w:t xml:space="preserve"> technologies</w:t>
      </w:r>
      <w:r w:rsidR="00256A15" w:rsidRPr="001D4497">
        <w:rPr>
          <w:lang w:val="en-GB"/>
        </w:rPr>
        <w:t xml:space="preserve"> in 1.5 degree</w:t>
      </w:r>
      <w:r w:rsidR="0036352F" w:rsidRPr="001D4497">
        <w:rPr>
          <w:lang w:val="en-GB"/>
        </w:rPr>
        <w:t xml:space="preserve"> worlds</w:t>
      </w:r>
    </w:p>
    <w:p w14:paraId="7AF31738" w14:textId="77777777" w:rsidR="003F4FEC" w:rsidRPr="001D4497" w:rsidRDefault="003F4FEC" w:rsidP="001D4497">
      <w:pPr>
        <w:ind w:firstLine="142"/>
        <w:rPr>
          <w:rFonts w:ascii="Georgia" w:hAnsi="Georgia"/>
          <w:lang w:eastAsia="en-US"/>
        </w:rPr>
      </w:pPr>
    </w:p>
    <w:p w14:paraId="7466CADE" w14:textId="77777777" w:rsidR="00D75A56" w:rsidRPr="001D4497" w:rsidRDefault="00D75A56" w:rsidP="001D4497">
      <w:pPr>
        <w:ind w:firstLine="142"/>
        <w:rPr>
          <w:rFonts w:ascii="Georgia" w:hAnsi="Georgia"/>
        </w:rPr>
      </w:pPr>
    </w:p>
    <w:p w14:paraId="74DBF444" w14:textId="4AFCC7AA" w:rsidR="00AF6B19" w:rsidRPr="00AE5EDC" w:rsidRDefault="00AF6B19" w:rsidP="001D4497">
      <w:pPr>
        <w:ind w:firstLine="142"/>
        <w:rPr>
          <w:rFonts w:ascii="Georgia" w:hAnsi="Georgia"/>
          <w:lang w:val="nl-NL"/>
        </w:rPr>
      </w:pPr>
      <w:r w:rsidRPr="00AE5EDC">
        <w:rPr>
          <w:rFonts w:ascii="Georgia" w:hAnsi="Georgia"/>
          <w:lang w:val="nl-NL"/>
        </w:rPr>
        <w:t>Zahar Koretsky</w:t>
      </w:r>
      <w:r w:rsidR="00AE5EDC" w:rsidRPr="00AE5EDC">
        <w:rPr>
          <w:rFonts w:ascii="Georgia" w:hAnsi="Georgia"/>
          <w:lang w:val="nl-NL"/>
        </w:rPr>
        <w:t xml:space="preserve">, </w:t>
      </w:r>
      <w:r w:rsidR="00AC5E50">
        <w:rPr>
          <w:rFonts w:ascii="Georgia" w:hAnsi="Georgia"/>
          <w:lang w:val="nl-NL"/>
        </w:rPr>
        <w:t xml:space="preserve">…, </w:t>
      </w:r>
      <w:r w:rsidR="00AE5EDC" w:rsidRPr="00AE5EDC">
        <w:rPr>
          <w:rFonts w:ascii="Georgia" w:hAnsi="Georgia"/>
          <w:lang w:val="nl-NL"/>
        </w:rPr>
        <w:t>Heleen de Coninck</w:t>
      </w:r>
      <w:r w:rsidR="00AE5EDC">
        <w:rPr>
          <w:rFonts w:ascii="Georgia" w:hAnsi="Georgia"/>
          <w:lang w:val="nl-NL"/>
        </w:rPr>
        <w:t xml:space="preserve"> (?)</w:t>
      </w:r>
    </w:p>
    <w:p w14:paraId="7FFC2F44" w14:textId="77777777" w:rsidR="00AE5EDC" w:rsidRPr="00AE5EDC" w:rsidRDefault="00AE5EDC" w:rsidP="001D4497">
      <w:pPr>
        <w:ind w:firstLine="142"/>
        <w:rPr>
          <w:rFonts w:ascii="Georgia" w:hAnsi="Georgia"/>
          <w:lang w:val="nl-NL"/>
        </w:rPr>
      </w:pPr>
    </w:p>
    <w:p w14:paraId="2708CB7E" w14:textId="77777777" w:rsidR="00AE5EDC" w:rsidRPr="00AE5EDC" w:rsidRDefault="00AE5EDC" w:rsidP="00AE5EDC">
      <w:pPr>
        <w:ind w:firstLine="142"/>
        <w:rPr>
          <w:rFonts w:ascii="Georgia" w:hAnsi="Georgia"/>
        </w:rPr>
      </w:pPr>
      <w:r w:rsidRPr="00AE5EDC">
        <w:rPr>
          <w:rFonts w:ascii="Georgia" w:hAnsi="Georgia"/>
        </w:rPr>
        <w:t>Zahar Koretsky</w:t>
      </w:r>
    </w:p>
    <w:p w14:paraId="17736064" w14:textId="77777777" w:rsidR="00AE5EDC" w:rsidRPr="00AE5EDC" w:rsidRDefault="00AE5EDC" w:rsidP="00AE5EDC">
      <w:pPr>
        <w:ind w:firstLine="142"/>
        <w:rPr>
          <w:rFonts w:ascii="Georgia" w:hAnsi="Georgia"/>
        </w:rPr>
      </w:pPr>
      <w:r w:rsidRPr="00AE5EDC">
        <w:rPr>
          <w:rFonts w:ascii="Georgia" w:hAnsi="Georgia"/>
        </w:rPr>
        <w:t>MA, PhD candidate</w:t>
      </w:r>
    </w:p>
    <w:p w14:paraId="404597F9" w14:textId="77777777" w:rsidR="00AE5EDC" w:rsidRPr="00AE5EDC" w:rsidRDefault="00AE5EDC" w:rsidP="00AE5EDC">
      <w:pPr>
        <w:ind w:firstLine="142"/>
        <w:rPr>
          <w:rFonts w:ascii="Georgia" w:hAnsi="Georgia"/>
        </w:rPr>
      </w:pPr>
      <w:r w:rsidRPr="00AE5EDC">
        <w:rPr>
          <w:rFonts w:ascii="Georgia" w:hAnsi="Georgia"/>
        </w:rPr>
        <w:t>Faculty of Arts and Social Sciences, MUSTS</w:t>
      </w:r>
    </w:p>
    <w:p w14:paraId="226CB611" w14:textId="48E3F569" w:rsidR="00AE5EDC" w:rsidRPr="00F026B3" w:rsidRDefault="00AE5EDC" w:rsidP="00AE5EDC">
      <w:pPr>
        <w:ind w:firstLine="142"/>
        <w:rPr>
          <w:rFonts w:ascii="Georgia" w:hAnsi="Georgia"/>
          <w:lang w:val="nl-NL"/>
        </w:rPr>
      </w:pPr>
      <w:r w:rsidRPr="00F026B3">
        <w:rPr>
          <w:rFonts w:ascii="Georgia" w:hAnsi="Georgia"/>
          <w:lang w:val="nl-NL"/>
        </w:rPr>
        <w:t>Maastricht University</w:t>
      </w:r>
    </w:p>
    <w:p w14:paraId="4AF75501" w14:textId="77777777" w:rsidR="00D97EEE" w:rsidRPr="00F026B3" w:rsidRDefault="00D97EEE" w:rsidP="001D4497">
      <w:pPr>
        <w:ind w:firstLine="142"/>
        <w:rPr>
          <w:rFonts w:ascii="Georgia" w:hAnsi="Georgia"/>
          <w:lang w:val="nl-NL"/>
        </w:rPr>
      </w:pPr>
    </w:p>
    <w:p w14:paraId="062A20BB" w14:textId="74FE7C1F" w:rsidR="00AE5EDC" w:rsidRPr="00F026B3" w:rsidRDefault="00AE5EDC" w:rsidP="001D4497">
      <w:pPr>
        <w:ind w:firstLine="142"/>
        <w:rPr>
          <w:rFonts w:ascii="Georgia" w:hAnsi="Georgia"/>
          <w:lang w:val="nl-NL"/>
        </w:rPr>
      </w:pPr>
      <w:r w:rsidRPr="00F026B3">
        <w:rPr>
          <w:rFonts w:ascii="Georgia" w:hAnsi="Georgia"/>
          <w:lang w:val="nl-NL"/>
        </w:rPr>
        <w:t>Dr. Heleen de Coninck</w:t>
      </w:r>
    </w:p>
    <w:p w14:paraId="52EEBB63" w14:textId="2B97AE17" w:rsidR="00AE5EDC" w:rsidRPr="001D4497" w:rsidRDefault="00AE5EDC" w:rsidP="001D4497">
      <w:pPr>
        <w:ind w:firstLine="142"/>
        <w:rPr>
          <w:rFonts w:ascii="Georgia" w:hAnsi="Georgia"/>
        </w:rPr>
      </w:pPr>
      <w:r>
        <w:rPr>
          <w:rFonts w:ascii="Georgia" w:hAnsi="Georgia"/>
        </w:rPr>
        <w:t>Associate Professor</w:t>
      </w:r>
    </w:p>
    <w:p w14:paraId="77868A51" w14:textId="133877CC" w:rsidR="00AE5EDC" w:rsidRPr="00AE5EDC" w:rsidRDefault="00AE5EDC" w:rsidP="00AE5EDC">
      <w:pPr>
        <w:ind w:firstLine="142"/>
        <w:rPr>
          <w:rFonts w:ascii="Georgia" w:hAnsi="Georgia"/>
        </w:rPr>
      </w:pPr>
      <w:r w:rsidRPr="00AE5EDC">
        <w:rPr>
          <w:rFonts w:ascii="Georgia" w:hAnsi="Georgia"/>
        </w:rPr>
        <w:t xml:space="preserve">Faculty of Science, </w:t>
      </w:r>
      <w:r>
        <w:rPr>
          <w:rFonts w:ascii="Georgia" w:hAnsi="Georgia"/>
        </w:rPr>
        <w:t>Department of Environmental Science</w:t>
      </w:r>
    </w:p>
    <w:p w14:paraId="3F3BC87E" w14:textId="7F753225" w:rsidR="00D97EEE" w:rsidRDefault="00AE5EDC" w:rsidP="00AE5EDC">
      <w:pPr>
        <w:ind w:firstLine="142"/>
        <w:rPr>
          <w:rFonts w:ascii="Georgia" w:hAnsi="Georgia"/>
        </w:rPr>
      </w:pPr>
      <w:r w:rsidRPr="00AE5EDC">
        <w:rPr>
          <w:rFonts w:ascii="Georgia" w:hAnsi="Georgia"/>
        </w:rPr>
        <w:t>Radboud University Nijmegen</w:t>
      </w:r>
    </w:p>
    <w:p w14:paraId="7858915E" w14:textId="77777777" w:rsidR="00AE5EDC" w:rsidRPr="001D4497" w:rsidRDefault="00AE5EDC" w:rsidP="00AE5EDC">
      <w:pPr>
        <w:ind w:firstLine="142"/>
        <w:rPr>
          <w:rFonts w:ascii="Georgia" w:hAnsi="Georgia"/>
        </w:rPr>
      </w:pPr>
    </w:p>
    <w:p w14:paraId="73875C44" w14:textId="2BDB22DC" w:rsidR="00D97EEE" w:rsidRPr="001D4497" w:rsidRDefault="00D97EEE" w:rsidP="001D4497">
      <w:pPr>
        <w:pStyle w:val="Heading2"/>
        <w:ind w:firstLine="142"/>
        <w:rPr>
          <w:lang w:val="en-GB"/>
        </w:rPr>
      </w:pPr>
      <w:r w:rsidRPr="001D4497">
        <w:rPr>
          <w:lang w:val="en-GB"/>
        </w:rPr>
        <w:t>Abstract</w:t>
      </w:r>
    </w:p>
    <w:p w14:paraId="10D521CC" w14:textId="77777777" w:rsidR="00D97EEE" w:rsidRPr="001D4497" w:rsidRDefault="00D97EEE" w:rsidP="001D4497">
      <w:pPr>
        <w:ind w:firstLine="142"/>
        <w:rPr>
          <w:rFonts w:ascii="Georgia" w:hAnsi="Georgia"/>
        </w:rPr>
      </w:pPr>
    </w:p>
    <w:p w14:paraId="28D2A595" w14:textId="51897D42" w:rsidR="005B0D2E" w:rsidRPr="001D4497" w:rsidRDefault="00594FD2" w:rsidP="001D4497">
      <w:pPr>
        <w:ind w:firstLine="142"/>
        <w:rPr>
          <w:rFonts w:ascii="Georgia" w:hAnsi="Georgia"/>
        </w:rPr>
      </w:pPr>
      <w:r w:rsidRPr="001D4497">
        <w:rPr>
          <w:rFonts w:ascii="Georgia" w:hAnsi="Georgia"/>
        </w:rPr>
        <w:t xml:space="preserve">Transition from a societal challenges approach to a mission-oriented approach in policy making is seriously discussed in the European Union (EU). </w:t>
      </w:r>
      <w:r w:rsidR="005B0D2E" w:rsidRPr="001D4497">
        <w:rPr>
          <w:rFonts w:ascii="Georgia" w:hAnsi="Georgia"/>
        </w:rPr>
        <w:t xml:space="preserve">One of </w:t>
      </w:r>
      <w:r w:rsidR="009959F0" w:rsidRPr="001D4497">
        <w:rPr>
          <w:rFonts w:ascii="Georgia" w:hAnsi="Georgia"/>
        </w:rPr>
        <w:t>the</w:t>
      </w:r>
      <w:r w:rsidR="005B0D2E" w:rsidRPr="001D4497">
        <w:rPr>
          <w:rFonts w:ascii="Georgia" w:hAnsi="Georgia"/>
        </w:rPr>
        <w:t xml:space="preserve"> mission</w:t>
      </w:r>
      <w:r w:rsidR="009959F0" w:rsidRPr="001D4497">
        <w:rPr>
          <w:rFonts w:ascii="Georgia" w:hAnsi="Georgia"/>
        </w:rPr>
        <w:t>s</w:t>
      </w:r>
      <w:r w:rsidR="005B0D2E" w:rsidRPr="001D4497">
        <w:rPr>
          <w:rFonts w:ascii="Georgia" w:hAnsi="Georgia"/>
        </w:rPr>
        <w:t xml:space="preserve"> </w:t>
      </w:r>
      <w:r w:rsidR="009959F0" w:rsidRPr="001D4497">
        <w:rPr>
          <w:rFonts w:ascii="Georgia" w:hAnsi="Georgia"/>
        </w:rPr>
        <w:t xml:space="preserve">to orient European research and innovation to </w:t>
      </w:r>
      <w:r w:rsidR="005B0D2E" w:rsidRPr="001D4497">
        <w:rPr>
          <w:rFonts w:ascii="Georgia" w:hAnsi="Georgia"/>
        </w:rPr>
        <w:t xml:space="preserve">could be </w:t>
      </w:r>
      <w:r w:rsidR="009959F0" w:rsidRPr="001D4497">
        <w:rPr>
          <w:rFonts w:ascii="Georgia" w:hAnsi="Georgia"/>
        </w:rPr>
        <w:t xml:space="preserve">the pressing issue of </w:t>
      </w:r>
      <w:r w:rsidR="005B0D2E" w:rsidRPr="001D4497">
        <w:rPr>
          <w:rFonts w:ascii="Georgia" w:hAnsi="Georgia"/>
        </w:rPr>
        <w:t xml:space="preserve">halting dangerous climate change. To better design </w:t>
      </w:r>
      <w:r w:rsidR="00AE5EDC">
        <w:rPr>
          <w:rFonts w:ascii="Georgia" w:hAnsi="Georgia"/>
        </w:rPr>
        <w:t>specific policies and allocate funds in a new framework programme</w:t>
      </w:r>
      <w:r w:rsidR="005B0D2E" w:rsidRPr="001D4497">
        <w:rPr>
          <w:rFonts w:ascii="Georgia" w:hAnsi="Georgia"/>
        </w:rPr>
        <w:t xml:space="preserve"> an assessment of </w:t>
      </w:r>
      <w:r w:rsidR="00AE5EDC">
        <w:rPr>
          <w:rFonts w:ascii="Georgia" w:hAnsi="Georgia"/>
        </w:rPr>
        <w:t xml:space="preserve">current and </w:t>
      </w:r>
      <w:r w:rsidR="005B0D2E" w:rsidRPr="001D4497">
        <w:rPr>
          <w:rFonts w:ascii="Georgia" w:hAnsi="Georgia"/>
        </w:rPr>
        <w:t xml:space="preserve">past efforts is crucial. In this </w:t>
      </w:r>
      <w:r w:rsidR="00AE5EDC">
        <w:rPr>
          <w:rFonts w:ascii="Georgia" w:hAnsi="Georgia"/>
        </w:rPr>
        <w:t>paper</w:t>
      </w:r>
      <w:r w:rsidR="005B0D2E" w:rsidRPr="001D4497">
        <w:rPr>
          <w:rFonts w:ascii="Georgia" w:hAnsi="Georgia"/>
        </w:rPr>
        <w:t xml:space="preserve"> we provide </w:t>
      </w:r>
      <w:r w:rsidR="00AE5EDC">
        <w:rPr>
          <w:rFonts w:ascii="Georgia" w:hAnsi="Georgia"/>
        </w:rPr>
        <w:t xml:space="preserve">a rough-and-ready </w:t>
      </w:r>
      <w:r w:rsidR="005B0D2E" w:rsidRPr="001D4497">
        <w:rPr>
          <w:rFonts w:ascii="Georgia" w:hAnsi="Georgia"/>
        </w:rPr>
        <w:t>assessment in the domain of climate change mitigation</w:t>
      </w:r>
      <w:r w:rsidR="00AE5EDC">
        <w:rPr>
          <w:rFonts w:ascii="Georgia" w:hAnsi="Georgia"/>
        </w:rPr>
        <w:t xml:space="preserve"> technologies</w:t>
      </w:r>
      <w:r w:rsidR="005B0D2E" w:rsidRPr="001D4497">
        <w:rPr>
          <w:rFonts w:ascii="Georgia" w:hAnsi="Georgia"/>
        </w:rPr>
        <w:t xml:space="preserve">. The findings suggest a mismatch between the EU’s goals and the resources allocated to climate change mitigation. </w:t>
      </w:r>
      <w:r w:rsidR="004A56D2">
        <w:rPr>
          <w:rFonts w:ascii="Georgia" w:hAnsi="Georgia"/>
        </w:rPr>
        <w:t>Assuming a level-playing field policy, f</w:t>
      </w:r>
      <w:r w:rsidR="005B0D2E" w:rsidRPr="001D4497">
        <w:rPr>
          <w:rFonts w:ascii="Georgia" w:hAnsi="Georgia"/>
        </w:rPr>
        <w:t xml:space="preserve">unding should be scaled up for technologies which for the past decade have been under the radar of the EU funding, but which are crucial for EU contribution to global climate action. </w:t>
      </w:r>
      <w:r w:rsidR="00AE5EDC">
        <w:rPr>
          <w:rFonts w:ascii="Georgia" w:hAnsi="Georgia"/>
        </w:rPr>
        <w:t>We provide a list of such technologies, s</w:t>
      </w:r>
      <w:r w:rsidR="005B0D2E" w:rsidRPr="001D4497">
        <w:rPr>
          <w:rFonts w:ascii="Georgia" w:hAnsi="Georgia"/>
        </w:rPr>
        <w:t xml:space="preserve">ome examples of </w:t>
      </w:r>
      <w:r w:rsidR="00AE5EDC">
        <w:rPr>
          <w:rFonts w:ascii="Georgia" w:hAnsi="Georgia"/>
        </w:rPr>
        <w:t>which</w:t>
      </w:r>
      <w:r w:rsidR="005B0D2E" w:rsidRPr="001D4497">
        <w:rPr>
          <w:rFonts w:ascii="Georgia" w:hAnsi="Georgia"/>
        </w:rPr>
        <w:t xml:space="preserve"> are </w:t>
      </w:r>
      <w:r w:rsidR="005B0D2E" w:rsidRPr="004A56D2">
        <w:rPr>
          <w:rFonts w:ascii="Georgia" w:hAnsi="Georgia"/>
          <w:highlight w:val="yellow"/>
        </w:rPr>
        <w:t>synthetic fuels, distributed manufacturing, net-zero emission districts</w:t>
      </w:r>
      <w:r w:rsidR="005B0D2E" w:rsidRPr="001D4497">
        <w:rPr>
          <w:rFonts w:ascii="Georgia" w:hAnsi="Georgia"/>
        </w:rPr>
        <w:t xml:space="preserve"> and other.</w:t>
      </w:r>
    </w:p>
    <w:p w14:paraId="46663F3B" w14:textId="77777777" w:rsidR="005B0D2E" w:rsidRDefault="005B0D2E" w:rsidP="001D4497">
      <w:pPr>
        <w:ind w:firstLine="142"/>
        <w:rPr>
          <w:rFonts w:ascii="Georgia" w:hAnsi="Georgia"/>
        </w:rPr>
      </w:pPr>
    </w:p>
    <w:p w14:paraId="77D6FDD5" w14:textId="77777777" w:rsidR="00AE5EDC" w:rsidRPr="001D4497" w:rsidRDefault="00AE5EDC" w:rsidP="001D4497">
      <w:pPr>
        <w:ind w:firstLine="142"/>
        <w:rPr>
          <w:rFonts w:ascii="Georgia" w:hAnsi="Georgia"/>
        </w:rPr>
      </w:pPr>
    </w:p>
    <w:p w14:paraId="39B08802" w14:textId="0866BE8E" w:rsidR="00987DB6" w:rsidRPr="001D4497" w:rsidRDefault="007C2771" w:rsidP="001D4497">
      <w:pPr>
        <w:spacing w:after="200" w:line="276" w:lineRule="auto"/>
        <w:ind w:firstLine="142"/>
        <w:rPr>
          <w:rFonts w:ascii="Georgia" w:hAnsi="Georgia"/>
        </w:rPr>
      </w:pPr>
      <w:r w:rsidRPr="001D4497">
        <w:rPr>
          <w:rFonts w:ascii="Georgia" w:hAnsi="Georgia"/>
        </w:rPr>
        <w:t xml:space="preserve">Keywords: </w:t>
      </w:r>
      <w:r w:rsidR="00AE5EDC" w:rsidRPr="001D4497">
        <w:rPr>
          <w:rFonts w:ascii="Georgia" w:hAnsi="Georgia"/>
        </w:rPr>
        <w:t>innovation policy; climate change</w:t>
      </w:r>
      <w:r w:rsidR="00AE5EDC">
        <w:rPr>
          <w:rFonts w:ascii="Georgia" w:hAnsi="Georgia"/>
        </w:rPr>
        <w:t>;</w:t>
      </w:r>
      <w:r w:rsidR="00AE5EDC" w:rsidRPr="001D4497">
        <w:rPr>
          <w:rFonts w:ascii="Georgia" w:hAnsi="Georgia"/>
        </w:rPr>
        <w:t xml:space="preserve"> mitigation; framework programme; clean technology; </w:t>
      </w:r>
      <w:r w:rsidR="00FA3C39" w:rsidRPr="001D4497">
        <w:rPr>
          <w:rFonts w:ascii="Georgia" w:hAnsi="Georgia"/>
        </w:rPr>
        <w:t>research and innovation; sustainable development</w:t>
      </w:r>
      <w:r w:rsidR="00AE5EDC">
        <w:rPr>
          <w:rFonts w:ascii="Georgia" w:hAnsi="Georgia"/>
        </w:rPr>
        <w:t>; mission-oriented; prioritisation; research funding</w:t>
      </w:r>
    </w:p>
    <w:p w14:paraId="3595CEDC" w14:textId="68A8F299" w:rsidR="00AE5EDC" w:rsidRDefault="00AE5EDC">
      <w:pPr>
        <w:spacing w:after="200" w:line="276" w:lineRule="auto"/>
        <w:rPr>
          <w:rFonts w:ascii="Georgia" w:hAnsi="Georgia"/>
        </w:rPr>
      </w:pPr>
      <w:r>
        <w:rPr>
          <w:rFonts w:ascii="Georgia" w:hAnsi="Georgia"/>
        </w:rPr>
        <w:br w:type="page"/>
      </w:r>
    </w:p>
    <w:p w14:paraId="346FCD72" w14:textId="77777777" w:rsidR="00E24653" w:rsidRPr="001D4497" w:rsidRDefault="00E24653" w:rsidP="001D4497">
      <w:pPr>
        <w:ind w:firstLine="142"/>
        <w:rPr>
          <w:rFonts w:ascii="Georgia" w:hAnsi="Georgia"/>
        </w:rPr>
      </w:pPr>
    </w:p>
    <w:p w14:paraId="445E9682" w14:textId="77777777" w:rsidR="00E24653" w:rsidRPr="001D4497" w:rsidRDefault="00E24653" w:rsidP="001D4497">
      <w:pPr>
        <w:pStyle w:val="Heading2"/>
        <w:numPr>
          <w:ilvl w:val="0"/>
          <w:numId w:val="19"/>
        </w:numPr>
        <w:ind w:left="0" w:firstLine="142"/>
        <w:rPr>
          <w:lang w:val="en-GB"/>
        </w:rPr>
      </w:pPr>
      <w:r w:rsidRPr="001D4497">
        <w:rPr>
          <w:lang w:val="en-GB"/>
        </w:rPr>
        <w:t>Introduction</w:t>
      </w:r>
    </w:p>
    <w:p w14:paraId="47F97521" w14:textId="77777777" w:rsidR="00DF7405" w:rsidRPr="001D4497" w:rsidRDefault="00DF7405" w:rsidP="001D4497">
      <w:pPr>
        <w:ind w:firstLine="142"/>
        <w:rPr>
          <w:rFonts w:ascii="Georgia" w:hAnsi="Georgia"/>
        </w:rPr>
      </w:pPr>
    </w:p>
    <w:p w14:paraId="4EE55427" w14:textId="77777777" w:rsidR="0049281E" w:rsidRPr="001D4497" w:rsidRDefault="0049281E" w:rsidP="001D4497">
      <w:pPr>
        <w:ind w:firstLine="142"/>
        <w:rPr>
          <w:rFonts w:ascii="Georgia" w:hAnsi="Georgia"/>
        </w:rPr>
      </w:pPr>
    </w:p>
    <w:p w14:paraId="7F7A3FBA" w14:textId="6B806C6D" w:rsidR="00BA5B35" w:rsidRDefault="006A27FD" w:rsidP="00940F4D">
      <w:pPr>
        <w:ind w:firstLine="142"/>
        <w:rPr>
          <w:rFonts w:ascii="Georgia" w:hAnsi="Georgia"/>
        </w:rPr>
      </w:pPr>
      <w:r w:rsidRPr="001D4497">
        <w:rPr>
          <w:rFonts w:ascii="Georgia" w:hAnsi="Georgia"/>
        </w:rPr>
        <w:t>The European Union (</w:t>
      </w:r>
      <w:r w:rsidR="007C2771" w:rsidRPr="001D4497">
        <w:rPr>
          <w:rFonts w:ascii="Georgia" w:hAnsi="Georgia"/>
        </w:rPr>
        <w:t>EU</w:t>
      </w:r>
      <w:r w:rsidRPr="001D4497">
        <w:rPr>
          <w:rFonts w:ascii="Georgia" w:hAnsi="Georgia"/>
        </w:rPr>
        <w:t>)</w:t>
      </w:r>
      <w:r w:rsidR="007C2771" w:rsidRPr="001D4497">
        <w:rPr>
          <w:rFonts w:ascii="Georgia" w:hAnsi="Georgia"/>
        </w:rPr>
        <w:t xml:space="preserve"> </w:t>
      </w:r>
      <w:r w:rsidRPr="001D4497">
        <w:rPr>
          <w:rFonts w:ascii="Georgia" w:hAnsi="Georgia"/>
        </w:rPr>
        <w:t>F</w:t>
      </w:r>
      <w:r w:rsidR="007C2771" w:rsidRPr="001D4497">
        <w:rPr>
          <w:rFonts w:ascii="Georgia" w:hAnsi="Georgia"/>
        </w:rPr>
        <w:t xml:space="preserve">ramework </w:t>
      </w:r>
      <w:r w:rsidRPr="001D4497">
        <w:rPr>
          <w:rFonts w:ascii="Georgia" w:hAnsi="Georgia"/>
        </w:rPr>
        <w:t>P</w:t>
      </w:r>
      <w:r w:rsidR="007C2771" w:rsidRPr="001D4497">
        <w:rPr>
          <w:rFonts w:ascii="Georgia" w:hAnsi="Georgia"/>
        </w:rPr>
        <w:t xml:space="preserve">rogrammes </w:t>
      </w:r>
      <w:r w:rsidRPr="001D4497">
        <w:rPr>
          <w:rFonts w:ascii="Georgia" w:hAnsi="Georgia"/>
        </w:rPr>
        <w:t xml:space="preserve">for Research and Technological Development </w:t>
      </w:r>
      <w:r w:rsidR="007C2771" w:rsidRPr="001D4497">
        <w:rPr>
          <w:rFonts w:ascii="Georgia" w:hAnsi="Georgia"/>
        </w:rPr>
        <w:t xml:space="preserve">play a crucial role in guiding European research and innovation (R&amp;I). </w:t>
      </w:r>
      <w:r w:rsidR="00940F4D">
        <w:rPr>
          <w:rFonts w:ascii="Georgia" w:hAnsi="Georgia"/>
        </w:rPr>
        <w:t>T</w:t>
      </w:r>
      <w:r w:rsidR="007C2771" w:rsidRPr="001D4497">
        <w:rPr>
          <w:rFonts w:ascii="Georgia" w:hAnsi="Georgia"/>
        </w:rPr>
        <w:t xml:space="preserve">he new </w:t>
      </w:r>
      <w:r w:rsidR="00940F4D">
        <w:rPr>
          <w:rFonts w:ascii="Georgia" w:hAnsi="Georgia"/>
        </w:rPr>
        <w:t xml:space="preserve">Horizon Europe </w:t>
      </w:r>
      <w:r w:rsidR="007C2771" w:rsidRPr="001D4497">
        <w:rPr>
          <w:rFonts w:ascii="Georgia" w:hAnsi="Georgia"/>
        </w:rPr>
        <w:t>framework programme</w:t>
      </w:r>
      <w:r w:rsidR="00940F4D">
        <w:rPr>
          <w:rFonts w:ascii="Georgia" w:hAnsi="Georgia"/>
        </w:rPr>
        <w:t xml:space="preserve"> for 2021-2027 will be</w:t>
      </w:r>
      <w:r w:rsidR="007C2771" w:rsidRPr="001D4497">
        <w:rPr>
          <w:rFonts w:ascii="Georgia" w:hAnsi="Georgia"/>
        </w:rPr>
        <w:t xml:space="preserve"> </w:t>
      </w:r>
      <w:r w:rsidR="004A56D2">
        <w:rPr>
          <w:rFonts w:ascii="Georgia" w:hAnsi="Georgia"/>
        </w:rPr>
        <w:t>“</w:t>
      </w:r>
      <w:r w:rsidR="00DC5762" w:rsidRPr="001D4497">
        <w:rPr>
          <w:rFonts w:ascii="Georgia" w:hAnsi="Georgia"/>
        </w:rPr>
        <w:t>mission-oriented</w:t>
      </w:r>
      <w:r w:rsidR="004A56D2">
        <w:rPr>
          <w:rFonts w:ascii="Georgia" w:hAnsi="Georgia"/>
        </w:rPr>
        <w:t>”</w:t>
      </w:r>
      <w:r w:rsidR="00E94E0F" w:rsidRPr="001D4497">
        <w:rPr>
          <w:rFonts w:ascii="Georgia" w:hAnsi="Georgia"/>
        </w:rPr>
        <w:t xml:space="preserve">, rather than </w:t>
      </w:r>
      <w:r w:rsidR="00C32E11">
        <w:rPr>
          <w:rFonts w:ascii="Georgia" w:hAnsi="Georgia"/>
        </w:rPr>
        <w:t xml:space="preserve">driven by </w:t>
      </w:r>
      <w:r w:rsidR="004A56D2">
        <w:rPr>
          <w:rFonts w:ascii="Georgia" w:hAnsi="Georgia"/>
        </w:rPr>
        <w:t>“</w:t>
      </w:r>
      <w:r w:rsidR="00E94E0F" w:rsidRPr="001D4497">
        <w:rPr>
          <w:rFonts w:ascii="Georgia" w:hAnsi="Georgia"/>
        </w:rPr>
        <w:t>societal challenges</w:t>
      </w:r>
      <w:r w:rsidR="004A56D2">
        <w:rPr>
          <w:rFonts w:ascii="Georgia" w:hAnsi="Georgia"/>
        </w:rPr>
        <w:t>”</w:t>
      </w:r>
      <w:r w:rsidR="00C32E11">
        <w:rPr>
          <w:rFonts w:ascii="Georgia" w:hAnsi="Georgia"/>
        </w:rPr>
        <w:t>, as were</w:t>
      </w:r>
      <w:r w:rsidR="00940F4D">
        <w:rPr>
          <w:rFonts w:ascii="Georgia" w:hAnsi="Georgia"/>
        </w:rPr>
        <w:t xml:space="preserve"> previous framework programmes</w:t>
      </w:r>
      <w:r w:rsidR="00661278" w:rsidRPr="001D4497">
        <w:rPr>
          <w:rFonts w:ascii="Georgia" w:hAnsi="Georgia"/>
        </w:rPr>
        <w:t>.</w:t>
      </w:r>
      <w:r w:rsidR="004A56D2">
        <w:rPr>
          <w:rFonts w:ascii="Georgia" w:hAnsi="Georgia"/>
        </w:rPr>
        <w:t xml:space="preserve"> Supposedly, it would “specifically target [pre-defined] global challenges”</w:t>
      </w:r>
      <w:r w:rsidR="004A56D2">
        <w:rPr>
          <w:rStyle w:val="FootnoteReference"/>
          <w:rFonts w:ascii="Georgia" w:hAnsi="Georgia"/>
        </w:rPr>
        <w:footnoteReference w:id="1"/>
      </w:r>
      <w:r w:rsidR="00E94E0F" w:rsidRPr="001D4497">
        <w:rPr>
          <w:rFonts w:ascii="Georgia" w:hAnsi="Georgia"/>
        </w:rPr>
        <w:t xml:space="preserve"> </w:t>
      </w:r>
      <w:r w:rsidR="004A56D2">
        <w:rPr>
          <w:rFonts w:ascii="Georgia" w:hAnsi="Georgia"/>
        </w:rPr>
        <w:t xml:space="preserve">and thus more impactful. </w:t>
      </w:r>
      <w:r w:rsidR="00C32E11">
        <w:rPr>
          <w:rFonts w:ascii="Georgia" w:hAnsi="Georgia"/>
        </w:rPr>
        <w:t>M</w:t>
      </w:r>
      <w:r w:rsidR="007C2771" w:rsidRPr="001D4497">
        <w:rPr>
          <w:rFonts w:ascii="Georgia" w:hAnsi="Georgia"/>
        </w:rPr>
        <w:t xml:space="preserve">ission-oriented research and innovation could significantly boost the EU R&amp;I efforts in mitigating </w:t>
      </w:r>
      <w:r w:rsidR="00661278" w:rsidRPr="001D4497">
        <w:rPr>
          <w:rFonts w:ascii="Georgia" w:hAnsi="Georgia"/>
        </w:rPr>
        <w:t>dangerous climate change</w:t>
      </w:r>
      <w:r w:rsidR="00E94E0F" w:rsidRPr="001D4497">
        <w:rPr>
          <w:rFonts w:ascii="Georgia" w:hAnsi="Georgia"/>
        </w:rPr>
        <w:t xml:space="preserve"> (EC 2017; Mazzucato 2017)</w:t>
      </w:r>
      <w:r w:rsidR="00C32E11">
        <w:rPr>
          <w:rFonts w:ascii="Georgia" w:hAnsi="Georgia"/>
        </w:rPr>
        <w:t>, especially since t</w:t>
      </w:r>
      <w:r w:rsidR="00C32E11" w:rsidRPr="001D4497">
        <w:rPr>
          <w:rFonts w:ascii="Georgia" w:hAnsi="Georgia"/>
        </w:rPr>
        <w:t xml:space="preserve">he EU already </w:t>
      </w:r>
      <w:r w:rsidR="00C32E11">
        <w:rPr>
          <w:rFonts w:ascii="Georgia" w:hAnsi="Georgia"/>
        </w:rPr>
        <w:t xml:space="preserve">set its own </w:t>
      </w:r>
      <w:r w:rsidR="00C32E11" w:rsidRPr="001D4497">
        <w:rPr>
          <w:rFonts w:ascii="Georgia" w:hAnsi="Georgia"/>
        </w:rPr>
        <w:t>climate action targets</w:t>
      </w:r>
      <w:r w:rsidR="00661278" w:rsidRPr="001D4497">
        <w:rPr>
          <w:rFonts w:ascii="Georgia" w:hAnsi="Georgia"/>
        </w:rPr>
        <w:t>.</w:t>
      </w:r>
      <w:r w:rsidR="00C32E11">
        <w:rPr>
          <w:rFonts w:ascii="Georgia" w:hAnsi="Georgia"/>
        </w:rPr>
        <w:t xml:space="preserve"> For the best-</w:t>
      </w:r>
      <w:r w:rsidR="00BA5B35">
        <w:rPr>
          <w:rFonts w:ascii="Georgia" w:hAnsi="Georgia"/>
        </w:rPr>
        <w:t>operationalise</w:t>
      </w:r>
      <w:r w:rsidR="00C32E11">
        <w:rPr>
          <w:rFonts w:ascii="Georgia" w:hAnsi="Georgia"/>
        </w:rPr>
        <w:t>d</w:t>
      </w:r>
      <w:r w:rsidR="00BA5B35">
        <w:rPr>
          <w:rFonts w:ascii="Georgia" w:hAnsi="Georgia"/>
        </w:rPr>
        <w:t xml:space="preserve"> </w:t>
      </w:r>
      <w:r w:rsidR="00C32E11">
        <w:rPr>
          <w:rFonts w:ascii="Georgia" w:hAnsi="Georgia"/>
        </w:rPr>
        <w:t xml:space="preserve">new </w:t>
      </w:r>
      <w:r w:rsidR="007C2771" w:rsidRPr="001D4497">
        <w:rPr>
          <w:rFonts w:ascii="Georgia" w:hAnsi="Georgia"/>
        </w:rPr>
        <w:t xml:space="preserve">innovation policy and </w:t>
      </w:r>
      <w:r w:rsidR="00DC5762" w:rsidRPr="001D4497">
        <w:rPr>
          <w:rFonts w:ascii="Georgia" w:hAnsi="Georgia"/>
        </w:rPr>
        <w:t xml:space="preserve">new framework programme an assessment of past efforts </w:t>
      </w:r>
      <w:r w:rsidR="00C32E11">
        <w:rPr>
          <w:rFonts w:ascii="Georgia" w:hAnsi="Georgia"/>
        </w:rPr>
        <w:t>seems</w:t>
      </w:r>
      <w:r w:rsidR="00DC5762" w:rsidRPr="001D4497">
        <w:rPr>
          <w:rFonts w:ascii="Georgia" w:hAnsi="Georgia"/>
        </w:rPr>
        <w:t xml:space="preserve"> crucial. </w:t>
      </w:r>
      <w:r w:rsidR="00C32E11">
        <w:rPr>
          <w:rFonts w:ascii="Georgia" w:hAnsi="Georgia"/>
        </w:rPr>
        <w:t>However, t</w:t>
      </w:r>
      <w:r w:rsidR="007C2771" w:rsidRPr="001D4497">
        <w:rPr>
          <w:rFonts w:ascii="Georgia" w:hAnsi="Georgia"/>
        </w:rPr>
        <w:t>o date</w:t>
      </w:r>
      <w:r w:rsidR="00C32E11">
        <w:rPr>
          <w:rFonts w:ascii="Georgia" w:hAnsi="Georgia"/>
        </w:rPr>
        <w:t xml:space="preserve"> and to the best of our knowledge</w:t>
      </w:r>
      <w:r w:rsidR="007C2771" w:rsidRPr="001D4497">
        <w:rPr>
          <w:rFonts w:ascii="Georgia" w:hAnsi="Georgia"/>
        </w:rPr>
        <w:t xml:space="preserve">, no comprehensive assessment of past EU R&amp;I efforts on climate change mitigation exists. This knowledge gap may hinder effective prioritisation of R&amp;I </w:t>
      </w:r>
      <w:r w:rsidR="00AE5EDC">
        <w:rPr>
          <w:rFonts w:ascii="Georgia" w:hAnsi="Georgia"/>
        </w:rPr>
        <w:t>areas, programmes and specific projects</w:t>
      </w:r>
      <w:r w:rsidR="007C2771" w:rsidRPr="001D4497">
        <w:rPr>
          <w:rFonts w:ascii="Georgia" w:hAnsi="Georgia"/>
        </w:rPr>
        <w:t xml:space="preserve"> that would </w:t>
      </w:r>
      <w:r w:rsidR="00AE5EDC">
        <w:rPr>
          <w:rFonts w:ascii="Georgia" w:hAnsi="Georgia"/>
        </w:rPr>
        <w:t>be best for mitigating</w:t>
      </w:r>
      <w:r w:rsidR="004A56D2">
        <w:rPr>
          <w:rFonts w:ascii="Georgia" w:hAnsi="Georgia"/>
        </w:rPr>
        <w:t xml:space="preserve"> climate change, and thus poses a problem for the efficacy of the new framework programme.</w:t>
      </w:r>
    </w:p>
    <w:p w14:paraId="3CCB89C3" w14:textId="3DAC45EA" w:rsidR="002805AC" w:rsidRDefault="00C32E11" w:rsidP="004A56D2">
      <w:pPr>
        <w:ind w:firstLine="142"/>
        <w:rPr>
          <w:rFonts w:ascii="Georgia" w:hAnsi="Georgia"/>
        </w:rPr>
      </w:pPr>
      <w:r>
        <w:rPr>
          <w:rFonts w:ascii="Georgia" w:hAnsi="Georgia"/>
        </w:rPr>
        <w:t xml:space="preserve">We aim to fill this knowledge gap in this paper. </w:t>
      </w:r>
      <w:r w:rsidR="00D95CF9" w:rsidRPr="001D4497">
        <w:rPr>
          <w:rFonts w:ascii="Georgia" w:hAnsi="Georgia"/>
        </w:rPr>
        <w:t xml:space="preserve">We pose a question: </w:t>
      </w:r>
      <w:r w:rsidR="00D95CF9" w:rsidRPr="00C32E11">
        <w:rPr>
          <w:rFonts w:ascii="Georgia" w:hAnsi="Georgia"/>
        </w:rPr>
        <w:t>how i</w:t>
      </w:r>
      <w:r w:rsidR="00D95CF9" w:rsidRPr="00C32E11">
        <w:rPr>
          <w:rFonts w:ascii="Georgia" w:eastAsia="Times New Roman" w:hAnsi="Georgia"/>
        </w:rPr>
        <w:t>s the EU committing to technological innovations that are most likely to help reach its climate goals? To answer the research question we break</w:t>
      </w:r>
      <w:r w:rsidR="00D95CF9">
        <w:rPr>
          <w:rFonts w:ascii="Georgia" w:eastAsia="Times New Roman" w:hAnsi="Georgia"/>
        </w:rPr>
        <w:t xml:space="preserve"> it down in two sub-questions:</w:t>
      </w:r>
      <w:r w:rsidR="00D95CF9" w:rsidRPr="00CB5F29">
        <w:rPr>
          <w:rFonts w:ascii="Georgia" w:eastAsia="Times New Roman" w:hAnsi="Georgia"/>
        </w:rPr>
        <w:t xml:space="preserve"> </w:t>
      </w:r>
      <w:r w:rsidR="00D95CF9" w:rsidRPr="001D4497">
        <w:rPr>
          <w:rFonts w:ascii="Georgia" w:eastAsia="Times New Roman" w:hAnsi="Georgia"/>
        </w:rPr>
        <w:t xml:space="preserve">a) </w:t>
      </w:r>
      <w:r w:rsidR="00D95CF9">
        <w:rPr>
          <w:rFonts w:ascii="Georgia" w:eastAsia="Times New Roman" w:hAnsi="Georgia"/>
        </w:rPr>
        <w:t>w</w:t>
      </w:r>
      <w:r w:rsidR="00D95CF9" w:rsidRPr="001D4497">
        <w:rPr>
          <w:rFonts w:ascii="Georgia" w:eastAsia="Times New Roman" w:hAnsi="Georgia"/>
        </w:rPr>
        <w:t xml:space="preserve">hat technologies are most likely to help the EU reach </w:t>
      </w:r>
      <w:r w:rsidR="00D95CF9">
        <w:rPr>
          <w:rFonts w:ascii="Georgia" w:eastAsia="Times New Roman" w:hAnsi="Georgia"/>
        </w:rPr>
        <w:t xml:space="preserve">its 2050 </w:t>
      </w:r>
      <w:r w:rsidR="00D95CF9" w:rsidRPr="001D4497">
        <w:rPr>
          <w:rFonts w:ascii="Georgia" w:eastAsia="Times New Roman" w:hAnsi="Georgia"/>
        </w:rPr>
        <w:t xml:space="preserve">climate goals? and b) </w:t>
      </w:r>
      <w:r w:rsidR="00D95CF9">
        <w:rPr>
          <w:rFonts w:ascii="Georgia" w:eastAsia="Times New Roman" w:hAnsi="Georgia"/>
        </w:rPr>
        <w:t>w</w:t>
      </w:r>
      <w:r w:rsidR="00D95CF9" w:rsidRPr="001D4497">
        <w:rPr>
          <w:rFonts w:ascii="Georgia" w:eastAsia="Times New Roman" w:hAnsi="Georgia"/>
        </w:rPr>
        <w:t xml:space="preserve">hat technologies </w:t>
      </w:r>
      <w:r w:rsidR="00D95CF9">
        <w:rPr>
          <w:rFonts w:ascii="Georgia" w:eastAsia="Times New Roman" w:hAnsi="Georgia"/>
        </w:rPr>
        <w:t xml:space="preserve">has </w:t>
      </w:r>
      <w:r w:rsidR="00D95CF9" w:rsidRPr="001D4497">
        <w:rPr>
          <w:rFonts w:ascii="Georgia" w:eastAsia="Times New Roman" w:hAnsi="Georgia"/>
        </w:rPr>
        <w:t xml:space="preserve">the EU </w:t>
      </w:r>
      <w:r w:rsidR="00D95CF9">
        <w:rPr>
          <w:rFonts w:ascii="Georgia" w:eastAsia="Times New Roman" w:hAnsi="Georgia"/>
        </w:rPr>
        <w:t xml:space="preserve">been </w:t>
      </w:r>
      <w:r w:rsidR="00D95CF9" w:rsidRPr="001D4497">
        <w:rPr>
          <w:rFonts w:ascii="Georgia" w:eastAsia="Times New Roman" w:hAnsi="Georgia"/>
        </w:rPr>
        <w:t>investing in</w:t>
      </w:r>
      <w:r w:rsidR="00D95CF9">
        <w:rPr>
          <w:rFonts w:ascii="Georgia" w:eastAsia="Times New Roman" w:hAnsi="Georgia"/>
        </w:rPr>
        <w:t xml:space="preserve"> for the past decade</w:t>
      </w:r>
      <w:r w:rsidR="00D95CF9" w:rsidRPr="001D4497">
        <w:rPr>
          <w:rFonts w:ascii="Georgia" w:eastAsia="Times New Roman" w:hAnsi="Georgia"/>
        </w:rPr>
        <w:t>?</w:t>
      </w:r>
      <w:r w:rsidR="00D95CF9">
        <w:rPr>
          <w:rFonts w:ascii="Georgia" w:eastAsia="Times New Roman" w:hAnsi="Georgia"/>
        </w:rPr>
        <w:t xml:space="preserve"> Once we know </w:t>
      </w:r>
      <w:r w:rsidR="00D95CF9" w:rsidRPr="001D4497">
        <w:rPr>
          <w:rFonts w:ascii="Georgia" w:hAnsi="Georgia"/>
        </w:rPr>
        <w:t xml:space="preserve">what mitigation innovations </w:t>
      </w:r>
      <w:r w:rsidR="00D95CF9">
        <w:rPr>
          <w:rFonts w:ascii="Georgia" w:hAnsi="Georgia"/>
        </w:rPr>
        <w:t>the EU</w:t>
      </w:r>
      <w:r w:rsidR="00D95CF9" w:rsidRPr="001D4497">
        <w:rPr>
          <w:rFonts w:ascii="Georgia" w:hAnsi="Georgia"/>
        </w:rPr>
        <w:t xml:space="preserve"> ought to invest in to r</w:t>
      </w:r>
      <w:r w:rsidR="00D95CF9">
        <w:rPr>
          <w:rFonts w:ascii="Georgia" w:hAnsi="Georgia"/>
        </w:rPr>
        <w:t xml:space="preserve">each the climate goals, and </w:t>
      </w:r>
      <w:r w:rsidR="00D95CF9" w:rsidRPr="001D4497">
        <w:rPr>
          <w:rFonts w:ascii="Georgia" w:hAnsi="Georgia"/>
        </w:rPr>
        <w:t xml:space="preserve">what </w:t>
      </w:r>
      <w:r w:rsidR="00D95CF9">
        <w:rPr>
          <w:rFonts w:ascii="Georgia" w:hAnsi="Georgia"/>
        </w:rPr>
        <w:t>it has been investing</w:t>
      </w:r>
      <w:r w:rsidR="00D95CF9" w:rsidRPr="001D4497">
        <w:rPr>
          <w:rFonts w:ascii="Georgia" w:hAnsi="Georgia"/>
        </w:rPr>
        <w:t xml:space="preserve"> </w:t>
      </w:r>
      <w:r w:rsidR="00D95CF9">
        <w:rPr>
          <w:rFonts w:ascii="Georgia" w:hAnsi="Georgia"/>
        </w:rPr>
        <w:t xml:space="preserve">in, we can compare these lists of “demanded” and “supplied” technologies. </w:t>
      </w:r>
      <w:r w:rsidR="002805AC">
        <w:rPr>
          <w:rFonts w:ascii="Georgia" w:hAnsi="Georgia"/>
        </w:rPr>
        <w:t>We base the</w:t>
      </w:r>
      <w:r w:rsidR="00316B27">
        <w:rPr>
          <w:rFonts w:ascii="Georgia" w:hAnsi="Georgia"/>
        </w:rPr>
        <w:t xml:space="preserve"> list </w:t>
      </w:r>
      <w:r w:rsidR="002805AC">
        <w:rPr>
          <w:rFonts w:ascii="Georgia" w:hAnsi="Georgia"/>
        </w:rPr>
        <w:t xml:space="preserve">of </w:t>
      </w:r>
      <w:r w:rsidR="004A56D2">
        <w:rPr>
          <w:rFonts w:ascii="Georgia" w:hAnsi="Georgia"/>
        </w:rPr>
        <w:t>supplied</w:t>
      </w:r>
      <w:r w:rsidR="002805AC">
        <w:rPr>
          <w:rFonts w:ascii="Georgia" w:hAnsi="Georgia"/>
        </w:rPr>
        <w:t xml:space="preserve"> technologies </w:t>
      </w:r>
      <w:r w:rsidR="00316B27">
        <w:rPr>
          <w:rFonts w:ascii="Georgia" w:hAnsi="Georgia"/>
        </w:rPr>
        <w:t>on the analysis of the technology mix in Horizon 2020</w:t>
      </w:r>
      <w:r w:rsidR="00BA5B35">
        <w:rPr>
          <w:rFonts w:ascii="Georgia" w:hAnsi="Georgia"/>
        </w:rPr>
        <w:t xml:space="preserve"> and FP7</w:t>
      </w:r>
      <w:r w:rsidR="004A56D2">
        <w:rPr>
          <w:rFonts w:ascii="Georgia" w:hAnsi="Georgia"/>
        </w:rPr>
        <w:t>.</w:t>
      </w:r>
      <w:r w:rsidR="00940F4D">
        <w:rPr>
          <w:rFonts w:ascii="Georgia" w:hAnsi="Georgia"/>
        </w:rPr>
        <w:t xml:space="preserve"> </w:t>
      </w:r>
      <w:r w:rsidR="004A56D2">
        <w:rPr>
          <w:rFonts w:ascii="Georgia" w:hAnsi="Georgia"/>
        </w:rPr>
        <w:t xml:space="preserve">We base our list of </w:t>
      </w:r>
      <w:r w:rsidR="00940F4D">
        <w:rPr>
          <w:rFonts w:ascii="Georgia" w:hAnsi="Georgia"/>
        </w:rPr>
        <w:t>demanded technologies</w:t>
      </w:r>
      <w:r w:rsidR="004A56D2">
        <w:rPr>
          <w:rFonts w:ascii="Georgia" w:hAnsi="Georgia"/>
        </w:rPr>
        <w:t xml:space="preserve"> on articulations </w:t>
      </w:r>
      <w:r w:rsidR="00AE5EDC">
        <w:rPr>
          <w:rFonts w:ascii="Georgia" w:hAnsi="Georgia"/>
        </w:rPr>
        <w:t>by the European Commission</w:t>
      </w:r>
      <w:r w:rsidR="00940F4D">
        <w:rPr>
          <w:rFonts w:ascii="Georgia" w:hAnsi="Georgia"/>
        </w:rPr>
        <w:t xml:space="preserve"> (EC),</w:t>
      </w:r>
      <w:r w:rsidR="00AE5EDC">
        <w:rPr>
          <w:rFonts w:ascii="Georgia" w:hAnsi="Georgia"/>
        </w:rPr>
        <w:t xml:space="preserve"> European industries</w:t>
      </w:r>
      <w:r w:rsidR="00940F4D">
        <w:rPr>
          <w:rFonts w:ascii="Georgia" w:hAnsi="Georgia"/>
        </w:rPr>
        <w:t>, and UNFCCC bodies</w:t>
      </w:r>
      <w:r w:rsidR="00DC5762" w:rsidRPr="001D4497">
        <w:rPr>
          <w:rFonts w:ascii="Georgia" w:hAnsi="Georgia"/>
        </w:rPr>
        <w:t>.</w:t>
      </w:r>
      <w:r w:rsidR="00D95CF9" w:rsidRPr="00D95CF9">
        <w:rPr>
          <w:rFonts w:ascii="Georgia" w:hAnsi="Georgia"/>
        </w:rPr>
        <w:t xml:space="preserve"> </w:t>
      </w:r>
      <w:r w:rsidR="00D95CF9">
        <w:rPr>
          <w:rFonts w:ascii="Georgia" w:hAnsi="Georgia"/>
        </w:rPr>
        <w:t>With the</w:t>
      </w:r>
      <w:r w:rsidR="001B76CE" w:rsidRPr="001D4497">
        <w:rPr>
          <w:rFonts w:ascii="Georgia" w:hAnsi="Georgia"/>
        </w:rPr>
        <w:t xml:space="preserve"> </w:t>
      </w:r>
      <w:r w:rsidR="00BA5B35">
        <w:rPr>
          <w:rFonts w:ascii="Georgia" w:hAnsi="Georgia"/>
        </w:rPr>
        <w:t xml:space="preserve">list </w:t>
      </w:r>
      <w:r w:rsidR="00D95CF9">
        <w:rPr>
          <w:rFonts w:ascii="Georgia" w:hAnsi="Georgia"/>
        </w:rPr>
        <w:t xml:space="preserve">of </w:t>
      </w:r>
      <w:r w:rsidR="001B76CE">
        <w:rPr>
          <w:rFonts w:ascii="Georgia" w:hAnsi="Georgia"/>
        </w:rPr>
        <w:t>we aim</w:t>
      </w:r>
      <w:r w:rsidR="001B76CE" w:rsidRPr="001D4497">
        <w:rPr>
          <w:rFonts w:ascii="Georgia" w:hAnsi="Georgia"/>
        </w:rPr>
        <w:t xml:space="preserve"> to </w:t>
      </w:r>
      <w:r w:rsidR="001B76CE">
        <w:rPr>
          <w:rFonts w:ascii="Georgia" w:hAnsi="Georgia"/>
        </w:rPr>
        <w:t xml:space="preserve">provide empirical ground </w:t>
      </w:r>
      <w:r w:rsidR="00940F4D">
        <w:rPr>
          <w:rFonts w:ascii="Georgia" w:hAnsi="Georgia"/>
        </w:rPr>
        <w:t xml:space="preserve">for </w:t>
      </w:r>
      <w:r w:rsidR="00B42592">
        <w:rPr>
          <w:rFonts w:ascii="Georgia" w:hAnsi="Georgia"/>
        </w:rPr>
        <w:t>answer</w:t>
      </w:r>
      <w:r w:rsidR="00D95CF9">
        <w:rPr>
          <w:rFonts w:ascii="Georgia" w:hAnsi="Georgia"/>
        </w:rPr>
        <w:t>ing</w:t>
      </w:r>
      <w:r w:rsidR="00B42592">
        <w:rPr>
          <w:rFonts w:ascii="Georgia" w:hAnsi="Georgia"/>
        </w:rPr>
        <w:t xml:space="preserve"> to the question of </w:t>
      </w:r>
      <w:r w:rsidR="001B76CE" w:rsidRPr="001D4497">
        <w:rPr>
          <w:rFonts w:ascii="Georgia" w:hAnsi="Georgia"/>
        </w:rPr>
        <w:t xml:space="preserve">where the </w:t>
      </w:r>
      <w:r w:rsidR="00B42592">
        <w:rPr>
          <w:rFonts w:ascii="Georgia" w:hAnsi="Georgia"/>
        </w:rPr>
        <w:t xml:space="preserve">public </w:t>
      </w:r>
      <w:r w:rsidR="001B76CE" w:rsidRPr="001D4497">
        <w:rPr>
          <w:rFonts w:ascii="Georgia" w:hAnsi="Georgia"/>
        </w:rPr>
        <w:t>funds may be spent</w:t>
      </w:r>
      <w:r w:rsidR="00BA5B35">
        <w:rPr>
          <w:rFonts w:ascii="Georgia" w:hAnsi="Georgia"/>
        </w:rPr>
        <w:t xml:space="preserve"> on mitigation</w:t>
      </w:r>
      <w:r w:rsidR="00B42592">
        <w:rPr>
          <w:rFonts w:ascii="Georgia" w:hAnsi="Georgia"/>
        </w:rPr>
        <w:t xml:space="preserve"> in </w:t>
      </w:r>
      <w:r w:rsidR="00BA5B35">
        <w:rPr>
          <w:rFonts w:ascii="Georgia" w:hAnsi="Georgia"/>
        </w:rPr>
        <w:t>Horizon Europe</w:t>
      </w:r>
      <w:r w:rsidR="001B76CE" w:rsidRPr="001D4497">
        <w:rPr>
          <w:rFonts w:ascii="Georgia" w:hAnsi="Georgia"/>
        </w:rPr>
        <w:t>.</w:t>
      </w:r>
      <w:r w:rsidR="004A56D2" w:rsidRPr="004A56D2">
        <w:rPr>
          <w:rFonts w:ascii="Georgia" w:hAnsi="Georgia"/>
        </w:rPr>
        <w:t xml:space="preserve"> </w:t>
      </w:r>
      <w:r w:rsidR="004A56D2">
        <w:rPr>
          <w:rFonts w:ascii="Georgia" w:hAnsi="Georgia"/>
        </w:rPr>
        <w:t>W</w:t>
      </w:r>
      <w:r w:rsidR="004A56D2" w:rsidRPr="001D4497">
        <w:rPr>
          <w:rFonts w:ascii="Georgia" w:hAnsi="Georgia"/>
        </w:rPr>
        <w:t xml:space="preserve">e </w:t>
      </w:r>
      <w:r w:rsidR="004A56D2">
        <w:rPr>
          <w:rFonts w:ascii="Georgia" w:hAnsi="Georgia"/>
        </w:rPr>
        <w:t xml:space="preserve">subsequently </w:t>
      </w:r>
      <w:r w:rsidR="004A56D2" w:rsidRPr="001D4497">
        <w:rPr>
          <w:rFonts w:ascii="Georgia" w:hAnsi="Georgia"/>
        </w:rPr>
        <w:t xml:space="preserve">provide a list of </w:t>
      </w:r>
      <w:r w:rsidR="004A56D2">
        <w:rPr>
          <w:rFonts w:ascii="Georgia" w:hAnsi="Georgia"/>
        </w:rPr>
        <w:t xml:space="preserve">mitigation </w:t>
      </w:r>
      <w:r w:rsidR="004A56D2" w:rsidRPr="001D4497">
        <w:rPr>
          <w:rFonts w:ascii="Georgia" w:hAnsi="Georgia"/>
        </w:rPr>
        <w:t>technologies</w:t>
      </w:r>
      <w:r w:rsidR="004A56D2">
        <w:rPr>
          <w:rFonts w:ascii="Georgia" w:hAnsi="Georgia"/>
        </w:rPr>
        <w:t>,</w:t>
      </w:r>
      <w:r w:rsidR="004A56D2" w:rsidRPr="001D4497">
        <w:rPr>
          <w:rFonts w:ascii="Georgia" w:hAnsi="Georgia"/>
        </w:rPr>
        <w:t xml:space="preserve"> </w:t>
      </w:r>
      <w:r w:rsidR="004A56D2">
        <w:rPr>
          <w:rFonts w:ascii="Georgia" w:hAnsi="Georgia"/>
        </w:rPr>
        <w:t xml:space="preserve">whose </w:t>
      </w:r>
      <w:r w:rsidR="004A56D2" w:rsidRPr="001D4497">
        <w:rPr>
          <w:rFonts w:ascii="Georgia" w:hAnsi="Georgia"/>
        </w:rPr>
        <w:t xml:space="preserve">research and innovation has been underinvested </w:t>
      </w:r>
      <w:r w:rsidR="004A56D2">
        <w:rPr>
          <w:rFonts w:ascii="Georgia" w:hAnsi="Georgia"/>
        </w:rPr>
        <w:t>by EC in the past two framework programmes. Our assumption is a level-playing field policy, widely adopted by the EU as its understanding of fairness. At the very least, we assume in this paper that the demanded technologies should not be underinvested.</w:t>
      </w:r>
    </w:p>
    <w:p w14:paraId="2C034DDA" w14:textId="7A4E4189" w:rsidR="00A36433" w:rsidRPr="00E307CF" w:rsidRDefault="00A36433" w:rsidP="00E307CF">
      <w:pPr>
        <w:ind w:firstLine="142"/>
        <w:rPr>
          <w:rFonts w:ascii="Georgia" w:eastAsia="Times New Roman" w:hAnsi="Georgia"/>
          <w:b/>
        </w:rPr>
      </w:pPr>
      <w:r w:rsidRPr="001D4497">
        <w:rPr>
          <w:rFonts w:ascii="Georgia" w:eastAsia="Times New Roman" w:hAnsi="Georgia"/>
        </w:rPr>
        <w:t xml:space="preserve">Our aim is that the answer to </w:t>
      </w:r>
      <w:r w:rsidR="004A56D2">
        <w:rPr>
          <w:rFonts w:ascii="Georgia" w:eastAsia="Times New Roman" w:hAnsi="Georgia"/>
        </w:rPr>
        <w:t>our question</w:t>
      </w:r>
      <w:r w:rsidRPr="001D4497">
        <w:rPr>
          <w:rFonts w:ascii="Georgia" w:eastAsia="Times New Roman" w:hAnsi="Georgia"/>
        </w:rPr>
        <w:t xml:space="preserve"> </w:t>
      </w:r>
      <w:r w:rsidR="00BA5B35">
        <w:rPr>
          <w:rFonts w:ascii="Georgia" w:eastAsia="Times New Roman" w:hAnsi="Georgia"/>
        </w:rPr>
        <w:t xml:space="preserve">will </w:t>
      </w:r>
      <w:r w:rsidRPr="001D4497">
        <w:rPr>
          <w:rFonts w:ascii="Georgia" w:eastAsia="Times New Roman" w:hAnsi="Georgia"/>
        </w:rPr>
        <w:t>provid</w:t>
      </w:r>
      <w:r w:rsidR="00A74E05" w:rsidRPr="001D4497">
        <w:rPr>
          <w:rFonts w:ascii="Georgia" w:eastAsia="Times New Roman" w:hAnsi="Georgia"/>
        </w:rPr>
        <w:t>e valuable lessons for the EU innovation</w:t>
      </w:r>
      <w:r w:rsidRPr="001D4497">
        <w:rPr>
          <w:rFonts w:ascii="Georgia" w:eastAsia="Times New Roman" w:hAnsi="Georgia"/>
        </w:rPr>
        <w:t xml:space="preserve"> </w:t>
      </w:r>
      <w:r w:rsidR="00246807" w:rsidRPr="001D4497">
        <w:rPr>
          <w:rFonts w:ascii="Georgia" w:eastAsia="Times New Roman" w:hAnsi="Georgia"/>
        </w:rPr>
        <w:t xml:space="preserve">policy </w:t>
      </w:r>
      <w:r w:rsidRPr="001D4497">
        <w:rPr>
          <w:rFonts w:ascii="Georgia" w:eastAsia="Times New Roman" w:hAnsi="Georgia"/>
        </w:rPr>
        <w:t xml:space="preserve">and the selection of priority issues to fund, and would </w:t>
      </w:r>
      <w:r w:rsidR="00E16E5C" w:rsidRPr="001D4497">
        <w:rPr>
          <w:rFonts w:ascii="Georgia" w:eastAsia="Times New Roman" w:hAnsi="Georgia"/>
        </w:rPr>
        <w:t xml:space="preserve">contribute to the debate about the foci of </w:t>
      </w:r>
      <w:r w:rsidR="00BA5B35">
        <w:rPr>
          <w:rFonts w:ascii="Georgia" w:eastAsia="Times New Roman" w:hAnsi="Georgia"/>
        </w:rPr>
        <w:t xml:space="preserve">Horizon Europe </w:t>
      </w:r>
      <w:r w:rsidRPr="001D4497">
        <w:rPr>
          <w:rFonts w:ascii="Georgia" w:eastAsia="Times New Roman" w:hAnsi="Georgia"/>
        </w:rPr>
        <w:t xml:space="preserve">and national </w:t>
      </w:r>
      <w:r w:rsidR="00BA5B35">
        <w:rPr>
          <w:rFonts w:ascii="Georgia" w:eastAsia="Times New Roman" w:hAnsi="Georgia"/>
        </w:rPr>
        <w:t xml:space="preserve">R&amp;I </w:t>
      </w:r>
      <w:r w:rsidRPr="001D4497">
        <w:rPr>
          <w:rFonts w:ascii="Georgia" w:eastAsia="Times New Roman" w:hAnsi="Georgia"/>
        </w:rPr>
        <w:t>priorities</w:t>
      </w:r>
      <w:r w:rsidR="00E16E5C" w:rsidRPr="001D4497">
        <w:rPr>
          <w:rFonts w:ascii="Georgia" w:eastAsia="Times New Roman" w:hAnsi="Georgia"/>
        </w:rPr>
        <w:t>.</w:t>
      </w:r>
      <w:r w:rsidR="001D4497" w:rsidRPr="001D4497">
        <w:rPr>
          <w:rFonts w:ascii="Georgia" w:eastAsia="Times New Roman" w:hAnsi="Georgia"/>
        </w:rPr>
        <w:t xml:space="preserve"> For brevity, we use the terms “climate change mitigation technologies” and “clean technologies” interchangeably throughout the remainder of the </w:t>
      </w:r>
      <w:r w:rsidR="00AE5EDC">
        <w:rPr>
          <w:rFonts w:ascii="Georgia" w:eastAsia="Times New Roman" w:hAnsi="Georgia"/>
        </w:rPr>
        <w:t>paper</w:t>
      </w:r>
      <w:r w:rsidR="001D4497" w:rsidRPr="001D4497">
        <w:rPr>
          <w:rFonts w:ascii="Georgia" w:eastAsia="Times New Roman" w:hAnsi="Georgia"/>
        </w:rPr>
        <w:t>.</w:t>
      </w:r>
    </w:p>
    <w:p w14:paraId="60994752" w14:textId="7D1561A1" w:rsidR="00B060CC" w:rsidRDefault="00DF026C" w:rsidP="001D4497">
      <w:pPr>
        <w:ind w:firstLine="142"/>
        <w:rPr>
          <w:rFonts w:ascii="Georgia" w:eastAsia="Times New Roman" w:hAnsi="Georgia"/>
        </w:rPr>
      </w:pPr>
      <w:r w:rsidRPr="001D4497">
        <w:rPr>
          <w:rFonts w:ascii="Georgia" w:eastAsia="Times New Roman" w:hAnsi="Georgia"/>
        </w:rPr>
        <w:t xml:space="preserve">In the next section we discuss our approach. </w:t>
      </w:r>
      <w:r w:rsidR="00F236BC">
        <w:rPr>
          <w:rFonts w:ascii="Georgia" w:eastAsia="Times New Roman" w:hAnsi="Georgia"/>
        </w:rPr>
        <w:t xml:space="preserve">In the section </w:t>
      </w:r>
      <w:r w:rsidR="004A56D2">
        <w:rPr>
          <w:rFonts w:ascii="Georgia" w:eastAsia="Times New Roman" w:hAnsi="Georgia"/>
        </w:rPr>
        <w:t xml:space="preserve">that follows </w:t>
      </w:r>
      <w:r w:rsidR="00F236BC">
        <w:rPr>
          <w:rFonts w:ascii="Georgia" w:eastAsia="Times New Roman" w:hAnsi="Georgia"/>
        </w:rPr>
        <w:t>we</w:t>
      </w:r>
      <w:r w:rsidR="004A56D2">
        <w:rPr>
          <w:rFonts w:ascii="Georgia" w:eastAsia="Times New Roman" w:hAnsi="Georgia"/>
        </w:rPr>
        <w:t xml:space="preserve"> present and</w:t>
      </w:r>
      <w:r w:rsidR="00F236BC">
        <w:rPr>
          <w:rFonts w:ascii="Georgia" w:eastAsia="Times New Roman" w:hAnsi="Georgia"/>
        </w:rPr>
        <w:t xml:space="preserve"> contrast the two </w:t>
      </w:r>
      <w:r w:rsidR="004A56D2">
        <w:rPr>
          <w:rFonts w:ascii="Georgia" w:eastAsia="Times New Roman" w:hAnsi="Georgia"/>
        </w:rPr>
        <w:t xml:space="preserve">lists </w:t>
      </w:r>
      <w:r w:rsidR="00F236BC">
        <w:rPr>
          <w:rFonts w:ascii="Georgia" w:eastAsia="Times New Roman" w:hAnsi="Georgia"/>
        </w:rPr>
        <w:t xml:space="preserve">in order to answer the research question, draw recommendations for the next EU framework programme and innovation policy, as well as discuss some of the key limitations of the present research. </w:t>
      </w:r>
      <w:r w:rsidR="005A1D5E" w:rsidRPr="001D4497">
        <w:rPr>
          <w:rFonts w:ascii="Georgia" w:eastAsia="Times New Roman" w:hAnsi="Georgia"/>
        </w:rPr>
        <w:t xml:space="preserve">Finally, we </w:t>
      </w:r>
      <w:r w:rsidR="00F236BC">
        <w:rPr>
          <w:rFonts w:ascii="Georgia" w:eastAsia="Times New Roman" w:hAnsi="Georgia"/>
        </w:rPr>
        <w:t>conclude with a summary of the conducted work and suggest directions for further research on this topic.</w:t>
      </w:r>
    </w:p>
    <w:p w14:paraId="4F272031" w14:textId="6D7AD1CA" w:rsidR="00490E1A" w:rsidRDefault="00490E1A" w:rsidP="001D4497">
      <w:pPr>
        <w:ind w:firstLine="142"/>
        <w:rPr>
          <w:rFonts w:ascii="Georgia" w:eastAsia="Times New Roman" w:hAnsi="Georgia"/>
        </w:rPr>
      </w:pPr>
    </w:p>
    <w:p w14:paraId="1BCF35BC" w14:textId="7663E371" w:rsidR="00CB5F29" w:rsidRDefault="00CB5F29" w:rsidP="001D4497">
      <w:pPr>
        <w:ind w:firstLine="142"/>
        <w:rPr>
          <w:rFonts w:ascii="Georgia" w:eastAsia="Times New Roman" w:hAnsi="Georgia"/>
        </w:rPr>
      </w:pPr>
    </w:p>
    <w:p w14:paraId="71195744" w14:textId="5905B272" w:rsidR="002C58D5" w:rsidRDefault="002C58D5" w:rsidP="001D4497">
      <w:pPr>
        <w:ind w:firstLine="142"/>
        <w:rPr>
          <w:rFonts w:ascii="Georgia" w:eastAsia="Times New Roman" w:hAnsi="Georgia"/>
        </w:rPr>
      </w:pPr>
      <w:r>
        <w:rPr>
          <w:rFonts w:ascii="Georgia" w:eastAsia="Times New Roman" w:hAnsi="Georgia"/>
        </w:rPr>
        <w:t xml:space="preserve">- </w:t>
      </w:r>
      <w:r>
        <w:t xml:space="preserve">The transition towards a net-zero greenhouse gas economy … requires further scaling-up of technological innovations in energy, buildings, transport, industry and agriculture sectors. (p. 6, </w:t>
      </w:r>
      <w:r w:rsidRPr="002C58D5">
        <w:t>https://ec.europa.eu/clima/sites/clima/files/docs/pages/com_2018_733_en.pdf</w:t>
      </w:r>
      <w:r>
        <w:t>)</w:t>
      </w:r>
    </w:p>
    <w:p w14:paraId="72C248ED" w14:textId="77777777" w:rsidR="002C58D5" w:rsidRDefault="002C58D5" w:rsidP="001D4497">
      <w:pPr>
        <w:ind w:firstLine="142"/>
        <w:rPr>
          <w:rFonts w:ascii="Georgia" w:eastAsia="Times New Roman" w:hAnsi="Georgia"/>
        </w:rPr>
      </w:pPr>
    </w:p>
    <w:p w14:paraId="1460BDFD" w14:textId="77777777" w:rsidR="00F236BC" w:rsidRDefault="00F236BC" w:rsidP="001D4497">
      <w:pPr>
        <w:ind w:firstLine="142"/>
        <w:rPr>
          <w:rFonts w:ascii="Georgia" w:hAnsi="Georgia"/>
        </w:rPr>
      </w:pPr>
    </w:p>
    <w:p w14:paraId="5E65561F" w14:textId="77777777" w:rsidR="00F236BC" w:rsidRPr="001D4497" w:rsidRDefault="00F236BC" w:rsidP="001D4497">
      <w:pPr>
        <w:ind w:firstLine="142"/>
        <w:rPr>
          <w:rFonts w:ascii="Georgia" w:hAnsi="Georgia"/>
        </w:rPr>
      </w:pPr>
    </w:p>
    <w:p w14:paraId="225998FC" w14:textId="48827791" w:rsidR="00362CCC" w:rsidRPr="001D4497" w:rsidRDefault="0042216A" w:rsidP="001D4497">
      <w:pPr>
        <w:pStyle w:val="Heading2"/>
        <w:numPr>
          <w:ilvl w:val="0"/>
          <w:numId w:val="19"/>
        </w:numPr>
        <w:ind w:left="0" w:firstLine="142"/>
        <w:rPr>
          <w:lang w:val="en-GB"/>
        </w:rPr>
      </w:pPr>
      <w:commentRangeStart w:id="0"/>
      <w:r>
        <w:rPr>
          <w:lang w:val="en-GB"/>
        </w:rPr>
        <w:t>Methodology</w:t>
      </w:r>
      <w:r w:rsidR="00BE2C1B" w:rsidRPr="001D4497">
        <w:rPr>
          <w:lang w:val="en-GB"/>
        </w:rPr>
        <w:t xml:space="preserve"> and results</w:t>
      </w:r>
      <w:commentRangeEnd w:id="0"/>
      <w:r w:rsidR="004A56D2">
        <w:rPr>
          <w:rStyle w:val="CommentReference"/>
          <w:rFonts w:ascii="Times New Roman" w:eastAsiaTheme="minorHAnsi" w:hAnsi="Times New Roman" w:cs="Times New Roman"/>
          <w:b w:val="0"/>
          <w:bCs w:val="0"/>
          <w:color w:val="auto"/>
          <w:lang w:val="en-GB" w:eastAsia="en-GB"/>
        </w:rPr>
        <w:commentReference w:id="0"/>
      </w:r>
    </w:p>
    <w:p w14:paraId="2038FD47" w14:textId="77777777" w:rsidR="00FE59ED" w:rsidRPr="001D4497" w:rsidRDefault="00FE59ED" w:rsidP="001D4497">
      <w:pPr>
        <w:ind w:firstLine="142"/>
        <w:rPr>
          <w:rFonts w:ascii="Georgia" w:hAnsi="Georgia"/>
        </w:rPr>
      </w:pPr>
    </w:p>
    <w:p w14:paraId="7465A7B8" w14:textId="7534C023" w:rsidR="0042216A" w:rsidRPr="0042216A" w:rsidRDefault="0042216A" w:rsidP="0042216A">
      <w:pPr>
        <w:pStyle w:val="Heading3"/>
        <w:ind w:firstLine="142"/>
        <w:rPr>
          <w:rFonts w:eastAsia="Times New Roman"/>
        </w:rPr>
      </w:pPr>
      <w:r w:rsidRPr="0042216A">
        <w:rPr>
          <w:rFonts w:eastAsia="Times New Roman"/>
        </w:rPr>
        <w:t>Key mitigation technological innovations</w:t>
      </w:r>
    </w:p>
    <w:p w14:paraId="5D97859A" w14:textId="408D894E" w:rsidR="0042216A" w:rsidRDefault="0042216A" w:rsidP="0042216A"/>
    <w:p w14:paraId="3AA62D4A" w14:textId="2D87ADE8" w:rsidR="002805AC" w:rsidRPr="00120C7A" w:rsidRDefault="002805AC" w:rsidP="002805AC">
      <w:pPr>
        <w:rPr>
          <w:rFonts w:ascii="Georgia" w:hAnsi="Georgia"/>
        </w:rPr>
      </w:pPr>
      <w:r w:rsidRPr="00120C7A">
        <w:rPr>
          <w:rFonts w:ascii="Georgia" w:hAnsi="Georgia"/>
        </w:rPr>
        <w:t>Since there is no up-to-date database of key clean technologies, we resorted to compile one. We collected a glossary of key mitigation innovations, drawing from the databases of the Climate Technology Centre and Network (CTCN) and Breakthrough Energy Coalition (BEC). CTCN is a UNFCCC organisation whose aim is to promote accelerated transfer of clean technologies from higher-income to lower-income countries through facilitation, capacity building and policy advice. On its website</w:t>
      </w:r>
      <w:r w:rsidR="00120C7A" w:rsidRPr="00120C7A">
        <w:rPr>
          <w:rFonts w:ascii="Georgia" w:hAnsi="Georgia"/>
          <w:vertAlign w:val="superscript"/>
        </w:rPr>
        <w:footnoteReference w:id="2"/>
      </w:r>
      <w:r w:rsidRPr="00120C7A">
        <w:rPr>
          <w:rFonts w:ascii="Georgia" w:hAnsi="Georgia"/>
        </w:rPr>
        <w:t xml:space="preserve"> CTCN has collected a database of technologies useful for mitigation of climate change.</w:t>
      </w:r>
      <w:r w:rsidR="00120C7A">
        <w:rPr>
          <w:rFonts w:ascii="Georgia" w:hAnsi="Georgia"/>
        </w:rPr>
        <w:t xml:space="preserve"> </w:t>
      </w:r>
      <w:r w:rsidRPr="00120C7A">
        <w:rPr>
          <w:rFonts w:ascii="Georgia" w:hAnsi="Georgia"/>
        </w:rPr>
        <w:t>Breakthrough Energy Coalition is a global group of some of the wealthiest people in the world who are promoting investments into clean technologies in the energy domain. The Coalition’s website</w:t>
      </w:r>
      <w:r w:rsidR="00120C7A">
        <w:rPr>
          <w:rStyle w:val="FootnoteReference"/>
          <w:rFonts w:ascii="Georgia" w:hAnsi="Georgia"/>
        </w:rPr>
        <w:footnoteReference w:id="3"/>
      </w:r>
      <w:r w:rsidR="00120C7A">
        <w:rPr>
          <w:rFonts w:ascii="Georgia" w:hAnsi="Georgia"/>
        </w:rPr>
        <w:t xml:space="preserve"> </w:t>
      </w:r>
      <w:r w:rsidRPr="00120C7A">
        <w:rPr>
          <w:rFonts w:ascii="Georgia" w:hAnsi="Georgia"/>
        </w:rPr>
        <w:t>features a list of clean technologies not only in the energy sector, but also manufacturing, transport, agriculture and other.</w:t>
      </w:r>
    </w:p>
    <w:p w14:paraId="04161723" w14:textId="497F2EE9" w:rsidR="0042216A" w:rsidRPr="001D4497" w:rsidRDefault="00120C7A" w:rsidP="0042216A">
      <w:pPr>
        <w:ind w:firstLine="142"/>
        <w:rPr>
          <w:rFonts w:ascii="Georgia" w:hAnsi="Georgia"/>
        </w:rPr>
      </w:pPr>
      <w:r>
        <w:rPr>
          <w:rFonts w:ascii="Georgia" w:hAnsi="Georgia"/>
        </w:rPr>
        <w:t>Finally, w</w:t>
      </w:r>
      <w:r w:rsidR="009B31FC">
        <w:rPr>
          <w:rFonts w:ascii="Georgia" w:hAnsi="Georgia"/>
        </w:rPr>
        <w:t xml:space="preserve">e complemented the </w:t>
      </w:r>
      <w:r>
        <w:rPr>
          <w:rFonts w:ascii="Georgia" w:hAnsi="Georgia"/>
        </w:rPr>
        <w:t xml:space="preserve">glossary of clean technologies </w:t>
      </w:r>
      <w:r w:rsidR="009B31FC">
        <w:rPr>
          <w:rFonts w:ascii="Georgia" w:hAnsi="Georgia"/>
        </w:rPr>
        <w:t xml:space="preserve">with a manual inductive search of </w:t>
      </w:r>
      <w:r w:rsidR="0042216A">
        <w:rPr>
          <w:rFonts w:ascii="Georgia" w:hAnsi="Georgia"/>
        </w:rPr>
        <w:t>the CORDIS</w:t>
      </w:r>
      <w:r w:rsidR="0042216A" w:rsidRPr="001D4497">
        <w:rPr>
          <w:rFonts w:ascii="Georgia" w:hAnsi="Georgia"/>
        </w:rPr>
        <w:t xml:space="preserve"> database</w:t>
      </w:r>
      <w:r w:rsidR="0042216A">
        <w:rPr>
          <w:rFonts w:ascii="Georgia" w:hAnsi="Georgia"/>
        </w:rPr>
        <w:t>s</w:t>
      </w:r>
      <w:r w:rsidR="00AD16F1">
        <w:rPr>
          <w:rFonts w:ascii="Georgia" w:hAnsi="Georgia"/>
        </w:rPr>
        <w:t xml:space="preserve">. CORDIS is </w:t>
      </w:r>
      <w:r w:rsidR="00AD16F1" w:rsidRPr="001D4497">
        <w:rPr>
          <w:rFonts w:ascii="Georgia" w:hAnsi="Georgia"/>
        </w:rPr>
        <w:t>the EU’s Community Research and Development Information Service</w:t>
      </w:r>
      <w:r w:rsidR="00AD16F1">
        <w:rPr>
          <w:rFonts w:ascii="Georgia" w:hAnsi="Georgia"/>
        </w:rPr>
        <w:t xml:space="preserve"> and </w:t>
      </w:r>
      <w:r w:rsidR="00AD16F1" w:rsidRPr="001D4497">
        <w:rPr>
          <w:rFonts w:ascii="Georgia" w:hAnsi="Georgia"/>
        </w:rPr>
        <w:t>is the main public re</w:t>
      </w:r>
      <w:r w:rsidR="00AD16F1">
        <w:rPr>
          <w:rFonts w:ascii="Georgia" w:hAnsi="Georgia"/>
        </w:rPr>
        <w:t>pository of EU-funded projects</w:t>
      </w:r>
      <w:r w:rsidR="0042216A" w:rsidRPr="001D4497">
        <w:rPr>
          <w:rFonts w:ascii="Georgia" w:hAnsi="Georgia"/>
        </w:rPr>
        <w:t xml:space="preserve">. </w:t>
      </w:r>
      <w:r w:rsidR="009B31FC" w:rsidRPr="001D4497">
        <w:rPr>
          <w:rFonts w:ascii="Georgia" w:hAnsi="Georgia"/>
        </w:rPr>
        <w:t xml:space="preserve">This was done as an attempt to minimise possible bias against </w:t>
      </w:r>
      <w:r>
        <w:rPr>
          <w:rFonts w:ascii="Georgia" w:hAnsi="Georgia"/>
        </w:rPr>
        <w:t>innovations</w:t>
      </w:r>
      <w:r w:rsidR="009B31FC" w:rsidRPr="001D4497">
        <w:rPr>
          <w:rFonts w:ascii="Georgia" w:hAnsi="Georgia"/>
        </w:rPr>
        <w:t xml:space="preserve"> that </w:t>
      </w:r>
      <w:r w:rsidR="009B31FC">
        <w:rPr>
          <w:rFonts w:ascii="Georgia" w:hAnsi="Georgia"/>
        </w:rPr>
        <w:t>may have been left</w:t>
      </w:r>
      <w:r w:rsidR="009B31FC" w:rsidRPr="001D4497">
        <w:rPr>
          <w:rFonts w:ascii="Georgia" w:hAnsi="Georgia"/>
        </w:rPr>
        <w:t xml:space="preserve"> under the radar of the </w:t>
      </w:r>
      <w:r>
        <w:rPr>
          <w:rFonts w:ascii="Georgia" w:hAnsi="Georgia"/>
        </w:rPr>
        <w:t>other sources of information</w:t>
      </w:r>
      <w:r w:rsidR="009B31FC" w:rsidRPr="001D4497">
        <w:rPr>
          <w:rFonts w:ascii="Georgia" w:hAnsi="Georgia"/>
        </w:rPr>
        <w:t xml:space="preserve">. </w:t>
      </w:r>
      <w:r w:rsidR="0042216A" w:rsidRPr="001D4497">
        <w:rPr>
          <w:rFonts w:ascii="Georgia" w:hAnsi="Georgia"/>
        </w:rPr>
        <w:t xml:space="preserve">We </w:t>
      </w:r>
      <w:r w:rsidR="0042216A">
        <w:rPr>
          <w:rFonts w:ascii="Georgia" w:hAnsi="Georgia"/>
        </w:rPr>
        <w:t>extracted</w:t>
      </w:r>
      <w:r w:rsidR="0042216A" w:rsidRPr="001D4497">
        <w:rPr>
          <w:rFonts w:ascii="Georgia" w:hAnsi="Georgia"/>
        </w:rPr>
        <w:t xml:space="preserve"> </w:t>
      </w:r>
      <w:r w:rsidR="009B31FC">
        <w:rPr>
          <w:rFonts w:ascii="Georgia" w:hAnsi="Georgia"/>
        </w:rPr>
        <w:t xml:space="preserve">and screened </w:t>
      </w:r>
      <w:r w:rsidR="0042216A" w:rsidRPr="001D4497">
        <w:rPr>
          <w:rFonts w:ascii="Georgia" w:hAnsi="Georgia"/>
        </w:rPr>
        <w:t>5,421 projects</w:t>
      </w:r>
      <w:r w:rsidR="009B31FC">
        <w:rPr>
          <w:rFonts w:ascii="Georgia" w:hAnsi="Georgia"/>
        </w:rPr>
        <w:t>,</w:t>
      </w:r>
      <w:r>
        <w:rPr>
          <w:rFonts w:ascii="Georgia" w:hAnsi="Georgia"/>
        </w:rPr>
        <w:t xml:space="preserve"> </w:t>
      </w:r>
      <w:r w:rsidR="007F710F">
        <w:rPr>
          <w:rFonts w:ascii="Georgia" w:hAnsi="Georgia"/>
        </w:rPr>
        <w:t xml:space="preserve">by searching the </w:t>
      </w:r>
      <w:r>
        <w:rPr>
          <w:rFonts w:ascii="Georgia" w:hAnsi="Georgia"/>
        </w:rPr>
        <w:t>CORDIS</w:t>
      </w:r>
      <w:r w:rsidR="007F710F">
        <w:rPr>
          <w:rFonts w:ascii="Georgia" w:hAnsi="Georgia"/>
        </w:rPr>
        <w:t xml:space="preserve"> Horizon 2020 and FP7 databases</w:t>
      </w:r>
      <w:r w:rsidR="0042216A" w:rsidRPr="001D4497">
        <w:rPr>
          <w:rFonts w:ascii="Georgia" w:hAnsi="Georgia"/>
        </w:rPr>
        <w:t xml:space="preserve"> for the following terms:</w:t>
      </w:r>
    </w:p>
    <w:p w14:paraId="5E82568E" w14:textId="77777777" w:rsidR="0042216A" w:rsidRPr="001D4497" w:rsidRDefault="0042216A" w:rsidP="0042216A">
      <w:pPr>
        <w:ind w:firstLine="142"/>
        <w:rPr>
          <w:rFonts w:ascii="Georgia" w:hAnsi="Georgia"/>
        </w:rPr>
      </w:pPr>
    </w:p>
    <w:p w14:paraId="493F724F" w14:textId="77777777" w:rsidR="0042216A" w:rsidRPr="001D4497" w:rsidRDefault="0042216A" w:rsidP="0042216A">
      <w:pPr>
        <w:pStyle w:val="ListParagraph"/>
        <w:numPr>
          <w:ilvl w:val="0"/>
          <w:numId w:val="10"/>
        </w:numPr>
        <w:ind w:left="0" w:firstLine="142"/>
        <w:rPr>
          <w:rFonts w:ascii="Georgia" w:hAnsi="Georgia"/>
          <w:lang w:val="en-GB"/>
        </w:rPr>
      </w:pPr>
      <w:r w:rsidRPr="001D4497">
        <w:rPr>
          <w:rFonts w:ascii="Georgia" w:hAnsi="Georgia"/>
          <w:lang w:val="en-GB"/>
        </w:rPr>
        <w:t>mitigation,</w:t>
      </w:r>
    </w:p>
    <w:p w14:paraId="221109AE" w14:textId="77777777" w:rsidR="0042216A" w:rsidRPr="001D4497" w:rsidRDefault="0042216A" w:rsidP="0042216A">
      <w:pPr>
        <w:pStyle w:val="ListParagraph"/>
        <w:numPr>
          <w:ilvl w:val="0"/>
          <w:numId w:val="10"/>
        </w:numPr>
        <w:ind w:left="0" w:firstLine="142"/>
        <w:rPr>
          <w:rFonts w:ascii="Georgia" w:hAnsi="Georgia"/>
          <w:lang w:val="en-GB"/>
        </w:rPr>
      </w:pPr>
      <w:r w:rsidRPr="001D4497">
        <w:rPr>
          <w:rFonts w:ascii="Georgia" w:hAnsi="Georgia"/>
          <w:lang w:val="en-GB"/>
        </w:rPr>
        <w:t>greenhouse,</w:t>
      </w:r>
    </w:p>
    <w:p w14:paraId="02AD2EE8" w14:textId="77777777" w:rsidR="0042216A" w:rsidRPr="001D4497" w:rsidRDefault="0042216A" w:rsidP="0042216A">
      <w:pPr>
        <w:pStyle w:val="ListParagraph"/>
        <w:numPr>
          <w:ilvl w:val="0"/>
          <w:numId w:val="10"/>
        </w:numPr>
        <w:ind w:left="0" w:firstLine="142"/>
        <w:rPr>
          <w:rFonts w:ascii="Georgia" w:hAnsi="Georgia"/>
          <w:lang w:val="en-GB"/>
        </w:rPr>
      </w:pPr>
      <w:r w:rsidRPr="001D4497">
        <w:rPr>
          <w:rFonts w:ascii="Georgia" w:hAnsi="Georgia"/>
          <w:lang w:val="en-GB"/>
        </w:rPr>
        <w:t>gas,</w:t>
      </w:r>
    </w:p>
    <w:p w14:paraId="48ED33D3" w14:textId="77777777" w:rsidR="0042216A" w:rsidRPr="001D4497" w:rsidRDefault="0042216A" w:rsidP="0042216A">
      <w:pPr>
        <w:pStyle w:val="ListParagraph"/>
        <w:numPr>
          <w:ilvl w:val="0"/>
          <w:numId w:val="10"/>
        </w:numPr>
        <w:ind w:left="0" w:firstLine="142"/>
        <w:rPr>
          <w:rFonts w:ascii="Georgia" w:hAnsi="Georgia"/>
          <w:lang w:val="en-GB"/>
        </w:rPr>
      </w:pPr>
      <w:r w:rsidRPr="001D4497">
        <w:rPr>
          <w:rFonts w:ascii="Georgia" w:hAnsi="Georgia"/>
          <w:lang w:val="en-GB"/>
        </w:rPr>
        <w:t>carbon,</w:t>
      </w:r>
    </w:p>
    <w:p w14:paraId="4EEA12AD" w14:textId="77777777" w:rsidR="0042216A" w:rsidRPr="001D4497" w:rsidRDefault="0042216A" w:rsidP="0042216A">
      <w:pPr>
        <w:pStyle w:val="ListParagraph"/>
        <w:numPr>
          <w:ilvl w:val="0"/>
          <w:numId w:val="10"/>
        </w:numPr>
        <w:ind w:left="0" w:firstLine="142"/>
        <w:rPr>
          <w:rFonts w:ascii="Georgia" w:hAnsi="Georgia"/>
          <w:lang w:val="en-GB"/>
        </w:rPr>
      </w:pPr>
      <w:r w:rsidRPr="001D4497">
        <w:rPr>
          <w:rFonts w:ascii="Georgia" w:hAnsi="Georgia"/>
          <w:lang w:val="en-GB"/>
        </w:rPr>
        <w:t>oil,</w:t>
      </w:r>
    </w:p>
    <w:p w14:paraId="04DB4C58" w14:textId="77777777" w:rsidR="0042216A" w:rsidRPr="001D4497" w:rsidRDefault="0042216A" w:rsidP="0042216A">
      <w:pPr>
        <w:pStyle w:val="ListParagraph"/>
        <w:numPr>
          <w:ilvl w:val="0"/>
          <w:numId w:val="10"/>
        </w:numPr>
        <w:ind w:left="0" w:firstLine="142"/>
        <w:rPr>
          <w:rFonts w:ascii="Georgia" w:hAnsi="Georgia"/>
          <w:lang w:val="en-GB"/>
        </w:rPr>
      </w:pPr>
      <w:r w:rsidRPr="001D4497">
        <w:rPr>
          <w:rFonts w:ascii="Georgia" w:hAnsi="Georgia"/>
          <w:lang w:val="en-GB"/>
        </w:rPr>
        <w:t>coal,</w:t>
      </w:r>
    </w:p>
    <w:p w14:paraId="6C0C891C" w14:textId="77777777" w:rsidR="0042216A" w:rsidRPr="001D4497" w:rsidRDefault="0042216A" w:rsidP="0042216A">
      <w:pPr>
        <w:pStyle w:val="ListParagraph"/>
        <w:numPr>
          <w:ilvl w:val="0"/>
          <w:numId w:val="10"/>
        </w:numPr>
        <w:ind w:left="0" w:firstLine="142"/>
        <w:rPr>
          <w:rFonts w:ascii="Georgia" w:hAnsi="Georgia"/>
          <w:lang w:val="en-GB"/>
        </w:rPr>
      </w:pPr>
      <w:r w:rsidRPr="001D4497">
        <w:rPr>
          <w:rFonts w:ascii="Georgia" w:hAnsi="Georgia"/>
          <w:lang w:val="en-GB"/>
        </w:rPr>
        <w:t>CO2,</w:t>
      </w:r>
    </w:p>
    <w:p w14:paraId="37F4D967" w14:textId="77777777" w:rsidR="0042216A" w:rsidRPr="001D4497" w:rsidRDefault="0042216A" w:rsidP="0042216A">
      <w:pPr>
        <w:pStyle w:val="ListParagraph"/>
        <w:numPr>
          <w:ilvl w:val="0"/>
          <w:numId w:val="10"/>
        </w:numPr>
        <w:ind w:left="0" w:firstLine="142"/>
        <w:rPr>
          <w:rFonts w:ascii="Georgia" w:hAnsi="Georgia"/>
          <w:lang w:val="en-GB"/>
        </w:rPr>
      </w:pPr>
      <w:r w:rsidRPr="001D4497">
        <w:rPr>
          <w:rFonts w:ascii="Georgia" w:hAnsi="Georgia"/>
          <w:lang w:val="en-GB"/>
        </w:rPr>
        <w:t>emission,</w:t>
      </w:r>
    </w:p>
    <w:p w14:paraId="4745235A" w14:textId="77777777" w:rsidR="0042216A" w:rsidRPr="001D4497" w:rsidRDefault="0042216A" w:rsidP="0042216A">
      <w:pPr>
        <w:pStyle w:val="ListParagraph"/>
        <w:numPr>
          <w:ilvl w:val="0"/>
          <w:numId w:val="10"/>
        </w:numPr>
        <w:ind w:left="0" w:firstLine="142"/>
        <w:rPr>
          <w:rFonts w:ascii="Georgia" w:hAnsi="Georgia"/>
          <w:lang w:val="en-GB"/>
        </w:rPr>
      </w:pPr>
      <w:r w:rsidRPr="001D4497">
        <w:rPr>
          <w:rFonts w:ascii="Georgia" w:hAnsi="Georgia"/>
          <w:lang w:val="en-GB"/>
        </w:rPr>
        <w:t>climate,</w:t>
      </w:r>
    </w:p>
    <w:p w14:paraId="426A12DB" w14:textId="77777777" w:rsidR="0042216A" w:rsidRPr="001D4497" w:rsidRDefault="0042216A" w:rsidP="0042216A">
      <w:pPr>
        <w:pStyle w:val="ListParagraph"/>
        <w:numPr>
          <w:ilvl w:val="0"/>
          <w:numId w:val="10"/>
        </w:numPr>
        <w:ind w:left="0" w:firstLine="142"/>
        <w:rPr>
          <w:rFonts w:ascii="Georgia" w:hAnsi="Georgia"/>
          <w:lang w:val="en-GB"/>
        </w:rPr>
      </w:pPr>
      <w:r w:rsidRPr="001D4497">
        <w:rPr>
          <w:rFonts w:ascii="Georgia" w:hAnsi="Georgia"/>
          <w:lang w:val="en-GB"/>
        </w:rPr>
        <w:t>global warming,</w:t>
      </w:r>
    </w:p>
    <w:p w14:paraId="7A622942" w14:textId="77777777" w:rsidR="0042216A" w:rsidRPr="001D4497" w:rsidRDefault="0042216A" w:rsidP="0042216A">
      <w:pPr>
        <w:pStyle w:val="ListParagraph"/>
        <w:numPr>
          <w:ilvl w:val="0"/>
          <w:numId w:val="10"/>
        </w:numPr>
        <w:ind w:left="0" w:firstLine="142"/>
        <w:rPr>
          <w:rFonts w:ascii="Georgia" w:hAnsi="Georgia"/>
          <w:lang w:val="en-GB"/>
        </w:rPr>
      </w:pPr>
      <w:r w:rsidRPr="001D4497">
        <w:rPr>
          <w:rFonts w:ascii="Georgia" w:hAnsi="Georgia"/>
          <w:lang w:val="en-GB"/>
        </w:rPr>
        <w:t>green,</w:t>
      </w:r>
    </w:p>
    <w:p w14:paraId="22D5B0AE" w14:textId="77777777" w:rsidR="0042216A" w:rsidRPr="001D4497" w:rsidRDefault="0042216A" w:rsidP="0042216A">
      <w:pPr>
        <w:pStyle w:val="ListParagraph"/>
        <w:numPr>
          <w:ilvl w:val="0"/>
          <w:numId w:val="10"/>
        </w:numPr>
        <w:ind w:left="0" w:firstLine="142"/>
        <w:rPr>
          <w:rFonts w:ascii="Georgia" w:hAnsi="Georgia"/>
          <w:lang w:val="en-GB"/>
        </w:rPr>
      </w:pPr>
      <w:r w:rsidRPr="001D4497">
        <w:rPr>
          <w:rFonts w:ascii="Georgia" w:hAnsi="Georgia"/>
          <w:lang w:val="en-GB"/>
        </w:rPr>
        <w:t>clean,</w:t>
      </w:r>
    </w:p>
    <w:p w14:paraId="7AE7C5AB" w14:textId="77777777" w:rsidR="0042216A" w:rsidRPr="001D4497" w:rsidRDefault="0042216A" w:rsidP="0042216A">
      <w:pPr>
        <w:pStyle w:val="ListParagraph"/>
        <w:numPr>
          <w:ilvl w:val="0"/>
          <w:numId w:val="10"/>
        </w:numPr>
        <w:ind w:left="0" w:firstLine="142"/>
        <w:rPr>
          <w:rFonts w:ascii="Georgia" w:hAnsi="Georgia"/>
          <w:lang w:val="en-GB"/>
        </w:rPr>
      </w:pPr>
      <w:r w:rsidRPr="001D4497">
        <w:rPr>
          <w:rFonts w:ascii="Georgia" w:hAnsi="Georgia"/>
          <w:lang w:val="en-GB"/>
        </w:rPr>
        <w:t>sustainable.</w:t>
      </w:r>
    </w:p>
    <w:p w14:paraId="091B2659" w14:textId="6CBF58FE" w:rsidR="0042216A" w:rsidRDefault="0042216A" w:rsidP="0042216A">
      <w:pPr>
        <w:ind w:firstLine="142"/>
        <w:rPr>
          <w:rFonts w:ascii="Georgia" w:eastAsia="Times New Roman" w:hAnsi="Georgia"/>
        </w:rPr>
      </w:pPr>
      <w:r>
        <w:rPr>
          <w:rFonts w:ascii="Georgia" w:hAnsi="Georgia"/>
        </w:rPr>
        <w:lastRenderedPageBreak/>
        <w:t xml:space="preserve">We selected these terms because they </w:t>
      </w:r>
      <w:r w:rsidRPr="001D4497">
        <w:rPr>
          <w:rFonts w:ascii="Georgia" w:hAnsi="Georgia"/>
        </w:rPr>
        <w:t>are closely linked to the definition of climate change mitigation</w:t>
      </w:r>
      <w:r w:rsidR="00120C7A">
        <w:rPr>
          <w:rFonts w:ascii="Georgia" w:hAnsi="Georgia"/>
        </w:rPr>
        <w:t xml:space="preserve">: </w:t>
      </w:r>
      <w:r w:rsidR="00120C7A" w:rsidRPr="001D4497">
        <w:rPr>
          <w:rFonts w:ascii="Georgia" w:hAnsi="Georgia"/>
        </w:rPr>
        <w:t>“a human intervention to reduce the sources or enhance the sinks of greenhouse gases”</w:t>
      </w:r>
      <w:r w:rsidRPr="001D4497">
        <w:rPr>
          <w:rFonts w:ascii="Georgia" w:hAnsi="Georgia"/>
        </w:rPr>
        <w:t xml:space="preserve"> (IPCC 2014)</w:t>
      </w:r>
      <w:r>
        <w:rPr>
          <w:rFonts w:ascii="Georgia" w:hAnsi="Georgia"/>
        </w:rPr>
        <w:t>.</w:t>
      </w:r>
      <w:r w:rsidRPr="001D4497">
        <w:rPr>
          <w:rFonts w:ascii="Georgia" w:hAnsi="Georgia"/>
        </w:rPr>
        <w:t xml:space="preserve"> </w:t>
      </w:r>
      <w:r w:rsidR="007F710F">
        <w:rPr>
          <w:rFonts w:ascii="Georgia" w:hAnsi="Georgia"/>
        </w:rPr>
        <w:t xml:space="preserve">After manual screening </w:t>
      </w:r>
      <w:r w:rsidRPr="001D4497">
        <w:rPr>
          <w:rFonts w:ascii="Georgia" w:hAnsi="Georgia"/>
        </w:rPr>
        <w:t>295 entries</w:t>
      </w:r>
      <w:r w:rsidR="007F710F">
        <w:rPr>
          <w:rFonts w:ascii="Georgia" w:hAnsi="Georgia"/>
        </w:rPr>
        <w:t xml:space="preserve"> remained</w:t>
      </w:r>
      <w:r w:rsidRPr="001D4497">
        <w:rPr>
          <w:rFonts w:ascii="Georgia" w:hAnsi="Georgia"/>
        </w:rPr>
        <w:t xml:space="preserve">. We coded and added </w:t>
      </w:r>
      <w:r w:rsidR="004A56D2">
        <w:rPr>
          <w:rFonts w:ascii="Georgia" w:hAnsi="Georgia"/>
        </w:rPr>
        <w:t>7</w:t>
      </w:r>
      <w:r w:rsidR="007F710F">
        <w:rPr>
          <w:rFonts w:ascii="Georgia" w:hAnsi="Georgia"/>
        </w:rPr>
        <w:t xml:space="preserve"> </w:t>
      </w:r>
      <w:r w:rsidRPr="001D4497">
        <w:rPr>
          <w:rFonts w:ascii="Georgia" w:hAnsi="Georgia"/>
        </w:rPr>
        <w:t xml:space="preserve">identified technologies to the </w:t>
      </w:r>
      <w:r w:rsidR="00120C7A">
        <w:rPr>
          <w:rFonts w:ascii="Georgia" w:hAnsi="Georgia"/>
        </w:rPr>
        <w:t>glossary</w:t>
      </w:r>
      <w:r w:rsidRPr="001D4497">
        <w:rPr>
          <w:rFonts w:ascii="Georgia" w:hAnsi="Georgia"/>
        </w:rPr>
        <w:t>.</w:t>
      </w:r>
      <w:r w:rsidR="00120C7A">
        <w:rPr>
          <w:rFonts w:ascii="Georgia" w:hAnsi="Georgia"/>
        </w:rPr>
        <w:t xml:space="preserve"> </w:t>
      </w:r>
      <w:r w:rsidR="00AD16F1">
        <w:rPr>
          <w:rFonts w:ascii="Georgia" w:eastAsia="Times New Roman" w:hAnsi="Georgia"/>
        </w:rPr>
        <w:t>The final list of technologies and their descriptions can be found in Appendix I.</w:t>
      </w:r>
      <w:r w:rsidR="00120C7A">
        <w:rPr>
          <w:rFonts w:ascii="Georgia" w:eastAsia="Times New Roman" w:hAnsi="Georgia"/>
        </w:rPr>
        <w:t xml:space="preserve"> With the glossary ready, we then compiled a list of the “demanded” innovations, i.e. innovations, as identified by the EC and EU industries, that would help the EU reach its climate goals.</w:t>
      </w:r>
    </w:p>
    <w:p w14:paraId="27387D03" w14:textId="77777777" w:rsidR="00556812" w:rsidRDefault="00556812" w:rsidP="0042216A">
      <w:pPr>
        <w:ind w:firstLine="142"/>
        <w:rPr>
          <w:rFonts w:ascii="Georgia" w:hAnsi="Georgia"/>
          <w:lang w:val="en-US"/>
        </w:rPr>
      </w:pPr>
    </w:p>
    <w:p w14:paraId="404D1A0C" w14:textId="428DB193" w:rsidR="00556812" w:rsidRPr="00556812" w:rsidRDefault="00556812" w:rsidP="00556812">
      <w:pPr>
        <w:pStyle w:val="Heading3"/>
      </w:pPr>
      <w:r w:rsidRPr="00556812">
        <w:t>Demanded technological innovations</w:t>
      </w:r>
    </w:p>
    <w:p w14:paraId="50E23EF3" w14:textId="222EC4F5" w:rsidR="00556812" w:rsidRDefault="00556812" w:rsidP="0042216A"/>
    <w:p w14:paraId="4F9E420F" w14:textId="57D36C7B" w:rsidR="004A56D2" w:rsidRDefault="004A56D2" w:rsidP="004A56D2">
      <w:pPr>
        <w:ind w:firstLine="142"/>
        <w:rPr>
          <w:rFonts w:ascii="Georgia" w:eastAsia="Times New Roman" w:hAnsi="Georgia"/>
        </w:rPr>
      </w:pPr>
      <w:r w:rsidRPr="001D4497">
        <w:rPr>
          <w:rFonts w:ascii="Georgia" w:eastAsia="Times New Roman" w:hAnsi="Georgia"/>
        </w:rPr>
        <w:t xml:space="preserve">To pinpoint the technologies most likely to help the EU reach its climate goals in 2050 </w:t>
      </w:r>
      <w:r w:rsidRPr="001D4497">
        <w:rPr>
          <w:rFonts w:ascii="Georgia" w:hAnsi="Georgia"/>
        </w:rPr>
        <w:t xml:space="preserve">we identified reliable and representative sources of EU priorities. Admittedly, no one is better aware of sectoral priorities of the EU than the representatives of these sectors. </w:t>
      </w:r>
      <w:r>
        <w:rPr>
          <w:rFonts w:ascii="Georgia" w:hAnsi="Georgia"/>
        </w:rPr>
        <w:t>Therefore, w</w:t>
      </w:r>
      <w:r w:rsidRPr="001D4497">
        <w:rPr>
          <w:rFonts w:ascii="Georgia" w:hAnsi="Georgia"/>
        </w:rPr>
        <w:t xml:space="preserve">e </w:t>
      </w:r>
      <w:r>
        <w:rPr>
          <w:rFonts w:ascii="Georgia" w:hAnsi="Georgia"/>
        </w:rPr>
        <w:t>conducted qualitative content analysis of</w:t>
      </w:r>
      <w:r w:rsidRPr="001D4497">
        <w:rPr>
          <w:rFonts w:ascii="Georgia" w:hAnsi="Georgia"/>
        </w:rPr>
        <w:t xml:space="preserve"> the discourses of the European Commission (EC) and European industry associations: EU Public Private Partnership on Energy-Efficient Buildings, EU Public Private Partnership Sustainable Process Industry through Resource and Energy Efficiency, and Factories 4.0 and Beyond. </w:t>
      </w:r>
      <w:r>
        <w:rPr>
          <w:rFonts w:ascii="Georgia" w:eastAsia="Times New Roman" w:hAnsi="Georgia"/>
        </w:rPr>
        <w:t>We used the following sources:</w:t>
      </w:r>
    </w:p>
    <w:p w14:paraId="05592294" w14:textId="77777777" w:rsidR="004A56D2" w:rsidRPr="001D4497" w:rsidRDefault="004A56D2" w:rsidP="004A56D2">
      <w:pPr>
        <w:ind w:firstLine="142"/>
        <w:rPr>
          <w:rFonts w:ascii="Georgia" w:hAnsi="Georgia"/>
        </w:rPr>
      </w:pPr>
    </w:p>
    <w:p w14:paraId="4790352C" w14:textId="77777777" w:rsidR="004A56D2" w:rsidRPr="001D4497" w:rsidRDefault="004A56D2" w:rsidP="004A56D2">
      <w:pPr>
        <w:pStyle w:val="ListParagraph"/>
        <w:numPr>
          <w:ilvl w:val="0"/>
          <w:numId w:val="16"/>
        </w:numPr>
        <w:ind w:left="0" w:firstLine="142"/>
        <w:rPr>
          <w:rFonts w:ascii="Georgia" w:hAnsi="Georgia"/>
          <w:lang w:val="en-GB"/>
        </w:rPr>
      </w:pPr>
      <w:r w:rsidRPr="001D4497">
        <w:rPr>
          <w:rFonts w:ascii="Georgia" w:hAnsi="Georgia"/>
          <w:lang w:val="en-GB"/>
        </w:rPr>
        <w:t>the European Strategic Energy Technology Plan (SET-Plan) (EC 2015, 2016b),</w:t>
      </w:r>
    </w:p>
    <w:p w14:paraId="0254B5AD" w14:textId="77777777" w:rsidR="004A56D2" w:rsidRPr="001D4497" w:rsidRDefault="004A56D2" w:rsidP="004A56D2">
      <w:pPr>
        <w:pStyle w:val="ListParagraph"/>
        <w:numPr>
          <w:ilvl w:val="0"/>
          <w:numId w:val="16"/>
        </w:numPr>
        <w:ind w:left="0" w:firstLine="142"/>
        <w:rPr>
          <w:rFonts w:ascii="Georgia" w:hAnsi="Georgia"/>
          <w:lang w:val="en-GB"/>
        </w:rPr>
      </w:pPr>
      <w:r w:rsidRPr="001D4497">
        <w:rPr>
          <w:rFonts w:ascii="Georgia" w:hAnsi="Georgia"/>
          <w:lang w:val="en-GB"/>
        </w:rPr>
        <w:t>the Low Carbon Economy 2050 roadmap (EC 2011a),</w:t>
      </w:r>
    </w:p>
    <w:p w14:paraId="06CA556A" w14:textId="77777777" w:rsidR="004A56D2" w:rsidRPr="001D4497" w:rsidRDefault="004A56D2" w:rsidP="004A56D2">
      <w:pPr>
        <w:pStyle w:val="ListParagraph"/>
        <w:numPr>
          <w:ilvl w:val="0"/>
          <w:numId w:val="16"/>
        </w:numPr>
        <w:ind w:left="0" w:firstLine="142"/>
        <w:rPr>
          <w:rFonts w:ascii="Georgia" w:hAnsi="Georgia"/>
          <w:lang w:val="en-GB"/>
        </w:rPr>
      </w:pPr>
      <w:r w:rsidRPr="001D4497">
        <w:rPr>
          <w:rFonts w:ascii="Georgia" w:hAnsi="Georgia"/>
          <w:lang w:val="en-GB"/>
        </w:rPr>
        <w:t>the Energy Roadmap 2050 (EC 2011b),</w:t>
      </w:r>
    </w:p>
    <w:p w14:paraId="1B3B7364" w14:textId="77777777" w:rsidR="004A56D2" w:rsidRPr="001D4497" w:rsidRDefault="004A56D2" w:rsidP="004A56D2">
      <w:pPr>
        <w:pStyle w:val="ListParagraph"/>
        <w:numPr>
          <w:ilvl w:val="0"/>
          <w:numId w:val="16"/>
        </w:numPr>
        <w:ind w:left="0" w:firstLine="142"/>
        <w:rPr>
          <w:rFonts w:ascii="Georgia" w:hAnsi="Georgia"/>
          <w:lang w:val="en-GB"/>
        </w:rPr>
      </w:pPr>
      <w:r w:rsidRPr="001D4497">
        <w:rPr>
          <w:rFonts w:ascii="Georgia" w:hAnsi="Georgia"/>
          <w:lang w:val="en-GB"/>
        </w:rPr>
        <w:t>the Accelerating Clean Energy Initiative (EC 2016a),</w:t>
      </w:r>
    </w:p>
    <w:p w14:paraId="52C6906B" w14:textId="77777777" w:rsidR="004A56D2" w:rsidRPr="001D4497" w:rsidRDefault="004A56D2" w:rsidP="004A56D2">
      <w:pPr>
        <w:pStyle w:val="ListParagraph"/>
        <w:numPr>
          <w:ilvl w:val="0"/>
          <w:numId w:val="16"/>
        </w:numPr>
        <w:ind w:left="0" w:firstLine="142"/>
        <w:rPr>
          <w:rFonts w:ascii="Georgia" w:hAnsi="Georgia"/>
          <w:lang w:val="en-GB"/>
        </w:rPr>
      </w:pPr>
      <w:r w:rsidRPr="001D4497">
        <w:rPr>
          <w:rFonts w:ascii="Georgia" w:hAnsi="Georgia"/>
          <w:lang w:val="en-GB"/>
        </w:rPr>
        <w:t>the White Paper “Roadmap to a Single European Transport Area” (EC 2011c),</w:t>
      </w:r>
    </w:p>
    <w:p w14:paraId="269F464E" w14:textId="77777777" w:rsidR="004A56D2" w:rsidRPr="001D4497" w:rsidRDefault="004A56D2" w:rsidP="004A56D2">
      <w:pPr>
        <w:pStyle w:val="ListParagraph"/>
        <w:numPr>
          <w:ilvl w:val="0"/>
          <w:numId w:val="16"/>
        </w:numPr>
        <w:ind w:left="0" w:firstLine="142"/>
        <w:rPr>
          <w:rFonts w:ascii="Georgia" w:hAnsi="Georgia"/>
          <w:lang w:val="en-GB"/>
        </w:rPr>
      </w:pPr>
      <w:r w:rsidRPr="001D4497">
        <w:rPr>
          <w:rFonts w:ascii="Georgia" w:hAnsi="Georgia"/>
          <w:lang w:val="en-GB"/>
        </w:rPr>
        <w:t>the EU Public Private Partnership on Energy-Efficient Buildings (EC 2013),</w:t>
      </w:r>
    </w:p>
    <w:p w14:paraId="4758F002" w14:textId="77777777" w:rsidR="004A56D2" w:rsidRPr="001D4497" w:rsidRDefault="004A56D2" w:rsidP="004A56D2">
      <w:pPr>
        <w:pStyle w:val="ListParagraph"/>
        <w:numPr>
          <w:ilvl w:val="0"/>
          <w:numId w:val="16"/>
        </w:numPr>
        <w:ind w:left="0" w:firstLine="142"/>
        <w:rPr>
          <w:rFonts w:ascii="Georgia" w:hAnsi="Georgia"/>
          <w:lang w:val="en-GB"/>
        </w:rPr>
      </w:pPr>
      <w:r w:rsidRPr="001D4497">
        <w:rPr>
          <w:rFonts w:ascii="Georgia" w:hAnsi="Georgia"/>
          <w:lang w:val="en-GB"/>
        </w:rPr>
        <w:t xml:space="preserve">the EU Public Private Partnership Sustainable Process Industry through Resource and </w:t>
      </w:r>
      <w:r>
        <w:rPr>
          <w:rFonts w:ascii="Georgia" w:hAnsi="Georgia"/>
          <w:lang w:val="en-GB"/>
        </w:rPr>
        <w:t>Energy Efficiency (SPIRE n.d.),</w:t>
      </w:r>
    </w:p>
    <w:p w14:paraId="39FC561E" w14:textId="77777777" w:rsidR="004A56D2" w:rsidRDefault="004A56D2" w:rsidP="004A56D2">
      <w:pPr>
        <w:pStyle w:val="ListParagraph"/>
        <w:numPr>
          <w:ilvl w:val="0"/>
          <w:numId w:val="16"/>
        </w:numPr>
        <w:ind w:left="0" w:firstLine="142"/>
        <w:rPr>
          <w:rFonts w:ascii="Georgia" w:hAnsi="Georgia"/>
          <w:lang w:val="en-GB"/>
        </w:rPr>
      </w:pPr>
      <w:r w:rsidRPr="001D4497">
        <w:rPr>
          <w:rFonts w:ascii="Georgia" w:hAnsi="Georgia"/>
          <w:lang w:val="en-GB"/>
        </w:rPr>
        <w:t>Factor</w:t>
      </w:r>
      <w:r>
        <w:rPr>
          <w:rFonts w:ascii="Georgia" w:hAnsi="Georgia"/>
          <w:lang w:val="en-GB"/>
        </w:rPr>
        <w:t>ies 4.0 and Beyond (EFFRA 2016), and</w:t>
      </w:r>
    </w:p>
    <w:p w14:paraId="20808B20" w14:textId="77777777" w:rsidR="004A56D2" w:rsidRPr="001D4497" w:rsidRDefault="004A56D2" w:rsidP="004A56D2">
      <w:pPr>
        <w:pStyle w:val="ListParagraph"/>
        <w:numPr>
          <w:ilvl w:val="0"/>
          <w:numId w:val="16"/>
        </w:numPr>
        <w:ind w:left="0" w:firstLine="142"/>
        <w:rPr>
          <w:rFonts w:ascii="Georgia" w:hAnsi="Georgia"/>
          <w:lang w:val="en-GB"/>
        </w:rPr>
      </w:pPr>
      <w:r>
        <w:rPr>
          <w:rFonts w:ascii="Georgia" w:hAnsi="Georgia"/>
          <w:lang w:val="en-GB"/>
        </w:rPr>
        <w:t>A Clean Planet for All (**).</w:t>
      </w:r>
    </w:p>
    <w:p w14:paraId="7E661660" w14:textId="77777777" w:rsidR="004A56D2" w:rsidRDefault="004A56D2" w:rsidP="004A56D2">
      <w:pPr>
        <w:ind w:firstLine="142"/>
        <w:rPr>
          <w:rFonts w:ascii="Georgia" w:eastAsia="Times New Roman" w:hAnsi="Georgia"/>
        </w:rPr>
      </w:pPr>
    </w:p>
    <w:p w14:paraId="2D755338" w14:textId="77777777" w:rsidR="004A56D2" w:rsidRPr="00556812" w:rsidRDefault="004A56D2" w:rsidP="004A56D2">
      <w:pPr>
        <w:ind w:firstLine="142"/>
        <w:rPr>
          <w:rFonts w:ascii="Georgia" w:eastAsia="Times New Roman" w:hAnsi="Georgia"/>
          <w:lang w:val="en-US"/>
        </w:rPr>
      </w:pPr>
      <w:r w:rsidRPr="001D4497">
        <w:rPr>
          <w:rFonts w:ascii="Georgia" w:hAnsi="Georgia"/>
        </w:rPr>
        <w:t>We also looked at the Roadmap to a Resource Efficient Europe (EC 2011d), but it did not contain relevant findings so we do not discuss it further.</w:t>
      </w:r>
    </w:p>
    <w:p w14:paraId="0EB0866A" w14:textId="77777777" w:rsidR="00FD54E1" w:rsidRPr="004A56D2" w:rsidRDefault="00FD54E1" w:rsidP="00556812">
      <w:pPr>
        <w:ind w:firstLine="142"/>
        <w:rPr>
          <w:rFonts w:ascii="Georgia" w:hAnsi="Georgia"/>
          <w:lang w:val="en-US"/>
        </w:rPr>
      </w:pPr>
    </w:p>
    <w:p w14:paraId="423A7C19" w14:textId="23162725" w:rsidR="00556812" w:rsidRDefault="00FD54E1" w:rsidP="00FD54E1">
      <w:pPr>
        <w:ind w:firstLine="142"/>
        <w:rPr>
          <w:rFonts w:ascii="Georgia" w:hAnsi="Georgia"/>
        </w:rPr>
      </w:pPr>
      <w:r w:rsidRPr="001D4497">
        <w:rPr>
          <w:rFonts w:ascii="Georgia" w:hAnsi="Georgia"/>
        </w:rPr>
        <w:t xml:space="preserve">The results are </w:t>
      </w:r>
      <w:r>
        <w:rPr>
          <w:rFonts w:ascii="Georgia" w:hAnsi="Georgia"/>
        </w:rPr>
        <w:t xml:space="preserve">summarised </w:t>
      </w:r>
      <w:r w:rsidRPr="001D4497">
        <w:rPr>
          <w:rFonts w:ascii="Georgia" w:hAnsi="Georgia"/>
        </w:rPr>
        <w:t xml:space="preserve">in </w:t>
      </w:r>
      <w:r w:rsidRPr="001D4497">
        <w:rPr>
          <w:rFonts w:ascii="Georgia" w:hAnsi="Georgia"/>
        </w:rPr>
        <w:fldChar w:fldCharType="begin"/>
      </w:r>
      <w:r w:rsidRPr="001D4497">
        <w:rPr>
          <w:rFonts w:ascii="Georgia" w:hAnsi="Georgia"/>
        </w:rPr>
        <w:instrText xml:space="preserve"> REF _Ref493604719  \* MERGEFORMAT </w:instrText>
      </w:r>
      <w:r w:rsidRPr="001D4497">
        <w:rPr>
          <w:rFonts w:ascii="Georgia" w:hAnsi="Georgia"/>
        </w:rPr>
        <w:fldChar w:fldCharType="separate"/>
      </w:r>
      <w:r w:rsidRPr="002805AC">
        <w:rPr>
          <w:rFonts w:ascii="Georgia" w:hAnsi="Georgia"/>
        </w:rPr>
        <w:t xml:space="preserve">Table </w:t>
      </w:r>
      <w:r w:rsidRPr="002805AC">
        <w:rPr>
          <w:rFonts w:ascii="Georgia" w:hAnsi="Georgia"/>
          <w:noProof/>
        </w:rPr>
        <w:t>1</w:t>
      </w:r>
      <w:r w:rsidRPr="001D4497">
        <w:rPr>
          <w:rFonts w:ascii="Georgia" w:hAnsi="Georgia"/>
        </w:rPr>
        <w:fldChar w:fldCharType="end"/>
      </w:r>
      <w:r w:rsidRPr="001D4497">
        <w:rPr>
          <w:rFonts w:ascii="Georgia" w:hAnsi="Georgia"/>
        </w:rPr>
        <w:t xml:space="preserve">. We categorised the technologies into six sectors (energy, industry, transport, buildings, human settlements, and agriculture) based on the IPCC classification (IPCC 2014b, p. 68). </w:t>
      </w:r>
      <w:r>
        <w:rPr>
          <w:rFonts w:ascii="Georgia" w:hAnsi="Georgia"/>
        </w:rPr>
        <w:t>B</w:t>
      </w:r>
      <w:r w:rsidRPr="001D4497">
        <w:rPr>
          <w:rFonts w:ascii="Georgia" w:hAnsi="Georgia"/>
        </w:rPr>
        <w:t xml:space="preserve">elow is a description of the reviewed </w:t>
      </w:r>
      <w:r>
        <w:rPr>
          <w:rFonts w:ascii="Georgia" w:hAnsi="Georgia"/>
        </w:rPr>
        <w:t>sources</w:t>
      </w:r>
      <w:r w:rsidRPr="001D4497">
        <w:rPr>
          <w:rFonts w:ascii="Georgia" w:hAnsi="Georgia"/>
        </w:rPr>
        <w:t xml:space="preserve"> </w:t>
      </w:r>
      <w:r>
        <w:rPr>
          <w:rFonts w:ascii="Georgia" w:hAnsi="Georgia"/>
        </w:rPr>
        <w:t>and their take on the priorities of mitigation technologies. The sources often overlap, so to avoid repetition we only list the complementarities they offer.</w:t>
      </w:r>
    </w:p>
    <w:p w14:paraId="23E8868B" w14:textId="1C2D2B1E" w:rsidR="00FD54E1" w:rsidRDefault="00FD54E1" w:rsidP="00FD54E1">
      <w:pPr>
        <w:ind w:firstLine="142"/>
        <w:rPr>
          <w:rFonts w:ascii="Georgia" w:hAnsi="Georgia"/>
        </w:rPr>
      </w:pPr>
    </w:p>
    <w:p w14:paraId="034E0525" w14:textId="77777777" w:rsidR="00FD54E1" w:rsidRPr="001D4497" w:rsidRDefault="00FD54E1" w:rsidP="00FD54E1">
      <w:pPr>
        <w:ind w:firstLine="142"/>
        <w:rPr>
          <w:rFonts w:ascii="Georgia" w:hAnsi="Georgia"/>
        </w:rPr>
      </w:pPr>
    </w:p>
    <w:p w14:paraId="6328038D" w14:textId="77777777" w:rsidR="00FD54E1" w:rsidRPr="001D4497" w:rsidRDefault="00FD54E1" w:rsidP="00FD54E1">
      <w:pPr>
        <w:pStyle w:val="Caption"/>
        <w:keepNext/>
        <w:ind w:firstLine="142"/>
        <w:rPr>
          <w:rFonts w:ascii="Georgia" w:hAnsi="Georgia"/>
        </w:rPr>
      </w:pPr>
    </w:p>
    <w:tbl>
      <w:tblPr>
        <w:tblStyle w:val="ListTable7Colorful"/>
        <w:tblW w:w="0" w:type="auto"/>
        <w:tblLook w:val="04A0" w:firstRow="1" w:lastRow="0" w:firstColumn="1" w:lastColumn="0" w:noHBand="0" w:noVBand="1"/>
      </w:tblPr>
      <w:tblGrid>
        <w:gridCol w:w="1725"/>
        <w:gridCol w:w="5011"/>
        <w:gridCol w:w="2336"/>
      </w:tblGrid>
      <w:tr w:rsidR="00FD54E1" w:rsidRPr="001D4497" w14:paraId="2617071B" w14:textId="77777777" w:rsidTr="00E70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111D3163" w14:textId="77777777" w:rsidR="00FD54E1" w:rsidRPr="001D4497" w:rsidRDefault="00FD54E1" w:rsidP="00E700EA">
            <w:pPr>
              <w:ind w:firstLine="142"/>
              <w:rPr>
                <w:rFonts w:ascii="Georgia" w:hAnsi="Georgia"/>
              </w:rPr>
            </w:pPr>
            <w:r w:rsidRPr="001D4497">
              <w:rPr>
                <w:rFonts w:ascii="Georgia" w:hAnsi="Georgia"/>
              </w:rPr>
              <w:t>Sector</w:t>
            </w:r>
          </w:p>
        </w:tc>
        <w:tc>
          <w:tcPr>
            <w:tcW w:w="0" w:type="auto"/>
          </w:tcPr>
          <w:p w14:paraId="27FC626E" w14:textId="77777777" w:rsidR="00FD54E1" w:rsidRPr="001D4497" w:rsidRDefault="00FD54E1" w:rsidP="00E700EA">
            <w:pPr>
              <w:ind w:firstLine="142"/>
              <w:cnfStyle w:val="100000000000" w:firstRow="1"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Technology in demand</w:t>
            </w:r>
          </w:p>
        </w:tc>
        <w:tc>
          <w:tcPr>
            <w:tcW w:w="0" w:type="auto"/>
          </w:tcPr>
          <w:p w14:paraId="1858EA09" w14:textId="77777777" w:rsidR="00FD54E1" w:rsidRPr="001D4497" w:rsidRDefault="00FD54E1" w:rsidP="00E700EA">
            <w:pPr>
              <w:ind w:firstLine="142"/>
              <w:cnfStyle w:val="100000000000" w:firstRow="1"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Source</w:t>
            </w:r>
          </w:p>
        </w:tc>
      </w:tr>
      <w:tr w:rsidR="00FD54E1" w:rsidRPr="001D4497" w14:paraId="7B6061FE" w14:textId="77777777" w:rsidTr="00E70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785440" w14:textId="77777777" w:rsidR="00FD54E1" w:rsidRPr="001D4497" w:rsidRDefault="00FD54E1" w:rsidP="00E700EA">
            <w:pPr>
              <w:ind w:firstLine="142"/>
              <w:rPr>
                <w:rFonts w:ascii="Georgia" w:hAnsi="Georgia"/>
              </w:rPr>
            </w:pPr>
            <w:r w:rsidRPr="001D4497">
              <w:rPr>
                <w:rFonts w:ascii="Georgia" w:hAnsi="Georgia"/>
              </w:rPr>
              <w:t>Energy</w:t>
            </w:r>
          </w:p>
        </w:tc>
        <w:tc>
          <w:tcPr>
            <w:tcW w:w="0" w:type="auto"/>
          </w:tcPr>
          <w:p w14:paraId="0F44F2FF"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Concentrated solar power</w:t>
            </w:r>
            <w:r>
              <w:rPr>
                <w:rFonts w:ascii="Georgia" w:hAnsi="Georgia"/>
              </w:rPr>
              <w:t xml:space="preserve"> (CSP)</w:t>
            </w:r>
          </w:p>
        </w:tc>
        <w:tc>
          <w:tcPr>
            <w:tcW w:w="0" w:type="auto"/>
          </w:tcPr>
          <w:p w14:paraId="632AC8A6"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SET-Plan</w:t>
            </w:r>
          </w:p>
        </w:tc>
      </w:tr>
      <w:tr w:rsidR="00FD54E1" w:rsidRPr="001D4497" w14:paraId="635FA351" w14:textId="77777777" w:rsidTr="00E700EA">
        <w:tc>
          <w:tcPr>
            <w:cnfStyle w:val="001000000000" w:firstRow="0" w:lastRow="0" w:firstColumn="1" w:lastColumn="0" w:oddVBand="0" w:evenVBand="0" w:oddHBand="0" w:evenHBand="0" w:firstRowFirstColumn="0" w:firstRowLastColumn="0" w:lastRowFirstColumn="0" w:lastRowLastColumn="0"/>
            <w:tcW w:w="0" w:type="auto"/>
          </w:tcPr>
          <w:p w14:paraId="3B9C375F" w14:textId="77777777" w:rsidR="00FD54E1" w:rsidRPr="001D4497" w:rsidRDefault="00FD54E1" w:rsidP="00E700EA">
            <w:pPr>
              <w:ind w:firstLine="142"/>
              <w:rPr>
                <w:rFonts w:ascii="Georgia" w:hAnsi="Georgia"/>
              </w:rPr>
            </w:pPr>
          </w:p>
        </w:tc>
        <w:tc>
          <w:tcPr>
            <w:tcW w:w="0" w:type="auto"/>
          </w:tcPr>
          <w:p w14:paraId="73051924"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G</w:t>
            </w:r>
            <w:r w:rsidRPr="001D4497">
              <w:rPr>
                <w:rFonts w:ascii="Georgia" w:hAnsi="Georgia"/>
              </w:rPr>
              <w:t>eothermal</w:t>
            </w:r>
          </w:p>
        </w:tc>
        <w:tc>
          <w:tcPr>
            <w:tcW w:w="0" w:type="auto"/>
          </w:tcPr>
          <w:p w14:paraId="25A26DEB"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SET-Plan</w:t>
            </w:r>
          </w:p>
        </w:tc>
      </w:tr>
      <w:tr w:rsidR="00FD54E1" w:rsidRPr="001D4497" w14:paraId="4EDC98D6" w14:textId="77777777" w:rsidTr="00E70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09372F" w14:textId="77777777" w:rsidR="00FD54E1" w:rsidRPr="001D4497" w:rsidRDefault="00FD54E1" w:rsidP="00E700EA">
            <w:pPr>
              <w:ind w:firstLine="142"/>
              <w:rPr>
                <w:rFonts w:ascii="Georgia" w:hAnsi="Georgia"/>
              </w:rPr>
            </w:pPr>
          </w:p>
        </w:tc>
        <w:tc>
          <w:tcPr>
            <w:tcW w:w="0" w:type="auto"/>
          </w:tcPr>
          <w:p w14:paraId="67970154"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Grid management, micro-grids, off-grid systems</w:t>
            </w:r>
          </w:p>
        </w:tc>
        <w:tc>
          <w:tcPr>
            <w:tcW w:w="0" w:type="auto"/>
          </w:tcPr>
          <w:p w14:paraId="271AEC01"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SET-Plan</w:t>
            </w:r>
          </w:p>
        </w:tc>
      </w:tr>
      <w:tr w:rsidR="00FD54E1" w:rsidRPr="001D4497" w14:paraId="1A38AADC" w14:textId="77777777" w:rsidTr="00E700EA">
        <w:tc>
          <w:tcPr>
            <w:cnfStyle w:val="001000000000" w:firstRow="0" w:lastRow="0" w:firstColumn="1" w:lastColumn="0" w:oddVBand="0" w:evenVBand="0" w:oddHBand="0" w:evenHBand="0" w:firstRowFirstColumn="0" w:firstRowLastColumn="0" w:lastRowFirstColumn="0" w:lastRowLastColumn="0"/>
            <w:tcW w:w="0" w:type="auto"/>
          </w:tcPr>
          <w:p w14:paraId="7FE0259A" w14:textId="77777777" w:rsidR="00FD54E1" w:rsidRPr="001D4497" w:rsidRDefault="00FD54E1" w:rsidP="00E700EA">
            <w:pPr>
              <w:ind w:firstLine="142"/>
              <w:rPr>
                <w:rFonts w:ascii="Georgia" w:hAnsi="Georgia"/>
              </w:rPr>
            </w:pPr>
          </w:p>
        </w:tc>
        <w:tc>
          <w:tcPr>
            <w:tcW w:w="0" w:type="auto"/>
          </w:tcPr>
          <w:p w14:paraId="550F794F"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Solar PV</w:t>
            </w:r>
          </w:p>
        </w:tc>
        <w:tc>
          <w:tcPr>
            <w:tcW w:w="0" w:type="auto"/>
          </w:tcPr>
          <w:p w14:paraId="4DADA8FC"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SET-Plan</w:t>
            </w:r>
          </w:p>
        </w:tc>
      </w:tr>
      <w:tr w:rsidR="00FD54E1" w:rsidRPr="001D4497" w14:paraId="5CDB9375" w14:textId="77777777" w:rsidTr="00E70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FF6F33" w14:textId="77777777" w:rsidR="00FD54E1" w:rsidRPr="001D4497" w:rsidRDefault="00FD54E1" w:rsidP="00E700EA">
            <w:pPr>
              <w:ind w:firstLine="142"/>
              <w:rPr>
                <w:rFonts w:ascii="Georgia" w:hAnsi="Georgia"/>
              </w:rPr>
            </w:pPr>
          </w:p>
        </w:tc>
        <w:tc>
          <w:tcPr>
            <w:tcW w:w="0" w:type="auto"/>
          </w:tcPr>
          <w:p w14:paraId="0459B0A0"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 xml:space="preserve">Tidal, wave and ocean </w:t>
            </w:r>
            <w:r w:rsidRPr="001D4497">
              <w:rPr>
                <w:rFonts w:ascii="Georgia" w:hAnsi="Georgia"/>
              </w:rPr>
              <w:t>energy</w:t>
            </w:r>
          </w:p>
        </w:tc>
        <w:tc>
          <w:tcPr>
            <w:tcW w:w="0" w:type="auto"/>
          </w:tcPr>
          <w:p w14:paraId="7FD9AD55"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SET-Plan</w:t>
            </w:r>
          </w:p>
        </w:tc>
      </w:tr>
      <w:tr w:rsidR="00FD54E1" w:rsidRPr="001D4497" w14:paraId="262496AC" w14:textId="77777777" w:rsidTr="00E700EA">
        <w:tc>
          <w:tcPr>
            <w:cnfStyle w:val="001000000000" w:firstRow="0" w:lastRow="0" w:firstColumn="1" w:lastColumn="0" w:oddVBand="0" w:evenVBand="0" w:oddHBand="0" w:evenHBand="0" w:firstRowFirstColumn="0" w:firstRowLastColumn="0" w:lastRowFirstColumn="0" w:lastRowLastColumn="0"/>
            <w:tcW w:w="0" w:type="auto"/>
          </w:tcPr>
          <w:p w14:paraId="6EB4D9D3" w14:textId="77777777" w:rsidR="00FD54E1" w:rsidRPr="001D4497" w:rsidRDefault="00FD54E1" w:rsidP="00E700EA">
            <w:pPr>
              <w:ind w:firstLine="142"/>
              <w:rPr>
                <w:rFonts w:ascii="Georgia" w:hAnsi="Georgia"/>
              </w:rPr>
            </w:pPr>
          </w:p>
        </w:tc>
        <w:tc>
          <w:tcPr>
            <w:tcW w:w="0" w:type="auto"/>
          </w:tcPr>
          <w:p w14:paraId="2B156A31"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Offshore wind</w:t>
            </w:r>
          </w:p>
        </w:tc>
        <w:tc>
          <w:tcPr>
            <w:tcW w:w="0" w:type="auto"/>
          </w:tcPr>
          <w:p w14:paraId="6F979B10"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SET-Plan</w:t>
            </w:r>
          </w:p>
        </w:tc>
      </w:tr>
      <w:tr w:rsidR="00FD54E1" w:rsidRPr="001D4497" w14:paraId="15C49AEE" w14:textId="77777777" w:rsidTr="00E70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B500A6" w14:textId="77777777" w:rsidR="00FD54E1" w:rsidRPr="001D4497" w:rsidRDefault="00FD54E1" w:rsidP="00E700EA">
            <w:pPr>
              <w:ind w:firstLine="142"/>
              <w:rPr>
                <w:rFonts w:ascii="Georgia" w:hAnsi="Georgia"/>
              </w:rPr>
            </w:pPr>
          </w:p>
        </w:tc>
        <w:tc>
          <w:tcPr>
            <w:tcW w:w="0" w:type="auto"/>
          </w:tcPr>
          <w:p w14:paraId="0EE6DB0A"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Thermal energy storage</w:t>
            </w:r>
          </w:p>
        </w:tc>
        <w:tc>
          <w:tcPr>
            <w:tcW w:w="0" w:type="auto"/>
          </w:tcPr>
          <w:p w14:paraId="496DD657"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SET-Plan</w:t>
            </w:r>
          </w:p>
        </w:tc>
      </w:tr>
      <w:tr w:rsidR="00FD54E1" w:rsidRPr="001D4497" w14:paraId="5967C9AA" w14:textId="77777777" w:rsidTr="00E700EA">
        <w:tc>
          <w:tcPr>
            <w:cnfStyle w:val="001000000000" w:firstRow="0" w:lastRow="0" w:firstColumn="1" w:lastColumn="0" w:oddVBand="0" w:evenVBand="0" w:oddHBand="0" w:evenHBand="0" w:firstRowFirstColumn="0" w:firstRowLastColumn="0" w:lastRowFirstColumn="0" w:lastRowLastColumn="0"/>
            <w:tcW w:w="0" w:type="auto"/>
          </w:tcPr>
          <w:p w14:paraId="32784F57" w14:textId="77777777" w:rsidR="00FD54E1" w:rsidRPr="001D4497" w:rsidRDefault="00FD54E1" w:rsidP="00E700EA">
            <w:pPr>
              <w:ind w:firstLine="142"/>
              <w:rPr>
                <w:rFonts w:ascii="Georgia" w:hAnsi="Georgia"/>
              </w:rPr>
            </w:pPr>
          </w:p>
        </w:tc>
        <w:tc>
          <w:tcPr>
            <w:tcW w:w="0" w:type="auto"/>
          </w:tcPr>
          <w:p w14:paraId="4C887CE5"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Nuclear fission/fusion</w:t>
            </w:r>
          </w:p>
        </w:tc>
        <w:tc>
          <w:tcPr>
            <w:tcW w:w="0" w:type="auto"/>
          </w:tcPr>
          <w:p w14:paraId="2B2C3130"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SET-Plan</w:t>
            </w:r>
          </w:p>
        </w:tc>
      </w:tr>
      <w:tr w:rsidR="00FD54E1" w:rsidRPr="001D4497" w14:paraId="2E022487" w14:textId="77777777" w:rsidTr="00E70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B066AE" w14:textId="77777777" w:rsidR="00FD54E1" w:rsidRPr="001D4497" w:rsidRDefault="00FD54E1" w:rsidP="00E700EA">
            <w:pPr>
              <w:ind w:firstLine="142"/>
              <w:rPr>
                <w:rFonts w:ascii="Georgia" w:hAnsi="Georgia"/>
              </w:rPr>
            </w:pPr>
            <w:r w:rsidRPr="001D4497">
              <w:rPr>
                <w:rFonts w:ascii="Georgia" w:hAnsi="Georgia"/>
              </w:rPr>
              <w:t>Transport</w:t>
            </w:r>
          </w:p>
        </w:tc>
        <w:tc>
          <w:tcPr>
            <w:tcW w:w="0" w:type="auto"/>
          </w:tcPr>
          <w:p w14:paraId="73601EF0"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Electric vehicle design</w:t>
            </w:r>
          </w:p>
        </w:tc>
        <w:tc>
          <w:tcPr>
            <w:tcW w:w="0" w:type="auto"/>
          </w:tcPr>
          <w:p w14:paraId="498FD599"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SET-Plan</w:t>
            </w:r>
          </w:p>
        </w:tc>
      </w:tr>
      <w:tr w:rsidR="00FD54E1" w:rsidRPr="001D4497" w14:paraId="192F03AF" w14:textId="77777777" w:rsidTr="00E700EA">
        <w:tc>
          <w:tcPr>
            <w:cnfStyle w:val="001000000000" w:firstRow="0" w:lastRow="0" w:firstColumn="1" w:lastColumn="0" w:oddVBand="0" w:evenVBand="0" w:oddHBand="0" w:evenHBand="0" w:firstRowFirstColumn="0" w:firstRowLastColumn="0" w:lastRowFirstColumn="0" w:lastRowLastColumn="0"/>
            <w:tcW w:w="0" w:type="auto"/>
          </w:tcPr>
          <w:p w14:paraId="23400FA2" w14:textId="77777777" w:rsidR="00FD54E1" w:rsidRPr="001D4497" w:rsidRDefault="00FD54E1" w:rsidP="00E700EA">
            <w:pPr>
              <w:ind w:firstLine="142"/>
              <w:rPr>
                <w:rFonts w:ascii="Georgia" w:hAnsi="Georgia"/>
              </w:rPr>
            </w:pPr>
          </w:p>
        </w:tc>
        <w:tc>
          <w:tcPr>
            <w:tcW w:w="0" w:type="auto"/>
          </w:tcPr>
          <w:p w14:paraId="6BA4835B"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Electric battery</w:t>
            </w:r>
          </w:p>
        </w:tc>
        <w:tc>
          <w:tcPr>
            <w:tcW w:w="0" w:type="auto"/>
          </w:tcPr>
          <w:p w14:paraId="21501B2B"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SET-Plan</w:t>
            </w:r>
          </w:p>
        </w:tc>
      </w:tr>
      <w:tr w:rsidR="00FD54E1" w:rsidRPr="001D4497" w14:paraId="5E2EA2DC" w14:textId="77777777" w:rsidTr="00E70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AD19DB" w14:textId="77777777" w:rsidR="00FD54E1" w:rsidRPr="001D4497" w:rsidRDefault="00FD54E1" w:rsidP="00E700EA">
            <w:pPr>
              <w:ind w:firstLine="142"/>
              <w:rPr>
                <w:rFonts w:ascii="Georgia" w:hAnsi="Georgia"/>
              </w:rPr>
            </w:pPr>
          </w:p>
        </w:tc>
        <w:tc>
          <w:tcPr>
            <w:tcW w:w="0" w:type="auto"/>
          </w:tcPr>
          <w:p w14:paraId="7AC5B2C2"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B</w:t>
            </w:r>
            <w:r w:rsidRPr="001D4497">
              <w:rPr>
                <w:rFonts w:ascii="Georgia" w:hAnsi="Georgia"/>
              </w:rPr>
              <w:t>iofuel</w:t>
            </w:r>
            <w:r>
              <w:rPr>
                <w:rFonts w:ascii="Georgia" w:hAnsi="Georgia"/>
              </w:rPr>
              <w:t>, fuel cell</w:t>
            </w:r>
          </w:p>
        </w:tc>
        <w:tc>
          <w:tcPr>
            <w:tcW w:w="0" w:type="auto"/>
          </w:tcPr>
          <w:p w14:paraId="0D67B244"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SET-Plan</w:t>
            </w:r>
          </w:p>
        </w:tc>
      </w:tr>
      <w:tr w:rsidR="00FD54E1" w:rsidRPr="001D4497" w14:paraId="11B31619" w14:textId="77777777" w:rsidTr="00E700EA">
        <w:tc>
          <w:tcPr>
            <w:cnfStyle w:val="001000000000" w:firstRow="0" w:lastRow="0" w:firstColumn="1" w:lastColumn="0" w:oddVBand="0" w:evenVBand="0" w:oddHBand="0" w:evenHBand="0" w:firstRowFirstColumn="0" w:firstRowLastColumn="0" w:lastRowFirstColumn="0" w:lastRowLastColumn="0"/>
            <w:tcW w:w="0" w:type="auto"/>
          </w:tcPr>
          <w:p w14:paraId="3E2AA8B0" w14:textId="77777777" w:rsidR="00FD54E1" w:rsidRPr="001D4497" w:rsidRDefault="00FD54E1" w:rsidP="00E700EA">
            <w:pPr>
              <w:ind w:firstLine="142"/>
              <w:rPr>
                <w:rFonts w:ascii="Georgia" w:hAnsi="Georgia"/>
              </w:rPr>
            </w:pPr>
          </w:p>
        </w:tc>
        <w:tc>
          <w:tcPr>
            <w:tcW w:w="0" w:type="auto"/>
          </w:tcPr>
          <w:p w14:paraId="05964ED1"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Traffic management</w:t>
            </w:r>
          </w:p>
        </w:tc>
        <w:tc>
          <w:tcPr>
            <w:tcW w:w="0" w:type="auto"/>
          </w:tcPr>
          <w:p w14:paraId="725A6A76"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White Paper ‘Roadmap to a Single European Transport Area’</w:t>
            </w:r>
          </w:p>
        </w:tc>
      </w:tr>
      <w:tr w:rsidR="00FD54E1" w:rsidRPr="001D4497" w14:paraId="38BB0FC2" w14:textId="77777777" w:rsidTr="00E70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637FD8" w14:textId="77777777" w:rsidR="00FD54E1" w:rsidRPr="001D4497" w:rsidRDefault="00FD54E1" w:rsidP="00E700EA">
            <w:pPr>
              <w:ind w:firstLine="142"/>
              <w:rPr>
                <w:rFonts w:ascii="Georgia" w:hAnsi="Georgia"/>
              </w:rPr>
            </w:pPr>
          </w:p>
        </w:tc>
        <w:tc>
          <w:tcPr>
            <w:tcW w:w="0" w:type="auto"/>
          </w:tcPr>
          <w:p w14:paraId="6A2C553D"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Liquefied natural gas (LNG), compressed/converted natural gas, low GHG aircraft/freight design, lightweight transport design, low GHG public transport / rapid transit design</w:t>
            </w:r>
          </w:p>
        </w:tc>
        <w:tc>
          <w:tcPr>
            <w:tcW w:w="0" w:type="auto"/>
          </w:tcPr>
          <w:p w14:paraId="41CEE1D9"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White Paper ‘Roadmap to a Single European Transport Area’</w:t>
            </w:r>
          </w:p>
        </w:tc>
      </w:tr>
      <w:tr w:rsidR="00FD54E1" w:rsidRPr="001D4497" w14:paraId="06D81632" w14:textId="77777777" w:rsidTr="00E700EA">
        <w:tc>
          <w:tcPr>
            <w:cnfStyle w:val="001000000000" w:firstRow="0" w:lastRow="0" w:firstColumn="1" w:lastColumn="0" w:oddVBand="0" w:evenVBand="0" w:oddHBand="0" w:evenHBand="0" w:firstRowFirstColumn="0" w:firstRowLastColumn="0" w:lastRowFirstColumn="0" w:lastRowLastColumn="0"/>
            <w:tcW w:w="0" w:type="auto"/>
          </w:tcPr>
          <w:p w14:paraId="7B585BB7" w14:textId="77777777" w:rsidR="00FD54E1" w:rsidRPr="001D4497" w:rsidRDefault="00FD54E1" w:rsidP="00E700EA">
            <w:pPr>
              <w:ind w:firstLine="142"/>
              <w:rPr>
                <w:rFonts w:ascii="Georgia" w:hAnsi="Georgia"/>
              </w:rPr>
            </w:pPr>
            <w:r w:rsidRPr="001D4497">
              <w:rPr>
                <w:rFonts w:ascii="Georgia" w:hAnsi="Georgia"/>
              </w:rPr>
              <w:t>Buildings</w:t>
            </w:r>
          </w:p>
        </w:tc>
        <w:tc>
          <w:tcPr>
            <w:tcW w:w="0" w:type="auto"/>
          </w:tcPr>
          <w:p w14:paraId="07C37E4F"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C</w:t>
            </w:r>
            <w:r w:rsidRPr="001D4497">
              <w:rPr>
                <w:rFonts w:ascii="Georgia" w:hAnsi="Georgia"/>
              </w:rPr>
              <w:t>ombined heat and power</w:t>
            </w:r>
            <w:r>
              <w:rPr>
                <w:rFonts w:ascii="Georgia" w:hAnsi="Georgia"/>
              </w:rPr>
              <w:t xml:space="preserve"> (CHP)</w:t>
            </w:r>
          </w:p>
        </w:tc>
        <w:tc>
          <w:tcPr>
            <w:tcW w:w="0" w:type="auto"/>
          </w:tcPr>
          <w:p w14:paraId="71D155DE"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SET-Plan</w:t>
            </w:r>
          </w:p>
        </w:tc>
      </w:tr>
      <w:tr w:rsidR="00FD54E1" w:rsidRPr="001D4497" w14:paraId="638EB7F5" w14:textId="77777777" w:rsidTr="00E70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D8290C" w14:textId="77777777" w:rsidR="00FD54E1" w:rsidRPr="001D4497" w:rsidRDefault="00FD54E1" w:rsidP="00E700EA">
            <w:pPr>
              <w:ind w:firstLine="142"/>
              <w:rPr>
                <w:rFonts w:ascii="Georgia" w:hAnsi="Georgia"/>
              </w:rPr>
            </w:pPr>
          </w:p>
        </w:tc>
        <w:tc>
          <w:tcPr>
            <w:tcW w:w="0" w:type="auto"/>
          </w:tcPr>
          <w:p w14:paraId="41AB83A2"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Innovative construction</w:t>
            </w:r>
          </w:p>
        </w:tc>
        <w:tc>
          <w:tcPr>
            <w:tcW w:w="0" w:type="auto"/>
          </w:tcPr>
          <w:p w14:paraId="6BE5A242"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PPP Energy-Efficient Buildings</w:t>
            </w:r>
          </w:p>
        </w:tc>
      </w:tr>
      <w:tr w:rsidR="00FD54E1" w:rsidRPr="001D4497" w14:paraId="5D020071" w14:textId="77777777" w:rsidTr="00E700EA">
        <w:tc>
          <w:tcPr>
            <w:cnfStyle w:val="001000000000" w:firstRow="0" w:lastRow="0" w:firstColumn="1" w:lastColumn="0" w:oddVBand="0" w:evenVBand="0" w:oddHBand="0" w:evenHBand="0" w:firstRowFirstColumn="0" w:firstRowLastColumn="0" w:lastRowFirstColumn="0" w:lastRowLastColumn="0"/>
            <w:tcW w:w="0" w:type="auto"/>
          </w:tcPr>
          <w:p w14:paraId="7534271D" w14:textId="77777777" w:rsidR="00FD54E1" w:rsidRPr="001D4497" w:rsidRDefault="00FD54E1" w:rsidP="00E700EA">
            <w:pPr>
              <w:ind w:firstLine="142"/>
              <w:rPr>
                <w:rFonts w:ascii="Georgia" w:hAnsi="Georgia"/>
              </w:rPr>
            </w:pPr>
          </w:p>
        </w:tc>
        <w:tc>
          <w:tcPr>
            <w:tcW w:w="0" w:type="auto"/>
          </w:tcPr>
          <w:p w14:paraId="6CCD8010"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Demand-side energy management, building management</w:t>
            </w:r>
          </w:p>
        </w:tc>
        <w:tc>
          <w:tcPr>
            <w:tcW w:w="0" w:type="auto"/>
          </w:tcPr>
          <w:p w14:paraId="22B6E1D2"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PPP Energy-Efficient Buildings</w:t>
            </w:r>
          </w:p>
        </w:tc>
      </w:tr>
      <w:tr w:rsidR="00FD54E1" w:rsidRPr="001D4497" w14:paraId="5C940B51" w14:textId="77777777" w:rsidTr="00E70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D7D002" w14:textId="77777777" w:rsidR="00FD54E1" w:rsidRPr="001D4497" w:rsidRDefault="00FD54E1" w:rsidP="00E700EA">
            <w:pPr>
              <w:ind w:firstLine="142"/>
              <w:rPr>
                <w:rFonts w:ascii="Georgia" w:hAnsi="Georgia"/>
              </w:rPr>
            </w:pPr>
            <w:r w:rsidRPr="001D4497">
              <w:rPr>
                <w:rFonts w:ascii="Georgia" w:hAnsi="Georgia"/>
              </w:rPr>
              <w:t>Industry</w:t>
            </w:r>
          </w:p>
        </w:tc>
        <w:tc>
          <w:tcPr>
            <w:tcW w:w="0" w:type="auto"/>
          </w:tcPr>
          <w:p w14:paraId="6253B836"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 xml:space="preserve">Carbon </w:t>
            </w:r>
            <w:r>
              <w:rPr>
                <w:rFonts w:ascii="Georgia" w:hAnsi="Georgia"/>
              </w:rPr>
              <w:t>c</w:t>
            </w:r>
            <w:r w:rsidRPr="001D4497">
              <w:rPr>
                <w:rFonts w:ascii="Georgia" w:hAnsi="Georgia"/>
              </w:rPr>
              <w:t xml:space="preserve">apture and </w:t>
            </w:r>
            <w:r>
              <w:rPr>
                <w:rFonts w:ascii="Georgia" w:hAnsi="Georgia"/>
              </w:rPr>
              <w:t>storage, carbon u</w:t>
            </w:r>
            <w:r w:rsidRPr="001D4497">
              <w:rPr>
                <w:rFonts w:ascii="Georgia" w:hAnsi="Georgia"/>
              </w:rPr>
              <w:t>se</w:t>
            </w:r>
          </w:p>
        </w:tc>
        <w:tc>
          <w:tcPr>
            <w:tcW w:w="0" w:type="auto"/>
          </w:tcPr>
          <w:p w14:paraId="40CEE781"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SET-Plan</w:t>
            </w:r>
          </w:p>
        </w:tc>
      </w:tr>
      <w:tr w:rsidR="00FD54E1" w:rsidRPr="001D4497" w14:paraId="43732FCE" w14:textId="77777777" w:rsidTr="00E700EA">
        <w:tc>
          <w:tcPr>
            <w:cnfStyle w:val="001000000000" w:firstRow="0" w:lastRow="0" w:firstColumn="1" w:lastColumn="0" w:oddVBand="0" w:evenVBand="0" w:oddHBand="0" w:evenHBand="0" w:firstRowFirstColumn="0" w:firstRowLastColumn="0" w:lastRowFirstColumn="0" w:lastRowLastColumn="0"/>
            <w:tcW w:w="0" w:type="auto"/>
          </w:tcPr>
          <w:p w14:paraId="3682F8E5" w14:textId="77777777" w:rsidR="00FD54E1" w:rsidRPr="001D4497" w:rsidRDefault="00FD54E1" w:rsidP="00E700EA">
            <w:pPr>
              <w:ind w:firstLine="142"/>
              <w:rPr>
                <w:rFonts w:ascii="Georgia" w:hAnsi="Georgia"/>
              </w:rPr>
            </w:pPr>
          </w:p>
        </w:tc>
        <w:tc>
          <w:tcPr>
            <w:tcW w:w="0" w:type="auto"/>
          </w:tcPr>
          <w:p w14:paraId="59933432"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Distributed manufacturing</w:t>
            </w:r>
          </w:p>
        </w:tc>
        <w:tc>
          <w:tcPr>
            <w:tcW w:w="0" w:type="auto"/>
          </w:tcPr>
          <w:p w14:paraId="7F46352E"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Factories 4.0 and Beyond</w:t>
            </w:r>
          </w:p>
        </w:tc>
      </w:tr>
      <w:tr w:rsidR="00FD54E1" w:rsidRPr="001D4497" w14:paraId="1612C5A6" w14:textId="77777777" w:rsidTr="00E70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FDC2AF" w14:textId="77777777" w:rsidR="00FD54E1" w:rsidRPr="001D4497" w:rsidRDefault="00FD54E1" w:rsidP="00E700EA">
            <w:pPr>
              <w:ind w:firstLine="142"/>
              <w:rPr>
                <w:rFonts w:ascii="Georgia" w:hAnsi="Georgia"/>
              </w:rPr>
            </w:pPr>
          </w:p>
        </w:tc>
        <w:tc>
          <w:tcPr>
            <w:tcW w:w="0" w:type="auto"/>
          </w:tcPr>
          <w:p w14:paraId="06228D0B"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Smelt reduction, inert anode, direct casting, waste heat reuse, energy-from-waste, wet/dry quenching</w:t>
            </w:r>
          </w:p>
        </w:tc>
        <w:tc>
          <w:tcPr>
            <w:tcW w:w="0" w:type="auto"/>
          </w:tcPr>
          <w:p w14:paraId="76898DD3"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SPIRE</w:t>
            </w:r>
          </w:p>
        </w:tc>
      </w:tr>
      <w:tr w:rsidR="00FD54E1" w:rsidRPr="001D4497" w14:paraId="60C336D3" w14:textId="77777777" w:rsidTr="00E700EA">
        <w:tc>
          <w:tcPr>
            <w:cnfStyle w:val="001000000000" w:firstRow="0" w:lastRow="0" w:firstColumn="1" w:lastColumn="0" w:oddVBand="0" w:evenVBand="0" w:oddHBand="0" w:evenHBand="0" w:firstRowFirstColumn="0" w:firstRowLastColumn="0" w:lastRowFirstColumn="0" w:lastRowLastColumn="0"/>
            <w:tcW w:w="0" w:type="auto"/>
          </w:tcPr>
          <w:p w14:paraId="69353DA8" w14:textId="77777777" w:rsidR="00FD54E1" w:rsidRPr="001D4497" w:rsidRDefault="00FD54E1" w:rsidP="00E700EA">
            <w:pPr>
              <w:ind w:firstLine="142"/>
              <w:rPr>
                <w:rFonts w:ascii="Georgia" w:hAnsi="Georgia"/>
              </w:rPr>
            </w:pPr>
          </w:p>
        </w:tc>
        <w:tc>
          <w:tcPr>
            <w:tcW w:w="0" w:type="auto"/>
          </w:tcPr>
          <w:p w14:paraId="3A8B3364"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Pulp and paper drying, reuse of material</w:t>
            </w:r>
          </w:p>
        </w:tc>
        <w:tc>
          <w:tcPr>
            <w:tcW w:w="0" w:type="auto"/>
          </w:tcPr>
          <w:p w14:paraId="093F699C"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SPIRE</w:t>
            </w:r>
          </w:p>
        </w:tc>
      </w:tr>
      <w:tr w:rsidR="00FD54E1" w:rsidRPr="001D4497" w14:paraId="25FA2C5C" w14:textId="77777777" w:rsidTr="00E70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1B1C7C" w14:textId="77777777" w:rsidR="00FD54E1" w:rsidRPr="001D4497" w:rsidRDefault="00FD54E1" w:rsidP="00E700EA">
            <w:pPr>
              <w:ind w:firstLine="142"/>
              <w:rPr>
                <w:rFonts w:ascii="Georgia" w:hAnsi="Georgia"/>
              </w:rPr>
            </w:pPr>
          </w:p>
        </w:tc>
        <w:tc>
          <w:tcPr>
            <w:tcW w:w="0" w:type="auto"/>
          </w:tcPr>
          <w:p w14:paraId="7720A719"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Gas turbine</w:t>
            </w:r>
          </w:p>
        </w:tc>
        <w:tc>
          <w:tcPr>
            <w:tcW w:w="0" w:type="auto"/>
          </w:tcPr>
          <w:p w14:paraId="3AB7530F"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SPIRE</w:t>
            </w:r>
          </w:p>
        </w:tc>
      </w:tr>
      <w:tr w:rsidR="00FD54E1" w:rsidRPr="001D4497" w14:paraId="0CA0C8F6" w14:textId="77777777" w:rsidTr="00E700EA">
        <w:tc>
          <w:tcPr>
            <w:cnfStyle w:val="001000000000" w:firstRow="0" w:lastRow="0" w:firstColumn="1" w:lastColumn="0" w:oddVBand="0" w:evenVBand="0" w:oddHBand="0" w:evenHBand="0" w:firstRowFirstColumn="0" w:firstRowLastColumn="0" w:lastRowFirstColumn="0" w:lastRowLastColumn="0"/>
            <w:tcW w:w="0" w:type="auto"/>
          </w:tcPr>
          <w:p w14:paraId="09848AF5" w14:textId="77777777" w:rsidR="00FD54E1" w:rsidRPr="001D4497" w:rsidRDefault="00FD54E1" w:rsidP="00E700EA">
            <w:pPr>
              <w:ind w:firstLine="142"/>
              <w:rPr>
                <w:rFonts w:ascii="Georgia" w:hAnsi="Georgia"/>
              </w:rPr>
            </w:pPr>
            <w:r w:rsidRPr="001D4497">
              <w:rPr>
                <w:rFonts w:ascii="Georgia" w:hAnsi="Georgia"/>
              </w:rPr>
              <w:t>Human settlements</w:t>
            </w:r>
          </w:p>
        </w:tc>
        <w:tc>
          <w:tcPr>
            <w:tcW w:w="0" w:type="auto"/>
          </w:tcPr>
          <w:p w14:paraId="3CD3A20F"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District heating and</w:t>
            </w:r>
            <w:r>
              <w:rPr>
                <w:rFonts w:ascii="Georgia" w:hAnsi="Georgia"/>
              </w:rPr>
              <w:t>/or</w:t>
            </w:r>
            <w:r w:rsidRPr="001D4497">
              <w:rPr>
                <w:rFonts w:ascii="Georgia" w:hAnsi="Georgia"/>
              </w:rPr>
              <w:t xml:space="preserve"> cooling</w:t>
            </w:r>
          </w:p>
        </w:tc>
        <w:tc>
          <w:tcPr>
            <w:tcW w:w="0" w:type="auto"/>
          </w:tcPr>
          <w:p w14:paraId="1DFCF71D"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SET-Plan</w:t>
            </w:r>
          </w:p>
        </w:tc>
      </w:tr>
      <w:tr w:rsidR="00FD54E1" w:rsidRPr="001D4497" w14:paraId="75DEDCBD" w14:textId="77777777" w:rsidTr="00E70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4A4C67" w14:textId="77777777" w:rsidR="00FD54E1" w:rsidRPr="001D4497" w:rsidRDefault="00FD54E1" w:rsidP="00E700EA">
            <w:pPr>
              <w:ind w:firstLine="142"/>
              <w:rPr>
                <w:rFonts w:ascii="Georgia" w:hAnsi="Georgia"/>
              </w:rPr>
            </w:pPr>
          </w:p>
        </w:tc>
        <w:tc>
          <w:tcPr>
            <w:tcW w:w="0" w:type="auto"/>
          </w:tcPr>
          <w:p w14:paraId="3061C663"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Heat pumps</w:t>
            </w:r>
          </w:p>
        </w:tc>
        <w:tc>
          <w:tcPr>
            <w:tcW w:w="0" w:type="auto"/>
          </w:tcPr>
          <w:p w14:paraId="32049BEF"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SET-Plan</w:t>
            </w:r>
          </w:p>
        </w:tc>
      </w:tr>
      <w:tr w:rsidR="00FD54E1" w:rsidRPr="001D4497" w14:paraId="0D8CE310" w14:textId="77777777" w:rsidTr="00E700EA">
        <w:tc>
          <w:tcPr>
            <w:cnfStyle w:val="001000000000" w:firstRow="0" w:lastRow="0" w:firstColumn="1" w:lastColumn="0" w:oddVBand="0" w:evenVBand="0" w:oddHBand="0" w:evenHBand="0" w:firstRowFirstColumn="0" w:firstRowLastColumn="0" w:lastRowFirstColumn="0" w:lastRowLastColumn="0"/>
            <w:tcW w:w="0" w:type="auto"/>
          </w:tcPr>
          <w:p w14:paraId="01C7325B" w14:textId="77777777" w:rsidR="00FD54E1" w:rsidRPr="001D4497" w:rsidRDefault="00FD54E1" w:rsidP="00E700EA">
            <w:pPr>
              <w:ind w:firstLine="142"/>
              <w:rPr>
                <w:rFonts w:ascii="Georgia" w:hAnsi="Georgia"/>
              </w:rPr>
            </w:pPr>
            <w:r w:rsidRPr="001D4497">
              <w:rPr>
                <w:rFonts w:ascii="Georgia" w:hAnsi="Georgia"/>
              </w:rPr>
              <w:t>Agriculture</w:t>
            </w:r>
          </w:p>
        </w:tc>
        <w:tc>
          <w:tcPr>
            <w:tcW w:w="0" w:type="auto"/>
          </w:tcPr>
          <w:p w14:paraId="51E36B8E"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Manure management</w:t>
            </w:r>
          </w:p>
        </w:tc>
        <w:tc>
          <w:tcPr>
            <w:tcW w:w="0" w:type="auto"/>
          </w:tcPr>
          <w:p w14:paraId="1CA1FDA8"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Roadmap for moving to a competitive low carbon economy in 2050</w:t>
            </w:r>
          </w:p>
        </w:tc>
      </w:tr>
      <w:tr w:rsidR="00FD54E1" w:rsidRPr="001D4497" w14:paraId="4ADCC066" w14:textId="77777777" w:rsidTr="00E70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EF85CC" w14:textId="77777777" w:rsidR="00FD54E1" w:rsidRPr="001D4497" w:rsidRDefault="00FD54E1" w:rsidP="00E700EA">
            <w:pPr>
              <w:ind w:firstLine="142"/>
              <w:rPr>
                <w:rFonts w:ascii="Georgia" w:hAnsi="Georgia"/>
              </w:rPr>
            </w:pPr>
          </w:p>
        </w:tc>
        <w:tc>
          <w:tcPr>
            <w:tcW w:w="0" w:type="auto"/>
          </w:tcPr>
          <w:p w14:paraId="2FECCAA9"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sz w:val="22"/>
                <w:szCs w:val="22"/>
              </w:rPr>
            </w:pPr>
            <w:r>
              <w:rPr>
                <w:rFonts w:ascii="Georgia" w:hAnsi="Georgia"/>
              </w:rPr>
              <w:t>L</w:t>
            </w:r>
            <w:r w:rsidRPr="001D4497">
              <w:rPr>
                <w:rFonts w:ascii="Georgia" w:hAnsi="Georgia"/>
              </w:rPr>
              <w:t xml:space="preserve">ivestock </w:t>
            </w:r>
            <w:r>
              <w:rPr>
                <w:rFonts w:ascii="Georgia" w:hAnsi="Georgia"/>
              </w:rPr>
              <w:t>management, methane reduction</w:t>
            </w:r>
          </w:p>
        </w:tc>
        <w:tc>
          <w:tcPr>
            <w:tcW w:w="0" w:type="auto"/>
          </w:tcPr>
          <w:p w14:paraId="2A27906F"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Roadmap for moving to a competitive low carbon economy in 2050</w:t>
            </w:r>
          </w:p>
        </w:tc>
      </w:tr>
      <w:tr w:rsidR="00FD54E1" w:rsidRPr="001D4497" w14:paraId="0E57CE0F" w14:textId="77777777" w:rsidTr="00E700EA">
        <w:tc>
          <w:tcPr>
            <w:cnfStyle w:val="001000000000" w:firstRow="0" w:lastRow="0" w:firstColumn="1" w:lastColumn="0" w:oddVBand="0" w:evenVBand="0" w:oddHBand="0" w:evenHBand="0" w:firstRowFirstColumn="0" w:firstRowLastColumn="0" w:lastRowFirstColumn="0" w:lastRowLastColumn="0"/>
            <w:tcW w:w="0" w:type="auto"/>
          </w:tcPr>
          <w:p w14:paraId="11CDED3D" w14:textId="77777777" w:rsidR="00FD54E1" w:rsidRPr="001D4497" w:rsidRDefault="00FD54E1" w:rsidP="00E700EA">
            <w:pPr>
              <w:ind w:firstLine="142"/>
              <w:rPr>
                <w:rFonts w:ascii="Georgia" w:hAnsi="Georgia"/>
                <w:b/>
              </w:rPr>
            </w:pPr>
          </w:p>
        </w:tc>
        <w:tc>
          <w:tcPr>
            <w:tcW w:w="0" w:type="auto"/>
          </w:tcPr>
          <w:p w14:paraId="2412EB05"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bCs/>
              </w:rPr>
            </w:pPr>
            <w:r>
              <w:rPr>
                <w:rFonts w:ascii="Georgia" w:hAnsi="Georgia"/>
                <w:bCs/>
              </w:rPr>
              <w:t>Direct seeding, conservation tillage, nutrient management, soil management</w:t>
            </w:r>
          </w:p>
        </w:tc>
        <w:tc>
          <w:tcPr>
            <w:tcW w:w="0" w:type="auto"/>
          </w:tcPr>
          <w:p w14:paraId="04CED897"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bCs/>
              </w:rPr>
            </w:pPr>
            <w:r w:rsidRPr="001D4497">
              <w:rPr>
                <w:rFonts w:ascii="Georgia" w:hAnsi="Georgia"/>
                <w:bCs/>
              </w:rPr>
              <w:t>Roadmap for moving to a competitive low carbon economy in 2050</w:t>
            </w:r>
          </w:p>
        </w:tc>
      </w:tr>
      <w:tr w:rsidR="00FD54E1" w:rsidRPr="001D4497" w14:paraId="6ECBACA7" w14:textId="77777777" w:rsidTr="00E70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88C793" w14:textId="77777777" w:rsidR="00FD54E1" w:rsidRPr="001D4497" w:rsidRDefault="00FD54E1" w:rsidP="00E700EA">
            <w:pPr>
              <w:ind w:firstLine="142"/>
              <w:rPr>
                <w:rFonts w:ascii="Georgia" w:hAnsi="Georgia"/>
                <w:b/>
              </w:rPr>
            </w:pPr>
          </w:p>
        </w:tc>
        <w:tc>
          <w:tcPr>
            <w:tcW w:w="0" w:type="auto"/>
          </w:tcPr>
          <w:p w14:paraId="6F5D4018" w14:textId="77777777" w:rsidR="00FD54E1"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bCs/>
              </w:rPr>
            </w:pPr>
            <w:r>
              <w:rPr>
                <w:rFonts w:ascii="Georgia" w:hAnsi="Georgia"/>
                <w:bCs/>
              </w:rPr>
              <w:t>Biomass</w:t>
            </w:r>
          </w:p>
        </w:tc>
        <w:tc>
          <w:tcPr>
            <w:tcW w:w="0" w:type="auto"/>
          </w:tcPr>
          <w:p w14:paraId="6770D5EC"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bCs/>
              </w:rPr>
            </w:pPr>
            <w:r>
              <w:rPr>
                <w:rFonts w:ascii="Georgia" w:hAnsi="Georgia"/>
                <w:bCs/>
              </w:rPr>
              <w:t xml:space="preserve">A Clean Planet for All </w:t>
            </w:r>
          </w:p>
        </w:tc>
      </w:tr>
      <w:tr w:rsidR="00FD54E1" w:rsidRPr="001D4497" w14:paraId="6FBD4E61" w14:textId="77777777" w:rsidTr="00E700EA">
        <w:tc>
          <w:tcPr>
            <w:cnfStyle w:val="001000000000" w:firstRow="0" w:lastRow="0" w:firstColumn="1" w:lastColumn="0" w:oddVBand="0" w:evenVBand="0" w:oddHBand="0" w:evenHBand="0" w:firstRowFirstColumn="0" w:firstRowLastColumn="0" w:lastRowFirstColumn="0" w:lastRowLastColumn="0"/>
            <w:tcW w:w="0" w:type="auto"/>
          </w:tcPr>
          <w:p w14:paraId="16AB6E6B" w14:textId="77777777" w:rsidR="00FD54E1" w:rsidRPr="001D4497" w:rsidRDefault="00FD54E1" w:rsidP="00E700EA">
            <w:pPr>
              <w:ind w:firstLine="142"/>
              <w:rPr>
                <w:rFonts w:ascii="Georgia" w:hAnsi="Georgia"/>
                <w:b/>
              </w:rPr>
            </w:pPr>
          </w:p>
        </w:tc>
        <w:tc>
          <w:tcPr>
            <w:tcW w:w="0" w:type="auto"/>
          </w:tcPr>
          <w:p w14:paraId="49B7BA24" w14:textId="77777777" w:rsidR="00FD54E1"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bCs/>
              </w:rPr>
            </w:pPr>
            <w:r>
              <w:rPr>
                <w:rFonts w:ascii="Georgia" w:hAnsi="Georgia"/>
                <w:bCs/>
              </w:rPr>
              <w:t>Afforestation</w:t>
            </w:r>
          </w:p>
        </w:tc>
        <w:tc>
          <w:tcPr>
            <w:tcW w:w="0" w:type="auto"/>
          </w:tcPr>
          <w:p w14:paraId="286CC48E" w14:textId="77777777" w:rsidR="00FD54E1"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bCs/>
              </w:rPr>
            </w:pPr>
            <w:r>
              <w:rPr>
                <w:rFonts w:ascii="Georgia" w:hAnsi="Georgia"/>
                <w:bCs/>
              </w:rPr>
              <w:t>A Clean Planet for All</w:t>
            </w:r>
          </w:p>
        </w:tc>
      </w:tr>
      <w:tr w:rsidR="00FD54E1" w:rsidRPr="001D4497" w14:paraId="3456D300" w14:textId="77777777" w:rsidTr="00E70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74D46D" w14:textId="77777777" w:rsidR="00FD54E1" w:rsidRPr="001D4497" w:rsidRDefault="00FD54E1" w:rsidP="00E700EA">
            <w:pPr>
              <w:ind w:firstLine="142"/>
              <w:rPr>
                <w:rFonts w:ascii="Georgia" w:hAnsi="Georgia"/>
                <w:b/>
              </w:rPr>
            </w:pPr>
          </w:p>
        </w:tc>
        <w:tc>
          <w:tcPr>
            <w:tcW w:w="0" w:type="auto"/>
          </w:tcPr>
          <w:p w14:paraId="390636BC" w14:textId="77777777" w:rsidR="00FD54E1"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bCs/>
              </w:rPr>
            </w:pPr>
            <w:r>
              <w:rPr>
                <w:rFonts w:ascii="Georgia" w:hAnsi="Georgia"/>
                <w:bCs/>
              </w:rPr>
              <w:t>Agroforestry</w:t>
            </w:r>
          </w:p>
        </w:tc>
        <w:tc>
          <w:tcPr>
            <w:tcW w:w="0" w:type="auto"/>
          </w:tcPr>
          <w:p w14:paraId="3E6E9BAB" w14:textId="77777777" w:rsidR="00FD54E1"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bCs/>
              </w:rPr>
            </w:pPr>
            <w:r>
              <w:rPr>
                <w:rFonts w:ascii="Georgia" w:hAnsi="Georgia"/>
                <w:bCs/>
              </w:rPr>
              <w:t>A Clean Planet for All</w:t>
            </w:r>
          </w:p>
        </w:tc>
      </w:tr>
      <w:tr w:rsidR="00FD54E1" w:rsidRPr="001D4497" w14:paraId="67FA2C0E" w14:textId="77777777" w:rsidTr="00E700EA">
        <w:tc>
          <w:tcPr>
            <w:cnfStyle w:val="001000000000" w:firstRow="0" w:lastRow="0" w:firstColumn="1" w:lastColumn="0" w:oddVBand="0" w:evenVBand="0" w:oddHBand="0" w:evenHBand="0" w:firstRowFirstColumn="0" w:firstRowLastColumn="0" w:lastRowFirstColumn="0" w:lastRowLastColumn="0"/>
            <w:tcW w:w="0" w:type="auto"/>
          </w:tcPr>
          <w:p w14:paraId="01E985B7" w14:textId="77777777" w:rsidR="00FD54E1" w:rsidRPr="001D4497" w:rsidRDefault="00FD54E1" w:rsidP="00E700EA">
            <w:pPr>
              <w:ind w:firstLine="142"/>
              <w:rPr>
                <w:rFonts w:ascii="Georgia" w:hAnsi="Georgia"/>
                <w:b/>
              </w:rPr>
            </w:pPr>
          </w:p>
        </w:tc>
        <w:tc>
          <w:tcPr>
            <w:tcW w:w="0" w:type="auto"/>
          </w:tcPr>
          <w:p w14:paraId="76BB615E" w14:textId="77777777" w:rsidR="00FD54E1"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bCs/>
              </w:rPr>
            </w:pPr>
            <w:r>
              <w:rPr>
                <w:rFonts w:ascii="Georgia" w:hAnsi="Georgia"/>
                <w:bCs/>
              </w:rPr>
              <w:t>Forest management</w:t>
            </w:r>
          </w:p>
        </w:tc>
        <w:tc>
          <w:tcPr>
            <w:tcW w:w="0" w:type="auto"/>
          </w:tcPr>
          <w:p w14:paraId="0D935395" w14:textId="77777777" w:rsidR="00FD54E1"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bCs/>
              </w:rPr>
            </w:pPr>
            <w:r>
              <w:rPr>
                <w:rFonts w:ascii="Georgia" w:hAnsi="Georgia"/>
                <w:bCs/>
              </w:rPr>
              <w:t>A Clean Planet for All</w:t>
            </w:r>
          </w:p>
        </w:tc>
      </w:tr>
    </w:tbl>
    <w:p w14:paraId="03790662" w14:textId="77777777" w:rsidR="00FD54E1" w:rsidRPr="001B76CE" w:rsidRDefault="00FD54E1" w:rsidP="00FD54E1">
      <w:pPr>
        <w:ind w:firstLine="142"/>
        <w:rPr>
          <w:rFonts w:ascii="Georgia" w:hAnsi="Georgia"/>
          <w:b/>
          <w:bCs/>
          <w:color w:val="4F81BD" w:themeColor="accent1"/>
          <w:sz w:val="18"/>
          <w:szCs w:val="18"/>
        </w:rPr>
      </w:pPr>
      <w:bookmarkStart w:id="1" w:name="_Ref493604719"/>
      <w:r w:rsidRPr="002C58D5">
        <w:rPr>
          <w:rFonts w:ascii="Georgia" w:hAnsi="Georgia"/>
          <w:b/>
          <w:bCs/>
          <w:color w:val="4F81BD" w:themeColor="accent1"/>
          <w:sz w:val="18"/>
          <w:szCs w:val="18"/>
        </w:rPr>
        <w:t xml:space="preserve">Table </w:t>
      </w:r>
      <w:r w:rsidRPr="002C58D5">
        <w:rPr>
          <w:rFonts w:ascii="Georgia" w:hAnsi="Georgia"/>
          <w:b/>
          <w:bCs/>
          <w:color w:val="4F81BD" w:themeColor="accent1"/>
          <w:sz w:val="18"/>
          <w:szCs w:val="18"/>
        </w:rPr>
        <w:fldChar w:fldCharType="begin"/>
      </w:r>
      <w:r w:rsidRPr="002C58D5">
        <w:rPr>
          <w:rFonts w:ascii="Georgia" w:hAnsi="Georgia"/>
          <w:b/>
          <w:bCs/>
          <w:color w:val="4F81BD" w:themeColor="accent1"/>
          <w:sz w:val="18"/>
          <w:szCs w:val="18"/>
        </w:rPr>
        <w:instrText xml:space="preserve"> SEQ Table \* ARABIC </w:instrText>
      </w:r>
      <w:r w:rsidRPr="002C58D5">
        <w:rPr>
          <w:rFonts w:ascii="Georgia" w:hAnsi="Georgia"/>
          <w:b/>
          <w:bCs/>
          <w:color w:val="4F81BD" w:themeColor="accent1"/>
          <w:sz w:val="18"/>
          <w:szCs w:val="18"/>
        </w:rPr>
        <w:fldChar w:fldCharType="separate"/>
      </w:r>
      <w:r>
        <w:rPr>
          <w:rFonts w:ascii="Georgia" w:hAnsi="Georgia"/>
          <w:b/>
          <w:bCs/>
          <w:noProof/>
          <w:color w:val="4F81BD" w:themeColor="accent1"/>
          <w:sz w:val="18"/>
          <w:szCs w:val="18"/>
        </w:rPr>
        <w:t>1</w:t>
      </w:r>
      <w:r w:rsidRPr="002C58D5">
        <w:rPr>
          <w:rFonts w:ascii="Georgia" w:hAnsi="Georgia"/>
          <w:b/>
          <w:bCs/>
          <w:color w:val="4F81BD" w:themeColor="accent1"/>
          <w:sz w:val="18"/>
          <w:szCs w:val="18"/>
        </w:rPr>
        <w:fldChar w:fldCharType="end"/>
      </w:r>
      <w:bookmarkEnd w:id="1"/>
      <w:r w:rsidRPr="002C58D5">
        <w:rPr>
          <w:rFonts w:ascii="Georgia" w:hAnsi="Georgia"/>
          <w:b/>
          <w:bCs/>
          <w:color w:val="4F81BD" w:themeColor="accent1"/>
          <w:sz w:val="18"/>
          <w:szCs w:val="18"/>
        </w:rPr>
        <w:t>. Technologies demanded/prioritised by the EC and the EU industry.</w:t>
      </w:r>
    </w:p>
    <w:p w14:paraId="54F6834A" w14:textId="77777777" w:rsidR="00FD54E1" w:rsidRDefault="00FD54E1" w:rsidP="00FD54E1">
      <w:pPr>
        <w:ind w:firstLine="142"/>
        <w:rPr>
          <w:rFonts w:ascii="Georgia" w:hAnsi="Georgia"/>
        </w:rPr>
      </w:pPr>
    </w:p>
    <w:p w14:paraId="101795BD" w14:textId="77777777" w:rsidR="00FD54E1" w:rsidRDefault="00FD54E1" w:rsidP="00FD54E1">
      <w:pPr>
        <w:ind w:firstLine="142"/>
        <w:rPr>
          <w:rFonts w:ascii="Georgia" w:hAnsi="Georgia"/>
        </w:rPr>
      </w:pPr>
    </w:p>
    <w:p w14:paraId="0BDBD69F" w14:textId="77777777" w:rsidR="00FD54E1" w:rsidRPr="001D4497" w:rsidRDefault="00FD54E1" w:rsidP="00FD54E1">
      <w:pPr>
        <w:ind w:firstLine="142"/>
        <w:rPr>
          <w:rFonts w:ascii="Georgia" w:hAnsi="Georgia"/>
        </w:rPr>
      </w:pPr>
    </w:p>
    <w:p w14:paraId="58B7AE5C" w14:textId="77777777" w:rsidR="00556812" w:rsidRPr="001D4497" w:rsidRDefault="00556812" w:rsidP="00556812">
      <w:pPr>
        <w:ind w:firstLine="142"/>
        <w:rPr>
          <w:rFonts w:ascii="Georgia" w:hAnsi="Georgia"/>
        </w:rPr>
      </w:pPr>
    </w:p>
    <w:p w14:paraId="19A8F31D" w14:textId="77777777" w:rsidR="00556812" w:rsidRPr="001D4497" w:rsidRDefault="00556812" w:rsidP="00556812">
      <w:pPr>
        <w:pStyle w:val="Heading4"/>
      </w:pPr>
      <w:r w:rsidRPr="001D4497">
        <w:t>SET-Plan</w:t>
      </w:r>
    </w:p>
    <w:p w14:paraId="01836466" w14:textId="77777777" w:rsidR="00556812" w:rsidRPr="001D4497" w:rsidRDefault="00556812" w:rsidP="00556812">
      <w:pPr>
        <w:ind w:firstLine="142"/>
        <w:rPr>
          <w:rFonts w:ascii="Georgia" w:hAnsi="Georgia"/>
        </w:rPr>
      </w:pPr>
    </w:p>
    <w:p w14:paraId="28AF4DC3" w14:textId="77777777" w:rsidR="00556812" w:rsidRPr="001D4497" w:rsidRDefault="00556812" w:rsidP="00556812">
      <w:pPr>
        <w:ind w:firstLine="142"/>
        <w:rPr>
          <w:rFonts w:ascii="Georgia" w:hAnsi="Georgia"/>
        </w:rPr>
      </w:pPr>
      <w:r w:rsidRPr="001D4497">
        <w:rPr>
          <w:rFonts w:ascii="Georgia" w:hAnsi="Georgia"/>
        </w:rPr>
        <w:t>The SET-Plan (EC 2015, 2016b) is both a coalition and strategic document endorsed by the EU. It was created in 2007 by the SET-Plan steering group (high-level representatives from the EU and several neighbouring countries), the European Technology and Innovation Platforms, and the European Energy Research Alliance. The SET-Plan was created to help coordinate the EU members’ and participating countries’ research, development and deployment of low-carbon technologies. As indicated by the EC, the aim of the SET-Plan is to “identify those strategic priorities and actions needed to accelerate this EU energy system transformation in a cost-effective way” (EC 2015).</w:t>
      </w:r>
    </w:p>
    <w:p w14:paraId="6846E7DD" w14:textId="69124374" w:rsidR="00556812" w:rsidRPr="001D4497" w:rsidRDefault="00556812" w:rsidP="00556812">
      <w:pPr>
        <w:ind w:firstLine="142"/>
        <w:rPr>
          <w:rFonts w:ascii="Georgia" w:hAnsi="Georgia"/>
        </w:rPr>
      </w:pPr>
      <w:r w:rsidRPr="001D4497">
        <w:rPr>
          <w:rFonts w:ascii="Georgia" w:hAnsi="Georgia"/>
        </w:rPr>
        <w:t>The SET-Plan features several main directions Europe should orient towards (</w:t>
      </w:r>
      <w:r w:rsidRPr="001D4497">
        <w:rPr>
          <w:rFonts w:ascii="Georgia" w:hAnsi="Georgia"/>
        </w:rPr>
        <w:fldChar w:fldCharType="begin"/>
      </w:r>
      <w:r w:rsidRPr="001D4497">
        <w:rPr>
          <w:rFonts w:ascii="Georgia" w:hAnsi="Georgia"/>
        </w:rPr>
        <w:instrText xml:space="preserve"> REF _Ref493604719  \* MERGEFORMAT </w:instrText>
      </w:r>
      <w:r w:rsidRPr="001D4497">
        <w:rPr>
          <w:rFonts w:ascii="Georgia" w:hAnsi="Georgia"/>
        </w:rPr>
        <w:fldChar w:fldCharType="separate"/>
      </w:r>
      <w:r w:rsidR="002805AC" w:rsidRPr="002805AC">
        <w:rPr>
          <w:rFonts w:ascii="Georgia" w:hAnsi="Georgia"/>
        </w:rPr>
        <w:t xml:space="preserve">Table </w:t>
      </w:r>
      <w:r w:rsidR="002805AC" w:rsidRPr="002805AC">
        <w:rPr>
          <w:rFonts w:ascii="Georgia" w:hAnsi="Georgia"/>
          <w:noProof/>
        </w:rPr>
        <w:t>1</w:t>
      </w:r>
      <w:r w:rsidRPr="001D4497">
        <w:rPr>
          <w:rFonts w:ascii="Georgia" w:hAnsi="Georgia"/>
        </w:rPr>
        <w:fldChar w:fldCharType="end"/>
      </w:r>
      <w:r w:rsidRPr="001D4497">
        <w:rPr>
          <w:rFonts w:ascii="Georgia" w:hAnsi="Georgia"/>
        </w:rPr>
        <w:t xml:space="preserve">). Offshore wind power “can afford a swift contribution to the penetration of renewable energy in Europe” (EC 2016b). The EU should focus on “strong cost reductions and better performance [of offshore wind] to ensure that the current EU technological leadership translates into real market opportunities in the near future” (ibid.). Development and deployment of next generation of photovoltaics should also be sped up. The </w:t>
      </w:r>
      <w:r>
        <w:rPr>
          <w:rFonts w:ascii="Georgia" w:hAnsi="Georgia"/>
        </w:rPr>
        <w:t>same applies</w:t>
      </w:r>
      <w:r w:rsidRPr="001D4497">
        <w:rPr>
          <w:rFonts w:ascii="Georgia" w:hAnsi="Georgia"/>
        </w:rPr>
        <w:t xml:space="preserve"> for concentrated solar power (CSP) and deep geothermal, which “both provide dispatchable electricity … and heat generation on demand” (ibid.). Complementary thermal storage technology would further improve these capabilities (ibid.). Ocean energy, including wave and tidal energy, is seen as another technology with potential. According to the SET-Plan, “[a] nascent European industry is in the lead and its strength needs to be maintained during the demonstration phase, so these technologies can convincingly reach the early deployment phase” (ibid.). Next is flexible European power grid and optimised integrated local energy systems. These technologies are aimed to respond to the increasing share of variable renewables in the EU generation capacities, and </w:t>
      </w:r>
      <w:r>
        <w:rPr>
          <w:rFonts w:ascii="Georgia" w:hAnsi="Georgia"/>
        </w:rPr>
        <w:t xml:space="preserve">to </w:t>
      </w:r>
      <w:r w:rsidRPr="001D4497">
        <w:rPr>
          <w:rFonts w:ascii="Georgia" w:hAnsi="Georgia"/>
        </w:rPr>
        <w:t>adjacent tech</w:t>
      </w:r>
      <w:r>
        <w:rPr>
          <w:rFonts w:ascii="Georgia" w:hAnsi="Georgia"/>
        </w:rPr>
        <w:t>nologies such as power-to-heat,</w:t>
      </w:r>
      <w:r w:rsidRPr="001D4497">
        <w:rPr>
          <w:rFonts w:ascii="Georgia" w:hAnsi="Georgia"/>
        </w:rPr>
        <w:t xml:space="preserve"> electric vehicles, prosumer and demand-response schemes, etc. (ibid.). The SET-Plan </w:t>
      </w:r>
      <w:r>
        <w:rPr>
          <w:rFonts w:ascii="Georgia" w:hAnsi="Georgia"/>
        </w:rPr>
        <w:t xml:space="preserve">specifically </w:t>
      </w:r>
      <w:r w:rsidRPr="001D4497">
        <w:rPr>
          <w:rFonts w:ascii="Georgia" w:hAnsi="Georgia"/>
        </w:rPr>
        <w:t>emphasises the important role of electric mobility in the 2050, namely “less costly, durable EV traction batteries, with improved energy storage, power performance and charging capabilities”, and various renewable fuels for them (ibid.).</w:t>
      </w:r>
      <w:r>
        <w:rPr>
          <w:rFonts w:ascii="Georgia" w:hAnsi="Georgia"/>
        </w:rPr>
        <w:t xml:space="preserve"> </w:t>
      </w:r>
      <w:r w:rsidRPr="001D4497">
        <w:rPr>
          <w:rFonts w:ascii="Georgia" w:hAnsi="Georgia"/>
        </w:rPr>
        <w:t>The SET-Plan also discusses safety in nuclear power, “particularly in existing and advanced power reactors and associated fuel cycles” (ibid.), as an important element in future European energy sector.</w:t>
      </w:r>
    </w:p>
    <w:p w14:paraId="0339ED35" w14:textId="77777777" w:rsidR="00556812" w:rsidRPr="001D4497" w:rsidRDefault="00556812" w:rsidP="00556812">
      <w:pPr>
        <w:ind w:firstLine="142"/>
        <w:rPr>
          <w:rFonts w:ascii="Georgia" w:hAnsi="Georgia"/>
        </w:rPr>
      </w:pPr>
      <w:r w:rsidRPr="001D4497">
        <w:rPr>
          <w:rFonts w:ascii="Georgia" w:hAnsi="Georgia"/>
        </w:rPr>
        <w:t>In the buildings sector “technology integration for and the deployment of net zero-energy/emission districts with positive energy blocks of various sizes as a central boundary-pushing element” (ibid.). Specific technologies that would bring the 1.5 worlds closer are heat pumps, micro combined heat and power (CHP), thermal energy storage, district heating and cooling.</w:t>
      </w:r>
    </w:p>
    <w:p w14:paraId="604DB2DD" w14:textId="77777777" w:rsidR="00556812" w:rsidRPr="001D4497" w:rsidRDefault="00556812" w:rsidP="00556812">
      <w:pPr>
        <w:ind w:firstLine="142"/>
        <w:rPr>
          <w:rFonts w:ascii="Georgia" w:hAnsi="Georgia"/>
        </w:rPr>
      </w:pPr>
      <w:r w:rsidRPr="001D4497">
        <w:rPr>
          <w:rFonts w:ascii="Georgia" w:hAnsi="Georgia"/>
        </w:rPr>
        <w:lastRenderedPageBreak/>
        <w:t>In industries, carbon capture and storage (CCS) and carbon capture and use (CCU) are seen as important technologies “for the global decarbonisation in the power generation and energy intensive industries in a cost-effective manner”</w:t>
      </w:r>
    </w:p>
    <w:p w14:paraId="1FD3B35D" w14:textId="77777777" w:rsidR="00556812" w:rsidRPr="001D4497" w:rsidRDefault="00556812" w:rsidP="00556812">
      <w:pPr>
        <w:pStyle w:val="Heading4"/>
        <w:ind w:firstLine="142"/>
        <w:rPr>
          <w:rFonts w:ascii="Georgia" w:hAnsi="Georgia"/>
        </w:rPr>
      </w:pPr>
    </w:p>
    <w:p w14:paraId="1794B08F" w14:textId="77777777" w:rsidR="00556812" w:rsidRPr="001D4497" w:rsidRDefault="00556812" w:rsidP="00556812">
      <w:pPr>
        <w:pStyle w:val="Heading4"/>
      </w:pPr>
      <w:r w:rsidRPr="001D4497">
        <w:t>Energy Roadmap 2050</w:t>
      </w:r>
    </w:p>
    <w:p w14:paraId="3E461326" w14:textId="77777777" w:rsidR="00556812" w:rsidRPr="001D4497" w:rsidRDefault="00556812" w:rsidP="00556812">
      <w:pPr>
        <w:ind w:firstLine="142"/>
        <w:rPr>
          <w:rFonts w:ascii="Georgia" w:hAnsi="Georgia"/>
        </w:rPr>
      </w:pPr>
    </w:p>
    <w:p w14:paraId="2159714C" w14:textId="77777777" w:rsidR="00556812" w:rsidRPr="001D4497" w:rsidRDefault="00556812" w:rsidP="00556812">
      <w:pPr>
        <w:ind w:firstLine="142"/>
        <w:rPr>
          <w:rFonts w:ascii="Georgia" w:hAnsi="Georgia"/>
        </w:rPr>
      </w:pPr>
      <w:r w:rsidRPr="001D4497">
        <w:rPr>
          <w:rFonts w:ascii="Georgia" w:hAnsi="Georgia"/>
        </w:rPr>
        <w:t>The Energy Roadmap 2050 (EC 2011b) is a strategic document that “explores the challenges posed by delivering the EU's decarbonisation objective while at the same time ensuring security of energy supply and competitiveness” (ibid.). The roadmap contains scenarios of decarbonisation pathways of Europe’s energy system with the aim to “develop a long-term European technology-neutral framework” (ibid.).</w:t>
      </w:r>
    </w:p>
    <w:p w14:paraId="7F5C37F0" w14:textId="2E53CA44" w:rsidR="00556812" w:rsidRPr="001D4497" w:rsidRDefault="00556812" w:rsidP="00556812">
      <w:pPr>
        <w:ind w:firstLine="142"/>
        <w:rPr>
          <w:rFonts w:ascii="Georgia" w:hAnsi="Georgia"/>
        </w:rPr>
      </w:pPr>
      <w:r w:rsidRPr="001D4497">
        <w:rPr>
          <w:rFonts w:ascii="Georgia" w:hAnsi="Georgia"/>
        </w:rPr>
        <w:t>The Energy Roadmap 2050 emphasises the need for higher energy efficiency in new and existing buildings, including the appliances inside (</w:t>
      </w:r>
      <w:r w:rsidRPr="001D4497">
        <w:rPr>
          <w:rFonts w:ascii="Georgia" w:hAnsi="Georgia"/>
        </w:rPr>
        <w:fldChar w:fldCharType="begin"/>
      </w:r>
      <w:r w:rsidRPr="001D4497">
        <w:rPr>
          <w:rFonts w:ascii="Georgia" w:hAnsi="Georgia"/>
        </w:rPr>
        <w:instrText xml:space="preserve"> REF _Ref493604719  \* MERGEFORMAT </w:instrText>
      </w:r>
      <w:r w:rsidRPr="001D4497">
        <w:rPr>
          <w:rFonts w:ascii="Georgia" w:hAnsi="Georgia"/>
        </w:rPr>
        <w:fldChar w:fldCharType="separate"/>
      </w:r>
      <w:r w:rsidR="002805AC" w:rsidRPr="002805AC">
        <w:rPr>
          <w:rFonts w:ascii="Georgia" w:hAnsi="Georgia"/>
        </w:rPr>
        <w:t xml:space="preserve">Table </w:t>
      </w:r>
      <w:r w:rsidR="002805AC" w:rsidRPr="002805AC">
        <w:rPr>
          <w:rFonts w:ascii="Georgia" w:hAnsi="Georgia"/>
          <w:noProof/>
        </w:rPr>
        <w:t>1</w:t>
      </w:r>
      <w:r w:rsidRPr="001D4497">
        <w:rPr>
          <w:rFonts w:ascii="Georgia" w:hAnsi="Georgia"/>
        </w:rPr>
        <w:fldChar w:fldCharType="end"/>
      </w:r>
      <w:r w:rsidRPr="001D4497">
        <w:rPr>
          <w:rFonts w:ascii="Georgia" w:hAnsi="Georgia"/>
        </w:rPr>
        <w:t xml:space="preserve">). Ideally, zero-energy or passive buildings, and even energy-producing homes, become the new norm. The </w:t>
      </w:r>
      <w:r>
        <w:rPr>
          <w:rFonts w:ascii="Georgia" w:hAnsi="Georgia"/>
        </w:rPr>
        <w:t>same applies</w:t>
      </w:r>
      <w:r w:rsidRPr="001D4497">
        <w:rPr>
          <w:rFonts w:ascii="Georgia" w:hAnsi="Georgia"/>
        </w:rPr>
        <w:t xml:space="preserve"> for the transport system, in which efficient vehicles and their efficient use are key. In transport a shift to alternative fuels may help achieve the climate goals. These could be electricity, </w:t>
      </w:r>
      <w:r w:rsidRPr="001D4497">
        <w:rPr>
          <w:rFonts w:ascii="Georgia" w:eastAsia="Times New Roman" w:hAnsi="Georgia"/>
        </w:rPr>
        <w:t>biofuels, synthetic fuels, methane and liquefied petroleum gas (LPG)</w:t>
      </w:r>
      <w:r w:rsidRPr="001D4497">
        <w:rPr>
          <w:rFonts w:ascii="Georgia" w:hAnsi="Georgia"/>
        </w:rPr>
        <w:t xml:space="preserve">, and would require further research, innovation and policy work “on </w:t>
      </w:r>
      <w:r w:rsidRPr="001D4497">
        <w:rPr>
          <w:rFonts w:ascii="Georgia" w:eastAsia="Times New Roman" w:hAnsi="Georgia"/>
        </w:rPr>
        <w:t>batteries, fuel cells and hydrogen, which together with smart grids can multiply the benefits of electro-mobility both for decarbonisation of transport and development of renewable energy”</w:t>
      </w:r>
      <w:r w:rsidRPr="001D4497">
        <w:rPr>
          <w:rFonts w:ascii="Georgia" w:hAnsi="Georgia"/>
        </w:rPr>
        <w:t xml:space="preserve"> (ibid.).</w:t>
      </w:r>
    </w:p>
    <w:p w14:paraId="0FDAEF65" w14:textId="77777777" w:rsidR="00556812" w:rsidRPr="001D4497" w:rsidRDefault="00556812" w:rsidP="00556812">
      <w:pPr>
        <w:ind w:firstLine="142"/>
        <w:rPr>
          <w:rFonts w:ascii="Georgia" w:eastAsia="Times New Roman" w:hAnsi="Georgia"/>
        </w:rPr>
      </w:pPr>
      <w:r w:rsidRPr="001D4497">
        <w:rPr>
          <w:rFonts w:ascii="Georgia" w:hAnsi="Georgia"/>
        </w:rPr>
        <w:t xml:space="preserve">Efficiency in electricity generation should include utilisation of waste heat in combined heat and power plants (CHP). A major role in achieving a sustainable world in 2050 is played by mass deployment of renewable energy technologies (RET) after 2020: wind and solar power and its transmission from windy and sunny regions of Europe. In particular, upscaling the size of offshore wind turbines and their blades is deemed important. The rise of RET would allow renewable heating and cooling technologies such as </w:t>
      </w:r>
      <w:r w:rsidRPr="001D4497">
        <w:rPr>
          <w:rFonts w:ascii="Georgia" w:eastAsia="Times New Roman" w:hAnsi="Georgia"/>
        </w:rPr>
        <w:t>heat pumps, storage heaters, solar heating, geothermal, biogas, biomass. The roadmap points out that for RET to work improvements in energy storage technologies remain critical.</w:t>
      </w:r>
    </w:p>
    <w:p w14:paraId="5D1EBD3F" w14:textId="77777777" w:rsidR="00556812" w:rsidRPr="001D4497" w:rsidRDefault="00556812" w:rsidP="00556812">
      <w:pPr>
        <w:ind w:firstLine="142"/>
        <w:rPr>
          <w:rFonts w:ascii="Georgia" w:eastAsia="Times New Roman" w:hAnsi="Georgia"/>
        </w:rPr>
      </w:pPr>
      <w:r w:rsidRPr="001D4497">
        <w:rPr>
          <w:rFonts w:ascii="Georgia" w:eastAsia="Times New Roman" w:hAnsi="Georgia"/>
        </w:rPr>
        <w:t>Other energy technologies also play important roles in the different scenarios explored in the Energy Roadmap 2050. Namely, gas-fired power generation “might play an increasing role in the future”, and in case of large scale application of CCS, gas “may become a low carbon technology” (ibid.). CCS is considered “an important option for decarbonisation of several heavy industries” (ibid.).</w:t>
      </w:r>
    </w:p>
    <w:p w14:paraId="7F4F05A1" w14:textId="77777777" w:rsidR="00556812" w:rsidRPr="001D4497" w:rsidRDefault="00556812" w:rsidP="00556812">
      <w:pPr>
        <w:ind w:firstLine="142"/>
        <w:rPr>
          <w:rFonts w:ascii="Georgia" w:hAnsi="Georgia"/>
        </w:rPr>
      </w:pPr>
      <w:r w:rsidRPr="001D4497">
        <w:rPr>
          <w:rFonts w:ascii="Georgia" w:hAnsi="Georgia"/>
        </w:rPr>
        <w:t>According to the roadmap, “[i]</w:t>
      </w:r>
      <w:r w:rsidRPr="001D4497">
        <w:rPr>
          <w:rFonts w:ascii="Georgia" w:eastAsia="Times New Roman" w:hAnsi="Georgia"/>
        </w:rPr>
        <w:t>n general, energy efficiency has to be included in a wide range of economic activities from, for example, IT systems development to standards for consumer appliances</w:t>
      </w:r>
      <w:r w:rsidRPr="001D4497">
        <w:rPr>
          <w:rFonts w:ascii="Georgia" w:hAnsi="Georgia"/>
        </w:rPr>
        <w:t xml:space="preserve">” (ibid.). </w:t>
      </w:r>
      <w:r w:rsidRPr="001D4497">
        <w:rPr>
          <w:rFonts w:ascii="Georgia" w:eastAsia="Times New Roman" w:hAnsi="Georgia"/>
        </w:rPr>
        <w:t>ICT sector may further contribute to 1.5 degree worlds when integrated in innovative ways with energy and transport sectors: “The digital infrastructure that will make the grid smart will also require support at EU level by standardisation and research and development in ICT” (ibid.).</w:t>
      </w:r>
    </w:p>
    <w:p w14:paraId="1597F956" w14:textId="77777777" w:rsidR="00556812" w:rsidRPr="001D4497" w:rsidRDefault="00556812" w:rsidP="00556812">
      <w:pPr>
        <w:ind w:firstLine="142"/>
        <w:rPr>
          <w:rFonts w:ascii="Georgia" w:hAnsi="Georgia"/>
        </w:rPr>
      </w:pPr>
    </w:p>
    <w:p w14:paraId="024517DC" w14:textId="77777777" w:rsidR="00556812" w:rsidRPr="001D4497" w:rsidRDefault="00556812" w:rsidP="00556812">
      <w:pPr>
        <w:pStyle w:val="Heading4"/>
      </w:pPr>
      <w:r w:rsidRPr="001D4497">
        <w:t>White Paper “Roadmap to a Single European Transport Area”</w:t>
      </w:r>
    </w:p>
    <w:p w14:paraId="2FB10E91" w14:textId="77777777" w:rsidR="00556812" w:rsidRPr="001D4497" w:rsidRDefault="00556812" w:rsidP="00556812">
      <w:pPr>
        <w:ind w:firstLine="142"/>
        <w:rPr>
          <w:rFonts w:ascii="Georgia" w:hAnsi="Georgia"/>
        </w:rPr>
      </w:pPr>
    </w:p>
    <w:p w14:paraId="36889AA2" w14:textId="77777777" w:rsidR="00556812" w:rsidRPr="001D4497" w:rsidRDefault="00556812" w:rsidP="00556812">
      <w:pPr>
        <w:ind w:firstLine="142"/>
        <w:rPr>
          <w:rFonts w:ascii="Georgia" w:hAnsi="Georgia"/>
        </w:rPr>
      </w:pPr>
      <w:r w:rsidRPr="001D4497">
        <w:rPr>
          <w:rFonts w:ascii="Georgia" w:hAnsi="Georgia"/>
        </w:rPr>
        <w:t>The Roadmap to a Single European Transport Area (EC 2011c) is another strategic document issued by the EC. It is a global outlook of “developments in the transport sector, at its future challenges and at the policy initiatives that need to be considered” in the EU (ibid.). Based on the White Paper the EU identified the following technological priorities:</w:t>
      </w:r>
    </w:p>
    <w:p w14:paraId="31A10E0C" w14:textId="77777777" w:rsidR="00556812" w:rsidRPr="001D4497" w:rsidRDefault="00556812" w:rsidP="00556812">
      <w:pPr>
        <w:ind w:firstLine="142"/>
        <w:rPr>
          <w:rFonts w:ascii="Georgia" w:hAnsi="Georgia"/>
        </w:rPr>
      </w:pPr>
    </w:p>
    <w:p w14:paraId="0AA4A9FF" w14:textId="77777777" w:rsidR="00556812" w:rsidRPr="001D4497" w:rsidRDefault="00556812" w:rsidP="00556812">
      <w:pPr>
        <w:pStyle w:val="ListParagraph"/>
        <w:numPr>
          <w:ilvl w:val="0"/>
          <w:numId w:val="5"/>
        </w:numPr>
        <w:ind w:left="0" w:firstLine="142"/>
        <w:rPr>
          <w:rFonts w:ascii="Georgia" w:hAnsi="Georgia"/>
          <w:lang w:val="en-GB"/>
        </w:rPr>
      </w:pPr>
      <w:r w:rsidRPr="001D4497">
        <w:rPr>
          <w:rFonts w:ascii="Georgia" w:hAnsi="Georgia"/>
          <w:lang w:val="en-GB"/>
        </w:rPr>
        <w:lastRenderedPageBreak/>
        <w:t>(co-operative) intelligent transport systems and other digital mobility solutions to help make freight transport more efficient,</w:t>
      </w:r>
    </w:p>
    <w:p w14:paraId="6A1A41A0" w14:textId="77777777" w:rsidR="00556812" w:rsidRPr="001D4497" w:rsidRDefault="00556812" w:rsidP="00556812">
      <w:pPr>
        <w:pStyle w:val="ListParagraph"/>
        <w:numPr>
          <w:ilvl w:val="0"/>
          <w:numId w:val="5"/>
        </w:numPr>
        <w:ind w:left="0" w:firstLine="142"/>
        <w:rPr>
          <w:rFonts w:ascii="Georgia" w:hAnsi="Georgia"/>
          <w:lang w:val="en-GB"/>
        </w:rPr>
      </w:pPr>
      <w:r w:rsidRPr="001D4497">
        <w:rPr>
          <w:rFonts w:ascii="Georgia" w:hAnsi="Georgia"/>
          <w:lang w:val="en-GB"/>
        </w:rPr>
        <w:t>inter-operable electronic tolling systems to attract new funding to EU infrastructure and its decarbonisation,</w:t>
      </w:r>
    </w:p>
    <w:p w14:paraId="0C54747D" w14:textId="77777777" w:rsidR="00556812" w:rsidRPr="001D4497" w:rsidRDefault="00556812" w:rsidP="00556812">
      <w:pPr>
        <w:pStyle w:val="ListParagraph"/>
        <w:numPr>
          <w:ilvl w:val="0"/>
          <w:numId w:val="5"/>
        </w:numPr>
        <w:ind w:left="0" w:firstLine="142"/>
        <w:rPr>
          <w:rFonts w:ascii="Georgia" w:hAnsi="Georgia"/>
          <w:lang w:val="en-GB"/>
        </w:rPr>
      </w:pPr>
      <w:r w:rsidRPr="001D4497">
        <w:rPr>
          <w:rFonts w:ascii="Georgia" w:hAnsi="Georgia"/>
          <w:lang w:val="en-GB"/>
        </w:rPr>
        <w:t>hydrogen fuels to reduce air and even noise pollution, allowing freight trucks to drive at night in urban areas,</w:t>
      </w:r>
    </w:p>
    <w:p w14:paraId="1F059F54" w14:textId="77777777" w:rsidR="00556812" w:rsidRPr="001D4497" w:rsidRDefault="00556812" w:rsidP="00556812">
      <w:pPr>
        <w:pStyle w:val="ListParagraph"/>
        <w:numPr>
          <w:ilvl w:val="0"/>
          <w:numId w:val="5"/>
        </w:numPr>
        <w:ind w:left="0" w:firstLine="142"/>
        <w:rPr>
          <w:rFonts w:ascii="Georgia" w:hAnsi="Georgia"/>
          <w:lang w:val="en-GB"/>
        </w:rPr>
      </w:pPr>
      <w:r w:rsidRPr="001D4497">
        <w:rPr>
          <w:rFonts w:ascii="Georgia" w:hAnsi="Georgia"/>
          <w:lang w:val="en-GB"/>
        </w:rPr>
        <w:t>low- and zero-emission vehicles;</w:t>
      </w:r>
    </w:p>
    <w:p w14:paraId="35BE0AAB" w14:textId="77777777" w:rsidR="00556812" w:rsidRPr="001D4497" w:rsidRDefault="00556812" w:rsidP="00556812">
      <w:pPr>
        <w:pStyle w:val="ListParagraph"/>
        <w:numPr>
          <w:ilvl w:val="0"/>
          <w:numId w:val="5"/>
        </w:numPr>
        <w:ind w:left="0" w:firstLine="142"/>
        <w:rPr>
          <w:rFonts w:ascii="Georgia" w:hAnsi="Georgia"/>
          <w:lang w:val="en-GB"/>
        </w:rPr>
      </w:pPr>
      <w:r w:rsidRPr="001D4497">
        <w:rPr>
          <w:rFonts w:ascii="Georgia" w:hAnsi="Georgia"/>
          <w:lang w:val="en-GB"/>
        </w:rPr>
        <w:t>charging and maintenance infrastructure for electric vehicles, including electric vehicle re-charging points in buildings, and</w:t>
      </w:r>
    </w:p>
    <w:p w14:paraId="56AC21F4" w14:textId="77777777" w:rsidR="00556812" w:rsidRPr="001D4497" w:rsidRDefault="00556812" w:rsidP="00556812">
      <w:pPr>
        <w:pStyle w:val="ListParagraph"/>
        <w:numPr>
          <w:ilvl w:val="0"/>
          <w:numId w:val="5"/>
        </w:numPr>
        <w:ind w:left="0" w:firstLine="142"/>
        <w:rPr>
          <w:rFonts w:ascii="Georgia" w:hAnsi="Georgia"/>
          <w:lang w:val="en-GB"/>
        </w:rPr>
      </w:pPr>
      <w:r w:rsidRPr="001D4497">
        <w:rPr>
          <w:rFonts w:ascii="Georgia" w:hAnsi="Georgia"/>
          <w:lang w:val="en-GB"/>
        </w:rPr>
        <w:t>energy storage, including next generation batteries.</w:t>
      </w:r>
    </w:p>
    <w:p w14:paraId="249F73B2" w14:textId="77777777" w:rsidR="00556812" w:rsidRPr="001D4497" w:rsidRDefault="00556812" w:rsidP="00556812">
      <w:pPr>
        <w:pStyle w:val="Heading3"/>
        <w:ind w:firstLine="142"/>
        <w:rPr>
          <w:rFonts w:ascii="Georgia" w:hAnsi="Georgia"/>
        </w:rPr>
      </w:pPr>
    </w:p>
    <w:p w14:paraId="14263647" w14:textId="77777777" w:rsidR="00556812" w:rsidRDefault="00556812" w:rsidP="00556812">
      <w:pPr>
        <w:pStyle w:val="Heading4"/>
      </w:pPr>
      <w:r w:rsidRPr="001D4497">
        <w:t>Low Carbon Economy 2050 roadmap</w:t>
      </w:r>
    </w:p>
    <w:p w14:paraId="18FD07A1" w14:textId="77777777" w:rsidR="00556812" w:rsidRPr="001D4497" w:rsidRDefault="00556812" w:rsidP="00556812">
      <w:pPr>
        <w:ind w:firstLine="142"/>
      </w:pPr>
    </w:p>
    <w:p w14:paraId="3E1A6A0E" w14:textId="77777777" w:rsidR="00556812" w:rsidRPr="001D4497" w:rsidRDefault="00556812" w:rsidP="00556812">
      <w:pPr>
        <w:ind w:firstLine="142"/>
        <w:rPr>
          <w:rFonts w:asciiTheme="majorHAnsi" w:eastAsiaTheme="majorEastAsia" w:hAnsiTheme="majorHAnsi" w:cstheme="majorBidi"/>
          <w:color w:val="243F60" w:themeColor="accent1" w:themeShade="7F"/>
        </w:rPr>
      </w:pPr>
      <w:r w:rsidRPr="001D4497">
        <w:t xml:space="preserve">The “Roadmap for moving to a competitive low carbon economy in 2050” (EC 2011a) is one of the main EU strategic documents in climate change mitigation: “It outlines milestones which would show whether the EU is on course for reaching its target, policy challenges, investment needs and opportunities in different sectors” (ibid.). Many of the technologies mentioned in the Low Carbon Economy 2050 roadmap feature in the SET Plan and other documents covered above. However, the Roadmap </w:t>
      </w:r>
      <w:r>
        <w:t xml:space="preserve">additionally </w:t>
      </w:r>
      <w:r w:rsidRPr="001D4497">
        <w:t>emphasises technologies critical for mitigation in agriculture, which are not found elsewhere. These are:</w:t>
      </w:r>
    </w:p>
    <w:p w14:paraId="16636844" w14:textId="77777777" w:rsidR="00556812" w:rsidRPr="001D4497" w:rsidRDefault="00556812" w:rsidP="00556812">
      <w:pPr>
        <w:ind w:firstLine="142"/>
        <w:rPr>
          <w:rFonts w:ascii="Georgia" w:hAnsi="Georgia"/>
        </w:rPr>
      </w:pPr>
    </w:p>
    <w:p w14:paraId="7EA3AF9F" w14:textId="77777777" w:rsidR="00556812" w:rsidRPr="001D4497" w:rsidRDefault="00556812" w:rsidP="00556812">
      <w:pPr>
        <w:pStyle w:val="ListParagraph"/>
        <w:numPr>
          <w:ilvl w:val="0"/>
          <w:numId w:val="7"/>
        </w:numPr>
        <w:ind w:left="0" w:firstLine="142"/>
        <w:rPr>
          <w:rFonts w:ascii="Georgia" w:hAnsi="Georgia"/>
          <w:lang w:val="en-GB"/>
        </w:rPr>
      </w:pPr>
      <w:r w:rsidRPr="001D4497">
        <w:rPr>
          <w:rFonts w:ascii="Georgia" w:hAnsi="Georgia"/>
          <w:lang w:val="en-GB"/>
        </w:rPr>
        <w:t>efficiency gains,</w:t>
      </w:r>
    </w:p>
    <w:p w14:paraId="68956C6E" w14:textId="77777777" w:rsidR="00556812" w:rsidRPr="001D4497" w:rsidRDefault="00556812" w:rsidP="00556812">
      <w:pPr>
        <w:pStyle w:val="ListParagraph"/>
        <w:numPr>
          <w:ilvl w:val="0"/>
          <w:numId w:val="7"/>
        </w:numPr>
        <w:ind w:left="0" w:firstLine="142"/>
        <w:rPr>
          <w:rFonts w:ascii="Georgia" w:hAnsi="Georgia"/>
          <w:lang w:val="en-GB"/>
        </w:rPr>
      </w:pPr>
      <w:r w:rsidRPr="001D4497">
        <w:rPr>
          <w:rFonts w:ascii="Georgia" w:hAnsi="Georgia"/>
          <w:lang w:val="en-GB"/>
        </w:rPr>
        <w:t>efficient fertiliser use,</w:t>
      </w:r>
    </w:p>
    <w:p w14:paraId="476DB9F6" w14:textId="77777777" w:rsidR="00556812" w:rsidRPr="001D4497" w:rsidRDefault="00556812" w:rsidP="00556812">
      <w:pPr>
        <w:pStyle w:val="ListParagraph"/>
        <w:numPr>
          <w:ilvl w:val="0"/>
          <w:numId w:val="7"/>
        </w:numPr>
        <w:ind w:left="0" w:firstLine="142"/>
        <w:rPr>
          <w:rFonts w:ascii="Georgia" w:hAnsi="Georgia"/>
          <w:lang w:val="en-GB"/>
        </w:rPr>
      </w:pPr>
      <w:r w:rsidRPr="001D4497">
        <w:rPr>
          <w:rFonts w:ascii="Georgia" w:hAnsi="Georgia"/>
          <w:lang w:val="en-GB"/>
        </w:rPr>
        <w:t>bio-gasification of organic manure,</w:t>
      </w:r>
    </w:p>
    <w:p w14:paraId="5783F1D3" w14:textId="77777777" w:rsidR="00556812" w:rsidRPr="001D4497" w:rsidRDefault="00556812" w:rsidP="00556812">
      <w:pPr>
        <w:pStyle w:val="ListParagraph"/>
        <w:numPr>
          <w:ilvl w:val="0"/>
          <w:numId w:val="7"/>
        </w:numPr>
        <w:ind w:left="0" w:firstLine="142"/>
        <w:rPr>
          <w:rFonts w:ascii="Georgia" w:hAnsi="Georgia"/>
          <w:lang w:val="en-GB"/>
        </w:rPr>
      </w:pPr>
      <w:r w:rsidRPr="001D4497">
        <w:rPr>
          <w:rFonts w:ascii="Georgia" w:hAnsi="Georgia"/>
          <w:lang w:val="en-GB"/>
        </w:rPr>
        <w:t>improved manure management,</w:t>
      </w:r>
    </w:p>
    <w:p w14:paraId="7BE11539" w14:textId="77777777" w:rsidR="00556812" w:rsidRPr="001D4497" w:rsidRDefault="00556812" w:rsidP="00556812">
      <w:pPr>
        <w:pStyle w:val="ListParagraph"/>
        <w:numPr>
          <w:ilvl w:val="0"/>
          <w:numId w:val="7"/>
        </w:numPr>
        <w:ind w:left="0" w:firstLine="142"/>
        <w:rPr>
          <w:rFonts w:ascii="Georgia" w:hAnsi="Georgia"/>
          <w:lang w:val="en-GB"/>
        </w:rPr>
      </w:pPr>
      <w:r w:rsidRPr="001D4497">
        <w:rPr>
          <w:rFonts w:ascii="Georgia" w:hAnsi="Georgia"/>
          <w:lang w:val="en-GB"/>
        </w:rPr>
        <w:t>better fodder,</w:t>
      </w:r>
    </w:p>
    <w:p w14:paraId="04F8294A" w14:textId="77777777" w:rsidR="00556812" w:rsidRPr="001D4497" w:rsidRDefault="00556812" w:rsidP="00556812">
      <w:pPr>
        <w:pStyle w:val="ListParagraph"/>
        <w:numPr>
          <w:ilvl w:val="0"/>
          <w:numId w:val="7"/>
        </w:numPr>
        <w:ind w:left="0" w:firstLine="142"/>
        <w:rPr>
          <w:rFonts w:ascii="Georgia" w:hAnsi="Georgia"/>
          <w:lang w:val="en-GB"/>
        </w:rPr>
      </w:pPr>
      <w:r w:rsidRPr="001D4497">
        <w:rPr>
          <w:rFonts w:ascii="Georgia" w:hAnsi="Georgia"/>
          <w:lang w:val="en-GB"/>
        </w:rPr>
        <w:t>local diversification and commercialisation of production and improved livestock productivity,</w:t>
      </w:r>
    </w:p>
    <w:p w14:paraId="3F54BFD8" w14:textId="77777777" w:rsidR="00556812" w:rsidRPr="001D4497" w:rsidRDefault="00556812" w:rsidP="00556812">
      <w:pPr>
        <w:pStyle w:val="ListParagraph"/>
        <w:numPr>
          <w:ilvl w:val="0"/>
          <w:numId w:val="7"/>
        </w:numPr>
        <w:ind w:left="0" w:firstLine="142"/>
        <w:rPr>
          <w:rFonts w:ascii="Georgia" w:hAnsi="Georgia"/>
          <w:lang w:val="en-GB"/>
        </w:rPr>
      </w:pPr>
      <w:r w:rsidRPr="001D4497">
        <w:rPr>
          <w:rFonts w:ascii="Georgia" w:hAnsi="Georgia"/>
          <w:lang w:val="en-GB"/>
        </w:rPr>
        <w:t>maximising the benefits of extensive farming.</w:t>
      </w:r>
    </w:p>
    <w:p w14:paraId="315091A5" w14:textId="77777777" w:rsidR="00556812" w:rsidRPr="001D4497" w:rsidRDefault="00556812" w:rsidP="00556812">
      <w:pPr>
        <w:ind w:firstLine="142"/>
        <w:jc w:val="right"/>
        <w:rPr>
          <w:rFonts w:ascii="Georgia" w:hAnsi="Georgia"/>
        </w:rPr>
      </w:pPr>
      <w:r w:rsidRPr="001D4497">
        <w:rPr>
          <w:rFonts w:ascii="Georgia" w:hAnsi="Georgia"/>
        </w:rPr>
        <w:t>ibid.</w:t>
      </w:r>
    </w:p>
    <w:p w14:paraId="7AF0280D" w14:textId="77777777" w:rsidR="00556812" w:rsidRPr="001D4497" w:rsidRDefault="00556812" w:rsidP="00556812">
      <w:pPr>
        <w:pStyle w:val="Heading4"/>
      </w:pPr>
      <w:r w:rsidRPr="001D4497">
        <w:t>Accelerating Clean Energy Initiative</w:t>
      </w:r>
    </w:p>
    <w:p w14:paraId="6A3D7501" w14:textId="77777777" w:rsidR="00556812" w:rsidRPr="001D4497" w:rsidRDefault="00556812" w:rsidP="00556812">
      <w:pPr>
        <w:ind w:firstLine="142"/>
        <w:rPr>
          <w:rFonts w:ascii="Georgia" w:hAnsi="Georgia"/>
        </w:rPr>
      </w:pPr>
    </w:p>
    <w:p w14:paraId="52BE91FC" w14:textId="77777777" w:rsidR="00556812" w:rsidRPr="001D4497" w:rsidRDefault="00556812" w:rsidP="00556812">
      <w:pPr>
        <w:ind w:firstLine="142"/>
        <w:rPr>
          <w:rFonts w:ascii="Georgia" w:hAnsi="Georgia"/>
        </w:rPr>
      </w:pPr>
      <w:r w:rsidRPr="001D4497">
        <w:rPr>
          <w:rFonts w:ascii="Georgia" w:hAnsi="Georgia"/>
        </w:rPr>
        <w:t xml:space="preserve">Accelerating Clean Energy Initiative is a strategic document providing a view on EU’s efforts toward its climate goals. It is a “co-ordinated effort to promote … enabling technologies, services, business models, and social innovation, thus contributing to growth and employment and making EU industries more competitive in world markets” (EC 2016a). Similar to </w:t>
      </w:r>
      <w:r>
        <w:rPr>
          <w:rFonts w:ascii="Georgia" w:hAnsi="Georgia"/>
        </w:rPr>
        <w:t xml:space="preserve">the </w:t>
      </w:r>
      <w:r w:rsidRPr="001D4497">
        <w:rPr>
          <w:rFonts w:ascii="Georgia" w:hAnsi="Georgia"/>
        </w:rPr>
        <w:t>strategies above, the Initiative emphasises four strategic priorities:</w:t>
      </w:r>
    </w:p>
    <w:p w14:paraId="73F35C97" w14:textId="77777777" w:rsidR="00556812" w:rsidRPr="001D4497" w:rsidRDefault="00556812" w:rsidP="00556812">
      <w:pPr>
        <w:ind w:firstLine="142"/>
        <w:rPr>
          <w:rFonts w:ascii="Georgia" w:hAnsi="Georgia"/>
        </w:rPr>
      </w:pPr>
    </w:p>
    <w:p w14:paraId="5A340A36" w14:textId="77777777" w:rsidR="00556812" w:rsidRPr="001D4497" w:rsidRDefault="00556812" w:rsidP="00556812">
      <w:pPr>
        <w:pStyle w:val="ListParagraph"/>
        <w:numPr>
          <w:ilvl w:val="0"/>
          <w:numId w:val="15"/>
        </w:numPr>
        <w:ind w:left="0" w:firstLine="142"/>
        <w:rPr>
          <w:rFonts w:ascii="Georgia" w:hAnsi="Georgia" w:cs="Times New Roman"/>
          <w:sz w:val="24"/>
          <w:szCs w:val="24"/>
          <w:lang w:val="en-GB" w:eastAsia="en-GB"/>
        </w:rPr>
      </w:pPr>
      <w:r w:rsidRPr="001D4497">
        <w:rPr>
          <w:rFonts w:ascii="Georgia" w:hAnsi="Georgia" w:cs="Times New Roman"/>
          <w:sz w:val="24"/>
          <w:szCs w:val="24"/>
          <w:lang w:val="en-GB" w:eastAsia="en-GB"/>
        </w:rPr>
        <w:t>Decarbonising the EU building stock by 2050: From nearly-zero energy buildings to energy-plus districts;</w:t>
      </w:r>
    </w:p>
    <w:p w14:paraId="19788F1D" w14:textId="77777777" w:rsidR="00556812" w:rsidRPr="001D4497" w:rsidRDefault="00556812" w:rsidP="00556812">
      <w:pPr>
        <w:pStyle w:val="ListParagraph"/>
        <w:numPr>
          <w:ilvl w:val="0"/>
          <w:numId w:val="15"/>
        </w:numPr>
        <w:ind w:left="0" w:firstLine="142"/>
        <w:rPr>
          <w:rFonts w:ascii="Georgia" w:hAnsi="Georgia" w:cs="Times New Roman"/>
          <w:sz w:val="24"/>
          <w:szCs w:val="24"/>
          <w:lang w:val="en-GB" w:eastAsia="en-GB"/>
        </w:rPr>
      </w:pPr>
      <w:r w:rsidRPr="001D4497">
        <w:rPr>
          <w:rFonts w:ascii="Georgia" w:hAnsi="Georgia" w:cs="Times New Roman"/>
          <w:sz w:val="24"/>
          <w:szCs w:val="24"/>
          <w:lang w:val="en-GB" w:eastAsia="en-GB"/>
        </w:rPr>
        <w:t>Strengthening EU leadership on renewables;</w:t>
      </w:r>
    </w:p>
    <w:p w14:paraId="411708AD" w14:textId="77777777" w:rsidR="00556812" w:rsidRPr="001D4497" w:rsidRDefault="00556812" w:rsidP="00556812">
      <w:pPr>
        <w:pStyle w:val="ListParagraph"/>
        <w:numPr>
          <w:ilvl w:val="0"/>
          <w:numId w:val="15"/>
        </w:numPr>
        <w:ind w:left="0" w:firstLine="142"/>
        <w:rPr>
          <w:rFonts w:ascii="Georgia" w:hAnsi="Georgia" w:cs="Times New Roman"/>
          <w:sz w:val="24"/>
          <w:szCs w:val="24"/>
          <w:lang w:val="en-GB" w:eastAsia="en-GB"/>
        </w:rPr>
      </w:pPr>
      <w:r w:rsidRPr="001D4497">
        <w:rPr>
          <w:rFonts w:ascii="Georgia" w:hAnsi="Georgia" w:cs="Times New Roman"/>
          <w:sz w:val="24"/>
          <w:szCs w:val="24"/>
          <w:lang w:val="en-GB" w:eastAsia="en-GB"/>
        </w:rPr>
        <w:t>Developing affordable and integrated energy storage solutions;</w:t>
      </w:r>
    </w:p>
    <w:p w14:paraId="2BB4B715" w14:textId="77777777" w:rsidR="00556812" w:rsidRPr="001D4497" w:rsidRDefault="00556812" w:rsidP="00556812">
      <w:pPr>
        <w:pStyle w:val="ListParagraph"/>
        <w:numPr>
          <w:ilvl w:val="0"/>
          <w:numId w:val="15"/>
        </w:numPr>
        <w:ind w:left="0" w:firstLine="142"/>
        <w:rPr>
          <w:rFonts w:ascii="Georgia" w:hAnsi="Georgia" w:cs="Times New Roman"/>
          <w:sz w:val="24"/>
          <w:szCs w:val="24"/>
          <w:lang w:val="en-GB" w:eastAsia="en-GB"/>
        </w:rPr>
      </w:pPr>
      <w:r w:rsidRPr="001D4497">
        <w:rPr>
          <w:rFonts w:ascii="Georgia" w:hAnsi="Georgia" w:cs="Times New Roman"/>
          <w:sz w:val="24"/>
          <w:szCs w:val="24"/>
          <w:lang w:val="en-GB" w:eastAsia="en-GB"/>
        </w:rPr>
        <w:t>Electro-mobility and a more integrated urban transport system.</w:t>
      </w:r>
    </w:p>
    <w:p w14:paraId="4EE05920" w14:textId="77777777" w:rsidR="00556812" w:rsidRPr="001D4497" w:rsidRDefault="00556812" w:rsidP="00556812">
      <w:pPr>
        <w:pStyle w:val="ListParagraph"/>
        <w:ind w:left="0" w:firstLine="142"/>
        <w:jc w:val="right"/>
        <w:rPr>
          <w:rFonts w:ascii="Georgia" w:hAnsi="Georgia" w:cs="Times New Roman"/>
          <w:sz w:val="24"/>
          <w:szCs w:val="24"/>
          <w:lang w:val="en-GB" w:eastAsia="en-GB"/>
        </w:rPr>
      </w:pPr>
      <w:r w:rsidRPr="001D4497">
        <w:rPr>
          <w:rFonts w:ascii="Georgia" w:hAnsi="Georgia" w:cs="Times New Roman"/>
          <w:sz w:val="24"/>
          <w:szCs w:val="24"/>
          <w:lang w:val="en-GB" w:eastAsia="en-GB"/>
        </w:rPr>
        <w:t>ibid.</w:t>
      </w:r>
    </w:p>
    <w:p w14:paraId="0FC7F8D2" w14:textId="77777777" w:rsidR="00556812" w:rsidRPr="001D4497" w:rsidRDefault="00556812" w:rsidP="00556812">
      <w:pPr>
        <w:pStyle w:val="Heading4"/>
      </w:pPr>
      <w:r w:rsidRPr="001D4497">
        <w:lastRenderedPageBreak/>
        <w:t>PPP Energy-Efficient Buildings roadmap</w:t>
      </w:r>
    </w:p>
    <w:p w14:paraId="05A13BC0" w14:textId="77777777" w:rsidR="00556812" w:rsidRPr="001D4497" w:rsidRDefault="00556812" w:rsidP="00556812">
      <w:pPr>
        <w:ind w:firstLine="142"/>
        <w:rPr>
          <w:rFonts w:ascii="Georgia" w:hAnsi="Georgia"/>
        </w:rPr>
      </w:pPr>
    </w:p>
    <w:p w14:paraId="157DF5B7" w14:textId="77777777" w:rsidR="00556812" w:rsidRPr="001D4497" w:rsidRDefault="00556812" w:rsidP="00556812">
      <w:pPr>
        <w:ind w:firstLine="142"/>
        <w:rPr>
          <w:rFonts w:ascii="Georgia" w:hAnsi="Georgia"/>
        </w:rPr>
      </w:pPr>
      <w:r w:rsidRPr="001D4497">
        <w:rPr>
          <w:rFonts w:ascii="Georgia" w:hAnsi="Georgia"/>
        </w:rPr>
        <w:t xml:space="preserve">The EU’s public-private partnerships (PPPs) represent the efforts of the EC to involve businesses in large infrastructural projects. The PPP for high-tech building industry issued a multi-annual energy-efficient buildings roadmap that serves to help “turn energy efficiency into a sustainable business” (EC 2013). The document states that its objectives are to guide research and innovation in the industry toward developing, integrating and demonstrating “at least 40 new technologies by 2020” (ibid.). The document mentions some technologies already covered by other strategies (such as energy storage and net zero-energy buildings). It provides two original contributions to </w:t>
      </w:r>
      <w:r>
        <w:rPr>
          <w:rFonts w:ascii="Georgia" w:hAnsi="Georgia"/>
        </w:rPr>
        <w:t>our</w:t>
      </w:r>
      <w:r w:rsidRPr="001D4497">
        <w:rPr>
          <w:rFonts w:ascii="Georgia" w:hAnsi="Georgia"/>
        </w:rPr>
        <w:t xml:space="preserve"> list of prioritised technologies: innovative construction (“building envelope, multi-target design, prefabrication methods, approaches adapted to public buildings or commercial/private-housing ones” (ibid.)), and “performance monitoring tools” (ibid.).</w:t>
      </w:r>
    </w:p>
    <w:p w14:paraId="1C483377" w14:textId="77777777" w:rsidR="00556812" w:rsidRPr="001D4497" w:rsidRDefault="00556812" w:rsidP="00556812">
      <w:pPr>
        <w:pStyle w:val="Heading4"/>
        <w:ind w:firstLine="142"/>
        <w:rPr>
          <w:rFonts w:ascii="Georgia" w:hAnsi="Georgia"/>
        </w:rPr>
      </w:pPr>
    </w:p>
    <w:p w14:paraId="18EB28BC" w14:textId="77777777" w:rsidR="00556812" w:rsidRPr="001D4497" w:rsidRDefault="00556812" w:rsidP="00556812">
      <w:pPr>
        <w:pStyle w:val="Heading4"/>
      </w:pPr>
      <w:r w:rsidRPr="001D4497">
        <w:t>SPIRE roadmap</w:t>
      </w:r>
    </w:p>
    <w:p w14:paraId="1086793C" w14:textId="77777777" w:rsidR="00556812" w:rsidRPr="001D4497" w:rsidRDefault="00556812" w:rsidP="00556812">
      <w:pPr>
        <w:ind w:firstLine="142"/>
        <w:rPr>
          <w:rFonts w:ascii="Georgia" w:hAnsi="Georgia"/>
        </w:rPr>
      </w:pPr>
    </w:p>
    <w:p w14:paraId="11E5AA79" w14:textId="77777777" w:rsidR="00556812" w:rsidRPr="001D4497" w:rsidRDefault="00556812" w:rsidP="00556812">
      <w:pPr>
        <w:ind w:firstLine="142"/>
        <w:rPr>
          <w:rFonts w:ascii="Georgia" w:hAnsi="Georgia"/>
        </w:rPr>
      </w:pPr>
      <w:r w:rsidRPr="001D4497">
        <w:rPr>
          <w:rFonts w:ascii="Georgia" w:hAnsi="Georgia"/>
        </w:rPr>
        <w:t xml:space="preserve">SPIRE (Sustainable Process Industry through Resource and Energy Efficiency) is a PPP for process industries in cement, ceramics, chemicals, minerals and ores, and other sectors. SPIRE’s roadmap </w:t>
      </w:r>
      <w:r>
        <w:rPr>
          <w:rFonts w:ascii="Georgia" w:hAnsi="Georgia"/>
        </w:rPr>
        <w:t>contains</w:t>
      </w:r>
      <w:r w:rsidRPr="001D4497">
        <w:rPr>
          <w:rFonts w:ascii="Georgia" w:hAnsi="Georgia"/>
        </w:rPr>
        <w:t xml:space="preserve"> research and innovation guidelines for the industry by 2020 “to decouple human wellbeing from resource consumption and achieve increased competitiveness in Europe” (SPIRE, n.d.). SPIRE</w:t>
      </w:r>
      <w:r>
        <w:rPr>
          <w:rFonts w:ascii="Georgia" w:hAnsi="Georgia"/>
        </w:rPr>
        <w:t>’s</w:t>
      </w:r>
      <w:r w:rsidRPr="001D4497">
        <w:rPr>
          <w:rFonts w:ascii="Georgia" w:hAnsi="Georgia"/>
        </w:rPr>
        <w:t xml:space="preserve"> prioritises</w:t>
      </w:r>
      <w:r>
        <w:rPr>
          <w:rFonts w:ascii="Georgia" w:hAnsi="Georgia"/>
        </w:rPr>
        <w:t xml:space="preserve"> are</w:t>
      </w:r>
      <w:r w:rsidRPr="001D4497">
        <w:rPr>
          <w:rFonts w:ascii="Georgia" w:hAnsi="Georgia"/>
        </w:rPr>
        <w:t>:</w:t>
      </w:r>
    </w:p>
    <w:p w14:paraId="32C995DC" w14:textId="77777777" w:rsidR="00556812" w:rsidRPr="001D4497" w:rsidRDefault="00556812" w:rsidP="00556812">
      <w:pPr>
        <w:ind w:firstLine="142"/>
        <w:rPr>
          <w:rFonts w:ascii="Georgia" w:hAnsi="Georgia"/>
        </w:rPr>
      </w:pPr>
    </w:p>
    <w:p w14:paraId="7A86F1B5" w14:textId="77777777" w:rsidR="00556812" w:rsidRPr="001D4497" w:rsidRDefault="00556812" w:rsidP="00556812">
      <w:pPr>
        <w:pStyle w:val="ListParagraph"/>
        <w:numPr>
          <w:ilvl w:val="0"/>
          <w:numId w:val="6"/>
        </w:numPr>
        <w:ind w:left="0" w:firstLine="142"/>
        <w:rPr>
          <w:rFonts w:ascii="Georgia" w:hAnsi="Georgia" w:cs="Times New Roman"/>
          <w:sz w:val="24"/>
          <w:szCs w:val="24"/>
          <w:lang w:val="en-GB" w:eastAsia="en-GB"/>
        </w:rPr>
      </w:pPr>
      <w:r w:rsidRPr="001D4497">
        <w:rPr>
          <w:rFonts w:ascii="Georgia" w:hAnsi="Georgia" w:cs="Times New Roman"/>
          <w:sz w:val="24"/>
          <w:szCs w:val="24"/>
          <w:lang w:val="en-GB" w:eastAsia="en-GB"/>
        </w:rPr>
        <w:t xml:space="preserve">cogeneration-heat-power, </w:t>
      </w:r>
    </w:p>
    <w:p w14:paraId="25F3B653" w14:textId="77777777" w:rsidR="00556812" w:rsidRPr="001D4497" w:rsidRDefault="00556812" w:rsidP="00556812">
      <w:pPr>
        <w:pStyle w:val="ListParagraph"/>
        <w:numPr>
          <w:ilvl w:val="0"/>
          <w:numId w:val="6"/>
        </w:numPr>
        <w:ind w:left="0" w:firstLine="142"/>
        <w:rPr>
          <w:rFonts w:ascii="Georgia" w:hAnsi="Georgia" w:cs="Times New Roman"/>
          <w:sz w:val="24"/>
          <w:szCs w:val="24"/>
          <w:lang w:val="en-GB" w:eastAsia="en-GB"/>
        </w:rPr>
      </w:pPr>
      <w:r w:rsidRPr="001D4497">
        <w:rPr>
          <w:rFonts w:ascii="Georgia" w:hAnsi="Georgia" w:cs="Times New Roman"/>
          <w:sz w:val="24"/>
          <w:szCs w:val="24"/>
          <w:lang w:val="en-GB" w:eastAsia="en-GB"/>
        </w:rPr>
        <w:t>process intensification,</w:t>
      </w:r>
    </w:p>
    <w:p w14:paraId="11A65483" w14:textId="77777777" w:rsidR="00556812" w:rsidRPr="001D4497" w:rsidRDefault="00556812" w:rsidP="00556812">
      <w:pPr>
        <w:pStyle w:val="ListParagraph"/>
        <w:numPr>
          <w:ilvl w:val="0"/>
          <w:numId w:val="6"/>
        </w:numPr>
        <w:ind w:left="0" w:firstLine="142"/>
        <w:rPr>
          <w:rFonts w:ascii="Georgia" w:hAnsi="Georgia" w:cs="Times New Roman"/>
          <w:sz w:val="24"/>
          <w:szCs w:val="24"/>
          <w:lang w:val="en-GB" w:eastAsia="en-GB"/>
        </w:rPr>
      </w:pPr>
      <w:r w:rsidRPr="001D4497">
        <w:rPr>
          <w:rFonts w:ascii="Georgia" w:hAnsi="Georgia" w:cs="Times New Roman"/>
          <w:sz w:val="24"/>
          <w:szCs w:val="24"/>
          <w:lang w:val="en-GB" w:eastAsia="en-GB"/>
        </w:rPr>
        <w:t xml:space="preserve">introduction of novel energy-saving processes, </w:t>
      </w:r>
    </w:p>
    <w:p w14:paraId="3504EE92" w14:textId="77777777" w:rsidR="00556812" w:rsidRPr="001D4497" w:rsidRDefault="00556812" w:rsidP="00556812">
      <w:pPr>
        <w:pStyle w:val="ListParagraph"/>
        <w:numPr>
          <w:ilvl w:val="0"/>
          <w:numId w:val="6"/>
        </w:numPr>
        <w:ind w:left="0" w:firstLine="142"/>
        <w:rPr>
          <w:rFonts w:ascii="Georgia" w:hAnsi="Georgia" w:cs="Times New Roman"/>
          <w:sz w:val="24"/>
          <w:szCs w:val="24"/>
          <w:lang w:val="en-GB" w:eastAsia="en-GB"/>
        </w:rPr>
      </w:pPr>
      <w:r w:rsidRPr="001D4497">
        <w:rPr>
          <w:rFonts w:ascii="Georgia" w:hAnsi="Georgia" w:cs="Times New Roman"/>
          <w:sz w:val="24"/>
          <w:szCs w:val="24"/>
          <w:lang w:val="en-GB" w:eastAsia="en-GB"/>
        </w:rPr>
        <w:t xml:space="preserve">energy recovery, </w:t>
      </w:r>
    </w:p>
    <w:p w14:paraId="19412DBC" w14:textId="77777777" w:rsidR="00556812" w:rsidRPr="001D4497" w:rsidRDefault="00556812" w:rsidP="00556812">
      <w:pPr>
        <w:pStyle w:val="ListParagraph"/>
        <w:numPr>
          <w:ilvl w:val="0"/>
          <w:numId w:val="6"/>
        </w:numPr>
        <w:ind w:left="0" w:firstLine="142"/>
        <w:rPr>
          <w:rFonts w:ascii="Georgia" w:hAnsi="Georgia" w:cs="Times New Roman"/>
          <w:sz w:val="24"/>
          <w:szCs w:val="24"/>
          <w:lang w:val="en-GB" w:eastAsia="en-GB"/>
        </w:rPr>
      </w:pPr>
      <w:r w:rsidRPr="001D4497">
        <w:rPr>
          <w:rFonts w:ascii="Georgia" w:hAnsi="Georgia" w:cs="Times New Roman"/>
          <w:sz w:val="24"/>
          <w:szCs w:val="24"/>
          <w:lang w:val="en-GB" w:eastAsia="en-GB"/>
        </w:rPr>
        <w:t>progressive introduction of alternative (renewable) energy sources within the process cycle,</w:t>
      </w:r>
    </w:p>
    <w:p w14:paraId="74843ED7" w14:textId="77777777" w:rsidR="00556812" w:rsidRPr="001D4497" w:rsidRDefault="00556812" w:rsidP="00556812">
      <w:pPr>
        <w:pStyle w:val="ListParagraph"/>
        <w:numPr>
          <w:ilvl w:val="0"/>
          <w:numId w:val="6"/>
        </w:numPr>
        <w:ind w:left="0" w:firstLine="142"/>
        <w:rPr>
          <w:rFonts w:ascii="Georgia" w:hAnsi="Georgia" w:cs="Times New Roman"/>
          <w:sz w:val="24"/>
          <w:szCs w:val="24"/>
          <w:lang w:val="en-GB" w:eastAsia="en-GB"/>
        </w:rPr>
      </w:pPr>
      <w:r w:rsidRPr="001D4497">
        <w:rPr>
          <w:rFonts w:ascii="Georgia" w:hAnsi="Georgia" w:cs="Times New Roman"/>
          <w:sz w:val="24"/>
          <w:szCs w:val="24"/>
          <w:lang w:val="en-GB" w:eastAsia="en-GB"/>
        </w:rPr>
        <w:t>increasing chemical and physical transformation yields and/or using secondary (through optimised recycling processes) and renewable raw materials</w:t>
      </w:r>
    </w:p>
    <w:p w14:paraId="106BAB21" w14:textId="77777777" w:rsidR="00556812" w:rsidRPr="001D4497" w:rsidRDefault="00556812" w:rsidP="00556812">
      <w:pPr>
        <w:pStyle w:val="ListParagraph"/>
        <w:ind w:left="0" w:firstLine="142"/>
        <w:jc w:val="right"/>
        <w:rPr>
          <w:rFonts w:ascii="Georgia" w:hAnsi="Georgia" w:cs="Times New Roman"/>
          <w:sz w:val="24"/>
          <w:szCs w:val="24"/>
          <w:lang w:val="en-GB" w:eastAsia="en-GB"/>
        </w:rPr>
      </w:pPr>
      <w:r w:rsidRPr="001D4497">
        <w:rPr>
          <w:rFonts w:ascii="Georgia" w:hAnsi="Georgia" w:cs="Times New Roman"/>
          <w:sz w:val="24"/>
          <w:szCs w:val="24"/>
          <w:lang w:val="en-GB" w:eastAsia="en-GB"/>
        </w:rPr>
        <w:t>ibid.</w:t>
      </w:r>
    </w:p>
    <w:p w14:paraId="0D90CF8F" w14:textId="77777777" w:rsidR="00556812" w:rsidRPr="001D4497" w:rsidRDefault="00556812" w:rsidP="00556812">
      <w:pPr>
        <w:pStyle w:val="Heading4"/>
      </w:pPr>
      <w:r w:rsidRPr="001D4497">
        <w:t>Factories 4.0 and Beyond</w:t>
      </w:r>
    </w:p>
    <w:p w14:paraId="077747C4" w14:textId="77777777" w:rsidR="00556812" w:rsidRPr="001D4497" w:rsidRDefault="00556812" w:rsidP="00556812">
      <w:pPr>
        <w:ind w:firstLine="142"/>
        <w:rPr>
          <w:rFonts w:ascii="Georgia" w:hAnsi="Georgia"/>
        </w:rPr>
      </w:pPr>
    </w:p>
    <w:p w14:paraId="0608E121" w14:textId="77777777" w:rsidR="00556812" w:rsidRPr="001D4497" w:rsidRDefault="00556812" w:rsidP="00556812">
      <w:pPr>
        <w:ind w:firstLine="142"/>
        <w:rPr>
          <w:rFonts w:ascii="Georgia" w:hAnsi="Georgia"/>
        </w:rPr>
      </w:pPr>
      <w:r w:rsidRPr="001D4497">
        <w:rPr>
          <w:rFonts w:ascii="Georgia" w:hAnsi="Georgia"/>
        </w:rPr>
        <w:t xml:space="preserve">Factories 4.0 and Beyond (EFFRA 2016) is </w:t>
      </w:r>
      <w:r>
        <w:rPr>
          <w:rFonts w:ascii="Georgia" w:hAnsi="Georgia"/>
        </w:rPr>
        <w:t xml:space="preserve">a </w:t>
      </w:r>
      <w:r w:rsidRPr="001D4497">
        <w:rPr>
          <w:rFonts w:ascii="Georgia" w:hAnsi="Georgia"/>
        </w:rPr>
        <w:t xml:space="preserve">document by </w:t>
      </w:r>
      <w:r>
        <w:rPr>
          <w:rFonts w:ascii="Georgia" w:hAnsi="Georgia"/>
        </w:rPr>
        <w:t xml:space="preserve">the </w:t>
      </w:r>
      <w:r w:rsidRPr="001D4497">
        <w:rPr>
          <w:rFonts w:ascii="Georgia" w:hAnsi="Georgia"/>
        </w:rPr>
        <w:t>European Factories of the Future Research Association collecting recommendations to research and innovation for the manufacturing sector. Among the recommendations we find a focus on three technologies:</w:t>
      </w:r>
    </w:p>
    <w:p w14:paraId="1DB167F0" w14:textId="77777777" w:rsidR="00556812" w:rsidRPr="001D4497" w:rsidRDefault="00556812" w:rsidP="00556812">
      <w:pPr>
        <w:ind w:firstLine="142"/>
        <w:rPr>
          <w:rFonts w:ascii="Georgia" w:hAnsi="Georgia"/>
        </w:rPr>
      </w:pPr>
    </w:p>
    <w:p w14:paraId="39ED1776" w14:textId="77777777" w:rsidR="00556812" w:rsidRPr="001D4497" w:rsidRDefault="00556812" w:rsidP="00556812">
      <w:pPr>
        <w:pStyle w:val="ListParagraph"/>
        <w:numPr>
          <w:ilvl w:val="0"/>
          <w:numId w:val="6"/>
        </w:numPr>
        <w:ind w:left="0" w:firstLine="142"/>
        <w:rPr>
          <w:rFonts w:ascii="Georgia" w:hAnsi="Georgia" w:cs="Times New Roman"/>
          <w:sz w:val="24"/>
          <w:szCs w:val="24"/>
          <w:lang w:val="en-GB" w:eastAsia="en-GB"/>
        </w:rPr>
      </w:pPr>
      <w:r w:rsidRPr="001D4497">
        <w:rPr>
          <w:rFonts w:ascii="Georgia" w:hAnsi="Georgia" w:cs="Times New Roman"/>
          <w:sz w:val="24"/>
          <w:szCs w:val="24"/>
          <w:lang w:val="en-GB" w:eastAsia="en-GB"/>
        </w:rPr>
        <w:t>agile value networks and distributed manufacturing,</w:t>
      </w:r>
    </w:p>
    <w:p w14:paraId="57A9E953" w14:textId="77777777" w:rsidR="00556812" w:rsidRPr="001D4497" w:rsidRDefault="00556812" w:rsidP="00556812">
      <w:pPr>
        <w:pStyle w:val="ListParagraph"/>
        <w:numPr>
          <w:ilvl w:val="0"/>
          <w:numId w:val="6"/>
        </w:numPr>
        <w:ind w:left="0" w:firstLine="142"/>
        <w:rPr>
          <w:rFonts w:ascii="Georgia" w:hAnsi="Georgia" w:cs="Times New Roman"/>
          <w:sz w:val="24"/>
          <w:szCs w:val="24"/>
          <w:lang w:val="en-GB" w:eastAsia="en-GB"/>
        </w:rPr>
      </w:pPr>
      <w:r w:rsidRPr="001D4497">
        <w:rPr>
          <w:rFonts w:ascii="Georgia" w:hAnsi="Georgia" w:cs="Times New Roman"/>
          <w:sz w:val="24"/>
          <w:szCs w:val="24"/>
          <w:lang w:val="en-GB" w:eastAsia="en-GB"/>
        </w:rPr>
        <w:t>advanced manufacturing processes and services for zero-defect and innovative processes and products,</w:t>
      </w:r>
    </w:p>
    <w:p w14:paraId="2C68FEBA" w14:textId="77777777" w:rsidR="00556812" w:rsidRPr="001D4497" w:rsidRDefault="00556812" w:rsidP="00556812">
      <w:pPr>
        <w:pStyle w:val="ListParagraph"/>
        <w:numPr>
          <w:ilvl w:val="0"/>
          <w:numId w:val="6"/>
        </w:numPr>
        <w:ind w:left="0" w:firstLine="142"/>
        <w:rPr>
          <w:rFonts w:ascii="Georgia" w:hAnsi="Georgia" w:cs="Times New Roman"/>
          <w:sz w:val="24"/>
          <w:szCs w:val="24"/>
          <w:lang w:val="en-GB" w:eastAsia="en-GB"/>
        </w:rPr>
      </w:pPr>
      <w:r w:rsidRPr="001D4497">
        <w:rPr>
          <w:rFonts w:ascii="Georgia" w:hAnsi="Georgia" w:cs="Times New Roman"/>
          <w:sz w:val="24"/>
          <w:szCs w:val="24"/>
          <w:lang w:val="en-GB" w:eastAsia="en-GB"/>
        </w:rPr>
        <w:t>interoperable digital manufacturing platforms.</w:t>
      </w:r>
    </w:p>
    <w:p w14:paraId="5300FCC9" w14:textId="77777777" w:rsidR="00556812" w:rsidRPr="001D4497" w:rsidRDefault="00556812" w:rsidP="00556812">
      <w:pPr>
        <w:pStyle w:val="ListParagraph"/>
        <w:ind w:left="0" w:firstLine="142"/>
        <w:jc w:val="right"/>
        <w:rPr>
          <w:rFonts w:ascii="Georgia" w:hAnsi="Georgia"/>
          <w:lang w:val="en-GB"/>
        </w:rPr>
      </w:pPr>
      <w:r w:rsidRPr="001D4497">
        <w:rPr>
          <w:rFonts w:ascii="Georgia" w:hAnsi="Georgia"/>
          <w:lang w:val="en-GB"/>
        </w:rPr>
        <w:t>ibid.</w:t>
      </w:r>
    </w:p>
    <w:p w14:paraId="54550721" w14:textId="77777777" w:rsidR="00940BAE" w:rsidRDefault="00940BAE" w:rsidP="00556812">
      <w:pPr>
        <w:ind w:firstLine="142"/>
        <w:rPr>
          <w:rFonts w:ascii="Georgia" w:hAnsi="Georgia"/>
        </w:rPr>
      </w:pPr>
    </w:p>
    <w:p w14:paraId="67EE9557" w14:textId="537D5FAA" w:rsidR="00556812" w:rsidRPr="00940BAE" w:rsidRDefault="00940BAE" w:rsidP="00940BAE">
      <w:pPr>
        <w:pStyle w:val="Heading4"/>
      </w:pPr>
      <w:r w:rsidRPr="00940BAE">
        <w:lastRenderedPageBreak/>
        <w:t xml:space="preserve">Clean Planet </w:t>
      </w:r>
      <w:r w:rsidR="0078608B" w:rsidRPr="00940BAE">
        <w:t>for</w:t>
      </w:r>
      <w:r w:rsidRPr="00940BAE">
        <w:t xml:space="preserve"> All</w:t>
      </w:r>
    </w:p>
    <w:p w14:paraId="082321C1" w14:textId="295F7C64" w:rsidR="00940BAE" w:rsidRDefault="00940BAE" w:rsidP="00556812">
      <w:pPr>
        <w:ind w:firstLine="142"/>
        <w:rPr>
          <w:rFonts w:ascii="Georgia" w:hAnsi="Georgia"/>
        </w:rPr>
      </w:pPr>
    </w:p>
    <w:p w14:paraId="69ECB2D1" w14:textId="48B11974" w:rsidR="00940BAE" w:rsidRDefault="00940BAE" w:rsidP="00556812">
      <w:pPr>
        <w:ind w:firstLine="142"/>
        <w:rPr>
          <w:rFonts w:ascii="Georgia" w:hAnsi="Georgia"/>
        </w:rPr>
      </w:pPr>
      <w:r>
        <w:rPr>
          <w:rFonts w:ascii="Georgia" w:hAnsi="Georgia"/>
        </w:rPr>
        <w:t xml:space="preserve">The </w:t>
      </w:r>
      <w:r w:rsidRPr="00940BAE">
        <w:rPr>
          <w:rFonts w:ascii="Georgia" w:hAnsi="Georgia"/>
        </w:rPr>
        <w:t xml:space="preserve">Clean Planet </w:t>
      </w:r>
      <w:r w:rsidR="0078608B">
        <w:rPr>
          <w:rFonts w:ascii="Georgia" w:hAnsi="Georgia"/>
        </w:rPr>
        <w:t>for</w:t>
      </w:r>
      <w:r w:rsidRPr="00940BAE">
        <w:rPr>
          <w:rFonts w:ascii="Georgia" w:hAnsi="Georgia"/>
        </w:rPr>
        <w:t xml:space="preserve"> </w:t>
      </w:r>
      <w:r>
        <w:rPr>
          <w:rFonts w:ascii="Georgia" w:hAnsi="Georgia"/>
        </w:rPr>
        <w:t>A</w:t>
      </w:r>
      <w:r w:rsidRPr="00940BAE">
        <w:rPr>
          <w:rFonts w:ascii="Georgia" w:hAnsi="Georgia"/>
        </w:rPr>
        <w:t>ll</w:t>
      </w:r>
      <w:r>
        <w:rPr>
          <w:rFonts w:ascii="Georgia" w:hAnsi="Georgia"/>
        </w:rPr>
        <w:t xml:space="preserve"> </w:t>
      </w:r>
      <w:r w:rsidR="0078608B">
        <w:rPr>
          <w:rFonts w:ascii="Georgia" w:hAnsi="Georgia"/>
        </w:rPr>
        <w:t xml:space="preserve">(**) </w:t>
      </w:r>
      <w:r>
        <w:rPr>
          <w:rFonts w:ascii="Georgia" w:hAnsi="Georgia"/>
        </w:rPr>
        <w:t xml:space="preserve">vision adds to what was already mentioned above </w:t>
      </w:r>
      <w:r w:rsidR="0078608B">
        <w:rPr>
          <w:rFonts w:ascii="Georgia" w:hAnsi="Georgia"/>
        </w:rPr>
        <w:t>the widening of efforts around</w:t>
      </w:r>
    </w:p>
    <w:p w14:paraId="578A9DC3" w14:textId="77777777" w:rsidR="00940BAE" w:rsidRDefault="00940BAE" w:rsidP="00556812">
      <w:pPr>
        <w:ind w:firstLine="142"/>
        <w:rPr>
          <w:rFonts w:ascii="Georgia" w:hAnsi="Georgia"/>
        </w:rPr>
      </w:pPr>
    </w:p>
    <w:p w14:paraId="52AB8985" w14:textId="241C7E07" w:rsidR="0078608B" w:rsidRPr="0078608B" w:rsidRDefault="0078608B" w:rsidP="0078608B">
      <w:pPr>
        <w:pStyle w:val="ListParagraph"/>
        <w:numPr>
          <w:ilvl w:val="0"/>
          <w:numId w:val="23"/>
        </w:numPr>
        <w:rPr>
          <w:rFonts w:ascii="Georgia" w:hAnsi="Georgia"/>
        </w:rPr>
      </w:pPr>
      <w:r>
        <w:rPr>
          <w:rFonts w:ascii="Georgia" w:hAnsi="Georgia"/>
        </w:rPr>
        <w:t>Sustainable b</w:t>
      </w:r>
      <w:r w:rsidRPr="0078608B">
        <w:rPr>
          <w:rFonts w:ascii="Georgia" w:hAnsi="Georgia"/>
        </w:rPr>
        <w:t>iomass</w:t>
      </w:r>
    </w:p>
    <w:p w14:paraId="19C7A4B0" w14:textId="77777777" w:rsidR="0078608B" w:rsidRPr="0078608B" w:rsidRDefault="0078608B" w:rsidP="0078608B">
      <w:pPr>
        <w:pStyle w:val="ListParagraph"/>
        <w:numPr>
          <w:ilvl w:val="0"/>
          <w:numId w:val="23"/>
        </w:numPr>
        <w:rPr>
          <w:rFonts w:ascii="Georgia" w:hAnsi="Georgia"/>
        </w:rPr>
      </w:pPr>
      <w:r w:rsidRPr="0078608B">
        <w:rPr>
          <w:rFonts w:ascii="Georgia" w:hAnsi="Georgia"/>
        </w:rPr>
        <w:t>Afforestation</w:t>
      </w:r>
    </w:p>
    <w:p w14:paraId="1B05A099" w14:textId="77777777" w:rsidR="0078608B" w:rsidRPr="0078608B" w:rsidRDefault="0078608B" w:rsidP="0078608B">
      <w:pPr>
        <w:pStyle w:val="ListParagraph"/>
        <w:numPr>
          <w:ilvl w:val="0"/>
          <w:numId w:val="23"/>
        </w:numPr>
        <w:rPr>
          <w:rFonts w:ascii="Georgia" w:hAnsi="Georgia"/>
        </w:rPr>
      </w:pPr>
      <w:r w:rsidRPr="0078608B">
        <w:rPr>
          <w:rFonts w:ascii="Georgia" w:hAnsi="Georgia"/>
        </w:rPr>
        <w:t>Agroforestry</w:t>
      </w:r>
    </w:p>
    <w:p w14:paraId="6781AD15" w14:textId="0D3530F0" w:rsidR="00940BAE" w:rsidRPr="0078608B" w:rsidRDefault="0078608B" w:rsidP="0078608B">
      <w:pPr>
        <w:pStyle w:val="ListParagraph"/>
        <w:numPr>
          <w:ilvl w:val="0"/>
          <w:numId w:val="23"/>
        </w:numPr>
        <w:rPr>
          <w:rFonts w:ascii="Georgia" w:hAnsi="Georgia"/>
        </w:rPr>
      </w:pPr>
      <w:r w:rsidRPr="0078608B">
        <w:rPr>
          <w:rFonts w:ascii="Georgia" w:hAnsi="Georgia"/>
        </w:rPr>
        <w:t>Forest management</w:t>
      </w:r>
      <w:r w:rsidR="00FD54E1">
        <w:rPr>
          <w:rFonts w:ascii="Georgia" w:hAnsi="Georgia"/>
        </w:rPr>
        <w:t>.</w:t>
      </w:r>
    </w:p>
    <w:p w14:paraId="4EF48FD0" w14:textId="77777777" w:rsidR="00940BAE" w:rsidRPr="001D4497" w:rsidRDefault="00940BAE" w:rsidP="00556812">
      <w:pPr>
        <w:ind w:firstLine="142"/>
        <w:rPr>
          <w:rFonts w:ascii="Georgia" w:hAnsi="Georgia"/>
        </w:rPr>
      </w:pPr>
    </w:p>
    <w:p w14:paraId="5C8AA081" w14:textId="3A4BD92A" w:rsidR="00556812" w:rsidRDefault="00556812" w:rsidP="00556812">
      <w:pPr>
        <w:ind w:firstLine="142"/>
        <w:rPr>
          <w:rFonts w:ascii="Georgia" w:hAnsi="Georgia"/>
        </w:rPr>
      </w:pPr>
    </w:p>
    <w:p w14:paraId="0AD7059A" w14:textId="46AE07F7" w:rsidR="004A56D2" w:rsidRPr="001D4497" w:rsidRDefault="004A56D2" w:rsidP="00556812">
      <w:pPr>
        <w:ind w:firstLine="142"/>
        <w:rPr>
          <w:rFonts w:ascii="Georgia" w:hAnsi="Georgia"/>
        </w:rPr>
      </w:pPr>
      <w:r>
        <w:rPr>
          <w:rFonts w:ascii="Georgia" w:hAnsi="Georgia"/>
        </w:rPr>
        <w:t>Overall, we presented the key mitigation technologies and demanded technologies. From the way the EU sources prioritise, we can already draw some conclusions. First, the EU sources tend to emphasise the importance of high-tech solutions …</w:t>
      </w:r>
    </w:p>
    <w:p w14:paraId="7746BEB2" w14:textId="77777777" w:rsidR="00556812" w:rsidRDefault="00556812" w:rsidP="0042216A"/>
    <w:p w14:paraId="0C1A6677" w14:textId="77777777" w:rsidR="0042216A" w:rsidRPr="0042216A" w:rsidRDefault="0042216A" w:rsidP="0042216A"/>
    <w:p w14:paraId="1F9BE80C" w14:textId="716CA625" w:rsidR="00B44A64" w:rsidRPr="00E0101B" w:rsidRDefault="00E0101B" w:rsidP="00E0101B">
      <w:pPr>
        <w:pStyle w:val="Heading3"/>
      </w:pPr>
      <w:r w:rsidRPr="008C2665">
        <w:t>Supplied technological innovations</w:t>
      </w:r>
    </w:p>
    <w:p w14:paraId="2175DAA2" w14:textId="77777777" w:rsidR="00BE2C1B" w:rsidRPr="001D4497" w:rsidRDefault="00BE2C1B" w:rsidP="001D4497">
      <w:pPr>
        <w:ind w:firstLine="142"/>
        <w:rPr>
          <w:rFonts w:ascii="Georgia" w:hAnsi="Georgia"/>
        </w:rPr>
      </w:pPr>
    </w:p>
    <w:p w14:paraId="4A2A39C7" w14:textId="77777777" w:rsidR="008C2665" w:rsidRDefault="00B2623D" w:rsidP="00556812">
      <w:pPr>
        <w:ind w:firstLine="142"/>
        <w:rPr>
          <w:rFonts w:ascii="Georgia" w:hAnsi="Georgia"/>
        </w:rPr>
      </w:pPr>
      <w:r>
        <w:rPr>
          <w:rFonts w:ascii="Georgia" w:hAnsi="Georgia"/>
        </w:rPr>
        <w:t>Obviously, n</w:t>
      </w:r>
      <w:r w:rsidR="00755F75">
        <w:rPr>
          <w:rFonts w:ascii="Georgia" w:hAnsi="Georgia"/>
        </w:rPr>
        <w:t xml:space="preserve">ot all of the </w:t>
      </w:r>
      <w:r>
        <w:rPr>
          <w:rFonts w:ascii="Georgia" w:hAnsi="Georgia"/>
        </w:rPr>
        <w:t xml:space="preserve">key </w:t>
      </w:r>
      <w:r w:rsidR="00755F75">
        <w:rPr>
          <w:rFonts w:ascii="Georgia" w:hAnsi="Georgia"/>
        </w:rPr>
        <w:t xml:space="preserve">technologies are invested in </w:t>
      </w:r>
      <w:r>
        <w:rPr>
          <w:rFonts w:ascii="Georgia" w:hAnsi="Georgia"/>
        </w:rPr>
        <w:t>by</w:t>
      </w:r>
      <w:r w:rsidR="00755F75">
        <w:rPr>
          <w:rFonts w:ascii="Georgia" w:hAnsi="Georgia"/>
        </w:rPr>
        <w:t xml:space="preserve"> the EU</w:t>
      </w:r>
      <w:r>
        <w:rPr>
          <w:rFonts w:ascii="Georgia" w:hAnsi="Georgia"/>
        </w:rPr>
        <w:t>, but how much does it invest in the demanded ones?</w:t>
      </w:r>
      <w:r w:rsidR="00755F75">
        <w:rPr>
          <w:rFonts w:ascii="Georgia" w:hAnsi="Georgia"/>
        </w:rPr>
        <w:t xml:space="preserve"> </w:t>
      </w:r>
      <w:r>
        <w:rPr>
          <w:rFonts w:ascii="Georgia" w:hAnsi="Georgia"/>
        </w:rPr>
        <w:t xml:space="preserve">To learn this we compiled a list of </w:t>
      </w:r>
      <w:r w:rsidR="008C2665">
        <w:rPr>
          <w:rFonts w:ascii="Georgia" w:hAnsi="Georgia"/>
        </w:rPr>
        <w:t>“supplied” innovations, or de facto funded ones.</w:t>
      </w:r>
    </w:p>
    <w:p w14:paraId="25E07E35" w14:textId="7C797B83" w:rsidR="008C2665" w:rsidRPr="001D4497" w:rsidRDefault="008C2665" w:rsidP="008C2665">
      <w:pPr>
        <w:ind w:firstLine="142"/>
        <w:rPr>
          <w:rFonts w:ascii="Georgia" w:hAnsi="Georgia"/>
        </w:rPr>
      </w:pPr>
      <w:r>
        <w:rPr>
          <w:rFonts w:ascii="Georgia" w:hAnsi="Georgia"/>
        </w:rPr>
        <w:t>We first f</w:t>
      </w:r>
      <w:r w:rsidR="00556812" w:rsidRPr="001D4497">
        <w:rPr>
          <w:rFonts w:ascii="Georgia" w:hAnsi="Georgia"/>
        </w:rPr>
        <w:t>ilter</w:t>
      </w:r>
      <w:r>
        <w:rPr>
          <w:rFonts w:ascii="Georgia" w:hAnsi="Georgia"/>
        </w:rPr>
        <w:t>ed</w:t>
      </w:r>
      <w:r w:rsidR="00556812" w:rsidRPr="001D4497">
        <w:rPr>
          <w:rFonts w:ascii="Georgia" w:hAnsi="Georgia"/>
        </w:rPr>
        <w:t xml:space="preserve"> out non-mitigation and non-technology projects</w:t>
      </w:r>
      <w:r>
        <w:rPr>
          <w:rFonts w:ascii="Georgia" w:hAnsi="Georgia"/>
        </w:rPr>
        <w:t xml:space="preserve"> from the </w:t>
      </w:r>
      <w:r w:rsidRPr="001D4497">
        <w:rPr>
          <w:rFonts w:ascii="Georgia" w:hAnsi="Georgia"/>
        </w:rPr>
        <w:t>database</w:t>
      </w:r>
      <w:r>
        <w:rPr>
          <w:rFonts w:ascii="Georgia" w:hAnsi="Georgia"/>
        </w:rPr>
        <w:t>s</w:t>
      </w:r>
      <w:r w:rsidRPr="001D4497">
        <w:rPr>
          <w:rFonts w:ascii="Georgia" w:hAnsi="Georgia"/>
        </w:rPr>
        <w:t xml:space="preserve"> of H2020 and FP7 projects</w:t>
      </w:r>
      <w:r>
        <w:rPr>
          <w:rFonts w:ascii="Georgia" w:hAnsi="Georgia"/>
        </w:rPr>
        <w:t xml:space="preserve">. </w:t>
      </w:r>
      <w:r w:rsidR="00CC66B6" w:rsidRPr="001D4497">
        <w:rPr>
          <w:rFonts w:ascii="Georgia" w:hAnsi="Georgia"/>
        </w:rPr>
        <w:t>FP7 and Horizon 2020</w:t>
      </w:r>
      <w:r w:rsidR="00CC66B6">
        <w:rPr>
          <w:rFonts w:ascii="Georgia" w:hAnsi="Georgia"/>
        </w:rPr>
        <w:t xml:space="preserve"> cover</w:t>
      </w:r>
      <w:r w:rsidR="00CC66B6" w:rsidRPr="001D4497">
        <w:rPr>
          <w:rFonts w:ascii="Georgia" w:hAnsi="Georgia"/>
        </w:rPr>
        <w:t xml:space="preserve"> European R&amp;D since 2008 </w:t>
      </w:r>
      <w:r w:rsidR="00CC66B6">
        <w:rPr>
          <w:rFonts w:ascii="Georgia" w:hAnsi="Georgia"/>
        </w:rPr>
        <w:t>to 2020</w:t>
      </w:r>
      <w:r w:rsidR="00CC66B6" w:rsidRPr="001D4497">
        <w:rPr>
          <w:rFonts w:ascii="Georgia" w:hAnsi="Georgia"/>
        </w:rPr>
        <w:t xml:space="preserve">. </w:t>
      </w:r>
      <w:r>
        <w:rPr>
          <w:rFonts w:ascii="Georgia" w:hAnsi="Georgia"/>
        </w:rPr>
        <w:t xml:space="preserve">For that </w:t>
      </w:r>
      <w:r w:rsidRPr="001D4497">
        <w:rPr>
          <w:rFonts w:ascii="Georgia" w:hAnsi="Georgia"/>
        </w:rPr>
        <w:t xml:space="preserve">we </w:t>
      </w:r>
      <w:r>
        <w:rPr>
          <w:rFonts w:ascii="Georgia" w:hAnsi="Georgia"/>
        </w:rPr>
        <w:t xml:space="preserve">accessed the databases through </w:t>
      </w:r>
      <w:r w:rsidRPr="001D4497">
        <w:rPr>
          <w:rFonts w:ascii="Georgia" w:hAnsi="Georgia"/>
        </w:rPr>
        <w:t>the EU Open Data Portal</w:t>
      </w:r>
      <w:r w:rsidRPr="001D4497">
        <w:rPr>
          <w:rStyle w:val="FootnoteReference"/>
          <w:rFonts w:ascii="Georgia" w:hAnsi="Georgia"/>
        </w:rPr>
        <w:footnoteReference w:id="4"/>
      </w:r>
      <w:r w:rsidRPr="008C2665">
        <w:rPr>
          <w:rFonts w:ascii="Georgia" w:hAnsi="Georgia"/>
          <w:vertAlign w:val="superscript"/>
        </w:rPr>
        <w:t>,</w:t>
      </w:r>
      <w:r w:rsidRPr="001D4497">
        <w:rPr>
          <w:rStyle w:val="FootnoteReference"/>
          <w:rFonts w:ascii="Georgia" w:hAnsi="Georgia"/>
        </w:rPr>
        <w:footnoteReference w:id="5"/>
      </w:r>
      <w:r>
        <w:rPr>
          <w:rFonts w:ascii="Georgia" w:hAnsi="Georgia"/>
        </w:rPr>
        <w:t>.</w:t>
      </w:r>
      <w:r w:rsidRPr="001D4497">
        <w:rPr>
          <w:rFonts w:ascii="Georgia" w:hAnsi="Georgia"/>
        </w:rPr>
        <w:t xml:space="preserve"> The databases hold </w:t>
      </w:r>
      <w:r>
        <w:rPr>
          <w:rFonts w:ascii="Georgia" w:hAnsi="Georgia"/>
        </w:rPr>
        <w:t xml:space="preserve">detailed </w:t>
      </w:r>
      <w:r w:rsidRPr="001D4497">
        <w:rPr>
          <w:rFonts w:ascii="Georgia" w:hAnsi="Georgia"/>
        </w:rPr>
        <w:t>records of projects, including descriptions written by applicants, timeframe, budget, names of contact persons and contact addresses of involved organisations, etc. They do not, however, provide useful information on the type of technology in focus of a given project.</w:t>
      </w:r>
    </w:p>
    <w:p w14:paraId="7DC34939" w14:textId="1797F106" w:rsidR="00556812" w:rsidRDefault="008C2665" w:rsidP="00556812">
      <w:pPr>
        <w:ind w:firstLine="142"/>
        <w:rPr>
          <w:rFonts w:ascii="Georgia" w:hAnsi="Georgia"/>
        </w:rPr>
      </w:pPr>
      <w:r>
        <w:rPr>
          <w:rFonts w:ascii="Georgia" w:hAnsi="Georgia"/>
        </w:rPr>
        <w:t>W</w:t>
      </w:r>
      <w:r w:rsidR="00556812" w:rsidRPr="001D4497">
        <w:rPr>
          <w:rFonts w:ascii="Georgia" w:hAnsi="Georgia"/>
        </w:rPr>
        <w:t>e</w:t>
      </w:r>
      <w:r>
        <w:rPr>
          <w:rFonts w:ascii="Georgia" w:hAnsi="Georgia"/>
        </w:rPr>
        <w:t xml:space="preserve"> </w:t>
      </w:r>
      <w:r w:rsidR="00556812" w:rsidRPr="001D4497">
        <w:rPr>
          <w:rFonts w:ascii="Georgia" w:hAnsi="Georgia"/>
        </w:rPr>
        <w:t>filtered out projects that were not relevant to climate change mitigation technologies</w:t>
      </w:r>
      <w:r>
        <w:rPr>
          <w:rFonts w:ascii="Georgia" w:hAnsi="Georgia"/>
        </w:rPr>
        <w:t xml:space="preserve"> (i.e. not linked to the IPCC definition of climate change mitigation (IPCC 2014))</w:t>
      </w:r>
      <w:r w:rsidR="00556812" w:rsidRPr="001D4497">
        <w:rPr>
          <w:rFonts w:ascii="Georgia" w:hAnsi="Georgia"/>
        </w:rPr>
        <w:t xml:space="preserve">. </w:t>
      </w:r>
      <w:commentRangeStart w:id="2"/>
      <w:r w:rsidR="00556812" w:rsidRPr="001D4497">
        <w:rPr>
          <w:rFonts w:ascii="Georgia" w:hAnsi="Georgia"/>
        </w:rPr>
        <w:t>We left only projects whose self-reported descriptions contained terms (and their variations) “mitigation”, “green”, “clean” or “sustainable” in couple with “technology”, “method” or “solution”; or terms “decrease”, “reduce”, “cut”, “combat” or “mitigation” in couple with “emission”.</w:t>
      </w:r>
    </w:p>
    <w:p w14:paraId="3B062FCC" w14:textId="3BABC1A5" w:rsidR="008C2665" w:rsidRDefault="008C2665" w:rsidP="00556812">
      <w:pPr>
        <w:ind w:firstLine="142"/>
        <w:rPr>
          <w:rFonts w:ascii="Georgia" w:hAnsi="Georgia"/>
        </w:rPr>
      </w:pPr>
      <w:r>
        <w:rPr>
          <w:rFonts w:ascii="Georgia" w:hAnsi="Georgia"/>
        </w:rPr>
        <w:t>…</w:t>
      </w:r>
      <w:commentRangeEnd w:id="2"/>
      <w:r>
        <w:rPr>
          <w:rStyle w:val="CommentReference"/>
        </w:rPr>
        <w:commentReference w:id="2"/>
      </w:r>
    </w:p>
    <w:p w14:paraId="4730B2CE" w14:textId="77777777" w:rsidR="008C2665" w:rsidRPr="001D4497" w:rsidRDefault="008C2665" w:rsidP="00556812">
      <w:pPr>
        <w:ind w:firstLine="142"/>
        <w:rPr>
          <w:rFonts w:ascii="Georgia" w:hAnsi="Georgia"/>
        </w:rPr>
      </w:pPr>
    </w:p>
    <w:p w14:paraId="5C3B6F9A" w14:textId="77777777" w:rsidR="008C2665" w:rsidRDefault="008C2665" w:rsidP="008C2665">
      <w:pPr>
        <w:ind w:firstLine="142"/>
        <w:rPr>
          <w:rFonts w:ascii="Georgia" w:hAnsi="Georgia"/>
        </w:rPr>
      </w:pPr>
      <w:r>
        <w:rPr>
          <w:rFonts w:ascii="Georgia" w:hAnsi="Georgia"/>
        </w:rPr>
        <w:t>We then identified the key technology in each project.</w:t>
      </w:r>
    </w:p>
    <w:p w14:paraId="63663921" w14:textId="77777777" w:rsidR="008C2665" w:rsidRDefault="008C2665" w:rsidP="008C2665">
      <w:pPr>
        <w:ind w:firstLine="142"/>
        <w:rPr>
          <w:rFonts w:ascii="Georgia" w:hAnsi="Georgia"/>
        </w:rPr>
      </w:pPr>
    </w:p>
    <w:p w14:paraId="33A4F4D8" w14:textId="78626F6C" w:rsidR="008C2665" w:rsidRDefault="008C2665" w:rsidP="008C2665">
      <w:pPr>
        <w:ind w:firstLine="142"/>
        <w:rPr>
          <w:rFonts w:ascii="Georgia" w:hAnsi="Georgia"/>
        </w:rPr>
      </w:pPr>
      <w:commentRangeStart w:id="3"/>
      <w:r>
        <w:rPr>
          <w:rFonts w:ascii="Georgia" w:hAnsi="Georgia"/>
        </w:rPr>
        <w:t>…</w:t>
      </w:r>
      <w:commentRangeEnd w:id="3"/>
      <w:r>
        <w:rPr>
          <w:rStyle w:val="CommentReference"/>
        </w:rPr>
        <w:commentReference w:id="3"/>
      </w:r>
    </w:p>
    <w:p w14:paraId="082FB8BD" w14:textId="77777777" w:rsidR="008C2665" w:rsidRDefault="008C2665" w:rsidP="008C2665">
      <w:pPr>
        <w:ind w:firstLine="142"/>
        <w:rPr>
          <w:rFonts w:ascii="Georgia" w:hAnsi="Georgia"/>
        </w:rPr>
      </w:pPr>
    </w:p>
    <w:p w14:paraId="66C52175" w14:textId="77777777" w:rsidR="00556812" w:rsidRPr="001D4497" w:rsidRDefault="00556812" w:rsidP="00556812">
      <w:pPr>
        <w:ind w:firstLine="142"/>
        <w:rPr>
          <w:rFonts w:ascii="Georgia" w:hAnsi="Georgia"/>
        </w:rPr>
      </w:pPr>
    </w:p>
    <w:p w14:paraId="33A1797E" w14:textId="77777777" w:rsidR="00556812" w:rsidRPr="001D4497" w:rsidRDefault="00556812" w:rsidP="00556812">
      <w:pPr>
        <w:ind w:firstLine="142"/>
        <w:rPr>
          <w:rFonts w:ascii="Georgia" w:hAnsi="Georgia"/>
        </w:rPr>
      </w:pPr>
    </w:p>
    <w:p w14:paraId="505E0A73" w14:textId="77777777" w:rsidR="00556812" w:rsidRDefault="00556812" w:rsidP="001D4497">
      <w:pPr>
        <w:ind w:firstLine="142"/>
        <w:rPr>
          <w:rFonts w:ascii="Georgia" w:hAnsi="Georgia"/>
        </w:rPr>
      </w:pPr>
    </w:p>
    <w:p w14:paraId="482F7542" w14:textId="77777777" w:rsidR="00556812" w:rsidRDefault="00556812" w:rsidP="001D4497">
      <w:pPr>
        <w:ind w:firstLine="142"/>
        <w:rPr>
          <w:rFonts w:ascii="Georgia" w:hAnsi="Georgia"/>
        </w:rPr>
      </w:pPr>
    </w:p>
    <w:p w14:paraId="39FF2C40" w14:textId="6607858E" w:rsidR="00A74602" w:rsidRPr="001D4497" w:rsidRDefault="00A74602" w:rsidP="001D4497">
      <w:pPr>
        <w:spacing w:after="200" w:line="276" w:lineRule="auto"/>
        <w:ind w:firstLine="142"/>
        <w:rPr>
          <w:rFonts w:ascii="Georgia" w:hAnsi="Georgia"/>
        </w:rPr>
      </w:pPr>
    </w:p>
    <w:p w14:paraId="0D516FF1" w14:textId="6EC9E5B5" w:rsidR="00753F67" w:rsidRPr="00556812" w:rsidRDefault="00F026B3" w:rsidP="00E0101B">
      <w:pPr>
        <w:pStyle w:val="Heading2"/>
        <w:numPr>
          <w:ilvl w:val="0"/>
          <w:numId w:val="19"/>
        </w:numPr>
        <w:rPr>
          <w:highlight w:val="yellow"/>
          <w:lang w:val="en-US"/>
        </w:rPr>
      </w:pPr>
      <w:commentRangeStart w:id="4"/>
      <w:r w:rsidRPr="00556812">
        <w:rPr>
          <w:highlight w:val="yellow"/>
          <w:lang w:val="en-US"/>
        </w:rPr>
        <w:lastRenderedPageBreak/>
        <w:t>C</w:t>
      </w:r>
      <w:r w:rsidR="007C6738" w:rsidRPr="00556812">
        <w:rPr>
          <w:highlight w:val="yellow"/>
          <w:lang w:val="en-US"/>
        </w:rPr>
        <w:t>omparing the technology mixes</w:t>
      </w:r>
      <w:commentRangeEnd w:id="4"/>
      <w:r w:rsidR="00CC66B6">
        <w:rPr>
          <w:rStyle w:val="CommentReference"/>
          <w:rFonts w:ascii="Times New Roman" w:eastAsiaTheme="minorHAnsi" w:hAnsi="Times New Roman" w:cs="Times New Roman"/>
          <w:b w:val="0"/>
          <w:bCs w:val="0"/>
          <w:color w:val="auto"/>
          <w:lang w:val="en-GB" w:eastAsia="en-GB"/>
        </w:rPr>
        <w:commentReference w:id="4"/>
      </w:r>
    </w:p>
    <w:p w14:paraId="31473CC1" w14:textId="77777777" w:rsidR="00753F67" w:rsidRPr="001D4497" w:rsidRDefault="00753F67" w:rsidP="001D4497">
      <w:pPr>
        <w:ind w:firstLine="142"/>
        <w:rPr>
          <w:rFonts w:ascii="Georgia" w:hAnsi="Georgia"/>
        </w:rPr>
      </w:pPr>
    </w:p>
    <w:p w14:paraId="5BF5BCA2" w14:textId="171AAEAB" w:rsidR="007022BF" w:rsidRDefault="007022BF" w:rsidP="001D4497">
      <w:pPr>
        <w:ind w:firstLine="142"/>
        <w:rPr>
          <w:rFonts w:ascii="Georgia" w:hAnsi="Georgia"/>
        </w:rPr>
      </w:pPr>
    </w:p>
    <w:p w14:paraId="67BCB506" w14:textId="2796C5E4" w:rsidR="00FD54E1" w:rsidRDefault="00FD54E1" w:rsidP="00FD54E1">
      <w:pPr>
        <w:ind w:firstLine="142"/>
        <w:rPr>
          <w:rFonts w:ascii="Georgia" w:hAnsi="Georgia"/>
        </w:rPr>
      </w:pPr>
      <w:r>
        <w:rPr>
          <w:rFonts w:ascii="Georgia" w:hAnsi="Georgia"/>
        </w:rPr>
        <w:t>The final list of currently demanded technologies</w:t>
      </w:r>
      <w:r w:rsidRPr="001D4497">
        <w:rPr>
          <w:rFonts w:ascii="Georgia" w:hAnsi="Georgia"/>
        </w:rPr>
        <w:t xml:space="preserve"> </w:t>
      </w:r>
      <w:r>
        <w:rPr>
          <w:rFonts w:ascii="Georgia" w:hAnsi="Georgia"/>
        </w:rPr>
        <w:t xml:space="preserve">shows </w:t>
      </w:r>
      <w:r w:rsidRPr="001D4497">
        <w:rPr>
          <w:rFonts w:ascii="Georgia" w:hAnsi="Georgia"/>
        </w:rPr>
        <w:t>a rather wide range of technologies. We see renewables and (low carbon) gas, electric vehicles and biofuel- and hydrogen-powered vehicles. ICT plays a large role in almost all sectors, facilitating so called ‘smart’ solutions that rely on interconnectivity and (big) data.</w:t>
      </w:r>
    </w:p>
    <w:p w14:paraId="75ABA1DF" w14:textId="77777777" w:rsidR="00FD54E1" w:rsidRPr="001D4497" w:rsidRDefault="00FD54E1" w:rsidP="001D4497">
      <w:pPr>
        <w:ind w:firstLine="142"/>
        <w:rPr>
          <w:rFonts w:ascii="Georgia" w:hAnsi="Georgia"/>
        </w:rPr>
      </w:pPr>
    </w:p>
    <w:p w14:paraId="08D3B39F" w14:textId="77777777" w:rsidR="00A90153" w:rsidRPr="001D4497" w:rsidRDefault="00A90153" w:rsidP="001D4497">
      <w:pPr>
        <w:ind w:firstLine="142"/>
        <w:rPr>
          <w:rFonts w:ascii="Georgia" w:hAnsi="Georgia"/>
        </w:rPr>
      </w:pPr>
    </w:p>
    <w:p w14:paraId="73495F25" w14:textId="5E5F1978" w:rsidR="00A90153" w:rsidRPr="001D4497" w:rsidRDefault="000407AF" w:rsidP="001D4497">
      <w:pPr>
        <w:keepNext/>
        <w:ind w:firstLine="142"/>
        <w:rPr>
          <w:rFonts w:ascii="Georgia" w:hAnsi="Georgia"/>
        </w:rPr>
      </w:pPr>
      <w:r w:rsidRPr="001D4497">
        <w:rPr>
          <w:rFonts w:ascii="Georgia" w:hAnsi="Georgia"/>
          <w:noProof/>
          <w:lang w:val="en-US" w:eastAsia="en-US"/>
        </w:rPr>
        <w:drawing>
          <wp:inline distT="0" distB="0" distL="0" distR="0" wp14:anchorId="4A7DCFF4" wp14:editId="2F8B84C8">
            <wp:extent cx="5760720" cy="612853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6128537"/>
                    </a:xfrm>
                    <a:prstGeom prst="rect">
                      <a:avLst/>
                    </a:prstGeom>
                    <a:noFill/>
                    <a:ln>
                      <a:noFill/>
                    </a:ln>
                  </pic:spPr>
                </pic:pic>
              </a:graphicData>
            </a:graphic>
          </wp:inline>
        </w:drawing>
      </w:r>
    </w:p>
    <w:p w14:paraId="3C9E9D73" w14:textId="56C335AF" w:rsidR="00A90153" w:rsidRPr="001D4497" w:rsidRDefault="00A90153" w:rsidP="001D4497">
      <w:pPr>
        <w:pStyle w:val="Caption"/>
        <w:ind w:firstLine="142"/>
        <w:rPr>
          <w:rFonts w:ascii="Georgia" w:hAnsi="Georgia"/>
        </w:rPr>
      </w:pPr>
      <w:bookmarkStart w:id="5" w:name="_Ref496103744"/>
      <w:r w:rsidRPr="00755F75">
        <w:rPr>
          <w:rFonts w:ascii="Georgia" w:hAnsi="Georgia"/>
          <w:highlight w:val="yellow"/>
        </w:rPr>
        <w:t xml:space="preserve">Figure </w:t>
      </w:r>
      <w:r w:rsidRPr="00755F75">
        <w:rPr>
          <w:rFonts w:ascii="Georgia" w:hAnsi="Georgia"/>
          <w:highlight w:val="yellow"/>
        </w:rPr>
        <w:fldChar w:fldCharType="begin"/>
      </w:r>
      <w:r w:rsidRPr="00755F75">
        <w:rPr>
          <w:rFonts w:ascii="Georgia" w:hAnsi="Georgia"/>
          <w:highlight w:val="yellow"/>
        </w:rPr>
        <w:instrText xml:space="preserve"> SEQ Figure \* ARABIC </w:instrText>
      </w:r>
      <w:r w:rsidRPr="00755F75">
        <w:rPr>
          <w:rFonts w:ascii="Georgia" w:hAnsi="Georgia"/>
          <w:highlight w:val="yellow"/>
        </w:rPr>
        <w:fldChar w:fldCharType="separate"/>
      </w:r>
      <w:r w:rsidR="002805AC">
        <w:rPr>
          <w:rFonts w:ascii="Georgia" w:hAnsi="Georgia"/>
          <w:noProof/>
          <w:highlight w:val="yellow"/>
        </w:rPr>
        <w:t>1</w:t>
      </w:r>
      <w:r w:rsidRPr="00755F75">
        <w:rPr>
          <w:rFonts w:ascii="Georgia" w:hAnsi="Georgia"/>
          <w:highlight w:val="yellow"/>
        </w:rPr>
        <w:fldChar w:fldCharType="end"/>
      </w:r>
      <w:bookmarkEnd w:id="5"/>
      <w:r w:rsidRPr="00755F75">
        <w:rPr>
          <w:rFonts w:ascii="Georgia" w:hAnsi="Georgia"/>
          <w:highlight w:val="yellow"/>
        </w:rPr>
        <w:t>. Total cumulative number of projects per sector during the reviewed period (2008-2017</w:t>
      </w:r>
      <w:r w:rsidRPr="00755F75">
        <w:rPr>
          <w:rFonts w:ascii="Georgia" w:hAnsi="Georgia"/>
          <w:noProof/>
          <w:highlight w:val="yellow"/>
        </w:rPr>
        <w:t>)</w:t>
      </w:r>
      <w:r w:rsidR="00571C95" w:rsidRPr="00755F75">
        <w:rPr>
          <w:rFonts w:ascii="Georgia" w:hAnsi="Georgia"/>
          <w:noProof/>
          <w:highlight w:val="yellow"/>
        </w:rPr>
        <w:t>. Currently prioritised technologies are indicated with a frame</w:t>
      </w:r>
      <w:r w:rsidRPr="00755F75">
        <w:rPr>
          <w:rFonts w:ascii="Georgia" w:hAnsi="Georgia"/>
          <w:noProof/>
          <w:highlight w:val="yellow"/>
        </w:rPr>
        <w:t>.</w:t>
      </w:r>
      <w:r w:rsidRPr="00755F75">
        <w:rPr>
          <w:rFonts w:ascii="Georgia" w:hAnsi="Georgia"/>
          <w:noProof/>
          <w:highlight w:val="yellow"/>
        </w:rPr>
        <w:br/>
      </w:r>
      <w:r w:rsidRPr="00755F75">
        <w:rPr>
          <w:rFonts w:ascii="Georgia" w:hAnsi="Georgia"/>
          <w:i/>
          <w:highlight w:val="yellow"/>
        </w:rPr>
        <w:t xml:space="preserve">Source: </w:t>
      </w:r>
      <w:r w:rsidRPr="00755F75">
        <w:rPr>
          <w:rFonts w:ascii="Georgia" w:hAnsi="Georgia"/>
          <w:i/>
          <w:noProof/>
          <w:highlight w:val="yellow"/>
        </w:rPr>
        <w:t>analysis based on CORDIS data.</w:t>
      </w:r>
    </w:p>
    <w:p w14:paraId="427DBE70" w14:textId="77777777" w:rsidR="00A74602" w:rsidRPr="001D4497" w:rsidRDefault="00A74602" w:rsidP="001D4497">
      <w:pPr>
        <w:ind w:firstLine="142"/>
        <w:rPr>
          <w:rFonts w:ascii="Georgia" w:hAnsi="Georgia"/>
        </w:rPr>
      </w:pPr>
    </w:p>
    <w:p w14:paraId="1BAED8A0" w14:textId="77777777" w:rsidR="008225DF" w:rsidRPr="001D4497" w:rsidRDefault="008225DF" w:rsidP="001D4497">
      <w:pPr>
        <w:ind w:firstLine="142"/>
        <w:rPr>
          <w:rFonts w:ascii="Georgia" w:hAnsi="Georgia"/>
        </w:rPr>
      </w:pPr>
    </w:p>
    <w:p w14:paraId="4DF31C81" w14:textId="7CF90EE7" w:rsidR="002129C5" w:rsidRPr="001D4497" w:rsidRDefault="00E65F7A" w:rsidP="001D4497">
      <w:pPr>
        <w:keepNext/>
        <w:ind w:firstLine="142"/>
        <w:rPr>
          <w:rFonts w:ascii="Georgia" w:hAnsi="Georgia"/>
        </w:rPr>
      </w:pPr>
      <w:r w:rsidRPr="001D4497">
        <w:rPr>
          <w:rFonts w:ascii="Georgia" w:hAnsi="Georgia"/>
          <w:noProof/>
          <w:lang w:val="en-US" w:eastAsia="en-US"/>
        </w:rPr>
        <w:lastRenderedPageBreak/>
        <w:drawing>
          <wp:inline distT="0" distB="0" distL="0" distR="0" wp14:anchorId="3ABA4C78" wp14:editId="25960B57">
            <wp:extent cx="5760720" cy="31849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184957"/>
                    </a:xfrm>
                    <a:prstGeom prst="rect">
                      <a:avLst/>
                    </a:prstGeom>
                    <a:noFill/>
                    <a:ln>
                      <a:noFill/>
                    </a:ln>
                  </pic:spPr>
                </pic:pic>
              </a:graphicData>
            </a:graphic>
          </wp:inline>
        </w:drawing>
      </w:r>
    </w:p>
    <w:p w14:paraId="683834C2" w14:textId="53E5F8F8" w:rsidR="002129C5" w:rsidRPr="001D4497" w:rsidRDefault="002129C5" w:rsidP="001D4497">
      <w:pPr>
        <w:pStyle w:val="Caption"/>
        <w:ind w:firstLine="142"/>
        <w:rPr>
          <w:rFonts w:ascii="Georgia" w:hAnsi="Georgia"/>
        </w:rPr>
      </w:pPr>
      <w:bookmarkStart w:id="6" w:name="_Ref496106016"/>
      <w:r w:rsidRPr="00755F75">
        <w:rPr>
          <w:rFonts w:ascii="Georgia" w:hAnsi="Georgia"/>
          <w:highlight w:val="yellow"/>
        </w:rPr>
        <w:t xml:space="preserve">Figure </w:t>
      </w:r>
      <w:r w:rsidRPr="00755F75">
        <w:rPr>
          <w:rFonts w:ascii="Georgia" w:hAnsi="Georgia"/>
          <w:highlight w:val="yellow"/>
        </w:rPr>
        <w:fldChar w:fldCharType="begin"/>
      </w:r>
      <w:r w:rsidRPr="00755F75">
        <w:rPr>
          <w:rFonts w:ascii="Georgia" w:hAnsi="Georgia"/>
          <w:highlight w:val="yellow"/>
        </w:rPr>
        <w:instrText xml:space="preserve"> SEQ Figure \* ARABIC </w:instrText>
      </w:r>
      <w:r w:rsidRPr="00755F75">
        <w:rPr>
          <w:rFonts w:ascii="Georgia" w:hAnsi="Georgia"/>
          <w:highlight w:val="yellow"/>
        </w:rPr>
        <w:fldChar w:fldCharType="separate"/>
      </w:r>
      <w:r w:rsidR="002805AC">
        <w:rPr>
          <w:rFonts w:ascii="Georgia" w:hAnsi="Georgia"/>
          <w:noProof/>
          <w:highlight w:val="yellow"/>
        </w:rPr>
        <w:t>2</w:t>
      </w:r>
      <w:r w:rsidRPr="00755F75">
        <w:rPr>
          <w:rFonts w:ascii="Georgia" w:hAnsi="Georgia"/>
          <w:highlight w:val="yellow"/>
        </w:rPr>
        <w:fldChar w:fldCharType="end"/>
      </w:r>
      <w:bookmarkEnd w:id="6"/>
      <w:r w:rsidRPr="00755F75">
        <w:rPr>
          <w:rFonts w:ascii="Georgia" w:hAnsi="Georgia"/>
          <w:highlight w:val="yellow"/>
        </w:rPr>
        <w:t>. Funding dynamics of technologies that are prioritised in strategies.</w:t>
      </w:r>
      <w:r w:rsidRPr="00755F75">
        <w:rPr>
          <w:rFonts w:ascii="Georgia" w:hAnsi="Georgia"/>
          <w:highlight w:val="yellow"/>
        </w:rPr>
        <w:br/>
      </w:r>
      <w:r w:rsidRPr="00755F75">
        <w:rPr>
          <w:rFonts w:ascii="Georgia" w:hAnsi="Georgia"/>
          <w:i/>
          <w:highlight w:val="yellow"/>
        </w:rPr>
        <w:t xml:space="preserve">Source: </w:t>
      </w:r>
      <w:r w:rsidRPr="00755F75">
        <w:rPr>
          <w:rFonts w:ascii="Georgia" w:hAnsi="Georgia"/>
          <w:i/>
          <w:noProof/>
          <w:highlight w:val="yellow"/>
        </w:rPr>
        <w:t>analysis based on CORDIS data.</w:t>
      </w:r>
    </w:p>
    <w:p w14:paraId="6329D239" w14:textId="77777777" w:rsidR="00CA5023" w:rsidRPr="001D4497" w:rsidRDefault="00CA5023" w:rsidP="001D4497">
      <w:pPr>
        <w:ind w:firstLine="142"/>
        <w:rPr>
          <w:rFonts w:ascii="Georgia" w:hAnsi="Georgia"/>
        </w:rPr>
      </w:pPr>
    </w:p>
    <w:p w14:paraId="09425FEA" w14:textId="33568E66" w:rsidR="004A616A" w:rsidRPr="001D4497" w:rsidRDefault="00F802EC" w:rsidP="001D4497">
      <w:pPr>
        <w:keepNext/>
        <w:ind w:firstLine="142"/>
        <w:rPr>
          <w:rFonts w:ascii="Georgia" w:hAnsi="Georgia"/>
        </w:rPr>
      </w:pPr>
      <w:r w:rsidRPr="001D4497">
        <w:rPr>
          <w:rFonts w:ascii="Georgia" w:hAnsi="Georgia"/>
          <w:noProof/>
          <w:lang w:val="en-US" w:eastAsia="en-US"/>
        </w:rPr>
        <w:lastRenderedPageBreak/>
        <w:drawing>
          <wp:inline distT="0" distB="0" distL="0" distR="0" wp14:anchorId="7A531B03" wp14:editId="2D1F364E">
            <wp:extent cx="5760720" cy="563429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634297"/>
                    </a:xfrm>
                    <a:prstGeom prst="rect">
                      <a:avLst/>
                    </a:prstGeom>
                    <a:noFill/>
                    <a:ln>
                      <a:noFill/>
                    </a:ln>
                  </pic:spPr>
                </pic:pic>
              </a:graphicData>
            </a:graphic>
          </wp:inline>
        </w:drawing>
      </w:r>
    </w:p>
    <w:p w14:paraId="5672B3F1" w14:textId="12D32156" w:rsidR="00CA5023" w:rsidRPr="001D4497" w:rsidRDefault="004A616A" w:rsidP="001D4497">
      <w:pPr>
        <w:pStyle w:val="Caption"/>
        <w:ind w:firstLine="142"/>
        <w:rPr>
          <w:rFonts w:ascii="Georgia" w:hAnsi="Georgia"/>
        </w:rPr>
      </w:pPr>
      <w:bookmarkStart w:id="7" w:name="_Ref497317105"/>
      <w:r w:rsidRPr="0039792D">
        <w:rPr>
          <w:rFonts w:ascii="Georgia" w:hAnsi="Georgia"/>
          <w:highlight w:val="yellow"/>
        </w:rPr>
        <w:t xml:space="preserve">Figure </w:t>
      </w:r>
      <w:r w:rsidRPr="0039792D">
        <w:rPr>
          <w:rFonts w:ascii="Georgia" w:hAnsi="Georgia"/>
          <w:highlight w:val="yellow"/>
        </w:rPr>
        <w:fldChar w:fldCharType="begin"/>
      </w:r>
      <w:r w:rsidRPr="0039792D">
        <w:rPr>
          <w:rFonts w:ascii="Georgia" w:hAnsi="Georgia"/>
          <w:highlight w:val="yellow"/>
        </w:rPr>
        <w:instrText xml:space="preserve"> SEQ Figure \* ARABIC </w:instrText>
      </w:r>
      <w:r w:rsidRPr="0039792D">
        <w:rPr>
          <w:rFonts w:ascii="Georgia" w:hAnsi="Georgia"/>
          <w:highlight w:val="yellow"/>
        </w:rPr>
        <w:fldChar w:fldCharType="separate"/>
      </w:r>
      <w:r w:rsidR="002805AC">
        <w:rPr>
          <w:rFonts w:ascii="Georgia" w:hAnsi="Georgia"/>
          <w:noProof/>
          <w:highlight w:val="yellow"/>
        </w:rPr>
        <w:t>3</w:t>
      </w:r>
      <w:r w:rsidRPr="0039792D">
        <w:rPr>
          <w:rFonts w:ascii="Georgia" w:hAnsi="Georgia"/>
          <w:highlight w:val="yellow"/>
        </w:rPr>
        <w:fldChar w:fldCharType="end"/>
      </w:r>
      <w:bookmarkEnd w:id="7"/>
      <w:r w:rsidRPr="0039792D">
        <w:rPr>
          <w:rFonts w:ascii="Georgia" w:hAnsi="Georgia"/>
          <w:highlight w:val="yellow"/>
        </w:rPr>
        <w:t xml:space="preserve">. </w:t>
      </w:r>
      <w:r w:rsidR="00D7782B" w:rsidRPr="0039792D">
        <w:rPr>
          <w:rFonts w:ascii="Georgia" w:hAnsi="Georgia"/>
          <w:highlight w:val="yellow"/>
        </w:rPr>
        <w:t>Current de facto prioritisation of technologies in FP7 and Horizon 2020</w:t>
      </w:r>
      <w:r w:rsidR="00A50D68" w:rsidRPr="0039792D">
        <w:rPr>
          <w:rFonts w:ascii="Georgia" w:hAnsi="Georgia"/>
          <w:highlight w:val="yellow"/>
        </w:rPr>
        <w:t xml:space="preserve">. </w:t>
      </w:r>
      <w:r w:rsidR="00D7782B" w:rsidRPr="0039792D">
        <w:rPr>
          <w:rFonts w:ascii="Georgia" w:hAnsi="Georgia"/>
          <w:highlight w:val="yellow"/>
        </w:rPr>
        <w:t>Italics is used for t</w:t>
      </w:r>
      <w:r w:rsidR="00A50D68" w:rsidRPr="0039792D">
        <w:rPr>
          <w:rFonts w:ascii="Georgia" w:hAnsi="Georgia"/>
          <w:highlight w:val="yellow"/>
        </w:rPr>
        <w:t>echnologies with no funding</w:t>
      </w:r>
      <w:r w:rsidRPr="0039792D">
        <w:rPr>
          <w:rFonts w:ascii="Georgia" w:hAnsi="Georgia"/>
          <w:highlight w:val="yellow"/>
        </w:rPr>
        <w:t>.</w:t>
      </w:r>
    </w:p>
    <w:p w14:paraId="1B11055F" w14:textId="77777777" w:rsidR="004A616A" w:rsidRPr="001D4497" w:rsidRDefault="004A616A" w:rsidP="001D4497">
      <w:pPr>
        <w:ind w:firstLine="142"/>
        <w:rPr>
          <w:rFonts w:ascii="Georgia" w:hAnsi="Georgia"/>
        </w:rPr>
      </w:pPr>
    </w:p>
    <w:p w14:paraId="7D984281" w14:textId="497387FE" w:rsidR="00F24F70" w:rsidRPr="0039792D" w:rsidRDefault="00F24F70" w:rsidP="00F24F70">
      <w:pPr>
        <w:pStyle w:val="Heading2"/>
        <w:numPr>
          <w:ilvl w:val="0"/>
          <w:numId w:val="19"/>
        </w:numPr>
        <w:rPr>
          <w:highlight w:val="yellow"/>
        </w:rPr>
      </w:pPr>
      <w:commentRangeStart w:id="8"/>
      <w:r w:rsidRPr="0039792D">
        <w:rPr>
          <w:highlight w:val="yellow"/>
        </w:rPr>
        <w:t>Recommendations</w:t>
      </w:r>
      <w:commentRangeEnd w:id="8"/>
      <w:r w:rsidR="00CC66B6">
        <w:rPr>
          <w:rStyle w:val="CommentReference"/>
          <w:rFonts w:ascii="Times New Roman" w:eastAsiaTheme="minorHAnsi" w:hAnsi="Times New Roman" w:cs="Times New Roman"/>
          <w:b w:val="0"/>
          <w:bCs w:val="0"/>
          <w:color w:val="auto"/>
          <w:lang w:val="en-GB" w:eastAsia="en-GB"/>
        </w:rPr>
        <w:commentReference w:id="8"/>
      </w:r>
    </w:p>
    <w:p w14:paraId="78EA98C4" w14:textId="77777777" w:rsidR="00F24F70" w:rsidRDefault="00F24F70" w:rsidP="00F236BC">
      <w:pPr>
        <w:ind w:firstLine="142"/>
        <w:rPr>
          <w:rFonts w:ascii="Georgia" w:hAnsi="Georgia"/>
        </w:rPr>
      </w:pPr>
    </w:p>
    <w:p w14:paraId="2B4FC70C" w14:textId="0AFD9420" w:rsidR="0039792D" w:rsidRDefault="0039792D" w:rsidP="001B76CE">
      <w:pPr>
        <w:ind w:firstLine="142"/>
        <w:rPr>
          <w:rFonts w:ascii="Georgia" w:hAnsi="Georgia"/>
        </w:rPr>
      </w:pPr>
      <w:r>
        <w:rPr>
          <w:rFonts w:ascii="Georgia" w:hAnsi="Georgia"/>
        </w:rPr>
        <w:t>…</w:t>
      </w:r>
    </w:p>
    <w:p w14:paraId="7FEEC649" w14:textId="198C02B0" w:rsidR="001B76CE" w:rsidRPr="001D4497" w:rsidRDefault="00F236BC" w:rsidP="001B76CE">
      <w:pPr>
        <w:ind w:firstLine="142"/>
        <w:rPr>
          <w:rFonts w:ascii="Georgia" w:hAnsi="Georgia"/>
        </w:rPr>
      </w:pPr>
      <w:r>
        <w:rPr>
          <w:rFonts w:ascii="Georgia" w:hAnsi="Georgia"/>
        </w:rPr>
        <w:t xml:space="preserve">The recommendations above, not the findings of the present research, should not be </w:t>
      </w:r>
      <w:r w:rsidR="001B76CE" w:rsidRPr="00F236BC">
        <w:rPr>
          <w:rFonts w:ascii="Georgia" w:hAnsi="Georgia"/>
        </w:rPr>
        <w:t xml:space="preserve">interpreted uncritically as there are a number of important limitations. A key assumption in this </w:t>
      </w:r>
      <w:r w:rsidR="00AE5EDC" w:rsidRPr="00F236BC">
        <w:rPr>
          <w:rFonts w:ascii="Georgia" w:hAnsi="Georgia"/>
        </w:rPr>
        <w:t>paper</w:t>
      </w:r>
      <w:r w:rsidR="001B76CE" w:rsidRPr="00F236BC">
        <w:rPr>
          <w:rFonts w:ascii="Georgia" w:hAnsi="Georgia"/>
        </w:rPr>
        <w:t xml:space="preserve"> is that public</w:t>
      </w:r>
      <w:r w:rsidR="001B76CE" w:rsidRPr="001D4497">
        <w:rPr>
          <w:rFonts w:ascii="Georgia" w:hAnsi="Georgia"/>
        </w:rPr>
        <w:t xml:space="preserve"> funding by the EU plays a coordinating and impactful </w:t>
      </w:r>
      <w:r w:rsidR="001B76CE">
        <w:rPr>
          <w:rFonts w:ascii="Georgia" w:hAnsi="Georgia"/>
        </w:rPr>
        <w:t xml:space="preserve">role in directing European R&amp;I. In reality, </w:t>
      </w:r>
      <w:r w:rsidR="001B76CE" w:rsidRPr="001D4497">
        <w:rPr>
          <w:rFonts w:ascii="Georgia" w:hAnsi="Georgia"/>
        </w:rPr>
        <w:t>private funding plays an equally</w:t>
      </w:r>
      <w:r w:rsidR="00AD42B0">
        <w:rPr>
          <w:rFonts w:ascii="Georgia" w:hAnsi="Georgia"/>
        </w:rPr>
        <w:t xml:space="preserve"> </w:t>
      </w:r>
      <w:r w:rsidR="001B76CE" w:rsidRPr="001D4497">
        <w:rPr>
          <w:rFonts w:ascii="Georgia" w:hAnsi="Georgia"/>
        </w:rPr>
        <w:t>important</w:t>
      </w:r>
      <w:r w:rsidR="00AD42B0">
        <w:rPr>
          <w:rFonts w:ascii="Georgia" w:hAnsi="Georgia"/>
        </w:rPr>
        <w:t>, if not dominant,</w:t>
      </w:r>
      <w:r w:rsidR="001B76CE" w:rsidRPr="001D4497">
        <w:rPr>
          <w:rFonts w:ascii="Georgia" w:hAnsi="Georgia"/>
        </w:rPr>
        <w:t xml:space="preserve"> role.</w:t>
      </w:r>
      <w:r w:rsidR="001B76CE">
        <w:rPr>
          <w:rFonts w:ascii="Georgia" w:hAnsi="Georgia"/>
        </w:rPr>
        <w:t xml:space="preserve"> </w:t>
      </w:r>
      <w:r w:rsidR="001B76CE" w:rsidRPr="001D4497">
        <w:rPr>
          <w:rFonts w:ascii="Georgia" w:hAnsi="Georgia"/>
        </w:rPr>
        <w:t xml:space="preserve">As such, a lack of </w:t>
      </w:r>
      <w:r w:rsidR="00AD42B0">
        <w:rPr>
          <w:rFonts w:ascii="Georgia" w:hAnsi="Georgia"/>
        </w:rPr>
        <w:t xml:space="preserve">public </w:t>
      </w:r>
      <w:r w:rsidR="001B76CE" w:rsidRPr="001D4497">
        <w:rPr>
          <w:rFonts w:ascii="Georgia" w:hAnsi="Georgia"/>
        </w:rPr>
        <w:t xml:space="preserve">funding may not indicate under-funding. For one, national and commercial actors may be spending much more money on a technology than the EC does. Alternatively, </w:t>
      </w:r>
      <w:r w:rsidR="001B76CE">
        <w:rPr>
          <w:rFonts w:ascii="Georgia" w:hAnsi="Georgia"/>
        </w:rPr>
        <w:t xml:space="preserve">different technologies may require different amounts of investment (e.g. </w:t>
      </w:r>
      <w:r w:rsidR="00AD42B0">
        <w:rPr>
          <w:rFonts w:ascii="Georgia" w:hAnsi="Georgia"/>
        </w:rPr>
        <w:t xml:space="preserve">due to </w:t>
      </w:r>
      <w:r w:rsidR="001B76CE">
        <w:rPr>
          <w:rFonts w:ascii="Georgia" w:hAnsi="Georgia"/>
        </w:rPr>
        <w:t>their levels of maturity)</w:t>
      </w:r>
      <w:r w:rsidR="001B76CE" w:rsidRPr="001D4497">
        <w:rPr>
          <w:rFonts w:ascii="Georgia" w:hAnsi="Georgia"/>
        </w:rPr>
        <w:t>.</w:t>
      </w:r>
    </w:p>
    <w:p w14:paraId="0639C999" w14:textId="77777777" w:rsidR="001B76CE" w:rsidRPr="001D4497" w:rsidRDefault="001B76CE" w:rsidP="001B76CE">
      <w:pPr>
        <w:ind w:firstLine="142"/>
        <w:rPr>
          <w:rFonts w:ascii="Georgia" w:hAnsi="Georgia"/>
        </w:rPr>
      </w:pPr>
      <w:r>
        <w:rPr>
          <w:rFonts w:ascii="Georgia" w:hAnsi="Georgia"/>
        </w:rPr>
        <w:t>An additional limitation is related to semantics on which t</w:t>
      </w:r>
      <w:r w:rsidRPr="001D4497">
        <w:rPr>
          <w:rFonts w:ascii="Georgia" w:hAnsi="Georgia"/>
        </w:rPr>
        <w:t>he results heavily</w:t>
      </w:r>
      <w:r>
        <w:rPr>
          <w:rFonts w:ascii="Georgia" w:hAnsi="Georgia"/>
        </w:rPr>
        <w:t xml:space="preserve"> rely</w:t>
      </w:r>
      <w:r w:rsidRPr="001D4497">
        <w:rPr>
          <w:rFonts w:ascii="Georgia" w:hAnsi="Georgia"/>
        </w:rPr>
        <w:t>.</w:t>
      </w:r>
      <w:r>
        <w:rPr>
          <w:rFonts w:ascii="Georgia" w:hAnsi="Georgia"/>
        </w:rPr>
        <w:t xml:space="preserve"> The search terms that we used to filter the CORDIS databases relied</w:t>
      </w:r>
      <w:r w:rsidRPr="001D4497">
        <w:rPr>
          <w:rFonts w:ascii="Georgia" w:hAnsi="Georgia"/>
        </w:rPr>
        <w:t xml:space="preserve"> on the comprehensiveness of the self-reported project description which vary highly in detail </w:t>
      </w:r>
      <w:r w:rsidRPr="001D4497">
        <w:rPr>
          <w:rFonts w:ascii="Georgia" w:hAnsi="Georgia"/>
        </w:rPr>
        <w:lastRenderedPageBreak/>
        <w:t>and amount of text</w:t>
      </w:r>
      <w:r>
        <w:rPr>
          <w:rFonts w:ascii="Georgia" w:hAnsi="Georgia"/>
        </w:rPr>
        <w:t xml:space="preserve"> and on our chosen search terms</w:t>
      </w:r>
      <w:r w:rsidRPr="001D4497">
        <w:rPr>
          <w:rFonts w:ascii="Georgia" w:hAnsi="Georgia"/>
        </w:rPr>
        <w:t xml:space="preserve">, therefore we might have not captured all the relevant projects. The same </w:t>
      </w:r>
      <w:r>
        <w:rPr>
          <w:rFonts w:ascii="Georgia" w:hAnsi="Georgia"/>
        </w:rPr>
        <w:t xml:space="preserve">applies </w:t>
      </w:r>
      <w:r w:rsidRPr="001D4497">
        <w:rPr>
          <w:rFonts w:ascii="Georgia" w:hAnsi="Georgia"/>
        </w:rPr>
        <w:t>for the names of technologies.</w:t>
      </w:r>
    </w:p>
    <w:p w14:paraId="735C0FC8" w14:textId="77777777" w:rsidR="00DA61F9" w:rsidRPr="001D4497" w:rsidRDefault="00DA61F9" w:rsidP="001D4497">
      <w:pPr>
        <w:ind w:firstLine="142"/>
        <w:rPr>
          <w:rFonts w:ascii="Georgia" w:hAnsi="Georgia"/>
        </w:rPr>
      </w:pPr>
    </w:p>
    <w:p w14:paraId="04419A75" w14:textId="410CB331" w:rsidR="00F21908" w:rsidRPr="00892647" w:rsidRDefault="00892647" w:rsidP="00892647">
      <w:pPr>
        <w:pStyle w:val="Heading2"/>
        <w:numPr>
          <w:ilvl w:val="0"/>
          <w:numId w:val="19"/>
        </w:numPr>
      </w:pPr>
      <w:commentRangeStart w:id="9"/>
      <w:r>
        <w:t>Conclusion</w:t>
      </w:r>
      <w:r w:rsidR="00F24F70">
        <w:t>s</w:t>
      </w:r>
      <w:commentRangeEnd w:id="9"/>
      <w:r w:rsidR="00CC66B6">
        <w:rPr>
          <w:rStyle w:val="CommentReference"/>
          <w:rFonts w:ascii="Times New Roman" w:eastAsiaTheme="minorHAnsi" w:hAnsi="Times New Roman" w:cs="Times New Roman"/>
          <w:b w:val="0"/>
          <w:bCs w:val="0"/>
          <w:color w:val="auto"/>
          <w:lang w:val="en-GB" w:eastAsia="en-GB"/>
        </w:rPr>
        <w:commentReference w:id="9"/>
      </w:r>
    </w:p>
    <w:p w14:paraId="71385303" w14:textId="77777777" w:rsidR="005735FC" w:rsidRPr="001D4497" w:rsidRDefault="005735FC" w:rsidP="001D4497">
      <w:pPr>
        <w:ind w:firstLine="142"/>
        <w:rPr>
          <w:rFonts w:ascii="Georgia" w:hAnsi="Georgia"/>
        </w:rPr>
      </w:pPr>
    </w:p>
    <w:p w14:paraId="13BFF02B" w14:textId="1A5E8D0F" w:rsidR="00892647" w:rsidRPr="00AD42B0" w:rsidRDefault="00892647" w:rsidP="00AD42B0">
      <w:pPr>
        <w:ind w:firstLine="142"/>
        <w:rPr>
          <w:rFonts w:ascii="Georgia" w:hAnsi="Georgia"/>
        </w:rPr>
      </w:pPr>
      <w:r w:rsidRPr="001D4497">
        <w:rPr>
          <w:rFonts w:ascii="Georgia" w:hAnsi="Georgia"/>
        </w:rPr>
        <w:t>In this paper we focus</w:t>
      </w:r>
      <w:r>
        <w:rPr>
          <w:rFonts w:ascii="Georgia" w:hAnsi="Georgia"/>
        </w:rPr>
        <w:t>ed</w:t>
      </w:r>
      <w:r w:rsidRPr="001D4497">
        <w:rPr>
          <w:rFonts w:ascii="Georgia" w:hAnsi="Georgia"/>
        </w:rPr>
        <w:t xml:space="preserve"> on the R&amp;D of mitigation technologies with the aim of evaluating the extent to which the EU innovation policy is able to achieve the task to reach the EU climate targets.</w:t>
      </w:r>
      <w:r w:rsidR="00AD42B0" w:rsidRPr="00AD42B0">
        <w:rPr>
          <w:rFonts w:ascii="Georgia" w:hAnsi="Georgia"/>
        </w:rPr>
        <w:t xml:space="preserve"> </w:t>
      </w:r>
      <w:r w:rsidR="00AD42B0">
        <w:rPr>
          <w:rFonts w:ascii="Georgia" w:hAnsi="Georgia"/>
        </w:rPr>
        <w:t xml:space="preserve">We set out to fill the knowledge gap on the progress of the EU to provide evidence for the claim that the EU is </w:t>
      </w:r>
      <w:r w:rsidR="00AD42B0" w:rsidRPr="001D4497">
        <w:rPr>
          <w:rFonts w:ascii="Georgia" w:hAnsi="Georgia"/>
        </w:rPr>
        <w:t>well on track to meet its climate and energy targets by year 2050.</w:t>
      </w:r>
      <w:r w:rsidR="00AD42B0">
        <w:rPr>
          <w:rFonts w:ascii="Georgia" w:hAnsi="Georgia"/>
        </w:rPr>
        <w:t xml:space="preserve"> We focused on technological innovations. </w:t>
      </w:r>
      <w:r w:rsidRPr="00892647">
        <w:rPr>
          <w:rFonts w:ascii="Georgia" w:hAnsi="Georgia"/>
        </w:rPr>
        <w:t>We ask</w:t>
      </w:r>
      <w:r>
        <w:rPr>
          <w:rFonts w:ascii="Georgia" w:hAnsi="Georgia"/>
        </w:rPr>
        <w:t>ed</w:t>
      </w:r>
      <w:r w:rsidRPr="00892647">
        <w:rPr>
          <w:rFonts w:ascii="Georgia" w:hAnsi="Georgia"/>
        </w:rPr>
        <w:t>: how i</w:t>
      </w:r>
      <w:r w:rsidRPr="00892647">
        <w:rPr>
          <w:rFonts w:ascii="Georgia" w:eastAsia="Times New Roman" w:hAnsi="Georgia"/>
        </w:rPr>
        <w:t xml:space="preserve">s the EU committing to technological innovations that are most likely to help reach its climate goals? </w:t>
      </w:r>
      <w:r w:rsidRPr="001D4497">
        <w:rPr>
          <w:rFonts w:ascii="Georgia" w:eastAsia="Times New Roman" w:hAnsi="Georgia"/>
        </w:rPr>
        <w:t xml:space="preserve">Our aim is that the answers to the questions posed in this </w:t>
      </w:r>
      <w:r w:rsidR="00AE5EDC">
        <w:rPr>
          <w:rFonts w:ascii="Georgia" w:eastAsia="Times New Roman" w:hAnsi="Georgia"/>
        </w:rPr>
        <w:t>paper</w:t>
      </w:r>
      <w:r w:rsidRPr="001D4497">
        <w:rPr>
          <w:rFonts w:ascii="Georgia" w:eastAsia="Times New Roman" w:hAnsi="Georgia"/>
        </w:rPr>
        <w:t xml:space="preserve"> would provide valuable lessons for the EU R&amp;D spending and the selection of priority issues to fund, and would contribute to the debate about the foci of the next EU framework programme and national R&amp;D priorities.</w:t>
      </w:r>
    </w:p>
    <w:p w14:paraId="6292A9A7" w14:textId="77777777" w:rsidR="00AD42B0" w:rsidRDefault="00892647" w:rsidP="00AD42B0">
      <w:pPr>
        <w:ind w:firstLine="142"/>
        <w:rPr>
          <w:rFonts w:ascii="Georgia" w:hAnsi="Georgia"/>
        </w:rPr>
      </w:pPr>
      <w:r w:rsidRPr="001D4497">
        <w:rPr>
          <w:rFonts w:ascii="Georgia" w:hAnsi="Georgia"/>
        </w:rPr>
        <w:t>In the first part of this paper we analysed strategies by the European Commission and European industries to create a shortlist of technologies, research and i</w:t>
      </w:r>
      <w:r w:rsidR="00AD42B0">
        <w:rPr>
          <w:rFonts w:ascii="Georgia" w:hAnsi="Georgia"/>
        </w:rPr>
        <w:t xml:space="preserve">nnovation in which is required, </w:t>
      </w:r>
      <w:r w:rsidRPr="001D4497">
        <w:rPr>
          <w:rFonts w:ascii="Georgia" w:hAnsi="Georgia"/>
        </w:rPr>
        <w:t>according to the respective actors</w:t>
      </w:r>
      <w:r w:rsidR="00AD42B0">
        <w:rPr>
          <w:rFonts w:ascii="Georgia" w:hAnsi="Georgia"/>
        </w:rPr>
        <w:t>,</w:t>
      </w:r>
      <w:r w:rsidRPr="001D4497">
        <w:rPr>
          <w:rFonts w:ascii="Georgia" w:hAnsi="Georgia"/>
        </w:rPr>
        <w:t xml:space="preserve"> to meet the climate goals of the EU and sectoral climate targets. We compared this list with the actual technologies focal in the EU research and innovation. We analysed the EU’s framework programmes for R&amp;D for FP7 and Horizon 2020, reviewing a decade of European R&amp;D since 2008 up till the last quarter of 2017.</w:t>
      </w:r>
      <w:r w:rsidR="00AD42B0">
        <w:rPr>
          <w:rFonts w:ascii="Georgia" w:hAnsi="Georgia"/>
        </w:rPr>
        <w:t xml:space="preserve"> We concluded that none of the sectoral R&amp;D has been strictly aligned with the mix of technologies expected to play a key role in mitigating climate change. Moreover, key technologies such as synthetic fuels, advanced manufacturing or net zero-emission districts and other are not funded at all. The findings should not be interpreted uncritically, however, because of the limitations discussed in the previous section.</w:t>
      </w:r>
    </w:p>
    <w:p w14:paraId="21079379" w14:textId="01367819" w:rsidR="00AC65DC" w:rsidRDefault="00AD42B0" w:rsidP="001D4497">
      <w:pPr>
        <w:ind w:firstLine="142"/>
        <w:rPr>
          <w:rFonts w:ascii="Georgia" w:hAnsi="Georgia"/>
        </w:rPr>
      </w:pPr>
      <w:r>
        <w:rPr>
          <w:rFonts w:ascii="Georgia" w:hAnsi="Georgia"/>
        </w:rPr>
        <w:t xml:space="preserve">At the same time, the findings provide first empirical evidence that is severely lacking on allocating funds for the next framework programme. </w:t>
      </w:r>
      <w:r w:rsidRPr="001D4497">
        <w:rPr>
          <w:rFonts w:ascii="Georgia" w:hAnsi="Georgia"/>
        </w:rPr>
        <w:t xml:space="preserve">Ultimately, this research helps to get a rough-and-ready understanding where the EU funds are being spent on in clean technology, and </w:t>
      </w:r>
      <w:r>
        <w:rPr>
          <w:rFonts w:ascii="Georgia" w:hAnsi="Georgia"/>
        </w:rPr>
        <w:t xml:space="preserve">how to better align </w:t>
      </w:r>
      <w:r w:rsidRPr="001D4497">
        <w:rPr>
          <w:rFonts w:ascii="Georgia" w:hAnsi="Georgia"/>
        </w:rPr>
        <w:t>the actual spending with strategic goals.</w:t>
      </w:r>
    </w:p>
    <w:p w14:paraId="265EAE22" w14:textId="42833313" w:rsidR="007D3EF4" w:rsidRPr="001D4497" w:rsidRDefault="00AD42B0" w:rsidP="001D4497">
      <w:pPr>
        <w:ind w:firstLine="142"/>
        <w:rPr>
          <w:rFonts w:ascii="Georgia" w:hAnsi="Georgia"/>
        </w:rPr>
      </w:pPr>
      <w:r>
        <w:rPr>
          <w:rFonts w:ascii="Georgia" w:hAnsi="Georgia"/>
        </w:rPr>
        <w:t xml:space="preserve">Future research could and should study the situation in specific sectors. It would be </w:t>
      </w:r>
      <w:r w:rsidRPr="001D4497">
        <w:rPr>
          <w:rFonts w:ascii="Georgia" w:hAnsi="Georgia"/>
        </w:rPr>
        <w:t>interesting to compare the present findings with national R&amp;D expenditures of the member states. That would give a more holistic understanding of how prepared the EU is for the 1.5 degree worlds.</w:t>
      </w:r>
      <w:r w:rsidR="006F4CCC">
        <w:rPr>
          <w:rFonts w:ascii="Georgia" w:hAnsi="Georgia"/>
        </w:rPr>
        <w:t xml:space="preserve"> </w:t>
      </w:r>
      <w:r w:rsidRPr="001D4497">
        <w:rPr>
          <w:rFonts w:ascii="Georgia" w:hAnsi="Georgia"/>
        </w:rPr>
        <w:t xml:space="preserve">Equally </w:t>
      </w:r>
      <w:r w:rsidR="007D3EF4" w:rsidRPr="001D4497">
        <w:rPr>
          <w:rFonts w:ascii="Georgia" w:hAnsi="Georgia"/>
        </w:rPr>
        <w:t xml:space="preserve">interesting </w:t>
      </w:r>
      <w:r w:rsidR="006F4CCC">
        <w:rPr>
          <w:rFonts w:ascii="Georgia" w:hAnsi="Georgia"/>
        </w:rPr>
        <w:t xml:space="preserve">would be </w:t>
      </w:r>
      <w:r w:rsidR="007D3EF4" w:rsidRPr="001D4497">
        <w:rPr>
          <w:rFonts w:ascii="Georgia" w:hAnsi="Georgia"/>
        </w:rPr>
        <w:t xml:space="preserve">to </w:t>
      </w:r>
      <w:r w:rsidR="00624651">
        <w:rPr>
          <w:rFonts w:ascii="Georgia" w:hAnsi="Georgia"/>
        </w:rPr>
        <w:t xml:space="preserve">look into technologies outside of the range of “the usual suspects”, i.e. outside of the scope of published strategies. Such projects with low visibility could add new technologies to the list of possible clean technologies. </w:t>
      </w:r>
    </w:p>
    <w:p w14:paraId="56FEF223" w14:textId="77777777" w:rsidR="00897469" w:rsidRDefault="00897469" w:rsidP="001D4497">
      <w:pPr>
        <w:ind w:firstLine="142"/>
        <w:rPr>
          <w:rFonts w:ascii="Georgia" w:hAnsi="Georgia"/>
        </w:rPr>
      </w:pPr>
    </w:p>
    <w:p w14:paraId="527E3E86" w14:textId="77777777" w:rsidR="00F026B3" w:rsidRPr="001D4497" w:rsidRDefault="00F026B3" w:rsidP="001D4497">
      <w:pPr>
        <w:ind w:firstLine="142"/>
        <w:rPr>
          <w:rFonts w:ascii="Georgia" w:hAnsi="Georgia"/>
        </w:rPr>
      </w:pPr>
    </w:p>
    <w:p w14:paraId="60BD5B18" w14:textId="1D9258E6" w:rsidR="0049281E" w:rsidRPr="009B1864" w:rsidRDefault="00AB651D" w:rsidP="00F026B3">
      <w:pPr>
        <w:pStyle w:val="Heading2"/>
        <w:rPr>
          <w:lang w:val="en-US"/>
        </w:rPr>
      </w:pPr>
      <w:r w:rsidRPr="009B1864">
        <w:rPr>
          <w:lang w:val="en-US"/>
        </w:rPr>
        <w:t>Acknowledgements</w:t>
      </w:r>
    </w:p>
    <w:p w14:paraId="6075AD9D" w14:textId="77777777" w:rsidR="00AB651D" w:rsidRPr="001D4497" w:rsidRDefault="00AB651D" w:rsidP="001D4497">
      <w:pPr>
        <w:ind w:firstLine="142"/>
        <w:rPr>
          <w:rFonts w:ascii="Georgia" w:hAnsi="Georgia"/>
        </w:rPr>
      </w:pPr>
    </w:p>
    <w:p w14:paraId="12692282" w14:textId="3305B3C7" w:rsidR="00AB651D" w:rsidRPr="001D4497" w:rsidRDefault="00AB651D" w:rsidP="001D4497">
      <w:pPr>
        <w:ind w:firstLine="142"/>
        <w:rPr>
          <w:rFonts w:ascii="Georgia" w:hAnsi="Georgia"/>
        </w:rPr>
      </w:pPr>
      <w:r w:rsidRPr="001D4497">
        <w:rPr>
          <w:rFonts w:ascii="Georgia" w:hAnsi="Georgia"/>
        </w:rPr>
        <w:t xml:space="preserve">The research for this </w:t>
      </w:r>
      <w:r w:rsidR="00AE5EDC">
        <w:rPr>
          <w:rFonts w:ascii="Georgia" w:hAnsi="Georgia"/>
        </w:rPr>
        <w:t>paper</w:t>
      </w:r>
      <w:r w:rsidRPr="001D4497">
        <w:rPr>
          <w:rFonts w:ascii="Georgia" w:hAnsi="Georgia"/>
        </w:rPr>
        <w:t xml:space="preserve"> was </w:t>
      </w:r>
      <w:r w:rsidR="003A3D46">
        <w:rPr>
          <w:rFonts w:ascii="Georgia" w:hAnsi="Georgia"/>
        </w:rPr>
        <w:t xml:space="preserve">partly </w:t>
      </w:r>
      <w:r w:rsidRPr="001D4497">
        <w:rPr>
          <w:rFonts w:ascii="Georgia" w:hAnsi="Georgia"/>
        </w:rPr>
        <w:t>funded by the CARISMA project (Horizon-2020 grant agreement no. 642242).</w:t>
      </w:r>
    </w:p>
    <w:p w14:paraId="5B5C8527" w14:textId="77777777" w:rsidR="0049281E" w:rsidRDefault="0049281E" w:rsidP="001D4497">
      <w:pPr>
        <w:ind w:firstLine="142"/>
        <w:rPr>
          <w:rFonts w:ascii="Georgia" w:hAnsi="Georgia"/>
        </w:rPr>
      </w:pPr>
    </w:p>
    <w:p w14:paraId="50317890" w14:textId="14EB1D02" w:rsidR="00F026B3" w:rsidRDefault="00F026B3">
      <w:pPr>
        <w:spacing w:after="200" w:line="276" w:lineRule="auto"/>
        <w:rPr>
          <w:rFonts w:ascii="Georgia" w:hAnsi="Georgia"/>
        </w:rPr>
      </w:pPr>
      <w:r>
        <w:rPr>
          <w:rFonts w:ascii="Georgia" w:hAnsi="Georgia"/>
        </w:rPr>
        <w:br w:type="page"/>
      </w:r>
    </w:p>
    <w:p w14:paraId="1AC49066" w14:textId="77777777" w:rsidR="00F026B3" w:rsidRPr="001D4497" w:rsidRDefault="00F026B3" w:rsidP="001D4497">
      <w:pPr>
        <w:ind w:firstLine="142"/>
        <w:rPr>
          <w:rFonts w:ascii="Georgia" w:hAnsi="Georgia"/>
        </w:rPr>
      </w:pPr>
    </w:p>
    <w:p w14:paraId="3FA5B2EE" w14:textId="52CE277B" w:rsidR="008F49BB" w:rsidRPr="00271289" w:rsidRDefault="008F49BB" w:rsidP="00F026B3">
      <w:pPr>
        <w:pStyle w:val="Heading2"/>
        <w:rPr>
          <w:lang w:val="en-US"/>
        </w:rPr>
      </w:pPr>
      <w:commentRangeStart w:id="10"/>
      <w:r w:rsidRPr="00271289">
        <w:rPr>
          <w:lang w:val="en-US"/>
        </w:rPr>
        <w:t>References</w:t>
      </w:r>
      <w:commentRangeEnd w:id="10"/>
      <w:r w:rsidR="0039792D">
        <w:rPr>
          <w:rStyle w:val="CommentReference"/>
          <w:rFonts w:ascii="Times New Roman" w:eastAsiaTheme="minorHAnsi" w:hAnsi="Times New Roman" w:cs="Times New Roman"/>
          <w:b w:val="0"/>
          <w:bCs w:val="0"/>
          <w:color w:val="auto"/>
          <w:lang w:val="en-GB" w:eastAsia="en-GB"/>
        </w:rPr>
        <w:commentReference w:id="10"/>
      </w:r>
    </w:p>
    <w:p w14:paraId="49CD7D6A" w14:textId="77777777" w:rsidR="008F49BB" w:rsidRPr="001D4497" w:rsidRDefault="008F49BB" w:rsidP="001D4497">
      <w:pPr>
        <w:ind w:firstLine="142"/>
        <w:rPr>
          <w:rFonts w:ascii="Georgia" w:hAnsi="Georgia"/>
          <w:b/>
        </w:rPr>
      </w:pPr>
    </w:p>
    <w:p w14:paraId="5756D208" w14:textId="48B29BCF" w:rsidR="00B06F4E" w:rsidRPr="001D4497" w:rsidRDefault="00B06F4E" w:rsidP="001D4497">
      <w:pPr>
        <w:spacing w:after="240"/>
        <w:ind w:firstLine="142"/>
        <w:rPr>
          <w:rFonts w:ascii="Georgia" w:hAnsi="Georgia"/>
        </w:rPr>
      </w:pPr>
      <w:r w:rsidRPr="001D4497">
        <w:rPr>
          <w:rFonts w:ascii="Georgia" w:hAnsi="Georgia"/>
        </w:rPr>
        <w:t xml:space="preserve">Breakthrough Energy Coalition [BEC] (2017). </w:t>
      </w:r>
      <w:hyperlink r:id="rId13" w:history="1">
        <w:r w:rsidRPr="001D4497">
          <w:rPr>
            <w:rFonts w:ascii="Georgia" w:hAnsi="Georgia"/>
          </w:rPr>
          <w:t>The</w:t>
        </w:r>
      </w:hyperlink>
      <w:r w:rsidRPr="001D4497">
        <w:rPr>
          <w:rFonts w:ascii="Georgia" w:hAnsi="Georgia"/>
        </w:rPr>
        <w:t xml:space="preserve"> Landscape of Innovation.</w:t>
      </w:r>
    </w:p>
    <w:p w14:paraId="38C469C7" w14:textId="77777777" w:rsidR="00B06F4E" w:rsidRPr="001D4497" w:rsidRDefault="00B06F4E" w:rsidP="001D4497">
      <w:pPr>
        <w:spacing w:after="240"/>
        <w:ind w:firstLine="142"/>
        <w:rPr>
          <w:rFonts w:ascii="Georgia" w:hAnsi="Georgia"/>
        </w:rPr>
      </w:pPr>
      <w:r w:rsidRPr="001D4497">
        <w:rPr>
          <w:rFonts w:ascii="Georgia" w:hAnsi="Georgia"/>
        </w:rPr>
        <w:t xml:space="preserve">Climate Technology Centre &amp; Network [CTCN] (n.d.). Technology Sectors. </w:t>
      </w:r>
    </w:p>
    <w:p w14:paraId="621ACE35" w14:textId="43CAF64E" w:rsidR="00B06F4E" w:rsidRPr="001D4497" w:rsidRDefault="00B06F4E" w:rsidP="001D4497">
      <w:pPr>
        <w:spacing w:after="240"/>
        <w:ind w:firstLine="142"/>
        <w:rPr>
          <w:rFonts w:ascii="Georgia" w:hAnsi="Georgia"/>
        </w:rPr>
      </w:pPr>
      <w:r>
        <w:rPr>
          <w:rFonts w:ascii="Georgia" w:hAnsi="Georgia"/>
        </w:rPr>
        <w:t>European Commission [</w:t>
      </w:r>
      <w:r w:rsidRPr="001D4497">
        <w:rPr>
          <w:rFonts w:ascii="Georgia" w:hAnsi="Georgia"/>
        </w:rPr>
        <w:t>EC</w:t>
      </w:r>
      <w:r>
        <w:rPr>
          <w:rFonts w:ascii="Georgia" w:hAnsi="Georgia"/>
        </w:rPr>
        <w:t>]</w:t>
      </w:r>
      <w:r w:rsidRPr="001D4497">
        <w:rPr>
          <w:rFonts w:ascii="Georgia" w:hAnsi="Georgia"/>
        </w:rPr>
        <w:t xml:space="preserve"> (2011a). Communication from the Commission to the European Parliament, the Council, the European Economic and Social Committee and the Committee of the Regions. A Roadmap for moving to a competitive low carbon economy in 2050.</w:t>
      </w:r>
    </w:p>
    <w:p w14:paraId="3965BC11" w14:textId="77777777" w:rsidR="00B06F4E" w:rsidRPr="001D4497" w:rsidRDefault="00B06F4E" w:rsidP="001D4497">
      <w:pPr>
        <w:spacing w:after="240"/>
        <w:ind w:firstLine="142"/>
        <w:rPr>
          <w:rFonts w:ascii="Georgia" w:hAnsi="Georgia"/>
        </w:rPr>
      </w:pPr>
      <w:r w:rsidRPr="001D4497">
        <w:rPr>
          <w:rFonts w:ascii="Georgia" w:hAnsi="Georgia"/>
        </w:rPr>
        <w:t>EC (2011b). Energy Roadmap 2050. Communication From The Commission To The European Parliament, The Council, The European Economic And Social Committee And The Committee Of The Regions.</w:t>
      </w:r>
    </w:p>
    <w:p w14:paraId="0EECB8D6" w14:textId="77777777" w:rsidR="00B06F4E" w:rsidRPr="001D4497" w:rsidRDefault="00B06F4E" w:rsidP="001D4497">
      <w:pPr>
        <w:spacing w:after="240"/>
        <w:ind w:firstLine="142"/>
        <w:rPr>
          <w:rFonts w:ascii="Georgia" w:hAnsi="Georgia"/>
        </w:rPr>
      </w:pPr>
      <w:r w:rsidRPr="001D4497">
        <w:rPr>
          <w:rFonts w:ascii="Georgia" w:hAnsi="Georgia"/>
        </w:rPr>
        <w:t>EC (2011c). White Paper. Roadmap to a Single European Transport Area – Towards a competitive and resource efficient transport system.</w:t>
      </w:r>
    </w:p>
    <w:p w14:paraId="2A7BA95C" w14:textId="77777777" w:rsidR="00B06F4E" w:rsidRPr="001D4497" w:rsidRDefault="00B06F4E" w:rsidP="001D4497">
      <w:pPr>
        <w:spacing w:after="240"/>
        <w:ind w:firstLine="142"/>
        <w:rPr>
          <w:rFonts w:ascii="Georgia" w:hAnsi="Georgia"/>
        </w:rPr>
      </w:pPr>
      <w:r w:rsidRPr="001D4497">
        <w:rPr>
          <w:rFonts w:ascii="Georgia" w:hAnsi="Georgia"/>
        </w:rPr>
        <w:t>EC (2011d). Communication From The Commission To The European Parliament, The Council, The European Economic And Social Committee And The Committee Of The Regions. Roadmap to a Resource Efficient Europe.</w:t>
      </w:r>
    </w:p>
    <w:p w14:paraId="12130469" w14:textId="77777777" w:rsidR="001B76CE" w:rsidRDefault="00B06F4E" w:rsidP="001B76CE">
      <w:pPr>
        <w:spacing w:after="240"/>
        <w:ind w:firstLine="142"/>
        <w:rPr>
          <w:rFonts w:ascii="Georgia" w:hAnsi="Georgia"/>
        </w:rPr>
      </w:pPr>
      <w:r w:rsidRPr="001D4497">
        <w:rPr>
          <w:rFonts w:ascii="Georgia" w:hAnsi="Georgia"/>
        </w:rPr>
        <w:t>EC (2013). Energy-efficient Buildings. Multi-annual roadmap for the contractual PPP under Horizon 2020. Luxembourg: Publications Office of the European Union.</w:t>
      </w:r>
    </w:p>
    <w:p w14:paraId="214C5822" w14:textId="7E9CF440" w:rsidR="00B06F4E" w:rsidRPr="001D4497" w:rsidRDefault="00B06F4E" w:rsidP="001B76CE">
      <w:pPr>
        <w:spacing w:after="240"/>
        <w:ind w:firstLine="142"/>
        <w:rPr>
          <w:rFonts w:ascii="Georgia" w:hAnsi="Georgia"/>
        </w:rPr>
      </w:pPr>
      <w:r w:rsidRPr="001D4497">
        <w:rPr>
          <w:rFonts w:ascii="Georgia" w:hAnsi="Georgia"/>
        </w:rPr>
        <w:t>EC (2015). Communication from the Commission. Towards an Integrated Strategic Energy Technology (SET) Plan: Accelerating the European Energy System Transformation.</w:t>
      </w:r>
    </w:p>
    <w:p w14:paraId="08DDCE8C" w14:textId="77777777" w:rsidR="00B06F4E" w:rsidRPr="001D4497" w:rsidRDefault="00B06F4E" w:rsidP="001D4497">
      <w:pPr>
        <w:spacing w:after="240"/>
        <w:ind w:firstLine="142"/>
        <w:rPr>
          <w:rFonts w:ascii="Georgia" w:hAnsi="Georgia"/>
        </w:rPr>
      </w:pPr>
      <w:r w:rsidRPr="001D4497">
        <w:rPr>
          <w:rFonts w:ascii="Georgia" w:hAnsi="Georgia"/>
        </w:rPr>
        <w:t>EC (2016a). Communication from the Commission to the European Parliament, the Council, the European Economic and Social Committee, the Committee of the Regions, and the European Investment Bank. Accelerating Clean Energy Innovation.</w:t>
      </w:r>
    </w:p>
    <w:p w14:paraId="40497B32" w14:textId="77777777" w:rsidR="00B06F4E" w:rsidRPr="001D4497" w:rsidRDefault="00B06F4E" w:rsidP="001D4497">
      <w:pPr>
        <w:spacing w:after="240"/>
        <w:ind w:firstLine="142"/>
        <w:rPr>
          <w:rFonts w:ascii="Georgia" w:hAnsi="Georgia"/>
        </w:rPr>
      </w:pPr>
      <w:r w:rsidRPr="001D4497">
        <w:rPr>
          <w:rFonts w:ascii="Georgia" w:hAnsi="Georgia"/>
        </w:rPr>
        <w:t xml:space="preserve">EC (2016b). Transforming the European Energy System through Innovation. Integrated SET Plan Progress in 2016. Luxembourg: Publications Office of the European Union. </w:t>
      </w:r>
    </w:p>
    <w:p w14:paraId="5E07F8B1" w14:textId="77777777" w:rsidR="00B06F4E" w:rsidRPr="001D4497" w:rsidRDefault="00B06F4E" w:rsidP="001D4497">
      <w:pPr>
        <w:spacing w:after="240"/>
        <w:ind w:firstLine="142"/>
        <w:rPr>
          <w:rFonts w:ascii="Georgia" w:hAnsi="Georgia"/>
        </w:rPr>
      </w:pPr>
      <w:r w:rsidRPr="001D4497">
        <w:rPr>
          <w:rFonts w:ascii="Georgia" w:hAnsi="Georgia"/>
        </w:rPr>
        <w:t>EC (2017). LAB – FAB – APP. Investing in the European future we want. Luxembourg: Publications Office.</w:t>
      </w:r>
    </w:p>
    <w:p w14:paraId="72DC7BBC" w14:textId="77777777" w:rsidR="00B06F4E" w:rsidRPr="001D4497" w:rsidRDefault="00B06F4E" w:rsidP="001D4497">
      <w:pPr>
        <w:spacing w:after="240"/>
        <w:ind w:firstLine="142"/>
        <w:rPr>
          <w:rFonts w:ascii="Georgia" w:hAnsi="Georgia"/>
        </w:rPr>
      </w:pPr>
      <w:r w:rsidRPr="001D4497">
        <w:rPr>
          <w:rFonts w:ascii="Georgia" w:hAnsi="Georgia"/>
        </w:rPr>
        <w:t>European Environment Agency [EEA] (2016). Trends and projections in Europe.</w:t>
      </w:r>
    </w:p>
    <w:p w14:paraId="0F83C88C" w14:textId="77777777" w:rsidR="00B06F4E" w:rsidRPr="001D4497" w:rsidRDefault="00B06F4E" w:rsidP="001D4497">
      <w:pPr>
        <w:spacing w:after="240"/>
        <w:ind w:firstLine="142"/>
        <w:rPr>
          <w:rStyle w:val="Hyperlink"/>
          <w:rFonts w:ascii="Georgia" w:hAnsi="Georgia"/>
        </w:rPr>
      </w:pPr>
      <w:r w:rsidRPr="001D4497">
        <w:rPr>
          <w:rFonts w:ascii="Georgia" w:hAnsi="Georgia"/>
        </w:rPr>
        <w:t>European Factories of the Future Research Association [EFFRA] (2016). Factories 4.0 and Beyond. Recommendations for the work programme 18-19-20 of the FoF PPP under Horizon 2020.</w:t>
      </w:r>
    </w:p>
    <w:p w14:paraId="7B5629D7" w14:textId="77777777" w:rsidR="00B06F4E" w:rsidRPr="001D4497" w:rsidRDefault="00B06F4E" w:rsidP="001D4497">
      <w:pPr>
        <w:spacing w:after="240"/>
        <w:ind w:firstLine="142"/>
        <w:rPr>
          <w:rFonts w:ascii="Georgia" w:hAnsi="Georgia"/>
        </w:rPr>
      </w:pPr>
      <w:r w:rsidRPr="001D4497">
        <w:rPr>
          <w:rFonts w:ascii="Georgia" w:hAnsi="Georgia"/>
        </w:rPr>
        <w:t>Mazzucato, M. (2017). Mission-Oriented Innovation Policy: Challenges and Opportunities. UCL Institute for Innovation and Public Purpose.</w:t>
      </w:r>
    </w:p>
    <w:p w14:paraId="33900B2D" w14:textId="77777777" w:rsidR="00B06F4E" w:rsidRPr="001D4497" w:rsidRDefault="00B06F4E" w:rsidP="001D4497">
      <w:pPr>
        <w:spacing w:after="240"/>
        <w:ind w:firstLine="142"/>
        <w:rPr>
          <w:rFonts w:ascii="Georgia" w:hAnsi="Georgia"/>
        </w:rPr>
      </w:pPr>
      <w:r w:rsidRPr="001D4497">
        <w:rPr>
          <w:rFonts w:ascii="Georgia" w:hAnsi="Georgia"/>
        </w:rPr>
        <w:t>Netherlands Environmental Assessment Agency [PBL] (2016). Trends in Global CO2 emissions: 2016 report.</w:t>
      </w:r>
    </w:p>
    <w:p w14:paraId="7FF4B326" w14:textId="77777777" w:rsidR="00B06F4E" w:rsidRPr="001D4497" w:rsidRDefault="00B06F4E" w:rsidP="001D4497">
      <w:pPr>
        <w:spacing w:after="240"/>
        <w:ind w:firstLine="142"/>
        <w:rPr>
          <w:rFonts w:ascii="Georgia" w:hAnsi="Georgia"/>
        </w:rPr>
      </w:pPr>
      <w:r w:rsidRPr="001D4497">
        <w:rPr>
          <w:rFonts w:ascii="Georgia" w:hAnsi="Georgia"/>
        </w:rPr>
        <w:lastRenderedPageBreak/>
        <w:t>Sustainable Process Industry through Resource and Energy Efficiency [SPIRE] (n.d.). SPIRE roadmap.</w:t>
      </w:r>
    </w:p>
    <w:p w14:paraId="6989B27C" w14:textId="77777777" w:rsidR="00B06F4E" w:rsidRPr="001D4497" w:rsidRDefault="00B06F4E" w:rsidP="001D4497">
      <w:pPr>
        <w:spacing w:after="240"/>
        <w:ind w:firstLine="142"/>
        <w:rPr>
          <w:rFonts w:ascii="Georgia" w:hAnsi="Georgia"/>
        </w:rPr>
      </w:pPr>
      <w:r w:rsidRPr="001D4497">
        <w:rPr>
          <w:rFonts w:ascii="Georgia" w:hAnsi="Georgia"/>
        </w:rPr>
        <w:t xml:space="preserve">UNFCCC (2015). Submission by Latvia and The European Commission on Behalf of The European Union and its Member States. </w:t>
      </w:r>
    </w:p>
    <w:p w14:paraId="791D4CF4" w14:textId="77777777" w:rsidR="00B06F4E" w:rsidRPr="001D4497" w:rsidRDefault="00B06F4E" w:rsidP="001D4497">
      <w:pPr>
        <w:spacing w:after="240"/>
        <w:ind w:firstLine="142"/>
        <w:rPr>
          <w:rFonts w:ascii="Georgia" w:hAnsi="Georgia"/>
        </w:rPr>
      </w:pPr>
      <w:r w:rsidRPr="001D4497">
        <w:rPr>
          <w:rFonts w:ascii="Georgia" w:hAnsi="Georgia"/>
        </w:rPr>
        <w:t>Weber, M., Andrée, D. and Llerena, P. (2015). A new role for EU research and innovation in the benefit of citizens. Luxembourg: Publications Office.</w:t>
      </w:r>
    </w:p>
    <w:p w14:paraId="76E3DCA3" w14:textId="77777777" w:rsidR="00F35DF4" w:rsidRPr="001D4497" w:rsidRDefault="00F35DF4" w:rsidP="001D4497">
      <w:pPr>
        <w:ind w:firstLine="142"/>
        <w:rPr>
          <w:rFonts w:ascii="Georgia" w:hAnsi="Georgia"/>
        </w:rPr>
      </w:pPr>
    </w:p>
    <w:p w14:paraId="6FBD2FB5" w14:textId="77777777" w:rsidR="00EB0C4A" w:rsidRPr="001D4497" w:rsidRDefault="00EB0C4A" w:rsidP="001D4497">
      <w:pPr>
        <w:ind w:firstLine="142"/>
        <w:rPr>
          <w:rFonts w:ascii="Georgia" w:hAnsi="Georgia"/>
        </w:rPr>
      </w:pPr>
    </w:p>
    <w:p w14:paraId="5AB3A4DD" w14:textId="1CB6495A" w:rsidR="005D53EE" w:rsidRDefault="005D53EE" w:rsidP="001D4497">
      <w:pPr>
        <w:ind w:firstLine="142"/>
        <w:rPr>
          <w:rFonts w:ascii="Georgia" w:hAnsi="Georgia"/>
        </w:rPr>
      </w:pPr>
    </w:p>
    <w:p w14:paraId="0173B20B" w14:textId="77777777" w:rsidR="001C6012" w:rsidRDefault="001C6012">
      <w:pPr>
        <w:spacing w:after="200" w:line="276" w:lineRule="auto"/>
        <w:rPr>
          <w:rFonts w:ascii="Georgia" w:hAnsi="Georgia"/>
        </w:rPr>
        <w:sectPr w:rsidR="001C6012">
          <w:headerReference w:type="default" r:id="rId14"/>
          <w:footerReference w:type="default" r:id="rId15"/>
          <w:pgSz w:w="11906" w:h="16838"/>
          <w:pgMar w:top="1417" w:right="1417" w:bottom="1417" w:left="1417" w:header="708" w:footer="708" w:gutter="0"/>
          <w:cols w:space="708"/>
          <w:docGrid w:linePitch="360"/>
        </w:sectPr>
      </w:pPr>
    </w:p>
    <w:p w14:paraId="424F14E5" w14:textId="20BC1344" w:rsidR="00AD16F1" w:rsidRPr="000125DE" w:rsidRDefault="00AD16F1" w:rsidP="00AD16F1">
      <w:pPr>
        <w:pStyle w:val="Heading1"/>
        <w:rPr>
          <w:lang w:val="en-US"/>
        </w:rPr>
      </w:pPr>
      <w:r w:rsidRPr="000125DE">
        <w:rPr>
          <w:lang w:val="en-US"/>
        </w:rPr>
        <w:lastRenderedPageBreak/>
        <w:t>Appendix I</w:t>
      </w:r>
      <w:r w:rsidR="000A6F1B" w:rsidRPr="000125DE">
        <w:rPr>
          <w:lang w:val="en-US"/>
        </w:rPr>
        <w:t xml:space="preserve"> – Mitigation technology glossary</w:t>
      </w:r>
    </w:p>
    <w:p w14:paraId="561BBD74" w14:textId="508DF878" w:rsidR="00AD16F1" w:rsidRDefault="00AD16F1" w:rsidP="001D4497">
      <w:pPr>
        <w:ind w:firstLine="142"/>
        <w:rPr>
          <w:rFonts w:ascii="Georgia" w:hAnsi="Georgia"/>
        </w:rPr>
      </w:pPr>
    </w:p>
    <w:p w14:paraId="30A4EEC7" w14:textId="7DF87CBA" w:rsidR="000125DE" w:rsidRDefault="000125DE" w:rsidP="001D4497">
      <w:pPr>
        <w:ind w:firstLine="142"/>
        <w:rPr>
          <w:rFonts w:ascii="Georgia" w:hAnsi="Georgia"/>
        </w:rPr>
      </w:pPr>
      <w:r>
        <w:rPr>
          <w:rFonts w:ascii="Georgia" w:hAnsi="Georgia"/>
        </w:rPr>
        <w:t xml:space="preserve"> </w:t>
      </w:r>
      <w:r w:rsidR="00C24664">
        <w:rPr>
          <w:rFonts w:ascii="Georgia" w:hAnsi="Georgia"/>
        </w:rPr>
        <w:t xml:space="preserve">Pre-step to limit search to </w:t>
      </w:r>
      <w:r w:rsidR="00C24664" w:rsidRPr="0096547F">
        <w:rPr>
          <w:rFonts w:ascii="Georgia" w:hAnsi="Georgia"/>
          <w:u w:val="single"/>
        </w:rPr>
        <w:t>mitigation</w:t>
      </w:r>
      <w:r w:rsidR="00C24664">
        <w:rPr>
          <w:rFonts w:ascii="Georgia" w:hAnsi="Georgia"/>
        </w:rPr>
        <w:t xml:space="preserve"> technologies? Key terms</w:t>
      </w:r>
      <w:r w:rsidR="0096547F">
        <w:rPr>
          <w:rFonts w:ascii="Georgia" w:hAnsi="Georgia"/>
        </w:rPr>
        <w:t xml:space="preserve"> (with OR)</w:t>
      </w:r>
      <w:r w:rsidR="00C24664">
        <w:rPr>
          <w:rFonts w:ascii="Georgia" w:hAnsi="Georgia"/>
        </w:rPr>
        <w:t>:</w:t>
      </w:r>
    </w:p>
    <w:p w14:paraId="0A772626" w14:textId="77777777" w:rsidR="00C24664" w:rsidRDefault="00C24664" w:rsidP="001D4497">
      <w:pPr>
        <w:ind w:firstLine="142"/>
        <w:rPr>
          <w:rFonts w:ascii="Georgia" w:hAnsi="Georgia"/>
        </w:rPr>
      </w:pPr>
    </w:p>
    <w:p w14:paraId="284262BF" w14:textId="67AA75EA" w:rsidR="00C24664" w:rsidRPr="001D4497" w:rsidRDefault="00C24664" w:rsidP="00C24664">
      <w:pPr>
        <w:pStyle w:val="ListParagraph"/>
        <w:numPr>
          <w:ilvl w:val="0"/>
          <w:numId w:val="10"/>
        </w:numPr>
        <w:ind w:left="0" w:firstLine="142"/>
        <w:rPr>
          <w:rFonts w:ascii="Georgia" w:hAnsi="Georgia"/>
          <w:lang w:val="en-GB"/>
        </w:rPr>
      </w:pPr>
      <w:r>
        <w:rPr>
          <w:rFonts w:ascii="Georgia" w:hAnsi="Georgia"/>
          <w:lang w:val="en-GB"/>
        </w:rPr>
        <w:t>mitigat*,</w:t>
      </w:r>
    </w:p>
    <w:p w14:paraId="15D30D76" w14:textId="77777777" w:rsidR="00C24664" w:rsidRPr="001D4497" w:rsidRDefault="00C24664" w:rsidP="00C24664">
      <w:pPr>
        <w:pStyle w:val="ListParagraph"/>
        <w:numPr>
          <w:ilvl w:val="0"/>
          <w:numId w:val="10"/>
        </w:numPr>
        <w:ind w:left="0" w:firstLine="142"/>
        <w:rPr>
          <w:rFonts w:ascii="Georgia" w:hAnsi="Georgia"/>
          <w:lang w:val="en-GB"/>
        </w:rPr>
      </w:pPr>
      <w:r w:rsidRPr="001D4497">
        <w:rPr>
          <w:rFonts w:ascii="Georgia" w:hAnsi="Georgia"/>
          <w:lang w:val="en-GB"/>
        </w:rPr>
        <w:t>greenhouse,</w:t>
      </w:r>
    </w:p>
    <w:p w14:paraId="1CD89DD6" w14:textId="77777777" w:rsidR="00C24664" w:rsidRPr="001D4497" w:rsidRDefault="00C24664" w:rsidP="00C24664">
      <w:pPr>
        <w:pStyle w:val="ListParagraph"/>
        <w:numPr>
          <w:ilvl w:val="0"/>
          <w:numId w:val="10"/>
        </w:numPr>
        <w:ind w:left="0" w:firstLine="142"/>
        <w:rPr>
          <w:rFonts w:ascii="Georgia" w:hAnsi="Georgia"/>
          <w:lang w:val="en-GB"/>
        </w:rPr>
      </w:pPr>
      <w:r w:rsidRPr="001D4497">
        <w:rPr>
          <w:rFonts w:ascii="Georgia" w:hAnsi="Georgia"/>
          <w:lang w:val="en-GB"/>
        </w:rPr>
        <w:t>carbon,</w:t>
      </w:r>
    </w:p>
    <w:p w14:paraId="7CF33D03" w14:textId="59EA91EC" w:rsidR="00C24664" w:rsidRPr="001D4497" w:rsidRDefault="00C24664" w:rsidP="00C24664">
      <w:pPr>
        <w:pStyle w:val="ListParagraph"/>
        <w:numPr>
          <w:ilvl w:val="0"/>
          <w:numId w:val="10"/>
        </w:numPr>
        <w:ind w:left="0" w:firstLine="142"/>
        <w:rPr>
          <w:rFonts w:ascii="Georgia" w:hAnsi="Georgia"/>
          <w:lang w:val="en-GB"/>
        </w:rPr>
      </w:pPr>
      <w:r w:rsidRPr="001D4497">
        <w:rPr>
          <w:rFonts w:ascii="Georgia" w:hAnsi="Georgia"/>
          <w:lang w:val="en-GB"/>
        </w:rPr>
        <w:t>emission</w:t>
      </w:r>
      <w:r>
        <w:rPr>
          <w:rFonts w:ascii="Georgia" w:hAnsi="Georgia"/>
          <w:lang w:val="en-GB"/>
        </w:rPr>
        <w:t>*</w:t>
      </w:r>
      <w:r w:rsidRPr="001D4497">
        <w:rPr>
          <w:rFonts w:ascii="Georgia" w:hAnsi="Georgia"/>
          <w:lang w:val="en-GB"/>
        </w:rPr>
        <w:t>,</w:t>
      </w:r>
    </w:p>
    <w:p w14:paraId="1A78A416" w14:textId="4D561901" w:rsidR="00C24664" w:rsidRPr="001D4497" w:rsidRDefault="0096547F" w:rsidP="00C24664">
      <w:pPr>
        <w:pStyle w:val="ListParagraph"/>
        <w:numPr>
          <w:ilvl w:val="0"/>
          <w:numId w:val="10"/>
        </w:numPr>
        <w:ind w:left="0" w:firstLine="142"/>
        <w:rPr>
          <w:rFonts w:ascii="Georgia" w:hAnsi="Georgia"/>
          <w:lang w:val="en-GB"/>
        </w:rPr>
      </w:pPr>
      <w:r>
        <w:rPr>
          <w:rFonts w:ascii="Georgia" w:hAnsi="Georgia"/>
          <w:lang w:val="en-GB"/>
        </w:rPr>
        <w:t>“</w:t>
      </w:r>
      <w:r w:rsidR="00C24664" w:rsidRPr="001D4497">
        <w:rPr>
          <w:rFonts w:ascii="Georgia" w:hAnsi="Georgia"/>
          <w:lang w:val="en-GB"/>
        </w:rPr>
        <w:t>climate</w:t>
      </w:r>
      <w:r w:rsidR="00C24664">
        <w:rPr>
          <w:rFonts w:ascii="Georgia" w:hAnsi="Georgia"/>
          <w:lang w:val="en-GB"/>
        </w:rPr>
        <w:t xml:space="preserve"> change</w:t>
      </w:r>
      <w:r>
        <w:rPr>
          <w:rFonts w:ascii="Georgia" w:hAnsi="Georgia"/>
          <w:lang w:val="en-GB"/>
        </w:rPr>
        <w:t>”</w:t>
      </w:r>
      <w:r w:rsidR="00C24664" w:rsidRPr="001D4497">
        <w:rPr>
          <w:rFonts w:ascii="Georgia" w:hAnsi="Georgia"/>
          <w:lang w:val="en-GB"/>
        </w:rPr>
        <w:t>,</w:t>
      </w:r>
    </w:p>
    <w:p w14:paraId="213BAD8C" w14:textId="76D78C93" w:rsidR="00C24664" w:rsidRPr="001D4497" w:rsidRDefault="0096547F" w:rsidP="00C24664">
      <w:pPr>
        <w:pStyle w:val="ListParagraph"/>
        <w:numPr>
          <w:ilvl w:val="0"/>
          <w:numId w:val="10"/>
        </w:numPr>
        <w:ind w:left="0" w:firstLine="142"/>
        <w:rPr>
          <w:rFonts w:ascii="Georgia" w:hAnsi="Georgia"/>
          <w:lang w:val="en-GB"/>
        </w:rPr>
      </w:pPr>
      <w:r>
        <w:rPr>
          <w:rFonts w:ascii="Georgia" w:hAnsi="Georgia"/>
          <w:lang w:val="en-GB"/>
        </w:rPr>
        <w:t>“</w:t>
      </w:r>
      <w:r w:rsidR="00C24664" w:rsidRPr="001D4497">
        <w:rPr>
          <w:rFonts w:ascii="Georgia" w:hAnsi="Georgia"/>
          <w:lang w:val="en-GB"/>
        </w:rPr>
        <w:t>global warming</w:t>
      </w:r>
      <w:r>
        <w:rPr>
          <w:rFonts w:ascii="Georgia" w:hAnsi="Georgia"/>
          <w:lang w:val="en-GB"/>
        </w:rPr>
        <w:t>”</w:t>
      </w:r>
      <w:r w:rsidR="00C24664" w:rsidRPr="001D4497">
        <w:rPr>
          <w:rFonts w:ascii="Georgia" w:hAnsi="Georgia"/>
          <w:lang w:val="en-GB"/>
        </w:rPr>
        <w:t>,</w:t>
      </w:r>
    </w:p>
    <w:p w14:paraId="2F31E382" w14:textId="10EEC934" w:rsidR="00C24664" w:rsidRDefault="00C24664" w:rsidP="00C24664">
      <w:pPr>
        <w:pStyle w:val="ListParagraph"/>
        <w:numPr>
          <w:ilvl w:val="0"/>
          <w:numId w:val="10"/>
        </w:numPr>
        <w:ind w:left="0" w:firstLine="142"/>
        <w:rPr>
          <w:rFonts w:ascii="Georgia" w:hAnsi="Georgia"/>
          <w:lang w:val="en-GB"/>
        </w:rPr>
      </w:pPr>
      <w:r w:rsidRPr="001D4497">
        <w:rPr>
          <w:rFonts w:ascii="Georgia" w:hAnsi="Georgia"/>
          <w:lang w:val="en-GB"/>
        </w:rPr>
        <w:t>sustainab</w:t>
      </w:r>
      <w:r>
        <w:rPr>
          <w:rFonts w:ascii="Georgia" w:hAnsi="Georgia"/>
          <w:lang w:val="en-GB"/>
        </w:rPr>
        <w:t>*,</w:t>
      </w:r>
    </w:p>
    <w:p w14:paraId="33A982C5" w14:textId="74F17DA7" w:rsidR="00C24664" w:rsidRPr="001D4497" w:rsidRDefault="0096547F" w:rsidP="00C24664">
      <w:pPr>
        <w:pStyle w:val="ListParagraph"/>
        <w:numPr>
          <w:ilvl w:val="0"/>
          <w:numId w:val="10"/>
        </w:numPr>
        <w:ind w:left="0" w:firstLine="142"/>
        <w:rPr>
          <w:rFonts w:ascii="Georgia" w:hAnsi="Georgia"/>
          <w:lang w:val="en-GB"/>
        </w:rPr>
      </w:pPr>
      <w:r>
        <w:rPr>
          <w:rFonts w:ascii="Georgia" w:hAnsi="Georgia"/>
          <w:lang w:val="en-GB"/>
        </w:rPr>
        <w:t>“</w:t>
      </w:r>
      <w:r w:rsidR="00C24664">
        <w:rPr>
          <w:rFonts w:ascii="Georgia" w:hAnsi="Georgia"/>
          <w:lang w:val="en-GB"/>
        </w:rPr>
        <w:t>energy efficien*</w:t>
      </w:r>
      <w:r>
        <w:rPr>
          <w:rFonts w:ascii="Georgia" w:hAnsi="Georgia"/>
          <w:lang w:val="en-GB"/>
        </w:rPr>
        <w:t>”</w:t>
      </w:r>
      <w:bookmarkStart w:id="11" w:name="_GoBack"/>
      <w:bookmarkEnd w:id="11"/>
      <w:r w:rsidR="00C24664">
        <w:rPr>
          <w:rFonts w:ascii="Georgia" w:hAnsi="Georgia"/>
          <w:lang w:val="en-GB"/>
        </w:rPr>
        <w:t>.</w:t>
      </w:r>
    </w:p>
    <w:p w14:paraId="428FEA48" w14:textId="77777777" w:rsidR="00C24664" w:rsidRDefault="00C24664" w:rsidP="001D4497">
      <w:pPr>
        <w:ind w:firstLine="142"/>
        <w:rPr>
          <w:rFonts w:ascii="Georgia" w:hAnsi="Georgia"/>
        </w:rPr>
      </w:pPr>
    </w:p>
    <w:p w14:paraId="3DDD2FEA" w14:textId="77777777" w:rsidR="00276213" w:rsidRPr="00276213" w:rsidRDefault="00276213" w:rsidP="00276213"/>
    <w:tbl>
      <w:tblPr>
        <w:tblStyle w:val="TableGridLight"/>
        <w:tblW w:w="5000" w:type="pct"/>
        <w:tblLayout w:type="fixed"/>
        <w:tblLook w:val="04A0" w:firstRow="1" w:lastRow="0" w:firstColumn="1" w:lastColumn="0" w:noHBand="0" w:noVBand="1"/>
      </w:tblPr>
      <w:tblGrid>
        <w:gridCol w:w="1238"/>
        <w:gridCol w:w="1238"/>
        <w:gridCol w:w="1773"/>
        <w:gridCol w:w="5083"/>
        <w:gridCol w:w="2331"/>
        <w:gridCol w:w="2331"/>
      </w:tblGrid>
      <w:tr w:rsidR="00D62F52" w:rsidRPr="00E700EA" w14:paraId="0612C6E7" w14:textId="69C8EB57" w:rsidTr="00D62F52">
        <w:tc>
          <w:tcPr>
            <w:tcW w:w="442" w:type="pct"/>
          </w:tcPr>
          <w:p w14:paraId="3641C0BA" w14:textId="3E938706" w:rsidR="00D62F52" w:rsidRPr="00E700EA" w:rsidRDefault="00D62F52" w:rsidP="00D62F52">
            <w:pPr>
              <w:ind w:firstLine="29"/>
              <w:rPr>
                <w:rFonts w:ascii="Georgia" w:hAnsi="Georgia"/>
                <w:b/>
                <w:sz w:val="20"/>
                <w:szCs w:val="20"/>
              </w:rPr>
            </w:pPr>
            <w:r w:rsidRPr="00E700EA">
              <w:rPr>
                <w:rFonts w:ascii="Georgia" w:hAnsi="Georgia"/>
                <w:b/>
                <w:sz w:val="20"/>
                <w:szCs w:val="20"/>
              </w:rPr>
              <w:t>IPCC sectoral category</w:t>
            </w:r>
            <w:r w:rsidRPr="00E700EA">
              <w:rPr>
                <w:rStyle w:val="FootnoteReference"/>
                <w:rFonts w:ascii="Georgia" w:hAnsi="Georgia"/>
                <w:sz w:val="20"/>
                <w:szCs w:val="20"/>
              </w:rPr>
              <w:footnoteReference w:id="6"/>
            </w:r>
          </w:p>
        </w:tc>
        <w:tc>
          <w:tcPr>
            <w:tcW w:w="442" w:type="pct"/>
          </w:tcPr>
          <w:p w14:paraId="4156D428" w14:textId="4FE81172" w:rsidR="00D62F52" w:rsidRPr="00E700EA" w:rsidRDefault="00D62F52" w:rsidP="00D62F52">
            <w:pPr>
              <w:rPr>
                <w:rFonts w:ascii="Georgia" w:hAnsi="Georgia"/>
                <w:b/>
                <w:sz w:val="20"/>
                <w:szCs w:val="20"/>
              </w:rPr>
            </w:pPr>
            <w:r w:rsidRPr="00E700EA">
              <w:rPr>
                <w:rFonts w:ascii="Georgia" w:eastAsia="Times New Roman" w:hAnsi="Georgia"/>
                <w:b/>
                <w:sz w:val="20"/>
                <w:szCs w:val="20"/>
              </w:rPr>
              <w:t>Technology group</w:t>
            </w:r>
          </w:p>
        </w:tc>
        <w:tc>
          <w:tcPr>
            <w:tcW w:w="633" w:type="pct"/>
          </w:tcPr>
          <w:p w14:paraId="4BADAAE8" w14:textId="41A7117E" w:rsidR="00D62F52" w:rsidRPr="00E700EA" w:rsidRDefault="00D62F52" w:rsidP="00D62F52">
            <w:pPr>
              <w:rPr>
                <w:rFonts w:ascii="Georgia" w:eastAsia="Times New Roman" w:hAnsi="Georgia"/>
                <w:b/>
                <w:sz w:val="20"/>
                <w:szCs w:val="20"/>
              </w:rPr>
            </w:pPr>
            <w:r w:rsidRPr="00E700EA">
              <w:rPr>
                <w:rFonts w:ascii="Georgia" w:hAnsi="Georgia"/>
                <w:b/>
                <w:sz w:val="20"/>
                <w:szCs w:val="20"/>
              </w:rPr>
              <w:t>Technology</w:t>
            </w:r>
          </w:p>
        </w:tc>
        <w:tc>
          <w:tcPr>
            <w:tcW w:w="1816" w:type="pct"/>
          </w:tcPr>
          <w:p w14:paraId="2020AFA9" w14:textId="11955D71" w:rsidR="00D62F52" w:rsidRPr="00E700EA" w:rsidRDefault="00D62F52" w:rsidP="00D62F52">
            <w:pPr>
              <w:rPr>
                <w:rFonts w:ascii="Georgia" w:hAnsi="Georgia"/>
                <w:b/>
                <w:sz w:val="20"/>
                <w:szCs w:val="20"/>
              </w:rPr>
            </w:pPr>
            <w:r w:rsidRPr="00E700EA">
              <w:rPr>
                <w:rFonts w:ascii="Georgia" w:hAnsi="Georgia"/>
                <w:b/>
                <w:sz w:val="20"/>
                <w:szCs w:val="20"/>
              </w:rPr>
              <w:t>Short description</w:t>
            </w:r>
          </w:p>
        </w:tc>
        <w:tc>
          <w:tcPr>
            <w:tcW w:w="833" w:type="pct"/>
          </w:tcPr>
          <w:p w14:paraId="08ED14BE" w14:textId="04ED957A" w:rsidR="00D62F52" w:rsidRPr="00E700EA" w:rsidRDefault="00D62F52" w:rsidP="00D62F52">
            <w:pPr>
              <w:rPr>
                <w:rFonts w:ascii="Georgia" w:hAnsi="Georgia"/>
                <w:b/>
                <w:sz w:val="20"/>
                <w:szCs w:val="20"/>
              </w:rPr>
            </w:pPr>
            <w:r w:rsidRPr="00E700EA">
              <w:rPr>
                <w:rFonts w:ascii="Georgia" w:hAnsi="Georgia"/>
                <w:b/>
                <w:sz w:val="20"/>
                <w:szCs w:val="20"/>
              </w:rPr>
              <w:t>Key terms</w:t>
            </w:r>
            <w:r w:rsidR="00C24664">
              <w:rPr>
                <w:rFonts w:ascii="Georgia" w:hAnsi="Georgia"/>
                <w:b/>
                <w:sz w:val="20"/>
                <w:szCs w:val="20"/>
              </w:rPr>
              <w:t xml:space="preserve"> (with OR operator)</w:t>
            </w:r>
          </w:p>
        </w:tc>
        <w:tc>
          <w:tcPr>
            <w:tcW w:w="833" w:type="pct"/>
          </w:tcPr>
          <w:p w14:paraId="5BF965CF" w14:textId="731F0AC5" w:rsidR="00D62F52" w:rsidRPr="00E700EA" w:rsidRDefault="00D62F52" w:rsidP="00D62F52">
            <w:pPr>
              <w:rPr>
                <w:rFonts w:ascii="Georgia" w:hAnsi="Georgia"/>
                <w:b/>
                <w:sz w:val="20"/>
                <w:szCs w:val="20"/>
              </w:rPr>
            </w:pPr>
            <w:r w:rsidRPr="00E700EA">
              <w:rPr>
                <w:rFonts w:ascii="Georgia" w:hAnsi="Georgia"/>
                <w:b/>
                <w:sz w:val="20"/>
                <w:szCs w:val="20"/>
              </w:rPr>
              <w:t>Source</w:t>
            </w:r>
          </w:p>
        </w:tc>
      </w:tr>
      <w:tr w:rsidR="00D62F52" w:rsidRPr="00E700EA" w14:paraId="7B046E84" w14:textId="09C3A40C" w:rsidTr="00D62F52">
        <w:tc>
          <w:tcPr>
            <w:tcW w:w="442" w:type="pct"/>
            <w:vMerge w:val="restart"/>
          </w:tcPr>
          <w:p w14:paraId="66731D32" w14:textId="4D8C1D97" w:rsidR="00D62F52" w:rsidRPr="00E700EA" w:rsidRDefault="00D62F52" w:rsidP="00D62F52">
            <w:pPr>
              <w:ind w:firstLine="29"/>
              <w:rPr>
                <w:rFonts w:ascii="Georgia" w:eastAsia="Times New Roman" w:hAnsi="Georgia"/>
                <w:sz w:val="20"/>
                <w:szCs w:val="20"/>
              </w:rPr>
            </w:pPr>
            <w:r w:rsidRPr="00E700EA">
              <w:rPr>
                <w:rFonts w:ascii="Georgia" w:hAnsi="Georgia"/>
                <w:sz w:val="20"/>
                <w:szCs w:val="20"/>
              </w:rPr>
              <w:t>Energy</w:t>
            </w:r>
          </w:p>
        </w:tc>
        <w:tc>
          <w:tcPr>
            <w:tcW w:w="442" w:type="pct"/>
            <w:vMerge w:val="restart"/>
          </w:tcPr>
          <w:p w14:paraId="14F21F41" w14:textId="7777777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Solar energy sources</w:t>
            </w:r>
          </w:p>
          <w:p w14:paraId="51D92CFE" w14:textId="77777777" w:rsidR="00D62F52" w:rsidRPr="00E700EA" w:rsidRDefault="00D62F52" w:rsidP="00D62F52">
            <w:pPr>
              <w:rPr>
                <w:rFonts w:ascii="Georgia" w:eastAsia="Times New Roman" w:hAnsi="Georgia"/>
                <w:sz w:val="20"/>
                <w:szCs w:val="20"/>
              </w:rPr>
            </w:pPr>
          </w:p>
        </w:tc>
        <w:tc>
          <w:tcPr>
            <w:tcW w:w="633" w:type="pct"/>
          </w:tcPr>
          <w:p w14:paraId="5CDD3A4E" w14:textId="2319A5D2" w:rsidR="00D62F52" w:rsidRPr="00E700EA" w:rsidRDefault="00D62F52" w:rsidP="00D62F52">
            <w:pPr>
              <w:rPr>
                <w:rFonts w:ascii="Georgia" w:hAnsi="Georgia"/>
                <w:b/>
                <w:sz w:val="20"/>
                <w:szCs w:val="20"/>
              </w:rPr>
            </w:pPr>
            <w:r w:rsidRPr="00E700EA">
              <w:rPr>
                <w:rFonts w:ascii="Georgia" w:eastAsia="Times New Roman" w:hAnsi="Georgia"/>
                <w:sz w:val="20"/>
                <w:szCs w:val="20"/>
              </w:rPr>
              <w:t>solar PV</w:t>
            </w:r>
          </w:p>
        </w:tc>
        <w:tc>
          <w:tcPr>
            <w:tcW w:w="1816" w:type="pct"/>
          </w:tcPr>
          <w:p w14:paraId="08A212FB" w14:textId="0FE9085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Also “solar photovoltaic”; technology of using solar cells to convert solar radiation directly into electricity.</w:t>
            </w:r>
          </w:p>
        </w:tc>
        <w:tc>
          <w:tcPr>
            <w:tcW w:w="833" w:type="pct"/>
          </w:tcPr>
          <w:p w14:paraId="09860732" w14:textId="1F8AF596" w:rsidR="00D62F52" w:rsidRPr="00E700EA" w:rsidRDefault="000125DE" w:rsidP="00D62F52">
            <w:pPr>
              <w:rPr>
                <w:rFonts w:ascii="Georgia" w:eastAsia="Times New Roman" w:hAnsi="Georgia"/>
                <w:sz w:val="20"/>
                <w:szCs w:val="20"/>
              </w:rPr>
            </w:pPr>
            <w:r>
              <w:rPr>
                <w:rFonts w:ascii="Georgia" w:eastAsia="Times New Roman" w:hAnsi="Georgia"/>
                <w:sz w:val="20"/>
                <w:szCs w:val="20"/>
              </w:rPr>
              <w:t>p</w:t>
            </w:r>
            <w:r w:rsidR="00D62F52" w:rsidRPr="00E700EA">
              <w:rPr>
                <w:rFonts w:ascii="Georgia" w:eastAsia="Times New Roman" w:hAnsi="Georgia"/>
                <w:sz w:val="20"/>
                <w:szCs w:val="20"/>
              </w:rPr>
              <w:t>hotovoltaic, PV</w:t>
            </w:r>
            <w:r w:rsidR="00E700EA">
              <w:rPr>
                <w:rFonts w:ascii="Georgia" w:eastAsia="Times New Roman" w:hAnsi="Georgia"/>
                <w:sz w:val="20"/>
                <w:szCs w:val="20"/>
              </w:rPr>
              <w:t xml:space="preserve">, </w:t>
            </w:r>
            <w:commentRangeStart w:id="12"/>
            <w:r w:rsidR="00E700EA">
              <w:rPr>
                <w:rFonts w:ascii="Georgia" w:eastAsia="Times New Roman" w:hAnsi="Georgia"/>
                <w:sz w:val="20"/>
                <w:szCs w:val="20"/>
              </w:rPr>
              <w:t>“solar cell”</w:t>
            </w:r>
            <w:commentRangeEnd w:id="12"/>
            <w:r w:rsidR="00E700EA">
              <w:rPr>
                <w:rStyle w:val="CommentReference"/>
              </w:rPr>
              <w:commentReference w:id="12"/>
            </w:r>
          </w:p>
        </w:tc>
        <w:tc>
          <w:tcPr>
            <w:tcW w:w="833" w:type="pct"/>
          </w:tcPr>
          <w:p w14:paraId="31791EC7" w14:textId="0A41632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https://www.ctc-n.org/technologies/solar-pv</w:t>
            </w:r>
          </w:p>
        </w:tc>
      </w:tr>
      <w:tr w:rsidR="00D62F52" w:rsidRPr="00E700EA" w14:paraId="5BEEEAD0" w14:textId="0E9E7789" w:rsidTr="00D62F52">
        <w:tc>
          <w:tcPr>
            <w:tcW w:w="442" w:type="pct"/>
            <w:vMerge/>
          </w:tcPr>
          <w:p w14:paraId="236BECA3" w14:textId="77777777" w:rsidR="00D62F52" w:rsidRPr="00E700EA" w:rsidRDefault="00D62F52" w:rsidP="00D62F52">
            <w:pPr>
              <w:ind w:firstLine="29"/>
              <w:rPr>
                <w:rFonts w:ascii="Georgia" w:hAnsi="Georgia"/>
                <w:sz w:val="20"/>
                <w:szCs w:val="20"/>
              </w:rPr>
            </w:pPr>
          </w:p>
        </w:tc>
        <w:tc>
          <w:tcPr>
            <w:tcW w:w="442" w:type="pct"/>
            <w:vMerge/>
          </w:tcPr>
          <w:p w14:paraId="7E61DCC3" w14:textId="77777777" w:rsidR="00D62F52" w:rsidRPr="00E700EA" w:rsidRDefault="00D62F52" w:rsidP="00D62F52">
            <w:pPr>
              <w:rPr>
                <w:rFonts w:ascii="Georgia" w:eastAsia="Times New Roman" w:hAnsi="Georgia"/>
                <w:sz w:val="20"/>
                <w:szCs w:val="20"/>
              </w:rPr>
            </w:pPr>
          </w:p>
        </w:tc>
        <w:tc>
          <w:tcPr>
            <w:tcW w:w="633" w:type="pct"/>
          </w:tcPr>
          <w:p w14:paraId="0B5F23D9" w14:textId="7704A66B"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concentrated solar power (CSP)</w:t>
            </w:r>
          </w:p>
        </w:tc>
        <w:tc>
          <w:tcPr>
            <w:tcW w:w="1816" w:type="pct"/>
          </w:tcPr>
          <w:p w14:paraId="513352ED" w14:textId="2411F30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producing electricity by concentrating the sun’s rays to heat a medium (usually a liquid or gas) that is then used in a heat engine process (steam or gas turbine) to drive an electrical generator. Four main CSP technologies can be distinguished: parabolic troughs (PT), solar towers with central receivers (CR), linear Fresnel reflectors (LF) and parabolic dishes (PD).</w:t>
            </w:r>
          </w:p>
        </w:tc>
        <w:tc>
          <w:tcPr>
            <w:tcW w:w="833" w:type="pct"/>
          </w:tcPr>
          <w:p w14:paraId="17C8AA03" w14:textId="74994DF9" w:rsidR="00D62F52" w:rsidRPr="00E700EA" w:rsidRDefault="005328B6" w:rsidP="00E700EA">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concentrated solar power</w:t>
            </w:r>
            <w:r>
              <w:rPr>
                <w:rFonts w:ascii="Georgia" w:eastAsia="Times New Roman" w:hAnsi="Georgia"/>
                <w:sz w:val="20"/>
                <w:szCs w:val="20"/>
              </w:rPr>
              <w:t xml:space="preserve">”, </w:t>
            </w:r>
            <w:r w:rsidR="00D62F52" w:rsidRPr="00E700EA">
              <w:rPr>
                <w:rFonts w:ascii="Georgia" w:eastAsia="Times New Roman" w:hAnsi="Georgia"/>
                <w:sz w:val="20"/>
                <w:szCs w:val="20"/>
              </w:rPr>
              <w:t xml:space="preserve">CSP, </w:t>
            </w:r>
            <w:r w:rsidR="00E700EA">
              <w:rPr>
                <w:rFonts w:ascii="Georgia" w:eastAsia="Times New Roman" w:hAnsi="Georgia"/>
                <w:sz w:val="20"/>
                <w:szCs w:val="20"/>
              </w:rPr>
              <w:t>“concentrated solar”, “</w:t>
            </w:r>
            <w:r w:rsidR="00E700EA" w:rsidRPr="00E700EA">
              <w:rPr>
                <w:rFonts w:ascii="Georgia" w:eastAsia="Times New Roman" w:hAnsi="Georgia"/>
                <w:sz w:val="20"/>
                <w:szCs w:val="20"/>
              </w:rPr>
              <w:t>parabolic trough</w:t>
            </w:r>
            <w:r w:rsidR="00E700EA">
              <w:rPr>
                <w:rFonts w:ascii="Georgia" w:eastAsia="Times New Roman" w:hAnsi="Georgia"/>
                <w:sz w:val="20"/>
                <w:szCs w:val="20"/>
              </w:rPr>
              <w:t>”, “solar tower</w:t>
            </w:r>
            <w:r>
              <w:rPr>
                <w:rFonts w:ascii="Georgia" w:eastAsia="Times New Roman" w:hAnsi="Georgia"/>
                <w:sz w:val="20"/>
                <w:szCs w:val="20"/>
              </w:rPr>
              <w:t xml:space="preserve"> with central receiver</w:t>
            </w:r>
            <w:r w:rsidR="00E700EA">
              <w:rPr>
                <w:rFonts w:ascii="Georgia" w:eastAsia="Times New Roman" w:hAnsi="Georgia"/>
                <w:sz w:val="20"/>
                <w:szCs w:val="20"/>
              </w:rPr>
              <w:t>”, “Fresnel reflector”</w:t>
            </w:r>
          </w:p>
        </w:tc>
        <w:tc>
          <w:tcPr>
            <w:tcW w:w="833" w:type="pct"/>
          </w:tcPr>
          <w:p w14:paraId="705C81EE" w14:textId="75CEC0D5"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https://setis.ec.europa.eu/technologies/concentrated-solar-energy</w:t>
            </w:r>
          </w:p>
        </w:tc>
      </w:tr>
      <w:tr w:rsidR="00D62F52" w:rsidRPr="00E700EA" w14:paraId="2EEA18BC" w14:textId="27F18C63" w:rsidTr="00D62F52">
        <w:tc>
          <w:tcPr>
            <w:tcW w:w="442" w:type="pct"/>
            <w:vMerge/>
          </w:tcPr>
          <w:p w14:paraId="2860D1B0" w14:textId="77777777" w:rsidR="00D62F52" w:rsidRPr="00E700EA" w:rsidRDefault="00D62F52" w:rsidP="00D62F52">
            <w:pPr>
              <w:ind w:firstLine="29"/>
              <w:rPr>
                <w:rFonts w:ascii="Georgia" w:hAnsi="Georgia"/>
                <w:sz w:val="20"/>
                <w:szCs w:val="20"/>
              </w:rPr>
            </w:pPr>
          </w:p>
        </w:tc>
        <w:tc>
          <w:tcPr>
            <w:tcW w:w="442" w:type="pct"/>
            <w:vMerge/>
          </w:tcPr>
          <w:p w14:paraId="255911CC" w14:textId="77777777" w:rsidR="00D62F52" w:rsidRPr="00E700EA" w:rsidRDefault="00D62F52" w:rsidP="00D62F52">
            <w:pPr>
              <w:rPr>
                <w:rFonts w:ascii="Georgia" w:eastAsia="Times New Roman" w:hAnsi="Georgia"/>
                <w:sz w:val="20"/>
                <w:szCs w:val="20"/>
              </w:rPr>
            </w:pPr>
          </w:p>
        </w:tc>
        <w:tc>
          <w:tcPr>
            <w:tcW w:w="633" w:type="pct"/>
          </w:tcPr>
          <w:p w14:paraId="650C962D" w14:textId="311DF89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solar heating</w:t>
            </w:r>
          </w:p>
        </w:tc>
        <w:tc>
          <w:tcPr>
            <w:tcW w:w="1816" w:type="pct"/>
          </w:tcPr>
          <w:p w14:paraId="7F908F63" w14:textId="539F756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capturing the sun's radiation and it use for heating water.</w:t>
            </w:r>
          </w:p>
        </w:tc>
        <w:tc>
          <w:tcPr>
            <w:tcW w:w="833" w:type="pct"/>
          </w:tcPr>
          <w:p w14:paraId="0A7A55E7" w14:textId="605984A8" w:rsidR="00D62F52" w:rsidRPr="00E700EA" w:rsidRDefault="00E700EA"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solar heating</w:t>
            </w:r>
            <w:r>
              <w:rPr>
                <w:rFonts w:ascii="Georgia" w:eastAsia="Times New Roman" w:hAnsi="Georgia"/>
                <w:sz w:val="20"/>
                <w:szCs w:val="20"/>
              </w:rPr>
              <w:t>”</w:t>
            </w:r>
          </w:p>
        </w:tc>
        <w:tc>
          <w:tcPr>
            <w:tcW w:w="833" w:type="pct"/>
          </w:tcPr>
          <w:p w14:paraId="78A36E6E" w14:textId="082EE7AC"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https://www.ctc-n.org/technologies/solar-heating</w:t>
            </w:r>
          </w:p>
        </w:tc>
      </w:tr>
      <w:tr w:rsidR="00D62F52" w:rsidRPr="00E700EA" w14:paraId="1ED8D248" w14:textId="30D06234" w:rsidTr="00D62F52">
        <w:tc>
          <w:tcPr>
            <w:tcW w:w="442" w:type="pct"/>
            <w:vMerge/>
          </w:tcPr>
          <w:p w14:paraId="1267B830" w14:textId="77777777" w:rsidR="00D62F52" w:rsidRPr="00E700EA" w:rsidRDefault="00D62F52" w:rsidP="00D62F52">
            <w:pPr>
              <w:ind w:firstLine="29"/>
              <w:rPr>
                <w:rFonts w:ascii="Georgia" w:hAnsi="Georgia"/>
                <w:sz w:val="20"/>
                <w:szCs w:val="20"/>
              </w:rPr>
            </w:pPr>
          </w:p>
        </w:tc>
        <w:tc>
          <w:tcPr>
            <w:tcW w:w="442" w:type="pct"/>
            <w:vMerge/>
          </w:tcPr>
          <w:p w14:paraId="3011C6BB" w14:textId="77777777" w:rsidR="00D62F52" w:rsidRPr="00E700EA" w:rsidRDefault="00D62F52" w:rsidP="00D62F52">
            <w:pPr>
              <w:rPr>
                <w:rFonts w:ascii="Georgia" w:eastAsia="Times New Roman" w:hAnsi="Georgia"/>
                <w:sz w:val="20"/>
                <w:szCs w:val="20"/>
              </w:rPr>
            </w:pPr>
          </w:p>
        </w:tc>
        <w:tc>
          <w:tcPr>
            <w:tcW w:w="633" w:type="pct"/>
          </w:tcPr>
          <w:p w14:paraId="3501BDBD" w14:textId="6E7ECC0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solar dryer</w:t>
            </w:r>
          </w:p>
        </w:tc>
        <w:tc>
          <w:tcPr>
            <w:tcW w:w="1816" w:type="pct"/>
          </w:tcPr>
          <w:p w14:paraId="2746DC8B" w14:textId="248EE59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 xml:space="preserve">Technology of </w:t>
            </w:r>
            <w:r w:rsidRPr="00E700EA">
              <w:rPr>
                <w:rFonts w:ascii="Georgia" w:hAnsi="Georgia"/>
                <w:sz w:val="20"/>
                <w:szCs w:val="20"/>
                <w:lang w:val="en-US"/>
              </w:rPr>
              <w:t>drying substances, especially food, using solar energy.</w:t>
            </w:r>
          </w:p>
        </w:tc>
        <w:tc>
          <w:tcPr>
            <w:tcW w:w="833" w:type="pct"/>
          </w:tcPr>
          <w:p w14:paraId="78B84BFF" w14:textId="7C11A339" w:rsidR="00D62F52" w:rsidRPr="00E700EA" w:rsidRDefault="00E700EA"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solar dryer</w:t>
            </w:r>
            <w:r>
              <w:rPr>
                <w:rFonts w:ascii="Georgia" w:eastAsia="Times New Roman" w:hAnsi="Georgia"/>
                <w:sz w:val="20"/>
                <w:szCs w:val="20"/>
              </w:rPr>
              <w:t>”</w:t>
            </w:r>
          </w:p>
        </w:tc>
        <w:tc>
          <w:tcPr>
            <w:tcW w:w="833" w:type="pct"/>
          </w:tcPr>
          <w:p w14:paraId="455442A0" w14:textId="123E3D0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https://www.ctc-n.org/technologies/solar-dryer</w:t>
            </w:r>
          </w:p>
        </w:tc>
      </w:tr>
      <w:tr w:rsidR="00D62F52" w:rsidRPr="00E700EA" w14:paraId="3980BC31" w14:textId="4C8CD6E1" w:rsidTr="00D62F52">
        <w:tc>
          <w:tcPr>
            <w:tcW w:w="442" w:type="pct"/>
            <w:vMerge/>
          </w:tcPr>
          <w:p w14:paraId="22143B83" w14:textId="77777777" w:rsidR="00D62F52" w:rsidRPr="00E700EA" w:rsidRDefault="00D62F52" w:rsidP="00D62F52">
            <w:pPr>
              <w:ind w:firstLine="29"/>
              <w:rPr>
                <w:rFonts w:ascii="Georgia" w:hAnsi="Georgia"/>
                <w:sz w:val="20"/>
                <w:szCs w:val="20"/>
              </w:rPr>
            </w:pPr>
          </w:p>
        </w:tc>
        <w:tc>
          <w:tcPr>
            <w:tcW w:w="442" w:type="pct"/>
            <w:vMerge/>
          </w:tcPr>
          <w:p w14:paraId="7D3BD3F2" w14:textId="77777777" w:rsidR="00D62F52" w:rsidRPr="00E700EA" w:rsidRDefault="00D62F52" w:rsidP="00D62F52">
            <w:pPr>
              <w:rPr>
                <w:rFonts w:ascii="Georgia" w:eastAsia="Times New Roman" w:hAnsi="Georgia"/>
                <w:sz w:val="20"/>
                <w:szCs w:val="20"/>
              </w:rPr>
            </w:pPr>
          </w:p>
        </w:tc>
        <w:tc>
          <w:tcPr>
            <w:tcW w:w="633" w:type="pct"/>
          </w:tcPr>
          <w:p w14:paraId="7B3EF66D" w14:textId="1BBA2BC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solar water pump</w:t>
            </w:r>
          </w:p>
        </w:tc>
        <w:tc>
          <w:tcPr>
            <w:tcW w:w="1816" w:type="pct"/>
          </w:tcPr>
          <w:p w14:paraId="40CE4BB3" w14:textId="6C2601C0"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powering electrical water pumps with solar panels.</w:t>
            </w:r>
          </w:p>
        </w:tc>
        <w:tc>
          <w:tcPr>
            <w:tcW w:w="833" w:type="pct"/>
          </w:tcPr>
          <w:p w14:paraId="62569C70" w14:textId="73E1CD04" w:rsidR="00D62F52" w:rsidRPr="00E700EA" w:rsidRDefault="00E700EA"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solar water pump</w:t>
            </w:r>
            <w:r>
              <w:rPr>
                <w:rFonts w:ascii="Georgia" w:eastAsia="Times New Roman" w:hAnsi="Georgia"/>
                <w:sz w:val="20"/>
                <w:szCs w:val="20"/>
              </w:rPr>
              <w:t>”</w:t>
            </w:r>
          </w:p>
        </w:tc>
        <w:tc>
          <w:tcPr>
            <w:tcW w:w="833" w:type="pct"/>
          </w:tcPr>
          <w:p w14:paraId="521C5F03" w14:textId="51486BA6"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https://www.ctc-n.org/technologies/solar-water-pumps</w:t>
            </w:r>
          </w:p>
        </w:tc>
      </w:tr>
      <w:tr w:rsidR="00D62F52" w:rsidRPr="00E700EA" w14:paraId="6C272A70" w14:textId="3D4AF343" w:rsidTr="00D62F52">
        <w:tc>
          <w:tcPr>
            <w:tcW w:w="442" w:type="pct"/>
            <w:vMerge/>
          </w:tcPr>
          <w:p w14:paraId="2BCD66CC" w14:textId="0AC2A4C5" w:rsidR="00D62F52" w:rsidRPr="00E700EA" w:rsidRDefault="00D62F52" w:rsidP="00D62F52">
            <w:pPr>
              <w:ind w:firstLine="29"/>
              <w:rPr>
                <w:rFonts w:ascii="Georgia" w:hAnsi="Georgia"/>
                <w:sz w:val="20"/>
                <w:szCs w:val="20"/>
              </w:rPr>
            </w:pPr>
          </w:p>
        </w:tc>
        <w:tc>
          <w:tcPr>
            <w:tcW w:w="442" w:type="pct"/>
            <w:vMerge w:val="restart"/>
          </w:tcPr>
          <w:p w14:paraId="28868272" w14:textId="7777777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Hydro energy sources</w:t>
            </w:r>
          </w:p>
          <w:p w14:paraId="01ED6220" w14:textId="77777777" w:rsidR="00D62F52" w:rsidRPr="00E700EA" w:rsidRDefault="00D62F52" w:rsidP="00D62F52">
            <w:pPr>
              <w:rPr>
                <w:rFonts w:ascii="Georgia" w:eastAsia="Times New Roman" w:hAnsi="Georgia"/>
                <w:sz w:val="20"/>
                <w:szCs w:val="20"/>
              </w:rPr>
            </w:pPr>
          </w:p>
        </w:tc>
        <w:tc>
          <w:tcPr>
            <w:tcW w:w="633" w:type="pct"/>
          </w:tcPr>
          <w:p w14:paraId="0ADA1A14" w14:textId="7D967ED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tidal energy</w:t>
            </w:r>
          </w:p>
        </w:tc>
        <w:tc>
          <w:tcPr>
            <w:tcW w:w="1816" w:type="pct"/>
          </w:tcPr>
          <w:p w14:paraId="49E95316" w14:textId="05D31B6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A hydropower technology that converts the energy of tides into electricity or other useful forms of energy.</w:t>
            </w:r>
          </w:p>
        </w:tc>
        <w:tc>
          <w:tcPr>
            <w:tcW w:w="833" w:type="pct"/>
          </w:tcPr>
          <w:p w14:paraId="6A984F1D" w14:textId="67E572ED" w:rsidR="00D62F52" w:rsidRPr="00E700EA" w:rsidRDefault="00E700EA" w:rsidP="00D62F52">
            <w:pPr>
              <w:rPr>
                <w:rFonts w:ascii="Georgia" w:eastAsia="Times New Roman" w:hAnsi="Georgia"/>
                <w:sz w:val="20"/>
                <w:szCs w:val="20"/>
              </w:rPr>
            </w:pPr>
            <w:r>
              <w:rPr>
                <w:rFonts w:ascii="Georgia" w:eastAsia="Times New Roman" w:hAnsi="Georgia"/>
                <w:sz w:val="20"/>
                <w:szCs w:val="20"/>
              </w:rPr>
              <w:t>“tidal energy”, “tidal power”</w:t>
            </w:r>
          </w:p>
        </w:tc>
        <w:tc>
          <w:tcPr>
            <w:tcW w:w="833" w:type="pct"/>
          </w:tcPr>
          <w:p w14:paraId="7F632089" w14:textId="2FBC6C6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https://www.ctc-n.org/technologies/tidal-energy</w:t>
            </w:r>
          </w:p>
        </w:tc>
      </w:tr>
      <w:tr w:rsidR="00D62F52" w:rsidRPr="00E700EA" w14:paraId="79A7DDC0" w14:textId="77777777" w:rsidTr="00D62F52">
        <w:tc>
          <w:tcPr>
            <w:tcW w:w="442" w:type="pct"/>
            <w:vMerge/>
          </w:tcPr>
          <w:p w14:paraId="5D9C210B" w14:textId="77777777" w:rsidR="00D62F52" w:rsidRPr="00E700EA" w:rsidRDefault="00D62F52" w:rsidP="00D62F52">
            <w:pPr>
              <w:ind w:firstLine="29"/>
              <w:rPr>
                <w:rFonts w:ascii="Georgia" w:hAnsi="Georgia"/>
                <w:sz w:val="20"/>
                <w:szCs w:val="20"/>
              </w:rPr>
            </w:pPr>
          </w:p>
        </w:tc>
        <w:tc>
          <w:tcPr>
            <w:tcW w:w="442" w:type="pct"/>
            <w:vMerge/>
          </w:tcPr>
          <w:p w14:paraId="49AC805B" w14:textId="77777777" w:rsidR="00D62F52" w:rsidRPr="00E700EA" w:rsidRDefault="00D62F52" w:rsidP="00D62F52">
            <w:pPr>
              <w:rPr>
                <w:rFonts w:ascii="Georgia" w:eastAsia="Times New Roman" w:hAnsi="Georgia"/>
                <w:sz w:val="20"/>
                <w:szCs w:val="20"/>
              </w:rPr>
            </w:pPr>
          </w:p>
        </w:tc>
        <w:tc>
          <w:tcPr>
            <w:tcW w:w="633" w:type="pct"/>
          </w:tcPr>
          <w:p w14:paraId="79C50955" w14:textId="6DA284A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wave energy</w:t>
            </w:r>
          </w:p>
        </w:tc>
        <w:tc>
          <w:tcPr>
            <w:tcW w:w="1816" w:type="pct"/>
          </w:tcPr>
          <w:p w14:paraId="1703FFC3" w14:textId="7AE5379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capturing energy found in ocean surface waves. Several wave energy technologies can be distinguished: attenuators, point absorbers, surge converters, oscillating water columns, overtopping devices and submerged pressure differentials.</w:t>
            </w:r>
          </w:p>
        </w:tc>
        <w:tc>
          <w:tcPr>
            <w:tcW w:w="833" w:type="pct"/>
          </w:tcPr>
          <w:p w14:paraId="136A3D25" w14:textId="53C890A7" w:rsidR="00D62F52" w:rsidRPr="00E700EA" w:rsidRDefault="00E700EA" w:rsidP="00E700EA">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wave energy</w:t>
            </w:r>
            <w:r>
              <w:rPr>
                <w:rFonts w:ascii="Georgia" w:eastAsia="Times New Roman" w:hAnsi="Georgia"/>
                <w:sz w:val="20"/>
                <w:szCs w:val="20"/>
              </w:rPr>
              <w:t>”, “</w:t>
            </w:r>
            <w:r w:rsidRPr="00E700EA">
              <w:rPr>
                <w:rFonts w:ascii="Georgia" w:eastAsia="Times New Roman" w:hAnsi="Georgia"/>
                <w:sz w:val="20"/>
                <w:szCs w:val="20"/>
              </w:rPr>
              <w:t>wave</w:t>
            </w:r>
            <w:r>
              <w:rPr>
                <w:rFonts w:ascii="Georgia" w:eastAsia="Times New Roman" w:hAnsi="Georgia"/>
                <w:sz w:val="20"/>
                <w:szCs w:val="20"/>
              </w:rPr>
              <w:t xml:space="preserve"> power”</w:t>
            </w:r>
          </w:p>
        </w:tc>
        <w:tc>
          <w:tcPr>
            <w:tcW w:w="833" w:type="pct"/>
          </w:tcPr>
          <w:p w14:paraId="0F779550" w14:textId="701FEA3E"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https://www.ctc-n.org/technologies/wave-energy</w:t>
            </w:r>
          </w:p>
        </w:tc>
      </w:tr>
      <w:tr w:rsidR="00D62F52" w:rsidRPr="00E700EA" w14:paraId="69DFE335" w14:textId="77777777" w:rsidTr="00D62F52">
        <w:tc>
          <w:tcPr>
            <w:tcW w:w="442" w:type="pct"/>
            <w:vMerge/>
          </w:tcPr>
          <w:p w14:paraId="16970D6B" w14:textId="77777777" w:rsidR="00D62F52" w:rsidRPr="00E700EA" w:rsidRDefault="00D62F52" w:rsidP="00D62F52">
            <w:pPr>
              <w:ind w:firstLine="29"/>
              <w:rPr>
                <w:rFonts w:ascii="Georgia" w:hAnsi="Georgia"/>
                <w:sz w:val="20"/>
                <w:szCs w:val="20"/>
              </w:rPr>
            </w:pPr>
          </w:p>
        </w:tc>
        <w:tc>
          <w:tcPr>
            <w:tcW w:w="442" w:type="pct"/>
            <w:vMerge/>
          </w:tcPr>
          <w:p w14:paraId="3BEA7379" w14:textId="77777777" w:rsidR="00D62F52" w:rsidRPr="00E700EA" w:rsidRDefault="00D62F52" w:rsidP="00D62F52">
            <w:pPr>
              <w:rPr>
                <w:rFonts w:ascii="Georgia" w:eastAsia="Times New Roman" w:hAnsi="Georgia"/>
                <w:sz w:val="20"/>
                <w:szCs w:val="20"/>
              </w:rPr>
            </w:pPr>
          </w:p>
        </w:tc>
        <w:tc>
          <w:tcPr>
            <w:tcW w:w="633" w:type="pct"/>
          </w:tcPr>
          <w:p w14:paraId="2C5CCC3D" w14:textId="64CD128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ocean thermal energy conversion (OTEC)</w:t>
            </w:r>
          </w:p>
        </w:tc>
        <w:tc>
          <w:tcPr>
            <w:tcW w:w="1816" w:type="pct"/>
          </w:tcPr>
          <w:p w14:paraId="7F140D7C" w14:textId="2201B585"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using the temperature difference between cooler deep and warmer shallow/surface ocean waters to run a heat engine and produce useful work, usually in the form of electricity.</w:t>
            </w:r>
          </w:p>
        </w:tc>
        <w:tc>
          <w:tcPr>
            <w:tcW w:w="833" w:type="pct"/>
          </w:tcPr>
          <w:p w14:paraId="5682F386" w14:textId="0176B660" w:rsidR="00D62F52" w:rsidRPr="00E700EA" w:rsidRDefault="005328B6" w:rsidP="00D62F52">
            <w:pPr>
              <w:rPr>
                <w:rFonts w:ascii="Georgia" w:eastAsia="Times New Roman" w:hAnsi="Georgia"/>
                <w:sz w:val="20"/>
                <w:szCs w:val="20"/>
              </w:rPr>
            </w:pPr>
            <w:r>
              <w:rPr>
                <w:rFonts w:ascii="Georgia" w:eastAsia="Times New Roman" w:hAnsi="Georgia"/>
                <w:sz w:val="20"/>
                <w:szCs w:val="20"/>
              </w:rPr>
              <w:t>OTEC, “</w:t>
            </w:r>
            <w:r w:rsidRPr="00E700EA">
              <w:rPr>
                <w:rFonts w:ascii="Georgia" w:eastAsia="Times New Roman" w:hAnsi="Georgia"/>
                <w:sz w:val="20"/>
                <w:szCs w:val="20"/>
              </w:rPr>
              <w:t>ocean thermal energy conversion</w:t>
            </w:r>
            <w:r>
              <w:rPr>
                <w:rFonts w:ascii="Georgia" w:eastAsia="Times New Roman" w:hAnsi="Georgia"/>
                <w:sz w:val="20"/>
                <w:szCs w:val="20"/>
              </w:rPr>
              <w:t>”</w:t>
            </w:r>
          </w:p>
        </w:tc>
        <w:tc>
          <w:tcPr>
            <w:tcW w:w="833" w:type="pct"/>
          </w:tcPr>
          <w:p w14:paraId="3F563945" w14:textId="6DB8683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https://www.ctc-n.org/technologies/ocean-thermal-energy-conversion</w:t>
            </w:r>
          </w:p>
        </w:tc>
      </w:tr>
      <w:tr w:rsidR="00D62F52" w:rsidRPr="00E700EA" w14:paraId="729E6951" w14:textId="18E427C0" w:rsidTr="00D62F52">
        <w:tc>
          <w:tcPr>
            <w:tcW w:w="442" w:type="pct"/>
            <w:vMerge/>
          </w:tcPr>
          <w:p w14:paraId="65CE73F7" w14:textId="3C94DB4B" w:rsidR="00D62F52" w:rsidRPr="00E700EA" w:rsidRDefault="00D62F52" w:rsidP="00D62F52">
            <w:pPr>
              <w:ind w:firstLine="29"/>
              <w:rPr>
                <w:rFonts w:ascii="Georgia" w:hAnsi="Georgia"/>
                <w:sz w:val="20"/>
                <w:szCs w:val="20"/>
              </w:rPr>
            </w:pPr>
          </w:p>
        </w:tc>
        <w:tc>
          <w:tcPr>
            <w:tcW w:w="442" w:type="pct"/>
            <w:vMerge w:val="restart"/>
          </w:tcPr>
          <w:p w14:paraId="0AFF9EB4" w14:textId="7777777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Other renewable energy sources</w:t>
            </w:r>
          </w:p>
          <w:p w14:paraId="3C43C6F6" w14:textId="77777777" w:rsidR="00D62F52" w:rsidRPr="00E700EA" w:rsidRDefault="00D62F52" w:rsidP="00D62F52">
            <w:pPr>
              <w:rPr>
                <w:rFonts w:ascii="Georgia" w:eastAsia="Times New Roman" w:hAnsi="Georgia"/>
                <w:sz w:val="20"/>
                <w:szCs w:val="20"/>
              </w:rPr>
            </w:pPr>
          </w:p>
        </w:tc>
        <w:tc>
          <w:tcPr>
            <w:tcW w:w="633" w:type="pct"/>
          </w:tcPr>
          <w:p w14:paraId="0F34AB5B" w14:textId="60D46C5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geothermal</w:t>
            </w:r>
          </w:p>
        </w:tc>
        <w:tc>
          <w:tcPr>
            <w:tcW w:w="1816" w:type="pct"/>
          </w:tcPr>
          <w:p w14:paraId="0B94497B" w14:textId="070DD0EC"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heating buildings and/or producing electricity by using natural reservoirs with hot water inside the Earth's crust.</w:t>
            </w:r>
          </w:p>
        </w:tc>
        <w:tc>
          <w:tcPr>
            <w:tcW w:w="833" w:type="pct"/>
          </w:tcPr>
          <w:p w14:paraId="43DEDBBE" w14:textId="5C5DE419" w:rsidR="00D62F52" w:rsidRPr="00E700EA" w:rsidRDefault="000125DE" w:rsidP="00D62F52">
            <w:pPr>
              <w:rPr>
                <w:rFonts w:ascii="Georgia" w:eastAsia="Times New Roman" w:hAnsi="Georgia"/>
                <w:sz w:val="20"/>
                <w:szCs w:val="20"/>
              </w:rPr>
            </w:pPr>
            <w:r>
              <w:rPr>
                <w:rFonts w:ascii="Georgia" w:eastAsia="Times New Roman" w:hAnsi="Georgia"/>
                <w:sz w:val="20"/>
                <w:szCs w:val="20"/>
              </w:rPr>
              <w:t>g</w:t>
            </w:r>
            <w:r w:rsidR="005328B6">
              <w:rPr>
                <w:rFonts w:ascii="Georgia" w:eastAsia="Times New Roman" w:hAnsi="Georgia"/>
                <w:sz w:val="20"/>
                <w:szCs w:val="20"/>
              </w:rPr>
              <w:t>eothermal, “</w:t>
            </w:r>
            <w:r w:rsidR="005328B6" w:rsidRPr="00E700EA">
              <w:rPr>
                <w:rFonts w:ascii="Georgia" w:eastAsia="Times New Roman" w:hAnsi="Georgia"/>
                <w:sz w:val="20"/>
                <w:szCs w:val="20"/>
              </w:rPr>
              <w:t>geothermal</w:t>
            </w:r>
            <w:r w:rsidR="005328B6">
              <w:rPr>
                <w:rFonts w:ascii="Georgia" w:eastAsia="Times New Roman" w:hAnsi="Georgia"/>
                <w:sz w:val="20"/>
                <w:szCs w:val="20"/>
              </w:rPr>
              <w:t xml:space="preserve"> energy”, “</w:t>
            </w:r>
            <w:r w:rsidR="005328B6" w:rsidRPr="00E700EA">
              <w:rPr>
                <w:rFonts w:ascii="Georgia" w:eastAsia="Times New Roman" w:hAnsi="Georgia"/>
                <w:sz w:val="20"/>
                <w:szCs w:val="20"/>
              </w:rPr>
              <w:t>geothermal</w:t>
            </w:r>
            <w:r w:rsidR="005328B6">
              <w:rPr>
                <w:rFonts w:ascii="Georgia" w:eastAsia="Times New Roman" w:hAnsi="Georgia"/>
                <w:sz w:val="20"/>
                <w:szCs w:val="20"/>
              </w:rPr>
              <w:t xml:space="preserve"> power”</w:t>
            </w:r>
          </w:p>
        </w:tc>
        <w:tc>
          <w:tcPr>
            <w:tcW w:w="833" w:type="pct"/>
          </w:tcPr>
          <w:p w14:paraId="03D5AD85" w14:textId="78C54B18"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https://www.ctc-n.org/technologies/geothermal-electricity</w:t>
            </w:r>
          </w:p>
        </w:tc>
      </w:tr>
      <w:tr w:rsidR="00D62F52" w:rsidRPr="00E700EA" w14:paraId="15670BA2" w14:textId="77777777" w:rsidTr="00D62F52">
        <w:tc>
          <w:tcPr>
            <w:tcW w:w="442" w:type="pct"/>
            <w:vMerge/>
          </w:tcPr>
          <w:p w14:paraId="16F15EC5" w14:textId="77777777" w:rsidR="00D62F52" w:rsidRPr="00E700EA" w:rsidRDefault="00D62F52" w:rsidP="00D62F52">
            <w:pPr>
              <w:ind w:firstLine="29"/>
              <w:rPr>
                <w:rFonts w:ascii="Georgia" w:hAnsi="Georgia"/>
                <w:sz w:val="20"/>
                <w:szCs w:val="20"/>
              </w:rPr>
            </w:pPr>
          </w:p>
        </w:tc>
        <w:tc>
          <w:tcPr>
            <w:tcW w:w="442" w:type="pct"/>
            <w:vMerge/>
          </w:tcPr>
          <w:p w14:paraId="44CD73F2" w14:textId="77777777" w:rsidR="00D62F52" w:rsidRPr="00E700EA" w:rsidRDefault="00D62F52" w:rsidP="00D62F52">
            <w:pPr>
              <w:rPr>
                <w:rFonts w:ascii="Georgia" w:eastAsia="Times New Roman" w:hAnsi="Georgia"/>
                <w:sz w:val="20"/>
                <w:szCs w:val="20"/>
              </w:rPr>
            </w:pPr>
          </w:p>
        </w:tc>
        <w:tc>
          <w:tcPr>
            <w:tcW w:w="633" w:type="pct"/>
          </w:tcPr>
          <w:p w14:paraId="18E5F697" w14:textId="08617A4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osmotic</w:t>
            </w:r>
          </w:p>
        </w:tc>
        <w:tc>
          <w:tcPr>
            <w:tcW w:w="1816" w:type="pct"/>
          </w:tcPr>
          <w:p w14:paraId="4931B301" w14:textId="7ED03F10"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Also, “osmotic</w:t>
            </w:r>
            <w:r w:rsidRPr="00E700EA">
              <w:rPr>
                <w:rFonts w:ascii="Georgia" w:hAnsi="Georgia"/>
                <w:sz w:val="20"/>
                <w:szCs w:val="20"/>
              </w:rPr>
              <w:t xml:space="preserve"> power”, “salinity gradient power” or “blue energy”; </w:t>
            </w:r>
            <w:r w:rsidRPr="00E700EA">
              <w:rPr>
                <w:rFonts w:ascii="Georgia" w:eastAsia="Times New Roman" w:hAnsi="Georgia"/>
                <w:sz w:val="20"/>
                <w:szCs w:val="20"/>
              </w:rPr>
              <w:t>technology of</w:t>
            </w:r>
            <w:r w:rsidRPr="00E700EA">
              <w:rPr>
                <w:rFonts w:ascii="Georgia" w:hAnsi="Georgia"/>
                <w:sz w:val="20"/>
                <w:szCs w:val="20"/>
              </w:rPr>
              <w:t xml:space="preserve"> producing energy from the difference in the salt concentration between seawater and river water.</w:t>
            </w:r>
          </w:p>
        </w:tc>
        <w:tc>
          <w:tcPr>
            <w:tcW w:w="833" w:type="pct"/>
          </w:tcPr>
          <w:p w14:paraId="52562956" w14:textId="73591599" w:rsidR="00D62F52" w:rsidRPr="00E700EA" w:rsidRDefault="005328B6" w:rsidP="005328B6">
            <w:pPr>
              <w:rPr>
                <w:rFonts w:ascii="Georgia" w:eastAsia="Times New Roman" w:hAnsi="Georgia"/>
                <w:sz w:val="20"/>
                <w:szCs w:val="20"/>
              </w:rPr>
            </w:pPr>
            <w:r w:rsidRPr="00E700EA">
              <w:rPr>
                <w:rFonts w:ascii="Georgia" w:hAnsi="Georgia"/>
                <w:sz w:val="20"/>
                <w:szCs w:val="20"/>
                <w:lang w:val="en-US"/>
              </w:rPr>
              <w:t>“osmotic</w:t>
            </w:r>
            <w:r w:rsidRPr="00E700EA">
              <w:rPr>
                <w:rFonts w:ascii="Georgia" w:hAnsi="Georgia"/>
                <w:sz w:val="20"/>
                <w:szCs w:val="20"/>
              </w:rPr>
              <w:t xml:space="preserve"> power”, </w:t>
            </w:r>
            <w:r>
              <w:rPr>
                <w:rFonts w:ascii="Georgia" w:hAnsi="Georgia"/>
                <w:sz w:val="20"/>
                <w:szCs w:val="20"/>
              </w:rPr>
              <w:t>“osmotic energy”, “salinity gradient”</w:t>
            </w:r>
          </w:p>
        </w:tc>
        <w:tc>
          <w:tcPr>
            <w:tcW w:w="833" w:type="pct"/>
          </w:tcPr>
          <w:p w14:paraId="12AD1764" w14:textId="57A0E3F6"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https://www.ctc-n.org/technologies/osmotic-power</w:t>
            </w:r>
          </w:p>
        </w:tc>
      </w:tr>
      <w:tr w:rsidR="00D62F52" w:rsidRPr="00E700EA" w14:paraId="25B7C453" w14:textId="77777777" w:rsidTr="00D62F52">
        <w:tc>
          <w:tcPr>
            <w:tcW w:w="442" w:type="pct"/>
            <w:vMerge/>
          </w:tcPr>
          <w:p w14:paraId="1B2AE02A" w14:textId="77777777" w:rsidR="00D62F52" w:rsidRPr="00E700EA" w:rsidRDefault="00D62F52" w:rsidP="00D62F52">
            <w:pPr>
              <w:ind w:firstLine="29"/>
              <w:rPr>
                <w:rFonts w:ascii="Georgia" w:hAnsi="Georgia"/>
                <w:sz w:val="20"/>
                <w:szCs w:val="20"/>
              </w:rPr>
            </w:pPr>
          </w:p>
        </w:tc>
        <w:tc>
          <w:tcPr>
            <w:tcW w:w="442" w:type="pct"/>
            <w:vMerge/>
          </w:tcPr>
          <w:p w14:paraId="56E6633A" w14:textId="77777777" w:rsidR="00D62F52" w:rsidRPr="00E700EA" w:rsidRDefault="00D62F52" w:rsidP="00D62F52">
            <w:pPr>
              <w:rPr>
                <w:rFonts w:ascii="Georgia" w:eastAsia="Times New Roman" w:hAnsi="Georgia"/>
                <w:sz w:val="20"/>
                <w:szCs w:val="20"/>
              </w:rPr>
            </w:pPr>
          </w:p>
        </w:tc>
        <w:tc>
          <w:tcPr>
            <w:tcW w:w="633" w:type="pct"/>
          </w:tcPr>
          <w:p w14:paraId="5F799C35" w14:textId="15CC6228"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downdraft</w:t>
            </w:r>
          </w:p>
        </w:tc>
        <w:tc>
          <w:tcPr>
            <w:tcW w:w="1816" w:type="pct"/>
          </w:tcPr>
          <w:p w14:paraId="576A8BEC" w14:textId="7AFD3F29"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Also, “downdraft” or “energy tower”; technology of producing energy using</w:t>
            </w:r>
            <w:r w:rsidRPr="00E700EA">
              <w:rPr>
                <w:rFonts w:ascii="Georgia" w:hAnsi="Georgia"/>
                <w:sz w:val="20"/>
                <w:szCs w:val="20"/>
              </w:rPr>
              <w:t xml:space="preserve"> the flow of air at the bottom of a tall hollow tower to rotate wind turbines. The air flow is achieved through spraying water at the top of the tower.</w:t>
            </w:r>
          </w:p>
        </w:tc>
        <w:tc>
          <w:tcPr>
            <w:tcW w:w="833" w:type="pct"/>
          </w:tcPr>
          <w:p w14:paraId="1E461299" w14:textId="1E31AF20" w:rsidR="00D62F52" w:rsidRPr="00E700EA" w:rsidRDefault="000125DE" w:rsidP="00D62F52">
            <w:pPr>
              <w:rPr>
                <w:rFonts w:ascii="Georgia" w:eastAsia="Times New Roman" w:hAnsi="Georgia"/>
                <w:sz w:val="20"/>
                <w:szCs w:val="20"/>
              </w:rPr>
            </w:pPr>
            <w:r>
              <w:rPr>
                <w:rFonts w:ascii="Georgia" w:eastAsia="Times New Roman" w:hAnsi="Georgia"/>
                <w:sz w:val="20"/>
                <w:szCs w:val="20"/>
              </w:rPr>
              <w:t>d</w:t>
            </w:r>
            <w:r w:rsidR="005328B6" w:rsidRPr="00E700EA">
              <w:rPr>
                <w:rFonts w:ascii="Georgia" w:eastAsia="Times New Roman" w:hAnsi="Georgia"/>
                <w:sz w:val="20"/>
                <w:szCs w:val="20"/>
              </w:rPr>
              <w:t>owndraft</w:t>
            </w:r>
            <w:r w:rsidR="005328B6">
              <w:rPr>
                <w:rFonts w:ascii="Georgia" w:eastAsia="Times New Roman" w:hAnsi="Georgia"/>
                <w:sz w:val="20"/>
                <w:szCs w:val="20"/>
              </w:rPr>
              <w:t>, “</w:t>
            </w:r>
            <w:r w:rsidR="005328B6" w:rsidRPr="00E700EA">
              <w:rPr>
                <w:rFonts w:ascii="Georgia" w:hAnsi="Georgia"/>
                <w:sz w:val="20"/>
                <w:szCs w:val="20"/>
                <w:lang w:val="en-US"/>
              </w:rPr>
              <w:t>energy tower</w:t>
            </w:r>
            <w:r w:rsidR="005328B6">
              <w:rPr>
                <w:rFonts w:ascii="Georgia" w:eastAsia="Times New Roman" w:hAnsi="Georgia"/>
                <w:sz w:val="20"/>
                <w:szCs w:val="20"/>
              </w:rPr>
              <w:t>”</w:t>
            </w:r>
          </w:p>
        </w:tc>
        <w:tc>
          <w:tcPr>
            <w:tcW w:w="833" w:type="pct"/>
          </w:tcPr>
          <w:p w14:paraId="2D86C170" w14:textId="4E7CA155"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https://www.ctc-n.org/technologies/energy-tower-downdraft</w:t>
            </w:r>
          </w:p>
        </w:tc>
      </w:tr>
      <w:tr w:rsidR="00D62F52" w:rsidRPr="00E700EA" w14:paraId="4284EA50" w14:textId="77777777" w:rsidTr="00D62F52">
        <w:tc>
          <w:tcPr>
            <w:tcW w:w="442" w:type="pct"/>
            <w:vMerge/>
          </w:tcPr>
          <w:p w14:paraId="0D5B4725" w14:textId="77777777" w:rsidR="00D62F52" w:rsidRPr="00E700EA" w:rsidRDefault="00D62F52" w:rsidP="00D62F52">
            <w:pPr>
              <w:ind w:firstLine="29"/>
              <w:rPr>
                <w:rFonts w:ascii="Georgia" w:hAnsi="Georgia"/>
                <w:sz w:val="20"/>
                <w:szCs w:val="20"/>
              </w:rPr>
            </w:pPr>
          </w:p>
        </w:tc>
        <w:tc>
          <w:tcPr>
            <w:tcW w:w="442" w:type="pct"/>
            <w:vMerge/>
          </w:tcPr>
          <w:p w14:paraId="01C4FED5" w14:textId="77777777" w:rsidR="00D62F52" w:rsidRPr="00E700EA" w:rsidRDefault="00D62F52" w:rsidP="00D62F52">
            <w:pPr>
              <w:rPr>
                <w:rFonts w:ascii="Georgia" w:eastAsia="Times New Roman" w:hAnsi="Georgia"/>
                <w:sz w:val="20"/>
                <w:szCs w:val="20"/>
              </w:rPr>
            </w:pPr>
          </w:p>
        </w:tc>
        <w:tc>
          <w:tcPr>
            <w:tcW w:w="633" w:type="pct"/>
          </w:tcPr>
          <w:p w14:paraId="7D70E12E" w14:textId="37C51F2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updraft</w:t>
            </w:r>
          </w:p>
        </w:tc>
        <w:tc>
          <w:tcPr>
            <w:tcW w:w="1816" w:type="pct"/>
          </w:tcPr>
          <w:p w14:paraId="6E7B9D91" w14:textId="243887CD" w:rsidR="00D62F52" w:rsidRPr="00E700EA" w:rsidRDefault="00D62F52" w:rsidP="00D62F52">
            <w:pPr>
              <w:rPr>
                <w:rFonts w:ascii="Georgia" w:hAnsi="Georgia"/>
                <w:sz w:val="20"/>
                <w:szCs w:val="20"/>
                <w:lang w:val="en-US"/>
              </w:rPr>
            </w:pPr>
            <w:r w:rsidRPr="00E700EA">
              <w:rPr>
                <w:rFonts w:ascii="Georgia" w:hAnsi="Georgia"/>
                <w:sz w:val="20"/>
                <w:szCs w:val="20"/>
                <w:lang w:val="en-US"/>
              </w:rPr>
              <w:t>Also, “solar tower”; technology of producing energy using air heated by solar radiation under glass or plastic roof. This heat is then forced upwards through a chimney creating a wind force, which is caught by wind turbines.</w:t>
            </w:r>
          </w:p>
        </w:tc>
        <w:tc>
          <w:tcPr>
            <w:tcW w:w="833" w:type="pct"/>
          </w:tcPr>
          <w:p w14:paraId="2F90ABFC" w14:textId="37C936D1" w:rsidR="00D62F52" w:rsidRPr="00E700EA" w:rsidRDefault="000125DE" w:rsidP="005328B6">
            <w:pPr>
              <w:rPr>
                <w:rFonts w:ascii="Georgia" w:eastAsia="Times New Roman" w:hAnsi="Georgia"/>
                <w:sz w:val="20"/>
                <w:szCs w:val="20"/>
              </w:rPr>
            </w:pPr>
            <w:r>
              <w:rPr>
                <w:rFonts w:ascii="Georgia" w:eastAsia="Times New Roman" w:hAnsi="Georgia"/>
                <w:sz w:val="20"/>
                <w:szCs w:val="20"/>
              </w:rPr>
              <w:t>u</w:t>
            </w:r>
            <w:r w:rsidR="005328B6">
              <w:rPr>
                <w:rFonts w:ascii="Georgia" w:eastAsia="Times New Roman" w:hAnsi="Georgia"/>
                <w:sz w:val="20"/>
                <w:szCs w:val="20"/>
              </w:rPr>
              <w:t>pdraft</w:t>
            </w:r>
          </w:p>
        </w:tc>
        <w:tc>
          <w:tcPr>
            <w:tcW w:w="833" w:type="pct"/>
          </w:tcPr>
          <w:p w14:paraId="1758BE30" w14:textId="01442D76"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https://www.ctc-n.org/technologies/solar-towers-updraft</w:t>
            </w:r>
          </w:p>
        </w:tc>
      </w:tr>
      <w:tr w:rsidR="00D62F52" w:rsidRPr="0096547F" w14:paraId="5DB6BFA3" w14:textId="376E86B5" w:rsidTr="00D62F52">
        <w:tc>
          <w:tcPr>
            <w:tcW w:w="442" w:type="pct"/>
            <w:vMerge/>
          </w:tcPr>
          <w:p w14:paraId="47414D97" w14:textId="5E0191CA" w:rsidR="00D62F52" w:rsidRPr="00E700EA" w:rsidRDefault="00D62F52" w:rsidP="00D62F52">
            <w:pPr>
              <w:ind w:firstLine="29"/>
              <w:rPr>
                <w:rFonts w:ascii="Georgia" w:hAnsi="Georgia"/>
                <w:sz w:val="20"/>
                <w:szCs w:val="20"/>
              </w:rPr>
            </w:pPr>
          </w:p>
        </w:tc>
        <w:tc>
          <w:tcPr>
            <w:tcW w:w="442" w:type="pct"/>
            <w:vMerge w:val="restart"/>
          </w:tcPr>
          <w:p w14:paraId="2F4A7D49" w14:textId="716CA1F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System innovation</w:t>
            </w:r>
          </w:p>
        </w:tc>
        <w:tc>
          <w:tcPr>
            <w:tcW w:w="633" w:type="pct"/>
          </w:tcPr>
          <w:p w14:paraId="57B534C8" w14:textId="5BB8BC6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grid management</w:t>
            </w:r>
          </w:p>
        </w:tc>
        <w:tc>
          <w:tcPr>
            <w:tcW w:w="1816" w:type="pct"/>
          </w:tcPr>
          <w:p w14:paraId="1AA15A03" w14:textId="3F5C8586"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Here also “smart grid”; technology of controlling the production and distribution of electricity in electricity grids with connected electronic measurement and control mechanisms (such as smart meters and smart appliances). Here also includes vehicle-to-grid services.</w:t>
            </w:r>
          </w:p>
        </w:tc>
        <w:tc>
          <w:tcPr>
            <w:tcW w:w="833" w:type="pct"/>
          </w:tcPr>
          <w:p w14:paraId="390CDCE2" w14:textId="3BFF029C" w:rsidR="00D62F52" w:rsidRPr="005328B6" w:rsidRDefault="005328B6" w:rsidP="005328B6">
            <w:pPr>
              <w:rPr>
                <w:rFonts w:ascii="Georgia" w:eastAsia="Times New Roman" w:hAnsi="Georgia"/>
                <w:sz w:val="20"/>
                <w:szCs w:val="20"/>
                <w:lang w:val="nl-NL"/>
              </w:rPr>
            </w:pPr>
            <w:r w:rsidRPr="005328B6">
              <w:rPr>
                <w:rFonts w:ascii="Georgia" w:eastAsia="Times New Roman" w:hAnsi="Georgia"/>
                <w:sz w:val="20"/>
                <w:szCs w:val="20"/>
                <w:lang w:val="nl-NL"/>
              </w:rPr>
              <w:t>“</w:t>
            </w:r>
            <w:r>
              <w:rPr>
                <w:rFonts w:ascii="Georgia" w:eastAsia="Times New Roman" w:hAnsi="Georgia"/>
                <w:sz w:val="20"/>
                <w:szCs w:val="20"/>
                <w:lang w:val="nl-NL"/>
              </w:rPr>
              <w:t>g</w:t>
            </w:r>
            <w:r w:rsidRPr="005328B6">
              <w:rPr>
                <w:rFonts w:ascii="Georgia" w:eastAsia="Times New Roman" w:hAnsi="Georgia"/>
                <w:sz w:val="20"/>
                <w:szCs w:val="20"/>
                <w:lang w:val="nl-NL"/>
              </w:rPr>
              <w:t>rid management”, “smart grid”, “intelligent grid</w:t>
            </w:r>
            <w:r>
              <w:rPr>
                <w:rFonts w:ascii="Georgia" w:eastAsia="Times New Roman" w:hAnsi="Georgia"/>
                <w:sz w:val="20"/>
                <w:szCs w:val="20"/>
                <w:lang w:val="nl-NL"/>
              </w:rPr>
              <w:t>”, “vehicle-to-grid”</w:t>
            </w:r>
          </w:p>
        </w:tc>
        <w:tc>
          <w:tcPr>
            <w:tcW w:w="833" w:type="pct"/>
          </w:tcPr>
          <w:p w14:paraId="26329ADB" w14:textId="5C22AB27" w:rsidR="00D62F52" w:rsidRPr="00207939" w:rsidRDefault="00D62F52" w:rsidP="00D62F52">
            <w:pPr>
              <w:rPr>
                <w:rFonts w:ascii="Georgia" w:eastAsia="Times New Roman" w:hAnsi="Georgia"/>
                <w:sz w:val="20"/>
                <w:szCs w:val="20"/>
                <w:lang w:val="nl-NL"/>
              </w:rPr>
            </w:pPr>
            <w:r w:rsidRPr="00207939">
              <w:rPr>
                <w:rFonts w:ascii="Georgia" w:eastAsia="Times New Roman" w:hAnsi="Georgia"/>
                <w:sz w:val="20"/>
                <w:szCs w:val="20"/>
                <w:lang w:val="nl-NL"/>
              </w:rPr>
              <w:t>https://www.ctc-n.org/technologies/smart-grid</w:t>
            </w:r>
          </w:p>
        </w:tc>
      </w:tr>
      <w:tr w:rsidR="00D62F52" w:rsidRPr="00E700EA" w14:paraId="59AE5E6B" w14:textId="77777777" w:rsidTr="00D62F52">
        <w:tc>
          <w:tcPr>
            <w:tcW w:w="442" w:type="pct"/>
            <w:vMerge/>
          </w:tcPr>
          <w:p w14:paraId="33180992" w14:textId="77777777" w:rsidR="00D62F52" w:rsidRPr="00207939" w:rsidRDefault="00D62F52" w:rsidP="00D62F52">
            <w:pPr>
              <w:ind w:firstLine="29"/>
              <w:rPr>
                <w:rFonts w:ascii="Georgia" w:hAnsi="Georgia"/>
                <w:sz w:val="20"/>
                <w:szCs w:val="20"/>
                <w:lang w:val="nl-NL"/>
              </w:rPr>
            </w:pPr>
          </w:p>
        </w:tc>
        <w:tc>
          <w:tcPr>
            <w:tcW w:w="442" w:type="pct"/>
            <w:vMerge/>
          </w:tcPr>
          <w:p w14:paraId="3C33F623" w14:textId="77777777" w:rsidR="00D62F52" w:rsidRPr="00207939" w:rsidRDefault="00D62F52" w:rsidP="00D62F52">
            <w:pPr>
              <w:rPr>
                <w:rFonts w:ascii="Georgia" w:eastAsia="Times New Roman" w:hAnsi="Georgia"/>
                <w:sz w:val="20"/>
                <w:szCs w:val="20"/>
                <w:lang w:val="nl-NL"/>
              </w:rPr>
            </w:pPr>
          </w:p>
        </w:tc>
        <w:tc>
          <w:tcPr>
            <w:tcW w:w="633" w:type="pct"/>
          </w:tcPr>
          <w:p w14:paraId="30767D39" w14:textId="49E928C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low GHG transmission</w:t>
            </w:r>
          </w:p>
        </w:tc>
        <w:tc>
          <w:tcPr>
            <w:tcW w:w="1816" w:type="pct"/>
          </w:tcPr>
          <w:p w14:paraId="4CAECBBF" w14:textId="461C301D"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 xml:space="preserve">Technology of long distance, </w:t>
            </w:r>
            <w:r w:rsidRPr="00E700EA">
              <w:rPr>
                <w:rFonts w:ascii="Georgia" w:hAnsi="Georgia"/>
                <w:sz w:val="20"/>
                <w:szCs w:val="20"/>
              </w:rPr>
              <w:t>ultra-low cost, high efficiency electric power transmission, including high-voltage direct current</w:t>
            </w:r>
            <w:r w:rsidRPr="00E700EA">
              <w:rPr>
                <w:rFonts w:ascii="Georgia" w:hAnsi="Georgia"/>
                <w:sz w:val="20"/>
                <w:szCs w:val="20"/>
                <w:lang w:val="en-US"/>
              </w:rPr>
              <w:t>.</w:t>
            </w:r>
          </w:p>
        </w:tc>
        <w:tc>
          <w:tcPr>
            <w:tcW w:w="833" w:type="pct"/>
          </w:tcPr>
          <w:p w14:paraId="140AE835" w14:textId="7D4BACF9" w:rsidR="005328B6" w:rsidRDefault="005328B6" w:rsidP="005328B6">
            <w:r>
              <w:rPr>
                <w:rFonts w:ascii="Georgia" w:eastAsia="Times New Roman" w:hAnsi="Georgia"/>
                <w:sz w:val="20"/>
                <w:szCs w:val="20"/>
              </w:rPr>
              <w:t xml:space="preserve">“efficient energy transmission”, “efficient power transmission”, “high efficiency energy transmission”, “high efficiency power transmission”, “high-efficiency energy transmission”, “high-efficiency power transmission”, “high efficiency electric power transmission”, </w:t>
            </w:r>
          </w:p>
          <w:p w14:paraId="017AEC49" w14:textId="07B34848" w:rsidR="005328B6" w:rsidRDefault="005328B6" w:rsidP="005328B6">
            <w:r>
              <w:rPr>
                <w:rFonts w:ascii="Georgia" w:eastAsia="Times New Roman" w:hAnsi="Georgia"/>
                <w:sz w:val="20"/>
                <w:szCs w:val="20"/>
              </w:rPr>
              <w:t>“high-efficiency electric power transmission”</w:t>
            </w:r>
          </w:p>
          <w:p w14:paraId="5848412E" w14:textId="19669371" w:rsidR="00D62F52" w:rsidRPr="00E700EA" w:rsidRDefault="00D62F52" w:rsidP="005328B6">
            <w:pPr>
              <w:rPr>
                <w:rFonts w:ascii="Georgia" w:eastAsia="Times New Roman" w:hAnsi="Georgia"/>
                <w:sz w:val="20"/>
                <w:szCs w:val="20"/>
              </w:rPr>
            </w:pPr>
          </w:p>
        </w:tc>
        <w:tc>
          <w:tcPr>
            <w:tcW w:w="833" w:type="pct"/>
          </w:tcPr>
          <w:p w14:paraId="68CB48A2" w14:textId="3D82A6D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http://www.b-t.energy/landscape/electricity/ultra-low-cost-transmission/</w:t>
            </w:r>
          </w:p>
        </w:tc>
      </w:tr>
      <w:tr w:rsidR="00D62F52" w:rsidRPr="00E700EA" w14:paraId="6E8274CE" w14:textId="77777777" w:rsidTr="00D62F52">
        <w:tc>
          <w:tcPr>
            <w:tcW w:w="442" w:type="pct"/>
            <w:vMerge/>
          </w:tcPr>
          <w:p w14:paraId="071B7275" w14:textId="77777777" w:rsidR="00D62F52" w:rsidRPr="00E700EA" w:rsidRDefault="00D62F52" w:rsidP="00D62F52">
            <w:pPr>
              <w:ind w:firstLine="29"/>
              <w:rPr>
                <w:rFonts w:ascii="Georgia" w:hAnsi="Georgia"/>
                <w:sz w:val="20"/>
                <w:szCs w:val="20"/>
              </w:rPr>
            </w:pPr>
          </w:p>
        </w:tc>
        <w:tc>
          <w:tcPr>
            <w:tcW w:w="442" w:type="pct"/>
            <w:vMerge/>
          </w:tcPr>
          <w:p w14:paraId="4302B99D" w14:textId="77777777" w:rsidR="00D62F52" w:rsidRPr="00E700EA" w:rsidRDefault="00D62F52" w:rsidP="00D62F52">
            <w:pPr>
              <w:rPr>
                <w:rFonts w:ascii="Georgia" w:eastAsia="Times New Roman" w:hAnsi="Georgia"/>
                <w:sz w:val="20"/>
                <w:szCs w:val="20"/>
              </w:rPr>
            </w:pPr>
          </w:p>
        </w:tc>
        <w:tc>
          <w:tcPr>
            <w:tcW w:w="633" w:type="pct"/>
          </w:tcPr>
          <w:p w14:paraId="5A9794F7" w14:textId="40BB123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combined cycle power plant</w:t>
            </w:r>
          </w:p>
        </w:tc>
        <w:tc>
          <w:tcPr>
            <w:tcW w:w="1816" w:type="pct"/>
          </w:tcPr>
          <w:p w14:paraId="043AA997" w14:textId="66344C5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In power plants, technology of fuel-switching, or the replacement of fossil fuels with low-carbon fuels (e.g. replacing coal with natural gas).</w:t>
            </w:r>
          </w:p>
        </w:tc>
        <w:tc>
          <w:tcPr>
            <w:tcW w:w="833" w:type="pct"/>
          </w:tcPr>
          <w:p w14:paraId="0611EF38" w14:textId="079CE2F3" w:rsidR="00D62F52" w:rsidRPr="00E700EA" w:rsidRDefault="005328B6" w:rsidP="005328B6">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combined cycle</w:t>
            </w:r>
            <w:r>
              <w:rPr>
                <w:rFonts w:ascii="Georgia" w:eastAsia="Times New Roman" w:hAnsi="Georgia"/>
                <w:sz w:val="20"/>
                <w:szCs w:val="20"/>
              </w:rPr>
              <w:t>”</w:t>
            </w:r>
          </w:p>
        </w:tc>
        <w:tc>
          <w:tcPr>
            <w:tcW w:w="833" w:type="pct"/>
          </w:tcPr>
          <w:p w14:paraId="5988C1DF" w14:textId="66F953D5"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https://www.ctc-n.org/technologies/natural-gas-combined-cycle-plants</w:t>
            </w:r>
          </w:p>
        </w:tc>
      </w:tr>
      <w:tr w:rsidR="00D62F52" w:rsidRPr="00E700EA" w14:paraId="33376003" w14:textId="7E6B99DF" w:rsidTr="00D62F52">
        <w:tc>
          <w:tcPr>
            <w:tcW w:w="442" w:type="pct"/>
            <w:vMerge/>
          </w:tcPr>
          <w:p w14:paraId="3E3EBF4E" w14:textId="4A69B848" w:rsidR="00D62F52" w:rsidRPr="00E700EA" w:rsidRDefault="00D62F52" w:rsidP="00D62F52">
            <w:pPr>
              <w:ind w:firstLine="29"/>
              <w:rPr>
                <w:rFonts w:ascii="Georgia" w:hAnsi="Georgia"/>
                <w:sz w:val="20"/>
                <w:szCs w:val="20"/>
              </w:rPr>
            </w:pPr>
          </w:p>
        </w:tc>
        <w:tc>
          <w:tcPr>
            <w:tcW w:w="442" w:type="pct"/>
            <w:vMerge w:val="restart"/>
          </w:tcPr>
          <w:p w14:paraId="083DDB7F" w14:textId="567804D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Storage</w:t>
            </w:r>
          </w:p>
        </w:tc>
        <w:tc>
          <w:tcPr>
            <w:tcW w:w="633" w:type="pct"/>
          </w:tcPr>
          <w:p w14:paraId="481A478A" w14:textId="51140EE0"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energy storage</w:t>
            </w:r>
          </w:p>
        </w:tc>
        <w:tc>
          <w:tcPr>
            <w:tcW w:w="1816" w:type="pct"/>
          </w:tcPr>
          <w:p w14:paraId="125B5115" w14:textId="657E949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energy storage, such as batteries, pump systems or flywheels. Here does not mean energy storage in vehicles.</w:t>
            </w:r>
          </w:p>
        </w:tc>
        <w:tc>
          <w:tcPr>
            <w:tcW w:w="833" w:type="pct"/>
          </w:tcPr>
          <w:p w14:paraId="6614E878" w14:textId="3BD8A8BF" w:rsidR="00D62F52" w:rsidRPr="00E700EA" w:rsidRDefault="000125DE" w:rsidP="000125DE">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energy storage</w:t>
            </w:r>
            <w:r>
              <w:rPr>
                <w:rFonts w:ascii="Georgia" w:eastAsia="Times New Roman" w:hAnsi="Georgia"/>
                <w:sz w:val="20"/>
                <w:szCs w:val="20"/>
              </w:rPr>
              <w:t xml:space="preserve">”, “pump system”, flywheel; </w:t>
            </w:r>
            <w:commentRangeStart w:id="13"/>
            <w:r>
              <w:rPr>
                <w:rFonts w:ascii="Georgia" w:eastAsia="Times New Roman" w:hAnsi="Georgia"/>
                <w:sz w:val="20"/>
                <w:szCs w:val="20"/>
              </w:rPr>
              <w:t>NOT vehicle, car</w:t>
            </w:r>
            <w:commentRangeEnd w:id="13"/>
            <w:r>
              <w:rPr>
                <w:rStyle w:val="CommentReference"/>
              </w:rPr>
              <w:commentReference w:id="13"/>
            </w:r>
          </w:p>
        </w:tc>
        <w:tc>
          <w:tcPr>
            <w:tcW w:w="833" w:type="pct"/>
          </w:tcPr>
          <w:p w14:paraId="00FB09CF" w14:textId="7912ECD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http://www.b-t.energy/landscape/electricity/ultra-low-cost-electricity-storage/</w:t>
            </w:r>
          </w:p>
        </w:tc>
      </w:tr>
      <w:tr w:rsidR="00D62F52" w:rsidRPr="00E700EA" w14:paraId="331516F0" w14:textId="77777777" w:rsidTr="00D62F52">
        <w:tc>
          <w:tcPr>
            <w:tcW w:w="442" w:type="pct"/>
            <w:vMerge/>
          </w:tcPr>
          <w:p w14:paraId="415F89E2" w14:textId="77777777" w:rsidR="00D62F52" w:rsidRPr="00E700EA" w:rsidRDefault="00D62F52" w:rsidP="00D62F52">
            <w:pPr>
              <w:ind w:firstLine="29"/>
              <w:rPr>
                <w:rFonts w:ascii="Georgia" w:hAnsi="Georgia"/>
                <w:sz w:val="20"/>
                <w:szCs w:val="20"/>
              </w:rPr>
            </w:pPr>
          </w:p>
        </w:tc>
        <w:tc>
          <w:tcPr>
            <w:tcW w:w="442" w:type="pct"/>
            <w:vMerge/>
          </w:tcPr>
          <w:p w14:paraId="09398C14" w14:textId="77777777" w:rsidR="00D62F52" w:rsidRPr="00E700EA" w:rsidRDefault="00D62F52" w:rsidP="00D62F52">
            <w:pPr>
              <w:rPr>
                <w:rFonts w:ascii="Georgia" w:eastAsia="Times New Roman" w:hAnsi="Georgia"/>
                <w:sz w:val="20"/>
                <w:szCs w:val="20"/>
              </w:rPr>
            </w:pPr>
          </w:p>
        </w:tc>
        <w:tc>
          <w:tcPr>
            <w:tcW w:w="633" w:type="pct"/>
          </w:tcPr>
          <w:p w14:paraId="7FBFA118" w14:textId="7B08C91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thermal storage</w:t>
            </w:r>
          </w:p>
        </w:tc>
        <w:tc>
          <w:tcPr>
            <w:tcW w:w="1816" w:type="pct"/>
          </w:tcPr>
          <w:p w14:paraId="75942102" w14:textId="7545CC8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storage of heat energy, usually using molten salt.</w:t>
            </w:r>
          </w:p>
        </w:tc>
        <w:tc>
          <w:tcPr>
            <w:tcW w:w="833" w:type="pct"/>
          </w:tcPr>
          <w:p w14:paraId="3725370C" w14:textId="176B1B54" w:rsidR="00D62F52" w:rsidRPr="00E700EA" w:rsidRDefault="000125DE" w:rsidP="000125DE">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thermal storage</w:t>
            </w:r>
            <w:r>
              <w:rPr>
                <w:rFonts w:ascii="Georgia" w:eastAsia="Times New Roman" w:hAnsi="Georgia"/>
                <w:sz w:val="20"/>
                <w:szCs w:val="20"/>
              </w:rPr>
              <w:t>”</w:t>
            </w:r>
          </w:p>
        </w:tc>
        <w:tc>
          <w:tcPr>
            <w:tcW w:w="833" w:type="pct"/>
          </w:tcPr>
          <w:p w14:paraId="4EC33D57" w14:textId="4B2720E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http://www.b-t.energy/landscape/electricity/ultra-low-cost-thermal-storage/</w:t>
            </w:r>
          </w:p>
        </w:tc>
      </w:tr>
      <w:tr w:rsidR="00D62F52" w:rsidRPr="00E700EA" w14:paraId="54EA3B70" w14:textId="77777777" w:rsidTr="00D62F52">
        <w:tc>
          <w:tcPr>
            <w:tcW w:w="442" w:type="pct"/>
            <w:vMerge/>
          </w:tcPr>
          <w:p w14:paraId="58D1838F" w14:textId="77777777" w:rsidR="00D62F52" w:rsidRPr="00E700EA" w:rsidRDefault="00D62F52" w:rsidP="00D62F52">
            <w:pPr>
              <w:ind w:firstLine="29"/>
              <w:rPr>
                <w:rFonts w:ascii="Georgia" w:hAnsi="Georgia"/>
                <w:sz w:val="20"/>
                <w:szCs w:val="20"/>
              </w:rPr>
            </w:pPr>
          </w:p>
        </w:tc>
        <w:tc>
          <w:tcPr>
            <w:tcW w:w="442" w:type="pct"/>
            <w:vMerge/>
          </w:tcPr>
          <w:p w14:paraId="78B0E47B" w14:textId="77777777" w:rsidR="00D62F52" w:rsidRPr="00E700EA" w:rsidRDefault="00D62F52" w:rsidP="00D62F52">
            <w:pPr>
              <w:rPr>
                <w:rFonts w:ascii="Georgia" w:eastAsia="Times New Roman" w:hAnsi="Georgia"/>
                <w:sz w:val="20"/>
                <w:szCs w:val="20"/>
              </w:rPr>
            </w:pPr>
          </w:p>
        </w:tc>
        <w:tc>
          <w:tcPr>
            <w:tcW w:w="633" w:type="pct"/>
          </w:tcPr>
          <w:p w14:paraId="353A333A" w14:textId="33CC741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compressed air energy storage (CAES)</w:t>
            </w:r>
          </w:p>
        </w:tc>
        <w:tc>
          <w:tcPr>
            <w:tcW w:w="1816" w:type="pct"/>
          </w:tcPr>
          <w:p w14:paraId="14CC0B52" w14:textId="4149012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 xml:space="preserve">Technology of energy storage using compressed air. In times of excess electricity in the grid (e.g. due to the high power delivery at times when demand is low), a CAES plant can compress air and store the compressed </w:t>
            </w:r>
            <w:r w:rsidRPr="00E700EA">
              <w:rPr>
                <w:rFonts w:ascii="Georgia" w:eastAsia="Times New Roman" w:hAnsi="Georgia"/>
                <w:sz w:val="20"/>
                <w:szCs w:val="20"/>
              </w:rPr>
              <w:lastRenderedPageBreak/>
              <w:t>air in a cavern underground. When demand is high, the stored air can be released and the energy can be reused.</w:t>
            </w:r>
          </w:p>
        </w:tc>
        <w:tc>
          <w:tcPr>
            <w:tcW w:w="833" w:type="pct"/>
          </w:tcPr>
          <w:p w14:paraId="6B22F018" w14:textId="4B6CA351" w:rsidR="00D62F52" w:rsidRPr="00E700EA" w:rsidRDefault="000125DE" w:rsidP="00D62F52">
            <w:pPr>
              <w:rPr>
                <w:rFonts w:ascii="Georgia" w:eastAsia="Times New Roman" w:hAnsi="Georgia"/>
                <w:sz w:val="20"/>
                <w:szCs w:val="20"/>
              </w:rPr>
            </w:pPr>
            <w:r>
              <w:rPr>
                <w:rFonts w:ascii="Georgia" w:eastAsia="Times New Roman" w:hAnsi="Georgia"/>
                <w:sz w:val="20"/>
                <w:szCs w:val="20"/>
              </w:rPr>
              <w:lastRenderedPageBreak/>
              <w:t>CAES, “</w:t>
            </w:r>
            <w:r w:rsidRPr="00E700EA">
              <w:rPr>
                <w:rFonts w:ascii="Georgia" w:eastAsia="Times New Roman" w:hAnsi="Georgia"/>
                <w:sz w:val="20"/>
                <w:szCs w:val="20"/>
              </w:rPr>
              <w:t>compressed air energy storage</w:t>
            </w:r>
            <w:r>
              <w:rPr>
                <w:rFonts w:ascii="Georgia" w:eastAsia="Times New Roman" w:hAnsi="Georgia"/>
                <w:sz w:val="20"/>
                <w:szCs w:val="20"/>
              </w:rPr>
              <w:t>”</w:t>
            </w:r>
          </w:p>
        </w:tc>
        <w:tc>
          <w:tcPr>
            <w:tcW w:w="833" w:type="pct"/>
          </w:tcPr>
          <w:p w14:paraId="72DAF4B2" w14:textId="29BDA300"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https://www.ctc-n.org/technologies/compressed-air-energy-storage-caes</w:t>
            </w:r>
          </w:p>
        </w:tc>
      </w:tr>
      <w:tr w:rsidR="00D62F52" w:rsidRPr="00E700EA" w14:paraId="722AA8A3" w14:textId="39B3FF2D" w:rsidTr="00D62F52">
        <w:tc>
          <w:tcPr>
            <w:tcW w:w="442" w:type="pct"/>
            <w:vMerge/>
          </w:tcPr>
          <w:p w14:paraId="1899C19A" w14:textId="3CFB9C93" w:rsidR="00D62F52" w:rsidRPr="00E700EA" w:rsidRDefault="00D62F52" w:rsidP="00D62F52">
            <w:pPr>
              <w:ind w:firstLine="29"/>
              <w:rPr>
                <w:rFonts w:ascii="Georgia" w:hAnsi="Georgia"/>
                <w:sz w:val="20"/>
                <w:szCs w:val="20"/>
              </w:rPr>
            </w:pPr>
          </w:p>
        </w:tc>
        <w:tc>
          <w:tcPr>
            <w:tcW w:w="442" w:type="pct"/>
            <w:vMerge w:val="restart"/>
          </w:tcPr>
          <w:p w14:paraId="5DA4E7DE" w14:textId="7D74F3C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Nuclear energy sources</w:t>
            </w:r>
          </w:p>
        </w:tc>
        <w:tc>
          <w:tcPr>
            <w:tcW w:w="633" w:type="pct"/>
          </w:tcPr>
          <w:p w14:paraId="1A600EF6" w14:textId="142D18C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nuclear fission</w:t>
            </w:r>
          </w:p>
        </w:tc>
        <w:tc>
          <w:tcPr>
            <w:tcW w:w="1816" w:type="pct"/>
          </w:tcPr>
          <w:p w14:paraId="0D6E6CA6" w14:textId="5D02AA1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Also simply “nuclear power”; technology of producing electricity by controlled splitting of atomic nuclei.</w:t>
            </w:r>
          </w:p>
        </w:tc>
        <w:tc>
          <w:tcPr>
            <w:tcW w:w="833" w:type="pct"/>
          </w:tcPr>
          <w:p w14:paraId="5D01BE89" w14:textId="74F92896" w:rsidR="00D62F52" w:rsidRPr="00E700EA" w:rsidRDefault="000125D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nuclear fission</w:t>
            </w:r>
            <w:r>
              <w:rPr>
                <w:rFonts w:ascii="Georgia" w:eastAsia="Times New Roman" w:hAnsi="Georgia"/>
                <w:sz w:val="20"/>
                <w:szCs w:val="20"/>
              </w:rPr>
              <w:t>”</w:t>
            </w:r>
          </w:p>
        </w:tc>
        <w:tc>
          <w:tcPr>
            <w:tcW w:w="833" w:type="pct"/>
          </w:tcPr>
          <w:p w14:paraId="495124EF" w14:textId="3661B24B"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http://www.b-t.energy/landscape/electricity/next-generation-nuclear-fission/</w:t>
            </w:r>
          </w:p>
        </w:tc>
      </w:tr>
      <w:tr w:rsidR="00D62F52" w:rsidRPr="00E700EA" w14:paraId="779BD97C" w14:textId="77777777" w:rsidTr="00D62F52">
        <w:tc>
          <w:tcPr>
            <w:tcW w:w="442" w:type="pct"/>
            <w:vMerge/>
          </w:tcPr>
          <w:p w14:paraId="18D4C6C5" w14:textId="77777777" w:rsidR="00D62F52" w:rsidRPr="00E700EA" w:rsidRDefault="00D62F52" w:rsidP="00D62F52">
            <w:pPr>
              <w:ind w:firstLine="29"/>
              <w:rPr>
                <w:rFonts w:ascii="Georgia" w:hAnsi="Georgia"/>
                <w:sz w:val="20"/>
                <w:szCs w:val="20"/>
              </w:rPr>
            </w:pPr>
          </w:p>
        </w:tc>
        <w:tc>
          <w:tcPr>
            <w:tcW w:w="442" w:type="pct"/>
            <w:vMerge/>
          </w:tcPr>
          <w:p w14:paraId="35DA3774" w14:textId="77777777" w:rsidR="00D62F52" w:rsidRPr="00E700EA" w:rsidRDefault="00D62F52" w:rsidP="00D62F52">
            <w:pPr>
              <w:rPr>
                <w:rFonts w:ascii="Georgia" w:eastAsia="Times New Roman" w:hAnsi="Georgia"/>
                <w:sz w:val="20"/>
                <w:szCs w:val="20"/>
              </w:rPr>
            </w:pPr>
          </w:p>
        </w:tc>
        <w:tc>
          <w:tcPr>
            <w:tcW w:w="633" w:type="pct"/>
          </w:tcPr>
          <w:p w14:paraId="0F8E2659" w14:textId="0A08870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nuclear fusion</w:t>
            </w:r>
          </w:p>
        </w:tc>
        <w:tc>
          <w:tcPr>
            <w:tcW w:w="1816" w:type="pct"/>
          </w:tcPr>
          <w:p w14:paraId="5B61E990" w14:textId="3A9FFAE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controlled nuclear fusion: the fusing of two atomic nuclei to produce electricity.</w:t>
            </w:r>
          </w:p>
        </w:tc>
        <w:tc>
          <w:tcPr>
            <w:tcW w:w="833" w:type="pct"/>
          </w:tcPr>
          <w:p w14:paraId="7FD254DC" w14:textId="0018102F" w:rsidR="00D62F52" w:rsidRPr="00E700EA" w:rsidRDefault="000125D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nuclear fusion</w:t>
            </w:r>
            <w:r>
              <w:rPr>
                <w:rFonts w:ascii="Georgia" w:eastAsia="Times New Roman" w:hAnsi="Georgia"/>
                <w:sz w:val="20"/>
                <w:szCs w:val="20"/>
              </w:rPr>
              <w:t>”</w:t>
            </w:r>
          </w:p>
        </w:tc>
        <w:tc>
          <w:tcPr>
            <w:tcW w:w="833" w:type="pct"/>
          </w:tcPr>
          <w:p w14:paraId="564A3338" w14:textId="26F77F10"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http://www.b-t.energy/landscape/electricity/nuclear-fusion/</w:t>
            </w:r>
          </w:p>
        </w:tc>
      </w:tr>
      <w:tr w:rsidR="00D62F52" w:rsidRPr="00E700EA" w14:paraId="493D93DE" w14:textId="4902C3FC" w:rsidTr="00D62F52">
        <w:trPr>
          <w:trHeight w:val="20"/>
        </w:trPr>
        <w:tc>
          <w:tcPr>
            <w:tcW w:w="442" w:type="pct"/>
            <w:vMerge/>
          </w:tcPr>
          <w:p w14:paraId="0B7BB94A" w14:textId="7E144673" w:rsidR="00D62F52" w:rsidRPr="00E700EA" w:rsidRDefault="00D62F52" w:rsidP="00D62F52">
            <w:pPr>
              <w:ind w:firstLine="29"/>
              <w:rPr>
                <w:rFonts w:ascii="Georgia" w:eastAsia="Times New Roman" w:hAnsi="Georgia"/>
                <w:sz w:val="20"/>
                <w:szCs w:val="20"/>
              </w:rPr>
            </w:pPr>
          </w:p>
        </w:tc>
        <w:tc>
          <w:tcPr>
            <w:tcW w:w="442" w:type="pct"/>
            <w:vMerge w:val="restart"/>
          </w:tcPr>
          <w:p w14:paraId="7879B622" w14:textId="42D6376B"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Wind</w:t>
            </w:r>
          </w:p>
        </w:tc>
        <w:tc>
          <w:tcPr>
            <w:tcW w:w="633" w:type="pct"/>
          </w:tcPr>
          <w:p w14:paraId="5F80BFD9" w14:textId="238499E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onshore wind</w:t>
            </w:r>
          </w:p>
        </w:tc>
        <w:tc>
          <w:tcPr>
            <w:tcW w:w="1816" w:type="pct"/>
          </w:tcPr>
          <w:p w14:paraId="30CFE04E" w14:textId="0162AE1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converting the kinetic energy of the wind into electrical power, achieved with wind turbines. Onshore wind parks are placed on land.</w:t>
            </w:r>
          </w:p>
        </w:tc>
        <w:tc>
          <w:tcPr>
            <w:tcW w:w="833" w:type="pct"/>
          </w:tcPr>
          <w:p w14:paraId="1FD63144" w14:textId="4CF21D58" w:rsidR="00D62F52" w:rsidRPr="00E700EA" w:rsidRDefault="000125D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onshore wind</w:t>
            </w:r>
            <w:r>
              <w:rPr>
                <w:rFonts w:ascii="Georgia" w:eastAsia="Times New Roman" w:hAnsi="Georgia"/>
                <w:sz w:val="20"/>
                <w:szCs w:val="20"/>
              </w:rPr>
              <w:t>”</w:t>
            </w:r>
          </w:p>
        </w:tc>
        <w:tc>
          <w:tcPr>
            <w:tcW w:w="833" w:type="pct"/>
          </w:tcPr>
          <w:p w14:paraId="0A256840" w14:textId="430E8A2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https://www.ctc-n.org/technologies/shore-wind</w:t>
            </w:r>
          </w:p>
        </w:tc>
      </w:tr>
      <w:tr w:rsidR="00D62F52" w:rsidRPr="00E700EA" w14:paraId="3B6F4630" w14:textId="77777777" w:rsidTr="00D62F52">
        <w:trPr>
          <w:trHeight w:val="20"/>
        </w:trPr>
        <w:tc>
          <w:tcPr>
            <w:tcW w:w="442" w:type="pct"/>
            <w:vMerge/>
          </w:tcPr>
          <w:p w14:paraId="6106AAEA" w14:textId="77777777" w:rsidR="00D62F52" w:rsidRPr="00E700EA" w:rsidRDefault="00D62F52" w:rsidP="00D62F52">
            <w:pPr>
              <w:ind w:firstLine="29"/>
              <w:rPr>
                <w:rFonts w:ascii="Georgia" w:eastAsia="Times New Roman" w:hAnsi="Georgia"/>
                <w:sz w:val="20"/>
                <w:szCs w:val="20"/>
              </w:rPr>
            </w:pPr>
          </w:p>
        </w:tc>
        <w:tc>
          <w:tcPr>
            <w:tcW w:w="442" w:type="pct"/>
            <w:vMerge/>
          </w:tcPr>
          <w:p w14:paraId="57D7C340" w14:textId="77777777" w:rsidR="00D62F52" w:rsidRPr="00E700EA" w:rsidRDefault="00D62F52" w:rsidP="00D62F52">
            <w:pPr>
              <w:rPr>
                <w:rFonts w:ascii="Georgia" w:eastAsia="Times New Roman" w:hAnsi="Georgia"/>
                <w:sz w:val="20"/>
                <w:szCs w:val="20"/>
              </w:rPr>
            </w:pPr>
          </w:p>
        </w:tc>
        <w:tc>
          <w:tcPr>
            <w:tcW w:w="633" w:type="pct"/>
          </w:tcPr>
          <w:p w14:paraId="0B6A4BD7" w14:textId="16088ACC"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offshore wind</w:t>
            </w:r>
          </w:p>
        </w:tc>
        <w:tc>
          <w:tcPr>
            <w:tcW w:w="1816" w:type="pct"/>
          </w:tcPr>
          <w:p w14:paraId="07EC2591" w14:textId="426BEC1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converting the kinetic energy of the wind into electrical power, achieved with wind turbines. Offshore wind parks are placed in the sea or ocean.</w:t>
            </w:r>
          </w:p>
        </w:tc>
        <w:tc>
          <w:tcPr>
            <w:tcW w:w="833" w:type="pct"/>
          </w:tcPr>
          <w:p w14:paraId="0A1A11ED" w14:textId="5C3B547C" w:rsidR="00D62F52" w:rsidRPr="00E700EA" w:rsidRDefault="000125D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offshore wind</w:t>
            </w:r>
            <w:r>
              <w:rPr>
                <w:rFonts w:ascii="Georgia" w:eastAsia="Times New Roman" w:hAnsi="Georgia"/>
                <w:sz w:val="20"/>
                <w:szCs w:val="20"/>
              </w:rPr>
              <w:t>”</w:t>
            </w:r>
          </w:p>
        </w:tc>
        <w:tc>
          <w:tcPr>
            <w:tcW w:w="833" w:type="pct"/>
          </w:tcPr>
          <w:p w14:paraId="0969D078" w14:textId="772CBB4B"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https://www.ctc-n.org/technologies/offshore-wind</w:t>
            </w:r>
          </w:p>
        </w:tc>
      </w:tr>
      <w:tr w:rsidR="00D62F52" w:rsidRPr="00E700EA" w14:paraId="084CC236" w14:textId="581D2096" w:rsidTr="00D62F52">
        <w:tc>
          <w:tcPr>
            <w:tcW w:w="442" w:type="pct"/>
            <w:vMerge w:val="restart"/>
          </w:tcPr>
          <w:p w14:paraId="5F85264C" w14:textId="5E453229" w:rsidR="00D62F52" w:rsidRPr="00E700EA" w:rsidRDefault="00D62F52" w:rsidP="00D62F52">
            <w:pPr>
              <w:ind w:firstLine="29"/>
              <w:rPr>
                <w:rFonts w:ascii="Georgia" w:eastAsia="Times New Roman" w:hAnsi="Georgia"/>
                <w:sz w:val="20"/>
                <w:szCs w:val="20"/>
              </w:rPr>
            </w:pPr>
            <w:r w:rsidRPr="00E700EA">
              <w:rPr>
                <w:rFonts w:ascii="Georgia" w:hAnsi="Georgia"/>
                <w:sz w:val="20"/>
                <w:szCs w:val="20"/>
              </w:rPr>
              <w:t>Transport</w:t>
            </w:r>
          </w:p>
        </w:tc>
        <w:tc>
          <w:tcPr>
            <w:tcW w:w="442" w:type="pct"/>
            <w:vMerge w:val="restart"/>
          </w:tcPr>
          <w:p w14:paraId="5EBF657C" w14:textId="6F85B58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Fuel</w:t>
            </w:r>
          </w:p>
        </w:tc>
        <w:tc>
          <w:tcPr>
            <w:tcW w:w="633" w:type="pct"/>
          </w:tcPr>
          <w:p w14:paraId="16AC5CDB" w14:textId="065DD33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biofuel</w:t>
            </w:r>
          </w:p>
        </w:tc>
        <w:tc>
          <w:tcPr>
            <w:tcW w:w="1816" w:type="pct"/>
          </w:tcPr>
          <w:p w14:paraId="7FF455D7" w14:textId="7417E0D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producing or using biofuel, or vegetable oil- or animal fat-based fuel consisting of long-chain alkyl (methyl, ethyl, or propyl) esters.</w:t>
            </w:r>
          </w:p>
        </w:tc>
        <w:tc>
          <w:tcPr>
            <w:tcW w:w="833" w:type="pct"/>
          </w:tcPr>
          <w:p w14:paraId="02A3CCBF" w14:textId="489E21E4" w:rsidR="00D62F52" w:rsidRPr="00E700EA" w:rsidRDefault="000125DE" w:rsidP="00D62F52">
            <w:pPr>
              <w:rPr>
                <w:rFonts w:ascii="Georgia" w:eastAsia="Times New Roman" w:hAnsi="Georgia"/>
                <w:sz w:val="20"/>
                <w:szCs w:val="20"/>
              </w:rPr>
            </w:pPr>
            <w:r>
              <w:rPr>
                <w:rFonts w:ascii="Georgia" w:eastAsia="Times New Roman" w:hAnsi="Georgia"/>
                <w:sz w:val="20"/>
                <w:szCs w:val="20"/>
              </w:rPr>
              <w:t>biofuel</w:t>
            </w:r>
          </w:p>
        </w:tc>
        <w:tc>
          <w:tcPr>
            <w:tcW w:w="833" w:type="pct"/>
          </w:tcPr>
          <w:p w14:paraId="70780350" w14:textId="252E774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https://www.ctc-n.org/technologies/biodiesel-0</w:t>
            </w:r>
          </w:p>
        </w:tc>
      </w:tr>
      <w:tr w:rsidR="00D62F52" w:rsidRPr="00E700EA" w14:paraId="1B69DF60" w14:textId="77777777" w:rsidTr="00D62F52">
        <w:tc>
          <w:tcPr>
            <w:tcW w:w="442" w:type="pct"/>
            <w:vMerge/>
          </w:tcPr>
          <w:p w14:paraId="1761EF2B" w14:textId="77777777" w:rsidR="00D62F52" w:rsidRPr="00E700EA" w:rsidRDefault="00D62F52" w:rsidP="00D62F52">
            <w:pPr>
              <w:ind w:firstLine="29"/>
              <w:rPr>
                <w:rFonts w:ascii="Georgia" w:hAnsi="Georgia"/>
                <w:sz w:val="20"/>
                <w:szCs w:val="20"/>
              </w:rPr>
            </w:pPr>
          </w:p>
        </w:tc>
        <w:tc>
          <w:tcPr>
            <w:tcW w:w="442" w:type="pct"/>
            <w:vMerge/>
          </w:tcPr>
          <w:p w14:paraId="232113F9" w14:textId="77777777" w:rsidR="00D62F52" w:rsidRPr="00E700EA" w:rsidRDefault="00D62F52" w:rsidP="00D62F52">
            <w:pPr>
              <w:rPr>
                <w:rFonts w:ascii="Georgia" w:eastAsia="Times New Roman" w:hAnsi="Georgia"/>
                <w:sz w:val="20"/>
                <w:szCs w:val="20"/>
              </w:rPr>
            </w:pPr>
          </w:p>
        </w:tc>
        <w:tc>
          <w:tcPr>
            <w:tcW w:w="633" w:type="pct"/>
          </w:tcPr>
          <w:p w14:paraId="4707F8A5" w14:textId="654DCF4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fuel cell</w:t>
            </w:r>
          </w:p>
        </w:tc>
        <w:tc>
          <w:tcPr>
            <w:tcW w:w="1816" w:type="pct"/>
          </w:tcPr>
          <w:p w14:paraId="17DAACD5" w14:textId="18098040"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producing or using hydrogen or certain alcohols such as methanol as transportation fuel.</w:t>
            </w:r>
          </w:p>
        </w:tc>
        <w:tc>
          <w:tcPr>
            <w:tcW w:w="833" w:type="pct"/>
          </w:tcPr>
          <w:p w14:paraId="50575D2A" w14:textId="12DD544D" w:rsidR="00D62F52" w:rsidRPr="00E700EA" w:rsidRDefault="000125D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fuel cell</w:t>
            </w:r>
            <w:r>
              <w:rPr>
                <w:rFonts w:ascii="Georgia" w:eastAsia="Times New Roman" w:hAnsi="Georgia"/>
                <w:sz w:val="20"/>
                <w:szCs w:val="20"/>
              </w:rPr>
              <w:t>”</w:t>
            </w:r>
          </w:p>
        </w:tc>
        <w:tc>
          <w:tcPr>
            <w:tcW w:w="833" w:type="pct"/>
          </w:tcPr>
          <w:p w14:paraId="3B252785" w14:textId="60F273F5"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https://www.ctc-n.org/technologies/fuel-cells-mobile-applications</w:t>
            </w:r>
          </w:p>
        </w:tc>
      </w:tr>
      <w:tr w:rsidR="00D62F52" w:rsidRPr="00E700EA" w14:paraId="68AA5B3A" w14:textId="77777777" w:rsidTr="00D62F52">
        <w:tc>
          <w:tcPr>
            <w:tcW w:w="442" w:type="pct"/>
            <w:vMerge/>
          </w:tcPr>
          <w:p w14:paraId="01D9FF8F" w14:textId="77777777" w:rsidR="00D62F52" w:rsidRPr="00E700EA" w:rsidRDefault="00D62F52" w:rsidP="00D62F52">
            <w:pPr>
              <w:ind w:firstLine="29"/>
              <w:rPr>
                <w:rFonts w:ascii="Georgia" w:hAnsi="Georgia"/>
                <w:sz w:val="20"/>
                <w:szCs w:val="20"/>
              </w:rPr>
            </w:pPr>
          </w:p>
        </w:tc>
        <w:tc>
          <w:tcPr>
            <w:tcW w:w="442" w:type="pct"/>
            <w:vMerge/>
          </w:tcPr>
          <w:p w14:paraId="232DD2AA" w14:textId="77777777" w:rsidR="00D62F52" w:rsidRPr="00E700EA" w:rsidRDefault="00D62F52" w:rsidP="00D62F52">
            <w:pPr>
              <w:rPr>
                <w:rFonts w:ascii="Georgia" w:eastAsia="Times New Roman" w:hAnsi="Georgia"/>
                <w:sz w:val="20"/>
                <w:szCs w:val="20"/>
              </w:rPr>
            </w:pPr>
          </w:p>
        </w:tc>
        <w:tc>
          <w:tcPr>
            <w:tcW w:w="633" w:type="pct"/>
          </w:tcPr>
          <w:p w14:paraId="2FF782B4" w14:textId="6B0EE39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electric battery</w:t>
            </w:r>
          </w:p>
        </w:tc>
        <w:tc>
          <w:tcPr>
            <w:tcW w:w="1816" w:type="pct"/>
          </w:tcPr>
          <w:p w14:paraId="455DEDAF" w14:textId="67A1AEF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using electrochemical batteries as storage media in which reversible electrochemical reactions enable storage of electrical energy as chemical potential and release of that energy on demand.</w:t>
            </w:r>
          </w:p>
        </w:tc>
        <w:tc>
          <w:tcPr>
            <w:tcW w:w="833" w:type="pct"/>
          </w:tcPr>
          <w:p w14:paraId="4164D400" w14:textId="4FA96EE6" w:rsidR="00D62F52" w:rsidRPr="00E700EA" w:rsidRDefault="000125D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electric battery</w:t>
            </w:r>
            <w:r>
              <w:rPr>
                <w:rFonts w:ascii="Georgia" w:eastAsia="Times New Roman" w:hAnsi="Georgia"/>
                <w:sz w:val="20"/>
                <w:szCs w:val="20"/>
              </w:rPr>
              <w:t>”</w:t>
            </w:r>
          </w:p>
        </w:tc>
        <w:tc>
          <w:tcPr>
            <w:tcW w:w="833" w:type="pct"/>
          </w:tcPr>
          <w:p w14:paraId="3F74388D" w14:textId="429DF8F6"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https://www.ctc-n.org/technologies/batteries</w:t>
            </w:r>
          </w:p>
        </w:tc>
      </w:tr>
      <w:tr w:rsidR="00D62F52" w:rsidRPr="00E700EA" w14:paraId="193A95CE" w14:textId="77777777" w:rsidTr="00D62F52">
        <w:tc>
          <w:tcPr>
            <w:tcW w:w="442" w:type="pct"/>
            <w:vMerge/>
          </w:tcPr>
          <w:p w14:paraId="72585B6E" w14:textId="77777777" w:rsidR="00D62F52" w:rsidRPr="00E700EA" w:rsidRDefault="00D62F52" w:rsidP="00D62F52">
            <w:pPr>
              <w:ind w:firstLine="29"/>
              <w:rPr>
                <w:rFonts w:ascii="Georgia" w:hAnsi="Georgia"/>
                <w:sz w:val="20"/>
                <w:szCs w:val="20"/>
              </w:rPr>
            </w:pPr>
          </w:p>
        </w:tc>
        <w:tc>
          <w:tcPr>
            <w:tcW w:w="442" w:type="pct"/>
            <w:vMerge/>
          </w:tcPr>
          <w:p w14:paraId="42B874E9" w14:textId="77777777" w:rsidR="00D62F52" w:rsidRPr="00E700EA" w:rsidRDefault="00D62F52" w:rsidP="00D62F52">
            <w:pPr>
              <w:rPr>
                <w:rFonts w:ascii="Georgia" w:eastAsia="Times New Roman" w:hAnsi="Georgia"/>
                <w:sz w:val="20"/>
                <w:szCs w:val="20"/>
              </w:rPr>
            </w:pPr>
          </w:p>
        </w:tc>
        <w:tc>
          <w:tcPr>
            <w:tcW w:w="633" w:type="pct"/>
          </w:tcPr>
          <w:p w14:paraId="3969E27D" w14:textId="6BB29AF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liquefied natural gas (LNG)</w:t>
            </w:r>
          </w:p>
        </w:tc>
        <w:tc>
          <w:tcPr>
            <w:tcW w:w="1816" w:type="pct"/>
          </w:tcPr>
          <w:p w14:paraId="2E22B911" w14:textId="3D855A4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producing or using LNG, alternative natural gas-based fuel, for heavy duty trucks.</w:t>
            </w:r>
          </w:p>
        </w:tc>
        <w:tc>
          <w:tcPr>
            <w:tcW w:w="833" w:type="pct"/>
          </w:tcPr>
          <w:p w14:paraId="4E1AD77D" w14:textId="7ED15976" w:rsidR="00D62F52" w:rsidRPr="00E700EA" w:rsidRDefault="00C24664" w:rsidP="00C24664">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liquefied natural gas</w:t>
            </w:r>
            <w:r>
              <w:rPr>
                <w:rFonts w:ascii="Georgia" w:eastAsia="Times New Roman" w:hAnsi="Georgia"/>
                <w:sz w:val="20"/>
                <w:szCs w:val="20"/>
              </w:rPr>
              <w:t>”,</w:t>
            </w:r>
            <w:r w:rsidRPr="00E700EA">
              <w:rPr>
                <w:rFonts w:ascii="Georgia" w:eastAsia="Times New Roman" w:hAnsi="Georgia"/>
                <w:sz w:val="20"/>
                <w:szCs w:val="20"/>
              </w:rPr>
              <w:t xml:space="preserve"> </w:t>
            </w:r>
            <w:r>
              <w:rPr>
                <w:rFonts w:ascii="Georgia" w:eastAsia="Times New Roman" w:hAnsi="Georgia"/>
                <w:sz w:val="20"/>
                <w:szCs w:val="20"/>
              </w:rPr>
              <w:t>LNG</w:t>
            </w:r>
          </w:p>
        </w:tc>
        <w:tc>
          <w:tcPr>
            <w:tcW w:w="833" w:type="pct"/>
          </w:tcPr>
          <w:p w14:paraId="05228AFC" w14:textId="5425EDA6"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https://www.ctc-n.org/technologies/liquefied-natural-gas-trucks-and-cars</w:t>
            </w:r>
          </w:p>
        </w:tc>
      </w:tr>
      <w:tr w:rsidR="00D62F52" w:rsidRPr="00E700EA" w14:paraId="30C028F4" w14:textId="77777777" w:rsidTr="00D62F52">
        <w:tc>
          <w:tcPr>
            <w:tcW w:w="442" w:type="pct"/>
            <w:vMerge/>
          </w:tcPr>
          <w:p w14:paraId="48053E22" w14:textId="77777777" w:rsidR="00D62F52" w:rsidRPr="00E700EA" w:rsidRDefault="00D62F52" w:rsidP="00D62F52">
            <w:pPr>
              <w:ind w:firstLine="29"/>
              <w:rPr>
                <w:rFonts w:ascii="Georgia" w:hAnsi="Georgia"/>
                <w:sz w:val="20"/>
                <w:szCs w:val="20"/>
              </w:rPr>
            </w:pPr>
          </w:p>
        </w:tc>
        <w:tc>
          <w:tcPr>
            <w:tcW w:w="442" w:type="pct"/>
            <w:vMerge/>
          </w:tcPr>
          <w:p w14:paraId="0C2D689C" w14:textId="77777777" w:rsidR="00D62F52" w:rsidRPr="00E700EA" w:rsidRDefault="00D62F52" w:rsidP="00D62F52">
            <w:pPr>
              <w:rPr>
                <w:rFonts w:ascii="Georgia" w:eastAsia="Times New Roman" w:hAnsi="Georgia"/>
                <w:sz w:val="20"/>
                <w:szCs w:val="20"/>
              </w:rPr>
            </w:pPr>
          </w:p>
        </w:tc>
        <w:tc>
          <w:tcPr>
            <w:tcW w:w="633" w:type="pct"/>
          </w:tcPr>
          <w:p w14:paraId="4512DC5F" w14:textId="37DF04E6"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compressed/converted natural gas</w:t>
            </w:r>
          </w:p>
        </w:tc>
        <w:tc>
          <w:tcPr>
            <w:tcW w:w="1816" w:type="pct"/>
          </w:tcPr>
          <w:p w14:paraId="7F9D0F16" w14:textId="5F6520D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producing or using natural gas-based fuel for passenger vehicles.</w:t>
            </w:r>
          </w:p>
        </w:tc>
        <w:tc>
          <w:tcPr>
            <w:tcW w:w="833" w:type="pct"/>
          </w:tcPr>
          <w:p w14:paraId="3455A396" w14:textId="080629E6" w:rsidR="00D62F52" w:rsidRPr="00E700EA" w:rsidRDefault="00C24664" w:rsidP="00C24664">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compressed natural gas</w:t>
            </w:r>
            <w:r>
              <w:rPr>
                <w:rFonts w:ascii="Georgia" w:eastAsia="Times New Roman" w:hAnsi="Georgia"/>
                <w:sz w:val="20"/>
                <w:szCs w:val="20"/>
              </w:rPr>
              <w:t>”, “</w:t>
            </w:r>
            <w:r w:rsidRPr="00E700EA">
              <w:rPr>
                <w:rFonts w:ascii="Georgia" w:eastAsia="Times New Roman" w:hAnsi="Georgia"/>
                <w:sz w:val="20"/>
                <w:szCs w:val="20"/>
              </w:rPr>
              <w:t>converted natural gas</w:t>
            </w:r>
            <w:r>
              <w:rPr>
                <w:rFonts w:ascii="Georgia" w:eastAsia="Times New Roman" w:hAnsi="Georgia"/>
                <w:sz w:val="20"/>
                <w:szCs w:val="20"/>
              </w:rPr>
              <w:t>”, “</w:t>
            </w:r>
            <w:r w:rsidRPr="00E700EA">
              <w:rPr>
                <w:rFonts w:ascii="Georgia" w:eastAsia="Times New Roman" w:hAnsi="Georgia"/>
                <w:sz w:val="20"/>
                <w:szCs w:val="20"/>
              </w:rPr>
              <w:t>compressed gas</w:t>
            </w:r>
            <w:r>
              <w:rPr>
                <w:rFonts w:ascii="Georgia" w:eastAsia="Times New Roman" w:hAnsi="Georgia"/>
                <w:sz w:val="20"/>
                <w:szCs w:val="20"/>
              </w:rPr>
              <w:t>”, “</w:t>
            </w:r>
            <w:r w:rsidRPr="00E700EA">
              <w:rPr>
                <w:rFonts w:ascii="Georgia" w:eastAsia="Times New Roman" w:hAnsi="Georgia"/>
                <w:sz w:val="20"/>
                <w:szCs w:val="20"/>
              </w:rPr>
              <w:t>converted gas</w:t>
            </w:r>
            <w:r>
              <w:rPr>
                <w:rFonts w:ascii="Georgia" w:eastAsia="Times New Roman" w:hAnsi="Georgia"/>
                <w:sz w:val="20"/>
                <w:szCs w:val="20"/>
              </w:rPr>
              <w:t>”</w:t>
            </w:r>
          </w:p>
        </w:tc>
        <w:tc>
          <w:tcPr>
            <w:tcW w:w="833" w:type="pct"/>
          </w:tcPr>
          <w:p w14:paraId="4758B262" w14:textId="76C9BC9C"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https://www.ctc-n.org/technologies/compressed-natural-gas-cng-fuel</w:t>
            </w:r>
          </w:p>
        </w:tc>
      </w:tr>
      <w:tr w:rsidR="00D62F52" w:rsidRPr="00E700EA" w14:paraId="1C84A899" w14:textId="472418AF" w:rsidTr="00D62F52">
        <w:tc>
          <w:tcPr>
            <w:tcW w:w="442" w:type="pct"/>
            <w:vMerge/>
          </w:tcPr>
          <w:p w14:paraId="6A0D5B71" w14:textId="77777777" w:rsidR="00D62F52" w:rsidRPr="00E700EA" w:rsidRDefault="00D62F52" w:rsidP="00D62F52">
            <w:pPr>
              <w:ind w:firstLine="29"/>
              <w:rPr>
                <w:rFonts w:ascii="Georgia" w:hAnsi="Georgia"/>
                <w:sz w:val="20"/>
                <w:szCs w:val="20"/>
              </w:rPr>
            </w:pPr>
          </w:p>
        </w:tc>
        <w:tc>
          <w:tcPr>
            <w:tcW w:w="442" w:type="pct"/>
            <w:vMerge w:val="restart"/>
          </w:tcPr>
          <w:p w14:paraId="1D79FA5C" w14:textId="0F690A2E"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Vehicle design</w:t>
            </w:r>
          </w:p>
        </w:tc>
        <w:tc>
          <w:tcPr>
            <w:tcW w:w="633" w:type="pct"/>
          </w:tcPr>
          <w:p w14:paraId="6B865C02" w14:textId="7D9A64CB"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electric vehicle design</w:t>
            </w:r>
          </w:p>
        </w:tc>
        <w:tc>
          <w:tcPr>
            <w:tcW w:w="1816" w:type="pct"/>
          </w:tcPr>
          <w:p w14:paraId="73F52E4F" w14:textId="4F9E69F8"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vehicle propelling using solely electric motors.</w:t>
            </w:r>
          </w:p>
        </w:tc>
        <w:tc>
          <w:tcPr>
            <w:tcW w:w="833" w:type="pct"/>
          </w:tcPr>
          <w:p w14:paraId="1EC23E2E" w14:textId="53447BE3" w:rsidR="00D62F52" w:rsidRPr="00E700EA" w:rsidRDefault="00C24664"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electric vehicle</w:t>
            </w:r>
            <w:r>
              <w:rPr>
                <w:rFonts w:ascii="Georgia" w:eastAsia="Times New Roman" w:hAnsi="Georgia"/>
                <w:sz w:val="20"/>
                <w:szCs w:val="20"/>
              </w:rPr>
              <w:t>”, “electric car”</w:t>
            </w:r>
          </w:p>
        </w:tc>
        <w:tc>
          <w:tcPr>
            <w:tcW w:w="833" w:type="pct"/>
          </w:tcPr>
          <w:p w14:paraId="4ED3DEE5" w14:textId="54716F28"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https://www.ctc-n.org/technologies/electric-vehicles</w:t>
            </w:r>
          </w:p>
        </w:tc>
      </w:tr>
      <w:tr w:rsidR="00D62F52" w:rsidRPr="00E700EA" w14:paraId="120D43D0" w14:textId="77777777" w:rsidTr="00D62F52">
        <w:tc>
          <w:tcPr>
            <w:tcW w:w="442" w:type="pct"/>
            <w:vMerge/>
          </w:tcPr>
          <w:p w14:paraId="257DA48A" w14:textId="77777777" w:rsidR="00D62F52" w:rsidRPr="00E700EA" w:rsidRDefault="00D62F52" w:rsidP="00D62F52">
            <w:pPr>
              <w:ind w:firstLine="29"/>
              <w:rPr>
                <w:rFonts w:ascii="Georgia" w:hAnsi="Georgia"/>
                <w:sz w:val="20"/>
                <w:szCs w:val="20"/>
              </w:rPr>
            </w:pPr>
          </w:p>
        </w:tc>
        <w:tc>
          <w:tcPr>
            <w:tcW w:w="442" w:type="pct"/>
            <w:vMerge/>
          </w:tcPr>
          <w:p w14:paraId="601E1647" w14:textId="77777777" w:rsidR="00D62F52" w:rsidRPr="00E700EA" w:rsidRDefault="00D62F52" w:rsidP="00D62F52">
            <w:pPr>
              <w:rPr>
                <w:rFonts w:ascii="Georgia" w:eastAsia="Times New Roman" w:hAnsi="Georgia"/>
                <w:sz w:val="20"/>
                <w:szCs w:val="20"/>
              </w:rPr>
            </w:pPr>
          </w:p>
        </w:tc>
        <w:tc>
          <w:tcPr>
            <w:tcW w:w="633" w:type="pct"/>
          </w:tcPr>
          <w:p w14:paraId="7D497AF4" w14:textId="5A781EF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low GHG aircraft design</w:t>
            </w:r>
          </w:p>
        </w:tc>
        <w:tc>
          <w:tcPr>
            <w:tcW w:w="1816" w:type="pct"/>
          </w:tcPr>
          <w:p w14:paraId="06FEE8B1" w14:textId="3922241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more efficient engines, improved aerodynamics, advanced lightweight materials and structures, improved navigation and other, directed at reducing emissions form aircraft travel.</w:t>
            </w:r>
          </w:p>
        </w:tc>
        <w:tc>
          <w:tcPr>
            <w:tcW w:w="833" w:type="pct"/>
          </w:tcPr>
          <w:p w14:paraId="2C389006" w14:textId="180539B8" w:rsidR="00D62F52" w:rsidRPr="00E700EA" w:rsidRDefault="00C24664" w:rsidP="00D62F52">
            <w:pPr>
              <w:rPr>
                <w:rFonts w:ascii="Georgia" w:eastAsia="Times New Roman" w:hAnsi="Georgia"/>
                <w:sz w:val="20"/>
                <w:szCs w:val="20"/>
              </w:rPr>
            </w:pPr>
            <w:r>
              <w:rPr>
                <w:rFonts w:ascii="Georgia" w:eastAsia="Times New Roman" w:hAnsi="Georgia"/>
                <w:sz w:val="20"/>
                <w:szCs w:val="20"/>
              </w:rPr>
              <w:t>aircraft</w:t>
            </w:r>
            <w:r w:rsidR="00F65976">
              <w:rPr>
                <w:rFonts w:ascii="Georgia" w:eastAsia="Times New Roman" w:hAnsi="Georgia"/>
                <w:sz w:val="20"/>
                <w:szCs w:val="20"/>
              </w:rPr>
              <w:t>, aviation</w:t>
            </w:r>
          </w:p>
        </w:tc>
        <w:tc>
          <w:tcPr>
            <w:tcW w:w="833" w:type="pct"/>
          </w:tcPr>
          <w:p w14:paraId="7C318020" w14:textId="1CD82CB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http://www.b-t.energy/landscape/transportation/low-ghg-air-transport/</w:t>
            </w:r>
          </w:p>
        </w:tc>
      </w:tr>
      <w:tr w:rsidR="00D62F52" w:rsidRPr="00E700EA" w14:paraId="36B62D42" w14:textId="77777777" w:rsidTr="00D62F52">
        <w:tc>
          <w:tcPr>
            <w:tcW w:w="442" w:type="pct"/>
            <w:vMerge/>
          </w:tcPr>
          <w:p w14:paraId="2BE23F44" w14:textId="77777777" w:rsidR="00D62F52" w:rsidRPr="00E700EA" w:rsidRDefault="00D62F52" w:rsidP="00D62F52">
            <w:pPr>
              <w:ind w:firstLine="29"/>
              <w:rPr>
                <w:rFonts w:ascii="Georgia" w:hAnsi="Georgia"/>
                <w:sz w:val="20"/>
                <w:szCs w:val="20"/>
              </w:rPr>
            </w:pPr>
          </w:p>
        </w:tc>
        <w:tc>
          <w:tcPr>
            <w:tcW w:w="442" w:type="pct"/>
            <w:vMerge/>
          </w:tcPr>
          <w:p w14:paraId="21A1D93D" w14:textId="77777777" w:rsidR="00D62F52" w:rsidRPr="00E700EA" w:rsidRDefault="00D62F52" w:rsidP="00D62F52">
            <w:pPr>
              <w:rPr>
                <w:rFonts w:ascii="Georgia" w:eastAsia="Times New Roman" w:hAnsi="Georgia"/>
                <w:sz w:val="20"/>
                <w:szCs w:val="20"/>
              </w:rPr>
            </w:pPr>
          </w:p>
        </w:tc>
        <w:tc>
          <w:tcPr>
            <w:tcW w:w="633" w:type="pct"/>
          </w:tcPr>
          <w:p w14:paraId="5917C237" w14:textId="65B70018"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low GHG freight design</w:t>
            </w:r>
          </w:p>
        </w:tc>
        <w:tc>
          <w:tcPr>
            <w:tcW w:w="1816" w:type="pct"/>
          </w:tcPr>
          <w:p w14:paraId="7F8295A3" w14:textId="695CEA7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Any technology of low-emission road, rail, water, air, pipeline or non-motorised transportation.</w:t>
            </w:r>
          </w:p>
        </w:tc>
        <w:tc>
          <w:tcPr>
            <w:tcW w:w="833" w:type="pct"/>
          </w:tcPr>
          <w:p w14:paraId="5F6019DF" w14:textId="690506E6" w:rsidR="00D62F52" w:rsidRPr="00E700EA" w:rsidRDefault="00F65976" w:rsidP="00F65976">
            <w:pPr>
              <w:rPr>
                <w:rFonts w:ascii="Georgia" w:eastAsia="Times New Roman" w:hAnsi="Georgia"/>
                <w:sz w:val="20"/>
                <w:szCs w:val="20"/>
              </w:rPr>
            </w:pPr>
            <w:r>
              <w:rPr>
                <w:rFonts w:ascii="Georgia" w:eastAsia="Times New Roman" w:hAnsi="Georgia"/>
                <w:sz w:val="20"/>
                <w:szCs w:val="20"/>
              </w:rPr>
              <w:t xml:space="preserve">freight </w:t>
            </w:r>
          </w:p>
        </w:tc>
        <w:tc>
          <w:tcPr>
            <w:tcW w:w="833" w:type="pct"/>
          </w:tcPr>
          <w:p w14:paraId="4FB3905D" w14:textId="10F9EF5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https://www.ctc-n.org/technologies/modal-shift-freight-transport</w:t>
            </w:r>
          </w:p>
        </w:tc>
      </w:tr>
      <w:tr w:rsidR="00D62F52" w:rsidRPr="00E700EA" w14:paraId="2BD6AFD0" w14:textId="77777777" w:rsidTr="00D62F52">
        <w:tc>
          <w:tcPr>
            <w:tcW w:w="442" w:type="pct"/>
            <w:vMerge/>
          </w:tcPr>
          <w:p w14:paraId="5C720F36" w14:textId="77777777" w:rsidR="00D62F52" w:rsidRPr="00E700EA" w:rsidRDefault="00D62F52" w:rsidP="00D62F52">
            <w:pPr>
              <w:ind w:firstLine="29"/>
              <w:rPr>
                <w:rFonts w:ascii="Georgia" w:hAnsi="Georgia"/>
                <w:sz w:val="20"/>
                <w:szCs w:val="20"/>
              </w:rPr>
            </w:pPr>
          </w:p>
        </w:tc>
        <w:tc>
          <w:tcPr>
            <w:tcW w:w="442" w:type="pct"/>
            <w:vMerge/>
          </w:tcPr>
          <w:p w14:paraId="1EBE7EC2" w14:textId="77777777" w:rsidR="00D62F52" w:rsidRPr="00E700EA" w:rsidRDefault="00D62F52" w:rsidP="00D62F52">
            <w:pPr>
              <w:rPr>
                <w:rFonts w:ascii="Georgia" w:eastAsia="Times New Roman" w:hAnsi="Georgia"/>
                <w:sz w:val="20"/>
                <w:szCs w:val="20"/>
              </w:rPr>
            </w:pPr>
          </w:p>
        </w:tc>
        <w:tc>
          <w:tcPr>
            <w:tcW w:w="633" w:type="pct"/>
          </w:tcPr>
          <w:p w14:paraId="0D11A0C9" w14:textId="1C8DDF66"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lightweight transport design</w:t>
            </w:r>
          </w:p>
        </w:tc>
        <w:tc>
          <w:tcPr>
            <w:tcW w:w="1816" w:type="pct"/>
          </w:tcPr>
          <w:p w14:paraId="7851FD5B" w14:textId="49F2C95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lightweight, but strong materials, such as carbon-fibre-reinforced plastics or metals.</w:t>
            </w:r>
          </w:p>
        </w:tc>
        <w:tc>
          <w:tcPr>
            <w:tcW w:w="833" w:type="pct"/>
          </w:tcPr>
          <w:p w14:paraId="59B9DB4A" w14:textId="56B9B7F1" w:rsidR="00D62F52" w:rsidRPr="00E700EA" w:rsidRDefault="00F65976" w:rsidP="00D62F52">
            <w:pPr>
              <w:rPr>
                <w:rFonts w:ascii="Georgia" w:eastAsia="Times New Roman" w:hAnsi="Georgia"/>
                <w:sz w:val="20"/>
                <w:szCs w:val="20"/>
              </w:rPr>
            </w:pPr>
            <w:r>
              <w:rPr>
                <w:rFonts w:ascii="Georgia" w:eastAsia="Times New Roman" w:hAnsi="Georgia"/>
                <w:sz w:val="20"/>
                <w:szCs w:val="20"/>
              </w:rPr>
              <w:t>“lightweight transport”</w:t>
            </w:r>
          </w:p>
        </w:tc>
        <w:tc>
          <w:tcPr>
            <w:tcW w:w="833" w:type="pct"/>
          </w:tcPr>
          <w:p w14:paraId="7C71910E" w14:textId="04CD797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http://www.b-t.energy/landscape/transportation/lightweight-materials-and-structures/</w:t>
            </w:r>
          </w:p>
        </w:tc>
      </w:tr>
      <w:tr w:rsidR="00D62F52" w:rsidRPr="00E700EA" w14:paraId="1B45A578" w14:textId="77777777" w:rsidTr="00D62F52">
        <w:tc>
          <w:tcPr>
            <w:tcW w:w="442" w:type="pct"/>
            <w:vMerge/>
          </w:tcPr>
          <w:p w14:paraId="42E593DA" w14:textId="77777777" w:rsidR="00D62F52" w:rsidRPr="00E700EA" w:rsidRDefault="00D62F52" w:rsidP="00D62F52">
            <w:pPr>
              <w:ind w:firstLine="29"/>
              <w:rPr>
                <w:rFonts w:ascii="Georgia" w:hAnsi="Georgia"/>
                <w:sz w:val="20"/>
                <w:szCs w:val="20"/>
              </w:rPr>
            </w:pPr>
          </w:p>
        </w:tc>
        <w:tc>
          <w:tcPr>
            <w:tcW w:w="442" w:type="pct"/>
            <w:vMerge/>
          </w:tcPr>
          <w:p w14:paraId="7C65E271" w14:textId="77777777" w:rsidR="00D62F52" w:rsidRPr="00E700EA" w:rsidRDefault="00D62F52" w:rsidP="00D62F52">
            <w:pPr>
              <w:rPr>
                <w:rFonts w:ascii="Georgia" w:eastAsia="Times New Roman" w:hAnsi="Georgia"/>
                <w:sz w:val="20"/>
                <w:szCs w:val="20"/>
              </w:rPr>
            </w:pPr>
          </w:p>
        </w:tc>
        <w:tc>
          <w:tcPr>
            <w:tcW w:w="633" w:type="pct"/>
          </w:tcPr>
          <w:p w14:paraId="6BACF77E" w14:textId="2550DE5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non-motorised transport design</w:t>
            </w:r>
          </w:p>
        </w:tc>
        <w:tc>
          <w:tcPr>
            <w:tcW w:w="1816" w:type="pct"/>
          </w:tcPr>
          <w:p w14:paraId="659F9315" w14:textId="41B5033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related to cycling and other non-motorised transport.</w:t>
            </w:r>
          </w:p>
        </w:tc>
        <w:tc>
          <w:tcPr>
            <w:tcW w:w="833" w:type="pct"/>
          </w:tcPr>
          <w:p w14:paraId="12DC826E" w14:textId="022E4A93" w:rsidR="00D62F52" w:rsidRPr="00E700EA" w:rsidRDefault="00F65976" w:rsidP="00F65976">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non-motorised</w:t>
            </w:r>
            <w:r>
              <w:rPr>
                <w:rFonts w:ascii="Georgia" w:eastAsia="Times New Roman" w:hAnsi="Georgia"/>
                <w:sz w:val="20"/>
                <w:szCs w:val="20"/>
              </w:rPr>
              <w:t>”</w:t>
            </w:r>
          </w:p>
        </w:tc>
        <w:tc>
          <w:tcPr>
            <w:tcW w:w="833" w:type="pct"/>
          </w:tcPr>
          <w:p w14:paraId="35DA85A4" w14:textId="4A1E98E6"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https://www.ctc-n.org/technologies/promotion-non-motorised-transport-0</w:t>
            </w:r>
          </w:p>
        </w:tc>
      </w:tr>
      <w:tr w:rsidR="00D62F52" w:rsidRPr="00E700EA" w14:paraId="55373474" w14:textId="77777777" w:rsidTr="00D62F52">
        <w:tc>
          <w:tcPr>
            <w:tcW w:w="442" w:type="pct"/>
            <w:vMerge/>
          </w:tcPr>
          <w:p w14:paraId="146E2F9D" w14:textId="77777777" w:rsidR="00D62F52" w:rsidRPr="00E700EA" w:rsidRDefault="00D62F52" w:rsidP="00D62F52">
            <w:pPr>
              <w:ind w:firstLine="29"/>
              <w:rPr>
                <w:rFonts w:ascii="Georgia" w:hAnsi="Georgia"/>
                <w:sz w:val="20"/>
                <w:szCs w:val="20"/>
              </w:rPr>
            </w:pPr>
          </w:p>
        </w:tc>
        <w:tc>
          <w:tcPr>
            <w:tcW w:w="442" w:type="pct"/>
            <w:vMerge/>
          </w:tcPr>
          <w:p w14:paraId="62256436" w14:textId="77777777" w:rsidR="00D62F52" w:rsidRPr="00E700EA" w:rsidRDefault="00D62F52" w:rsidP="00D62F52">
            <w:pPr>
              <w:rPr>
                <w:rFonts w:ascii="Georgia" w:eastAsia="Times New Roman" w:hAnsi="Georgia"/>
                <w:sz w:val="20"/>
                <w:szCs w:val="20"/>
              </w:rPr>
            </w:pPr>
          </w:p>
        </w:tc>
        <w:tc>
          <w:tcPr>
            <w:tcW w:w="633" w:type="pct"/>
          </w:tcPr>
          <w:p w14:paraId="4F826513" w14:textId="6E24746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low GHG public transport / rapid transit design</w:t>
            </w:r>
          </w:p>
        </w:tc>
        <w:tc>
          <w:tcPr>
            <w:tcW w:w="1816" w:type="pct"/>
          </w:tcPr>
          <w:p w14:paraId="586C7499" w14:textId="2BDFAA8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reducing emissions in three modes of public transport: trains, light rail (or trams) and buses.</w:t>
            </w:r>
          </w:p>
        </w:tc>
        <w:tc>
          <w:tcPr>
            <w:tcW w:w="833" w:type="pct"/>
          </w:tcPr>
          <w:p w14:paraId="62328657" w14:textId="53ACF48D" w:rsidR="00D62F52" w:rsidRPr="00E700EA" w:rsidRDefault="00F65976" w:rsidP="00D62F52">
            <w:pPr>
              <w:rPr>
                <w:rFonts w:ascii="Georgia" w:eastAsia="Times New Roman" w:hAnsi="Georgia"/>
                <w:sz w:val="20"/>
                <w:szCs w:val="20"/>
              </w:rPr>
            </w:pPr>
            <w:r>
              <w:rPr>
                <w:rFonts w:ascii="Georgia" w:eastAsia="Times New Roman" w:hAnsi="Georgia"/>
                <w:sz w:val="20"/>
                <w:szCs w:val="20"/>
              </w:rPr>
              <w:t>“public transport”, “rapid transit”</w:t>
            </w:r>
          </w:p>
        </w:tc>
        <w:tc>
          <w:tcPr>
            <w:tcW w:w="833" w:type="pct"/>
          </w:tcPr>
          <w:p w14:paraId="53C20499" w14:textId="3084656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https://www.ctc-n.org/technologies/public-transport</w:t>
            </w:r>
          </w:p>
        </w:tc>
      </w:tr>
      <w:tr w:rsidR="00D62F52" w:rsidRPr="00E700EA" w14:paraId="22A1DF99" w14:textId="311AD18E" w:rsidTr="00D62F52">
        <w:tc>
          <w:tcPr>
            <w:tcW w:w="442" w:type="pct"/>
            <w:vMerge/>
          </w:tcPr>
          <w:p w14:paraId="240532DE" w14:textId="77777777" w:rsidR="00D62F52" w:rsidRPr="00E700EA" w:rsidRDefault="00D62F52" w:rsidP="00D62F52">
            <w:pPr>
              <w:ind w:firstLine="29"/>
              <w:rPr>
                <w:rFonts w:ascii="Georgia" w:hAnsi="Georgia"/>
                <w:sz w:val="20"/>
                <w:szCs w:val="20"/>
              </w:rPr>
            </w:pPr>
          </w:p>
        </w:tc>
        <w:tc>
          <w:tcPr>
            <w:tcW w:w="442" w:type="pct"/>
            <w:vMerge w:val="restart"/>
          </w:tcPr>
          <w:p w14:paraId="767D2EC9" w14:textId="0BF1720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System innovation</w:t>
            </w:r>
          </w:p>
        </w:tc>
        <w:tc>
          <w:tcPr>
            <w:tcW w:w="633" w:type="pct"/>
          </w:tcPr>
          <w:p w14:paraId="3B78C171" w14:textId="6B35116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low GHG logistics</w:t>
            </w:r>
          </w:p>
        </w:tc>
        <w:tc>
          <w:tcPr>
            <w:tcW w:w="1816" w:type="pct"/>
          </w:tcPr>
          <w:p w14:paraId="03C967BC" w14:textId="7785020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reducing emissions in transport logistics, which is the transport of goods to customers.</w:t>
            </w:r>
          </w:p>
        </w:tc>
        <w:tc>
          <w:tcPr>
            <w:tcW w:w="833" w:type="pct"/>
          </w:tcPr>
          <w:p w14:paraId="3059DFD7" w14:textId="34B5B947" w:rsidR="00D62F52" w:rsidRPr="00E700EA" w:rsidRDefault="00F65976" w:rsidP="00F65976">
            <w:pPr>
              <w:rPr>
                <w:rFonts w:ascii="Georgia" w:eastAsia="Times New Roman" w:hAnsi="Georgia"/>
                <w:sz w:val="20"/>
                <w:szCs w:val="20"/>
              </w:rPr>
            </w:pPr>
            <w:r>
              <w:rPr>
                <w:rFonts w:ascii="Georgia" w:eastAsia="Times New Roman" w:hAnsi="Georgia"/>
                <w:sz w:val="20"/>
                <w:szCs w:val="20"/>
              </w:rPr>
              <w:t>logistics</w:t>
            </w:r>
          </w:p>
        </w:tc>
        <w:tc>
          <w:tcPr>
            <w:tcW w:w="833" w:type="pct"/>
          </w:tcPr>
          <w:p w14:paraId="6CE610AC" w14:textId="4758AFB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CORDIS</w:t>
            </w:r>
          </w:p>
        </w:tc>
      </w:tr>
      <w:tr w:rsidR="00D62F52" w:rsidRPr="00E700EA" w14:paraId="53417A1C" w14:textId="77777777" w:rsidTr="00D62F52">
        <w:tc>
          <w:tcPr>
            <w:tcW w:w="442" w:type="pct"/>
            <w:vMerge/>
          </w:tcPr>
          <w:p w14:paraId="12C2E59E" w14:textId="77777777" w:rsidR="00D62F52" w:rsidRPr="00E700EA" w:rsidRDefault="00D62F52" w:rsidP="00D62F52">
            <w:pPr>
              <w:ind w:firstLine="29"/>
              <w:rPr>
                <w:rFonts w:ascii="Georgia" w:hAnsi="Georgia"/>
                <w:sz w:val="20"/>
                <w:szCs w:val="20"/>
              </w:rPr>
            </w:pPr>
          </w:p>
        </w:tc>
        <w:tc>
          <w:tcPr>
            <w:tcW w:w="442" w:type="pct"/>
            <w:vMerge/>
          </w:tcPr>
          <w:p w14:paraId="59EF8CB4" w14:textId="77777777" w:rsidR="00D62F52" w:rsidRPr="00E700EA" w:rsidRDefault="00D62F52" w:rsidP="00D62F52">
            <w:pPr>
              <w:rPr>
                <w:rFonts w:ascii="Georgia" w:eastAsia="Times New Roman" w:hAnsi="Georgia"/>
                <w:sz w:val="20"/>
                <w:szCs w:val="20"/>
              </w:rPr>
            </w:pPr>
          </w:p>
        </w:tc>
        <w:tc>
          <w:tcPr>
            <w:tcW w:w="633" w:type="pct"/>
          </w:tcPr>
          <w:p w14:paraId="55F5B8F8" w14:textId="68C7C85B"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traffic management</w:t>
            </w:r>
          </w:p>
        </w:tc>
        <w:tc>
          <w:tcPr>
            <w:tcW w:w="1816" w:type="pct"/>
          </w:tcPr>
          <w:p w14:paraId="4EC5EB4B" w14:textId="0D245FA5"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ensuring smooth and efficient road traffic flow, fair access for different transport modes, safety of roads and streets for all users, minimisation of congestion, local pollution and noise, reduced greenhouse gas emissions, and other traffic management measures.</w:t>
            </w:r>
          </w:p>
        </w:tc>
        <w:tc>
          <w:tcPr>
            <w:tcW w:w="833" w:type="pct"/>
          </w:tcPr>
          <w:p w14:paraId="59EDB4BE" w14:textId="725B6603" w:rsidR="00D62F52" w:rsidRPr="00E700EA" w:rsidRDefault="00F65976"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traffic management</w:t>
            </w:r>
            <w:r>
              <w:rPr>
                <w:rFonts w:ascii="Georgia" w:eastAsia="Times New Roman" w:hAnsi="Georgia"/>
                <w:sz w:val="20"/>
                <w:szCs w:val="20"/>
              </w:rPr>
              <w:t>”</w:t>
            </w:r>
            <w:r w:rsidR="00976099">
              <w:rPr>
                <w:rFonts w:ascii="Georgia" w:eastAsia="Times New Roman" w:hAnsi="Georgia"/>
                <w:sz w:val="20"/>
                <w:szCs w:val="20"/>
              </w:rPr>
              <w:t>, “management of traffic”</w:t>
            </w:r>
          </w:p>
        </w:tc>
        <w:tc>
          <w:tcPr>
            <w:tcW w:w="833" w:type="pct"/>
          </w:tcPr>
          <w:p w14:paraId="19E076FD" w14:textId="02ED053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https://www.ctc-n.org/technologies/traffic-management</w:t>
            </w:r>
          </w:p>
        </w:tc>
      </w:tr>
      <w:tr w:rsidR="00D62F52" w:rsidRPr="00E700EA" w14:paraId="7C44F5B9" w14:textId="77777777" w:rsidTr="00D62F52">
        <w:tc>
          <w:tcPr>
            <w:tcW w:w="442" w:type="pct"/>
            <w:vMerge/>
          </w:tcPr>
          <w:p w14:paraId="1802B615" w14:textId="77777777" w:rsidR="00D62F52" w:rsidRPr="00E700EA" w:rsidRDefault="00D62F52" w:rsidP="00D62F52">
            <w:pPr>
              <w:ind w:firstLine="29"/>
              <w:rPr>
                <w:rFonts w:ascii="Georgia" w:hAnsi="Georgia"/>
                <w:sz w:val="20"/>
                <w:szCs w:val="20"/>
              </w:rPr>
            </w:pPr>
          </w:p>
        </w:tc>
        <w:tc>
          <w:tcPr>
            <w:tcW w:w="442" w:type="pct"/>
            <w:vMerge/>
          </w:tcPr>
          <w:p w14:paraId="3B0FFF0C" w14:textId="77777777" w:rsidR="00D62F52" w:rsidRPr="00E700EA" w:rsidRDefault="00D62F52" w:rsidP="00D62F52">
            <w:pPr>
              <w:rPr>
                <w:rFonts w:ascii="Georgia" w:eastAsia="Times New Roman" w:hAnsi="Georgia"/>
                <w:sz w:val="20"/>
                <w:szCs w:val="20"/>
              </w:rPr>
            </w:pPr>
          </w:p>
        </w:tc>
        <w:tc>
          <w:tcPr>
            <w:tcW w:w="633" w:type="pct"/>
          </w:tcPr>
          <w:p w14:paraId="6FB84AC5" w14:textId="11C2E7D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reduced need for travel</w:t>
            </w:r>
          </w:p>
        </w:tc>
        <w:tc>
          <w:tcPr>
            <w:tcW w:w="1816" w:type="pct"/>
          </w:tcPr>
          <w:p w14:paraId="0C19587D" w14:textId="54A1E75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Technologies of reducing the need to travel, such as advanced telepresence, virtual reality, virtual collaboration platforms (to conduct meetings or collaborate).</w:t>
            </w:r>
          </w:p>
        </w:tc>
        <w:tc>
          <w:tcPr>
            <w:tcW w:w="833" w:type="pct"/>
          </w:tcPr>
          <w:p w14:paraId="040800C1" w14:textId="1404A540" w:rsidR="00D62F52" w:rsidRPr="00E700EA" w:rsidRDefault="00F65976" w:rsidP="00F65976">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reduced need for travel</w:t>
            </w:r>
            <w:r>
              <w:rPr>
                <w:rFonts w:ascii="Georgia" w:eastAsia="Times New Roman" w:hAnsi="Georgia"/>
                <w:sz w:val="20"/>
                <w:szCs w:val="20"/>
              </w:rPr>
              <w:t>”, “</w:t>
            </w:r>
            <w:r w:rsidRPr="00E700EA">
              <w:rPr>
                <w:rFonts w:ascii="Georgia" w:eastAsia="Times New Roman" w:hAnsi="Georgia"/>
                <w:sz w:val="20"/>
                <w:szCs w:val="20"/>
              </w:rPr>
              <w:t>advanced telepresence</w:t>
            </w:r>
            <w:r>
              <w:rPr>
                <w:rFonts w:ascii="Georgia" w:eastAsia="Times New Roman" w:hAnsi="Georgia"/>
                <w:sz w:val="20"/>
                <w:szCs w:val="20"/>
              </w:rPr>
              <w:t>”</w:t>
            </w:r>
            <w:r w:rsidRPr="00E700EA">
              <w:rPr>
                <w:rFonts w:ascii="Georgia" w:eastAsia="Times New Roman" w:hAnsi="Georgia"/>
                <w:sz w:val="20"/>
                <w:szCs w:val="20"/>
              </w:rPr>
              <w:t xml:space="preserve">, </w:t>
            </w:r>
            <w:r>
              <w:rPr>
                <w:rFonts w:ascii="Georgia" w:eastAsia="Times New Roman" w:hAnsi="Georgia"/>
                <w:sz w:val="20"/>
                <w:szCs w:val="20"/>
              </w:rPr>
              <w:t>“virtual collaboration platform”</w:t>
            </w:r>
          </w:p>
        </w:tc>
        <w:tc>
          <w:tcPr>
            <w:tcW w:w="833" w:type="pct"/>
          </w:tcPr>
          <w:p w14:paraId="43645CB2" w14:textId="0F3BCBD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http://www.b-t.energy/landscape/transportation/technology-solutions-that-eliminate-the-need-for-travel/</w:t>
            </w:r>
          </w:p>
        </w:tc>
      </w:tr>
      <w:tr w:rsidR="00D62F52" w:rsidRPr="00E700EA" w14:paraId="0C032CBD" w14:textId="77777777" w:rsidTr="00D62F52">
        <w:tc>
          <w:tcPr>
            <w:tcW w:w="442" w:type="pct"/>
            <w:vMerge/>
          </w:tcPr>
          <w:p w14:paraId="734CDFAB" w14:textId="77777777" w:rsidR="00D62F52" w:rsidRPr="00E700EA" w:rsidRDefault="00D62F52" w:rsidP="00D62F52">
            <w:pPr>
              <w:ind w:firstLine="29"/>
              <w:rPr>
                <w:rFonts w:ascii="Georgia" w:hAnsi="Georgia"/>
                <w:sz w:val="20"/>
                <w:szCs w:val="20"/>
              </w:rPr>
            </w:pPr>
          </w:p>
        </w:tc>
        <w:tc>
          <w:tcPr>
            <w:tcW w:w="442" w:type="pct"/>
            <w:vMerge/>
          </w:tcPr>
          <w:p w14:paraId="672DA040" w14:textId="77777777" w:rsidR="00D62F52" w:rsidRPr="00E700EA" w:rsidRDefault="00D62F52" w:rsidP="00D62F52">
            <w:pPr>
              <w:rPr>
                <w:rFonts w:ascii="Georgia" w:eastAsia="Times New Roman" w:hAnsi="Georgia"/>
                <w:sz w:val="20"/>
                <w:szCs w:val="20"/>
              </w:rPr>
            </w:pPr>
          </w:p>
        </w:tc>
        <w:tc>
          <w:tcPr>
            <w:tcW w:w="633" w:type="pct"/>
          </w:tcPr>
          <w:p w14:paraId="5C699E46" w14:textId="4C2F191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regenerative braking</w:t>
            </w:r>
          </w:p>
        </w:tc>
        <w:tc>
          <w:tcPr>
            <w:tcW w:w="1816" w:type="pct"/>
          </w:tcPr>
          <w:p w14:paraId="5AE9DA44" w14:textId="6242CC5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reversing the electric current in the electric motors (e.g. of trains) slowing down the train and also causing the motors to generate electricity.</w:t>
            </w:r>
          </w:p>
        </w:tc>
        <w:tc>
          <w:tcPr>
            <w:tcW w:w="833" w:type="pct"/>
          </w:tcPr>
          <w:p w14:paraId="37442B20" w14:textId="12FC607B" w:rsidR="00D62F52" w:rsidRPr="00E700EA" w:rsidRDefault="00D44815" w:rsidP="00D44815">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regenerative braking</w:t>
            </w:r>
            <w:r>
              <w:rPr>
                <w:rFonts w:ascii="Georgia" w:eastAsia="Times New Roman" w:hAnsi="Georgia"/>
                <w:sz w:val="20"/>
                <w:szCs w:val="20"/>
              </w:rPr>
              <w:t>”, “</w:t>
            </w:r>
            <w:r w:rsidRPr="00E700EA">
              <w:rPr>
                <w:rFonts w:ascii="Georgia" w:eastAsia="Times New Roman" w:hAnsi="Georgia"/>
                <w:sz w:val="20"/>
                <w:szCs w:val="20"/>
              </w:rPr>
              <w:t>regenerative</w:t>
            </w:r>
            <w:r>
              <w:rPr>
                <w:rFonts w:ascii="Georgia" w:eastAsia="Times New Roman" w:hAnsi="Georgia"/>
                <w:sz w:val="20"/>
                <w:szCs w:val="20"/>
              </w:rPr>
              <w:t xml:space="preserve"> brake”</w:t>
            </w:r>
          </w:p>
        </w:tc>
        <w:tc>
          <w:tcPr>
            <w:tcW w:w="833" w:type="pct"/>
          </w:tcPr>
          <w:p w14:paraId="58673FB0" w14:textId="4211931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https://www.ctc-n.org/technologies/regenerative-braking-trains</w:t>
            </w:r>
          </w:p>
        </w:tc>
      </w:tr>
      <w:tr w:rsidR="00D62F52" w:rsidRPr="00E700EA" w14:paraId="037119DE" w14:textId="14B911D1" w:rsidTr="00D62F52">
        <w:tc>
          <w:tcPr>
            <w:tcW w:w="442" w:type="pct"/>
            <w:vMerge w:val="restart"/>
          </w:tcPr>
          <w:p w14:paraId="33DABDB5" w14:textId="1FA24522" w:rsidR="00D62F52" w:rsidRPr="00E700EA" w:rsidRDefault="00D62F52" w:rsidP="00D62F52">
            <w:pPr>
              <w:ind w:firstLine="29"/>
              <w:rPr>
                <w:rFonts w:ascii="Georgia" w:eastAsia="Times New Roman" w:hAnsi="Georgia"/>
                <w:sz w:val="20"/>
                <w:szCs w:val="20"/>
              </w:rPr>
            </w:pPr>
            <w:r w:rsidRPr="00E700EA">
              <w:rPr>
                <w:rFonts w:ascii="Georgia" w:hAnsi="Georgia"/>
                <w:sz w:val="20"/>
                <w:szCs w:val="20"/>
              </w:rPr>
              <w:t>Buildings</w:t>
            </w:r>
          </w:p>
        </w:tc>
        <w:tc>
          <w:tcPr>
            <w:tcW w:w="442" w:type="pct"/>
            <w:vMerge w:val="restart"/>
          </w:tcPr>
          <w:p w14:paraId="2EC4C21E" w14:textId="49DCC03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Building design</w:t>
            </w:r>
          </w:p>
        </w:tc>
        <w:tc>
          <w:tcPr>
            <w:tcW w:w="633" w:type="pct"/>
          </w:tcPr>
          <w:p w14:paraId="5B2B04CD" w14:textId="63A54D0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passive house</w:t>
            </w:r>
          </w:p>
        </w:tc>
        <w:tc>
          <w:tcPr>
            <w:tcW w:w="1816" w:type="pct"/>
          </w:tcPr>
          <w:p w14:paraId="2923D3B3" w14:textId="1EA95070"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Also, “low carbon house/building” or “zero emissions house/building”. Here, an energy efficient building includes two or more of these technologies: well-insulated and highly air-tight building, strict design and construction standards, mainly heated by passive solar heat or other natural heat, and equipped with an energy recovery ventilator for a constant and balanced fresh air supply. Optionally, can be also integrated with onsite renewable energy technologies (wind, solar, etc.).</w:t>
            </w:r>
          </w:p>
        </w:tc>
        <w:tc>
          <w:tcPr>
            <w:tcW w:w="833" w:type="pct"/>
          </w:tcPr>
          <w:p w14:paraId="38E80FA3" w14:textId="259406D1" w:rsidR="00D62F52" w:rsidRPr="00E700EA" w:rsidRDefault="00D44815" w:rsidP="00D44815">
            <w:pPr>
              <w:rPr>
                <w:rFonts w:ascii="Georgia" w:eastAsia="Times New Roman" w:hAnsi="Georgia"/>
                <w:sz w:val="20"/>
                <w:szCs w:val="20"/>
              </w:rPr>
            </w:pPr>
            <w:r>
              <w:rPr>
                <w:rFonts w:ascii="Georgia" w:eastAsia="Times New Roman" w:hAnsi="Georgia"/>
                <w:sz w:val="20"/>
                <w:szCs w:val="20"/>
              </w:rPr>
              <w:t xml:space="preserve">“passive house”, </w:t>
            </w:r>
            <w:r w:rsidRPr="00E700EA">
              <w:rPr>
                <w:rFonts w:ascii="Georgia" w:eastAsia="Times New Roman" w:hAnsi="Georgia"/>
                <w:sz w:val="20"/>
                <w:szCs w:val="20"/>
              </w:rPr>
              <w:t>“low carbon house</w:t>
            </w:r>
            <w:r>
              <w:rPr>
                <w:rFonts w:ascii="Georgia" w:eastAsia="Times New Roman" w:hAnsi="Georgia"/>
                <w:sz w:val="20"/>
                <w:szCs w:val="20"/>
              </w:rPr>
              <w:t xml:space="preserve">”, “low carbon </w:t>
            </w:r>
            <w:r w:rsidRPr="00E700EA">
              <w:rPr>
                <w:rFonts w:ascii="Georgia" w:eastAsia="Times New Roman" w:hAnsi="Georgia"/>
                <w:sz w:val="20"/>
                <w:szCs w:val="20"/>
              </w:rPr>
              <w:t>building”</w:t>
            </w:r>
            <w:r>
              <w:rPr>
                <w:rFonts w:ascii="Georgia" w:eastAsia="Times New Roman" w:hAnsi="Georgia"/>
                <w:sz w:val="20"/>
                <w:szCs w:val="20"/>
              </w:rPr>
              <w:t>,</w:t>
            </w:r>
            <w:r w:rsidRPr="00E700EA">
              <w:rPr>
                <w:rFonts w:ascii="Georgia" w:eastAsia="Times New Roman" w:hAnsi="Georgia"/>
                <w:sz w:val="20"/>
                <w:szCs w:val="20"/>
              </w:rPr>
              <w:t xml:space="preserve"> </w:t>
            </w:r>
            <w:r>
              <w:rPr>
                <w:rFonts w:ascii="Georgia" w:eastAsia="Times New Roman" w:hAnsi="Georgia"/>
                <w:sz w:val="20"/>
                <w:szCs w:val="20"/>
              </w:rPr>
              <w:t>“zero emissions house”, “</w:t>
            </w:r>
            <w:r w:rsidRPr="00E700EA">
              <w:rPr>
                <w:rFonts w:ascii="Georgia" w:eastAsia="Times New Roman" w:hAnsi="Georgia"/>
                <w:sz w:val="20"/>
                <w:szCs w:val="20"/>
              </w:rPr>
              <w:t xml:space="preserve">zero emissions </w:t>
            </w:r>
            <w:r>
              <w:rPr>
                <w:rFonts w:ascii="Georgia" w:eastAsia="Times New Roman" w:hAnsi="Georgia"/>
                <w:sz w:val="20"/>
                <w:szCs w:val="20"/>
              </w:rPr>
              <w:t xml:space="preserve">building”, ”, </w:t>
            </w:r>
            <w:r w:rsidRPr="00E700EA">
              <w:rPr>
                <w:rFonts w:ascii="Georgia" w:eastAsia="Times New Roman" w:hAnsi="Georgia"/>
                <w:sz w:val="20"/>
                <w:szCs w:val="20"/>
              </w:rPr>
              <w:t>“low</w:t>
            </w:r>
            <w:r>
              <w:rPr>
                <w:rFonts w:ascii="Georgia" w:eastAsia="Times New Roman" w:hAnsi="Georgia"/>
                <w:sz w:val="20"/>
                <w:szCs w:val="20"/>
              </w:rPr>
              <w:t>-</w:t>
            </w:r>
            <w:r w:rsidRPr="00E700EA">
              <w:rPr>
                <w:rFonts w:ascii="Georgia" w:eastAsia="Times New Roman" w:hAnsi="Georgia"/>
                <w:sz w:val="20"/>
                <w:szCs w:val="20"/>
              </w:rPr>
              <w:t>carbon house</w:t>
            </w:r>
            <w:r>
              <w:rPr>
                <w:rFonts w:ascii="Georgia" w:eastAsia="Times New Roman" w:hAnsi="Georgia"/>
                <w:sz w:val="20"/>
                <w:szCs w:val="20"/>
              </w:rPr>
              <w:t xml:space="preserve">”, “low-carbon </w:t>
            </w:r>
            <w:r w:rsidRPr="00E700EA">
              <w:rPr>
                <w:rFonts w:ascii="Georgia" w:eastAsia="Times New Roman" w:hAnsi="Georgia"/>
                <w:sz w:val="20"/>
                <w:szCs w:val="20"/>
              </w:rPr>
              <w:t>building”</w:t>
            </w:r>
            <w:r>
              <w:rPr>
                <w:rFonts w:ascii="Georgia" w:eastAsia="Times New Roman" w:hAnsi="Georgia"/>
                <w:sz w:val="20"/>
                <w:szCs w:val="20"/>
              </w:rPr>
              <w:t>,</w:t>
            </w:r>
            <w:r w:rsidRPr="00E700EA">
              <w:rPr>
                <w:rFonts w:ascii="Georgia" w:eastAsia="Times New Roman" w:hAnsi="Georgia"/>
                <w:sz w:val="20"/>
                <w:szCs w:val="20"/>
              </w:rPr>
              <w:t xml:space="preserve"> </w:t>
            </w:r>
            <w:r>
              <w:rPr>
                <w:rFonts w:ascii="Georgia" w:eastAsia="Times New Roman" w:hAnsi="Georgia"/>
                <w:sz w:val="20"/>
                <w:szCs w:val="20"/>
              </w:rPr>
              <w:t>“zero-emissions house”, “</w:t>
            </w:r>
            <w:r w:rsidRPr="00E700EA">
              <w:rPr>
                <w:rFonts w:ascii="Georgia" w:eastAsia="Times New Roman" w:hAnsi="Georgia"/>
                <w:sz w:val="20"/>
                <w:szCs w:val="20"/>
              </w:rPr>
              <w:t>zero</w:t>
            </w:r>
            <w:r>
              <w:rPr>
                <w:rFonts w:ascii="Georgia" w:eastAsia="Times New Roman" w:hAnsi="Georgia"/>
                <w:sz w:val="20"/>
                <w:szCs w:val="20"/>
              </w:rPr>
              <w:t>-</w:t>
            </w:r>
            <w:r w:rsidRPr="00E700EA">
              <w:rPr>
                <w:rFonts w:ascii="Georgia" w:eastAsia="Times New Roman" w:hAnsi="Georgia"/>
                <w:sz w:val="20"/>
                <w:szCs w:val="20"/>
              </w:rPr>
              <w:t xml:space="preserve">emissions </w:t>
            </w:r>
            <w:r>
              <w:rPr>
                <w:rFonts w:ascii="Georgia" w:eastAsia="Times New Roman" w:hAnsi="Georgia"/>
                <w:sz w:val="20"/>
                <w:szCs w:val="20"/>
              </w:rPr>
              <w:t>building”</w:t>
            </w:r>
          </w:p>
        </w:tc>
        <w:tc>
          <w:tcPr>
            <w:tcW w:w="833" w:type="pct"/>
          </w:tcPr>
          <w:p w14:paraId="1AED2DE9" w14:textId="641FF43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https://www.ctc-n.org/technologies/passive-house-design</w:t>
            </w:r>
          </w:p>
        </w:tc>
      </w:tr>
      <w:tr w:rsidR="00D62F52" w:rsidRPr="00E700EA" w14:paraId="1EAD4D7B" w14:textId="77777777" w:rsidTr="00D62F52">
        <w:tc>
          <w:tcPr>
            <w:tcW w:w="442" w:type="pct"/>
            <w:vMerge/>
          </w:tcPr>
          <w:p w14:paraId="36BCEBE2" w14:textId="77777777" w:rsidR="00D62F52" w:rsidRPr="00E700EA" w:rsidRDefault="00D62F52" w:rsidP="00D62F52">
            <w:pPr>
              <w:ind w:firstLine="29"/>
              <w:rPr>
                <w:rFonts w:ascii="Georgia" w:hAnsi="Georgia"/>
                <w:sz w:val="20"/>
                <w:szCs w:val="20"/>
              </w:rPr>
            </w:pPr>
          </w:p>
        </w:tc>
        <w:tc>
          <w:tcPr>
            <w:tcW w:w="442" w:type="pct"/>
            <w:vMerge/>
          </w:tcPr>
          <w:p w14:paraId="08B2137F" w14:textId="77777777" w:rsidR="00D62F52" w:rsidRPr="00E700EA" w:rsidRDefault="00D62F52" w:rsidP="00D62F52">
            <w:pPr>
              <w:rPr>
                <w:rFonts w:ascii="Georgia" w:eastAsia="Times New Roman" w:hAnsi="Georgia"/>
                <w:sz w:val="20"/>
                <w:szCs w:val="20"/>
              </w:rPr>
            </w:pPr>
          </w:p>
        </w:tc>
        <w:tc>
          <w:tcPr>
            <w:tcW w:w="633" w:type="pct"/>
          </w:tcPr>
          <w:p w14:paraId="32A2B32C" w14:textId="496CCC0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low GHG envelope</w:t>
            </w:r>
          </w:p>
        </w:tc>
        <w:tc>
          <w:tcPr>
            <w:tcW w:w="1816" w:type="pct"/>
          </w:tcPr>
          <w:p w14:paraId="26C07621" w14:textId="72A8840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New materials, insulation or design that help reduce total energy use in walls and windows of buildings.</w:t>
            </w:r>
          </w:p>
        </w:tc>
        <w:tc>
          <w:tcPr>
            <w:tcW w:w="833" w:type="pct"/>
          </w:tcPr>
          <w:p w14:paraId="2ED58604" w14:textId="5B800077" w:rsidR="00D62F52" w:rsidRPr="00E700EA" w:rsidRDefault="00C21926" w:rsidP="00D62F52">
            <w:pPr>
              <w:rPr>
                <w:rFonts w:ascii="Georgia" w:eastAsia="Times New Roman" w:hAnsi="Georgia"/>
                <w:sz w:val="20"/>
                <w:szCs w:val="20"/>
              </w:rPr>
            </w:pPr>
            <w:r>
              <w:rPr>
                <w:rFonts w:ascii="Georgia" w:eastAsia="Times New Roman" w:hAnsi="Georgia"/>
                <w:sz w:val="20"/>
                <w:szCs w:val="20"/>
              </w:rPr>
              <w:t>envelope</w:t>
            </w:r>
          </w:p>
        </w:tc>
        <w:tc>
          <w:tcPr>
            <w:tcW w:w="833" w:type="pct"/>
          </w:tcPr>
          <w:p w14:paraId="40808CFB" w14:textId="39ACA22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http://www.b-t.energy/landscape/buildings/high-efficiency-envelope-windows-and-insulation/</w:t>
            </w:r>
          </w:p>
        </w:tc>
      </w:tr>
      <w:tr w:rsidR="00D62F52" w:rsidRPr="00E700EA" w14:paraId="188233C3" w14:textId="77777777" w:rsidTr="00D62F52">
        <w:tc>
          <w:tcPr>
            <w:tcW w:w="442" w:type="pct"/>
            <w:vMerge/>
          </w:tcPr>
          <w:p w14:paraId="56CAAA04" w14:textId="77777777" w:rsidR="00D62F52" w:rsidRPr="00E700EA" w:rsidRDefault="00D62F52" w:rsidP="00D62F52">
            <w:pPr>
              <w:ind w:firstLine="29"/>
              <w:rPr>
                <w:rFonts w:ascii="Georgia" w:hAnsi="Georgia"/>
                <w:sz w:val="20"/>
                <w:szCs w:val="20"/>
              </w:rPr>
            </w:pPr>
          </w:p>
        </w:tc>
        <w:tc>
          <w:tcPr>
            <w:tcW w:w="442" w:type="pct"/>
            <w:vMerge/>
          </w:tcPr>
          <w:p w14:paraId="37E9488D" w14:textId="77777777" w:rsidR="00D62F52" w:rsidRPr="00E700EA" w:rsidRDefault="00D62F52" w:rsidP="00D62F52">
            <w:pPr>
              <w:rPr>
                <w:rFonts w:ascii="Georgia" w:eastAsia="Times New Roman" w:hAnsi="Georgia"/>
                <w:sz w:val="20"/>
                <w:szCs w:val="20"/>
              </w:rPr>
            </w:pPr>
          </w:p>
        </w:tc>
        <w:tc>
          <w:tcPr>
            <w:tcW w:w="633" w:type="pct"/>
          </w:tcPr>
          <w:p w14:paraId="0B910EAF" w14:textId="0DF238E0"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daylight harnessing</w:t>
            </w:r>
          </w:p>
        </w:tc>
        <w:tc>
          <w:tcPr>
            <w:tcW w:w="1816" w:type="pct"/>
          </w:tcPr>
          <w:p w14:paraId="56ED11A9" w14:textId="7C5F9ED8"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Technologies of bringing diffused daylight into the building interior. Three types of technology can be distinguished: light shelves, light pipes and skylights.</w:t>
            </w:r>
          </w:p>
        </w:tc>
        <w:tc>
          <w:tcPr>
            <w:tcW w:w="833" w:type="pct"/>
          </w:tcPr>
          <w:p w14:paraId="4D59DD31" w14:textId="591B5ED1" w:rsidR="00D62F52" w:rsidRPr="00E700EA" w:rsidRDefault="00C21926" w:rsidP="00C21926">
            <w:pPr>
              <w:rPr>
                <w:rFonts w:ascii="Georgia" w:eastAsia="Times New Roman" w:hAnsi="Georgia"/>
                <w:sz w:val="20"/>
                <w:szCs w:val="20"/>
              </w:rPr>
            </w:pPr>
            <w:r>
              <w:rPr>
                <w:rFonts w:ascii="Georgia" w:eastAsia="Times New Roman" w:hAnsi="Georgia"/>
                <w:sz w:val="20"/>
                <w:szCs w:val="20"/>
              </w:rPr>
              <w:t>“daylight harness”, “</w:t>
            </w:r>
            <w:r w:rsidRPr="00E700EA">
              <w:rPr>
                <w:rFonts w:ascii="Georgia" w:eastAsia="Times New Roman" w:hAnsi="Georgia"/>
                <w:sz w:val="20"/>
                <w:szCs w:val="20"/>
              </w:rPr>
              <w:t>light sh</w:t>
            </w:r>
            <w:r>
              <w:rPr>
                <w:rFonts w:ascii="Georgia" w:eastAsia="Times New Roman" w:hAnsi="Georgia"/>
                <w:sz w:val="20"/>
                <w:szCs w:val="20"/>
              </w:rPr>
              <w:t>elves”, “light pipe”, “skylight”</w:t>
            </w:r>
          </w:p>
        </w:tc>
        <w:tc>
          <w:tcPr>
            <w:tcW w:w="833" w:type="pct"/>
          </w:tcPr>
          <w:p w14:paraId="5FCB622D" w14:textId="508304BE"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https://www.ctc-n.org/technologies/daylight-harnessing</w:t>
            </w:r>
          </w:p>
        </w:tc>
      </w:tr>
      <w:tr w:rsidR="00D62F52" w:rsidRPr="00E700EA" w14:paraId="22CD4338" w14:textId="77777777" w:rsidTr="00D62F52">
        <w:tc>
          <w:tcPr>
            <w:tcW w:w="442" w:type="pct"/>
            <w:vMerge/>
          </w:tcPr>
          <w:p w14:paraId="152BDAA6" w14:textId="77777777" w:rsidR="00D62F52" w:rsidRPr="00E700EA" w:rsidRDefault="00D62F52" w:rsidP="00D62F52">
            <w:pPr>
              <w:ind w:firstLine="29"/>
              <w:rPr>
                <w:rFonts w:ascii="Georgia" w:hAnsi="Georgia"/>
                <w:sz w:val="20"/>
                <w:szCs w:val="20"/>
              </w:rPr>
            </w:pPr>
          </w:p>
        </w:tc>
        <w:tc>
          <w:tcPr>
            <w:tcW w:w="442" w:type="pct"/>
            <w:vMerge/>
          </w:tcPr>
          <w:p w14:paraId="4E6FC914" w14:textId="77777777" w:rsidR="00D62F52" w:rsidRPr="00E700EA" w:rsidRDefault="00D62F52" w:rsidP="00D62F52">
            <w:pPr>
              <w:rPr>
                <w:rFonts w:ascii="Georgia" w:eastAsia="Times New Roman" w:hAnsi="Georgia"/>
                <w:sz w:val="20"/>
                <w:szCs w:val="20"/>
              </w:rPr>
            </w:pPr>
          </w:p>
        </w:tc>
        <w:tc>
          <w:tcPr>
            <w:tcW w:w="633" w:type="pct"/>
          </w:tcPr>
          <w:p w14:paraId="3181D5A4" w14:textId="5F9D8600"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cool roof</w:t>
            </w:r>
          </w:p>
        </w:tc>
        <w:tc>
          <w:tcPr>
            <w:tcW w:w="1816" w:type="pct"/>
          </w:tcPr>
          <w:p w14:paraId="5CEDB218" w14:textId="6815019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reflecting sunlight and heat, thus reducing the temperature of the roofs. This provides passive cooling to enhance energy performance of the building.</w:t>
            </w:r>
          </w:p>
        </w:tc>
        <w:tc>
          <w:tcPr>
            <w:tcW w:w="833" w:type="pct"/>
          </w:tcPr>
          <w:p w14:paraId="66FD1CCF" w14:textId="49173E96" w:rsidR="00D62F52" w:rsidRPr="00E700EA" w:rsidRDefault="005C246B" w:rsidP="005C246B">
            <w:pPr>
              <w:rPr>
                <w:rFonts w:ascii="Georgia" w:eastAsia="Times New Roman" w:hAnsi="Georgia"/>
                <w:sz w:val="20"/>
                <w:szCs w:val="20"/>
              </w:rPr>
            </w:pPr>
            <w:r>
              <w:rPr>
                <w:rFonts w:ascii="Georgia" w:eastAsia="Times New Roman" w:hAnsi="Georgia"/>
                <w:sz w:val="20"/>
                <w:szCs w:val="20"/>
              </w:rPr>
              <w:t>“cool roof”</w:t>
            </w:r>
          </w:p>
        </w:tc>
        <w:tc>
          <w:tcPr>
            <w:tcW w:w="833" w:type="pct"/>
          </w:tcPr>
          <w:p w14:paraId="25D6216E" w14:textId="0B87776C"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https://www.ctc-n.org/technologies/cool-roofs</w:t>
            </w:r>
          </w:p>
        </w:tc>
      </w:tr>
      <w:tr w:rsidR="00D62F52" w:rsidRPr="00E700EA" w14:paraId="179DA17C" w14:textId="1806F2DA" w:rsidTr="00D62F52">
        <w:tc>
          <w:tcPr>
            <w:tcW w:w="442" w:type="pct"/>
            <w:vMerge/>
          </w:tcPr>
          <w:p w14:paraId="7E3D88DF" w14:textId="77777777" w:rsidR="00D62F52" w:rsidRPr="00E700EA" w:rsidRDefault="00D62F52" w:rsidP="00D62F52">
            <w:pPr>
              <w:ind w:firstLine="29"/>
              <w:rPr>
                <w:rFonts w:ascii="Georgia" w:hAnsi="Georgia"/>
                <w:sz w:val="20"/>
                <w:szCs w:val="20"/>
              </w:rPr>
            </w:pPr>
          </w:p>
        </w:tc>
        <w:tc>
          <w:tcPr>
            <w:tcW w:w="442" w:type="pct"/>
            <w:vMerge w:val="restart"/>
          </w:tcPr>
          <w:p w14:paraId="19B8C056" w14:textId="5DB5698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Interior appliance design</w:t>
            </w:r>
          </w:p>
        </w:tc>
        <w:tc>
          <w:tcPr>
            <w:tcW w:w="633" w:type="pct"/>
          </w:tcPr>
          <w:p w14:paraId="5FB75751" w14:textId="1D78125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combined heat and power (CHP)</w:t>
            </w:r>
          </w:p>
        </w:tc>
        <w:tc>
          <w:tcPr>
            <w:tcW w:w="1816" w:type="pct"/>
          </w:tcPr>
          <w:p w14:paraId="06DC7649" w14:textId="3D778EC8"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an integrated system that combines electricity production and recovery of waste heat.</w:t>
            </w:r>
          </w:p>
        </w:tc>
        <w:tc>
          <w:tcPr>
            <w:tcW w:w="833" w:type="pct"/>
          </w:tcPr>
          <w:p w14:paraId="5E23B1DB" w14:textId="035638C6" w:rsidR="00D62F52" w:rsidRPr="00E700EA" w:rsidRDefault="005C246B" w:rsidP="005C246B">
            <w:pPr>
              <w:rPr>
                <w:rFonts w:ascii="Georgia" w:eastAsia="Times New Roman" w:hAnsi="Georgia"/>
                <w:sz w:val="20"/>
                <w:szCs w:val="20"/>
              </w:rPr>
            </w:pPr>
            <w:r>
              <w:rPr>
                <w:rFonts w:ascii="Georgia" w:eastAsia="Times New Roman" w:hAnsi="Georgia"/>
                <w:sz w:val="20"/>
                <w:szCs w:val="20"/>
              </w:rPr>
              <w:t xml:space="preserve">“combined heat and power”, </w:t>
            </w:r>
            <w:r w:rsidRPr="00E700EA">
              <w:rPr>
                <w:rFonts w:ascii="Georgia" w:eastAsia="Times New Roman" w:hAnsi="Georgia"/>
                <w:sz w:val="20"/>
                <w:szCs w:val="20"/>
              </w:rPr>
              <w:t>CHP</w:t>
            </w:r>
          </w:p>
        </w:tc>
        <w:tc>
          <w:tcPr>
            <w:tcW w:w="833" w:type="pct"/>
          </w:tcPr>
          <w:p w14:paraId="5D9F594E" w14:textId="75C33DB8"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https://www.ctc-n.org/technologies/large-scale-combined-heat-and-power</w:t>
            </w:r>
          </w:p>
        </w:tc>
      </w:tr>
      <w:tr w:rsidR="00D62F52" w:rsidRPr="00E700EA" w14:paraId="54A931BE" w14:textId="77777777" w:rsidTr="00D62F52">
        <w:tc>
          <w:tcPr>
            <w:tcW w:w="442" w:type="pct"/>
            <w:vMerge/>
          </w:tcPr>
          <w:p w14:paraId="01F789BC" w14:textId="77777777" w:rsidR="00D62F52" w:rsidRPr="00E700EA" w:rsidRDefault="00D62F52" w:rsidP="00D62F52">
            <w:pPr>
              <w:ind w:firstLine="29"/>
              <w:rPr>
                <w:rFonts w:ascii="Georgia" w:hAnsi="Georgia"/>
                <w:sz w:val="20"/>
                <w:szCs w:val="20"/>
              </w:rPr>
            </w:pPr>
          </w:p>
        </w:tc>
        <w:tc>
          <w:tcPr>
            <w:tcW w:w="442" w:type="pct"/>
            <w:vMerge/>
          </w:tcPr>
          <w:p w14:paraId="106BA6CD" w14:textId="77777777" w:rsidR="00D62F52" w:rsidRPr="00E700EA" w:rsidRDefault="00D62F52" w:rsidP="00D62F52">
            <w:pPr>
              <w:rPr>
                <w:rFonts w:ascii="Georgia" w:eastAsia="Times New Roman" w:hAnsi="Georgia"/>
                <w:sz w:val="20"/>
                <w:szCs w:val="20"/>
              </w:rPr>
            </w:pPr>
          </w:p>
        </w:tc>
        <w:tc>
          <w:tcPr>
            <w:tcW w:w="633" w:type="pct"/>
          </w:tcPr>
          <w:p w14:paraId="0CEAAE1E" w14:textId="782EAB1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low GHG lighting</w:t>
            </w:r>
          </w:p>
        </w:tc>
        <w:tc>
          <w:tcPr>
            <w:tcW w:w="1816" w:type="pct"/>
          </w:tcPr>
          <w:p w14:paraId="22265C63" w14:textId="36E3FCBF"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Technology of new high efficiency lighting including, and not limited to LED.</w:t>
            </w:r>
          </w:p>
        </w:tc>
        <w:tc>
          <w:tcPr>
            <w:tcW w:w="833" w:type="pct"/>
          </w:tcPr>
          <w:p w14:paraId="1546AD0A" w14:textId="6EED5824" w:rsidR="00D62F52" w:rsidRPr="00E700EA" w:rsidRDefault="005C246B" w:rsidP="00D62F52">
            <w:pPr>
              <w:rPr>
                <w:rFonts w:ascii="Georgia" w:eastAsia="Times New Roman" w:hAnsi="Georgia"/>
                <w:sz w:val="20"/>
                <w:szCs w:val="20"/>
              </w:rPr>
            </w:pPr>
            <w:r>
              <w:rPr>
                <w:rFonts w:ascii="Georgia" w:eastAsia="Times New Roman" w:hAnsi="Georgia"/>
                <w:sz w:val="20"/>
                <w:szCs w:val="20"/>
              </w:rPr>
              <w:t>“high efficiency lighting”, “high-efficiency lighting”, “efficient lighting”</w:t>
            </w:r>
          </w:p>
        </w:tc>
        <w:tc>
          <w:tcPr>
            <w:tcW w:w="833" w:type="pct"/>
          </w:tcPr>
          <w:p w14:paraId="34B3113D" w14:textId="1A6AFBB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http://www.b-t.energy/landscape/buildings/high-efficiency-lighting/</w:t>
            </w:r>
          </w:p>
        </w:tc>
      </w:tr>
      <w:tr w:rsidR="00D62F52" w:rsidRPr="00E700EA" w14:paraId="08382E96" w14:textId="4531E372" w:rsidTr="00D62F52">
        <w:tc>
          <w:tcPr>
            <w:tcW w:w="442" w:type="pct"/>
            <w:vMerge/>
          </w:tcPr>
          <w:p w14:paraId="05AB0342" w14:textId="77777777" w:rsidR="00D62F52" w:rsidRPr="00E700EA" w:rsidRDefault="00D62F52" w:rsidP="00D62F52">
            <w:pPr>
              <w:ind w:firstLine="29"/>
              <w:rPr>
                <w:rFonts w:ascii="Georgia" w:hAnsi="Georgia"/>
                <w:sz w:val="20"/>
                <w:szCs w:val="20"/>
              </w:rPr>
            </w:pPr>
          </w:p>
        </w:tc>
        <w:tc>
          <w:tcPr>
            <w:tcW w:w="442" w:type="pct"/>
            <w:vMerge w:val="restart"/>
          </w:tcPr>
          <w:p w14:paraId="0CA8B640" w14:textId="2D77AAFE"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 xml:space="preserve">Decreased energy consumption design </w:t>
            </w:r>
            <w:r w:rsidRPr="00E700EA">
              <w:rPr>
                <w:rFonts w:ascii="Georgia" w:eastAsia="Times New Roman" w:hAnsi="Georgia"/>
                <w:sz w:val="20"/>
                <w:szCs w:val="20"/>
              </w:rPr>
              <w:lastRenderedPageBreak/>
              <w:t>or practices</w:t>
            </w:r>
          </w:p>
        </w:tc>
        <w:tc>
          <w:tcPr>
            <w:tcW w:w="633" w:type="pct"/>
          </w:tcPr>
          <w:p w14:paraId="3F645C5D" w14:textId="22BFAAB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lastRenderedPageBreak/>
              <w:t>demand-side energy management</w:t>
            </w:r>
          </w:p>
        </w:tc>
        <w:tc>
          <w:tcPr>
            <w:tcW w:w="1816" w:type="pct"/>
          </w:tcPr>
          <w:p w14:paraId="2396D7CE" w14:textId="31A70F1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 xml:space="preserve">Technology inside buildings that help ensure that the energy system performance meets the design intentions; helps monitor, evaluate and manage the energy performance to optimise occupants’ comfort </w:t>
            </w:r>
            <w:r w:rsidRPr="00E700EA">
              <w:rPr>
                <w:rFonts w:ascii="Georgia" w:eastAsia="Times New Roman" w:hAnsi="Georgia"/>
                <w:sz w:val="20"/>
                <w:szCs w:val="20"/>
              </w:rPr>
              <w:lastRenderedPageBreak/>
              <w:t>and the building’s functions, while maintaining or improving the energy efficiency of the building.</w:t>
            </w:r>
          </w:p>
        </w:tc>
        <w:tc>
          <w:tcPr>
            <w:tcW w:w="833" w:type="pct"/>
          </w:tcPr>
          <w:p w14:paraId="01838E85" w14:textId="5C53BF97" w:rsidR="00D62F52" w:rsidRPr="00E700EA" w:rsidRDefault="005C246B" w:rsidP="005C246B">
            <w:pPr>
              <w:rPr>
                <w:rFonts w:ascii="Georgia" w:eastAsia="Times New Roman" w:hAnsi="Georgia"/>
                <w:sz w:val="20"/>
                <w:szCs w:val="20"/>
              </w:rPr>
            </w:pPr>
            <w:r>
              <w:rPr>
                <w:rFonts w:ascii="Georgia" w:eastAsia="Times New Roman" w:hAnsi="Georgia"/>
                <w:sz w:val="20"/>
                <w:szCs w:val="20"/>
              </w:rPr>
              <w:lastRenderedPageBreak/>
              <w:t>“</w:t>
            </w:r>
            <w:r w:rsidRPr="00E700EA">
              <w:rPr>
                <w:rFonts w:ascii="Georgia" w:eastAsia="Times New Roman" w:hAnsi="Georgia"/>
                <w:sz w:val="20"/>
                <w:szCs w:val="20"/>
              </w:rPr>
              <w:t>demand-side energy management</w:t>
            </w:r>
            <w:r>
              <w:rPr>
                <w:rFonts w:ascii="Georgia" w:eastAsia="Times New Roman" w:hAnsi="Georgia"/>
                <w:sz w:val="20"/>
                <w:szCs w:val="20"/>
              </w:rPr>
              <w:t>”, “</w:t>
            </w:r>
            <w:r w:rsidRPr="00E700EA">
              <w:rPr>
                <w:rFonts w:ascii="Georgia" w:eastAsia="Times New Roman" w:hAnsi="Georgia"/>
                <w:sz w:val="20"/>
                <w:szCs w:val="20"/>
              </w:rPr>
              <w:t>demand-side management</w:t>
            </w:r>
            <w:r>
              <w:rPr>
                <w:rFonts w:ascii="Georgia" w:eastAsia="Times New Roman" w:hAnsi="Georgia"/>
                <w:sz w:val="20"/>
                <w:szCs w:val="20"/>
              </w:rPr>
              <w:t>”, “</w:t>
            </w:r>
            <w:r w:rsidRPr="00E700EA">
              <w:rPr>
                <w:rFonts w:ascii="Georgia" w:eastAsia="Times New Roman" w:hAnsi="Georgia"/>
                <w:sz w:val="20"/>
                <w:szCs w:val="20"/>
              </w:rPr>
              <w:t>demand</w:t>
            </w:r>
            <w:r>
              <w:rPr>
                <w:rFonts w:ascii="Georgia" w:eastAsia="Times New Roman" w:hAnsi="Georgia"/>
                <w:sz w:val="20"/>
                <w:szCs w:val="20"/>
              </w:rPr>
              <w:t xml:space="preserve"> </w:t>
            </w:r>
            <w:r w:rsidRPr="00E700EA">
              <w:rPr>
                <w:rFonts w:ascii="Georgia" w:eastAsia="Times New Roman" w:hAnsi="Georgia"/>
                <w:sz w:val="20"/>
                <w:szCs w:val="20"/>
              </w:rPr>
              <w:t xml:space="preserve">side energy </w:t>
            </w:r>
            <w:r w:rsidRPr="00E700EA">
              <w:rPr>
                <w:rFonts w:ascii="Georgia" w:eastAsia="Times New Roman" w:hAnsi="Georgia"/>
                <w:sz w:val="20"/>
                <w:szCs w:val="20"/>
              </w:rPr>
              <w:lastRenderedPageBreak/>
              <w:t>management</w:t>
            </w:r>
            <w:r>
              <w:rPr>
                <w:rFonts w:ascii="Georgia" w:eastAsia="Times New Roman" w:hAnsi="Georgia"/>
                <w:sz w:val="20"/>
                <w:szCs w:val="20"/>
              </w:rPr>
              <w:t xml:space="preserve">”, “demand </w:t>
            </w:r>
            <w:r w:rsidRPr="00E700EA">
              <w:rPr>
                <w:rFonts w:ascii="Georgia" w:eastAsia="Times New Roman" w:hAnsi="Georgia"/>
                <w:sz w:val="20"/>
                <w:szCs w:val="20"/>
              </w:rPr>
              <w:t>side management</w:t>
            </w:r>
            <w:r>
              <w:rPr>
                <w:rFonts w:ascii="Georgia" w:eastAsia="Times New Roman" w:hAnsi="Georgia"/>
                <w:sz w:val="20"/>
                <w:szCs w:val="20"/>
              </w:rPr>
              <w:t>”, DSM</w:t>
            </w:r>
          </w:p>
        </w:tc>
        <w:tc>
          <w:tcPr>
            <w:tcW w:w="833" w:type="pct"/>
          </w:tcPr>
          <w:p w14:paraId="25EF6BA6" w14:textId="53691626"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lastRenderedPageBreak/>
              <w:t>https://www.ctc-n.org/technologies/energy-management-and-performance-improvement</w:t>
            </w:r>
          </w:p>
        </w:tc>
      </w:tr>
      <w:tr w:rsidR="00D62F52" w:rsidRPr="00E700EA" w14:paraId="1B6A681B" w14:textId="77777777" w:rsidTr="00D62F52">
        <w:tc>
          <w:tcPr>
            <w:tcW w:w="442" w:type="pct"/>
            <w:vMerge/>
          </w:tcPr>
          <w:p w14:paraId="4318FCF4" w14:textId="77777777" w:rsidR="00D62F52" w:rsidRPr="00E700EA" w:rsidRDefault="00D62F52" w:rsidP="00D62F52">
            <w:pPr>
              <w:ind w:firstLine="29"/>
              <w:rPr>
                <w:rFonts w:ascii="Georgia" w:hAnsi="Georgia"/>
                <w:sz w:val="20"/>
                <w:szCs w:val="20"/>
              </w:rPr>
            </w:pPr>
          </w:p>
        </w:tc>
        <w:tc>
          <w:tcPr>
            <w:tcW w:w="442" w:type="pct"/>
            <w:vMerge/>
          </w:tcPr>
          <w:p w14:paraId="30ACF821" w14:textId="77777777" w:rsidR="00D62F52" w:rsidRPr="00E700EA" w:rsidRDefault="00D62F52" w:rsidP="00D62F52">
            <w:pPr>
              <w:rPr>
                <w:rFonts w:ascii="Georgia" w:eastAsia="Times New Roman" w:hAnsi="Georgia"/>
                <w:sz w:val="20"/>
                <w:szCs w:val="20"/>
              </w:rPr>
            </w:pPr>
          </w:p>
        </w:tc>
        <w:tc>
          <w:tcPr>
            <w:tcW w:w="633" w:type="pct"/>
          </w:tcPr>
          <w:p w14:paraId="76B7DB82" w14:textId="131359C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low GHG air conditioning</w:t>
            </w:r>
          </w:p>
        </w:tc>
        <w:tc>
          <w:tcPr>
            <w:tcW w:w="1816" w:type="pct"/>
          </w:tcPr>
          <w:p w14:paraId="066CFC0C" w14:textId="588F8B6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cooling the interior of buildings, such as air conditioners.</w:t>
            </w:r>
          </w:p>
        </w:tc>
        <w:tc>
          <w:tcPr>
            <w:tcW w:w="833" w:type="pct"/>
          </w:tcPr>
          <w:p w14:paraId="0DB65353" w14:textId="6965E9D5" w:rsidR="00D62F52" w:rsidRPr="00E700EA" w:rsidRDefault="005C246B"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air conditioning</w:t>
            </w:r>
            <w:r>
              <w:rPr>
                <w:rFonts w:ascii="Georgia" w:eastAsia="Times New Roman" w:hAnsi="Georgia"/>
                <w:sz w:val="20"/>
                <w:szCs w:val="20"/>
              </w:rPr>
              <w:t>”</w:t>
            </w:r>
          </w:p>
        </w:tc>
        <w:tc>
          <w:tcPr>
            <w:tcW w:w="833" w:type="pct"/>
          </w:tcPr>
          <w:p w14:paraId="1E0E088A" w14:textId="2EFF2835"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https://www.ctc-n.org/technologies/efficient-air-conditioning-systems</w:t>
            </w:r>
          </w:p>
        </w:tc>
      </w:tr>
      <w:tr w:rsidR="00D62F52" w:rsidRPr="00E700EA" w14:paraId="6D59A9B6" w14:textId="77777777" w:rsidTr="00D62F52">
        <w:tc>
          <w:tcPr>
            <w:tcW w:w="442" w:type="pct"/>
            <w:vMerge/>
          </w:tcPr>
          <w:p w14:paraId="25925C95" w14:textId="77777777" w:rsidR="00D62F52" w:rsidRPr="00E700EA" w:rsidRDefault="00D62F52" w:rsidP="00D62F52">
            <w:pPr>
              <w:ind w:firstLine="29"/>
              <w:rPr>
                <w:rFonts w:ascii="Georgia" w:hAnsi="Georgia"/>
                <w:sz w:val="20"/>
                <w:szCs w:val="20"/>
              </w:rPr>
            </w:pPr>
          </w:p>
        </w:tc>
        <w:tc>
          <w:tcPr>
            <w:tcW w:w="442" w:type="pct"/>
            <w:vMerge/>
          </w:tcPr>
          <w:p w14:paraId="7AF69671" w14:textId="77777777" w:rsidR="00D62F52" w:rsidRPr="00E700EA" w:rsidRDefault="00D62F52" w:rsidP="00D62F52">
            <w:pPr>
              <w:rPr>
                <w:rFonts w:ascii="Georgia" w:eastAsia="Times New Roman" w:hAnsi="Georgia"/>
                <w:sz w:val="20"/>
                <w:szCs w:val="20"/>
              </w:rPr>
            </w:pPr>
          </w:p>
        </w:tc>
        <w:tc>
          <w:tcPr>
            <w:tcW w:w="633" w:type="pct"/>
          </w:tcPr>
          <w:p w14:paraId="60F676D8" w14:textId="3221EE95"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low GHG refrigeration</w:t>
            </w:r>
          </w:p>
        </w:tc>
        <w:tc>
          <w:tcPr>
            <w:tcW w:w="1816" w:type="pct"/>
          </w:tcPr>
          <w:p w14:paraId="6A3A17CE" w14:textId="5122FC3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energy-efficient food storage at cool temperatures (e.g. 3 to 5 °C). Here does not refer to emission reductions caused by the refrigerant.</w:t>
            </w:r>
          </w:p>
        </w:tc>
        <w:tc>
          <w:tcPr>
            <w:tcW w:w="833" w:type="pct"/>
          </w:tcPr>
          <w:p w14:paraId="78C8FC89" w14:textId="2A53B71C" w:rsidR="00D62F52" w:rsidRPr="00E700EA" w:rsidRDefault="005C246B" w:rsidP="00D62F52">
            <w:pPr>
              <w:rPr>
                <w:rFonts w:ascii="Georgia" w:eastAsia="Times New Roman" w:hAnsi="Georgia"/>
                <w:sz w:val="20"/>
                <w:szCs w:val="20"/>
              </w:rPr>
            </w:pPr>
            <w:r>
              <w:rPr>
                <w:rFonts w:ascii="Georgia" w:eastAsia="Times New Roman" w:hAnsi="Georgia"/>
                <w:sz w:val="20"/>
                <w:szCs w:val="20"/>
              </w:rPr>
              <w:t>refrigeration</w:t>
            </w:r>
          </w:p>
        </w:tc>
        <w:tc>
          <w:tcPr>
            <w:tcW w:w="833" w:type="pct"/>
          </w:tcPr>
          <w:p w14:paraId="51B023C9" w14:textId="26A73C8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https://www.ctc-n.org/technologies/energy-efficient-refrigerators</w:t>
            </w:r>
          </w:p>
        </w:tc>
      </w:tr>
      <w:tr w:rsidR="00D62F52" w:rsidRPr="00E700EA" w14:paraId="71DCDE58" w14:textId="174F7635" w:rsidTr="00D62F52">
        <w:tc>
          <w:tcPr>
            <w:tcW w:w="442" w:type="pct"/>
            <w:vMerge w:val="restart"/>
          </w:tcPr>
          <w:p w14:paraId="1D6B03F7" w14:textId="2F42F4F5" w:rsidR="00D62F52" w:rsidRPr="00E700EA" w:rsidRDefault="00D62F52" w:rsidP="00D62F52">
            <w:pPr>
              <w:ind w:firstLine="29"/>
              <w:rPr>
                <w:rFonts w:ascii="Georgia" w:eastAsia="Times New Roman" w:hAnsi="Georgia"/>
                <w:sz w:val="20"/>
                <w:szCs w:val="20"/>
              </w:rPr>
            </w:pPr>
            <w:r w:rsidRPr="00E700EA">
              <w:rPr>
                <w:rFonts w:ascii="Georgia" w:hAnsi="Georgia"/>
                <w:sz w:val="20"/>
                <w:szCs w:val="20"/>
              </w:rPr>
              <w:t>Industry</w:t>
            </w:r>
          </w:p>
        </w:tc>
        <w:tc>
          <w:tcPr>
            <w:tcW w:w="442" w:type="pct"/>
            <w:vMerge w:val="restart"/>
          </w:tcPr>
          <w:p w14:paraId="3C78F720" w14:textId="210797DC"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Manufacturing innovation</w:t>
            </w:r>
          </w:p>
        </w:tc>
        <w:tc>
          <w:tcPr>
            <w:tcW w:w="633" w:type="pct"/>
          </w:tcPr>
          <w:p w14:paraId="1D66F7A6" w14:textId="1BB5B53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low GHG steel</w:t>
            </w:r>
          </w:p>
        </w:tc>
        <w:tc>
          <w:tcPr>
            <w:tcW w:w="1816" w:type="pct"/>
          </w:tcPr>
          <w:p w14:paraId="24BD4086" w14:textId="69BC92F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In iron and steel industry, technology of significant emissions reductions from iron and steel production, such as replacement of coal with plant-based charcoal and reduction of iron oxide. Here does not include carbon capture and storage, waste heat reuse, introduction of gas turbines or of renewable energy sources.</w:t>
            </w:r>
          </w:p>
        </w:tc>
        <w:tc>
          <w:tcPr>
            <w:tcW w:w="833" w:type="pct"/>
          </w:tcPr>
          <w:p w14:paraId="44176AA9" w14:textId="3FDC0DC9" w:rsidR="00D62F52" w:rsidRPr="00E700EA" w:rsidRDefault="00073560" w:rsidP="00D62F52">
            <w:pPr>
              <w:rPr>
                <w:rFonts w:ascii="Georgia" w:eastAsia="Times New Roman" w:hAnsi="Georgia"/>
                <w:sz w:val="20"/>
                <w:szCs w:val="20"/>
              </w:rPr>
            </w:pPr>
            <w:r>
              <w:rPr>
                <w:rFonts w:ascii="Georgia" w:eastAsia="Times New Roman" w:hAnsi="Georgia"/>
                <w:sz w:val="20"/>
                <w:szCs w:val="20"/>
              </w:rPr>
              <w:t xml:space="preserve">steel; NOT CCS, “carbon capture and storage”, “carbon capture and sequestration”, </w:t>
            </w:r>
            <w:r w:rsidR="001F0B6E" w:rsidRPr="00E700EA">
              <w:rPr>
                <w:rFonts w:ascii="Georgia" w:eastAsia="Times New Roman" w:hAnsi="Georgia"/>
                <w:sz w:val="20"/>
                <w:szCs w:val="20"/>
              </w:rPr>
              <w:t>“carbon sequestration”</w:t>
            </w:r>
            <w:r w:rsidR="001F0B6E">
              <w:rPr>
                <w:rFonts w:ascii="Georgia" w:eastAsia="Times New Roman" w:hAnsi="Georgia"/>
                <w:sz w:val="20"/>
                <w:szCs w:val="20"/>
              </w:rPr>
              <w:t xml:space="preserve">, </w:t>
            </w:r>
            <w:r>
              <w:rPr>
                <w:rFonts w:ascii="Georgia" w:eastAsia="Times New Roman" w:hAnsi="Georgia"/>
                <w:sz w:val="20"/>
                <w:szCs w:val="20"/>
              </w:rPr>
              <w:t>“waste heat reuse”, “gas turbine”, “renewable energy”</w:t>
            </w:r>
          </w:p>
        </w:tc>
        <w:tc>
          <w:tcPr>
            <w:tcW w:w="833" w:type="pct"/>
          </w:tcPr>
          <w:p w14:paraId="5E7699CE" w14:textId="149C1D2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http://www.b-t.energy/landscape/manufacturing/low-ghg-steel/</w:t>
            </w:r>
          </w:p>
        </w:tc>
      </w:tr>
      <w:tr w:rsidR="00D62F52" w:rsidRPr="00E700EA" w14:paraId="172F4639" w14:textId="77777777" w:rsidTr="00D62F52">
        <w:tc>
          <w:tcPr>
            <w:tcW w:w="442" w:type="pct"/>
            <w:vMerge/>
          </w:tcPr>
          <w:p w14:paraId="32E83A7C" w14:textId="77777777" w:rsidR="00D62F52" w:rsidRPr="00E700EA" w:rsidRDefault="00D62F52" w:rsidP="00D62F52">
            <w:pPr>
              <w:ind w:firstLine="29"/>
              <w:rPr>
                <w:rFonts w:ascii="Georgia" w:hAnsi="Georgia"/>
                <w:sz w:val="20"/>
                <w:szCs w:val="20"/>
              </w:rPr>
            </w:pPr>
          </w:p>
        </w:tc>
        <w:tc>
          <w:tcPr>
            <w:tcW w:w="442" w:type="pct"/>
            <w:vMerge/>
          </w:tcPr>
          <w:p w14:paraId="12187833" w14:textId="77777777" w:rsidR="00D62F52" w:rsidRPr="00E700EA" w:rsidRDefault="00D62F52" w:rsidP="00D62F52">
            <w:pPr>
              <w:rPr>
                <w:rFonts w:ascii="Georgia" w:eastAsia="Times New Roman" w:hAnsi="Georgia"/>
                <w:sz w:val="20"/>
                <w:szCs w:val="20"/>
              </w:rPr>
            </w:pPr>
          </w:p>
        </w:tc>
        <w:tc>
          <w:tcPr>
            <w:tcW w:w="633" w:type="pct"/>
          </w:tcPr>
          <w:p w14:paraId="4FC7E523" w14:textId="0824C448"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low GHG cement</w:t>
            </w:r>
          </w:p>
        </w:tc>
        <w:tc>
          <w:tcPr>
            <w:tcW w:w="1816" w:type="pct"/>
          </w:tcPr>
          <w:p w14:paraId="42AE5ACA" w14:textId="45DC8B10" w:rsidR="00D62F52" w:rsidRPr="00E700EA" w:rsidRDefault="00D62F52" w:rsidP="00D62F52">
            <w:pPr>
              <w:rPr>
                <w:rFonts w:ascii="Georgia" w:eastAsia="Times New Roman" w:hAnsi="Georgia"/>
                <w:sz w:val="20"/>
                <w:szCs w:val="20"/>
              </w:rPr>
            </w:pPr>
            <w:r w:rsidRPr="00E700EA">
              <w:rPr>
                <w:rFonts w:ascii="Georgia" w:hAnsi="Georgia"/>
                <w:sz w:val="20"/>
                <w:szCs w:val="20"/>
              </w:rPr>
              <w:t>In cement and cement-replacement industry, t</w:t>
            </w:r>
            <w:r w:rsidRPr="00E700EA">
              <w:rPr>
                <w:rFonts w:ascii="Georgia" w:hAnsi="Georgia"/>
                <w:sz w:val="20"/>
                <w:szCs w:val="20"/>
                <w:lang w:val="en-US"/>
              </w:rPr>
              <w:t xml:space="preserve">echnology of </w:t>
            </w:r>
            <w:r w:rsidRPr="00E700EA">
              <w:rPr>
                <w:rFonts w:ascii="Georgia" w:hAnsi="Georgia"/>
                <w:sz w:val="20"/>
                <w:szCs w:val="20"/>
              </w:rPr>
              <w:t>low-emission substitutes for cement/concrete</w:t>
            </w:r>
            <w:r w:rsidRPr="00E700EA">
              <w:rPr>
                <w:rFonts w:ascii="Georgia" w:hAnsi="Georgia"/>
                <w:sz w:val="20"/>
                <w:szCs w:val="20"/>
                <w:lang w:val="en-US"/>
              </w:rPr>
              <w:t xml:space="preserve">, such as </w:t>
            </w:r>
            <w:r w:rsidRPr="00E700EA">
              <w:rPr>
                <w:rFonts w:ascii="Georgia" w:hAnsi="Georgia"/>
                <w:sz w:val="20"/>
                <w:szCs w:val="20"/>
              </w:rPr>
              <w:t>such as coal fly ash, blast furnace slag or novel materials</w:t>
            </w:r>
            <w:r w:rsidRPr="00E700EA">
              <w:rPr>
                <w:rFonts w:ascii="Georgia" w:hAnsi="Georgia"/>
                <w:sz w:val="20"/>
                <w:szCs w:val="20"/>
                <w:lang w:val="en-US"/>
              </w:rPr>
              <w:t>.</w:t>
            </w:r>
          </w:p>
        </w:tc>
        <w:tc>
          <w:tcPr>
            <w:tcW w:w="833" w:type="pct"/>
          </w:tcPr>
          <w:p w14:paraId="7A0F6DE7" w14:textId="4971DD2A" w:rsidR="00D62F52" w:rsidRPr="00E700EA" w:rsidRDefault="00073560" w:rsidP="00D62F52">
            <w:pPr>
              <w:rPr>
                <w:rFonts w:ascii="Georgia" w:eastAsia="Times New Roman" w:hAnsi="Georgia"/>
                <w:sz w:val="20"/>
                <w:szCs w:val="20"/>
              </w:rPr>
            </w:pPr>
            <w:r>
              <w:rPr>
                <w:rFonts w:ascii="Georgia" w:eastAsia="Times New Roman" w:hAnsi="Georgia"/>
                <w:sz w:val="20"/>
                <w:szCs w:val="20"/>
              </w:rPr>
              <w:t>cement, “coal fly ash”, “</w:t>
            </w:r>
            <w:r w:rsidRPr="00E700EA">
              <w:rPr>
                <w:rFonts w:ascii="Georgia" w:hAnsi="Georgia"/>
                <w:sz w:val="20"/>
                <w:szCs w:val="20"/>
              </w:rPr>
              <w:t>blast furnace slag</w:t>
            </w:r>
            <w:r>
              <w:rPr>
                <w:rFonts w:ascii="Georgia" w:eastAsia="Times New Roman" w:hAnsi="Georgia"/>
                <w:sz w:val="20"/>
                <w:szCs w:val="20"/>
              </w:rPr>
              <w:t>”</w:t>
            </w:r>
          </w:p>
        </w:tc>
        <w:tc>
          <w:tcPr>
            <w:tcW w:w="833" w:type="pct"/>
          </w:tcPr>
          <w:p w14:paraId="35DDC084" w14:textId="5163BB25"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http://www.b-t.energy/landscape/manufacturing/lownegative-ghg-cement/</w:t>
            </w:r>
          </w:p>
        </w:tc>
      </w:tr>
      <w:tr w:rsidR="00D62F52" w:rsidRPr="00E700EA" w14:paraId="60B4F480" w14:textId="77777777" w:rsidTr="00D62F52">
        <w:tc>
          <w:tcPr>
            <w:tcW w:w="442" w:type="pct"/>
            <w:vMerge/>
          </w:tcPr>
          <w:p w14:paraId="20E67EB5" w14:textId="77777777" w:rsidR="00D62F52" w:rsidRPr="00E700EA" w:rsidRDefault="00D62F52" w:rsidP="00D62F52">
            <w:pPr>
              <w:ind w:firstLine="29"/>
              <w:rPr>
                <w:rFonts w:ascii="Georgia" w:hAnsi="Georgia"/>
                <w:sz w:val="20"/>
                <w:szCs w:val="20"/>
              </w:rPr>
            </w:pPr>
          </w:p>
        </w:tc>
        <w:tc>
          <w:tcPr>
            <w:tcW w:w="442" w:type="pct"/>
            <w:vMerge/>
          </w:tcPr>
          <w:p w14:paraId="4597A0DF" w14:textId="77777777" w:rsidR="00D62F52" w:rsidRPr="00E700EA" w:rsidRDefault="00D62F52" w:rsidP="00D62F52">
            <w:pPr>
              <w:rPr>
                <w:rFonts w:ascii="Georgia" w:eastAsia="Times New Roman" w:hAnsi="Georgia"/>
                <w:sz w:val="20"/>
                <w:szCs w:val="20"/>
              </w:rPr>
            </w:pPr>
          </w:p>
        </w:tc>
        <w:tc>
          <w:tcPr>
            <w:tcW w:w="633" w:type="pct"/>
          </w:tcPr>
          <w:p w14:paraId="650370EA" w14:textId="424BD665"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low GHG coolant/refrigerant</w:t>
            </w:r>
          </w:p>
        </w:tc>
        <w:tc>
          <w:tcPr>
            <w:tcW w:w="1816" w:type="pct"/>
          </w:tcPr>
          <w:p w14:paraId="500F9C0C" w14:textId="4CED264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producing or using low-emission refrigerants (substances that can be used in the refrigeration cycle of air conditioning and refrigeration equipment because of their thermodynamic properties).</w:t>
            </w:r>
          </w:p>
        </w:tc>
        <w:tc>
          <w:tcPr>
            <w:tcW w:w="833" w:type="pct"/>
          </w:tcPr>
          <w:p w14:paraId="18E05804" w14:textId="2228DFEC" w:rsidR="00D62F52" w:rsidRPr="00E700EA" w:rsidRDefault="00073560" w:rsidP="00073560">
            <w:pPr>
              <w:rPr>
                <w:rFonts w:ascii="Georgia" w:eastAsia="Times New Roman" w:hAnsi="Georgia"/>
                <w:sz w:val="20"/>
                <w:szCs w:val="20"/>
              </w:rPr>
            </w:pPr>
            <w:r>
              <w:rPr>
                <w:rFonts w:ascii="Georgia" w:eastAsia="Times New Roman" w:hAnsi="Georgia"/>
                <w:sz w:val="20"/>
                <w:szCs w:val="20"/>
              </w:rPr>
              <w:t>refrigerant</w:t>
            </w:r>
          </w:p>
        </w:tc>
        <w:tc>
          <w:tcPr>
            <w:tcW w:w="833" w:type="pct"/>
          </w:tcPr>
          <w:p w14:paraId="01E24670" w14:textId="3CF8339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https://www.ctc-n.org/technologies/shift-coolants-and-refrigerants-lower-gwp</w:t>
            </w:r>
          </w:p>
        </w:tc>
      </w:tr>
      <w:tr w:rsidR="00D62F52" w:rsidRPr="00E700EA" w14:paraId="500A939E" w14:textId="77777777" w:rsidTr="00D62F52">
        <w:tc>
          <w:tcPr>
            <w:tcW w:w="442" w:type="pct"/>
            <w:vMerge/>
          </w:tcPr>
          <w:p w14:paraId="2BF59508" w14:textId="77777777" w:rsidR="00D62F52" w:rsidRPr="00E700EA" w:rsidRDefault="00D62F52" w:rsidP="00D62F52">
            <w:pPr>
              <w:ind w:firstLine="29"/>
              <w:rPr>
                <w:rFonts w:ascii="Georgia" w:hAnsi="Georgia"/>
                <w:sz w:val="20"/>
                <w:szCs w:val="20"/>
              </w:rPr>
            </w:pPr>
          </w:p>
        </w:tc>
        <w:tc>
          <w:tcPr>
            <w:tcW w:w="442" w:type="pct"/>
            <w:vMerge/>
          </w:tcPr>
          <w:p w14:paraId="07632176" w14:textId="77777777" w:rsidR="00D62F52" w:rsidRPr="00E700EA" w:rsidRDefault="00D62F52" w:rsidP="00D62F52">
            <w:pPr>
              <w:rPr>
                <w:rFonts w:ascii="Georgia" w:eastAsia="Times New Roman" w:hAnsi="Georgia"/>
                <w:sz w:val="20"/>
                <w:szCs w:val="20"/>
              </w:rPr>
            </w:pPr>
          </w:p>
        </w:tc>
        <w:tc>
          <w:tcPr>
            <w:tcW w:w="633" w:type="pct"/>
          </w:tcPr>
          <w:p w14:paraId="01075F46" w14:textId="167CC7E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low GHG chemicals</w:t>
            </w:r>
          </w:p>
        </w:tc>
        <w:tc>
          <w:tcPr>
            <w:tcW w:w="1816" w:type="pct"/>
          </w:tcPr>
          <w:p w14:paraId="12DEA4C6" w14:textId="00E533E4"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In chemical industry, technology of low-emission production of chemicals. Here does not refer to methane capture or carbon capture.</w:t>
            </w:r>
          </w:p>
        </w:tc>
        <w:tc>
          <w:tcPr>
            <w:tcW w:w="833" w:type="pct"/>
          </w:tcPr>
          <w:p w14:paraId="39A0CDAD" w14:textId="5142AE53" w:rsidR="00D62F52" w:rsidRPr="00E700EA" w:rsidRDefault="00073560" w:rsidP="00D62F52">
            <w:pPr>
              <w:rPr>
                <w:rFonts w:ascii="Georgia" w:eastAsia="Times New Roman" w:hAnsi="Georgia"/>
                <w:sz w:val="20"/>
                <w:szCs w:val="20"/>
              </w:rPr>
            </w:pPr>
            <w:r>
              <w:rPr>
                <w:rFonts w:ascii="Georgia" w:eastAsia="Times New Roman" w:hAnsi="Georgia"/>
                <w:sz w:val="20"/>
                <w:szCs w:val="20"/>
              </w:rPr>
              <w:t xml:space="preserve">“chemical </w:t>
            </w:r>
            <w:r w:rsidR="005A5277">
              <w:rPr>
                <w:rFonts w:ascii="Georgia" w:eastAsia="Times New Roman" w:hAnsi="Georgia"/>
                <w:sz w:val="20"/>
                <w:szCs w:val="20"/>
              </w:rPr>
              <w:t>industry</w:t>
            </w:r>
            <w:r>
              <w:rPr>
                <w:rFonts w:ascii="Georgia" w:eastAsia="Times New Roman" w:hAnsi="Georgia"/>
                <w:sz w:val="20"/>
                <w:szCs w:val="20"/>
              </w:rPr>
              <w:t>”; NOT CCS, “carbon capture and storage”, “carbon capture and sequestration”</w:t>
            </w:r>
          </w:p>
        </w:tc>
        <w:tc>
          <w:tcPr>
            <w:tcW w:w="833" w:type="pct"/>
          </w:tcPr>
          <w:p w14:paraId="0263F715" w14:textId="719D465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http://www.b-t.energy/landscape/manufacturing/low-ghg-chemicals/</w:t>
            </w:r>
          </w:p>
        </w:tc>
      </w:tr>
      <w:tr w:rsidR="00D62F52" w:rsidRPr="00E700EA" w14:paraId="69EFC3C6" w14:textId="77777777" w:rsidTr="00D62F52">
        <w:tc>
          <w:tcPr>
            <w:tcW w:w="442" w:type="pct"/>
            <w:vMerge/>
          </w:tcPr>
          <w:p w14:paraId="0CF0E361" w14:textId="77777777" w:rsidR="00D62F52" w:rsidRPr="00E700EA" w:rsidRDefault="00D62F52" w:rsidP="00D62F52">
            <w:pPr>
              <w:ind w:firstLine="29"/>
              <w:rPr>
                <w:rFonts w:ascii="Georgia" w:hAnsi="Georgia"/>
                <w:sz w:val="20"/>
                <w:szCs w:val="20"/>
              </w:rPr>
            </w:pPr>
          </w:p>
        </w:tc>
        <w:tc>
          <w:tcPr>
            <w:tcW w:w="442" w:type="pct"/>
            <w:vMerge/>
          </w:tcPr>
          <w:p w14:paraId="104FA508" w14:textId="77777777" w:rsidR="00D62F52" w:rsidRPr="00E700EA" w:rsidRDefault="00D62F52" w:rsidP="00D62F52">
            <w:pPr>
              <w:rPr>
                <w:rFonts w:ascii="Georgia" w:eastAsia="Times New Roman" w:hAnsi="Georgia"/>
                <w:sz w:val="20"/>
                <w:szCs w:val="20"/>
              </w:rPr>
            </w:pPr>
          </w:p>
        </w:tc>
        <w:tc>
          <w:tcPr>
            <w:tcW w:w="633" w:type="pct"/>
          </w:tcPr>
          <w:p w14:paraId="5A7ADE80" w14:textId="1D8A373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methane capture</w:t>
            </w:r>
          </w:p>
        </w:tc>
        <w:tc>
          <w:tcPr>
            <w:tcW w:w="1816" w:type="pct"/>
          </w:tcPr>
          <w:p w14:paraId="36B6AFFD" w14:textId="37213E1C"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Technology of r</w:t>
            </w:r>
            <w:r w:rsidRPr="00E700EA">
              <w:rPr>
                <w:rFonts w:ascii="Georgia" w:hAnsi="Georgia"/>
                <w:sz w:val="20"/>
                <w:szCs w:val="20"/>
              </w:rPr>
              <w:t>educing fugitive methane emissions, including the development of advanced remote leak monitoring technologies</w:t>
            </w:r>
            <w:r w:rsidRPr="00E700EA">
              <w:rPr>
                <w:rFonts w:ascii="Georgia" w:hAnsi="Georgia"/>
                <w:sz w:val="20"/>
                <w:szCs w:val="20"/>
                <w:lang w:val="en-US"/>
              </w:rPr>
              <w:t>.</w:t>
            </w:r>
          </w:p>
        </w:tc>
        <w:tc>
          <w:tcPr>
            <w:tcW w:w="833" w:type="pct"/>
          </w:tcPr>
          <w:p w14:paraId="22F057F9" w14:textId="44BC80EF" w:rsidR="00D62F52" w:rsidRPr="00E700EA" w:rsidRDefault="00073560"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methane capture</w:t>
            </w:r>
            <w:r>
              <w:rPr>
                <w:rFonts w:ascii="Georgia" w:eastAsia="Times New Roman" w:hAnsi="Georgia"/>
                <w:sz w:val="20"/>
                <w:szCs w:val="20"/>
              </w:rPr>
              <w:t>”</w:t>
            </w:r>
            <w:r w:rsidR="005A5277">
              <w:rPr>
                <w:rFonts w:ascii="Georgia" w:eastAsia="Times New Roman" w:hAnsi="Georgia"/>
                <w:sz w:val="20"/>
                <w:szCs w:val="20"/>
              </w:rPr>
              <w:t>, “</w:t>
            </w:r>
            <w:r w:rsidR="005A5277" w:rsidRPr="00E700EA">
              <w:rPr>
                <w:rFonts w:ascii="Georgia" w:hAnsi="Georgia"/>
                <w:sz w:val="20"/>
                <w:szCs w:val="20"/>
              </w:rPr>
              <w:t>remote leak monitoring</w:t>
            </w:r>
            <w:r w:rsidR="005A5277">
              <w:rPr>
                <w:rFonts w:ascii="Georgia" w:eastAsia="Times New Roman" w:hAnsi="Georgia"/>
                <w:sz w:val="20"/>
                <w:szCs w:val="20"/>
              </w:rPr>
              <w:t>”</w:t>
            </w:r>
            <w:r>
              <w:rPr>
                <w:rFonts w:ascii="Georgia" w:eastAsia="Times New Roman" w:hAnsi="Georgia"/>
                <w:sz w:val="20"/>
                <w:szCs w:val="20"/>
              </w:rPr>
              <w:t xml:space="preserve">; NOT CCS, “carbon capture and storage”, “carbon </w:t>
            </w:r>
            <w:r>
              <w:rPr>
                <w:rFonts w:ascii="Georgia" w:eastAsia="Times New Roman" w:hAnsi="Georgia"/>
                <w:sz w:val="20"/>
                <w:szCs w:val="20"/>
              </w:rPr>
              <w:lastRenderedPageBreak/>
              <w:t>capture and sequestration”</w:t>
            </w:r>
            <w:r w:rsidR="001F0B6E">
              <w:rPr>
                <w:rFonts w:ascii="Georgia" w:eastAsia="Times New Roman" w:hAnsi="Georgia"/>
                <w:sz w:val="20"/>
                <w:szCs w:val="20"/>
              </w:rPr>
              <w:t xml:space="preserve">, </w:t>
            </w:r>
            <w:r w:rsidR="001F0B6E" w:rsidRPr="00E700EA">
              <w:rPr>
                <w:rFonts w:ascii="Georgia" w:eastAsia="Times New Roman" w:hAnsi="Georgia"/>
                <w:sz w:val="20"/>
                <w:szCs w:val="20"/>
              </w:rPr>
              <w:t>“carbon sequestration”</w:t>
            </w:r>
          </w:p>
        </w:tc>
        <w:tc>
          <w:tcPr>
            <w:tcW w:w="833" w:type="pct"/>
          </w:tcPr>
          <w:p w14:paraId="198A4E6F" w14:textId="68FF3DB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lastRenderedPageBreak/>
              <w:t>http://www.b-t.energy/landscape/manufacturing/fugitive-methane-emissions-from-industry/</w:t>
            </w:r>
          </w:p>
        </w:tc>
      </w:tr>
      <w:tr w:rsidR="00D62F52" w:rsidRPr="00E700EA" w14:paraId="73F8ED29" w14:textId="77777777" w:rsidTr="00D62F52">
        <w:tc>
          <w:tcPr>
            <w:tcW w:w="442" w:type="pct"/>
            <w:vMerge/>
          </w:tcPr>
          <w:p w14:paraId="2D62F3D1" w14:textId="77777777" w:rsidR="00D62F52" w:rsidRPr="00E700EA" w:rsidRDefault="00D62F52" w:rsidP="00D62F52">
            <w:pPr>
              <w:ind w:firstLine="29"/>
              <w:rPr>
                <w:rFonts w:ascii="Georgia" w:hAnsi="Georgia"/>
                <w:sz w:val="20"/>
                <w:szCs w:val="20"/>
              </w:rPr>
            </w:pPr>
          </w:p>
        </w:tc>
        <w:tc>
          <w:tcPr>
            <w:tcW w:w="442" w:type="pct"/>
            <w:vMerge/>
          </w:tcPr>
          <w:p w14:paraId="48307683" w14:textId="77777777" w:rsidR="00D62F52" w:rsidRPr="00E700EA" w:rsidRDefault="00D62F52" w:rsidP="00D62F52">
            <w:pPr>
              <w:rPr>
                <w:rFonts w:ascii="Georgia" w:eastAsia="Times New Roman" w:hAnsi="Georgia"/>
                <w:sz w:val="20"/>
                <w:szCs w:val="20"/>
              </w:rPr>
            </w:pPr>
          </w:p>
        </w:tc>
        <w:tc>
          <w:tcPr>
            <w:tcW w:w="633" w:type="pct"/>
          </w:tcPr>
          <w:p w14:paraId="063F546A" w14:textId="713B78F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biorefinery design</w:t>
            </w:r>
          </w:p>
        </w:tc>
        <w:tc>
          <w:tcPr>
            <w:tcW w:w="1816" w:type="pct"/>
          </w:tcPr>
          <w:p w14:paraId="46960B4C" w14:textId="272B2549" w:rsidR="00D62F52" w:rsidRPr="00E700EA" w:rsidRDefault="00D62F52" w:rsidP="00D62F52">
            <w:pPr>
              <w:rPr>
                <w:rFonts w:ascii="Georgia" w:eastAsia="Times New Roman" w:hAnsi="Georgia"/>
                <w:sz w:val="20"/>
                <w:szCs w:val="20"/>
              </w:rPr>
            </w:pPr>
            <w:r w:rsidRPr="00E700EA">
              <w:rPr>
                <w:rFonts w:ascii="Georgia" w:hAnsi="Georgia"/>
                <w:sz w:val="20"/>
                <w:szCs w:val="20"/>
              </w:rPr>
              <w:t>Technology of sustainable processing of biomass into marketable products and energy.</w:t>
            </w:r>
          </w:p>
        </w:tc>
        <w:tc>
          <w:tcPr>
            <w:tcW w:w="833" w:type="pct"/>
          </w:tcPr>
          <w:p w14:paraId="353AD4C4" w14:textId="182CE071" w:rsidR="00D62F52" w:rsidRPr="00E700EA" w:rsidRDefault="005A5277" w:rsidP="00D62F52">
            <w:pPr>
              <w:rPr>
                <w:rFonts w:ascii="Georgia" w:eastAsia="Times New Roman" w:hAnsi="Georgia"/>
                <w:sz w:val="20"/>
                <w:szCs w:val="20"/>
              </w:rPr>
            </w:pPr>
            <w:r w:rsidRPr="00E700EA">
              <w:rPr>
                <w:rFonts w:ascii="Georgia" w:eastAsia="Times New Roman" w:hAnsi="Georgia"/>
                <w:sz w:val="20"/>
                <w:szCs w:val="20"/>
              </w:rPr>
              <w:t>biorefinery</w:t>
            </w:r>
          </w:p>
        </w:tc>
        <w:tc>
          <w:tcPr>
            <w:tcW w:w="833" w:type="pct"/>
          </w:tcPr>
          <w:p w14:paraId="053C4392" w14:textId="796BBCE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https://www.ctc-n.org/technologies/biorefinery</w:t>
            </w:r>
          </w:p>
        </w:tc>
      </w:tr>
      <w:tr w:rsidR="00D62F52" w:rsidRPr="00E700EA" w14:paraId="63C6A690" w14:textId="77777777" w:rsidTr="00D62F52">
        <w:tc>
          <w:tcPr>
            <w:tcW w:w="442" w:type="pct"/>
            <w:vMerge/>
          </w:tcPr>
          <w:p w14:paraId="7763F676" w14:textId="77777777" w:rsidR="00D62F52" w:rsidRPr="00E700EA" w:rsidRDefault="00D62F52" w:rsidP="00D62F52">
            <w:pPr>
              <w:ind w:firstLine="29"/>
              <w:rPr>
                <w:rFonts w:ascii="Georgia" w:hAnsi="Georgia"/>
                <w:sz w:val="20"/>
                <w:szCs w:val="20"/>
              </w:rPr>
            </w:pPr>
          </w:p>
        </w:tc>
        <w:tc>
          <w:tcPr>
            <w:tcW w:w="442" w:type="pct"/>
            <w:vMerge/>
          </w:tcPr>
          <w:p w14:paraId="50F315D6" w14:textId="77777777" w:rsidR="00D62F52" w:rsidRPr="00E700EA" w:rsidRDefault="00D62F52" w:rsidP="00D62F52">
            <w:pPr>
              <w:rPr>
                <w:rFonts w:ascii="Georgia" w:eastAsia="Times New Roman" w:hAnsi="Georgia"/>
                <w:sz w:val="20"/>
                <w:szCs w:val="20"/>
              </w:rPr>
            </w:pPr>
          </w:p>
        </w:tc>
        <w:tc>
          <w:tcPr>
            <w:tcW w:w="633" w:type="pct"/>
          </w:tcPr>
          <w:p w14:paraId="18998E15" w14:textId="5A51406B"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pulp and paper drying</w:t>
            </w:r>
          </w:p>
        </w:tc>
        <w:tc>
          <w:tcPr>
            <w:tcW w:w="1816" w:type="pct"/>
          </w:tcPr>
          <w:p w14:paraId="55EC7F37" w14:textId="777ACB57"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In pulp and paper industry, technology of (</w:t>
            </w:r>
            <w:r w:rsidRPr="00E700EA">
              <w:rPr>
                <w:rFonts w:ascii="Georgia" w:hAnsi="Georgia"/>
                <w:sz w:val="20"/>
                <w:szCs w:val="20"/>
              </w:rPr>
              <w:t>Condebelt) drying process that improves strength and other quality characteristics, increases drying rates and possibly saves energy.</w:t>
            </w:r>
          </w:p>
        </w:tc>
        <w:tc>
          <w:tcPr>
            <w:tcW w:w="833" w:type="pct"/>
          </w:tcPr>
          <w:p w14:paraId="23B21F1E" w14:textId="6FD705EF" w:rsidR="00D62F52" w:rsidRPr="00E700EA" w:rsidRDefault="005A5277" w:rsidP="005A5277">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pulp and paper drying</w:t>
            </w:r>
            <w:r>
              <w:rPr>
                <w:rFonts w:ascii="Georgia" w:eastAsia="Times New Roman" w:hAnsi="Georgia"/>
                <w:sz w:val="20"/>
                <w:szCs w:val="20"/>
              </w:rPr>
              <w:t>”, “</w:t>
            </w:r>
            <w:r w:rsidRPr="00E700EA">
              <w:rPr>
                <w:rFonts w:ascii="Georgia" w:eastAsia="Times New Roman" w:hAnsi="Georgia"/>
                <w:sz w:val="20"/>
                <w:szCs w:val="20"/>
              </w:rPr>
              <w:t>pulp</w:t>
            </w:r>
            <w:r>
              <w:rPr>
                <w:rFonts w:ascii="Georgia" w:eastAsia="Times New Roman" w:hAnsi="Georgia"/>
                <w:sz w:val="20"/>
                <w:szCs w:val="20"/>
              </w:rPr>
              <w:t>-</w:t>
            </w:r>
            <w:r w:rsidRPr="00E700EA">
              <w:rPr>
                <w:rFonts w:ascii="Georgia" w:eastAsia="Times New Roman" w:hAnsi="Georgia"/>
                <w:sz w:val="20"/>
                <w:szCs w:val="20"/>
              </w:rPr>
              <w:t>and</w:t>
            </w:r>
            <w:r>
              <w:rPr>
                <w:rFonts w:ascii="Georgia" w:eastAsia="Times New Roman" w:hAnsi="Georgia"/>
                <w:sz w:val="20"/>
                <w:szCs w:val="20"/>
              </w:rPr>
              <w:t>-</w:t>
            </w:r>
            <w:r w:rsidRPr="00E700EA">
              <w:rPr>
                <w:rFonts w:ascii="Georgia" w:eastAsia="Times New Roman" w:hAnsi="Georgia"/>
                <w:sz w:val="20"/>
                <w:szCs w:val="20"/>
              </w:rPr>
              <w:t>paper drying</w:t>
            </w:r>
            <w:r>
              <w:rPr>
                <w:rFonts w:ascii="Georgia" w:eastAsia="Times New Roman" w:hAnsi="Georgia"/>
                <w:sz w:val="20"/>
                <w:szCs w:val="20"/>
              </w:rPr>
              <w:t>”, “</w:t>
            </w:r>
            <w:r w:rsidRPr="00E700EA">
              <w:rPr>
                <w:rFonts w:ascii="Georgia" w:hAnsi="Georgia"/>
                <w:sz w:val="20"/>
                <w:szCs w:val="20"/>
              </w:rPr>
              <w:t>Condebelt</w:t>
            </w:r>
            <w:r>
              <w:rPr>
                <w:rFonts w:ascii="Georgia" w:hAnsi="Georgia"/>
                <w:sz w:val="20"/>
                <w:szCs w:val="20"/>
              </w:rPr>
              <w:t xml:space="preserve"> drying”</w:t>
            </w:r>
          </w:p>
        </w:tc>
        <w:tc>
          <w:tcPr>
            <w:tcW w:w="833" w:type="pct"/>
          </w:tcPr>
          <w:p w14:paraId="6CD934AC" w14:textId="2D013DF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https://www.ctc-n.org/technologies/condebelt-drying-pulp-and-paper-industry</w:t>
            </w:r>
          </w:p>
        </w:tc>
      </w:tr>
      <w:tr w:rsidR="00D62F52" w:rsidRPr="00E700EA" w14:paraId="12D6BCCD" w14:textId="77777777" w:rsidTr="00D62F52">
        <w:tc>
          <w:tcPr>
            <w:tcW w:w="442" w:type="pct"/>
            <w:vMerge/>
          </w:tcPr>
          <w:p w14:paraId="73FE2D60" w14:textId="77777777" w:rsidR="00D62F52" w:rsidRPr="00E700EA" w:rsidRDefault="00D62F52" w:rsidP="00D62F52">
            <w:pPr>
              <w:ind w:firstLine="29"/>
              <w:rPr>
                <w:rFonts w:ascii="Georgia" w:hAnsi="Georgia"/>
                <w:sz w:val="20"/>
                <w:szCs w:val="20"/>
              </w:rPr>
            </w:pPr>
          </w:p>
        </w:tc>
        <w:tc>
          <w:tcPr>
            <w:tcW w:w="442" w:type="pct"/>
            <w:vMerge/>
          </w:tcPr>
          <w:p w14:paraId="791FAD63" w14:textId="77777777" w:rsidR="00D62F52" w:rsidRPr="00E700EA" w:rsidRDefault="00D62F52" w:rsidP="00D62F52">
            <w:pPr>
              <w:rPr>
                <w:rFonts w:ascii="Georgia" w:eastAsia="Times New Roman" w:hAnsi="Georgia"/>
                <w:sz w:val="20"/>
                <w:szCs w:val="20"/>
              </w:rPr>
            </w:pPr>
          </w:p>
        </w:tc>
        <w:tc>
          <w:tcPr>
            <w:tcW w:w="633" w:type="pct"/>
          </w:tcPr>
          <w:p w14:paraId="4F4BB65C" w14:textId="4237D7B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wet/dry quenching</w:t>
            </w:r>
          </w:p>
        </w:tc>
        <w:tc>
          <w:tcPr>
            <w:tcW w:w="1816" w:type="pct"/>
          </w:tcPr>
          <w:p w14:paraId="269FC9F4" w14:textId="68612515"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In iron and steel industry, technology of preventing the coke (fuel) from burning up in the air (wet quenching), or, in addition, allowing recovery of thermal energy (dry quenching).</w:t>
            </w:r>
          </w:p>
        </w:tc>
        <w:tc>
          <w:tcPr>
            <w:tcW w:w="833" w:type="pct"/>
          </w:tcPr>
          <w:p w14:paraId="2A88C740" w14:textId="0F8A5476" w:rsidR="00D62F52" w:rsidRPr="00E700EA" w:rsidRDefault="005A5277" w:rsidP="005A5277">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wet quenching</w:t>
            </w:r>
            <w:r>
              <w:rPr>
                <w:rFonts w:ascii="Georgia" w:eastAsia="Times New Roman" w:hAnsi="Georgia"/>
                <w:sz w:val="20"/>
                <w:szCs w:val="20"/>
              </w:rPr>
              <w:t xml:space="preserve">”, “dry </w:t>
            </w:r>
            <w:r w:rsidRPr="00E700EA">
              <w:rPr>
                <w:rFonts w:ascii="Georgia" w:eastAsia="Times New Roman" w:hAnsi="Georgia"/>
                <w:sz w:val="20"/>
                <w:szCs w:val="20"/>
              </w:rPr>
              <w:t>quenching</w:t>
            </w:r>
            <w:r>
              <w:rPr>
                <w:rFonts w:ascii="Georgia" w:eastAsia="Times New Roman" w:hAnsi="Georgia"/>
                <w:sz w:val="20"/>
                <w:szCs w:val="20"/>
              </w:rPr>
              <w:t>”</w:t>
            </w:r>
          </w:p>
        </w:tc>
        <w:tc>
          <w:tcPr>
            <w:tcW w:w="833" w:type="pct"/>
          </w:tcPr>
          <w:p w14:paraId="5B136A02" w14:textId="0360903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https://www.ctc-n.org/technologies/coke-dry-quenching-iron-and-steel-sector</w:t>
            </w:r>
          </w:p>
        </w:tc>
      </w:tr>
      <w:tr w:rsidR="00D62F52" w:rsidRPr="00E700EA" w14:paraId="1DCAAC1A" w14:textId="77777777" w:rsidTr="00D62F52">
        <w:tc>
          <w:tcPr>
            <w:tcW w:w="442" w:type="pct"/>
            <w:vMerge/>
          </w:tcPr>
          <w:p w14:paraId="2C2631DB" w14:textId="77777777" w:rsidR="00D62F52" w:rsidRPr="00E700EA" w:rsidRDefault="00D62F52" w:rsidP="00D62F52">
            <w:pPr>
              <w:ind w:firstLine="29"/>
              <w:rPr>
                <w:rFonts w:ascii="Georgia" w:hAnsi="Georgia"/>
                <w:sz w:val="20"/>
                <w:szCs w:val="20"/>
              </w:rPr>
            </w:pPr>
          </w:p>
        </w:tc>
        <w:tc>
          <w:tcPr>
            <w:tcW w:w="442" w:type="pct"/>
            <w:vMerge/>
          </w:tcPr>
          <w:p w14:paraId="5053758D" w14:textId="77777777" w:rsidR="00D62F52" w:rsidRPr="00E700EA" w:rsidRDefault="00D62F52" w:rsidP="00D62F52">
            <w:pPr>
              <w:rPr>
                <w:rFonts w:ascii="Georgia" w:eastAsia="Times New Roman" w:hAnsi="Georgia"/>
                <w:sz w:val="20"/>
                <w:szCs w:val="20"/>
              </w:rPr>
            </w:pPr>
          </w:p>
        </w:tc>
        <w:tc>
          <w:tcPr>
            <w:tcW w:w="633" w:type="pct"/>
          </w:tcPr>
          <w:p w14:paraId="2CD177A4" w14:textId="32884145" w:rsidR="00D62F52" w:rsidRPr="00E700EA" w:rsidRDefault="005A5277" w:rsidP="00D62F52">
            <w:pPr>
              <w:rPr>
                <w:rFonts w:ascii="Georgia" w:eastAsia="Times New Roman" w:hAnsi="Georgia"/>
                <w:sz w:val="20"/>
                <w:szCs w:val="20"/>
              </w:rPr>
            </w:pPr>
            <w:r w:rsidRPr="00E700EA">
              <w:rPr>
                <w:rFonts w:ascii="Georgia" w:hAnsi="Georgia"/>
                <w:sz w:val="20"/>
                <w:szCs w:val="20"/>
                <w:lang w:val="en-US"/>
              </w:rPr>
              <w:t>slag granulation</w:t>
            </w:r>
          </w:p>
        </w:tc>
        <w:tc>
          <w:tcPr>
            <w:tcW w:w="1816" w:type="pct"/>
          </w:tcPr>
          <w:p w14:paraId="7AE7AB1C" w14:textId="79638143" w:rsidR="00D62F52" w:rsidRPr="00E700EA" w:rsidRDefault="00D62F52" w:rsidP="005A5277">
            <w:pPr>
              <w:rPr>
                <w:rFonts w:ascii="Georgia" w:eastAsia="Times New Roman" w:hAnsi="Georgia"/>
                <w:sz w:val="20"/>
                <w:szCs w:val="20"/>
              </w:rPr>
            </w:pPr>
            <w:r w:rsidRPr="00E700EA">
              <w:rPr>
                <w:rFonts w:ascii="Georgia" w:hAnsi="Georgia"/>
                <w:sz w:val="20"/>
                <w:szCs w:val="20"/>
                <w:lang w:val="en-US"/>
              </w:rPr>
              <w:t>Technology of reusing material such as waste or residue in industry.</w:t>
            </w:r>
          </w:p>
        </w:tc>
        <w:tc>
          <w:tcPr>
            <w:tcW w:w="833" w:type="pct"/>
          </w:tcPr>
          <w:p w14:paraId="1D9AAF11" w14:textId="22CC0396" w:rsidR="00D62F52" w:rsidRPr="00E700EA" w:rsidRDefault="005A5277" w:rsidP="00D62F52">
            <w:pPr>
              <w:rPr>
                <w:rFonts w:ascii="Georgia" w:eastAsia="Times New Roman" w:hAnsi="Georgia"/>
                <w:sz w:val="20"/>
                <w:szCs w:val="20"/>
              </w:rPr>
            </w:pPr>
            <w:r>
              <w:rPr>
                <w:rFonts w:ascii="Georgia" w:eastAsia="Times New Roman" w:hAnsi="Georgia"/>
                <w:sz w:val="20"/>
                <w:szCs w:val="20"/>
              </w:rPr>
              <w:t>“</w:t>
            </w:r>
            <w:r w:rsidRPr="00E700EA">
              <w:rPr>
                <w:rFonts w:ascii="Georgia" w:hAnsi="Georgia"/>
                <w:sz w:val="20"/>
                <w:szCs w:val="20"/>
                <w:lang w:val="en-US"/>
              </w:rPr>
              <w:t>slag granulation</w:t>
            </w:r>
            <w:r>
              <w:rPr>
                <w:rFonts w:ascii="Georgia" w:eastAsia="Times New Roman" w:hAnsi="Georgia"/>
                <w:sz w:val="20"/>
                <w:szCs w:val="20"/>
              </w:rPr>
              <w:t>”</w:t>
            </w:r>
          </w:p>
        </w:tc>
        <w:tc>
          <w:tcPr>
            <w:tcW w:w="833" w:type="pct"/>
          </w:tcPr>
          <w:p w14:paraId="249C5DE4" w14:textId="5C50AA1B"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https://www.ctc-n.org/technologies/blast-furnace-slag-granulation</w:t>
            </w:r>
          </w:p>
        </w:tc>
      </w:tr>
      <w:tr w:rsidR="00D62F52" w:rsidRPr="00E700EA" w14:paraId="43039F8D" w14:textId="77777777" w:rsidTr="00D62F52">
        <w:tc>
          <w:tcPr>
            <w:tcW w:w="442" w:type="pct"/>
            <w:vMerge/>
          </w:tcPr>
          <w:p w14:paraId="5C4F9FF3" w14:textId="77777777" w:rsidR="00D62F52" w:rsidRPr="00E700EA" w:rsidRDefault="00D62F52" w:rsidP="00D62F52">
            <w:pPr>
              <w:ind w:firstLine="29"/>
              <w:rPr>
                <w:rFonts w:ascii="Georgia" w:hAnsi="Georgia"/>
                <w:sz w:val="20"/>
                <w:szCs w:val="20"/>
              </w:rPr>
            </w:pPr>
          </w:p>
        </w:tc>
        <w:tc>
          <w:tcPr>
            <w:tcW w:w="442" w:type="pct"/>
            <w:vMerge/>
          </w:tcPr>
          <w:p w14:paraId="75B82203" w14:textId="77777777" w:rsidR="00D62F52" w:rsidRPr="00E700EA" w:rsidRDefault="00D62F52" w:rsidP="00D62F52">
            <w:pPr>
              <w:rPr>
                <w:rFonts w:ascii="Georgia" w:eastAsia="Times New Roman" w:hAnsi="Georgia"/>
                <w:sz w:val="20"/>
                <w:szCs w:val="20"/>
              </w:rPr>
            </w:pPr>
          </w:p>
        </w:tc>
        <w:tc>
          <w:tcPr>
            <w:tcW w:w="633" w:type="pct"/>
          </w:tcPr>
          <w:p w14:paraId="33FDCD25" w14:textId="6834060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distributed manufacturing</w:t>
            </w:r>
          </w:p>
        </w:tc>
        <w:tc>
          <w:tcPr>
            <w:tcW w:w="1816" w:type="pct"/>
          </w:tcPr>
          <w:p w14:paraId="2AB3C841" w14:textId="04D5E491" w:rsidR="00D62F52" w:rsidRPr="00E700EA" w:rsidRDefault="00D62F52" w:rsidP="00D62F52">
            <w:pPr>
              <w:rPr>
                <w:rFonts w:ascii="Georgia" w:eastAsia="Times New Roman" w:hAnsi="Georgia"/>
                <w:sz w:val="20"/>
                <w:szCs w:val="20"/>
              </w:rPr>
            </w:pPr>
            <w:r w:rsidRPr="00E700EA">
              <w:rPr>
                <w:rFonts w:ascii="Georgia" w:hAnsi="Georgia"/>
                <w:sz w:val="20"/>
                <w:szCs w:val="20"/>
              </w:rPr>
              <w:t>Also, “distributed production”, “cloud producing” or “local manufacturing”; technology of producing goods that are partly assembled by consumers (e.g. Ikea or 3D-printing).</w:t>
            </w:r>
          </w:p>
        </w:tc>
        <w:tc>
          <w:tcPr>
            <w:tcW w:w="833" w:type="pct"/>
          </w:tcPr>
          <w:p w14:paraId="3A1CAF63" w14:textId="707AD385" w:rsidR="00D62F52" w:rsidRPr="00E700EA" w:rsidRDefault="005A5277" w:rsidP="005A5277">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distributed manufacturing</w:t>
            </w:r>
            <w:r>
              <w:rPr>
                <w:rFonts w:ascii="Georgia" w:eastAsia="Times New Roman" w:hAnsi="Georgia"/>
                <w:sz w:val="20"/>
                <w:szCs w:val="20"/>
              </w:rPr>
              <w:t xml:space="preserve">”, </w:t>
            </w:r>
            <w:r w:rsidRPr="00E700EA">
              <w:rPr>
                <w:rFonts w:ascii="Georgia" w:hAnsi="Georgia"/>
                <w:sz w:val="20"/>
                <w:szCs w:val="20"/>
              </w:rPr>
              <w:t>“distributed production”, “cloud producing”</w:t>
            </w:r>
            <w:r>
              <w:rPr>
                <w:rFonts w:ascii="Georgia" w:hAnsi="Georgia"/>
                <w:sz w:val="20"/>
                <w:szCs w:val="20"/>
              </w:rPr>
              <w:t>,</w:t>
            </w:r>
            <w:r w:rsidRPr="00E700EA">
              <w:rPr>
                <w:rFonts w:ascii="Georgia" w:hAnsi="Georgia"/>
                <w:sz w:val="20"/>
                <w:szCs w:val="20"/>
              </w:rPr>
              <w:t xml:space="preserve"> “local manufacturing”</w:t>
            </w:r>
          </w:p>
        </w:tc>
        <w:tc>
          <w:tcPr>
            <w:tcW w:w="833" w:type="pct"/>
          </w:tcPr>
          <w:p w14:paraId="4E1627D9" w14:textId="523AF02C"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CORDIS</w:t>
            </w:r>
          </w:p>
        </w:tc>
      </w:tr>
      <w:tr w:rsidR="00D62F52" w:rsidRPr="00E700EA" w14:paraId="7B691A80" w14:textId="06F769C7" w:rsidTr="00D62F52">
        <w:tc>
          <w:tcPr>
            <w:tcW w:w="442" w:type="pct"/>
            <w:vMerge/>
          </w:tcPr>
          <w:p w14:paraId="45CA0684" w14:textId="77777777" w:rsidR="00D62F52" w:rsidRPr="00E700EA" w:rsidRDefault="00D62F52" w:rsidP="00D62F52">
            <w:pPr>
              <w:ind w:firstLine="29"/>
              <w:rPr>
                <w:rFonts w:ascii="Georgia" w:hAnsi="Georgia"/>
                <w:sz w:val="20"/>
                <w:szCs w:val="20"/>
              </w:rPr>
            </w:pPr>
          </w:p>
        </w:tc>
        <w:tc>
          <w:tcPr>
            <w:tcW w:w="442" w:type="pct"/>
          </w:tcPr>
          <w:p w14:paraId="7268C8D2" w14:textId="351F6860"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CCS</w:t>
            </w:r>
          </w:p>
        </w:tc>
        <w:tc>
          <w:tcPr>
            <w:tcW w:w="633" w:type="pct"/>
          </w:tcPr>
          <w:p w14:paraId="38ED1C72" w14:textId="44DC36E6"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carbon capture and storage</w:t>
            </w:r>
          </w:p>
        </w:tc>
        <w:tc>
          <w:tcPr>
            <w:tcW w:w="1816" w:type="pct"/>
          </w:tcPr>
          <w:p w14:paraId="294B411D" w14:textId="2739CEC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Also, “CCS” or “carbon sequestration”; technology of separating CO2 emissions generated through conventional power generation and industrial production processes, after which the compressed CO2 is transported to a suitable geological storage location.</w:t>
            </w:r>
          </w:p>
        </w:tc>
        <w:tc>
          <w:tcPr>
            <w:tcW w:w="833" w:type="pct"/>
          </w:tcPr>
          <w:p w14:paraId="6CFE40C0" w14:textId="141FAB3D" w:rsidR="00D62F52" w:rsidRPr="00E700EA" w:rsidRDefault="001F0B6E" w:rsidP="00D62F52">
            <w:pPr>
              <w:rPr>
                <w:rFonts w:ascii="Georgia" w:eastAsia="Times New Roman" w:hAnsi="Georgia"/>
                <w:sz w:val="20"/>
                <w:szCs w:val="20"/>
              </w:rPr>
            </w:pPr>
            <w:r>
              <w:rPr>
                <w:rFonts w:ascii="Georgia" w:eastAsia="Times New Roman" w:hAnsi="Georgia"/>
                <w:sz w:val="20"/>
                <w:szCs w:val="20"/>
              </w:rPr>
              <w:t xml:space="preserve">“carbon capture and storage”, “carbon capture and sequestration”, </w:t>
            </w:r>
            <w:r w:rsidRPr="00E700EA">
              <w:rPr>
                <w:rFonts w:ascii="Georgia" w:eastAsia="Times New Roman" w:hAnsi="Georgia"/>
                <w:sz w:val="20"/>
                <w:szCs w:val="20"/>
              </w:rPr>
              <w:t>“carbon sequestration”</w:t>
            </w:r>
            <w:r>
              <w:rPr>
                <w:rFonts w:ascii="Georgia" w:eastAsia="Times New Roman" w:hAnsi="Georgia"/>
                <w:sz w:val="20"/>
                <w:szCs w:val="20"/>
              </w:rPr>
              <w:t>, CCS</w:t>
            </w:r>
          </w:p>
        </w:tc>
        <w:tc>
          <w:tcPr>
            <w:tcW w:w="833" w:type="pct"/>
          </w:tcPr>
          <w:p w14:paraId="5CA1A705" w14:textId="798135E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https://www.ctc-n.org/technologies/co2-storage-technologies</w:t>
            </w:r>
          </w:p>
        </w:tc>
      </w:tr>
      <w:tr w:rsidR="00D62F52" w:rsidRPr="00E700EA" w14:paraId="026C2BE9" w14:textId="40915FB4" w:rsidTr="00D62F52">
        <w:tc>
          <w:tcPr>
            <w:tcW w:w="442" w:type="pct"/>
            <w:vMerge/>
          </w:tcPr>
          <w:p w14:paraId="539594C6" w14:textId="77777777" w:rsidR="00D62F52" w:rsidRPr="00E700EA" w:rsidRDefault="00D62F52" w:rsidP="00D62F52">
            <w:pPr>
              <w:ind w:firstLine="29"/>
              <w:rPr>
                <w:rFonts w:ascii="Georgia" w:hAnsi="Georgia"/>
                <w:sz w:val="20"/>
                <w:szCs w:val="20"/>
              </w:rPr>
            </w:pPr>
          </w:p>
        </w:tc>
        <w:tc>
          <w:tcPr>
            <w:tcW w:w="442" w:type="pct"/>
            <w:vMerge w:val="restart"/>
          </w:tcPr>
          <w:p w14:paraId="2C79414E" w14:textId="5DE47CC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Energy use innovation</w:t>
            </w:r>
          </w:p>
        </w:tc>
        <w:tc>
          <w:tcPr>
            <w:tcW w:w="633" w:type="pct"/>
          </w:tcPr>
          <w:p w14:paraId="42CB0ADA" w14:textId="09FFE7F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gas turbine</w:t>
            </w:r>
          </w:p>
        </w:tc>
        <w:tc>
          <w:tcPr>
            <w:tcW w:w="1816" w:type="pct"/>
          </w:tcPr>
          <w:p w14:paraId="73671AC2" w14:textId="0EAB680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Also, “combustion turbine”; technology of converting natural gas or other liquid fuels into mechanical energy. Here does not include gas turbine for transportation (e.g. in airplanes).</w:t>
            </w:r>
          </w:p>
        </w:tc>
        <w:tc>
          <w:tcPr>
            <w:tcW w:w="833" w:type="pct"/>
          </w:tcPr>
          <w:p w14:paraId="4D470BF9" w14:textId="68E1524B" w:rsidR="00D62F52" w:rsidRPr="00E700EA" w:rsidRDefault="001F0B6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gas turbine</w:t>
            </w:r>
            <w:r>
              <w:rPr>
                <w:rFonts w:ascii="Georgia" w:eastAsia="Times New Roman" w:hAnsi="Georgia"/>
                <w:sz w:val="20"/>
                <w:szCs w:val="20"/>
              </w:rPr>
              <w:t>”, “</w:t>
            </w:r>
            <w:r w:rsidRPr="00E700EA">
              <w:rPr>
                <w:rFonts w:ascii="Georgia" w:eastAsia="Times New Roman" w:hAnsi="Georgia"/>
                <w:sz w:val="20"/>
                <w:szCs w:val="20"/>
              </w:rPr>
              <w:t>combustion turbine</w:t>
            </w:r>
            <w:r>
              <w:rPr>
                <w:rFonts w:ascii="Georgia" w:eastAsia="Times New Roman" w:hAnsi="Georgia"/>
                <w:sz w:val="20"/>
                <w:szCs w:val="20"/>
              </w:rPr>
              <w:t>”</w:t>
            </w:r>
          </w:p>
        </w:tc>
        <w:tc>
          <w:tcPr>
            <w:tcW w:w="833" w:type="pct"/>
          </w:tcPr>
          <w:p w14:paraId="24116405" w14:textId="4DFBBB2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CORDIS</w:t>
            </w:r>
          </w:p>
        </w:tc>
      </w:tr>
      <w:tr w:rsidR="00D62F52" w:rsidRPr="00E700EA" w14:paraId="72107BAB" w14:textId="77777777" w:rsidTr="00D62F52">
        <w:tc>
          <w:tcPr>
            <w:tcW w:w="442" w:type="pct"/>
            <w:vMerge/>
          </w:tcPr>
          <w:p w14:paraId="5354D3C8" w14:textId="77777777" w:rsidR="00D62F52" w:rsidRPr="00E700EA" w:rsidRDefault="00D62F52" w:rsidP="00D62F52">
            <w:pPr>
              <w:ind w:firstLine="29"/>
              <w:rPr>
                <w:rFonts w:ascii="Georgia" w:hAnsi="Georgia"/>
                <w:sz w:val="20"/>
                <w:szCs w:val="20"/>
              </w:rPr>
            </w:pPr>
          </w:p>
        </w:tc>
        <w:tc>
          <w:tcPr>
            <w:tcW w:w="442" w:type="pct"/>
            <w:vMerge/>
          </w:tcPr>
          <w:p w14:paraId="784D6FD4" w14:textId="77777777" w:rsidR="00D62F52" w:rsidRPr="00E700EA" w:rsidRDefault="00D62F52" w:rsidP="00D62F52">
            <w:pPr>
              <w:rPr>
                <w:rFonts w:ascii="Georgia" w:eastAsia="Times New Roman" w:hAnsi="Georgia"/>
                <w:sz w:val="20"/>
                <w:szCs w:val="20"/>
              </w:rPr>
            </w:pPr>
          </w:p>
        </w:tc>
        <w:tc>
          <w:tcPr>
            <w:tcW w:w="633" w:type="pct"/>
          </w:tcPr>
          <w:p w14:paraId="4DC7FF7E" w14:textId="018F290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low GHG data centers</w:t>
            </w:r>
          </w:p>
        </w:tc>
        <w:tc>
          <w:tcPr>
            <w:tcW w:w="1816" w:type="pct"/>
          </w:tcPr>
          <w:p w14:paraId="0CA158C6" w14:textId="115EFA6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that helps to decrease the emissions from data centers. Can include efficient power electronic conversion, data center cooling technologies, technologies that increase server utilization rates above 5–10% range (e.g., virtualization), and next generation semiconductor chips.</w:t>
            </w:r>
          </w:p>
        </w:tc>
        <w:tc>
          <w:tcPr>
            <w:tcW w:w="833" w:type="pct"/>
          </w:tcPr>
          <w:p w14:paraId="4659B8EA" w14:textId="345429E9" w:rsidR="00D62F52" w:rsidRPr="00E700EA" w:rsidRDefault="001F0B6E" w:rsidP="00D62F52">
            <w:pPr>
              <w:rPr>
                <w:rFonts w:ascii="Georgia" w:eastAsia="Times New Roman" w:hAnsi="Georgia"/>
                <w:sz w:val="20"/>
                <w:szCs w:val="20"/>
              </w:rPr>
            </w:pPr>
            <w:r>
              <w:rPr>
                <w:rFonts w:ascii="Georgia" w:eastAsia="Times New Roman" w:hAnsi="Georgia"/>
                <w:sz w:val="20"/>
                <w:szCs w:val="20"/>
              </w:rPr>
              <w:t>“data center”, “data centre”</w:t>
            </w:r>
          </w:p>
        </w:tc>
        <w:tc>
          <w:tcPr>
            <w:tcW w:w="833" w:type="pct"/>
          </w:tcPr>
          <w:p w14:paraId="24D748CC" w14:textId="39A33CA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http://www.b-t.energy/landscape/manufacturing/extreme-efficiency-in-itdata-centers/</w:t>
            </w:r>
          </w:p>
        </w:tc>
      </w:tr>
      <w:tr w:rsidR="00D62F52" w:rsidRPr="00E700EA" w14:paraId="0E15537F" w14:textId="77777777" w:rsidTr="00D62F52">
        <w:tc>
          <w:tcPr>
            <w:tcW w:w="442" w:type="pct"/>
            <w:vMerge/>
          </w:tcPr>
          <w:p w14:paraId="4E5D28F1" w14:textId="77777777" w:rsidR="00D62F52" w:rsidRPr="00E700EA" w:rsidRDefault="00D62F52" w:rsidP="00D62F52">
            <w:pPr>
              <w:ind w:firstLine="29"/>
              <w:rPr>
                <w:rFonts w:ascii="Georgia" w:hAnsi="Georgia"/>
                <w:sz w:val="20"/>
                <w:szCs w:val="20"/>
              </w:rPr>
            </w:pPr>
          </w:p>
        </w:tc>
        <w:tc>
          <w:tcPr>
            <w:tcW w:w="442" w:type="pct"/>
            <w:vMerge/>
          </w:tcPr>
          <w:p w14:paraId="66F89352" w14:textId="77777777" w:rsidR="00D62F52" w:rsidRPr="00E700EA" w:rsidRDefault="00D62F52" w:rsidP="00D62F52">
            <w:pPr>
              <w:rPr>
                <w:rFonts w:ascii="Georgia" w:eastAsia="Times New Roman" w:hAnsi="Georgia"/>
                <w:sz w:val="20"/>
                <w:szCs w:val="20"/>
              </w:rPr>
            </w:pPr>
          </w:p>
        </w:tc>
        <w:tc>
          <w:tcPr>
            <w:tcW w:w="633" w:type="pct"/>
          </w:tcPr>
          <w:p w14:paraId="69388E99" w14:textId="3017E9C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smelt reduction</w:t>
            </w:r>
          </w:p>
        </w:tc>
        <w:tc>
          <w:tcPr>
            <w:tcW w:w="1816" w:type="pct"/>
          </w:tcPr>
          <w:p w14:paraId="39C36D4E" w14:textId="02C61A05"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 xml:space="preserve">In iron and steel industry, technology of </w:t>
            </w:r>
            <w:r w:rsidRPr="00E700EA">
              <w:rPr>
                <w:rFonts w:ascii="Georgia" w:hAnsi="Georgia"/>
                <w:sz w:val="20"/>
                <w:szCs w:val="20"/>
              </w:rPr>
              <w:t>combining the gasification of coal with the melt reduction of iron ore</w:t>
            </w:r>
            <w:r w:rsidRPr="00E700EA">
              <w:rPr>
                <w:rFonts w:ascii="Georgia" w:hAnsi="Georgia"/>
                <w:sz w:val="20"/>
                <w:szCs w:val="20"/>
                <w:lang w:val="en-US"/>
              </w:rPr>
              <w:t>.</w:t>
            </w:r>
          </w:p>
        </w:tc>
        <w:tc>
          <w:tcPr>
            <w:tcW w:w="833" w:type="pct"/>
          </w:tcPr>
          <w:p w14:paraId="5B2D3E66" w14:textId="704F1979" w:rsidR="00D62F52" w:rsidRPr="00E700EA" w:rsidRDefault="001F0B6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smelt reduction</w:t>
            </w:r>
            <w:r>
              <w:rPr>
                <w:rFonts w:ascii="Georgia" w:eastAsia="Times New Roman" w:hAnsi="Georgia"/>
                <w:sz w:val="20"/>
                <w:szCs w:val="20"/>
              </w:rPr>
              <w:t>”</w:t>
            </w:r>
          </w:p>
        </w:tc>
        <w:tc>
          <w:tcPr>
            <w:tcW w:w="833" w:type="pct"/>
          </w:tcPr>
          <w:p w14:paraId="19452E7E" w14:textId="7B17CD55"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https://www.ctc-n.org/technologies/smelt-reduction-iron-and-steel-sector</w:t>
            </w:r>
          </w:p>
        </w:tc>
      </w:tr>
      <w:tr w:rsidR="00D62F52" w:rsidRPr="00E700EA" w14:paraId="5EAC071C" w14:textId="77777777" w:rsidTr="00D62F52">
        <w:tc>
          <w:tcPr>
            <w:tcW w:w="442" w:type="pct"/>
            <w:vMerge/>
          </w:tcPr>
          <w:p w14:paraId="7D940EC0" w14:textId="77777777" w:rsidR="00D62F52" w:rsidRPr="00E700EA" w:rsidRDefault="00D62F52" w:rsidP="00D62F52">
            <w:pPr>
              <w:ind w:firstLine="29"/>
              <w:rPr>
                <w:rFonts w:ascii="Georgia" w:hAnsi="Georgia"/>
                <w:sz w:val="20"/>
                <w:szCs w:val="20"/>
              </w:rPr>
            </w:pPr>
          </w:p>
        </w:tc>
        <w:tc>
          <w:tcPr>
            <w:tcW w:w="442" w:type="pct"/>
            <w:vMerge/>
          </w:tcPr>
          <w:p w14:paraId="3406CF5E" w14:textId="77777777" w:rsidR="00D62F52" w:rsidRPr="00E700EA" w:rsidRDefault="00D62F52" w:rsidP="00D62F52">
            <w:pPr>
              <w:rPr>
                <w:rFonts w:ascii="Georgia" w:eastAsia="Times New Roman" w:hAnsi="Georgia"/>
                <w:sz w:val="20"/>
                <w:szCs w:val="20"/>
              </w:rPr>
            </w:pPr>
          </w:p>
        </w:tc>
        <w:tc>
          <w:tcPr>
            <w:tcW w:w="633" w:type="pct"/>
          </w:tcPr>
          <w:p w14:paraId="044E071E" w14:textId="771BAB8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inert anode</w:t>
            </w:r>
          </w:p>
        </w:tc>
        <w:tc>
          <w:tcPr>
            <w:tcW w:w="1816" w:type="pct"/>
          </w:tcPr>
          <w:p w14:paraId="4073C5B1" w14:textId="0E48AF4A" w:rsidR="00D62F52" w:rsidRPr="00E700EA" w:rsidRDefault="00D62F52" w:rsidP="00D62F52">
            <w:pPr>
              <w:rPr>
                <w:rFonts w:ascii="Georgia" w:eastAsia="Times New Roman" w:hAnsi="Georgia"/>
                <w:sz w:val="20"/>
                <w:szCs w:val="20"/>
              </w:rPr>
            </w:pPr>
            <w:r w:rsidRPr="00E700EA">
              <w:rPr>
                <w:rFonts w:ascii="Georgia" w:hAnsi="Georgia"/>
                <w:sz w:val="20"/>
                <w:szCs w:val="20"/>
              </w:rPr>
              <w:t>Technology of introducing inert anode in aluminium smelters.</w:t>
            </w:r>
          </w:p>
        </w:tc>
        <w:tc>
          <w:tcPr>
            <w:tcW w:w="833" w:type="pct"/>
          </w:tcPr>
          <w:p w14:paraId="607A2DF7" w14:textId="75ACD5DB" w:rsidR="00D62F52" w:rsidRPr="00E700EA" w:rsidRDefault="001F0B6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inert anode</w:t>
            </w:r>
            <w:r>
              <w:rPr>
                <w:rFonts w:ascii="Georgia" w:eastAsia="Times New Roman" w:hAnsi="Georgia"/>
                <w:sz w:val="20"/>
                <w:szCs w:val="20"/>
              </w:rPr>
              <w:t>”</w:t>
            </w:r>
          </w:p>
        </w:tc>
        <w:tc>
          <w:tcPr>
            <w:tcW w:w="833" w:type="pct"/>
          </w:tcPr>
          <w:p w14:paraId="3473EF31" w14:textId="71BFA718"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https://www.ctc-n.org/technologies/inert-anode-technology-aluminium-smelters</w:t>
            </w:r>
          </w:p>
        </w:tc>
      </w:tr>
      <w:tr w:rsidR="00D62F52" w:rsidRPr="00E700EA" w14:paraId="0AA11D74" w14:textId="77777777" w:rsidTr="00D62F52">
        <w:tc>
          <w:tcPr>
            <w:tcW w:w="442" w:type="pct"/>
            <w:vMerge/>
          </w:tcPr>
          <w:p w14:paraId="3293F81B" w14:textId="77777777" w:rsidR="00D62F52" w:rsidRPr="00E700EA" w:rsidRDefault="00D62F52" w:rsidP="00D62F52">
            <w:pPr>
              <w:ind w:firstLine="29"/>
              <w:rPr>
                <w:rFonts w:ascii="Georgia" w:hAnsi="Georgia"/>
                <w:sz w:val="20"/>
                <w:szCs w:val="20"/>
              </w:rPr>
            </w:pPr>
          </w:p>
        </w:tc>
        <w:tc>
          <w:tcPr>
            <w:tcW w:w="442" w:type="pct"/>
            <w:vMerge/>
          </w:tcPr>
          <w:p w14:paraId="71A1F674" w14:textId="77777777" w:rsidR="00D62F52" w:rsidRPr="00E700EA" w:rsidRDefault="00D62F52" w:rsidP="00D62F52">
            <w:pPr>
              <w:rPr>
                <w:rFonts w:ascii="Georgia" w:eastAsia="Times New Roman" w:hAnsi="Georgia"/>
                <w:sz w:val="20"/>
                <w:szCs w:val="20"/>
              </w:rPr>
            </w:pPr>
          </w:p>
        </w:tc>
        <w:tc>
          <w:tcPr>
            <w:tcW w:w="633" w:type="pct"/>
          </w:tcPr>
          <w:p w14:paraId="6D78A764" w14:textId="275C683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direct casting</w:t>
            </w:r>
          </w:p>
        </w:tc>
        <w:tc>
          <w:tcPr>
            <w:tcW w:w="1816" w:type="pct"/>
          </w:tcPr>
          <w:p w14:paraId="48BA8CDB" w14:textId="60C20EA3" w:rsidR="00D62F52" w:rsidRPr="00E700EA" w:rsidRDefault="00D62F52" w:rsidP="00D62F52">
            <w:pPr>
              <w:rPr>
                <w:rFonts w:ascii="Georgia" w:eastAsia="Times New Roman" w:hAnsi="Georgia"/>
                <w:sz w:val="20"/>
                <w:szCs w:val="20"/>
              </w:rPr>
            </w:pPr>
            <w:r w:rsidRPr="00E700EA">
              <w:rPr>
                <w:rFonts w:ascii="Georgia" w:hAnsi="Georgia"/>
                <w:sz w:val="20"/>
                <w:szCs w:val="20"/>
              </w:rPr>
              <w:t>In iron and steel industry, technology of integrating casting and hot-rolling of steel into one step, thereby reducing the need to reheat the steel before rolling it.</w:t>
            </w:r>
          </w:p>
        </w:tc>
        <w:tc>
          <w:tcPr>
            <w:tcW w:w="833" w:type="pct"/>
          </w:tcPr>
          <w:p w14:paraId="6C7BAAF2" w14:textId="30D5F0F3" w:rsidR="00D62F52" w:rsidRPr="00E700EA" w:rsidRDefault="001F0B6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direct casting</w:t>
            </w:r>
            <w:r>
              <w:rPr>
                <w:rFonts w:ascii="Georgia" w:eastAsia="Times New Roman" w:hAnsi="Georgia"/>
                <w:sz w:val="20"/>
                <w:szCs w:val="20"/>
              </w:rPr>
              <w:t>”</w:t>
            </w:r>
          </w:p>
        </w:tc>
        <w:tc>
          <w:tcPr>
            <w:tcW w:w="833" w:type="pct"/>
          </w:tcPr>
          <w:p w14:paraId="37BA8C32" w14:textId="4A424C7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https://www.ctc-n.org/technologies/direct-casting-iron-and-steel-sector</w:t>
            </w:r>
          </w:p>
        </w:tc>
      </w:tr>
      <w:tr w:rsidR="00D62F52" w:rsidRPr="00E700EA" w14:paraId="4CE5CD3A" w14:textId="77777777" w:rsidTr="00D62F52">
        <w:tc>
          <w:tcPr>
            <w:tcW w:w="442" w:type="pct"/>
            <w:vMerge/>
          </w:tcPr>
          <w:p w14:paraId="228923E2" w14:textId="77777777" w:rsidR="00D62F52" w:rsidRPr="00E700EA" w:rsidRDefault="00D62F52" w:rsidP="00D62F52">
            <w:pPr>
              <w:ind w:firstLine="29"/>
              <w:rPr>
                <w:rFonts w:ascii="Georgia" w:hAnsi="Georgia"/>
                <w:sz w:val="20"/>
                <w:szCs w:val="20"/>
              </w:rPr>
            </w:pPr>
          </w:p>
        </w:tc>
        <w:tc>
          <w:tcPr>
            <w:tcW w:w="442" w:type="pct"/>
            <w:vMerge/>
          </w:tcPr>
          <w:p w14:paraId="023250F9" w14:textId="77777777" w:rsidR="00D62F52" w:rsidRPr="00E700EA" w:rsidRDefault="00D62F52" w:rsidP="00D62F52">
            <w:pPr>
              <w:rPr>
                <w:rFonts w:ascii="Georgia" w:eastAsia="Times New Roman" w:hAnsi="Georgia"/>
                <w:sz w:val="20"/>
                <w:szCs w:val="20"/>
              </w:rPr>
            </w:pPr>
          </w:p>
        </w:tc>
        <w:tc>
          <w:tcPr>
            <w:tcW w:w="633" w:type="pct"/>
          </w:tcPr>
          <w:p w14:paraId="5F5918F4" w14:textId="6512D5F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waste heat reuse</w:t>
            </w:r>
          </w:p>
        </w:tc>
        <w:tc>
          <w:tcPr>
            <w:tcW w:w="1816" w:type="pct"/>
          </w:tcPr>
          <w:p w14:paraId="781F20D5" w14:textId="4BA1FFA0" w:rsidR="00D62F52" w:rsidRPr="00E700EA" w:rsidRDefault="00D62F52" w:rsidP="00D62F52">
            <w:pPr>
              <w:rPr>
                <w:rFonts w:ascii="Georgia" w:eastAsia="Times New Roman" w:hAnsi="Georgia"/>
                <w:sz w:val="20"/>
                <w:szCs w:val="20"/>
              </w:rPr>
            </w:pPr>
            <w:r w:rsidRPr="00E700EA">
              <w:rPr>
                <w:rFonts w:ascii="Georgia" w:hAnsi="Georgia"/>
                <w:sz w:val="20"/>
                <w:szCs w:val="20"/>
              </w:rPr>
              <w:t xml:space="preserve">Technology of </w:t>
            </w:r>
            <w:r w:rsidRPr="00E700EA">
              <w:rPr>
                <w:rFonts w:ascii="Georgia" w:eastAsia="Times New Roman" w:hAnsi="Georgia"/>
                <w:sz w:val="20"/>
                <w:szCs w:val="20"/>
              </w:rPr>
              <w:t>waste heat capture, conversion and reuse,</w:t>
            </w:r>
            <w:r w:rsidRPr="00E700EA">
              <w:rPr>
                <w:rFonts w:ascii="Georgia" w:hAnsi="Georgia"/>
                <w:sz w:val="20"/>
                <w:szCs w:val="20"/>
              </w:rPr>
              <w:t xml:space="preserve"> including for scrap preheating.</w:t>
            </w:r>
          </w:p>
        </w:tc>
        <w:tc>
          <w:tcPr>
            <w:tcW w:w="833" w:type="pct"/>
          </w:tcPr>
          <w:p w14:paraId="197BD7BD" w14:textId="18F7C338" w:rsidR="00D62F52" w:rsidRPr="00E700EA" w:rsidRDefault="001F0B6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waste heat reuse</w:t>
            </w:r>
            <w:r>
              <w:rPr>
                <w:rFonts w:ascii="Georgia" w:eastAsia="Times New Roman" w:hAnsi="Georgia"/>
                <w:sz w:val="20"/>
                <w:szCs w:val="20"/>
              </w:rPr>
              <w:t>”</w:t>
            </w:r>
          </w:p>
        </w:tc>
        <w:tc>
          <w:tcPr>
            <w:tcW w:w="833" w:type="pct"/>
          </w:tcPr>
          <w:p w14:paraId="5D3B7434" w14:textId="5F59F79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http://www.b-t.energy/landscape/manufacturing/waste-heat-captureconversion/</w:t>
            </w:r>
          </w:p>
        </w:tc>
      </w:tr>
      <w:tr w:rsidR="00D62F52" w:rsidRPr="00E700EA" w14:paraId="545B490E" w14:textId="77777777" w:rsidTr="00D62F52">
        <w:tc>
          <w:tcPr>
            <w:tcW w:w="442" w:type="pct"/>
            <w:vMerge/>
          </w:tcPr>
          <w:p w14:paraId="3CC670E4" w14:textId="77777777" w:rsidR="00D62F52" w:rsidRPr="00E700EA" w:rsidRDefault="00D62F52" w:rsidP="00D62F52">
            <w:pPr>
              <w:ind w:firstLine="29"/>
              <w:rPr>
                <w:rFonts w:ascii="Georgia" w:hAnsi="Georgia"/>
                <w:sz w:val="20"/>
                <w:szCs w:val="20"/>
              </w:rPr>
            </w:pPr>
          </w:p>
        </w:tc>
        <w:tc>
          <w:tcPr>
            <w:tcW w:w="442" w:type="pct"/>
            <w:vMerge/>
          </w:tcPr>
          <w:p w14:paraId="23E5A1F0" w14:textId="77777777" w:rsidR="00D62F52" w:rsidRPr="00E700EA" w:rsidRDefault="00D62F52" w:rsidP="00D62F52">
            <w:pPr>
              <w:rPr>
                <w:rFonts w:ascii="Georgia" w:eastAsia="Times New Roman" w:hAnsi="Georgia"/>
                <w:sz w:val="20"/>
                <w:szCs w:val="20"/>
              </w:rPr>
            </w:pPr>
          </w:p>
        </w:tc>
        <w:tc>
          <w:tcPr>
            <w:tcW w:w="633" w:type="pct"/>
          </w:tcPr>
          <w:p w14:paraId="3B823620" w14:textId="1EB363A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energy-from-waste</w:t>
            </w:r>
          </w:p>
        </w:tc>
        <w:tc>
          <w:tcPr>
            <w:tcW w:w="1816" w:type="pct"/>
          </w:tcPr>
          <w:p w14:paraId="0D633D79" w14:textId="27AABFE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Also “waste-to-energy”; technology of generating energy in the form of electricity, heat or fuel from the primary treatment (e.g. incineration) of waste.</w:t>
            </w:r>
          </w:p>
        </w:tc>
        <w:tc>
          <w:tcPr>
            <w:tcW w:w="833" w:type="pct"/>
          </w:tcPr>
          <w:p w14:paraId="68E26CBD" w14:textId="65DA0754" w:rsidR="00D62F52" w:rsidRPr="00E700EA" w:rsidRDefault="001F0B6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energy-from-waste</w:t>
            </w:r>
            <w:r>
              <w:rPr>
                <w:rFonts w:ascii="Georgia" w:eastAsia="Times New Roman" w:hAnsi="Georgia"/>
                <w:sz w:val="20"/>
                <w:szCs w:val="20"/>
              </w:rPr>
              <w:t>”, “</w:t>
            </w:r>
            <w:r w:rsidRPr="00E700EA">
              <w:rPr>
                <w:rFonts w:ascii="Georgia" w:eastAsia="Times New Roman" w:hAnsi="Georgia"/>
                <w:sz w:val="20"/>
                <w:szCs w:val="20"/>
              </w:rPr>
              <w:t>waste-to-energy</w:t>
            </w:r>
            <w:r>
              <w:rPr>
                <w:rFonts w:ascii="Georgia" w:eastAsia="Times New Roman" w:hAnsi="Georgia"/>
                <w:sz w:val="20"/>
                <w:szCs w:val="20"/>
              </w:rPr>
              <w:t>”</w:t>
            </w:r>
          </w:p>
        </w:tc>
        <w:tc>
          <w:tcPr>
            <w:tcW w:w="833" w:type="pct"/>
          </w:tcPr>
          <w:p w14:paraId="333A0840" w14:textId="3F10218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https://www.ctc-n.org/technologies/energy-supply-waste</w:t>
            </w:r>
          </w:p>
        </w:tc>
      </w:tr>
      <w:tr w:rsidR="00D62F52" w:rsidRPr="00E700EA" w14:paraId="12279D82" w14:textId="4A36CF4F" w:rsidTr="00D62F52">
        <w:tc>
          <w:tcPr>
            <w:tcW w:w="442" w:type="pct"/>
            <w:vMerge/>
          </w:tcPr>
          <w:p w14:paraId="0E3D9752" w14:textId="77777777" w:rsidR="00D62F52" w:rsidRPr="00E700EA" w:rsidRDefault="00D62F52" w:rsidP="00D62F52">
            <w:pPr>
              <w:ind w:firstLine="29"/>
              <w:rPr>
                <w:rFonts w:ascii="Georgia" w:hAnsi="Georgia"/>
                <w:sz w:val="20"/>
                <w:szCs w:val="20"/>
              </w:rPr>
            </w:pPr>
          </w:p>
        </w:tc>
        <w:tc>
          <w:tcPr>
            <w:tcW w:w="442" w:type="pct"/>
            <w:vMerge w:val="restart"/>
          </w:tcPr>
          <w:p w14:paraId="6BE2CC80" w14:textId="5FB79BD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Use of innovative materials</w:t>
            </w:r>
          </w:p>
        </w:tc>
        <w:tc>
          <w:tcPr>
            <w:tcW w:w="633" w:type="pct"/>
          </w:tcPr>
          <w:p w14:paraId="76CC2EAD" w14:textId="76BFD48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nanomaterial</w:t>
            </w:r>
          </w:p>
        </w:tc>
        <w:tc>
          <w:tcPr>
            <w:tcW w:w="1816" w:type="pct"/>
          </w:tcPr>
          <w:p w14:paraId="55893841" w14:textId="198E50E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improving the strength of existing materials with nanomaterials. Possible uses include solar panels, batteries, sorbents, insulation, etc.</w:t>
            </w:r>
          </w:p>
        </w:tc>
        <w:tc>
          <w:tcPr>
            <w:tcW w:w="833" w:type="pct"/>
          </w:tcPr>
          <w:p w14:paraId="2FB7CA4D" w14:textId="69F758DA" w:rsidR="00D62F52" w:rsidRPr="00E700EA" w:rsidRDefault="001F0B6E" w:rsidP="00D62F52">
            <w:pPr>
              <w:rPr>
                <w:rFonts w:ascii="Georgia" w:eastAsia="Times New Roman" w:hAnsi="Georgia"/>
                <w:sz w:val="20"/>
                <w:szCs w:val="20"/>
              </w:rPr>
            </w:pPr>
            <w:r w:rsidRPr="00E700EA">
              <w:rPr>
                <w:rFonts w:ascii="Georgia" w:eastAsia="Times New Roman" w:hAnsi="Georgia"/>
                <w:sz w:val="20"/>
                <w:szCs w:val="20"/>
              </w:rPr>
              <w:t>nanomaterial</w:t>
            </w:r>
          </w:p>
        </w:tc>
        <w:tc>
          <w:tcPr>
            <w:tcW w:w="833" w:type="pct"/>
          </w:tcPr>
          <w:p w14:paraId="33BBEC15" w14:textId="517279C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CORDIS</w:t>
            </w:r>
          </w:p>
        </w:tc>
      </w:tr>
      <w:tr w:rsidR="00D62F52" w:rsidRPr="00E700EA" w14:paraId="343734E7" w14:textId="77777777" w:rsidTr="00D62F52">
        <w:tc>
          <w:tcPr>
            <w:tcW w:w="442" w:type="pct"/>
            <w:vMerge/>
          </w:tcPr>
          <w:p w14:paraId="3CA7C400" w14:textId="77777777" w:rsidR="00D62F52" w:rsidRPr="00E700EA" w:rsidRDefault="00D62F52" w:rsidP="00D62F52">
            <w:pPr>
              <w:ind w:firstLine="29"/>
              <w:rPr>
                <w:rFonts w:ascii="Georgia" w:hAnsi="Georgia"/>
                <w:sz w:val="20"/>
                <w:szCs w:val="20"/>
              </w:rPr>
            </w:pPr>
          </w:p>
        </w:tc>
        <w:tc>
          <w:tcPr>
            <w:tcW w:w="442" w:type="pct"/>
            <w:vMerge/>
          </w:tcPr>
          <w:p w14:paraId="0B171376" w14:textId="77777777" w:rsidR="00D62F52" w:rsidRPr="00E700EA" w:rsidRDefault="00D62F52" w:rsidP="00D62F52">
            <w:pPr>
              <w:rPr>
                <w:rFonts w:ascii="Georgia" w:eastAsia="Times New Roman" w:hAnsi="Georgia"/>
                <w:sz w:val="20"/>
                <w:szCs w:val="20"/>
              </w:rPr>
            </w:pPr>
          </w:p>
        </w:tc>
        <w:tc>
          <w:tcPr>
            <w:tcW w:w="633" w:type="pct"/>
          </w:tcPr>
          <w:p w14:paraId="0F525915" w14:textId="36EE427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bioplastics</w:t>
            </w:r>
          </w:p>
        </w:tc>
        <w:tc>
          <w:tcPr>
            <w:tcW w:w="1816" w:type="pct"/>
          </w:tcPr>
          <w:p w14:paraId="65302B7B" w14:textId="324E150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using renewable biomass materials in the manufacture of bioplastics, including biodegradable or compostable bioplastics.</w:t>
            </w:r>
          </w:p>
        </w:tc>
        <w:tc>
          <w:tcPr>
            <w:tcW w:w="833" w:type="pct"/>
          </w:tcPr>
          <w:p w14:paraId="6A69A4F0" w14:textId="08E82B92" w:rsidR="00D62F52" w:rsidRPr="00E700EA" w:rsidRDefault="001F0B6E" w:rsidP="00D62F52">
            <w:pPr>
              <w:rPr>
                <w:rFonts w:ascii="Georgia" w:eastAsia="Times New Roman" w:hAnsi="Georgia"/>
                <w:sz w:val="20"/>
                <w:szCs w:val="20"/>
              </w:rPr>
            </w:pPr>
            <w:r>
              <w:rPr>
                <w:rFonts w:ascii="Georgia" w:eastAsia="Times New Roman" w:hAnsi="Georgia"/>
                <w:sz w:val="20"/>
                <w:szCs w:val="20"/>
              </w:rPr>
              <w:t>bioplastic</w:t>
            </w:r>
          </w:p>
        </w:tc>
        <w:tc>
          <w:tcPr>
            <w:tcW w:w="833" w:type="pct"/>
          </w:tcPr>
          <w:p w14:paraId="0400F803" w14:textId="38D8A61E"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https://www.ctc-n.org/technologies/bioplastics</w:t>
            </w:r>
          </w:p>
        </w:tc>
      </w:tr>
      <w:tr w:rsidR="00D62F52" w:rsidRPr="00E700EA" w14:paraId="76FCE420" w14:textId="77777777" w:rsidTr="00D62F52">
        <w:tc>
          <w:tcPr>
            <w:tcW w:w="442" w:type="pct"/>
            <w:vMerge/>
          </w:tcPr>
          <w:p w14:paraId="31D8EBA2" w14:textId="77777777" w:rsidR="00D62F52" w:rsidRPr="00E700EA" w:rsidRDefault="00D62F52" w:rsidP="00D62F52">
            <w:pPr>
              <w:ind w:firstLine="29"/>
              <w:rPr>
                <w:rFonts w:ascii="Georgia" w:hAnsi="Georgia"/>
                <w:sz w:val="20"/>
                <w:szCs w:val="20"/>
              </w:rPr>
            </w:pPr>
          </w:p>
        </w:tc>
        <w:tc>
          <w:tcPr>
            <w:tcW w:w="442" w:type="pct"/>
            <w:vMerge/>
          </w:tcPr>
          <w:p w14:paraId="69D4616B" w14:textId="77777777" w:rsidR="00D62F52" w:rsidRPr="00E700EA" w:rsidRDefault="00D62F52" w:rsidP="00D62F52">
            <w:pPr>
              <w:rPr>
                <w:rFonts w:ascii="Georgia" w:eastAsia="Times New Roman" w:hAnsi="Georgia"/>
                <w:sz w:val="20"/>
                <w:szCs w:val="20"/>
              </w:rPr>
            </w:pPr>
          </w:p>
        </w:tc>
        <w:tc>
          <w:tcPr>
            <w:tcW w:w="633" w:type="pct"/>
          </w:tcPr>
          <w:p w14:paraId="13AA2F39" w14:textId="6E179CFC"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biopolymer</w:t>
            </w:r>
          </w:p>
        </w:tc>
        <w:tc>
          <w:tcPr>
            <w:tcW w:w="1816" w:type="pct"/>
          </w:tcPr>
          <w:p w14:paraId="02E26006" w14:textId="6177D1D7"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 xml:space="preserve">Technology of </w:t>
            </w:r>
            <w:r w:rsidRPr="00E700EA">
              <w:rPr>
                <w:rFonts w:ascii="Georgia" w:hAnsi="Georgia"/>
                <w:sz w:val="20"/>
                <w:szCs w:val="20"/>
              </w:rPr>
              <w:t>replacing fossil-based polymers with renewable biomass-based biopolymers.</w:t>
            </w:r>
          </w:p>
        </w:tc>
        <w:tc>
          <w:tcPr>
            <w:tcW w:w="833" w:type="pct"/>
          </w:tcPr>
          <w:p w14:paraId="244B12E5" w14:textId="0F93EAEB" w:rsidR="00D62F52" w:rsidRPr="00E700EA" w:rsidRDefault="001F0B6E" w:rsidP="00D62F52">
            <w:pPr>
              <w:rPr>
                <w:rFonts w:ascii="Georgia" w:eastAsia="Times New Roman" w:hAnsi="Georgia"/>
                <w:sz w:val="20"/>
                <w:szCs w:val="20"/>
              </w:rPr>
            </w:pPr>
            <w:r w:rsidRPr="00E700EA">
              <w:rPr>
                <w:rFonts w:ascii="Georgia" w:eastAsia="Times New Roman" w:hAnsi="Georgia"/>
                <w:sz w:val="20"/>
                <w:szCs w:val="20"/>
              </w:rPr>
              <w:t>biopolymer</w:t>
            </w:r>
          </w:p>
        </w:tc>
        <w:tc>
          <w:tcPr>
            <w:tcW w:w="833" w:type="pct"/>
          </w:tcPr>
          <w:p w14:paraId="418A7024" w14:textId="71E9756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https://www.ctc-n.org/technologies/biopolymer-production-petro-chemical-sector</w:t>
            </w:r>
          </w:p>
        </w:tc>
      </w:tr>
      <w:tr w:rsidR="00D62F52" w:rsidRPr="00E700EA" w14:paraId="363C38D2" w14:textId="4B5CA810" w:rsidTr="00D62F52">
        <w:tc>
          <w:tcPr>
            <w:tcW w:w="442" w:type="pct"/>
            <w:vMerge/>
          </w:tcPr>
          <w:p w14:paraId="22925DCC" w14:textId="77777777" w:rsidR="00D62F52" w:rsidRPr="00E700EA" w:rsidRDefault="00D62F52" w:rsidP="00D62F52">
            <w:pPr>
              <w:ind w:firstLine="29"/>
              <w:rPr>
                <w:rFonts w:ascii="Georgia" w:hAnsi="Georgia"/>
                <w:sz w:val="20"/>
                <w:szCs w:val="20"/>
              </w:rPr>
            </w:pPr>
          </w:p>
        </w:tc>
        <w:tc>
          <w:tcPr>
            <w:tcW w:w="442" w:type="pct"/>
          </w:tcPr>
          <w:p w14:paraId="64251135" w14:textId="06E968D0"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Improved durability</w:t>
            </w:r>
          </w:p>
        </w:tc>
        <w:tc>
          <w:tcPr>
            <w:tcW w:w="633" w:type="pct"/>
          </w:tcPr>
          <w:p w14:paraId="7D11FDA2" w14:textId="711337A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improved durability</w:t>
            </w:r>
          </w:p>
        </w:tc>
        <w:tc>
          <w:tcPr>
            <w:tcW w:w="1816" w:type="pct"/>
          </w:tcPr>
          <w:p w14:paraId="0CC65BD3" w14:textId="02BF5C63"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Technology of producing (energy-intensive) products and materials with improved durability.</w:t>
            </w:r>
          </w:p>
        </w:tc>
        <w:tc>
          <w:tcPr>
            <w:tcW w:w="833" w:type="pct"/>
          </w:tcPr>
          <w:p w14:paraId="51BA2903" w14:textId="0245BBD9" w:rsidR="00D62F52" w:rsidRPr="00E700EA" w:rsidRDefault="001F0B6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improved durability</w:t>
            </w:r>
            <w:r>
              <w:rPr>
                <w:rFonts w:ascii="Georgia" w:eastAsia="Times New Roman" w:hAnsi="Georgia"/>
                <w:sz w:val="20"/>
                <w:szCs w:val="20"/>
              </w:rPr>
              <w:t>”</w:t>
            </w:r>
          </w:p>
        </w:tc>
        <w:tc>
          <w:tcPr>
            <w:tcW w:w="833" w:type="pct"/>
          </w:tcPr>
          <w:p w14:paraId="3CA83DC3" w14:textId="6F20A07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http://www.b-t.energy/landscape/manufacturing/extreme-durability-for-energy-intensive-products-and-materials/</w:t>
            </w:r>
          </w:p>
        </w:tc>
      </w:tr>
      <w:tr w:rsidR="00D62F52" w:rsidRPr="00E700EA" w14:paraId="231F1EA1" w14:textId="1D56346A" w:rsidTr="00D62F52">
        <w:tc>
          <w:tcPr>
            <w:tcW w:w="442" w:type="pct"/>
            <w:vMerge w:val="restart"/>
          </w:tcPr>
          <w:p w14:paraId="3581CDCE" w14:textId="36BC190C" w:rsidR="00D62F52" w:rsidRPr="00E700EA" w:rsidRDefault="00D62F52" w:rsidP="00D62F52">
            <w:pPr>
              <w:ind w:firstLine="29"/>
              <w:rPr>
                <w:rFonts w:ascii="Georgia" w:eastAsia="Times New Roman" w:hAnsi="Georgia"/>
                <w:sz w:val="20"/>
                <w:szCs w:val="20"/>
              </w:rPr>
            </w:pPr>
            <w:r w:rsidRPr="00E700EA">
              <w:rPr>
                <w:rFonts w:ascii="Georgia" w:hAnsi="Georgia"/>
                <w:sz w:val="20"/>
                <w:szCs w:val="20"/>
              </w:rPr>
              <w:t>Human settlements</w:t>
            </w:r>
          </w:p>
        </w:tc>
        <w:tc>
          <w:tcPr>
            <w:tcW w:w="442" w:type="pct"/>
            <w:vMerge w:val="restart"/>
          </w:tcPr>
          <w:p w14:paraId="2309B381" w14:textId="47C38E4E"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Energy management</w:t>
            </w:r>
          </w:p>
        </w:tc>
        <w:tc>
          <w:tcPr>
            <w:tcW w:w="633" w:type="pct"/>
          </w:tcPr>
          <w:p w14:paraId="3D626147" w14:textId="1F959438"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district heating and/or cooling</w:t>
            </w:r>
          </w:p>
        </w:tc>
        <w:tc>
          <w:tcPr>
            <w:tcW w:w="1816" w:type="pct"/>
          </w:tcPr>
          <w:p w14:paraId="6B722A19" w14:textId="43029DC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Pipe network that supplies heating/cooling and hot/cold water for connected consumers from a central power plant.</w:t>
            </w:r>
          </w:p>
        </w:tc>
        <w:tc>
          <w:tcPr>
            <w:tcW w:w="833" w:type="pct"/>
          </w:tcPr>
          <w:p w14:paraId="1D292D33" w14:textId="713C8A57" w:rsidR="00D62F52" w:rsidRPr="00E700EA" w:rsidRDefault="001F0B6E" w:rsidP="00D62F52">
            <w:pPr>
              <w:rPr>
                <w:rFonts w:ascii="Georgia" w:eastAsia="Times New Roman" w:hAnsi="Georgia"/>
                <w:sz w:val="20"/>
                <w:szCs w:val="20"/>
              </w:rPr>
            </w:pPr>
            <w:r>
              <w:rPr>
                <w:rFonts w:ascii="Georgia" w:eastAsia="Times New Roman" w:hAnsi="Georgia"/>
                <w:sz w:val="20"/>
                <w:szCs w:val="20"/>
              </w:rPr>
              <w:t>“district heating”, “district cooling”</w:t>
            </w:r>
          </w:p>
        </w:tc>
        <w:tc>
          <w:tcPr>
            <w:tcW w:w="833" w:type="pct"/>
          </w:tcPr>
          <w:p w14:paraId="0F25806E" w14:textId="6DC4421C"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https://www.ctc-n.org/technologies/dist</w:t>
            </w:r>
            <w:r w:rsidRPr="00E700EA">
              <w:rPr>
                <w:rFonts w:ascii="Georgia" w:eastAsia="Times New Roman" w:hAnsi="Georgia"/>
                <w:sz w:val="20"/>
                <w:szCs w:val="20"/>
              </w:rPr>
              <w:lastRenderedPageBreak/>
              <w:t>rict-heating-and-cooling</w:t>
            </w:r>
          </w:p>
        </w:tc>
      </w:tr>
      <w:tr w:rsidR="00D62F52" w:rsidRPr="00E700EA" w14:paraId="2F673DAA" w14:textId="77777777" w:rsidTr="00D62F52">
        <w:tc>
          <w:tcPr>
            <w:tcW w:w="442" w:type="pct"/>
            <w:vMerge/>
          </w:tcPr>
          <w:p w14:paraId="4E73650C" w14:textId="77777777" w:rsidR="00D62F52" w:rsidRPr="00E700EA" w:rsidRDefault="00D62F52" w:rsidP="00D62F52">
            <w:pPr>
              <w:ind w:firstLine="29"/>
              <w:rPr>
                <w:rFonts w:ascii="Georgia" w:hAnsi="Georgia"/>
                <w:sz w:val="20"/>
                <w:szCs w:val="20"/>
              </w:rPr>
            </w:pPr>
          </w:p>
        </w:tc>
        <w:tc>
          <w:tcPr>
            <w:tcW w:w="442" w:type="pct"/>
            <w:vMerge/>
          </w:tcPr>
          <w:p w14:paraId="3BF85F97" w14:textId="77777777" w:rsidR="00D62F52" w:rsidRPr="00E700EA" w:rsidRDefault="00D62F52" w:rsidP="00D62F52">
            <w:pPr>
              <w:rPr>
                <w:rFonts w:ascii="Georgia" w:eastAsia="Times New Roman" w:hAnsi="Georgia"/>
                <w:sz w:val="20"/>
                <w:szCs w:val="20"/>
              </w:rPr>
            </w:pPr>
          </w:p>
        </w:tc>
        <w:tc>
          <w:tcPr>
            <w:tcW w:w="633" w:type="pct"/>
          </w:tcPr>
          <w:p w14:paraId="427802B7" w14:textId="03E0FA0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heat pumps</w:t>
            </w:r>
          </w:p>
        </w:tc>
        <w:tc>
          <w:tcPr>
            <w:tcW w:w="1816" w:type="pct"/>
          </w:tcPr>
          <w:p w14:paraId="110CFEAD" w14:textId="7AF16A3E"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Heat pumps deliver heating, cooling and hot water to buildings. Three main types: ground source, ground water source, and air source.</w:t>
            </w:r>
          </w:p>
        </w:tc>
        <w:tc>
          <w:tcPr>
            <w:tcW w:w="833" w:type="pct"/>
          </w:tcPr>
          <w:p w14:paraId="599790C9" w14:textId="77EA2F77" w:rsidR="00D62F52" w:rsidRPr="00E700EA" w:rsidRDefault="001F0B6E" w:rsidP="00D62F52">
            <w:pPr>
              <w:rPr>
                <w:rFonts w:ascii="Georgia" w:eastAsia="Times New Roman" w:hAnsi="Georgia"/>
                <w:sz w:val="20"/>
                <w:szCs w:val="20"/>
              </w:rPr>
            </w:pPr>
            <w:r>
              <w:rPr>
                <w:rFonts w:ascii="Georgia" w:eastAsia="Times New Roman" w:hAnsi="Georgia"/>
                <w:sz w:val="20"/>
                <w:szCs w:val="20"/>
              </w:rPr>
              <w:t>“heat pump”</w:t>
            </w:r>
          </w:p>
        </w:tc>
        <w:tc>
          <w:tcPr>
            <w:tcW w:w="833" w:type="pct"/>
          </w:tcPr>
          <w:p w14:paraId="3A92DE4F" w14:textId="4FB7CF46"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https://www.ctc-n.org/technologies/heat-pumps</w:t>
            </w:r>
          </w:p>
        </w:tc>
      </w:tr>
      <w:tr w:rsidR="00D62F52" w:rsidRPr="00E700EA" w14:paraId="681EE2D3" w14:textId="77777777" w:rsidTr="00D62F52">
        <w:tc>
          <w:tcPr>
            <w:tcW w:w="442" w:type="pct"/>
            <w:vMerge/>
          </w:tcPr>
          <w:p w14:paraId="2F8B0043" w14:textId="77777777" w:rsidR="00D62F52" w:rsidRPr="00E700EA" w:rsidRDefault="00D62F52" w:rsidP="00D62F52">
            <w:pPr>
              <w:ind w:firstLine="29"/>
              <w:rPr>
                <w:rFonts w:ascii="Georgia" w:hAnsi="Georgia"/>
                <w:sz w:val="20"/>
                <w:szCs w:val="20"/>
              </w:rPr>
            </w:pPr>
          </w:p>
        </w:tc>
        <w:tc>
          <w:tcPr>
            <w:tcW w:w="442" w:type="pct"/>
            <w:vMerge/>
          </w:tcPr>
          <w:p w14:paraId="0295D127" w14:textId="77777777" w:rsidR="00D62F52" w:rsidRPr="00E700EA" w:rsidRDefault="00D62F52" w:rsidP="00D62F52">
            <w:pPr>
              <w:rPr>
                <w:rFonts w:ascii="Georgia" w:eastAsia="Times New Roman" w:hAnsi="Georgia"/>
                <w:sz w:val="20"/>
                <w:szCs w:val="20"/>
              </w:rPr>
            </w:pPr>
          </w:p>
        </w:tc>
        <w:tc>
          <w:tcPr>
            <w:tcW w:w="633" w:type="pct"/>
          </w:tcPr>
          <w:p w14:paraId="48856B3B" w14:textId="7E0AD94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micro-grids</w:t>
            </w:r>
          </w:p>
        </w:tc>
        <w:tc>
          <w:tcPr>
            <w:tcW w:w="1816" w:type="pct"/>
          </w:tcPr>
          <w:p w14:paraId="416F9AC4" w14:textId="1620B00C"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A group of interconnected loads and distributed energy resources (DERs) within clearly defined electrical boundaries that acts as a single controllable entity with respect to the grid. A micro</w:t>
            </w:r>
            <w:r w:rsidR="001F0B6E">
              <w:rPr>
                <w:rFonts w:ascii="Georgia" w:eastAsia="Times New Roman" w:hAnsi="Georgia"/>
                <w:sz w:val="20"/>
                <w:szCs w:val="20"/>
              </w:rPr>
              <w:t>-</w:t>
            </w:r>
            <w:r w:rsidRPr="00E700EA">
              <w:rPr>
                <w:rFonts w:ascii="Georgia" w:eastAsia="Times New Roman" w:hAnsi="Georgia"/>
                <w:sz w:val="20"/>
                <w:szCs w:val="20"/>
              </w:rPr>
              <w:t>grid can connect and disconnect from the grid to enable it to operate in both grid-connected or island-mode.</w:t>
            </w:r>
          </w:p>
        </w:tc>
        <w:tc>
          <w:tcPr>
            <w:tcW w:w="833" w:type="pct"/>
          </w:tcPr>
          <w:p w14:paraId="0B4E0A8A" w14:textId="2BEE953A" w:rsidR="00D62F52" w:rsidRPr="00E700EA" w:rsidRDefault="001F0B6E" w:rsidP="00D62F52">
            <w:pPr>
              <w:rPr>
                <w:rFonts w:ascii="Georgia" w:eastAsia="Times New Roman" w:hAnsi="Georgia"/>
                <w:sz w:val="20"/>
                <w:szCs w:val="20"/>
              </w:rPr>
            </w:pPr>
            <w:r>
              <w:rPr>
                <w:rFonts w:ascii="Georgia" w:eastAsia="Times New Roman" w:hAnsi="Georgia"/>
                <w:sz w:val="20"/>
                <w:szCs w:val="20"/>
              </w:rPr>
              <w:t>“micro-grid”, microgrid</w:t>
            </w:r>
          </w:p>
        </w:tc>
        <w:tc>
          <w:tcPr>
            <w:tcW w:w="833" w:type="pct"/>
          </w:tcPr>
          <w:p w14:paraId="719123FF" w14:textId="269A5F7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https://www.ctc-n.org/technologies/micro-grid</w:t>
            </w:r>
          </w:p>
        </w:tc>
      </w:tr>
      <w:tr w:rsidR="00D62F52" w:rsidRPr="00E700EA" w14:paraId="3688102A" w14:textId="77777777" w:rsidTr="00D62F52">
        <w:tc>
          <w:tcPr>
            <w:tcW w:w="442" w:type="pct"/>
            <w:vMerge/>
          </w:tcPr>
          <w:p w14:paraId="5341D11E" w14:textId="77777777" w:rsidR="00D62F52" w:rsidRPr="00E700EA" w:rsidRDefault="00D62F52" w:rsidP="00D62F52">
            <w:pPr>
              <w:ind w:firstLine="29"/>
              <w:rPr>
                <w:rFonts w:ascii="Georgia" w:hAnsi="Georgia"/>
                <w:sz w:val="20"/>
                <w:szCs w:val="20"/>
              </w:rPr>
            </w:pPr>
          </w:p>
        </w:tc>
        <w:tc>
          <w:tcPr>
            <w:tcW w:w="442" w:type="pct"/>
            <w:vMerge/>
          </w:tcPr>
          <w:p w14:paraId="1F0046CA" w14:textId="77777777" w:rsidR="00D62F52" w:rsidRPr="00E700EA" w:rsidRDefault="00D62F52" w:rsidP="00D62F52">
            <w:pPr>
              <w:rPr>
                <w:rFonts w:ascii="Georgia" w:eastAsia="Times New Roman" w:hAnsi="Georgia"/>
                <w:sz w:val="20"/>
                <w:szCs w:val="20"/>
              </w:rPr>
            </w:pPr>
          </w:p>
        </w:tc>
        <w:tc>
          <w:tcPr>
            <w:tcW w:w="633" w:type="pct"/>
          </w:tcPr>
          <w:p w14:paraId="68A87385" w14:textId="00F6AB6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off-grid systems</w:t>
            </w:r>
          </w:p>
        </w:tc>
        <w:tc>
          <w:tcPr>
            <w:tcW w:w="1816" w:type="pct"/>
          </w:tcPr>
          <w:p w14:paraId="2164A1BD" w14:textId="232ADD8C"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A stand-alone power system (SAPS or SPS), also known as remote area power supply (RAPS), is an off-the-grid electricity system for locations that are not fitted with an electricity distribution system. Typical SAPS include one or more methods of electricity generation, energy storage, and regulation.</w:t>
            </w:r>
          </w:p>
        </w:tc>
        <w:tc>
          <w:tcPr>
            <w:tcW w:w="833" w:type="pct"/>
          </w:tcPr>
          <w:p w14:paraId="61772521" w14:textId="209021C2" w:rsidR="00D62F52" w:rsidRPr="00E700EA" w:rsidRDefault="001F0B6E" w:rsidP="001F0B6E">
            <w:pPr>
              <w:rPr>
                <w:rFonts w:ascii="Georgia" w:eastAsia="Times New Roman" w:hAnsi="Georgia"/>
                <w:sz w:val="20"/>
                <w:szCs w:val="20"/>
              </w:rPr>
            </w:pPr>
            <w:r>
              <w:rPr>
                <w:rFonts w:ascii="Georgia" w:hAnsi="Georgia"/>
                <w:sz w:val="20"/>
                <w:szCs w:val="20"/>
                <w:lang w:val="en-US"/>
              </w:rPr>
              <w:t>“</w:t>
            </w:r>
            <w:r w:rsidRPr="00E700EA">
              <w:rPr>
                <w:rFonts w:ascii="Georgia" w:hAnsi="Georgia"/>
                <w:sz w:val="20"/>
                <w:szCs w:val="20"/>
                <w:lang w:val="en-US"/>
              </w:rPr>
              <w:t>stand-alone power system</w:t>
            </w:r>
            <w:r>
              <w:rPr>
                <w:rFonts w:ascii="Georgia" w:hAnsi="Georgia"/>
                <w:sz w:val="20"/>
                <w:szCs w:val="20"/>
                <w:lang w:val="en-US"/>
              </w:rPr>
              <w:t>”,</w:t>
            </w:r>
            <w:r w:rsidRPr="00E700EA">
              <w:rPr>
                <w:rFonts w:ascii="Georgia" w:hAnsi="Georgia"/>
                <w:sz w:val="20"/>
                <w:szCs w:val="20"/>
                <w:lang w:val="en-US"/>
              </w:rPr>
              <w:t xml:space="preserve"> SAPS</w:t>
            </w:r>
            <w:r>
              <w:rPr>
                <w:rFonts w:ascii="Georgia" w:hAnsi="Georgia"/>
                <w:sz w:val="20"/>
                <w:szCs w:val="20"/>
                <w:lang w:val="en-US"/>
              </w:rPr>
              <w:t>,</w:t>
            </w:r>
            <w:r w:rsidRPr="00E700EA">
              <w:rPr>
                <w:rFonts w:ascii="Georgia" w:hAnsi="Georgia"/>
                <w:sz w:val="20"/>
                <w:szCs w:val="20"/>
                <w:lang w:val="en-US"/>
              </w:rPr>
              <w:t xml:space="preserve"> SPS, </w:t>
            </w:r>
            <w:r>
              <w:rPr>
                <w:rFonts w:ascii="Georgia" w:hAnsi="Georgia"/>
                <w:sz w:val="20"/>
                <w:szCs w:val="20"/>
                <w:lang w:val="en-US"/>
              </w:rPr>
              <w:t>“</w:t>
            </w:r>
            <w:r w:rsidRPr="00E700EA">
              <w:rPr>
                <w:rFonts w:ascii="Georgia" w:hAnsi="Georgia"/>
                <w:sz w:val="20"/>
                <w:szCs w:val="20"/>
                <w:lang w:val="en-US"/>
              </w:rPr>
              <w:t>remote area power supply</w:t>
            </w:r>
            <w:r>
              <w:rPr>
                <w:rFonts w:ascii="Georgia" w:hAnsi="Georgia"/>
                <w:sz w:val="20"/>
                <w:szCs w:val="20"/>
                <w:lang w:val="en-US"/>
              </w:rPr>
              <w:t>”,</w:t>
            </w:r>
            <w:r w:rsidRPr="00E700EA">
              <w:rPr>
                <w:rFonts w:ascii="Georgia" w:hAnsi="Georgia"/>
                <w:sz w:val="20"/>
                <w:szCs w:val="20"/>
                <w:lang w:val="en-US"/>
              </w:rPr>
              <w:t xml:space="preserve"> </w:t>
            </w:r>
            <w:r>
              <w:rPr>
                <w:rFonts w:ascii="Georgia" w:hAnsi="Georgia"/>
                <w:sz w:val="20"/>
                <w:szCs w:val="20"/>
                <w:lang w:val="en-US"/>
              </w:rPr>
              <w:t>RAPS</w:t>
            </w:r>
          </w:p>
        </w:tc>
        <w:tc>
          <w:tcPr>
            <w:tcW w:w="833" w:type="pct"/>
          </w:tcPr>
          <w:p w14:paraId="2C9DA322" w14:textId="4BF7189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https://www.ctc-n.org/technologies/grid-systems</w:t>
            </w:r>
          </w:p>
        </w:tc>
      </w:tr>
      <w:tr w:rsidR="00D62F52" w:rsidRPr="00E700EA" w14:paraId="54BBD24D" w14:textId="2CBCBF19" w:rsidTr="00D62F52">
        <w:tc>
          <w:tcPr>
            <w:tcW w:w="442" w:type="pct"/>
            <w:vMerge/>
          </w:tcPr>
          <w:p w14:paraId="3A28742E" w14:textId="77777777" w:rsidR="00D62F52" w:rsidRPr="00E700EA" w:rsidRDefault="00D62F52" w:rsidP="00D62F52">
            <w:pPr>
              <w:ind w:firstLine="29"/>
              <w:rPr>
                <w:rFonts w:ascii="Georgia" w:hAnsi="Georgia"/>
                <w:sz w:val="20"/>
                <w:szCs w:val="20"/>
              </w:rPr>
            </w:pPr>
          </w:p>
        </w:tc>
        <w:tc>
          <w:tcPr>
            <w:tcW w:w="442" w:type="pct"/>
            <w:vMerge w:val="restart"/>
          </w:tcPr>
          <w:p w14:paraId="3CFDC8B3" w14:textId="64715F15"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Waste management</w:t>
            </w:r>
          </w:p>
        </w:tc>
        <w:tc>
          <w:tcPr>
            <w:tcW w:w="633" w:type="pct"/>
          </w:tcPr>
          <w:p w14:paraId="6F095982" w14:textId="717B0998"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recycling</w:t>
            </w:r>
          </w:p>
        </w:tc>
        <w:tc>
          <w:tcPr>
            <w:tcW w:w="1816" w:type="pct"/>
          </w:tcPr>
          <w:p w14:paraId="67320A71" w14:textId="46E157CE"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recycling product components and materials that are considered waste. Here does not include reuse of material in manufacturing processes.</w:t>
            </w:r>
          </w:p>
        </w:tc>
        <w:tc>
          <w:tcPr>
            <w:tcW w:w="833" w:type="pct"/>
          </w:tcPr>
          <w:p w14:paraId="31DDE66C" w14:textId="20A699B0" w:rsidR="00D62F52" w:rsidRPr="00E700EA" w:rsidRDefault="001F0B6E" w:rsidP="00D62F52">
            <w:pPr>
              <w:rPr>
                <w:rFonts w:ascii="Georgia" w:eastAsia="Times New Roman" w:hAnsi="Georgia"/>
                <w:sz w:val="20"/>
                <w:szCs w:val="20"/>
              </w:rPr>
            </w:pPr>
            <w:r w:rsidRPr="00E700EA">
              <w:rPr>
                <w:rFonts w:ascii="Georgia" w:eastAsia="Times New Roman" w:hAnsi="Georgia"/>
                <w:sz w:val="20"/>
                <w:szCs w:val="20"/>
              </w:rPr>
              <w:t>recycling</w:t>
            </w:r>
          </w:p>
        </w:tc>
        <w:tc>
          <w:tcPr>
            <w:tcW w:w="833" w:type="pct"/>
          </w:tcPr>
          <w:p w14:paraId="5FFBF254" w14:textId="32D85FB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https://www.ctc-n.org/technologies/product-component-and-materials-recycling</w:t>
            </w:r>
          </w:p>
        </w:tc>
      </w:tr>
      <w:tr w:rsidR="00D62F52" w:rsidRPr="00E700EA" w14:paraId="016F9836" w14:textId="77777777" w:rsidTr="00D62F52">
        <w:tc>
          <w:tcPr>
            <w:tcW w:w="442" w:type="pct"/>
            <w:vMerge/>
          </w:tcPr>
          <w:p w14:paraId="5F62F616" w14:textId="77777777" w:rsidR="00D62F52" w:rsidRPr="00E700EA" w:rsidRDefault="00D62F52" w:rsidP="00D62F52">
            <w:pPr>
              <w:ind w:firstLine="29"/>
              <w:rPr>
                <w:rFonts w:ascii="Georgia" w:hAnsi="Georgia"/>
                <w:sz w:val="20"/>
                <w:szCs w:val="20"/>
              </w:rPr>
            </w:pPr>
          </w:p>
        </w:tc>
        <w:tc>
          <w:tcPr>
            <w:tcW w:w="442" w:type="pct"/>
            <w:vMerge/>
          </w:tcPr>
          <w:p w14:paraId="72878421" w14:textId="77777777" w:rsidR="00D62F52" w:rsidRPr="00E700EA" w:rsidRDefault="00D62F52" w:rsidP="00D62F52">
            <w:pPr>
              <w:rPr>
                <w:rFonts w:ascii="Georgia" w:eastAsia="Times New Roman" w:hAnsi="Georgia"/>
                <w:sz w:val="20"/>
                <w:szCs w:val="20"/>
              </w:rPr>
            </w:pPr>
          </w:p>
        </w:tc>
        <w:tc>
          <w:tcPr>
            <w:tcW w:w="633" w:type="pct"/>
          </w:tcPr>
          <w:p w14:paraId="53E4EA89" w14:textId="68277546"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waste management</w:t>
            </w:r>
          </w:p>
        </w:tc>
        <w:tc>
          <w:tcPr>
            <w:tcW w:w="1816" w:type="pct"/>
          </w:tcPr>
          <w:p w14:paraId="1006700D" w14:textId="64A94713" w:rsidR="00D62F52" w:rsidRPr="00E700EA" w:rsidRDefault="00D62F52" w:rsidP="00D62F52">
            <w:pPr>
              <w:rPr>
                <w:rFonts w:ascii="Georgia" w:eastAsia="Times New Roman" w:hAnsi="Georgia"/>
                <w:sz w:val="20"/>
                <w:szCs w:val="20"/>
                <w:lang w:val="en-US"/>
              </w:rPr>
            </w:pPr>
            <w:r w:rsidRPr="00E700EA">
              <w:rPr>
                <w:rFonts w:ascii="Georgia" w:eastAsia="Times New Roman" w:hAnsi="Georgia"/>
                <w:sz w:val="20"/>
                <w:szCs w:val="20"/>
                <w:lang w:val="en-US"/>
              </w:rPr>
              <w:t>Technology of maximising efficiency of resource use in waste generation, segregation, transfer, sorting, treatment, recovery and disposal in an integrated manner. E.g. implementation of the 3R (reduce, reuse and recycle) principle.</w:t>
            </w:r>
          </w:p>
        </w:tc>
        <w:tc>
          <w:tcPr>
            <w:tcW w:w="833" w:type="pct"/>
          </w:tcPr>
          <w:p w14:paraId="57920A3B" w14:textId="542C2E1F" w:rsidR="00D62F52" w:rsidRPr="00E700EA" w:rsidRDefault="001F0B6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waste management</w:t>
            </w:r>
            <w:r>
              <w:rPr>
                <w:rFonts w:ascii="Georgia" w:eastAsia="Times New Roman" w:hAnsi="Georgia"/>
                <w:sz w:val="20"/>
                <w:szCs w:val="20"/>
              </w:rPr>
              <w:t>”</w:t>
            </w:r>
            <w:r w:rsidR="00976099">
              <w:rPr>
                <w:rFonts w:ascii="Georgia" w:eastAsia="Times New Roman" w:hAnsi="Georgia"/>
                <w:sz w:val="20"/>
                <w:szCs w:val="20"/>
              </w:rPr>
              <w:t>, “management of waste”</w:t>
            </w:r>
          </w:p>
        </w:tc>
        <w:tc>
          <w:tcPr>
            <w:tcW w:w="833" w:type="pct"/>
          </w:tcPr>
          <w:p w14:paraId="620553E0" w14:textId="28DD946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https://www.ctc-n.org/technologies/integrated-solid-waste-management</w:t>
            </w:r>
          </w:p>
        </w:tc>
      </w:tr>
      <w:tr w:rsidR="00D62F52" w:rsidRPr="00E700EA" w14:paraId="5E87AD0C" w14:textId="77777777" w:rsidTr="00D62F52">
        <w:tc>
          <w:tcPr>
            <w:tcW w:w="442" w:type="pct"/>
            <w:vMerge/>
          </w:tcPr>
          <w:p w14:paraId="6460270F" w14:textId="77777777" w:rsidR="00D62F52" w:rsidRPr="00E700EA" w:rsidRDefault="00D62F52" w:rsidP="00D62F52">
            <w:pPr>
              <w:ind w:firstLine="29"/>
              <w:rPr>
                <w:rFonts w:ascii="Georgia" w:hAnsi="Georgia"/>
                <w:sz w:val="20"/>
                <w:szCs w:val="20"/>
              </w:rPr>
            </w:pPr>
          </w:p>
        </w:tc>
        <w:tc>
          <w:tcPr>
            <w:tcW w:w="442" w:type="pct"/>
            <w:vMerge/>
          </w:tcPr>
          <w:p w14:paraId="57C74DCE" w14:textId="77777777" w:rsidR="00D62F52" w:rsidRPr="00E700EA" w:rsidRDefault="00D62F52" w:rsidP="00D62F52">
            <w:pPr>
              <w:rPr>
                <w:rFonts w:ascii="Georgia" w:eastAsia="Times New Roman" w:hAnsi="Georgia"/>
                <w:sz w:val="20"/>
                <w:szCs w:val="20"/>
              </w:rPr>
            </w:pPr>
          </w:p>
        </w:tc>
        <w:tc>
          <w:tcPr>
            <w:tcW w:w="633" w:type="pct"/>
          </w:tcPr>
          <w:p w14:paraId="1400AC22" w14:textId="21F9152E"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landfill composting</w:t>
            </w:r>
          </w:p>
        </w:tc>
        <w:tc>
          <w:tcPr>
            <w:tcW w:w="1816" w:type="pct"/>
          </w:tcPr>
          <w:p w14:paraId="78D85516" w14:textId="37A56DC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landfill aerobic biological treatment (composting) which is used to stabilize wastewater solids prior to their use as a solid amendment or mulch in landscaping, horticulture and agriculture. Here also includes landfill aeration.</w:t>
            </w:r>
          </w:p>
        </w:tc>
        <w:tc>
          <w:tcPr>
            <w:tcW w:w="833" w:type="pct"/>
          </w:tcPr>
          <w:p w14:paraId="3275BFAC" w14:textId="4815AB17" w:rsidR="00D62F52" w:rsidRPr="00E700EA" w:rsidRDefault="001F0B6E" w:rsidP="00D62F52">
            <w:pPr>
              <w:rPr>
                <w:rFonts w:ascii="Georgia" w:eastAsia="Times New Roman" w:hAnsi="Georgia"/>
                <w:sz w:val="20"/>
                <w:szCs w:val="20"/>
              </w:rPr>
            </w:pPr>
            <w:r>
              <w:rPr>
                <w:rFonts w:ascii="Georgia" w:eastAsia="Times New Roman" w:hAnsi="Georgia"/>
                <w:sz w:val="20"/>
                <w:szCs w:val="20"/>
              </w:rPr>
              <w:t>“landfill compost”, “</w:t>
            </w:r>
            <w:r w:rsidRPr="00E700EA">
              <w:rPr>
                <w:rFonts w:ascii="Georgia" w:eastAsia="Times New Roman" w:hAnsi="Georgia"/>
                <w:sz w:val="20"/>
                <w:szCs w:val="20"/>
              </w:rPr>
              <w:t>landfill aerobic biological treatment</w:t>
            </w:r>
            <w:r>
              <w:rPr>
                <w:rFonts w:ascii="Georgia" w:eastAsia="Times New Roman" w:hAnsi="Georgia"/>
                <w:sz w:val="20"/>
                <w:szCs w:val="20"/>
              </w:rPr>
              <w:t>”, “</w:t>
            </w:r>
            <w:r w:rsidRPr="00E700EA">
              <w:rPr>
                <w:rFonts w:ascii="Georgia" w:eastAsia="Times New Roman" w:hAnsi="Georgia"/>
                <w:sz w:val="20"/>
                <w:szCs w:val="20"/>
              </w:rPr>
              <w:t>landfill aeration</w:t>
            </w:r>
            <w:r>
              <w:rPr>
                <w:rFonts w:ascii="Georgia" w:eastAsia="Times New Roman" w:hAnsi="Georgia"/>
                <w:sz w:val="20"/>
                <w:szCs w:val="20"/>
              </w:rPr>
              <w:t>”</w:t>
            </w:r>
          </w:p>
        </w:tc>
        <w:tc>
          <w:tcPr>
            <w:tcW w:w="833" w:type="pct"/>
          </w:tcPr>
          <w:p w14:paraId="1E452ACD" w14:textId="189F4DBB"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https://www.ctc-n.org/technologies/landfill-composting</w:t>
            </w:r>
          </w:p>
        </w:tc>
      </w:tr>
      <w:tr w:rsidR="00D62F52" w:rsidRPr="00E700EA" w14:paraId="2849AAB1" w14:textId="77777777" w:rsidTr="00D62F52">
        <w:tc>
          <w:tcPr>
            <w:tcW w:w="442" w:type="pct"/>
            <w:vMerge/>
          </w:tcPr>
          <w:p w14:paraId="6A32F42D" w14:textId="77777777" w:rsidR="00D62F52" w:rsidRPr="00E700EA" w:rsidRDefault="00D62F52" w:rsidP="00D62F52">
            <w:pPr>
              <w:ind w:firstLine="29"/>
              <w:rPr>
                <w:rFonts w:ascii="Georgia" w:hAnsi="Georgia"/>
                <w:sz w:val="20"/>
                <w:szCs w:val="20"/>
              </w:rPr>
            </w:pPr>
          </w:p>
        </w:tc>
        <w:tc>
          <w:tcPr>
            <w:tcW w:w="442" w:type="pct"/>
            <w:vMerge/>
          </w:tcPr>
          <w:p w14:paraId="3FCE52E4" w14:textId="77777777" w:rsidR="00D62F52" w:rsidRPr="00E700EA" w:rsidRDefault="00D62F52" w:rsidP="00D62F52">
            <w:pPr>
              <w:rPr>
                <w:rFonts w:ascii="Georgia" w:eastAsia="Times New Roman" w:hAnsi="Georgia"/>
                <w:sz w:val="20"/>
                <w:szCs w:val="20"/>
              </w:rPr>
            </w:pPr>
          </w:p>
        </w:tc>
        <w:tc>
          <w:tcPr>
            <w:tcW w:w="633" w:type="pct"/>
          </w:tcPr>
          <w:p w14:paraId="694EC7EC" w14:textId="26AAE0A5"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gasification of waste</w:t>
            </w:r>
          </w:p>
        </w:tc>
        <w:tc>
          <w:tcPr>
            <w:tcW w:w="1816" w:type="pct"/>
          </w:tcPr>
          <w:p w14:paraId="0E589370" w14:textId="2A6654E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Also, “thermal gasification of municipal solid waste” (MSW); technology of generating a gaseous, fuel-rich product out of municipal solid waste. This product can then be combusted in a boiler, producing steam for power generation.</w:t>
            </w:r>
          </w:p>
        </w:tc>
        <w:tc>
          <w:tcPr>
            <w:tcW w:w="833" w:type="pct"/>
          </w:tcPr>
          <w:p w14:paraId="40FB5CF6" w14:textId="5C070A60" w:rsidR="00D62F52" w:rsidRPr="00E700EA" w:rsidRDefault="001F0B6E" w:rsidP="001F0B6E">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gasification of waste</w:t>
            </w:r>
            <w:r>
              <w:rPr>
                <w:rFonts w:ascii="Georgia" w:eastAsia="Times New Roman" w:hAnsi="Georgia"/>
                <w:sz w:val="20"/>
                <w:szCs w:val="20"/>
              </w:rPr>
              <w:t xml:space="preserve">”, </w:t>
            </w:r>
            <w:r w:rsidRPr="00E700EA">
              <w:rPr>
                <w:rFonts w:ascii="Georgia" w:eastAsia="Times New Roman" w:hAnsi="Georgia"/>
                <w:sz w:val="20"/>
                <w:szCs w:val="20"/>
              </w:rPr>
              <w:t>“gasification</w:t>
            </w:r>
            <w:r>
              <w:rPr>
                <w:rFonts w:ascii="Georgia" w:eastAsia="Times New Roman" w:hAnsi="Georgia"/>
                <w:sz w:val="20"/>
                <w:szCs w:val="20"/>
              </w:rPr>
              <w:t xml:space="preserve"> of municipal solid waste”, </w:t>
            </w:r>
            <w:r w:rsidRPr="00E700EA">
              <w:rPr>
                <w:rFonts w:ascii="Georgia" w:eastAsia="Times New Roman" w:hAnsi="Georgia"/>
                <w:sz w:val="20"/>
                <w:szCs w:val="20"/>
              </w:rPr>
              <w:t>“gasification</w:t>
            </w:r>
            <w:r>
              <w:rPr>
                <w:rFonts w:ascii="Georgia" w:eastAsia="Times New Roman" w:hAnsi="Georgia"/>
                <w:sz w:val="20"/>
                <w:szCs w:val="20"/>
              </w:rPr>
              <w:t xml:space="preserve"> of MSW”</w:t>
            </w:r>
          </w:p>
        </w:tc>
        <w:tc>
          <w:tcPr>
            <w:tcW w:w="833" w:type="pct"/>
          </w:tcPr>
          <w:p w14:paraId="771CD5F9" w14:textId="6A4700EC"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https://www.ctc-n.org/technologies/gasification-waste</w:t>
            </w:r>
          </w:p>
        </w:tc>
      </w:tr>
      <w:tr w:rsidR="00D62F52" w:rsidRPr="00E700EA" w14:paraId="070AC051" w14:textId="77777777" w:rsidTr="00D62F52">
        <w:tc>
          <w:tcPr>
            <w:tcW w:w="442" w:type="pct"/>
            <w:vMerge/>
          </w:tcPr>
          <w:p w14:paraId="696AF65B" w14:textId="77777777" w:rsidR="00D62F52" w:rsidRPr="00E700EA" w:rsidRDefault="00D62F52" w:rsidP="00D62F52">
            <w:pPr>
              <w:ind w:firstLine="29"/>
              <w:rPr>
                <w:rFonts w:ascii="Georgia" w:hAnsi="Georgia"/>
                <w:sz w:val="20"/>
                <w:szCs w:val="20"/>
              </w:rPr>
            </w:pPr>
          </w:p>
        </w:tc>
        <w:tc>
          <w:tcPr>
            <w:tcW w:w="442" w:type="pct"/>
            <w:vMerge/>
          </w:tcPr>
          <w:p w14:paraId="4779EF94" w14:textId="77777777" w:rsidR="00D62F52" w:rsidRPr="00E700EA" w:rsidRDefault="00D62F52" w:rsidP="00D62F52">
            <w:pPr>
              <w:rPr>
                <w:rFonts w:ascii="Georgia" w:eastAsia="Times New Roman" w:hAnsi="Georgia"/>
                <w:sz w:val="20"/>
                <w:szCs w:val="20"/>
              </w:rPr>
            </w:pPr>
          </w:p>
        </w:tc>
        <w:tc>
          <w:tcPr>
            <w:tcW w:w="633" w:type="pct"/>
          </w:tcPr>
          <w:p w14:paraId="2BE8D789" w14:textId="75C45AEB"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landfill biocover</w:t>
            </w:r>
          </w:p>
        </w:tc>
        <w:tc>
          <w:tcPr>
            <w:tcW w:w="1816" w:type="pct"/>
          </w:tcPr>
          <w:p w14:paraId="1EA16349" w14:textId="3C0CF480"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 xml:space="preserve">Here refers to technology of spraying landfill areas with special substances or covering landfills with </w:t>
            </w:r>
            <w:r w:rsidRPr="00E700EA">
              <w:rPr>
                <w:rFonts w:ascii="Georgia" w:hAnsi="Georgia"/>
                <w:sz w:val="20"/>
                <w:szCs w:val="20"/>
                <w:lang w:val="en-US"/>
              </w:rPr>
              <w:lastRenderedPageBreak/>
              <w:t xml:space="preserve">special films to </w:t>
            </w:r>
            <w:r w:rsidRPr="00E700EA">
              <w:rPr>
                <w:rFonts w:ascii="Georgia" w:hAnsi="Georgia"/>
                <w:sz w:val="20"/>
                <w:szCs w:val="20"/>
              </w:rPr>
              <w:t>achieve microbial methane oxidation (which greatly reduces landfill methane emissions).</w:t>
            </w:r>
          </w:p>
        </w:tc>
        <w:tc>
          <w:tcPr>
            <w:tcW w:w="833" w:type="pct"/>
          </w:tcPr>
          <w:p w14:paraId="1C081DBC" w14:textId="6DC33704" w:rsidR="00D62F52" w:rsidRPr="00E700EA" w:rsidRDefault="001F0B6E" w:rsidP="00D62F52">
            <w:pPr>
              <w:rPr>
                <w:rFonts w:ascii="Georgia" w:eastAsia="Times New Roman" w:hAnsi="Georgia"/>
                <w:sz w:val="20"/>
                <w:szCs w:val="20"/>
              </w:rPr>
            </w:pPr>
            <w:r>
              <w:rPr>
                <w:rFonts w:ascii="Georgia" w:eastAsia="Times New Roman" w:hAnsi="Georgia"/>
                <w:sz w:val="20"/>
                <w:szCs w:val="20"/>
              </w:rPr>
              <w:lastRenderedPageBreak/>
              <w:t>“</w:t>
            </w:r>
            <w:r w:rsidRPr="00E700EA">
              <w:rPr>
                <w:rFonts w:ascii="Georgia" w:eastAsia="Times New Roman" w:hAnsi="Georgia"/>
                <w:sz w:val="20"/>
                <w:szCs w:val="20"/>
              </w:rPr>
              <w:t>landfill biocover</w:t>
            </w:r>
            <w:r>
              <w:rPr>
                <w:rFonts w:ascii="Georgia" w:eastAsia="Times New Roman" w:hAnsi="Georgia"/>
                <w:sz w:val="20"/>
                <w:szCs w:val="20"/>
              </w:rPr>
              <w:t>”</w:t>
            </w:r>
          </w:p>
        </w:tc>
        <w:tc>
          <w:tcPr>
            <w:tcW w:w="833" w:type="pct"/>
          </w:tcPr>
          <w:p w14:paraId="306AAA0F" w14:textId="062A338B"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https://www.ctc-n.org/technologies/biocovers-landfills</w:t>
            </w:r>
          </w:p>
        </w:tc>
      </w:tr>
      <w:tr w:rsidR="00D62F52" w:rsidRPr="00E700EA" w14:paraId="2AC136D2" w14:textId="77777777" w:rsidTr="00D62F52">
        <w:tc>
          <w:tcPr>
            <w:tcW w:w="442" w:type="pct"/>
            <w:vMerge/>
          </w:tcPr>
          <w:p w14:paraId="39BBCBBB" w14:textId="77777777" w:rsidR="00D62F52" w:rsidRPr="00E700EA" w:rsidRDefault="00D62F52" w:rsidP="00D62F52">
            <w:pPr>
              <w:ind w:firstLine="29"/>
              <w:rPr>
                <w:rFonts w:ascii="Georgia" w:hAnsi="Georgia"/>
                <w:sz w:val="20"/>
                <w:szCs w:val="20"/>
              </w:rPr>
            </w:pPr>
          </w:p>
        </w:tc>
        <w:tc>
          <w:tcPr>
            <w:tcW w:w="442" w:type="pct"/>
          </w:tcPr>
          <w:p w14:paraId="74838E49" w14:textId="2A83895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Urban forestry</w:t>
            </w:r>
          </w:p>
        </w:tc>
        <w:tc>
          <w:tcPr>
            <w:tcW w:w="633" w:type="pct"/>
          </w:tcPr>
          <w:p w14:paraId="75F6800D" w14:textId="72C0699C"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urban forestry</w:t>
            </w:r>
          </w:p>
        </w:tc>
        <w:tc>
          <w:tcPr>
            <w:tcW w:w="1816" w:type="pct"/>
          </w:tcPr>
          <w:p w14:paraId="0C9B648B" w14:textId="6134778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caring and managing tree populations in urban settings for the purpose of improving the urban environment.</w:t>
            </w:r>
          </w:p>
        </w:tc>
        <w:tc>
          <w:tcPr>
            <w:tcW w:w="833" w:type="pct"/>
          </w:tcPr>
          <w:p w14:paraId="302C9FD7" w14:textId="096E9475" w:rsidR="00D62F52" w:rsidRPr="00E700EA" w:rsidRDefault="001F0B6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urban forestry</w:t>
            </w:r>
            <w:r>
              <w:rPr>
                <w:rFonts w:ascii="Georgia" w:eastAsia="Times New Roman" w:hAnsi="Georgia"/>
                <w:sz w:val="20"/>
                <w:szCs w:val="20"/>
              </w:rPr>
              <w:t>”</w:t>
            </w:r>
          </w:p>
        </w:tc>
        <w:tc>
          <w:tcPr>
            <w:tcW w:w="833" w:type="pct"/>
          </w:tcPr>
          <w:p w14:paraId="406CD8AD" w14:textId="7E697EA6"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https://www.ctc-n.org/technologies/urban-forestry</w:t>
            </w:r>
          </w:p>
        </w:tc>
      </w:tr>
      <w:tr w:rsidR="00D62F52" w:rsidRPr="00E700EA" w14:paraId="39840299" w14:textId="20456D42" w:rsidTr="00D62F52">
        <w:tc>
          <w:tcPr>
            <w:tcW w:w="442" w:type="pct"/>
            <w:vMerge w:val="restart"/>
          </w:tcPr>
          <w:p w14:paraId="102AED98" w14:textId="3EE2D423" w:rsidR="00D62F52" w:rsidRPr="00E700EA" w:rsidRDefault="00D62F52" w:rsidP="00D62F52">
            <w:pPr>
              <w:ind w:firstLine="29"/>
              <w:rPr>
                <w:rFonts w:ascii="Georgia" w:hAnsi="Georgia"/>
                <w:sz w:val="20"/>
                <w:szCs w:val="20"/>
              </w:rPr>
            </w:pPr>
            <w:r w:rsidRPr="00E700EA">
              <w:rPr>
                <w:rFonts w:ascii="Georgia" w:hAnsi="Georgia"/>
                <w:sz w:val="20"/>
                <w:szCs w:val="20"/>
              </w:rPr>
              <w:t>Agriculture</w:t>
            </w:r>
          </w:p>
        </w:tc>
        <w:tc>
          <w:tcPr>
            <w:tcW w:w="442" w:type="pct"/>
            <w:vMerge w:val="restart"/>
          </w:tcPr>
          <w:p w14:paraId="59E98D8D" w14:textId="018E992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Emissions and pollution reduction</w:t>
            </w:r>
          </w:p>
        </w:tc>
        <w:tc>
          <w:tcPr>
            <w:tcW w:w="633" w:type="pct"/>
          </w:tcPr>
          <w:p w14:paraId="6FE82FF0" w14:textId="25D67BE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direct seeding</w:t>
            </w:r>
          </w:p>
        </w:tc>
        <w:tc>
          <w:tcPr>
            <w:tcW w:w="1816" w:type="pct"/>
          </w:tcPr>
          <w:p w14:paraId="3C7A04BA" w14:textId="0FE575A2" w:rsidR="00D62F52" w:rsidRPr="00E700EA" w:rsidRDefault="00D62F52" w:rsidP="00D62F52">
            <w:pPr>
              <w:rPr>
                <w:rFonts w:ascii="Georgia" w:eastAsia="Times New Roman" w:hAnsi="Georgia"/>
                <w:sz w:val="20"/>
                <w:szCs w:val="20"/>
              </w:rPr>
            </w:pPr>
            <w:r w:rsidRPr="00E700EA">
              <w:rPr>
                <w:rFonts w:ascii="Georgia" w:hAnsi="Georgia"/>
                <w:sz w:val="20"/>
                <w:szCs w:val="20"/>
              </w:rPr>
              <w:t>In rice growing, technology of shortening the flooding period and decreasing soil disturbance.</w:t>
            </w:r>
          </w:p>
        </w:tc>
        <w:tc>
          <w:tcPr>
            <w:tcW w:w="833" w:type="pct"/>
          </w:tcPr>
          <w:p w14:paraId="0E5A326B" w14:textId="6DCCEC98" w:rsidR="00D62F52" w:rsidRPr="00E700EA" w:rsidRDefault="001F0B6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direct seeding</w:t>
            </w:r>
            <w:r>
              <w:rPr>
                <w:rFonts w:ascii="Georgia" w:eastAsia="Times New Roman" w:hAnsi="Georgia"/>
                <w:sz w:val="20"/>
                <w:szCs w:val="20"/>
              </w:rPr>
              <w:t>”</w:t>
            </w:r>
          </w:p>
        </w:tc>
        <w:tc>
          <w:tcPr>
            <w:tcW w:w="833" w:type="pct"/>
          </w:tcPr>
          <w:p w14:paraId="227D3F24" w14:textId="3AFCC68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https://www.ctc-n.org/technologies/direct-seeding-rice</w:t>
            </w:r>
          </w:p>
        </w:tc>
      </w:tr>
      <w:tr w:rsidR="00D62F52" w:rsidRPr="00E700EA" w14:paraId="5EC4D7D8" w14:textId="77777777" w:rsidTr="00D62F52">
        <w:tc>
          <w:tcPr>
            <w:tcW w:w="442" w:type="pct"/>
            <w:vMerge/>
          </w:tcPr>
          <w:p w14:paraId="4F44AFF1" w14:textId="77777777" w:rsidR="00D62F52" w:rsidRPr="00E700EA" w:rsidRDefault="00D62F52" w:rsidP="00D62F52">
            <w:pPr>
              <w:ind w:firstLine="29"/>
              <w:rPr>
                <w:rFonts w:ascii="Georgia" w:hAnsi="Georgia"/>
                <w:sz w:val="20"/>
                <w:szCs w:val="20"/>
              </w:rPr>
            </w:pPr>
          </w:p>
        </w:tc>
        <w:tc>
          <w:tcPr>
            <w:tcW w:w="442" w:type="pct"/>
            <w:vMerge/>
          </w:tcPr>
          <w:p w14:paraId="191E8EF7" w14:textId="77777777" w:rsidR="00D62F52" w:rsidRPr="00E700EA" w:rsidRDefault="00D62F52" w:rsidP="00D62F52">
            <w:pPr>
              <w:rPr>
                <w:rFonts w:ascii="Georgia" w:eastAsia="Times New Roman" w:hAnsi="Georgia"/>
                <w:sz w:val="20"/>
                <w:szCs w:val="20"/>
              </w:rPr>
            </w:pPr>
          </w:p>
        </w:tc>
        <w:tc>
          <w:tcPr>
            <w:tcW w:w="633" w:type="pct"/>
          </w:tcPr>
          <w:p w14:paraId="445F481C" w14:textId="007693AD" w:rsidR="00D62F52" w:rsidRPr="00E700EA" w:rsidRDefault="001F0B6E" w:rsidP="001F0B6E">
            <w:pPr>
              <w:rPr>
                <w:rFonts w:ascii="Georgia" w:eastAsia="Times New Roman" w:hAnsi="Georgia"/>
                <w:sz w:val="20"/>
                <w:szCs w:val="20"/>
              </w:rPr>
            </w:pPr>
            <w:r w:rsidRPr="00E700EA">
              <w:rPr>
                <w:rFonts w:ascii="Georgia" w:eastAsia="Times New Roman" w:hAnsi="Georgia"/>
                <w:sz w:val="20"/>
                <w:szCs w:val="20"/>
              </w:rPr>
              <w:t xml:space="preserve">increase </w:t>
            </w:r>
            <w:r>
              <w:rPr>
                <w:rFonts w:ascii="Georgia" w:eastAsia="Times New Roman" w:hAnsi="Georgia"/>
                <w:sz w:val="20"/>
                <w:szCs w:val="20"/>
              </w:rPr>
              <w:t>of forage</w:t>
            </w:r>
            <w:r w:rsidRPr="00E700EA">
              <w:rPr>
                <w:rFonts w:ascii="Georgia" w:eastAsia="Times New Roman" w:hAnsi="Georgia"/>
                <w:sz w:val="20"/>
                <w:szCs w:val="20"/>
              </w:rPr>
              <w:t xml:space="preserve"> digestibility</w:t>
            </w:r>
          </w:p>
        </w:tc>
        <w:tc>
          <w:tcPr>
            <w:tcW w:w="1816" w:type="pct"/>
          </w:tcPr>
          <w:p w14:paraId="165E44B9" w14:textId="7D823051" w:rsidR="00D62F52" w:rsidRPr="00E700EA" w:rsidRDefault="00D62F52" w:rsidP="001F0B6E">
            <w:pPr>
              <w:rPr>
                <w:rFonts w:ascii="Georgia" w:eastAsia="Times New Roman" w:hAnsi="Georgia"/>
                <w:sz w:val="20"/>
                <w:szCs w:val="20"/>
              </w:rPr>
            </w:pPr>
            <w:r w:rsidRPr="00E700EA">
              <w:rPr>
                <w:rFonts w:ascii="Georgia" w:eastAsia="Times New Roman" w:hAnsi="Georgia"/>
                <w:sz w:val="20"/>
                <w:szCs w:val="20"/>
              </w:rPr>
              <w:t xml:space="preserve">Ammoniation is technology of adding liquid ammonia, urea, or ammonium bicarbonate to low-value forage such as corn stalks, rice straw, wheat straw, and straw of other crops to increase the digestibility of forage. </w:t>
            </w:r>
            <w:r w:rsidR="001F0B6E">
              <w:rPr>
                <w:rFonts w:ascii="Georgia" w:eastAsia="Times New Roman" w:hAnsi="Georgia"/>
                <w:sz w:val="20"/>
                <w:szCs w:val="20"/>
              </w:rPr>
              <w:t>Another technique is</w:t>
            </w:r>
            <w:r w:rsidRPr="00E700EA">
              <w:rPr>
                <w:rFonts w:ascii="Georgia" w:eastAsia="Times New Roman" w:hAnsi="Georgia"/>
                <w:sz w:val="20"/>
                <w:szCs w:val="20"/>
              </w:rPr>
              <w:t xml:space="preserve"> silage</w:t>
            </w:r>
            <w:r w:rsidR="001F0B6E">
              <w:rPr>
                <w:rFonts w:ascii="Georgia" w:eastAsia="Times New Roman" w:hAnsi="Georgia"/>
                <w:sz w:val="20"/>
                <w:szCs w:val="20"/>
              </w:rPr>
              <w:t>:</w:t>
            </w:r>
            <w:r w:rsidRPr="00E700EA">
              <w:rPr>
                <w:rFonts w:ascii="Georgia" w:eastAsia="Times New Roman" w:hAnsi="Georgia"/>
                <w:sz w:val="20"/>
                <w:szCs w:val="20"/>
              </w:rPr>
              <w:t xml:space="preserve"> fermenting fresh green fodder, forage grass, and other vines or materials by lactobacillus in the anaerobic conditions of an airproof silage container (tower or silo).</w:t>
            </w:r>
          </w:p>
        </w:tc>
        <w:tc>
          <w:tcPr>
            <w:tcW w:w="833" w:type="pct"/>
          </w:tcPr>
          <w:p w14:paraId="65B44D65" w14:textId="01522437" w:rsidR="00D62F52" w:rsidRPr="00E700EA" w:rsidRDefault="001F0B6E" w:rsidP="001F0B6E">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straw ammoniation</w:t>
            </w:r>
            <w:r>
              <w:rPr>
                <w:rFonts w:ascii="Georgia" w:eastAsia="Times New Roman" w:hAnsi="Georgia"/>
                <w:sz w:val="20"/>
                <w:szCs w:val="20"/>
              </w:rPr>
              <w:t>”, “straw solage”</w:t>
            </w:r>
          </w:p>
        </w:tc>
        <w:tc>
          <w:tcPr>
            <w:tcW w:w="833" w:type="pct"/>
          </w:tcPr>
          <w:p w14:paraId="397F2BEC" w14:textId="354CFDE0"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https://www.ctc-n.org/technologies/straw-ammoniation-and-silage</w:t>
            </w:r>
          </w:p>
        </w:tc>
      </w:tr>
      <w:tr w:rsidR="00D62F52" w:rsidRPr="00E700EA" w14:paraId="4F28F054" w14:textId="77777777" w:rsidTr="00D62F52">
        <w:tc>
          <w:tcPr>
            <w:tcW w:w="442" w:type="pct"/>
            <w:vMerge/>
          </w:tcPr>
          <w:p w14:paraId="4753CC58" w14:textId="77777777" w:rsidR="00D62F52" w:rsidRPr="00E700EA" w:rsidRDefault="00D62F52" w:rsidP="00D62F52">
            <w:pPr>
              <w:ind w:firstLine="29"/>
              <w:rPr>
                <w:rFonts w:ascii="Georgia" w:hAnsi="Georgia"/>
                <w:sz w:val="20"/>
                <w:szCs w:val="20"/>
              </w:rPr>
            </w:pPr>
          </w:p>
        </w:tc>
        <w:tc>
          <w:tcPr>
            <w:tcW w:w="442" w:type="pct"/>
            <w:vMerge/>
          </w:tcPr>
          <w:p w14:paraId="74D333BE" w14:textId="77777777" w:rsidR="00D62F52" w:rsidRPr="00E700EA" w:rsidRDefault="00D62F52" w:rsidP="00D62F52">
            <w:pPr>
              <w:rPr>
                <w:rFonts w:ascii="Georgia" w:eastAsia="Times New Roman" w:hAnsi="Georgia"/>
                <w:sz w:val="20"/>
                <w:szCs w:val="20"/>
              </w:rPr>
            </w:pPr>
          </w:p>
        </w:tc>
        <w:tc>
          <w:tcPr>
            <w:tcW w:w="633" w:type="pct"/>
          </w:tcPr>
          <w:p w14:paraId="6574EFD1" w14:textId="7893286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conservation tillage</w:t>
            </w:r>
          </w:p>
        </w:tc>
        <w:tc>
          <w:tcPr>
            <w:tcW w:w="1816" w:type="pct"/>
          </w:tcPr>
          <w:p w14:paraId="5220FF10" w14:textId="1AB796E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cultivating soil in a way that leaves the previous year’s crop residue (such as corn stalks or wheat stubble) on fields before and after planting the next crop to reduce soil erosion and carbon emissions.</w:t>
            </w:r>
          </w:p>
        </w:tc>
        <w:tc>
          <w:tcPr>
            <w:tcW w:w="833" w:type="pct"/>
          </w:tcPr>
          <w:p w14:paraId="0798A303" w14:textId="187C10FB" w:rsidR="00D62F52" w:rsidRPr="00E700EA" w:rsidRDefault="001F0B6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conservation tillage</w:t>
            </w:r>
            <w:r>
              <w:rPr>
                <w:rFonts w:ascii="Georgia" w:eastAsia="Times New Roman" w:hAnsi="Georgia"/>
                <w:sz w:val="20"/>
                <w:szCs w:val="20"/>
              </w:rPr>
              <w:t>”</w:t>
            </w:r>
          </w:p>
        </w:tc>
        <w:tc>
          <w:tcPr>
            <w:tcW w:w="833" w:type="pct"/>
          </w:tcPr>
          <w:p w14:paraId="56E5F65B" w14:textId="5109FF6C"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https://www.ctc-n.org/technologies/conservation-tillage</w:t>
            </w:r>
          </w:p>
        </w:tc>
      </w:tr>
      <w:tr w:rsidR="00D62F52" w:rsidRPr="00E700EA" w14:paraId="3B71FCF7" w14:textId="77777777" w:rsidTr="00D62F52">
        <w:tc>
          <w:tcPr>
            <w:tcW w:w="442" w:type="pct"/>
            <w:vMerge/>
          </w:tcPr>
          <w:p w14:paraId="3E6838D4" w14:textId="77777777" w:rsidR="00D62F52" w:rsidRPr="00E700EA" w:rsidRDefault="00D62F52" w:rsidP="00D62F52">
            <w:pPr>
              <w:ind w:firstLine="29"/>
              <w:rPr>
                <w:rFonts w:ascii="Georgia" w:hAnsi="Georgia"/>
                <w:sz w:val="20"/>
                <w:szCs w:val="20"/>
              </w:rPr>
            </w:pPr>
          </w:p>
        </w:tc>
        <w:tc>
          <w:tcPr>
            <w:tcW w:w="442" w:type="pct"/>
            <w:vMerge/>
          </w:tcPr>
          <w:p w14:paraId="3F58FD73" w14:textId="77777777" w:rsidR="00D62F52" w:rsidRPr="00E700EA" w:rsidRDefault="00D62F52" w:rsidP="00D62F52">
            <w:pPr>
              <w:rPr>
                <w:rFonts w:ascii="Georgia" w:eastAsia="Times New Roman" w:hAnsi="Georgia"/>
                <w:sz w:val="20"/>
                <w:szCs w:val="20"/>
              </w:rPr>
            </w:pPr>
          </w:p>
        </w:tc>
        <w:tc>
          <w:tcPr>
            <w:tcW w:w="633" w:type="pct"/>
          </w:tcPr>
          <w:p w14:paraId="53FFF5D9" w14:textId="405CA35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cover crop</w:t>
            </w:r>
          </w:p>
        </w:tc>
        <w:tc>
          <w:tcPr>
            <w:tcW w:w="1816" w:type="pct"/>
          </w:tcPr>
          <w:p w14:paraId="1D877434" w14:textId="66646AEB"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Technology of planting fast-growing crops, such as winter rye and clovers, between periods of regular crop cultivation.</w:t>
            </w:r>
          </w:p>
        </w:tc>
        <w:tc>
          <w:tcPr>
            <w:tcW w:w="833" w:type="pct"/>
          </w:tcPr>
          <w:p w14:paraId="25A2A206" w14:textId="4759A2D7" w:rsidR="00D62F52" w:rsidRPr="00E700EA" w:rsidRDefault="001F0B6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cover crop</w:t>
            </w:r>
            <w:r>
              <w:rPr>
                <w:rFonts w:ascii="Georgia" w:eastAsia="Times New Roman" w:hAnsi="Georgia"/>
                <w:sz w:val="20"/>
                <w:szCs w:val="20"/>
              </w:rPr>
              <w:t>”</w:t>
            </w:r>
          </w:p>
        </w:tc>
        <w:tc>
          <w:tcPr>
            <w:tcW w:w="833" w:type="pct"/>
          </w:tcPr>
          <w:p w14:paraId="7081B7B8" w14:textId="05B2563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https://www.ctc-n.org/technologies/cover-crop-technology</w:t>
            </w:r>
          </w:p>
        </w:tc>
      </w:tr>
      <w:tr w:rsidR="00D62F52" w:rsidRPr="00E700EA" w14:paraId="7DAA3A68" w14:textId="77777777" w:rsidTr="00D62F52">
        <w:tc>
          <w:tcPr>
            <w:tcW w:w="442" w:type="pct"/>
            <w:vMerge/>
          </w:tcPr>
          <w:p w14:paraId="61DE286D" w14:textId="77777777" w:rsidR="00D62F52" w:rsidRPr="00E700EA" w:rsidRDefault="00D62F52" w:rsidP="00D62F52">
            <w:pPr>
              <w:ind w:firstLine="29"/>
              <w:rPr>
                <w:rFonts w:ascii="Georgia" w:hAnsi="Georgia"/>
                <w:sz w:val="20"/>
                <w:szCs w:val="20"/>
              </w:rPr>
            </w:pPr>
          </w:p>
        </w:tc>
        <w:tc>
          <w:tcPr>
            <w:tcW w:w="442" w:type="pct"/>
            <w:vMerge/>
          </w:tcPr>
          <w:p w14:paraId="22C1BFD5" w14:textId="77777777" w:rsidR="00D62F52" w:rsidRPr="00E700EA" w:rsidRDefault="00D62F52" w:rsidP="00D62F52">
            <w:pPr>
              <w:rPr>
                <w:rFonts w:ascii="Georgia" w:eastAsia="Times New Roman" w:hAnsi="Georgia"/>
                <w:sz w:val="20"/>
                <w:szCs w:val="20"/>
              </w:rPr>
            </w:pPr>
          </w:p>
        </w:tc>
        <w:tc>
          <w:tcPr>
            <w:tcW w:w="633" w:type="pct"/>
          </w:tcPr>
          <w:p w14:paraId="7DE906DF" w14:textId="7A941B6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livestock management</w:t>
            </w:r>
          </w:p>
        </w:tc>
        <w:tc>
          <w:tcPr>
            <w:tcW w:w="1816" w:type="pct"/>
          </w:tcPr>
          <w:p w14:paraId="6FB99790" w14:textId="3D150F2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improving feeding practices of livestock, using special agents or dietary additives, or longer management changes and animal breeding.</w:t>
            </w:r>
          </w:p>
        </w:tc>
        <w:tc>
          <w:tcPr>
            <w:tcW w:w="833" w:type="pct"/>
          </w:tcPr>
          <w:p w14:paraId="730EA38F" w14:textId="5BAC11C3" w:rsidR="00D62F52" w:rsidRPr="00E700EA" w:rsidRDefault="001F0B6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livestock management</w:t>
            </w:r>
            <w:r>
              <w:rPr>
                <w:rFonts w:ascii="Georgia" w:eastAsia="Times New Roman" w:hAnsi="Georgia"/>
                <w:sz w:val="20"/>
                <w:szCs w:val="20"/>
              </w:rPr>
              <w:t>”</w:t>
            </w:r>
            <w:r w:rsidR="00976099">
              <w:rPr>
                <w:rFonts w:ascii="Georgia" w:eastAsia="Times New Roman" w:hAnsi="Georgia"/>
                <w:sz w:val="20"/>
                <w:szCs w:val="20"/>
              </w:rPr>
              <w:t>, “management of livestock”</w:t>
            </w:r>
          </w:p>
        </w:tc>
        <w:tc>
          <w:tcPr>
            <w:tcW w:w="833" w:type="pct"/>
          </w:tcPr>
          <w:p w14:paraId="3DF86793" w14:textId="6B2E876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https://www.ctc-n.org/technologies/livestock-management</w:t>
            </w:r>
          </w:p>
        </w:tc>
      </w:tr>
      <w:tr w:rsidR="00D62F52" w:rsidRPr="00E700EA" w14:paraId="2B598FD0" w14:textId="77777777" w:rsidTr="00D62F52">
        <w:tc>
          <w:tcPr>
            <w:tcW w:w="442" w:type="pct"/>
            <w:vMerge/>
          </w:tcPr>
          <w:p w14:paraId="0CA3E5FE" w14:textId="77777777" w:rsidR="00D62F52" w:rsidRPr="00E700EA" w:rsidRDefault="00D62F52" w:rsidP="00D62F52">
            <w:pPr>
              <w:ind w:firstLine="29"/>
              <w:rPr>
                <w:rFonts w:ascii="Georgia" w:hAnsi="Georgia"/>
                <w:sz w:val="20"/>
                <w:szCs w:val="20"/>
              </w:rPr>
            </w:pPr>
          </w:p>
        </w:tc>
        <w:tc>
          <w:tcPr>
            <w:tcW w:w="442" w:type="pct"/>
            <w:vMerge/>
          </w:tcPr>
          <w:p w14:paraId="06BAED1C" w14:textId="77777777" w:rsidR="00D62F52" w:rsidRPr="00E700EA" w:rsidRDefault="00D62F52" w:rsidP="00D62F52">
            <w:pPr>
              <w:rPr>
                <w:rFonts w:ascii="Georgia" w:eastAsia="Times New Roman" w:hAnsi="Georgia"/>
                <w:sz w:val="20"/>
                <w:szCs w:val="20"/>
              </w:rPr>
            </w:pPr>
          </w:p>
        </w:tc>
        <w:tc>
          <w:tcPr>
            <w:tcW w:w="633" w:type="pct"/>
          </w:tcPr>
          <w:p w14:paraId="4C27089D" w14:textId="4EE38C2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nutrient management</w:t>
            </w:r>
          </w:p>
        </w:tc>
        <w:tc>
          <w:tcPr>
            <w:tcW w:w="1816" w:type="pct"/>
          </w:tcPr>
          <w:p w14:paraId="108246C8" w14:textId="6E3C569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integrating the use of natural and man-made soil nutrients to increase crop productivity and preserve soil prod</w:t>
            </w:r>
            <w:r w:rsidR="00976099">
              <w:rPr>
                <w:rFonts w:ascii="Georgia" w:eastAsia="Times New Roman" w:hAnsi="Georgia"/>
                <w:sz w:val="20"/>
                <w:szCs w:val="20"/>
              </w:rPr>
              <w:t>uctivity for future generations; or to decrease methane emissions in livestock.</w:t>
            </w:r>
          </w:p>
        </w:tc>
        <w:tc>
          <w:tcPr>
            <w:tcW w:w="833" w:type="pct"/>
          </w:tcPr>
          <w:p w14:paraId="52A1333A" w14:textId="07535097" w:rsidR="00D62F52" w:rsidRPr="00E700EA" w:rsidRDefault="001F0B6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nutrient management</w:t>
            </w:r>
            <w:r>
              <w:rPr>
                <w:rFonts w:ascii="Georgia" w:eastAsia="Times New Roman" w:hAnsi="Georgia"/>
                <w:sz w:val="20"/>
                <w:szCs w:val="20"/>
              </w:rPr>
              <w:t>”</w:t>
            </w:r>
            <w:r w:rsidR="00976099">
              <w:rPr>
                <w:rFonts w:ascii="Georgia" w:eastAsia="Times New Roman" w:hAnsi="Georgia"/>
                <w:sz w:val="20"/>
                <w:szCs w:val="20"/>
              </w:rPr>
              <w:t>, “management of nutrient”</w:t>
            </w:r>
          </w:p>
        </w:tc>
        <w:tc>
          <w:tcPr>
            <w:tcW w:w="833" w:type="pct"/>
          </w:tcPr>
          <w:p w14:paraId="70E20EAA" w14:textId="13A5971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https://www.ctc-n.org/technologies/integrated-nutrient-management</w:t>
            </w:r>
          </w:p>
        </w:tc>
      </w:tr>
      <w:tr w:rsidR="00D62F52" w:rsidRPr="00E700EA" w14:paraId="658C66AF" w14:textId="77777777" w:rsidTr="00D62F52">
        <w:tc>
          <w:tcPr>
            <w:tcW w:w="442" w:type="pct"/>
            <w:vMerge/>
          </w:tcPr>
          <w:p w14:paraId="1B38E796" w14:textId="77777777" w:rsidR="00D62F52" w:rsidRPr="00E700EA" w:rsidRDefault="00D62F52" w:rsidP="00D62F52">
            <w:pPr>
              <w:ind w:firstLine="29"/>
              <w:rPr>
                <w:rFonts w:ascii="Georgia" w:hAnsi="Georgia"/>
                <w:sz w:val="20"/>
                <w:szCs w:val="20"/>
              </w:rPr>
            </w:pPr>
          </w:p>
        </w:tc>
        <w:tc>
          <w:tcPr>
            <w:tcW w:w="442" w:type="pct"/>
            <w:vMerge/>
          </w:tcPr>
          <w:p w14:paraId="71193045" w14:textId="77777777" w:rsidR="00D62F52" w:rsidRPr="00E700EA" w:rsidRDefault="00D62F52" w:rsidP="00D62F52">
            <w:pPr>
              <w:rPr>
                <w:rFonts w:ascii="Georgia" w:eastAsia="Times New Roman" w:hAnsi="Georgia"/>
                <w:sz w:val="20"/>
                <w:szCs w:val="20"/>
              </w:rPr>
            </w:pPr>
          </w:p>
        </w:tc>
        <w:tc>
          <w:tcPr>
            <w:tcW w:w="633" w:type="pct"/>
          </w:tcPr>
          <w:p w14:paraId="6E5DAB8B" w14:textId="2A324C10"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low GHG food-delivery chain</w:t>
            </w:r>
          </w:p>
        </w:tc>
        <w:tc>
          <w:tcPr>
            <w:tcW w:w="1816" w:type="pct"/>
          </w:tcPr>
          <w:p w14:paraId="1A8AE3AB" w14:textId="37E80958"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reducing food spoilage across the whole food production and delivery chain from harvest to meal time.</w:t>
            </w:r>
          </w:p>
        </w:tc>
        <w:tc>
          <w:tcPr>
            <w:tcW w:w="833" w:type="pct"/>
          </w:tcPr>
          <w:p w14:paraId="16D07123" w14:textId="103734DD" w:rsidR="00D62F52" w:rsidRPr="00207939" w:rsidRDefault="00207939" w:rsidP="00D62F52">
            <w:pPr>
              <w:rPr>
                <w:rFonts w:ascii="Georgia" w:eastAsia="Times New Roman" w:hAnsi="Georgia"/>
                <w:sz w:val="20"/>
                <w:szCs w:val="20"/>
                <w:lang w:val="en-US"/>
              </w:rPr>
            </w:pPr>
            <w:r>
              <w:rPr>
                <w:rFonts w:ascii="Georgia" w:eastAsia="Times New Roman" w:hAnsi="Georgia"/>
                <w:sz w:val="20"/>
                <w:szCs w:val="20"/>
                <w:lang w:val="en-US"/>
              </w:rPr>
              <w:t>“food spoil”, “food delivery chain”, “food-delivery chain”</w:t>
            </w:r>
          </w:p>
        </w:tc>
        <w:tc>
          <w:tcPr>
            <w:tcW w:w="833" w:type="pct"/>
          </w:tcPr>
          <w:p w14:paraId="5D4CC773" w14:textId="0D371FE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http://www.b-t.energy/landscape/agriculture/eliminating-spoilageloss-in-the-food-delivery-chain/</w:t>
            </w:r>
          </w:p>
        </w:tc>
      </w:tr>
      <w:tr w:rsidR="00D62F52" w:rsidRPr="00E700EA" w14:paraId="3726C95D" w14:textId="77777777" w:rsidTr="00D62F52">
        <w:tc>
          <w:tcPr>
            <w:tcW w:w="442" w:type="pct"/>
            <w:vMerge/>
          </w:tcPr>
          <w:p w14:paraId="503E0F15" w14:textId="77777777" w:rsidR="00D62F52" w:rsidRPr="00E700EA" w:rsidRDefault="00D62F52" w:rsidP="00D62F52">
            <w:pPr>
              <w:ind w:firstLine="29"/>
              <w:rPr>
                <w:rFonts w:ascii="Georgia" w:hAnsi="Georgia"/>
                <w:sz w:val="20"/>
                <w:szCs w:val="20"/>
              </w:rPr>
            </w:pPr>
          </w:p>
        </w:tc>
        <w:tc>
          <w:tcPr>
            <w:tcW w:w="442" w:type="pct"/>
            <w:vMerge/>
          </w:tcPr>
          <w:p w14:paraId="77D56CEC" w14:textId="77777777" w:rsidR="00D62F52" w:rsidRPr="00E700EA" w:rsidRDefault="00D62F52" w:rsidP="00D62F52">
            <w:pPr>
              <w:rPr>
                <w:rFonts w:ascii="Georgia" w:eastAsia="Times New Roman" w:hAnsi="Georgia"/>
                <w:sz w:val="20"/>
                <w:szCs w:val="20"/>
              </w:rPr>
            </w:pPr>
          </w:p>
        </w:tc>
        <w:tc>
          <w:tcPr>
            <w:tcW w:w="633" w:type="pct"/>
          </w:tcPr>
          <w:p w14:paraId="51C080D6" w14:textId="491B48F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electron acceptor</w:t>
            </w:r>
          </w:p>
        </w:tc>
        <w:tc>
          <w:tcPr>
            <w:tcW w:w="1816" w:type="pct"/>
          </w:tcPr>
          <w:p w14:paraId="611B692F" w14:textId="7416BF75"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 xml:space="preserve">In rice growing, technology of reducing </w:t>
            </w:r>
            <w:r w:rsidRPr="00E700EA">
              <w:rPr>
                <w:rFonts w:ascii="Georgia" w:hAnsi="Georgia"/>
                <w:sz w:val="20"/>
                <w:szCs w:val="20"/>
              </w:rPr>
              <w:t xml:space="preserve">methane emissions from rice fields by the addition of electron </w:t>
            </w:r>
            <w:r w:rsidRPr="00E700EA">
              <w:rPr>
                <w:rFonts w:ascii="Georgia" w:hAnsi="Georgia"/>
                <w:sz w:val="20"/>
                <w:szCs w:val="20"/>
              </w:rPr>
              <w:lastRenderedPageBreak/>
              <w:t>acceptors to stimulate microbial populations that compete with methanogens</w:t>
            </w:r>
            <w:r w:rsidRPr="00E700EA">
              <w:rPr>
                <w:rFonts w:ascii="Georgia" w:hAnsi="Georgia"/>
                <w:sz w:val="20"/>
                <w:szCs w:val="20"/>
                <w:lang w:val="en-US"/>
              </w:rPr>
              <w:t>.</w:t>
            </w:r>
          </w:p>
        </w:tc>
        <w:tc>
          <w:tcPr>
            <w:tcW w:w="833" w:type="pct"/>
          </w:tcPr>
          <w:p w14:paraId="36083312" w14:textId="7D9536FE" w:rsidR="00D62F52" w:rsidRPr="00E700EA" w:rsidRDefault="00207939" w:rsidP="00D62F52">
            <w:pPr>
              <w:rPr>
                <w:rFonts w:ascii="Georgia" w:eastAsia="Times New Roman" w:hAnsi="Georgia"/>
                <w:sz w:val="20"/>
                <w:szCs w:val="20"/>
              </w:rPr>
            </w:pPr>
            <w:r>
              <w:rPr>
                <w:rFonts w:ascii="Georgia" w:eastAsia="Times New Roman" w:hAnsi="Georgia"/>
                <w:sz w:val="20"/>
                <w:szCs w:val="20"/>
              </w:rPr>
              <w:lastRenderedPageBreak/>
              <w:t>“</w:t>
            </w:r>
            <w:r w:rsidRPr="00E700EA">
              <w:rPr>
                <w:rFonts w:ascii="Georgia" w:eastAsia="Times New Roman" w:hAnsi="Georgia"/>
                <w:sz w:val="20"/>
                <w:szCs w:val="20"/>
              </w:rPr>
              <w:t>electron acceptor</w:t>
            </w:r>
            <w:r>
              <w:rPr>
                <w:rFonts w:ascii="Georgia" w:eastAsia="Times New Roman" w:hAnsi="Georgia"/>
                <w:sz w:val="20"/>
                <w:szCs w:val="20"/>
              </w:rPr>
              <w:t>”</w:t>
            </w:r>
          </w:p>
        </w:tc>
        <w:tc>
          <w:tcPr>
            <w:tcW w:w="833" w:type="pct"/>
          </w:tcPr>
          <w:p w14:paraId="739F08F0" w14:textId="5590FB5E"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https://www.ctc-n.org/technologies/electron-acceptors-rice</w:t>
            </w:r>
          </w:p>
        </w:tc>
      </w:tr>
      <w:tr w:rsidR="00D62F52" w:rsidRPr="00E700EA" w14:paraId="1BB5BC49" w14:textId="77777777" w:rsidTr="00D62F52">
        <w:tc>
          <w:tcPr>
            <w:tcW w:w="442" w:type="pct"/>
            <w:vMerge/>
          </w:tcPr>
          <w:p w14:paraId="117D0F1B" w14:textId="77777777" w:rsidR="00D62F52" w:rsidRPr="00E700EA" w:rsidRDefault="00D62F52" w:rsidP="00D62F52">
            <w:pPr>
              <w:ind w:firstLine="29"/>
              <w:rPr>
                <w:rFonts w:ascii="Georgia" w:hAnsi="Georgia"/>
                <w:sz w:val="20"/>
                <w:szCs w:val="20"/>
              </w:rPr>
            </w:pPr>
          </w:p>
        </w:tc>
        <w:tc>
          <w:tcPr>
            <w:tcW w:w="442" w:type="pct"/>
            <w:vMerge/>
          </w:tcPr>
          <w:p w14:paraId="05B9452C" w14:textId="77777777" w:rsidR="00D62F52" w:rsidRPr="00E700EA" w:rsidRDefault="00D62F52" w:rsidP="00D62F52">
            <w:pPr>
              <w:rPr>
                <w:rFonts w:ascii="Georgia" w:eastAsia="Times New Roman" w:hAnsi="Georgia"/>
                <w:sz w:val="20"/>
                <w:szCs w:val="20"/>
              </w:rPr>
            </w:pPr>
          </w:p>
        </w:tc>
        <w:tc>
          <w:tcPr>
            <w:tcW w:w="633" w:type="pct"/>
          </w:tcPr>
          <w:p w14:paraId="2F9F4B9A" w14:textId="70AE13D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mid-season drainage</w:t>
            </w:r>
          </w:p>
        </w:tc>
        <w:tc>
          <w:tcPr>
            <w:tcW w:w="1816" w:type="pct"/>
          </w:tcPr>
          <w:p w14:paraId="0D2429A4" w14:textId="72C33631"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In rice growing, technology of m</w:t>
            </w:r>
            <w:r w:rsidRPr="00E700EA">
              <w:rPr>
                <w:rFonts w:ascii="Georgia" w:hAnsi="Georgia"/>
                <w:sz w:val="20"/>
                <w:szCs w:val="20"/>
              </w:rPr>
              <w:t>id-season drainage of rice fields which involves the removal of surface flood water from the rice crop for about seven days towards the end of tillering, interrupting methane production.</w:t>
            </w:r>
          </w:p>
        </w:tc>
        <w:tc>
          <w:tcPr>
            <w:tcW w:w="833" w:type="pct"/>
          </w:tcPr>
          <w:p w14:paraId="428F8537" w14:textId="0BC50505" w:rsidR="00D62F52" w:rsidRPr="00E700EA" w:rsidRDefault="00207939"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mid-season drainage</w:t>
            </w:r>
            <w:r>
              <w:rPr>
                <w:rFonts w:ascii="Georgia" w:eastAsia="Times New Roman" w:hAnsi="Georgia"/>
                <w:sz w:val="20"/>
                <w:szCs w:val="20"/>
              </w:rPr>
              <w:t>”, “mid</w:t>
            </w:r>
            <w:r w:rsidRPr="00E700EA">
              <w:rPr>
                <w:rFonts w:ascii="Georgia" w:eastAsia="Times New Roman" w:hAnsi="Georgia"/>
                <w:sz w:val="20"/>
                <w:szCs w:val="20"/>
              </w:rPr>
              <w:t>season drainage</w:t>
            </w:r>
            <w:r>
              <w:rPr>
                <w:rFonts w:ascii="Georgia" w:eastAsia="Times New Roman" w:hAnsi="Georgia"/>
                <w:sz w:val="20"/>
                <w:szCs w:val="20"/>
              </w:rPr>
              <w:t>”</w:t>
            </w:r>
          </w:p>
        </w:tc>
        <w:tc>
          <w:tcPr>
            <w:tcW w:w="833" w:type="pct"/>
          </w:tcPr>
          <w:p w14:paraId="3F5E3220" w14:textId="739BFEEB"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https://www.ctc-n.org/technologies/mid-season-drainage-rice</w:t>
            </w:r>
          </w:p>
        </w:tc>
      </w:tr>
      <w:tr w:rsidR="00D62F52" w:rsidRPr="00E700EA" w14:paraId="2FBB37DC" w14:textId="77777777" w:rsidTr="00D62F52">
        <w:tc>
          <w:tcPr>
            <w:tcW w:w="442" w:type="pct"/>
            <w:vMerge/>
          </w:tcPr>
          <w:p w14:paraId="3FA6B5FF" w14:textId="77777777" w:rsidR="00D62F52" w:rsidRPr="00E700EA" w:rsidRDefault="00D62F52" w:rsidP="00D62F52">
            <w:pPr>
              <w:ind w:firstLine="29"/>
              <w:rPr>
                <w:rFonts w:ascii="Georgia" w:hAnsi="Georgia"/>
                <w:sz w:val="20"/>
                <w:szCs w:val="20"/>
              </w:rPr>
            </w:pPr>
          </w:p>
        </w:tc>
        <w:tc>
          <w:tcPr>
            <w:tcW w:w="442" w:type="pct"/>
            <w:vMerge/>
          </w:tcPr>
          <w:p w14:paraId="79A0BB4B" w14:textId="77777777" w:rsidR="00D62F52" w:rsidRPr="00E700EA" w:rsidRDefault="00D62F52" w:rsidP="00D62F52">
            <w:pPr>
              <w:rPr>
                <w:rFonts w:ascii="Georgia" w:eastAsia="Times New Roman" w:hAnsi="Georgia"/>
                <w:sz w:val="20"/>
                <w:szCs w:val="20"/>
              </w:rPr>
            </w:pPr>
          </w:p>
        </w:tc>
        <w:tc>
          <w:tcPr>
            <w:tcW w:w="633" w:type="pct"/>
          </w:tcPr>
          <w:p w14:paraId="263E2D46" w14:textId="7EA73E18"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low GHG fertiliser</w:t>
            </w:r>
          </w:p>
        </w:tc>
        <w:tc>
          <w:tcPr>
            <w:tcW w:w="1816" w:type="pct"/>
          </w:tcPr>
          <w:p w14:paraId="3A5BA82D" w14:textId="32EC8359"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Technology of producing fertiliser with significant reductions of ammonia emissions.</w:t>
            </w:r>
          </w:p>
        </w:tc>
        <w:tc>
          <w:tcPr>
            <w:tcW w:w="833" w:type="pct"/>
          </w:tcPr>
          <w:p w14:paraId="1E42188D" w14:textId="5D53B2DC" w:rsidR="00D62F52" w:rsidRPr="00E700EA" w:rsidRDefault="00976099" w:rsidP="00976099">
            <w:pPr>
              <w:rPr>
                <w:rFonts w:ascii="Georgia" w:eastAsia="Times New Roman" w:hAnsi="Georgia"/>
                <w:sz w:val="20"/>
                <w:szCs w:val="20"/>
              </w:rPr>
            </w:pPr>
            <w:r>
              <w:rPr>
                <w:rFonts w:ascii="Georgia" w:eastAsia="Times New Roman" w:hAnsi="Georgia"/>
                <w:sz w:val="20"/>
                <w:szCs w:val="20"/>
              </w:rPr>
              <w:t>“</w:t>
            </w:r>
            <w:commentRangeStart w:id="14"/>
            <w:r w:rsidRPr="00E700EA">
              <w:rPr>
                <w:rFonts w:ascii="Georgia" w:eastAsia="Times New Roman" w:hAnsi="Georgia"/>
                <w:sz w:val="20"/>
                <w:szCs w:val="20"/>
              </w:rPr>
              <w:t>fertili</w:t>
            </w:r>
            <w:r>
              <w:rPr>
                <w:rFonts w:ascii="Georgia" w:eastAsia="Times New Roman" w:hAnsi="Georgia"/>
                <w:sz w:val="20"/>
                <w:szCs w:val="20"/>
              </w:rPr>
              <w:t>?</w:t>
            </w:r>
            <w:r w:rsidRPr="00E700EA">
              <w:rPr>
                <w:rFonts w:ascii="Georgia" w:eastAsia="Times New Roman" w:hAnsi="Georgia"/>
                <w:sz w:val="20"/>
                <w:szCs w:val="20"/>
              </w:rPr>
              <w:t>er</w:t>
            </w:r>
            <w:commentRangeEnd w:id="14"/>
            <w:r>
              <w:rPr>
                <w:rStyle w:val="CommentReference"/>
              </w:rPr>
              <w:commentReference w:id="14"/>
            </w:r>
            <w:r>
              <w:rPr>
                <w:rFonts w:ascii="Georgia" w:eastAsia="Times New Roman" w:hAnsi="Georgia"/>
                <w:sz w:val="20"/>
                <w:szCs w:val="20"/>
              </w:rPr>
              <w:t>”</w:t>
            </w:r>
          </w:p>
        </w:tc>
        <w:tc>
          <w:tcPr>
            <w:tcW w:w="833" w:type="pct"/>
          </w:tcPr>
          <w:p w14:paraId="694FA6B4" w14:textId="5FECE60B"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CORDIS</w:t>
            </w:r>
          </w:p>
        </w:tc>
      </w:tr>
      <w:tr w:rsidR="00D62F52" w:rsidRPr="00E700EA" w14:paraId="53372190" w14:textId="77777777" w:rsidTr="00976099">
        <w:tc>
          <w:tcPr>
            <w:tcW w:w="442" w:type="pct"/>
            <w:vMerge/>
          </w:tcPr>
          <w:p w14:paraId="22062C06" w14:textId="77777777" w:rsidR="00D62F52" w:rsidRPr="00E700EA" w:rsidRDefault="00D62F52" w:rsidP="00D62F52">
            <w:pPr>
              <w:ind w:firstLine="29"/>
              <w:rPr>
                <w:rFonts w:ascii="Georgia" w:hAnsi="Georgia"/>
                <w:sz w:val="20"/>
                <w:szCs w:val="20"/>
              </w:rPr>
            </w:pPr>
          </w:p>
        </w:tc>
        <w:tc>
          <w:tcPr>
            <w:tcW w:w="442" w:type="pct"/>
            <w:vMerge/>
            <w:tcBorders>
              <w:bottom w:val="single" w:sz="4" w:space="0" w:color="auto"/>
            </w:tcBorders>
          </w:tcPr>
          <w:p w14:paraId="61D39F8B" w14:textId="77777777" w:rsidR="00D62F52" w:rsidRPr="00E700EA" w:rsidRDefault="00D62F52" w:rsidP="00D62F52">
            <w:pPr>
              <w:rPr>
                <w:rFonts w:ascii="Georgia" w:eastAsia="Times New Roman" w:hAnsi="Georgia"/>
                <w:sz w:val="20"/>
                <w:szCs w:val="20"/>
              </w:rPr>
            </w:pPr>
          </w:p>
        </w:tc>
        <w:tc>
          <w:tcPr>
            <w:tcW w:w="633" w:type="pct"/>
          </w:tcPr>
          <w:p w14:paraId="0E9C8EA3" w14:textId="796BA44E"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manure management</w:t>
            </w:r>
          </w:p>
        </w:tc>
        <w:tc>
          <w:tcPr>
            <w:tcW w:w="1816" w:type="pct"/>
          </w:tcPr>
          <w:p w14:paraId="2718AF59" w14:textId="38F4D6C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decreasing methane emissions from manure stored in lagoons or tanks if manure is cooled, covered with solid covers, mechanically separated into solids and slurry, or if the emitted methane is captured.</w:t>
            </w:r>
          </w:p>
        </w:tc>
        <w:tc>
          <w:tcPr>
            <w:tcW w:w="833" w:type="pct"/>
          </w:tcPr>
          <w:p w14:paraId="75E78E42" w14:textId="687BA3AE" w:rsidR="00D62F52" w:rsidRPr="00E700EA" w:rsidRDefault="00976099"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manure management</w:t>
            </w:r>
            <w:r>
              <w:rPr>
                <w:rFonts w:ascii="Georgia" w:eastAsia="Times New Roman" w:hAnsi="Georgia"/>
                <w:sz w:val="20"/>
                <w:szCs w:val="20"/>
              </w:rPr>
              <w:t>”, “management of manure”</w:t>
            </w:r>
          </w:p>
        </w:tc>
        <w:tc>
          <w:tcPr>
            <w:tcW w:w="833" w:type="pct"/>
          </w:tcPr>
          <w:p w14:paraId="790BC2A5" w14:textId="68B4A9EB"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https://www.ctc-n.org/technologies/manure-management</w:t>
            </w:r>
          </w:p>
        </w:tc>
      </w:tr>
      <w:tr w:rsidR="00D62F52" w:rsidRPr="00E700EA" w14:paraId="43538677" w14:textId="39EC0A77" w:rsidTr="00976099">
        <w:tc>
          <w:tcPr>
            <w:tcW w:w="442" w:type="pct"/>
            <w:vMerge/>
          </w:tcPr>
          <w:p w14:paraId="3DF66559" w14:textId="77777777" w:rsidR="00D62F52" w:rsidRPr="00E700EA" w:rsidRDefault="00D62F52" w:rsidP="00D62F52">
            <w:pPr>
              <w:ind w:firstLine="29"/>
              <w:rPr>
                <w:rFonts w:ascii="Georgia" w:hAnsi="Georgia"/>
                <w:sz w:val="20"/>
                <w:szCs w:val="20"/>
              </w:rPr>
            </w:pPr>
          </w:p>
        </w:tc>
        <w:tc>
          <w:tcPr>
            <w:tcW w:w="442" w:type="pct"/>
            <w:vMerge w:val="restart"/>
            <w:tcBorders>
              <w:top w:val="single" w:sz="4" w:space="0" w:color="auto"/>
            </w:tcBorders>
          </w:tcPr>
          <w:p w14:paraId="309ADE66" w14:textId="49E0B420"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Resource saving</w:t>
            </w:r>
          </w:p>
        </w:tc>
        <w:tc>
          <w:tcPr>
            <w:tcW w:w="633" w:type="pct"/>
          </w:tcPr>
          <w:p w14:paraId="4052CB71" w14:textId="28D2B96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straw management</w:t>
            </w:r>
          </w:p>
        </w:tc>
        <w:tc>
          <w:tcPr>
            <w:tcW w:w="1816" w:type="pct"/>
          </w:tcPr>
          <w:p w14:paraId="10C2EAF5" w14:textId="15B76DC1" w:rsidR="00D62F52" w:rsidRPr="00E700EA" w:rsidRDefault="00D62F52" w:rsidP="00D62F52">
            <w:pPr>
              <w:rPr>
                <w:rFonts w:ascii="Georgia" w:eastAsia="Times New Roman" w:hAnsi="Georgia"/>
                <w:sz w:val="20"/>
                <w:szCs w:val="20"/>
              </w:rPr>
            </w:pPr>
            <w:r w:rsidRPr="00E700EA">
              <w:rPr>
                <w:rFonts w:ascii="Georgia" w:hAnsi="Georgia"/>
                <w:sz w:val="20"/>
                <w:szCs w:val="20"/>
              </w:rPr>
              <w:t>In rice growing, technology of removing straw from the fields to be used for mushroom growing, energy production, cattle feed, or other purposes.</w:t>
            </w:r>
          </w:p>
        </w:tc>
        <w:tc>
          <w:tcPr>
            <w:tcW w:w="833" w:type="pct"/>
          </w:tcPr>
          <w:p w14:paraId="516B0240" w14:textId="02315B3C" w:rsidR="00D62F52" w:rsidRPr="00E700EA" w:rsidRDefault="00976099"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straw management</w:t>
            </w:r>
            <w:r>
              <w:rPr>
                <w:rFonts w:ascii="Georgia" w:eastAsia="Times New Roman" w:hAnsi="Georgia"/>
                <w:sz w:val="20"/>
                <w:szCs w:val="20"/>
              </w:rPr>
              <w:t>”, “management of straw”</w:t>
            </w:r>
          </w:p>
        </w:tc>
        <w:tc>
          <w:tcPr>
            <w:tcW w:w="833" w:type="pct"/>
          </w:tcPr>
          <w:p w14:paraId="2F5A4E86" w14:textId="4F497DC6"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https://www.researchgate.net/publication/228850474_Rice_straw_management</w:t>
            </w:r>
          </w:p>
        </w:tc>
      </w:tr>
      <w:tr w:rsidR="00D62F52" w:rsidRPr="00E700EA" w14:paraId="1F5C83B0" w14:textId="77777777" w:rsidTr="00D62F52">
        <w:tc>
          <w:tcPr>
            <w:tcW w:w="442" w:type="pct"/>
            <w:vMerge/>
          </w:tcPr>
          <w:p w14:paraId="30588FCA" w14:textId="77777777" w:rsidR="00D62F52" w:rsidRPr="00E700EA" w:rsidRDefault="00D62F52" w:rsidP="00D62F52">
            <w:pPr>
              <w:ind w:firstLine="29"/>
              <w:rPr>
                <w:rFonts w:ascii="Georgia" w:hAnsi="Georgia"/>
                <w:sz w:val="20"/>
                <w:szCs w:val="20"/>
              </w:rPr>
            </w:pPr>
          </w:p>
        </w:tc>
        <w:tc>
          <w:tcPr>
            <w:tcW w:w="442" w:type="pct"/>
            <w:vMerge/>
          </w:tcPr>
          <w:p w14:paraId="50910FAC" w14:textId="77777777" w:rsidR="00D62F52" w:rsidRPr="00E700EA" w:rsidRDefault="00D62F52" w:rsidP="00D62F52">
            <w:pPr>
              <w:rPr>
                <w:rFonts w:ascii="Georgia" w:eastAsia="Times New Roman" w:hAnsi="Georgia"/>
                <w:sz w:val="20"/>
                <w:szCs w:val="20"/>
              </w:rPr>
            </w:pPr>
          </w:p>
        </w:tc>
        <w:tc>
          <w:tcPr>
            <w:tcW w:w="633" w:type="pct"/>
          </w:tcPr>
          <w:p w14:paraId="68132AC6" w14:textId="76B5F3CE"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alternate wetting and drying</w:t>
            </w:r>
          </w:p>
        </w:tc>
        <w:tc>
          <w:tcPr>
            <w:tcW w:w="1816" w:type="pct"/>
          </w:tcPr>
          <w:p w14:paraId="425CE058" w14:textId="52475E68"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 xml:space="preserve">In rice growing, technology of </w:t>
            </w:r>
            <w:r w:rsidRPr="00E700EA">
              <w:rPr>
                <w:rFonts w:ascii="Georgia" w:hAnsi="Georgia"/>
                <w:sz w:val="20"/>
                <w:szCs w:val="20"/>
              </w:rPr>
              <w:t>saving water and mitigating methane emissions in lowland (paddy) rice growing.</w:t>
            </w:r>
          </w:p>
        </w:tc>
        <w:tc>
          <w:tcPr>
            <w:tcW w:w="833" w:type="pct"/>
          </w:tcPr>
          <w:p w14:paraId="32900220" w14:textId="124AD7C1" w:rsidR="00D62F52" w:rsidRPr="00E700EA" w:rsidRDefault="00976099"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alternate wetting and drying</w:t>
            </w:r>
            <w:r>
              <w:rPr>
                <w:rFonts w:ascii="Georgia" w:eastAsia="Times New Roman" w:hAnsi="Georgia"/>
                <w:sz w:val="20"/>
                <w:szCs w:val="20"/>
              </w:rPr>
              <w:t>”</w:t>
            </w:r>
          </w:p>
        </w:tc>
        <w:tc>
          <w:tcPr>
            <w:tcW w:w="833" w:type="pct"/>
          </w:tcPr>
          <w:p w14:paraId="001777D3" w14:textId="11422B9E"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https://www.ctc-n.org/technologies/alternate-wetting-and-drying-rice</w:t>
            </w:r>
          </w:p>
        </w:tc>
      </w:tr>
      <w:tr w:rsidR="00D62F52" w:rsidRPr="00E700EA" w14:paraId="13BF4586" w14:textId="77777777" w:rsidTr="00D62F52">
        <w:tc>
          <w:tcPr>
            <w:tcW w:w="442" w:type="pct"/>
            <w:vMerge/>
          </w:tcPr>
          <w:p w14:paraId="6CF67508" w14:textId="77777777" w:rsidR="00D62F52" w:rsidRPr="00E700EA" w:rsidRDefault="00D62F52" w:rsidP="00D62F52">
            <w:pPr>
              <w:ind w:firstLine="29"/>
              <w:rPr>
                <w:rFonts w:ascii="Georgia" w:hAnsi="Georgia"/>
                <w:sz w:val="20"/>
                <w:szCs w:val="20"/>
              </w:rPr>
            </w:pPr>
          </w:p>
        </w:tc>
        <w:tc>
          <w:tcPr>
            <w:tcW w:w="442" w:type="pct"/>
            <w:vMerge/>
          </w:tcPr>
          <w:p w14:paraId="45F494CA" w14:textId="77777777" w:rsidR="00D62F52" w:rsidRPr="00E700EA" w:rsidRDefault="00D62F52" w:rsidP="00D62F52">
            <w:pPr>
              <w:rPr>
                <w:rFonts w:ascii="Georgia" w:eastAsia="Times New Roman" w:hAnsi="Georgia"/>
                <w:sz w:val="20"/>
                <w:szCs w:val="20"/>
              </w:rPr>
            </w:pPr>
          </w:p>
        </w:tc>
        <w:tc>
          <w:tcPr>
            <w:tcW w:w="633" w:type="pct"/>
          </w:tcPr>
          <w:p w14:paraId="52FCDDFA" w14:textId="23BFFDC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soil management</w:t>
            </w:r>
          </w:p>
        </w:tc>
        <w:tc>
          <w:tcPr>
            <w:tcW w:w="1816" w:type="pct"/>
          </w:tcPr>
          <w:p w14:paraId="49DC9C6E" w14:textId="4BE3178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Operations, practices and treatments used to protect soil and enhance its performance, such as leaving last season’s crop residue on the ground, planting cover crops, and controlling erosion.</w:t>
            </w:r>
          </w:p>
        </w:tc>
        <w:tc>
          <w:tcPr>
            <w:tcW w:w="833" w:type="pct"/>
          </w:tcPr>
          <w:p w14:paraId="0D2D3C79" w14:textId="28AFE005" w:rsidR="00D62F52" w:rsidRPr="00E700EA" w:rsidRDefault="00976099" w:rsidP="00976099">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soil management</w:t>
            </w:r>
            <w:r>
              <w:rPr>
                <w:rFonts w:ascii="Georgia" w:eastAsia="Times New Roman" w:hAnsi="Georgia"/>
                <w:sz w:val="20"/>
                <w:szCs w:val="20"/>
              </w:rPr>
              <w:t xml:space="preserve">”, “soil treatment”, “soil protection”, “management of soil”, “treatment of soil”, “protection of soil” </w:t>
            </w:r>
          </w:p>
        </w:tc>
        <w:tc>
          <w:tcPr>
            <w:tcW w:w="833" w:type="pct"/>
          </w:tcPr>
          <w:p w14:paraId="2F6A1548" w14:textId="59AE422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http://www.b-t.energy/landscape/agriculture/soil-management-solutions-for-ghg-reduction-and-co2-storage/</w:t>
            </w:r>
          </w:p>
        </w:tc>
      </w:tr>
      <w:tr w:rsidR="00D62F52" w:rsidRPr="00E700EA" w14:paraId="05841A67" w14:textId="3683359C" w:rsidTr="00D62F52">
        <w:tc>
          <w:tcPr>
            <w:tcW w:w="442" w:type="pct"/>
            <w:vMerge/>
          </w:tcPr>
          <w:p w14:paraId="0D1A9DF2" w14:textId="77777777" w:rsidR="00D62F52" w:rsidRPr="00E700EA" w:rsidRDefault="00D62F52" w:rsidP="00D62F52">
            <w:pPr>
              <w:ind w:firstLine="29"/>
              <w:rPr>
                <w:rFonts w:ascii="Georgia" w:hAnsi="Georgia"/>
                <w:sz w:val="20"/>
                <w:szCs w:val="20"/>
              </w:rPr>
            </w:pPr>
          </w:p>
        </w:tc>
        <w:tc>
          <w:tcPr>
            <w:tcW w:w="442" w:type="pct"/>
            <w:vMerge w:val="restart"/>
          </w:tcPr>
          <w:p w14:paraId="512A0EC6" w14:textId="4895B7C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Forest protection</w:t>
            </w:r>
          </w:p>
        </w:tc>
        <w:tc>
          <w:tcPr>
            <w:tcW w:w="633" w:type="pct"/>
          </w:tcPr>
          <w:p w14:paraId="5585B52B" w14:textId="5D55E09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forest management</w:t>
            </w:r>
          </w:p>
        </w:tc>
        <w:tc>
          <w:tcPr>
            <w:tcW w:w="1816" w:type="pct"/>
          </w:tcPr>
          <w:p w14:paraId="7A0D2029" w14:textId="3F6A1FD0"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increasing carbon stocks of standing forests, including maintaining forest cover, minimising losses of dead organic matter (including slash) or of soil carbon by reducing soil erosion, and avoiding burning slash and other high-emission substances.</w:t>
            </w:r>
          </w:p>
        </w:tc>
        <w:tc>
          <w:tcPr>
            <w:tcW w:w="833" w:type="pct"/>
          </w:tcPr>
          <w:p w14:paraId="0AB091A5" w14:textId="64353C58" w:rsidR="00D62F52" w:rsidRPr="00E700EA" w:rsidRDefault="00AB019A"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forest management</w:t>
            </w:r>
            <w:r>
              <w:rPr>
                <w:rFonts w:ascii="Georgia" w:eastAsia="Times New Roman" w:hAnsi="Georgia"/>
                <w:sz w:val="20"/>
                <w:szCs w:val="20"/>
              </w:rPr>
              <w:t>”, “management of forest”</w:t>
            </w:r>
          </w:p>
        </w:tc>
        <w:tc>
          <w:tcPr>
            <w:tcW w:w="833" w:type="pct"/>
          </w:tcPr>
          <w:p w14:paraId="62AC6DB9" w14:textId="1B75A110"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https://www.ctc-n.org/technologies/forest-management-techniques-mitigation-redd</w:t>
            </w:r>
          </w:p>
        </w:tc>
      </w:tr>
      <w:tr w:rsidR="00D62F52" w:rsidRPr="00E700EA" w14:paraId="2DB63730" w14:textId="77777777" w:rsidTr="00D62F52">
        <w:tc>
          <w:tcPr>
            <w:tcW w:w="442" w:type="pct"/>
            <w:vMerge/>
          </w:tcPr>
          <w:p w14:paraId="3F657506" w14:textId="77777777" w:rsidR="00D62F52" w:rsidRPr="00E700EA" w:rsidRDefault="00D62F52" w:rsidP="00D62F52">
            <w:pPr>
              <w:ind w:firstLine="29"/>
              <w:rPr>
                <w:rFonts w:ascii="Georgia" w:hAnsi="Georgia"/>
                <w:sz w:val="20"/>
                <w:szCs w:val="20"/>
              </w:rPr>
            </w:pPr>
          </w:p>
        </w:tc>
        <w:tc>
          <w:tcPr>
            <w:tcW w:w="442" w:type="pct"/>
            <w:vMerge/>
          </w:tcPr>
          <w:p w14:paraId="32475028" w14:textId="77777777" w:rsidR="00D62F52" w:rsidRPr="00E700EA" w:rsidRDefault="00D62F52" w:rsidP="00D62F52">
            <w:pPr>
              <w:rPr>
                <w:rFonts w:ascii="Georgia" w:eastAsia="Times New Roman" w:hAnsi="Georgia"/>
                <w:sz w:val="20"/>
                <w:szCs w:val="20"/>
              </w:rPr>
            </w:pPr>
          </w:p>
        </w:tc>
        <w:tc>
          <w:tcPr>
            <w:tcW w:w="633" w:type="pct"/>
          </w:tcPr>
          <w:p w14:paraId="74DAD45D" w14:textId="10048FB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agroforestry</w:t>
            </w:r>
          </w:p>
        </w:tc>
        <w:tc>
          <w:tcPr>
            <w:tcW w:w="1816" w:type="pct"/>
          </w:tcPr>
          <w:p w14:paraId="0A11D8B8" w14:textId="3ECF8D9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Also, “agro-sylviculture”; technology of managing land use when trees or shrubs are grown around or among crops or pastureland.</w:t>
            </w:r>
          </w:p>
        </w:tc>
        <w:tc>
          <w:tcPr>
            <w:tcW w:w="833" w:type="pct"/>
          </w:tcPr>
          <w:p w14:paraId="779789C0" w14:textId="6C390984" w:rsidR="00D62F52" w:rsidRPr="00E700EA" w:rsidRDefault="00AB019A" w:rsidP="00D62F52">
            <w:pPr>
              <w:rPr>
                <w:rFonts w:ascii="Georgia" w:eastAsia="Times New Roman" w:hAnsi="Georgia"/>
                <w:sz w:val="20"/>
                <w:szCs w:val="20"/>
              </w:rPr>
            </w:pPr>
            <w:r w:rsidRPr="00E700EA">
              <w:rPr>
                <w:rFonts w:ascii="Georgia" w:eastAsia="Times New Roman" w:hAnsi="Georgia"/>
                <w:sz w:val="20"/>
                <w:szCs w:val="20"/>
              </w:rPr>
              <w:t>agroforestry</w:t>
            </w:r>
            <w:r>
              <w:rPr>
                <w:rFonts w:ascii="Georgia" w:eastAsia="Times New Roman" w:hAnsi="Georgia"/>
                <w:sz w:val="20"/>
                <w:szCs w:val="20"/>
              </w:rPr>
              <w:t xml:space="preserve">, </w:t>
            </w:r>
            <w:r w:rsidRPr="00E700EA">
              <w:rPr>
                <w:rFonts w:ascii="Georgia" w:eastAsia="Times New Roman" w:hAnsi="Georgia"/>
                <w:sz w:val="20"/>
                <w:szCs w:val="20"/>
              </w:rPr>
              <w:t>sylviculture</w:t>
            </w:r>
            <w:r>
              <w:rPr>
                <w:rFonts w:ascii="Georgia" w:eastAsia="Times New Roman" w:hAnsi="Georgia"/>
                <w:sz w:val="20"/>
                <w:szCs w:val="20"/>
              </w:rPr>
              <w:t>,</w:t>
            </w:r>
            <w:r w:rsidRPr="00E700EA">
              <w:rPr>
                <w:rFonts w:ascii="Georgia" w:eastAsia="Times New Roman" w:hAnsi="Georgia"/>
                <w:sz w:val="20"/>
                <w:szCs w:val="20"/>
              </w:rPr>
              <w:t xml:space="preserve"> </w:t>
            </w:r>
            <w:r>
              <w:rPr>
                <w:rFonts w:ascii="Georgia" w:eastAsia="Times New Roman" w:hAnsi="Georgia"/>
                <w:sz w:val="20"/>
                <w:szCs w:val="20"/>
              </w:rPr>
              <w:t>“</w:t>
            </w:r>
            <w:r w:rsidRPr="00E700EA">
              <w:rPr>
                <w:rFonts w:ascii="Georgia" w:eastAsia="Times New Roman" w:hAnsi="Georgia"/>
                <w:sz w:val="20"/>
                <w:szCs w:val="20"/>
              </w:rPr>
              <w:t>agro-sylviculture</w:t>
            </w:r>
            <w:r>
              <w:rPr>
                <w:rFonts w:ascii="Georgia" w:eastAsia="Times New Roman" w:hAnsi="Georgia"/>
                <w:sz w:val="20"/>
                <w:szCs w:val="20"/>
              </w:rPr>
              <w:t>”, agro</w:t>
            </w:r>
            <w:r w:rsidRPr="00E700EA">
              <w:rPr>
                <w:rFonts w:ascii="Georgia" w:eastAsia="Times New Roman" w:hAnsi="Georgia"/>
                <w:sz w:val="20"/>
                <w:szCs w:val="20"/>
              </w:rPr>
              <w:t>sylviculture</w:t>
            </w:r>
          </w:p>
        </w:tc>
        <w:tc>
          <w:tcPr>
            <w:tcW w:w="833" w:type="pct"/>
          </w:tcPr>
          <w:p w14:paraId="69B3B1BB" w14:textId="32D02E9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https://www.ctc-n.org/technologies/agroforestry</w:t>
            </w:r>
          </w:p>
        </w:tc>
      </w:tr>
      <w:tr w:rsidR="00D62F52" w:rsidRPr="00E700EA" w14:paraId="151E22E6" w14:textId="77777777" w:rsidTr="00AB019A">
        <w:tc>
          <w:tcPr>
            <w:tcW w:w="442" w:type="pct"/>
            <w:vMerge/>
          </w:tcPr>
          <w:p w14:paraId="3F7E29A6" w14:textId="77777777" w:rsidR="00D62F52" w:rsidRPr="00E700EA" w:rsidRDefault="00D62F52" w:rsidP="00D62F52">
            <w:pPr>
              <w:ind w:firstLine="29"/>
              <w:rPr>
                <w:rFonts w:ascii="Georgia" w:hAnsi="Georgia"/>
                <w:sz w:val="20"/>
                <w:szCs w:val="20"/>
              </w:rPr>
            </w:pPr>
          </w:p>
        </w:tc>
        <w:tc>
          <w:tcPr>
            <w:tcW w:w="442" w:type="pct"/>
            <w:vMerge/>
            <w:tcBorders>
              <w:bottom w:val="single" w:sz="4" w:space="0" w:color="auto"/>
            </w:tcBorders>
          </w:tcPr>
          <w:p w14:paraId="66109DB8" w14:textId="77777777" w:rsidR="00D62F52" w:rsidRPr="00E700EA" w:rsidRDefault="00D62F52" w:rsidP="00D62F52">
            <w:pPr>
              <w:rPr>
                <w:rFonts w:ascii="Georgia" w:eastAsia="Times New Roman" w:hAnsi="Georgia"/>
                <w:sz w:val="20"/>
                <w:szCs w:val="20"/>
              </w:rPr>
            </w:pPr>
          </w:p>
        </w:tc>
        <w:tc>
          <w:tcPr>
            <w:tcW w:w="633" w:type="pct"/>
          </w:tcPr>
          <w:p w14:paraId="267F8293" w14:textId="6C44200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afforestation</w:t>
            </w:r>
          </w:p>
        </w:tc>
        <w:tc>
          <w:tcPr>
            <w:tcW w:w="1816" w:type="pct"/>
          </w:tcPr>
          <w:p w14:paraId="04C0F602" w14:textId="27174FA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Also, “reforestation”; technology of direct conversion of non-forest land to forest land through planting, seeding, and/or promotion of natural seed sources.</w:t>
            </w:r>
          </w:p>
        </w:tc>
        <w:tc>
          <w:tcPr>
            <w:tcW w:w="833" w:type="pct"/>
          </w:tcPr>
          <w:p w14:paraId="2A429E63" w14:textId="39561F6E" w:rsidR="00D62F52" w:rsidRPr="00E700EA" w:rsidRDefault="00AB019A" w:rsidP="00D62F52">
            <w:pPr>
              <w:rPr>
                <w:rFonts w:ascii="Georgia" w:eastAsia="Times New Roman" w:hAnsi="Georgia"/>
                <w:sz w:val="20"/>
                <w:szCs w:val="20"/>
              </w:rPr>
            </w:pPr>
            <w:r>
              <w:rPr>
                <w:rFonts w:ascii="Georgia" w:eastAsia="Times New Roman" w:hAnsi="Georgia"/>
                <w:sz w:val="20"/>
                <w:szCs w:val="20"/>
              </w:rPr>
              <w:t>a</w:t>
            </w:r>
            <w:r w:rsidRPr="00E700EA">
              <w:rPr>
                <w:rFonts w:ascii="Georgia" w:eastAsia="Times New Roman" w:hAnsi="Georgia"/>
                <w:sz w:val="20"/>
                <w:szCs w:val="20"/>
              </w:rPr>
              <w:t>fforestation</w:t>
            </w:r>
            <w:r>
              <w:rPr>
                <w:rFonts w:ascii="Georgia" w:eastAsia="Times New Roman" w:hAnsi="Georgia"/>
                <w:sz w:val="20"/>
                <w:szCs w:val="20"/>
              </w:rPr>
              <w:t>, reforestation</w:t>
            </w:r>
          </w:p>
        </w:tc>
        <w:tc>
          <w:tcPr>
            <w:tcW w:w="833" w:type="pct"/>
          </w:tcPr>
          <w:p w14:paraId="79AA4B78" w14:textId="0B8C8E7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https://www.ctc-n.org/technologies/forest-management-</w:t>
            </w:r>
            <w:r w:rsidRPr="00E700EA">
              <w:rPr>
                <w:rFonts w:ascii="Georgia" w:eastAsia="Times New Roman" w:hAnsi="Georgia"/>
                <w:sz w:val="20"/>
                <w:szCs w:val="20"/>
              </w:rPr>
              <w:lastRenderedPageBreak/>
              <w:t>techniques-mitigation-redd</w:t>
            </w:r>
          </w:p>
        </w:tc>
      </w:tr>
      <w:tr w:rsidR="00D62F52" w:rsidRPr="00E700EA" w14:paraId="64A7B145" w14:textId="77777777" w:rsidTr="00AB019A">
        <w:tc>
          <w:tcPr>
            <w:tcW w:w="442" w:type="pct"/>
            <w:vMerge/>
          </w:tcPr>
          <w:p w14:paraId="20605802" w14:textId="77777777" w:rsidR="00D62F52" w:rsidRPr="00E700EA" w:rsidRDefault="00D62F52" w:rsidP="00D62F52">
            <w:pPr>
              <w:ind w:firstLine="29"/>
              <w:rPr>
                <w:rFonts w:ascii="Georgia" w:eastAsia="Times New Roman" w:hAnsi="Georgia"/>
                <w:sz w:val="20"/>
                <w:szCs w:val="20"/>
              </w:rPr>
            </w:pPr>
          </w:p>
        </w:tc>
        <w:tc>
          <w:tcPr>
            <w:tcW w:w="442" w:type="pct"/>
            <w:vMerge w:val="restart"/>
            <w:tcBorders>
              <w:top w:val="single" w:sz="4" w:space="0" w:color="auto"/>
            </w:tcBorders>
          </w:tcPr>
          <w:p w14:paraId="2B1D07DD" w14:textId="7CB4CA66"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Cleaner product</w:t>
            </w:r>
          </w:p>
        </w:tc>
        <w:tc>
          <w:tcPr>
            <w:tcW w:w="633" w:type="pct"/>
          </w:tcPr>
          <w:p w14:paraId="13C37989" w14:textId="1432B11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new sources of protein</w:t>
            </w:r>
          </w:p>
        </w:tc>
        <w:tc>
          <w:tcPr>
            <w:tcW w:w="1816" w:type="pct"/>
          </w:tcPr>
          <w:p w14:paraId="4D1A44DA" w14:textId="30E7B632"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 xml:space="preserve">Technology of producing alternatives to meat as a source of protein in human and animal food, such as </w:t>
            </w:r>
            <w:r w:rsidRPr="00E700EA">
              <w:rPr>
                <w:rFonts w:ascii="Georgia" w:hAnsi="Georgia"/>
                <w:sz w:val="20"/>
                <w:szCs w:val="20"/>
              </w:rPr>
              <w:t>insects, microalgae, bacteria, mycoprotein, and synthetic or lab-grown meat.</w:t>
            </w:r>
          </w:p>
        </w:tc>
        <w:tc>
          <w:tcPr>
            <w:tcW w:w="833" w:type="pct"/>
          </w:tcPr>
          <w:p w14:paraId="4B261FAD" w14:textId="5953DC3F" w:rsidR="00D62F52" w:rsidRPr="00E700EA" w:rsidRDefault="00AB019A" w:rsidP="00D62F52">
            <w:pPr>
              <w:rPr>
                <w:rFonts w:ascii="Georgia" w:eastAsia="Times New Roman" w:hAnsi="Georgia"/>
                <w:sz w:val="20"/>
                <w:szCs w:val="20"/>
              </w:rPr>
            </w:pPr>
            <w:r>
              <w:rPr>
                <w:rFonts w:ascii="Georgia" w:eastAsia="Times New Roman" w:hAnsi="Georgia"/>
                <w:sz w:val="20"/>
                <w:szCs w:val="20"/>
              </w:rPr>
              <w:t>“</w:t>
            </w:r>
            <w:r>
              <w:rPr>
                <w:rFonts w:ascii="Georgia" w:hAnsi="Georgia"/>
                <w:sz w:val="20"/>
                <w:szCs w:val="20"/>
                <w:lang w:val="en-US"/>
              </w:rPr>
              <w:t>alternative</w:t>
            </w:r>
            <w:r w:rsidRPr="00E700EA">
              <w:rPr>
                <w:rFonts w:ascii="Georgia" w:hAnsi="Georgia"/>
                <w:sz w:val="20"/>
                <w:szCs w:val="20"/>
                <w:lang w:val="en-US"/>
              </w:rPr>
              <w:t xml:space="preserve"> to meat</w:t>
            </w:r>
            <w:r>
              <w:rPr>
                <w:rFonts w:ascii="Georgia" w:eastAsia="Times New Roman" w:hAnsi="Georgia"/>
                <w:sz w:val="20"/>
                <w:szCs w:val="20"/>
              </w:rPr>
              <w:t>”, “</w:t>
            </w:r>
            <w:r w:rsidRPr="00E700EA">
              <w:rPr>
                <w:rFonts w:ascii="Georgia" w:hAnsi="Georgia"/>
                <w:sz w:val="20"/>
                <w:szCs w:val="20"/>
                <w:lang w:val="en-US"/>
              </w:rPr>
              <w:t>alternatives to meat</w:t>
            </w:r>
            <w:r>
              <w:rPr>
                <w:rFonts w:ascii="Georgia" w:eastAsia="Times New Roman" w:hAnsi="Georgia"/>
                <w:sz w:val="20"/>
                <w:szCs w:val="20"/>
              </w:rPr>
              <w:t>”</w:t>
            </w:r>
            <w:r w:rsidR="008E5BA6">
              <w:rPr>
                <w:rFonts w:ascii="Georgia" w:eastAsia="Times New Roman" w:hAnsi="Georgia"/>
                <w:sz w:val="20"/>
                <w:szCs w:val="20"/>
              </w:rPr>
              <w:t>, “meat alternative”</w:t>
            </w:r>
          </w:p>
        </w:tc>
        <w:tc>
          <w:tcPr>
            <w:tcW w:w="833" w:type="pct"/>
          </w:tcPr>
          <w:p w14:paraId="03D02EFF" w14:textId="58C2FB0E"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http://www.b-t.energy/landscape/agriculture/developing-low-cost-low-ghg-new-sources-of-protein/</w:t>
            </w:r>
          </w:p>
        </w:tc>
      </w:tr>
      <w:tr w:rsidR="00D62F52" w:rsidRPr="00E700EA" w14:paraId="0367E0E9" w14:textId="77777777" w:rsidTr="00D62F52">
        <w:tc>
          <w:tcPr>
            <w:tcW w:w="442" w:type="pct"/>
            <w:vMerge/>
          </w:tcPr>
          <w:p w14:paraId="2673371D" w14:textId="77777777" w:rsidR="00D62F52" w:rsidRPr="00E700EA" w:rsidRDefault="00D62F52" w:rsidP="00D62F52">
            <w:pPr>
              <w:ind w:firstLine="29"/>
              <w:rPr>
                <w:rFonts w:ascii="Georgia" w:eastAsia="Times New Roman" w:hAnsi="Georgia"/>
                <w:sz w:val="20"/>
                <w:szCs w:val="20"/>
              </w:rPr>
            </w:pPr>
          </w:p>
        </w:tc>
        <w:tc>
          <w:tcPr>
            <w:tcW w:w="442" w:type="pct"/>
            <w:vMerge/>
          </w:tcPr>
          <w:p w14:paraId="2D161E51" w14:textId="77777777" w:rsidR="00D62F52" w:rsidRPr="00E700EA" w:rsidRDefault="00D62F52" w:rsidP="00D62F52">
            <w:pPr>
              <w:rPr>
                <w:rFonts w:ascii="Georgia" w:eastAsia="Times New Roman" w:hAnsi="Georgia"/>
                <w:sz w:val="20"/>
                <w:szCs w:val="20"/>
              </w:rPr>
            </w:pPr>
          </w:p>
        </w:tc>
        <w:tc>
          <w:tcPr>
            <w:tcW w:w="633" w:type="pct"/>
          </w:tcPr>
          <w:p w14:paraId="4495C78B" w14:textId="32832E7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biochar</w:t>
            </w:r>
          </w:p>
        </w:tc>
        <w:tc>
          <w:tcPr>
            <w:tcW w:w="1816" w:type="pct"/>
          </w:tcPr>
          <w:p w14:paraId="4114E93A" w14:textId="14EDD852" w:rsidR="00D62F52" w:rsidRPr="00E700EA" w:rsidRDefault="00D62F52" w:rsidP="00D62F52">
            <w:pPr>
              <w:rPr>
                <w:rFonts w:ascii="Georgia" w:hAnsi="Georgia"/>
                <w:sz w:val="20"/>
                <w:szCs w:val="20"/>
                <w:lang w:val="en-US"/>
              </w:rPr>
            </w:pPr>
            <w:r w:rsidRPr="00E700EA">
              <w:rPr>
                <w:rFonts w:ascii="Georgia" w:hAnsi="Georgia"/>
                <w:sz w:val="20"/>
                <w:szCs w:val="20"/>
              </w:rPr>
              <w:t>Technology of producing and using biochar – a charcoal-like substance produced from agriculture and forest wastes which contains 70% carbon. It is used as soil enhancer to increase fertility, prevent soil degradation and to sequester carbon in the soil. Here does not mean carbon capture and storage.</w:t>
            </w:r>
          </w:p>
        </w:tc>
        <w:tc>
          <w:tcPr>
            <w:tcW w:w="833" w:type="pct"/>
          </w:tcPr>
          <w:p w14:paraId="0263C03D" w14:textId="02A7A003" w:rsidR="00D62F52" w:rsidRPr="00E700EA" w:rsidRDefault="008E5BA6" w:rsidP="00D62F52">
            <w:pPr>
              <w:rPr>
                <w:rFonts w:ascii="Georgia" w:eastAsia="Times New Roman" w:hAnsi="Georgia"/>
                <w:sz w:val="20"/>
                <w:szCs w:val="20"/>
              </w:rPr>
            </w:pPr>
            <w:r>
              <w:rPr>
                <w:rFonts w:ascii="Georgia" w:eastAsia="Times New Roman" w:hAnsi="Georgia"/>
                <w:sz w:val="20"/>
                <w:szCs w:val="20"/>
              </w:rPr>
              <w:t>biochar</w:t>
            </w:r>
          </w:p>
        </w:tc>
        <w:tc>
          <w:tcPr>
            <w:tcW w:w="833" w:type="pct"/>
          </w:tcPr>
          <w:p w14:paraId="5A4425B8" w14:textId="109A16A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https://www.ctc-n.org/technologies/biochar</w:t>
            </w:r>
          </w:p>
        </w:tc>
      </w:tr>
    </w:tbl>
    <w:p w14:paraId="746BEC5E" w14:textId="439C2A2B" w:rsidR="00AD16F1" w:rsidRPr="001B76CE" w:rsidRDefault="00AD16F1" w:rsidP="00AD16F1">
      <w:pPr>
        <w:ind w:firstLine="142"/>
        <w:rPr>
          <w:rFonts w:ascii="Georgia" w:hAnsi="Georgia"/>
          <w:b/>
          <w:bCs/>
          <w:color w:val="4F81BD" w:themeColor="accent1"/>
          <w:sz w:val="18"/>
          <w:szCs w:val="18"/>
        </w:rPr>
      </w:pPr>
      <w:bookmarkStart w:id="15" w:name="_Ref496015398"/>
      <w:bookmarkStart w:id="16" w:name="_Ref504404260"/>
      <w:r w:rsidRPr="001B76CE">
        <w:rPr>
          <w:rFonts w:ascii="Georgia" w:hAnsi="Georgia"/>
          <w:b/>
          <w:bCs/>
          <w:color w:val="4F81BD" w:themeColor="accent1"/>
          <w:sz w:val="18"/>
          <w:szCs w:val="18"/>
        </w:rPr>
        <w:t xml:space="preserve">Table </w:t>
      </w:r>
      <w:r w:rsidRPr="001B76CE">
        <w:rPr>
          <w:rFonts w:ascii="Georgia" w:hAnsi="Georgia"/>
          <w:b/>
          <w:bCs/>
          <w:color w:val="4F81BD" w:themeColor="accent1"/>
          <w:sz w:val="18"/>
          <w:szCs w:val="18"/>
        </w:rPr>
        <w:fldChar w:fldCharType="begin"/>
      </w:r>
      <w:r w:rsidRPr="001B76CE">
        <w:rPr>
          <w:rFonts w:ascii="Georgia" w:hAnsi="Georgia"/>
          <w:b/>
          <w:bCs/>
          <w:color w:val="4F81BD" w:themeColor="accent1"/>
          <w:sz w:val="18"/>
          <w:szCs w:val="18"/>
        </w:rPr>
        <w:instrText xml:space="preserve"> SEQ Table \* ARABIC </w:instrText>
      </w:r>
      <w:r w:rsidRPr="001B76CE">
        <w:rPr>
          <w:rFonts w:ascii="Georgia" w:hAnsi="Georgia"/>
          <w:b/>
          <w:bCs/>
          <w:color w:val="4F81BD" w:themeColor="accent1"/>
          <w:sz w:val="18"/>
          <w:szCs w:val="18"/>
        </w:rPr>
        <w:fldChar w:fldCharType="separate"/>
      </w:r>
      <w:r w:rsidR="002805AC">
        <w:rPr>
          <w:rFonts w:ascii="Georgia" w:hAnsi="Georgia"/>
          <w:b/>
          <w:bCs/>
          <w:noProof/>
          <w:color w:val="4F81BD" w:themeColor="accent1"/>
          <w:sz w:val="18"/>
          <w:szCs w:val="18"/>
        </w:rPr>
        <w:t>2</w:t>
      </w:r>
      <w:r w:rsidRPr="001B76CE">
        <w:rPr>
          <w:rFonts w:ascii="Georgia" w:hAnsi="Georgia"/>
          <w:b/>
          <w:bCs/>
          <w:color w:val="4F81BD" w:themeColor="accent1"/>
          <w:sz w:val="18"/>
          <w:szCs w:val="18"/>
        </w:rPr>
        <w:fldChar w:fldCharType="end"/>
      </w:r>
      <w:bookmarkEnd w:id="15"/>
      <w:r w:rsidRPr="001B76CE">
        <w:rPr>
          <w:rFonts w:ascii="Georgia" w:hAnsi="Georgia"/>
          <w:b/>
          <w:bCs/>
          <w:color w:val="4F81BD" w:themeColor="accent1"/>
          <w:sz w:val="18"/>
          <w:szCs w:val="18"/>
        </w:rPr>
        <w:t xml:space="preserve">. </w:t>
      </w:r>
      <w:r w:rsidR="00BC5D77">
        <w:rPr>
          <w:rFonts w:ascii="Georgia" w:hAnsi="Georgia"/>
          <w:b/>
          <w:bCs/>
          <w:color w:val="4F81BD" w:themeColor="accent1"/>
          <w:sz w:val="18"/>
          <w:szCs w:val="18"/>
        </w:rPr>
        <w:t xml:space="preserve">Compilation </w:t>
      </w:r>
      <w:r w:rsidRPr="001B76CE">
        <w:rPr>
          <w:rFonts w:ascii="Georgia" w:hAnsi="Georgia"/>
          <w:b/>
          <w:bCs/>
          <w:color w:val="4F81BD" w:themeColor="accent1"/>
          <w:sz w:val="18"/>
          <w:szCs w:val="18"/>
        </w:rPr>
        <w:t xml:space="preserve">of key </w:t>
      </w:r>
      <w:r w:rsidR="00BC5D77">
        <w:rPr>
          <w:rFonts w:ascii="Georgia" w:hAnsi="Georgia"/>
          <w:b/>
          <w:bCs/>
          <w:color w:val="4F81BD" w:themeColor="accent1"/>
          <w:sz w:val="18"/>
          <w:szCs w:val="18"/>
        </w:rPr>
        <w:t>mitigation</w:t>
      </w:r>
      <w:r w:rsidRPr="001B76CE">
        <w:rPr>
          <w:rFonts w:ascii="Georgia" w:hAnsi="Georgia"/>
          <w:b/>
          <w:bCs/>
          <w:color w:val="4F81BD" w:themeColor="accent1"/>
          <w:sz w:val="18"/>
          <w:szCs w:val="18"/>
        </w:rPr>
        <w:t xml:space="preserve"> technologies.</w:t>
      </w:r>
      <w:bookmarkEnd w:id="16"/>
    </w:p>
    <w:p w14:paraId="6B57D9D7" w14:textId="77777777" w:rsidR="00AD16F1" w:rsidRPr="001D4497" w:rsidRDefault="00AD16F1" w:rsidP="00AD16F1">
      <w:pPr>
        <w:ind w:firstLine="142"/>
        <w:rPr>
          <w:rFonts w:ascii="Georgia" w:hAnsi="Georgia"/>
        </w:rPr>
      </w:pPr>
    </w:p>
    <w:p w14:paraId="30D7A1EF" w14:textId="49AC186C" w:rsidR="00AD16F1" w:rsidRPr="0096547F" w:rsidRDefault="00207939" w:rsidP="001D4497">
      <w:pPr>
        <w:ind w:firstLine="142"/>
        <w:rPr>
          <w:rFonts w:ascii="Georgia" w:hAnsi="Georgia"/>
          <w:lang w:val="en-US"/>
        </w:rPr>
      </w:pPr>
      <w:r w:rsidRPr="0096547F">
        <w:rPr>
          <w:rFonts w:ascii="Georgia" w:hAnsi="Georgia"/>
          <w:lang w:val="en-US"/>
        </w:rPr>
        <w:t xml:space="preserve"> </w:t>
      </w:r>
    </w:p>
    <w:sectPr w:rsidR="00AD16F1" w:rsidRPr="0096547F" w:rsidSect="001C6012">
      <w:pgSz w:w="16838" w:h="11906" w:orient="landscape"/>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oretsky, Zahar (TSS)" w:date="2019-04-05T17:49:00Z" w:initials="KZ(">
    <w:p w14:paraId="25EACA4D" w14:textId="23A8D6C2" w:rsidR="00207939" w:rsidRDefault="00207939">
      <w:pPr>
        <w:pStyle w:val="CommentText"/>
      </w:pPr>
      <w:r>
        <w:rPr>
          <w:rStyle w:val="CommentReference"/>
        </w:rPr>
        <w:annotationRef/>
      </w:r>
      <w:r>
        <w:t>To be expanded to include more detail how this was done (coding)</w:t>
      </w:r>
    </w:p>
  </w:comment>
  <w:comment w:id="2" w:author="Koretsky, Zahar (TSS)" w:date="2019-02-26T18:07:00Z" w:initials="KZ(">
    <w:p w14:paraId="62B104A9" w14:textId="66C28E9D" w:rsidR="00207939" w:rsidRDefault="00207939">
      <w:pPr>
        <w:pStyle w:val="CommentText"/>
      </w:pPr>
      <w:r>
        <w:rPr>
          <w:rStyle w:val="CommentReference"/>
        </w:rPr>
        <w:annotationRef/>
      </w:r>
      <w:r>
        <w:t>IDS: related to attached doc 1</w:t>
      </w:r>
    </w:p>
  </w:comment>
  <w:comment w:id="3" w:author="Koretsky, Zahar (TSS)" w:date="2019-02-26T18:04:00Z" w:initials="KZ(">
    <w:p w14:paraId="38F7AB8E" w14:textId="57FC0CC5" w:rsidR="00207939" w:rsidRDefault="00207939">
      <w:pPr>
        <w:pStyle w:val="CommentText"/>
      </w:pPr>
      <w:r>
        <w:rPr>
          <w:rStyle w:val="CommentReference"/>
        </w:rPr>
        <w:annotationRef/>
      </w:r>
      <w:r>
        <w:t>IDS: related to attached doc 2</w:t>
      </w:r>
    </w:p>
  </w:comment>
  <w:comment w:id="4" w:author="Koretsky, Zahar (TSS)" w:date="2019-02-26T18:10:00Z" w:initials="KZ(">
    <w:p w14:paraId="5CE6092A" w14:textId="25AA7B84" w:rsidR="00207939" w:rsidRDefault="00207939">
      <w:pPr>
        <w:pStyle w:val="CommentText"/>
      </w:pPr>
      <w:r>
        <w:rPr>
          <w:rStyle w:val="CommentReference"/>
        </w:rPr>
        <w:annotationRef/>
      </w:r>
      <w:r>
        <w:t>WIP</w:t>
      </w:r>
    </w:p>
  </w:comment>
  <w:comment w:id="8" w:author="Koretsky, Zahar (TSS)" w:date="2019-02-26T18:11:00Z" w:initials="KZ(">
    <w:p w14:paraId="177D64D4" w14:textId="1CF5EBC5" w:rsidR="00207939" w:rsidRDefault="00207939">
      <w:pPr>
        <w:pStyle w:val="CommentText"/>
      </w:pPr>
      <w:r>
        <w:rPr>
          <w:rStyle w:val="CommentReference"/>
        </w:rPr>
        <w:t>WIP</w:t>
      </w:r>
    </w:p>
  </w:comment>
  <w:comment w:id="9" w:author="Koretsky, Zahar (TSS)" w:date="2019-02-26T18:12:00Z" w:initials="KZ(">
    <w:p w14:paraId="6505E36A" w14:textId="7CCD3223" w:rsidR="00207939" w:rsidRDefault="00207939">
      <w:pPr>
        <w:pStyle w:val="CommentText"/>
      </w:pPr>
      <w:r>
        <w:rPr>
          <w:rStyle w:val="CommentReference"/>
        </w:rPr>
        <w:annotationRef/>
      </w:r>
      <w:r>
        <w:t>WIP</w:t>
      </w:r>
    </w:p>
  </w:comment>
  <w:comment w:id="10" w:author="Koretsky, Zahar (TSS)" w:date="2019-01-28T19:42:00Z" w:initials="KZ(">
    <w:p w14:paraId="612726E7" w14:textId="5DFF4D04" w:rsidR="00207939" w:rsidRDefault="00207939">
      <w:pPr>
        <w:pStyle w:val="CommentText"/>
      </w:pPr>
      <w:r>
        <w:rPr>
          <w:rStyle w:val="CommentReference"/>
        </w:rPr>
        <w:annotationRef/>
      </w:r>
      <w:r>
        <w:t>WIP</w:t>
      </w:r>
    </w:p>
  </w:comment>
  <w:comment w:id="12" w:author="Koretsky, Zahar (TSS)" w:date="2019-05-23T18:20:00Z" w:initials="KZ(">
    <w:p w14:paraId="5A8F69D4" w14:textId="5140071C" w:rsidR="00207939" w:rsidRDefault="00207939">
      <w:pPr>
        <w:pStyle w:val="CommentText"/>
      </w:pPr>
      <w:r>
        <w:rPr>
          <w:rStyle w:val="CommentReference"/>
        </w:rPr>
        <w:annotationRef/>
      </w:r>
      <w:r>
        <w:t>So, this entire phrase.</w:t>
      </w:r>
    </w:p>
  </w:comment>
  <w:comment w:id="13" w:author="Koretsky, Zahar (TSS)" w:date="2019-05-23T18:38:00Z" w:initials="KZ(">
    <w:p w14:paraId="27182B64" w14:textId="4ED3B8F7" w:rsidR="00207939" w:rsidRDefault="00207939">
      <w:pPr>
        <w:pStyle w:val="CommentText"/>
      </w:pPr>
      <w:r>
        <w:rPr>
          <w:rStyle w:val="CommentReference"/>
        </w:rPr>
        <w:annotationRef/>
      </w:r>
      <w:r>
        <w:t>Is exclusion of terms possible to implement? If not, it’s ok(ish).</w:t>
      </w:r>
    </w:p>
  </w:comment>
  <w:comment w:id="14" w:author="Koretsky, Zahar (TSS)" w:date="2019-05-28T18:00:00Z" w:initials="KZ(">
    <w:p w14:paraId="0C9D3B5D" w14:textId="167A603E" w:rsidR="00976099" w:rsidRDefault="00976099">
      <w:pPr>
        <w:pStyle w:val="CommentText"/>
      </w:pPr>
      <w:r>
        <w:rPr>
          <w:rStyle w:val="CommentReference"/>
        </w:rPr>
        <w:annotationRef/>
      </w:r>
      <w:r>
        <w:t>Fertili</w:t>
      </w:r>
      <w:r w:rsidRPr="00976099">
        <w:rPr>
          <w:b/>
        </w:rPr>
        <w:t>s</w:t>
      </w:r>
      <w:r>
        <w:t>er/fertili</w:t>
      </w:r>
      <w:r w:rsidRPr="00976099">
        <w:rPr>
          <w:b/>
        </w:rPr>
        <w:t>z</w:t>
      </w:r>
      <w:r>
        <w: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EACA4D" w15:done="0"/>
  <w15:commentEx w15:paraId="62B104A9" w15:done="0"/>
  <w15:commentEx w15:paraId="38F7AB8E" w15:done="0"/>
  <w15:commentEx w15:paraId="5CE6092A" w15:done="0"/>
  <w15:commentEx w15:paraId="177D64D4" w15:done="0"/>
  <w15:commentEx w15:paraId="6505E36A" w15:done="0"/>
  <w15:commentEx w15:paraId="612726E7" w15:done="0"/>
  <w15:commentEx w15:paraId="5A8F69D4" w15:done="0"/>
  <w15:commentEx w15:paraId="27182B64" w15:done="0"/>
  <w15:commentEx w15:paraId="0C9D3B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953CDA" w16cid:durableId="2010535B"/>
  <w16cid:commentId w16cid:paraId="4CB90D83" w16cid:durableId="2010535C"/>
  <w16cid:commentId w16cid:paraId="16260E4F" w16cid:durableId="2010535D"/>
  <w16cid:commentId w16cid:paraId="5C45D3E1" w16cid:durableId="2010535E"/>
  <w16cid:commentId w16cid:paraId="612726E7" w16cid:durableId="2010535F"/>
  <w16cid:commentId w16cid:paraId="32A9BFEC" w16cid:durableId="2015357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1ECB56" w14:textId="77777777" w:rsidR="00207939" w:rsidRDefault="00207939" w:rsidP="000D2D42">
      <w:r>
        <w:separator/>
      </w:r>
    </w:p>
  </w:endnote>
  <w:endnote w:type="continuationSeparator" w:id="0">
    <w:p w14:paraId="3B969E9B" w14:textId="77777777" w:rsidR="00207939" w:rsidRDefault="00207939" w:rsidP="000D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907120"/>
      <w:docPartObj>
        <w:docPartGallery w:val="Page Numbers (Bottom of Page)"/>
        <w:docPartUnique/>
      </w:docPartObj>
    </w:sdtPr>
    <w:sdtEndPr>
      <w:rPr>
        <w:noProof/>
      </w:rPr>
    </w:sdtEndPr>
    <w:sdtContent>
      <w:p w14:paraId="50E89B46" w14:textId="72DD8C3C" w:rsidR="00207939" w:rsidRDefault="00207939">
        <w:pPr>
          <w:pStyle w:val="Footer"/>
          <w:jc w:val="right"/>
        </w:pPr>
        <w:r>
          <w:fldChar w:fldCharType="begin"/>
        </w:r>
        <w:r>
          <w:instrText xml:space="preserve"> PAGE   \* MERGEFORMAT </w:instrText>
        </w:r>
        <w:r>
          <w:fldChar w:fldCharType="separate"/>
        </w:r>
        <w:r w:rsidR="0096547F">
          <w:rPr>
            <w:noProof/>
          </w:rPr>
          <w:t>18</w:t>
        </w:r>
        <w:r>
          <w:rPr>
            <w:noProof/>
          </w:rPr>
          <w:fldChar w:fldCharType="end"/>
        </w:r>
      </w:p>
    </w:sdtContent>
  </w:sdt>
  <w:p w14:paraId="0118BEB7" w14:textId="77777777" w:rsidR="00207939" w:rsidRDefault="00207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120C6C" w14:textId="77777777" w:rsidR="00207939" w:rsidRDefault="00207939" w:rsidP="000D2D42">
      <w:r>
        <w:separator/>
      </w:r>
    </w:p>
  </w:footnote>
  <w:footnote w:type="continuationSeparator" w:id="0">
    <w:p w14:paraId="0EFF46D4" w14:textId="77777777" w:rsidR="00207939" w:rsidRDefault="00207939" w:rsidP="000D2D42">
      <w:r>
        <w:continuationSeparator/>
      </w:r>
    </w:p>
  </w:footnote>
  <w:footnote w:id="1">
    <w:p w14:paraId="6B531649" w14:textId="2C202675" w:rsidR="00207939" w:rsidRPr="004A56D2" w:rsidRDefault="00207939">
      <w:pPr>
        <w:pStyle w:val="FootnoteText"/>
        <w:rPr>
          <w:lang w:val="en-US"/>
        </w:rPr>
      </w:pPr>
      <w:r>
        <w:rPr>
          <w:rStyle w:val="FootnoteReference"/>
        </w:rPr>
        <w:footnoteRef/>
      </w:r>
      <w:r>
        <w:t xml:space="preserve"> </w:t>
      </w:r>
      <w:r w:rsidRPr="004A56D2">
        <w:t>https://ec.europa.eu/info/designing-next-framework-programme/mission-oriented-policy-next-research-and-innovation-framework-programme_en</w:t>
      </w:r>
    </w:p>
  </w:footnote>
  <w:footnote w:id="2">
    <w:p w14:paraId="3D83BE04" w14:textId="440126B1" w:rsidR="00207939" w:rsidRPr="00120C7A" w:rsidRDefault="00207939">
      <w:pPr>
        <w:pStyle w:val="FootnoteText"/>
        <w:rPr>
          <w:lang w:val="en-US"/>
        </w:rPr>
      </w:pPr>
      <w:r>
        <w:rPr>
          <w:rStyle w:val="FootnoteReference"/>
        </w:rPr>
        <w:footnoteRef/>
      </w:r>
      <w:r>
        <w:t xml:space="preserve"> </w:t>
      </w:r>
      <w:hyperlink r:id="rId1" w:history="1">
        <w:r w:rsidRPr="000906E7">
          <w:rPr>
            <w:rStyle w:val="Hyperlink"/>
          </w:rPr>
          <w:t>https://www.ctc-n.org/technology-sectors</w:t>
        </w:r>
      </w:hyperlink>
    </w:p>
  </w:footnote>
  <w:footnote w:id="3">
    <w:p w14:paraId="07559900" w14:textId="0ED6D086" w:rsidR="00207939" w:rsidRPr="00120C7A" w:rsidRDefault="00207939">
      <w:pPr>
        <w:pStyle w:val="FootnoteText"/>
        <w:rPr>
          <w:lang w:val="en-US"/>
        </w:rPr>
      </w:pPr>
      <w:r>
        <w:rPr>
          <w:rStyle w:val="FootnoteReference"/>
        </w:rPr>
        <w:footnoteRef/>
      </w:r>
      <w:r>
        <w:t xml:space="preserve"> </w:t>
      </w:r>
      <w:hyperlink r:id="rId2" w:history="1">
        <w:r w:rsidRPr="000906E7">
          <w:rPr>
            <w:rStyle w:val="Hyperlink"/>
          </w:rPr>
          <w:t>http://www.b-t.energy/landscape/</w:t>
        </w:r>
      </w:hyperlink>
    </w:p>
  </w:footnote>
  <w:footnote w:id="4">
    <w:p w14:paraId="748C567C" w14:textId="77777777" w:rsidR="00207939" w:rsidRPr="005A06B0" w:rsidRDefault="00207939" w:rsidP="008C2665">
      <w:pPr>
        <w:pStyle w:val="FootnoteText"/>
        <w:rPr>
          <w:lang w:val="en-US"/>
        </w:rPr>
      </w:pPr>
      <w:r>
        <w:rPr>
          <w:rStyle w:val="FootnoteReference"/>
        </w:rPr>
        <w:footnoteRef/>
      </w:r>
      <w:r>
        <w:t xml:space="preserve"> </w:t>
      </w:r>
      <w:r w:rsidRPr="005A06B0">
        <w:t>https://data.europa.eu/euodp/en/data/dataset/cordisH2020projects</w:t>
      </w:r>
    </w:p>
  </w:footnote>
  <w:footnote w:id="5">
    <w:p w14:paraId="46DEBAF9" w14:textId="77777777" w:rsidR="00207939" w:rsidRPr="005A06B0" w:rsidRDefault="00207939" w:rsidP="008C2665">
      <w:pPr>
        <w:pStyle w:val="FootnoteText"/>
        <w:rPr>
          <w:lang w:val="en-US"/>
        </w:rPr>
      </w:pPr>
      <w:r>
        <w:rPr>
          <w:rStyle w:val="FootnoteReference"/>
        </w:rPr>
        <w:footnoteRef/>
      </w:r>
      <w:r>
        <w:t xml:space="preserve"> </w:t>
      </w:r>
      <w:r w:rsidRPr="005A06B0">
        <w:t>https://data.europa.eu/euodp/en/data/dataset/cordisfp7projects</w:t>
      </w:r>
    </w:p>
  </w:footnote>
  <w:footnote w:id="6">
    <w:p w14:paraId="3CAFC1F4" w14:textId="77777777" w:rsidR="00207939" w:rsidRPr="007D3EF4" w:rsidRDefault="00207939" w:rsidP="00BC5D77">
      <w:pPr>
        <w:pStyle w:val="FootnoteText"/>
        <w:rPr>
          <w:lang w:val="en-US"/>
        </w:rPr>
      </w:pPr>
      <w:r>
        <w:rPr>
          <w:rStyle w:val="FootnoteReference"/>
        </w:rPr>
        <w:footnoteRef/>
      </w:r>
      <w:r>
        <w:t xml:space="preserve"> </w:t>
      </w:r>
      <w:r w:rsidRPr="007D3EF4">
        <w:t>Sectoral categories are based on IPCC’s classification (2014b, p. 68).</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DCEC3" w14:textId="525E66E4" w:rsidR="00207939" w:rsidRDefault="00207939">
    <w:pPr>
      <w:pStyle w:val="Header"/>
    </w:pPr>
    <w:r>
      <w:t xml:space="preserve">Draft version – </w:t>
    </w:r>
    <w:r>
      <w:rPr>
        <w:lang w:val="en-US"/>
      </w:rPr>
      <w:t>April 5</w:t>
    </w:r>
    <w:r>
      <w:t>, 2019</w:t>
    </w:r>
  </w:p>
  <w:p w14:paraId="32BA7F6A" w14:textId="77777777" w:rsidR="00207939" w:rsidRDefault="002079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4DE1"/>
    <w:multiLevelType w:val="hybridMultilevel"/>
    <w:tmpl w:val="00089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354C2"/>
    <w:multiLevelType w:val="hybridMultilevel"/>
    <w:tmpl w:val="D9AC1AFC"/>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071782A"/>
    <w:multiLevelType w:val="hybridMultilevel"/>
    <w:tmpl w:val="E9AAA1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31038"/>
    <w:multiLevelType w:val="hybridMultilevel"/>
    <w:tmpl w:val="DC903EC2"/>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1C2452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061F7A"/>
    <w:multiLevelType w:val="hybridMultilevel"/>
    <w:tmpl w:val="04C43236"/>
    <w:lvl w:ilvl="0" w:tplc="0809000F">
      <w:start w:val="1"/>
      <w:numFmt w:val="decimal"/>
      <w:lvlText w:val="%1."/>
      <w:lvlJc w:val="left"/>
      <w:pPr>
        <w:ind w:left="862" w:hanging="360"/>
      </w:p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6" w15:restartNumberingAfterBreak="0">
    <w:nsid w:val="21BA27BF"/>
    <w:multiLevelType w:val="multilevel"/>
    <w:tmpl w:val="F52E80CA"/>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6B11A14"/>
    <w:multiLevelType w:val="hybridMultilevel"/>
    <w:tmpl w:val="2ED07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DD390F"/>
    <w:multiLevelType w:val="hybridMultilevel"/>
    <w:tmpl w:val="698A3AAC"/>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9" w15:restartNumberingAfterBreak="0">
    <w:nsid w:val="328F6626"/>
    <w:multiLevelType w:val="hybridMultilevel"/>
    <w:tmpl w:val="1A9AD1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7B627D"/>
    <w:multiLevelType w:val="multilevel"/>
    <w:tmpl w:val="67C0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063A34"/>
    <w:multiLevelType w:val="hybridMultilevel"/>
    <w:tmpl w:val="B550497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9F047EF"/>
    <w:multiLevelType w:val="hybridMultilevel"/>
    <w:tmpl w:val="F4D09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8543C4"/>
    <w:multiLevelType w:val="multilevel"/>
    <w:tmpl w:val="14B6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9B0928"/>
    <w:multiLevelType w:val="hybridMultilevel"/>
    <w:tmpl w:val="C5CCB0A8"/>
    <w:lvl w:ilvl="0" w:tplc="08090001">
      <w:start w:val="1"/>
      <w:numFmt w:val="bullet"/>
      <w:lvlText w:val=""/>
      <w:lvlJc w:val="left"/>
      <w:pPr>
        <w:ind w:left="1572" w:hanging="360"/>
      </w:pPr>
      <w:rPr>
        <w:rFonts w:ascii="Symbol" w:hAnsi="Symbol" w:hint="default"/>
      </w:rPr>
    </w:lvl>
    <w:lvl w:ilvl="1" w:tplc="08090003" w:tentative="1">
      <w:start w:val="1"/>
      <w:numFmt w:val="bullet"/>
      <w:lvlText w:val="o"/>
      <w:lvlJc w:val="left"/>
      <w:pPr>
        <w:ind w:left="2292" w:hanging="360"/>
      </w:pPr>
      <w:rPr>
        <w:rFonts w:ascii="Courier New" w:hAnsi="Courier New" w:cs="Courier New" w:hint="default"/>
      </w:rPr>
    </w:lvl>
    <w:lvl w:ilvl="2" w:tplc="08090005" w:tentative="1">
      <w:start w:val="1"/>
      <w:numFmt w:val="bullet"/>
      <w:lvlText w:val=""/>
      <w:lvlJc w:val="left"/>
      <w:pPr>
        <w:ind w:left="3012" w:hanging="360"/>
      </w:pPr>
      <w:rPr>
        <w:rFonts w:ascii="Wingdings" w:hAnsi="Wingdings" w:hint="default"/>
      </w:rPr>
    </w:lvl>
    <w:lvl w:ilvl="3" w:tplc="08090001" w:tentative="1">
      <w:start w:val="1"/>
      <w:numFmt w:val="bullet"/>
      <w:lvlText w:val=""/>
      <w:lvlJc w:val="left"/>
      <w:pPr>
        <w:ind w:left="3732" w:hanging="360"/>
      </w:pPr>
      <w:rPr>
        <w:rFonts w:ascii="Symbol" w:hAnsi="Symbol" w:hint="default"/>
      </w:rPr>
    </w:lvl>
    <w:lvl w:ilvl="4" w:tplc="08090003" w:tentative="1">
      <w:start w:val="1"/>
      <w:numFmt w:val="bullet"/>
      <w:lvlText w:val="o"/>
      <w:lvlJc w:val="left"/>
      <w:pPr>
        <w:ind w:left="4452" w:hanging="360"/>
      </w:pPr>
      <w:rPr>
        <w:rFonts w:ascii="Courier New" w:hAnsi="Courier New" w:cs="Courier New" w:hint="default"/>
      </w:rPr>
    </w:lvl>
    <w:lvl w:ilvl="5" w:tplc="08090005" w:tentative="1">
      <w:start w:val="1"/>
      <w:numFmt w:val="bullet"/>
      <w:lvlText w:val=""/>
      <w:lvlJc w:val="left"/>
      <w:pPr>
        <w:ind w:left="5172" w:hanging="360"/>
      </w:pPr>
      <w:rPr>
        <w:rFonts w:ascii="Wingdings" w:hAnsi="Wingdings" w:hint="default"/>
      </w:rPr>
    </w:lvl>
    <w:lvl w:ilvl="6" w:tplc="08090001" w:tentative="1">
      <w:start w:val="1"/>
      <w:numFmt w:val="bullet"/>
      <w:lvlText w:val=""/>
      <w:lvlJc w:val="left"/>
      <w:pPr>
        <w:ind w:left="5892" w:hanging="360"/>
      </w:pPr>
      <w:rPr>
        <w:rFonts w:ascii="Symbol" w:hAnsi="Symbol" w:hint="default"/>
      </w:rPr>
    </w:lvl>
    <w:lvl w:ilvl="7" w:tplc="08090003" w:tentative="1">
      <w:start w:val="1"/>
      <w:numFmt w:val="bullet"/>
      <w:lvlText w:val="o"/>
      <w:lvlJc w:val="left"/>
      <w:pPr>
        <w:ind w:left="6612" w:hanging="360"/>
      </w:pPr>
      <w:rPr>
        <w:rFonts w:ascii="Courier New" w:hAnsi="Courier New" w:cs="Courier New" w:hint="default"/>
      </w:rPr>
    </w:lvl>
    <w:lvl w:ilvl="8" w:tplc="08090005" w:tentative="1">
      <w:start w:val="1"/>
      <w:numFmt w:val="bullet"/>
      <w:lvlText w:val=""/>
      <w:lvlJc w:val="left"/>
      <w:pPr>
        <w:ind w:left="7332" w:hanging="360"/>
      </w:pPr>
      <w:rPr>
        <w:rFonts w:ascii="Wingdings" w:hAnsi="Wingdings" w:hint="default"/>
      </w:rPr>
    </w:lvl>
  </w:abstractNum>
  <w:abstractNum w:abstractNumId="15" w15:restartNumberingAfterBreak="0">
    <w:nsid w:val="562B74F3"/>
    <w:multiLevelType w:val="hybridMultilevel"/>
    <w:tmpl w:val="B30EC90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6" w15:restartNumberingAfterBreak="0">
    <w:nsid w:val="567752C6"/>
    <w:multiLevelType w:val="hybridMultilevel"/>
    <w:tmpl w:val="97ECD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612A64"/>
    <w:multiLevelType w:val="hybridMultilevel"/>
    <w:tmpl w:val="0A56C792"/>
    <w:lvl w:ilvl="0" w:tplc="08090001">
      <w:start w:val="1"/>
      <w:numFmt w:val="bullet"/>
      <w:lvlText w:val=""/>
      <w:lvlJc w:val="left"/>
      <w:pPr>
        <w:ind w:left="862" w:hanging="360"/>
      </w:pPr>
      <w:rPr>
        <w:rFonts w:ascii="Symbol" w:hAnsi="Symbol" w:hint="default"/>
      </w:rPr>
    </w:lvl>
    <w:lvl w:ilvl="1" w:tplc="08090003">
      <w:start w:val="1"/>
      <w:numFmt w:val="bullet"/>
      <w:lvlText w:val="o"/>
      <w:lvlJc w:val="left"/>
      <w:pPr>
        <w:ind w:left="1582" w:hanging="360"/>
      </w:pPr>
      <w:rPr>
        <w:rFonts w:ascii="Courier New" w:hAnsi="Courier New" w:cs="Courier New" w:hint="default"/>
      </w:rPr>
    </w:lvl>
    <w:lvl w:ilvl="2" w:tplc="08090005">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8" w15:restartNumberingAfterBreak="0">
    <w:nsid w:val="60A73010"/>
    <w:multiLevelType w:val="hybridMultilevel"/>
    <w:tmpl w:val="2AC29EA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9" w15:restartNumberingAfterBreak="0">
    <w:nsid w:val="6A3368F4"/>
    <w:multiLevelType w:val="multilevel"/>
    <w:tmpl w:val="441A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F830D2"/>
    <w:multiLevelType w:val="hybridMultilevel"/>
    <w:tmpl w:val="BBC02BB0"/>
    <w:lvl w:ilvl="0" w:tplc="843EB2D8">
      <w:start w:val="1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9E35A7C"/>
    <w:multiLevelType w:val="hybridMultilevel"/>
    <w:tmpl w:val="28A6B75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2" w15:restartNumberingAfterBreak="0">
    <w:nsid w:val="7D725E3A"/>
    <w:multiLevelType w:val="hybridMultilevel"/>
    <w:tmpl w:val="4F76E51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2"/>
  </w:num>
  <w:num w:numId="2">
    <w:abstractNumId w:val="20"/>
  </w:num>
  <w:num w:numId="3">
    <w:abstractNumId w:val="7"/>
  </w:num>
  <w:num w:numId="4">
    <w:abstractNumId w:val="4"/>
  </w:num>
  <w:num w:numId="5">
    <w:abstractNumId w:val="14"/>
  </w:num>
  <w:num w:numId="6">
    <w:abstractNumId w:val="12"/>
  </w:num>
  <w:num w:numId="7">
    <w:abstractNumId w:val="16"/>
  </w:num>
  <w:num w:numId="8">
    <w:abstractNumId w:val="19"/>
  </w:num>
  <w:num w:numId="9">
    <w:abstractNumId w:val="10"/>
  </w:num>
  <w:num w:numId="10">
    <w:abstractNumId w:val="21"/>
  </w:num>
  <w:num w:numId="11">
    <w:abstractNumId w:val="1"/>
  </w:num>
  <w:num w:numId="12">
    <w:abstractNumId w:val="17"/>
  </w:num>
  <w:num w:numId="13">
    <w:abstractNumId w:val="8"/>
  </w:num>
  <w:num w:numId="14">
    <w:abstractNumId w:val="6"/>
  </w:num>
  <w:num w:numId="15">
    <w:abstractNumId w:val="5"/>
  </w:num>
  <w:num w:numId="16">
    <w:abstractNumId w:val="3"/>
  </w:num>
  <w:num w:numId="17">
    <w:abstractNumId w:val="13"/>
  </w:num>
  <w:num w:numId="18">
    <w:abstractNumId w:val="9"/>
  </w:num>
  <w:num w:numId="19">
    <w:abstractNumId w:val="11"/>
  </w:num>
  <w:num w:numId="20">
    <w:abstractNumId w:val="2"/>
  </w:num>
  <w:num w:numId="21">
    <w:abstractNumId w:val="0"/>
  </w:num>
  <w:num w:numId="22">
    <w:abstractNumId w:val="18"/>
  </w:num>
  <w:num w:numId="23">
    <w:abstractNumId w:val="15"/>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oretsky, Zahar (TSS)">
    <w15:presenceInfo w15:providerId="None" w15:userId="Koretsky, Zahar (T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activeWritingStyle w:appName="MSWord" w:lang="nl-NL"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nl-NL" w:vendorID="64" w:dllVersion="4096" w:nlCheck="1" w:checkStyle="0"/>
  <w:activeWritingStyle w:appName="MSWord" w:lang="en-US" w:vendorID="64" w:dllVersion="4096" w:nlCheck="1" w:checkStyle="0"/>
  <w:activeWritingStyle w:appName="MSWord" w:lang="en-GB" w:vendorID="64" w:dllVersion="131078" w:nlCheck="1" w:checkStyle="1"/>
  <w:activeWritingStyle w:appName="MSWord" w:lang="en-US" w:vendorID="64" w:dllVersion="131078" w:nlCheck="1" w:checkStyle="1"/>
  <w:activeWritingStyle w:appName="MSWord" w:lang="nl-NL" w:vendorID="64" w:dllVersion="131078" w:nlCheck="1" w:checkStyle="0"/>
  <w:activeWritingStyle w:appName="MSWord" w:lang="ru-RU" w:vendorID="64" w:dllVersion="131078" w:nlCheck="1" w:checkStyle="0"/>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653"/>
    <w:rsid w:val="000031A5"/>
    <w:rsid w:val="00003220"/>
    <w:rsid w:val="00003427"/>
    <w:rsid w:val="00003E91"/>
    <w:rsid w:val="0000409A"/>
    <w:rsid w:val="000051B3"/>
    <w:rsid w:val="00005D6D"/>
    <w:rsid w:val="000065A4"/>
    <w:rsid w:val="0001194D"/>
    <w:rsid w:val="00012004"/>
    <w:rsid w:val="000125DE"/>
    <w:rsid w:val="000137C1"/>
    <w:rsid w:val="00015C10"/>
    <w:rsid w:val="0001661B"/>
    <w:rsid w:val="00017F9E"/>
    <w:rsid w:val="00020B58"/>
    <w:rsid w:val="000217B8"/>
    <w:rsid w:val="0002287F"/>
    <w:rsid w:val="00022C5A"/>
    <w:rsid w:val="000234A9"/>
    <w:rsid w:val="00025F1F"/>
    <w:rsid w:val="000263F0"/>
    <w:rsid w:val="00036595"/>
    <w:rsid w:val="00037CE9"/>
    <w:rsid w:val="000407AF"/>
    <w:rsid w:val="00041316"/>
    <w:rsid w:val="0004397B"/>
    <w:rsid w:val="000443EF"/>
    <w:rsid w:val="0004541A"/>
    <w:rsid w:val="00045448"/>
    <w:rsid w:val="00047E85"/>
    <w:rsid w:val="00053185"/>
    <w:rsid w:val="000603DE"/>
    <w:rsid w:val="00060E27"/>
    <w:rsid w:val="00067725"/>
    <w:rsid w:val="00070CBE"/>
    <w:rsid w:val="0007182B"/>
    <w:rsid w:val="00073560"/>
    <w:rsid w:val="00075469"/>
    <w:rsid w:val="00080B02"/>
    <w:rsid w:val="00082913"/>
    <w:rsid w:val="00084911"/>
    <w:rsid w:val="00090AFF"/>
    <w:rsid w:val="000916C0"/>
    <w:rsid w:val="00097ACF"/>
    <w:rsid w:val="000A18F0"/>
    <w:rsid w:val="000A3C7F"/>
    <w:rsid w:val="000A45D6"/>
    <w:rsid w:val="000A5738"/>
    <w:rsid w:val="000A6431"/>
    <w:rsid w:val="000A6F1B"/>
    <w:rsid w:val="000B0B09"/>
    <w:rsid w:val="000B3F6C"/>
    <w:rsid w:val="000B522E"/>
    <w:rsid w:val="000B5654"/>
    <w:rsid w:val="000B74D2"/>
    <w:rsid w:val="000C0747"/>
    <w:rsid w:val="000C59D2"/>
    <w:rsid w:val="000D2D42"/>
    <w:rsid w:val="000D3518"/>
    <w:rsid w:val="000D6D43"/>
    <w:rsid w:val="000D6EC8"/>
    <w:rsid w:val="000D788C"/>
    <w:rsid w:val="000D7A10"/>
    <w:rsid w:val="000E1BC2"/>
    <w:rsid w:val="000E6544"/>
    <w:rsid w:val="000F25C2"/>
    <w:rsid w:val="000F4B49"/>
    <w:rsid w:val="000F692B"/>
    <w:rsid w:val="000F6D43"/>
    <w:rsid w:val="001016AE"/>
    <w:rsid w:val="00117521"/>
    <w:rsid w:val="00120C7A"/>
    <w:rsid w:val="0012596F"/>
    <w:rsid w:val="00127FA6"/>
    <w:rsid w:val="00134D47"/>
    <w:rsid w:val="0013516A"/>
    <w:rsid w:val="00137E0F"/>
    <w:rsid w:val="00141147"/>
    <w:rsid w:val="0014301A"/>
    <w:rsid w:val="00143BB6"/>
    <w:rsid w:val="001477B3"/>
    <w:rsid w:val="00150436"/>
    <w:rsid w:val="0015234F"/>
    <w:rsid w:val="00154087"/>
    <w:rsid w:val="00154A3C"/>
    <w:rsid w:val="001557CE"/>
    <w:rsid w:val="00155FA6"/>
    <w:rsid w:val="00157683"/>
    <w:rsid w:val="00164859"/>
    <w:rsid w:val="0016493E"/>
    <w:rsid w:val="00164CAE"/>
    <w:rsid w:val="001660AB"/>
    <w:rsid w:val="00171C3C"/>
    <w:rsid w:val="0017255D"/>
    <w:rsid w:val="001732C0"/>
    <w:rsid w:val="001737B0"/>
    <w:rsid w:val="00176150"/>
    <w:rsid w:val="00176C7A"/>
    <w:rsid w:val="0017788E"/>
    <w:rsid w:val="0018262E"/>
    <w:rsid w:val="00184F6B"/>
    <w:rsid w:val="00185B32"/>
    <w:rsid w:val="00193A1F"/>
    <w:rsid w:val="00193CFC"/>
    <w:rsid w:val="00194459"/>
    <w:rsid w:val="001956EE"/>
    <w:rsid w:val="0019752B"/>
    <w:rsid w:val="001A1392"/>
    <w:rsid w:val="001A4FD2"/>
    <w:rsid w:val="001A630F"/>
    <w:rsid w:val="001B1924"/>
    <w:rsid w:val="001B3FBF"/>
    <w:rsid w:val="001B454B"/>
    <w:rsid w:val="001B5604"/>
    <w:rsid w:val="001B76CE"/>
    <w:rsid w:val="001B7BF8"/>
    <w:rsid w:val="001C0FB9"/>
    <w:rsid w:val="001C4516"/>
    <w:rsid w:val="001C4A44"/>
    <w:rsid w:val="001C6012"/>
    <w:rsid w:val="001D129D"/>
    <w:rsid w:val="001D4497"/>
    <w:rsid w:val="001D4D5D"/>
    <w:rsid w:val="001E065D"/>
    <w:rsid w:val="001E2A25"/>
    <w:rsid w:val="001E3DD5"/>
    <w:rsid w:val="001E43C7"/>
    <w:rsid w:val="001F0B6E"/>
    <w:rsid w:val="001F2403"/>
    <w:rsid w:val="001F5B1B"/>
    <w:rsid w:val="002011E8"/>
    <w:rsid w:val="00203C8F"/>
    <w:rsid w:val="00205440"/>
    <w:rsid w:val="002065D2"/>
    <w:rsid w:val="00207939"/>
    <w:rsid w:val="002129C5"/>
    <w:rsid w:val="0021753C"/>
    <w:rsid w:val="00217947"/>
    <w:rsid w:val="00217BB1"/>
    <w:rsid w:val="00217C25"/>
    <w:rsid w:val="00221A03"/>
    <w:rsid w:val="00221CDF"/>
    <w:rsid w:val="0022392F"/>
    <w:rsid w:val="00224BD2"/>
    <w:rsid w:val="00227242"/>
    <w:rsid w:val="002318A7"/>
    <w:rsid w:val="00234973"/>
    <w:rsid w:val="00237056"/>
    <w:rsid w:val="00241B01"/>
    <w:rsid w:val="002439B5"/>
    <w:rsid w:val="0024405D"/>
    <w:rsid w:val="0024603D"/>
    <w:rsid w:val="00246807"/>
    <w:rsid w:val="0025000C"/>
    <w:rsid w:val="00251341"/>
    <w:rsid w:val="00254E1B"/>
    <w:rsid w:val="00256A15"/>
    <w:rsid w:val="00257F10"/>
    <w:rsid w:val="0026121D"/>
    <w:rsid w:val="00261380"/>
    <w:rsid w:val="00267891"/>
    <w:rsid w:val="00271289"/>
    <w:rsid w:val="00274DB1"/>
    <w:rsid w:val="00276213"/>
    <w:rsid w:val="002763DC"/>
    <w:rsid w:val="00277E92"/>
    <w:rsid w:val="002805AC"/>
    <w:rsid w:val="00280CB2"/>
    <w:rsid w:val="00280EE5"/>
    <w:rsid w:val="00281CC1"/>
    <w:rsid w:val="002854C7"/>
    <w:rsid w:val="00286E57"/>
    <w:rsid w:val="0029290F"/>
    <w:rsid w:val="002975D8"/>
    <w:rsid w:val="00297B89"/>
    <w:rsid w:val="002A012E"/>
    <w:rsid w:val="002A27B7"/>
    <w:rsid w:val="002A4367"/>
    <w:rsid w:val="002A4D0A"/>
    <w:rsid w:val="002A7B7D"/>
    <w:rsid w:val="002B1847"/>
    <w:rsid w:val="002B3469"/>
    <w:rsid w:val="002C1325"/>
    <w:rsid w:val="002C2AD2"/>
    <w:rsid w:val="002C58D5"/>
    <w:rsid w:val="002D796D"/>
    <w:rsid w:val="002E07D6"/>
    <w:rsid w:val="002E281F"/>
    <w:rsid w:val="002E5A6A"/>
    <w:rsid w:val="002E728C"/>
    <w:rsid w:val="002E7BF1"/>
    <w:rsid w:val="002F718F"/>
    <w:rsid w:val="002F7885"/>
    <w:rsid w:val="0030004C"/>
    <w:rsid w:val="00306BC1"/>
    <w:rsid w:val="00310092"/>
    <w:rsid w:val="003133FC"/>
    <w:rsid w:val="00313BFA"/>
    <w:rsid w:val="0031431D"/>
    <w:rsid w:val="00316B27"/>
    <w:rsid w:val="003178D1"/>
    <w:rsid w:val="00322BE9"/>
    <w:rsid w:val="00323007"/>
    <w:rsid w:val="0032391E"/>
    <w:rsid w:val="003305BB"/>
    <w:rsid w:val="003338D6"/>
    <w:rsid w:val="00337289"/>
    <w:rsid w:val="003414FA"/>
    <w:rsid w:val="00341BDD"/>
    <w:rsid w:val="00346E1D"/>
    <w:rsid w:val="003564EA"/>
    <w:rsid w:val="00360A29"/>
    <w:rsid w:val="00362CCC"/>
    <w:rsid w:val="0036352F"/>
    <w:rsid w:val="00363844"/>
    <w:rsid w:val="003650C8"/>
    <w:rsid w:val="003706F9"/>
    <w:rsid w:val="00372B58"/>
    <w:rsid w:val="00373AA0"/>
    <w:rsid w:val="00374F86"/>
    <w:rsid w:val="0037645D"/>
    <w:rsid w:val="00376900"/>
    <w:rsid w:val="003819EF"/>
    <w:rsid w:val="00386F39"/>
    <w:rsid w:val="00386F98"/>
    <w:rsid w:val="0039175A"/>
    <w:rsid w:val="00394319"/>
    <w:rsid w:val="00395794"/>
    <w:rsid w:val="0039792D"/>
    <w:rsid w:val="003A0A35"/>
    <w:rsid w:val="003A3D46"/>
    <w:rsid w:val="003B03DE"/>
    <w:rsid w:val="003B1FA7"/>
    <w:rsid w:val="003B1FFA"/>
    <w:rsid w:val="003B32F9"/>
    <w:rsid w:val="003B3C60"/>
    <w:rsid w:val="003B3F65"/>
    <w:rsid w:val="003B7E77"/>
    <w:rsid w:val="003C14B2"/>
    <w:rsid w:val="003C1C4F"/>
    <w:rsid w:val="003C2E6F"/>
    <w:rsid w:val="003D1F23"/>
    <w:rsid w:val="003D2D7C"/>
    <w:rsid w:val="003D4BE6"/>
    <w:rsid w:val="003D65D5"/>
    <w:rsid w:val="003D7453"/>
    <w:rsid w:val="003E0F07"/>
    <w:rsid w:val="003E2B15"/>
    <w:rsid w:val="003E5133"/>
    <w:rsid w:val="003F0069"/>
    <w:rsid w:val="003F3AE5"/>
    <w:rsid w:val="003F4FEC"/>
    <w:rsid w:val="003F6EDC"/>
    <w:rsid w:val="00404603"/>
    <w:rsid w:val="00405422"/>
    <w:rsid w:val="00406279"/>
    <w:rsid w:val="004104E3"/>
    <w:rsid w:val="00414F30"/>
    <w:rsid w:val="0042147A"/>
    <w:rsid w:val="00421A3C"/>
    <w:rsid w:val="0042216A"/>
    <w:rsid w:val="004235FE"/>
    <w:rsid w:val="004261A9"/>
    <w:rsid w:val="00426377"/>
    <w:rsid w:val="0042659B"/>
    <w:rsid w:val="00430235"/>
    <w:rsid w:val="004303BC"/>
    <w:rsid w:val="00432214"/>
    <w:rsid w:val="0043242C"/>
    <w:rsid w:val="00433BF0"/>
    <w:rsid w:val="0044095A"/>
    <w:rsid w:val="00442DF5"/>
    <w:rsid w:val="00447A5D"/>
    <w:rsid w:val="00461B33"/>
    <w:rsid w:val="004644EE"/>
    <w:rsid w:val="00471F5C"/>
    <w:rsid w:val="00473129"/>
    <w:rsid w:val="00480F95"/>
    <w:rsid w:val="004815B0"/>
    <w:rsid w:val="00483834"/>
    <w:rsid w:val="00484DA6"/>
    <w:rsid w:val="00487EE8"/>
    <w:rsid w:val="00490BDC"/>
    <w:rsid w:val="00490E1A"/>
    <w:rsid w:val="00492164"/>
    <w:rsid w:val="0049281E"/>
    <w:rsid w:val="00494A79"/>
    <w:rsid w:val="00495A43"/>
    <w:rsid w:val="00496BF1"/>
    <w:rsid w:val="004A56D2"/>
    <w:rsid w:val="004A5987"/>
    <w:rsid w:val="004A616A"/>
    <w:rsid w:val="004B100C"/>
    <w:rsid w:val="004B1145"/>
    <w:rsid w:val="004B3079"/>
    <w:rsid w:val="004C1014"/>
    <w:rsid w:val="004C2E52"/>
    <w:rsid w:val="004C5ED8"/>
    <w:rsid w:val="004D286B"/>
    <w:rsid w:val="004D41AB"/>
    <w:rsid w:val="004D5006"/>
    <w:rsid w:val="004E3962"/>
    <w:rsid w:val="004E4FFD"/>
    <w:rsid w:val="004F0557"/>
    <w:rsid w:val="004F0DF7"/>
    <w:rsid w:val="004F3265"/>
    <w:rsid w:val="004F3F33"/>
    <w:rsid w:val="004F6BB4"/>
    <w:rsid w:val="00501C72"/>
    <w:rsid w:val="00504741"/>
    <w:rsid w:val="00507E0B"/>
    <w:rsid w:val="00514E4A"/>
    <w:rsid w:val="005168A2"/>
    <w:rsid w:val="00517454"/>
    <w:rsid w:val="00526CE2"/>
    <w:rsid w:val="0052789C"/>
    <w:rsid w:val="005328B6"/>
    <w:rsid w:val="00534BCD"/>
    <w:rsid w:val="00543628"/>
    <w:rsid w:val="005436FC"/>
    <w:rsid w:val="005505D1"/>
    <w:rsid w:val="005536C7"/>
    <w:rsid w:val="0055438D"/>
    <w:rsid w:val="00556812"/>
    <w:rsid w:val="00561D12"/>
    <w:rsid w:val="005632ED"/>
    <w:rsid w:val="005635C8"/>
    <w:rsid w:val="00563F8B"/>
    <w:rsid w:val="0056526E"/>
    <w:rsid w:val="005675D4"/>
    <w:rsid w:val="0056778B"/>
    <w:rsid w:val="00570D4B"/>
    <w:rsid w:val="00571C95"/>
    <w:rsid w:val="005735FC"/>
    <w:rsid w:val="00582122"/>
    <w:rsid w:val="0059194C"/>
    <w:rsid w:val="0059258A"/>
    <w:rsid w:val="005930B3"/>
    <w:rsid w:val="005945C9"/>
    <w:rsid w:val="0059465B"/>
    <w:rsid w:val="00594A45"/>
    <w:rsid w:val="00594FD2"/>
    <w:rsid w:val="00597273"/>
    <w:rsid w:val="005A06B0"/>
    <w:rsid w:val="005A0770"/>
    <w:rsid w:val="005A1D5E"/>
    <w:rsid w:val="005A30D0"/>
    <w:rsid w:val="005A31E8"/>
    <w:rsid w:val="005A3614"/>
    <w:rsid w:val="005A4F35"/>
    <w:rsid w:val="005A5277"/>
    <w:rsid w:val="005A53BF"/>
    <w:rsid w:val="005B0D2E"/>
    <w:rsid w:val="005B1243"/>
    <w:rsid w:val="005B164F"/>
    <w:rsid w:val="005B1F07"/>
    <w:rsid w:val="005B246D"/>
    <w:rsid w:val="005B46C7"/>
    <w:rsid w:val="005B78BB"/>
    <w:rsid w:val="005C246B"/>
    <w:rsid w:val="005C4AFF"/>
    <w:rsid w:val="005C5B0B"/>
    <w:rsid w:val="005D0622"/>
    <w:rsid w:val="005D1878"/>
    <w:rsid w:val="005D41D3"/>
    <w:rsid w:val="005D45C8"/>
    <w:rsid w:val="005D4D8A"/>
    <w:rsid w:val="005D53EE"/>
    <w:rsid w:val="005D5A4E"/>
    <w:rsid w:val="005D6AEE"/>
    <w:rsid w:val="005E26D1"/>
    <w:rsid w:val="005E61EB"/>
    <w:rsid w:val="005E760E"/>
    <w:rsid w:val="005F2736"/>
    <w:rsid w:val="005F3FE9"/>
    <w:rsid w:val="005F5F24"/>
    <w:rsid w:val="005F6ED7"/>
    <w:rsid w:val="00600227"/>
    <w:rsid w:val="00600293"/>
    <w:rsid w:val="00611652"/>
    <w:rsid w:val="00612613"/>
    <w:rsid w:val="00612EB5"/>
    <w:rsid w:val="00615409"/>
    <w:rsid w:val="00615B38"/>
    <w:rsid w:val="00616510"/>
    <w:rsid w:val="00616675"/>
    <w:rsid w:val="006238BE"/>
    <w:rsid w:val="006238DF"/>
    <w:rsid w:val="00624651"/>
    <w:rsid w:val="00627499"/>
    <w:rsid w:val="00631392"/>
    <w:rsid w:val="00635385"/>
    <w:rsid w:val="0063599F"/>
    <w:rsid w:val="00636E70"/>
    <w:rsid w:val="006372DF"/>
    <w:rsid w:val="00637900"/>
    <w:rsid w:val="0064371D"/>
    <w:rsid w:val="0064378D"/>
    <w:rsid w:val="00643977"/>
    <w:rsid w:val="00644586"/>
    <w:rsid w:val="0064607C"/>
    <w:rsid w:val="006468A2"/>
    <w:rsid w:val="00646EE8"/>
    <w:rsid w:val="00647820"/>
    <w:rsid w:val="00653095"/>
    <w:rsid w:val="00654898"/>
    <w:rsid w:val="00661278"/>
    <w:rsid w:val="00661772"/>
    <w:rsid w:val="00662681"/>
    <w:rsid w:val="00663884"/>
    <w:rsid w:val="0066443D"/>
    <w:rsid w:val="0066670B"/>
    <w:rsid w:val="006802B1"/>
    <w:rsid w:val="00680FC1"/>
    <w:rsid w:val="00681531"/>
    <w:rsid w:val="006848B1"/>
    <w:rsid w:val="006859F1"/>
    <w:rsid w:val="00685E61"/>
    <w:rsid w:val="00687A6A"/>
    <w:rsid w:val="00694270"/>
    <w:rsid w:val="006A261E"/>
    <w:rsid w:val="006A27FD"/>
    <w:rsid w:val="006A4DB1"/>
    <w:rsid w:val="006A523A"/>
    <w:rsid w:val="006B2EA5"/>
    <w:rsid w:val="006B4787"/>
    <w:rsid w:val="006B6F04"/>
    <w:rsid w:val="006C36B2"/>
    <w:rsid w:val="006C78F4"/>
    <w:rsid w:val="006C7A3B"/>
    <w:rsid w:val="006D0343"/>
    <w:rsid w:val="006D32A7"/>
    <w:rsid w:val="006D53B8"/>
    <w:rsid w:val="006D5F62"/>
    <w:rsid w:val="006D7C5E"/>
    <w:rsid w:val="006E0117"/>
    <w:rsid w:val="006E36D3"/>
    <w:rsid w:val="006E3F39"/>
    <w:rsid w:val="006E674C"/>
    <w:rsid w:val="006E6D46"/>
    <w:rsid w:val="006F10B1"/>
    <w:rsid w:val="006F379E"/>
    <w:rsid w:val="006F4CCC"/>
    <w:rsid w:val="007022BF"/>
    <w:rsid w:val="007029EA"/>
    <w:rsid w:val="00704E28"/>
    <w:rsid w:val="0071022A"/>
    <w:rsid w:val="0071121E"/>
    <w:rsid w:val="00713D6E"/>
    <w:rsid w:val="007149C6"/>
    <w:rsid w:val="007166D0"/>
    <w:rsid w:val="00717C6C"/>
    <w:rsid w:val="0072081B"/>
    <w:rsid w:val="007270E4"/>
    <w:rsid w:val="00727C2A"/>
    <w:rsid w:val="00732A36"/>
    <w:rsid w:val="0073529A"/>
    <w:rsid w:val="00737B1C"/>
    <w:rsid w:val="007407C6"/>
    <w:rsid w:val="00740DE0"/>
    <w:rsid w:val="007419D3"/>
    <w:rsid w:val="00741ADB"/>
    <w:rsid w:val="00741DE4"/>
    <w:rsid w:val="007444FE"/>
    <w:rsid w:val="00745D83"/>
    <w:rsid w:val="0075052A"/>
    <w:rsid w:val="00750C6C"/>
    <w:rsid w:val="00750DDB"/>
    <w:rsid w:val="00751879"/>
    <w:rsid w:val="00753F67"/>
    <w:rsid w:val="00755F75"/>
    <w:rsid w:val="0075614D"/>
    <w:rsid w:val="00760514"/>
    <w:rsid w:val="00761F5F"/>
    <w:rsid w:val="00762FC4"/>
    <w:rsid w:val="0076590B"/>
    <w:rsid w:val="00767535"/>
    <w:rsid w:val="00771BC7"/>
    <w:rsid w:val="00773C89"/>
    <w:rsid w:val="007767E8"/>
    <w:rsid w:val="00777CC9"/>
    <w:rsid w:val="007836A6"/>
    <w:rsid w:val="0078428C"/>
    <w:rsid w:val="007848B3"/>
    <w:rsid w:val="007855AA"/>
    <w:rsid w:val="0078608B"/>
    <w:rsid w:val="007872AE"/>
    <w:rsid w:val="00787A8A"/>
    <w:rsid w:val="00787E54"/>
    <w:rsid w:val="00793331"/>
    <w:rsid w:val="007951B1"/>
    <w:rsid w:val="00795216"/>
    <w:rsid w:val="007A0091"/>
    <w:rsid w:val="007A4F83"/>
    <w:rsid w:val="007A5044"/>
    <w:rsid w:val="007A7E9E"/>
    <w:rsid w:val="007B3AEA"/>
    <w:rsid w:val="007B5170"/>
    <w:rsid w:val="007B5B06"/>
    <w:rsid w:val="007C2771"/>
    <w:rsid w:val="007C27EF"/>
    <w:rsid w:val="007C2A31"/>
    <w:rsid w:val="007C4C27"/>
    <w:rsid w:val="007C5652"/>
    <w:rsid w:val="007C6738"/>
    <w:rsid w:val="007C6D5B"/>
    <w:rsid w:val="007D0948"/>
    <w:rsid w:val="007D3EF4"/>
    <w:rsid w:val="007D5E67"/>
    <w:rsid w:val="007D753C"/>
    <w:rsid w:val="007D7ADA"/>
    <w:rsid w:val="007E4633"/>
    <w:rsid w:val="007E5B63"/>
    <w:rsid w:val="007E6C0B"/>
    <w:rsid w:val="007F32EA"/>
    <w:rsid w:val="007F3709"/>
    <w:rsid w:val="007F710F"/>
    <w:rsid w:val="00800CBE"/>
    <w:rsid w:val="00800E2D"/>
    <w:rsid w:val="0080193D"/>
    <w:rsid w:val="008045FF"/>
    <w:rsid w:val="008047F9"/>
    <w:rsid w:val="00807E59"/>
    <w:rsid w:val="00810E33"/>
    <w:rsid w:val="00811316"/>
    <w:rsid w:val="00811364"/>
    <w:rsid w:val="00814606"/>
    <w:rsid w:val="008225DF"/>
    <w:rsid w:val="008302A6"/>
    <w:rsid w:val="0084337C"/>
    <w:rsid w:val="00845628"/>
    <w:rsid w:val="00845F0D"/>
    <w:rsid w:val="008474F5"/>
    <w:rsid w:val="00850EEE"/>
    <w:rsid w:val="00852CD3"/>
    <w:rsid w:val="0086296C"/>
    <w:rsid w:val="00871BAC"/>
    <w:rsid w:val="008839A2"/>
    <w:rsid w:val="00885469"/>
    <w:rsid w:val="00885833"/>
    <w:rsid w:val="00886032"/>
    <w:rsid w:val="00892647"/>
    <w:rsid w:val="0089292A"/>
    <w:rsid w:val="00892E49"/>
    <w:rsid w:val="00892EB8"/>
    <w:rsid w:val="00896EE5"/>
    <w:rsid w:val="00897469"/>
    <w:rsid w:val="008A1855"/>
    <w:rsid w:val="008A39E6"/>
    <w:rsid w:val="008A43FC"/>
    <w:rsid w:val="008A6ABD"/>
    <w:rsid w:val="008B0760"/>
    <w:rsid w:val="008B0FC3"/>
    <w:rsid w:val="008B28FD"/>
    <w:rsid w:val="008B3825"/>
    <w:rsid w:val="008B738D"/>
    <w:rsid w:val="008C0764"/>
    <w:rsid w:val="008C07F7"/>
    <w:rsid w:val="008C171E"/>
    <w:rsid w:val="008C2665"/>
    <w:rsid w:val="008C4D01"/>
    <w:rsid w:val="008C51CB"/>
    <w:rsid w:val="008C657E"/>
    <w:rsid w:val="008C77B9"/>
    <w:rsid w:val="008D06C2"/>
    <w:rsid w:val="008E079E"/>
    <w:rsid w:val="008E2356"/>
    <w:rsid w:val="008E291A"/>
    <w:rsid w:val="008E5BA6"/>
    <w:rsid w:val="008E70D8"/>
    <w:rsid w:val="008F49BB"/>
    <w:rsid w:val="00900E87"/>
    <w:rsid w:val="00903B41"/>
    <w:rsid w:val="00904F96"/>
    <w:rsid w:val="009057DA"/>
    <w:rsid w:val="009060CA"/>
    <w:rsid w:val="00906810"/>
    <w:rsid w:val="00906A13"/>
    <w:rsid w:val="00912403"/>
    <w:rsid w:val="00912F32"/>
    <w:rsid w:val="00914667"/>
    <w:rsid w:val="00921FD0"/>
    <w:rsid w:val="00922E6E"/>
    <w:rsid w:val="009249FB"/>
    <w:rsid w:val="009271D2"/>
    <w:rsid w:val="00933B6A"/>
    <w:rsid w:val="009346A9"/>
    <w:rsid w:val="00937FC8"/>
    <w:rsid w:val="00940609"/>
    <w:rsid w:val="00940BAE"/>
    <w:rsid w:val="00940F4D"/>
    <w:rsid w:val="009458A7"/>
    <w:rsid w:val="00950216"/>
    <w:rsid w:val="0095647E"/>
    <w:rsid w:val="00956738"/>
    <w:rsid w:val="0096547F"/>
    <w:rsid w:val="00965D81"/>
    <w:rsid w:val="00967BA2"/>
    <w:rsid w:val="00972E22"/>
    <w:rsid w:val="009755E9"/>
    <w:rsid w:val="00976099"/>
    <w:rsid w:val="00980A39"/>
    <w:rsid w:val="00980E0E"/>
    <w:rsid w:val="009820D5"/>
    <w:rsid w:val="00982454"/>
    <w:rsid w:val="009851E0"/>
    <w:rsid w:val="00986086"/>
    <w:rsid w:val="009866CE"/>
    <w:rsid w:val="00986726"/>
    <w:rsid w:val="00986E57"/>
    <w:rsid w:val="00987DB6"/>
    <w:rsid w:val="009935B1"/>
    <w:rsid w:val="00994BF0"/>
    <w:rsid w:val="009959F0"/>
    <w:rsid w:val="00996FD9"/>
    <w:rsid w:val="009B0882"/>
    <w:rsid w:val="009B0CD5"/>
    <w:rsid w:val="009B17BF"/>
    <w:rsid w:val="009B1864"/>
    <w:rsid w:val="009B1CA1"/>
    <w:rsid w:val="009B31FC"/>
    <w:rsid w:val="009B34FE"/>
    <w:rsid w:val="009C1300"/>
    <w:rsid w:val="009C58FC"/>
    <w:rsid w:val="009C5A6A"/>
    <w:rsid w:val="009C69F7"/>
    <w:rsid w:val="009E14F0"/>
    <w:rsid w:val="009E174A"/>
    <w:rsid w:val="009E18A5"/>
    <w:rsid w:val="009E4A32"/>
    <w:rsid w:val="009E5B41"/>
    <w:rsid w:val="009E66DA"/>
    <w:rsid w:val="009F1FB6"/>
    <w:rsid w:val="009F3F57"/>
    <w:rsid w:val="009F4008"/>
    <w:rsid w:val="009F4043"/>
    <w:rsid w:val="009F41A7"/>
    <w:rsid w:val="00A0175B"/>
    <w:rsid w:val="00A04F88"/>
    <w:rsid w:val="00A11DD2"/>
    <w:rsid w:val="00A13A01"/>
    <w:rsid w:val="00A1664E"/>
    <w:rsid w:val="00A20397"/>
    <w:rsid w:val="00A2475B"/>
    <w:rsid w:val="00A24E0D"/>
    <w:rsid w:val="00A257A9"/>
    <w:rsid w:val="00A27889"/>
    <w:rsid w:val="00A302FE"/>
    <w:rsid w:val="00A314C0"/>
    <w:rsid w:val="00A36433"/>
    <w:rsid w:val="00A41A11"/>
    <w:rsid w:val="00A41F40"/>
    <w:rsid w:val="00A43195"/>
    <w:rsid w:val="00A432BE"/>
    <w:rsid w:val="00A43A76"/>
    <w:rsid w:val="00A44A1F"/>
    <w:rsid w:val="00A4605E"/>
    <w:rsid w:val="00A4753C"/>
    <w:rsid w:val="00A50D68"/>
    <w:rsid w:val="00A5118D"/>
    <w:rsid w:val="00A513CD"/>
    <w:rsid w:val="00A52923"/>
    <w:rsid w:val="00A52CE6"/>
    <w:rsid w:val="00A60A62"/>
    <w:rsid w:val="00A62E31"/>
    <w:rsid w:val="00A65CCA"/>
    <w:rsid w:val="00A70656"/>
    <w:rsid w:val="00A72A5E"/>
    <w:rsid w:val="00A74602"/>
    <w:rsid w:val="00A74E05"/>
    <w:rsid w:val="00A77A19"/>
    <w:rsid w:val="00A8006F"/>
    <w:rsid w:val="00A82559"/>
    <w:rsid w:val="00A83175"/>
    <w:rsid w:val="00A83C66"/>
    <w:rsid w:val="00A8770D"/>
    <w:rsid w:val="00A90153"/>
    <w:rsid w:val="00A909A2"/>
    <w:rsid w:val="00A92808"/>
    <w:rsid w:val="00A968ED"/>
    <w:rsid w:val="00A973AD"/>
    <w:rsid w:val="00AA05A6"/>
    <w:rsid w:val="00AA0638"/>
    <w:rsid w:val="00AA1BC8"/>
    <w:rsid w:val="00AA1CC0"/>
    <w:rsid w:val="00AA2F68"/>
    <w:rsid w:val="00AB019A"/>
    <w:rsid w:val="00AB3607"/>
    <w:rsid w:val="00AB3651"/>
    <w:rsid w:val="00AB53F9"/>
    <w:rsid w:val="00AB651D"/>
    <w:rsid w:val="00AC0108"/>
    <w:rsid w:val="00AC461C"/>
    <w:rsid w:val="00AC5E50"/>
    <w:rsid w:val="00AC65DC"/>
    <w:rsid w:val="00AC695D"/>
    <w:rsid w:val="00AC7D88"/>
    <w:rsid w:val="00AD038C"/>
    <w:rsid w:val="00AD03BC"/>
    <w:rsid w:val="00AD16F1"/>
    <w:rsid w:val="00AD1807"/>
    <w:rsid w:val="00AD42B0"/>
    <w:rsid w:val="00AD6ADC"/>
    <w:rsid w:val="00AD7C8F"/>
    <w:rsid w:val="00AE203F"/>
    <w:rsid w:val="00AE30D3"/>
    <w:rsid w:val="00AE4458"/>
    <w:rsid w:val="00AE53AF"/>
    <w:rsid w:val="00AE5EDC"/>
    <w:rsid w:val="00AE69E3"/>
    <w:rsid w:val="00AF193B"/>
    <w:rsid w:val="00AF1BCB"/>
    <w:rsid w:val="00AF4F19"/>
    <w:rsid w:val="00AF69BE"/>
    <w:rsid w:val="00AF6B19"/>
    <w:rsid w:val="00B01D01"/>
    <w:rsid w:val="00B060CC"/>
    <w:rsid w:val="00B06B98"/>
    <w:rsid w:val="00B06F4E"/>
    <w:rsid w:val="00B06FB3"/>
    <w:rsid w:val="00B0786E"/>
    <w:rsid w:val="00B07E0A"/>
    <w:rsid w:val="00B1539E"/>
    <w:rsid w:val="00B247E7"/>
    <w:rsid w:val="00B2623D"/>
    <w:rsid w:val="00B27413"/>
    <w:rsid w:val="00B40347"/>
    <w:rsid w:val="00B41BCE"/>
    <w:rsid w:val="00B42592"/>
    <w:rsid w:val="00B44455"/>
    <w:rsid w:val="00B44634"/>
    <w:rsid w:val="00B44A64"/>
    <w:rsid w:val="00B455DC"/>
    <w:rsid w:val="00B477AC"/>
    <w:rsid w:val="00B52AFF"/>
    <w:rsid w:val="00B52BCE"/>
    <w:rsid w:val="00B52E10"/>
    <w:rsid w:val="00B549A0"/>
    <w:rsid w:val="00B608D8"/>
    <w:rsid w:val="00B65403"/>
    <w:rsid w:val="00B66154"/>
    <w:rsid w:val="00B66F9B"/>
    <w:rsid w:val="00B70F5E"/>
    <w:rsid w:val="00B75D14"/>
    <w:rsid w:val="00B7764E"/>
    <w:rsid w:val="00B8382B"/>
    <w:rsid w:val="00B87231"/>
    <w:rsid w:val="00B876F4"/>
    <w:rsid w:val="00B90EBE"/>
    <w:rsid w:val="00B90F8E"/>
    <w:rsid w:val="00B91655"/>
    <w:rsid w:val="00B91C50"/>
    <w:rsid w:val="00B93EBB"/>
    <w:rsid w:val="00B96A24"/>
    <w:rsid w:val="00BA0C44"/>
    <w:rsid w:val="00BA552E"/>
    <w:rsid w:val="00BA5B35"/>
    <w:rsid w:val="00BB2AAE"/>
    <w:rsid w:val="00BB3B6E"/>
    <w:rsid w:val="00BB5897"/>
    <w:rsid w:val="00BB5ED5"/>
    <w:rsid w:val="00BB66A8"/>
    <w:rsid w:val="00BC1097"/>
    <w:rsid w:val="00BC2665"/>
    <w:rsid w:val="00BC3146"/>
    <w:rsid w:val="00BC5D77"/>
    <w:rsid w:val="00BC739D"/>
    <w:rsid w:val="00BD1405"/>
    <w:rsid w:val="00BD35FC"/>
    <w:rsid w:val="00BD58D2"/>
    <w:rsid w:val="00BE041D"/>
    <w:rsid w:val="00BE2C1B"/>
    <w:rsid w:val="00BE2CD7"/>
    <w:rsid w:val="00BE616D"/>
    <w:rsid w:val="00BE7114"/>
    <w:rsid w:val="00BF20C5"/>
    <w:rsid w:val="00BF2D4F"/>
    <w:rsid w:val="00C00C96"/>
    <w:rsid w:val="00C029A2"/>
    <w:rsid w:val="00C02DC7"/>
    <w:rsid w:val="00C10BB0"/>
    <w:rsid w:val="00C170DA"/>
    <w:rsid w:val="00C21926"/>
    <w:rsid w:val="00C2236B"/>
    <w:rsid w:val="00C23E14"/>
    <w:rsid w:val="00C24664"/>
    <w:rsid w:val="00C315C6"/>
    <w:rsid w:val="00C31EE2"/>
    <w:rsid w:val="00C3242B"/>
    <w:rsid w:val="00C32E11"/>
    <w:rsid w:val="00C34A6D"/>
    <w:rsid w:val="00C34A7F"/>
    <w:rsid w:val="00C35641"/>
    <w:rsid w:val="00C364AA"/>
    <w:rsid w:val="00C371A7"/>
    <w:rsid w:val="00C469A6"/>
    <w:rsid w:val="00C47454"/>
    <w:rsid w:val="00C51031"/>
    <w:rsid w:val="00C53A8C"/>
    <w:rsid w:val="00C600FA"/>
    <w:rsid w:val="00C6203A"/>
    <w:rsid w:val="00C71F55"/>
    <w:rsid w:val="00C74B02"/>
    <w:rsid w:val="00C74BC9"/>
    <w:rsid w:val="00C77425"/>
    <w:rsid w:val="00C8150E"/>
    <w:rsid w:val="00C8228D"/>
    <w:rsid w:val="00C84D7E"/>
    <w:rsid w:val="00C917A7"/>
    <w:rsid w:val="00C92F75"/>
    <w:rsid w:val="00C94D00"/>
    <w:rsid w:val="00CA4B41"/>
    <w:rsid w:val="00CA5023"/>
    <w:rsid w:val="00CB21F0"/>
    <w:rsid w:val="00CB2465"/>
    <w:rsid w:val="00CB2B74"/>
    <w:rsid w:val="00CB5F29"/>
    <w:rsid w:val="00CC5905"/>
    <w:rsid w:val="00CC5E4F"/>
    <w:rsid w:val="00CC66B6"/>
    <w:rsid w:val="00CC75B3"/>
    <w:rsid w:val="00CD1870"/>
    <w:rsid w:val="00CD4CDD"/>
    <w:rsid w:val="00CE026B"/>
    <w:rsid w:val="00CE308E"/>
    <w:rsid w:val="00CE5D3D"/>
    <w:rsid w:val="00CE6729"/>
    <w:rsid w:val="00CF04B8"/>
    <w:rsid w:val="00CF127D"/>
    <w:rsid w:val="00CF3D78"/>
    <w:rsid w:val="00CF5B10"/>
    <w:rsid w:val="00D0172D"/>
    <w:rsid w:val="00D019DD"/>
    <w:rsid w:val="00D037DB"/>
    <w:rsid w:val="00D07933"/>
    <w:rsid w:val="00D121D7"/>
    <w:rsid w:val="00D13CEC"/>
    <w:rsid w:val="00D17A01"/>
    <w:rsid w:val="00D2505E"/>
    <w:rsid w:val="00D25F92"/>
    <w:rsid w:val="00D27646"/>
    <w:rsid w:val="00D30C99"/>
    <w:rsid w:val="00D31A37"/>
    <w:rsid w:val="00D331CF"/>
    <w:rsid w:val="00D36C57"/>
    <w:rsid w:val="00D37899"/>
    <w:rsid w:val="00D378A2"/>
    <w:rsid w:val="00D37F29"/>
    <w:rsid w:val="00D43034"/>
    <w:rsid w:val="00D44815"/>
    <w:rsid w:val="00D44B11"/>
    <w:rsid w:val="00D458CA"/>
    <w:rsid w:val="00D512F8"/>
    <w:rsid w:val="00D51A53"/>
    <w:rsid w:val="00D51EC4"/>
    <w:rsid w:val="00D54955"/>
    <w:rsid w:val="00D566CE"/>
    <w:rsid w:val="00D57F0A"/>
    <w:rsid w:val="00D605D3"/>
    <w:rsid w:val="00D62F52"/>
    <w:rsid w:val="00D70BD0"/>
    <w:rsid w:val="00D714E7"/>
    <w:rsid w:val="00D71A11"/>
    <w:rsid w:val="00D75A56"/>
    <w:rsid w:val="00D7782B"/>
    <w:rsid w:val="00D81720"/>
    <w:rsid w:val="00D8214B"/>
    <w:rsid w:val="00D8387C"/>
    <w:rsid w:val="00D842C6"/>
    <w:rsid w:val="00D85182"/>
    <w:rsid w:val="00D857B6"/>
    <w:rsid w:val="00D868C0"/>
    <w:rsid w:val="00D907CC"/>
    <w:rsid w:val="00D909B2"/>
    <w:rsid w:val="00D92F52"/>
    <w:rsid w:val="00D95CF9"/>
    <w:rsid w:val="00D9726A"/>
    <w:rsid w:val="00D97541"/>
    <w:rsid w:val="00D97EEE"/>
    <w:rsid w:val="00DA19C1"/>
    <w:rsid w:val="00DA3822"/>
    <w:rsid w:val="00DA61F9"/>
    <w:rsid w:val="00DA75D1"/>
    <w:rsid w:val="00DB0029"/>
    <w:rsid w:val="00DB0B71"/>
    <w:rsid w:val="00DB230C"/>
    <w:rsid w:val="00DB6D7F"/>
    <w:rsid w:val="00DC00F2"/>
    <w:rsid w:val="00DC027E"/>
    <w:rsid w:val="00DC5762"/>
    <w:rsid w:val="00DD0786"/>
    <w:rsid w:val="00DD105C"/>
    <w:rsid w:val="00DD3FB9"/>
    <w:rsid w:val="00DE14A0"/>
    <w:rsid w:val="00DE1CC1"/>
    <w:rsid w:val="00DE30BA"/>
    <w:rsid w:val="00DE354A"/>
    <w:rsid w:val="00DE58B3"/>
    <w:rsid w:val="00DE66E1"/>
    <w:rsid w:val="00DE6D4F"/>
    <w:rsid w:val="00DF026C"/>
    <w:rsid w:val="00DF0DC5"/>
    <w:rsid w:val="00DF20A3"/>
    <w:rsid w:val="00DF324A"/>
    <w:rsid w:val="00DF3872"/>
    <w:rsid w:val="00DF476D"/>
    <w:rsid w:val="00DF5088"/>
    <w:rsid w:val="00DF7405"/>
    <w:rsid w:val="00E004D0"/>
    <w:rsid w:val="00E0101B"/>
    <w:rsid w:val="00E016EC"/>
    <w:rsid w:val="00E021F9"/>
    <w:rsid w:val="00E04E10"/>
    <w:rsid w:val="00E053EF"/>
    <w:rsid w:val="00E10903"/>
    <w:rsid w:val="00E130F1"/>
    <w:rsid w:val="00E131F4"/>
    <w:rsid w:val="00E16E5C"/>
    <w:rsid w:val="00E175A4"/>
    <w:rsid w:val="00E2081B"/>
    <w:rsid w:val="00E208B5"/>
    <w:rsid w:val="00E20E85"/>
    <w:rsid w:val="00E24653"/>
    <w:rsid w:val="00E24EDA"/>
    <w:rsid w:val="00E27BDE"/>
    <w:rsid w:val="00E307CF"/>
    <w:rsid w:val="00E3206F"/>
    <w:rsid w:val="00E3305A"/>
    <w:rsid w:val="00E3520F"/>
    <w:rsid w:val="00E37C17"/>
    <w:rsid w:val="00E467ED"/>
    <w:rsid w:val="00E468F3"/>
    <w:rsid w:val="00E46CD0"/>
    <w:rsid w:val="00E5020A"/>
    <w:rsid w:val="00E50DB2"/>
    <w:rsid w:val="00E53D69"/>
    <w:rsid w:val="00E63250"/>
    <w:rsid w:val="00E64C41"/>
    <w:rsid w:val="00E65F7A"/>
    <w:rsid w:val="00E66963"/>
    <w:rsid w:val="00E67030"/>
    <w:rsid w:val="00E700EA"/>
    <w:rsid w:val="00E75717"/>
    <w:rsid w:val="00E77313"/>
    <w:rsid w:val="00E8725C"/>
    <w:rsid w:val="00E8728C"/>
    <w:rsid w:val="00E87C76"/>
    <w:rsid w:val="00E94E0F"/>
    <w:rsid w:val="00E97D67"/>
    <w:rsid w:val="00EA245A"/>
    <w:rsid w:val="00EA2C4A"/>
    <w:rsid w:val="00EA30C4"/>
    <w:rsid w:val="00EA381B"/>
    <w:rsid w:val="00EA3CC2"/>
    <w:rsid w:val="00EA4FB7"/>
    <w:rsid w:val="00EA77C8"/>
    <w:rsid w:val="00EB0C4A"/>
    <w:rsid w:val="00EB168A"/>
    <w:rsid w:val="00EB4D20"/>
    <w:rsid w:val="00EB6582"/>
    <w:rsid w:val="00EB68BB"/>
    <w:rsid w:val="00EC479B"/>
    <w:rsid w:val="00EC5C3E"/>
    <w:rsid w:val="00ED1F65"/>
    <w:rsid w:val="00ED3755"/>
    <w:rsid w:val="00ED37EF"/>
    <w:rsid w:val="00EE119F"/>
    <w:rsid w:val="00EE17F2"/>
    <w:rsid w:val="00EE266A"/>
    <w:rsid w:val="00EE332C"/>
    <w:rsid w:val="00EE3E7F"/>
    <w:rsid w:val="00EE4498"/>
    <w:rsid w:val="00EF014B"/>
    <w:rsid w:val="00EF11FB"/>
    <w:rsid w:val="00EF1B24"/>
    <w:rsid w:val="00EF1B77"/>
    <w:rsid w:val="00EF3900"/>
    <w:rsid w:val="00F012FA"/>
    <w:rsid w:val="00F01424"/>
    <w:rsid w:val="00F026B3"/>
    <w:rsid w:val="00F055F5"/>
    <w:rsid w:val="00F069EE"/>
    <w:rsid w:val="00F1600D"/>
    <w:rsid w:val="00F21908"/>
    <w:rsid w:val="00F236BC"/>
    <w:rsid w:val="00F24CE2"/>
    <w:rsid w:val="00F24F70"/>
    <w:rsid w:val="00F25E0F"/>
    <w:rsid w:val="00F25E90"/>
    <w:rsid w:val="00F263FE"/>
    <w:rsid w:val="00F348D9"/>
    <w:rsid w:val="00F34F8E"/>
    <w:rsid w:val="00F35DF4"/>
    <w:rsid w:val="00F36F40"/>
    <w:rsid w:val="00F37AB1"/>
    <w:rsid w:val="00F40B2B"/>
    <w:rsid w:val="00F41913"/>
    <w:rsid w:val="00F46C85"/>
    <w:rsid w:val="00F4782E"/>
    <w:rsid w:val="00F53E04"/>
    <w:rsid w:val="00F54AB5"/>
    <w:rsid w:val="00F54FF9"/>
    <w:rsid w:val="00F62CB2"/>
    <w:rsid w:val="00F640AF"/>
    <w:rsid w:val="00F651E1"/>
    <w:rsid w:val="00F65976"/>
    <w:rsid w:val="00F707A7"/>
    <w:rsid w:val="00F73ED5"/>
    <w:rsid w:val="00F74487"/>
    <w:rsid w:val="00F76007"/>
    <w:rsid w:val="00F766F9"/>
    <w:rsid w:val="00F773CF"/>
    <w:rsid w:val="00F802EC"/>
    <w:rsid w:val="00F82691"/>
    <w:rsid w:val="00F837AA"/>
    <w:rsid w:val="00F84B57"/>
    <w:rsid w:val="00F87A94"/>
    <w:rsid w:val="00F911BA"/>
    <w:rsid w:val="00F93D9A"/>
    <w:rsid w:val="00F943C8"/>
    <w:rsid w:val="00F97D93"/>
    <w:rsid w:val="00FA2CDA"/>
    <w:rsid w:val="00FA35E0"/>
    <w:rsid w:val="00FA3C39"/>
    <w:rsid w:val="00FB3B07"/>
    <w:rsid w:val="00FC018F"/>
    <w:rsid w:val="00FC66C7"/>
    <w:rsid w:val="00FC7EA1"/>
    <w:rsid w:val="00FC7ED2"/>
    <w:rsid w:val="00FD02F5"/>
    <w:rsid w:val="00FD34D2"/>
    <w:rsid w:val="00FD5446"/>
    <w:rsid w:val="00FD54E1"/>
    <w:rsid w:val="00FD7288"/>
    <w:rsid w:val="00FE2455"/>
    <w:rsid w:val="00FE31DF"/>
    <w:rsid w:val="00FE3D02"/>
    <w:rsid w:val="00FE59ED"/>
    <w:rsid w:val="00FF1BEA"/>
    <w:rsid w:val="00FF28DA"/>
    <w:rsid w:val="00FF51CA"/>
    <w:rsid w:val="00FF6D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7643A68"/>
  <w15:docId w15:val="{E5B9E3FC-219D-4072-B01C-31D0E33A5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8D6"/>
    <w:pPr>
      <w:spacing w:after="0" w:line="240" w:lineRule="auto"/>
    </w:pPr>
    <w:rPr>
      <w:rFonts w:ascii="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E24653"/>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nl-NL" w:eastAsia="en-US"/>
    </w:rPr>
  </w:style>
  <w:style w:type="paragraph" w:styleId="Heading2">
    <w:name w:val="heading 2"/>
    <w:basedOn w:val="Normal"/>
    <w:next w:val="Normal"/>
    <w:link w:val="Heading2Char"/>
    <w:uiPriority w:val="9"/>
    <w:unhideWhenUsed/>
    <w:qFormat/>
    <w:rsid w:val="00E24653"/>
    <w:pPr>
      <w:keepNext/>
      <w:keepLines/>
      <w:spacing w:before="200" w:line="276" w:lineRule="auto"/>
      <w:outlineLvl w:val="1"/>
    </w:pPr>
    <w:rPr>
      <w:rFonts w:asciiTheme="majorHAnsi" w:eastAsiaTheme="majorEastAsia" w:hAnsiTheme="majorHAnsi" w:cstheme="majorBidi"/>
      <w:b/>
      <w:bCs/>
      <w:color w:val="4F81BD" w:themeColor="accent1"/>
      <w:sz w:val="26"/>
      <w:szCs w:val="26"/>
      <w:lang w:val="nl-NL" w:eastAsia="en-US"/>
    </w:rPr>
  </w:style>
  <w:style w:type="paragraph" w:styleId="Heading3">
    <w:name w:val="heading 3"/>
    <w:basedOn w:val="Normal"/>
    <w:next w:val="Normal"/>
    <w:link w:val="Heading3Char"/>
    <w:uiPriority w:val="9"/>
    <w:unhideWhenUsed/>
    <w:qFormat/>
    <w:rsid w:val="0044095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70E4"/>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1D449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6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465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24653"/>
    <w:pPr>
      <w:spacing w:after="200" w:line="276" w:lineRule="auto"/>
      <w:ind w:left="720"/>
      <w:contextualSpacing/>
    </w:pPr>
    <w:rPr>
      <w:rFonts w:asciiTheme="minorHAnsi" w:hAnsiTheme="minorHAnsi" w:cstheme="minorBidi"/>
      <w:sz w:val="22"/>
      <w:szCs w:val="22"/>
      <w:lang w:val="nl-NL" w:eastAsia="en-US"/>
    </w:rPr>
  </w:style>
  <w:style w:type="character" w:styleId="Hyperlink">
    <w:name w:val="Hyperlink"/>
    <w:basedOn w:val="DefaultParagraphFont"/>
    <w:uiPriority w:val="99"/>
    <w:unhideWhenUsed/>
    <w:rsid w:val="0059465B"/>
    <w:rPr>
      <w:color w:val="0000FF" w:themeColor="hyperlink"/>
      <w:u w:val="single"/>
    </w:rPr>
  </w:style>
  <w:style w:type="paragraph" w:styleId="BalloonText">
    <w:name w:val="Balloon Text"/>
    <w:basedOn w:val="Normal"/>
    <w:link w:val="BalloonTextChar"/>
    <w:uiPriority w:val="99"/>
    <w:semiHidden/>
    <w:unhideWhenUsed/>
    <w:rsid w:val="00447A5D"/>
    <w:rPr>
      <w:rFonts w:ascii="Tahoma" w:hAnsi="Tahoma" w:cs="Tahoma"/>
      <w:sz w:val="16"/>
      <w:szCs w:val="16"/>
    </w:rPr>
  </w:style>
  <w:style w:type="character" w:customStyle="1" w:styleId="BalloonTextChar">
    <w:name w:val="Balloon Text Char"/>
    <w:basedOn w:val="DefaultParagraphFont"/>
    <w:link w:val="BalloonText"/>
    <w:uiPriority w:val="99"/>
    <w:semiHidden/>
    <w:rsid w:val="00447A5D"/>
    <w:rPr>
      <w:rFonts w:ascii="Tahoma" w:hAnsi="Tahoma" w:cs="Tahoma"/>
      <w:sz w:val="16"/>
      <w:szCs w:val="16"/>
      <w:lang w:val="en-GB" w:eastAsia="en-GB"/>
    </w:rPr>
  </w:style>
  <w:style w:type="character" w:styleId="FollowedHyperlink">
    <w:name w:val="FollowedHyperlink"/>
    <w:basedOn w:val="DefaultParagraphFont"/>
    <w:uiPriority w:val="99"/>
    <w:semiHidden/>
    <w:unhideWhenUsed/>
    <w:rsid w:val="00BE041D"/>
    <w:rPr>
      <w:color w:val="800080" w:themeColor="followedHyperlink"/>
      <w:u w:val="single"/>
    </w:rPr>
  </w:style>
  <w:style w:type="table" w:styleId="TableGrid">
    <w:name w:val="Table Grid"/>
    <w:basedOn w:val="TableNormal"/>
    <w:uiPriority w:val="59"/>
    <w:rsid w:val="008F49BB"/>
    <w:pPr>
      <w:spacing w:after="0" w:line="240" w:lineRule="auto"/>
    </w:pPr>
    <w:rPr>
      <w:rFonts w:ascii="Times New Roman" w:hAnsi="Times New Roman"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8F49BB"/>
  </w:style>
  <w:style w:type="paragraph" w:styleId="FootnoteText">
    <w:name w:val="footnote text"/>
    <w:basedOn w:val="Normal"/>
    <w:link w:val="FootnoteTextChar"/>
    <w:uiPriority w:val="99"/>
    <w:unhideWhenUsed/>
    <w:rsid w:val="000D2D42"/>
    <w:pPr>
      <w:ind w:firstLine="187"/>
    </w:pPr>
    <w:rPr>
      <w:sz w:val="20"/>
      <w:szCs w:val="20"/>
      <w:lang w:eastAsia="en-US"/>
    </w:rPr>
  </w:style>
  <w:style w:type="character" w:customStyle="1" w:styleId="FootnoteTextChar">
    <w:name w:val="Footnote Text Char"/>
    <w:basedOn w:val="DefaultParagraphFont"/>
    <w:link w:val="FootnoteText"/>
    <w:uiPriority w:val="99"/>
    <w:rsid w:val="000D2D42"/>
    <w:rPr>
      <w:rFonts w:ascii="Times New Roman" w:hAnsi="Times New Roman" w:cs="Times New Roman"/>
      <w:sz w:val="20"/>
      <w:szCs w:val="20"/>
      <w:lang w:val="en-GB"/>
    </w:rPr>
  </w:style>
  <w:style w:type="character" w:styleId="FootnoteReference">
    <w:name w:val="footnote reference"/>
    <w:basedOn w:val="DefaultParagraphFont"/>
    <w:uiPriority w:val="99"/>
    <w:unhideWhenUsed/>
    <w:rsid w:val="000D2D42"/>
    <w:rPr>
      <w:vertAlign w:val="superscript"/>
    </w:rPr>
  </w:style>
  <w:style w:type="character" w:customStyle="1" w:styleId="Heading3Char">
    <w:name w:val="Heading 3 Char"/>
    <w:basedOn w:val="DefaultParagraphFont"/>
    <w:link w:val="Heading3"/>
    <w:uiPriority w:val="9"/>
    <w:rsid w:val="0044095A"/>
    <w:rPr>
      <w:rFonts w:asciiTheme="majorHAnsi" w:eastAsiaTheme="majorEastAsia" w:hAnsiTheme="majorHAnsi" w:cstheme="majorBidi"/>
      <w:b/>
      <w:bCs/>
      <w:color w:val="4F81BD" w:themeColor="accent1"/>
      <w:sz w:val="24"/>
      <w:szCs w:val="24"/>
      <w:lang w:val="en-GB" w:eastAsia="en-GB"/>
    </w:rPr>
  </w:style>
  <w:style w:type="paragraph" w:styleId="Caption">
    <w:name w:val="caption"/>
    <w:basedOn w:val="Normal"/>
    <w:next w:val="Normal"/>
    <w:uiPriority w:val="35"/>
    <w:unhideWhenUsed/>
    <w:qFormat/>
    <w:rsid w:val="00597273"/>
    <w:pPr>
      <w:spacing w:after="200"/>
    </w:pPr>
    <w:rPr>
      <w:b/>
      <w:bCs/>
      <w:color w:val="4F81BD" w:themeColor="accent1"/>
      <w:sz w:val="18"/>
      <w:szCs w:val="18"/>
    </w:rPr>
  </w:style>
  <w:style w:type="character" w:customStyle="1" w:styleId="apple-converted-space">
    <w:name w:val="apple-converted-space"/>
    <w:basedOn w:val="DefaultParagraphFont"/>
    <w:rsid w:val="00922E6E"/>
  </w:style>
  <w:style w:type="table" w:styleId="LightList-Accent3">
    <w:name w:val="Light List Accent 3"/>
    <w:basedOn w:val="TableNormal"/>
    <w:uiPriority w:val="61"/>
    <w:rsid w:val="007407C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3">
    <w:name w:val="Light Shading Accent 3"/>
    <w:basedOn w:val="TableNormal"/>
    <w:uiPriority w:val="60"/>
    <w:rsid w:val="007407C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iPriority w:val="99"/>
    <w:unhideWhenUsed/>
    <w:rsid w:val="00CF04B8"/>
    <w:pPr>
      <w:tabs>
        <w:tab w:val="center" w:pos="4680"/>
        <w:tab w:val="right" w:pos="9360"/>
      </w:tabs>
    </w:pPr>
  </w:style>
  <w:style w:type="character" w:customStyle="1" w:styleId="HeaderChar">
    <w:name w:val="Header Char"/>
    <w:basedOn w:val="DefaultParagraphFont"/>
    <w:link w:val="Header"/>
    <w:uiPriority w:val="99"/>
    <w:rsid w:val="00CF04B8"/>
    <w:rPr>
      <w:rFonts w:ascii="Times New Roman" w:hAnsi="Times New Roman" w:cs="Times New Roman"/>
      <w:sz w:val="24"/>
      <w:szCs w:val="24"/>
      <w:lang w:val="en-GB" w:eastAsia="en-GB"/>
    </w:rPr>
  </w:style>
  <w:style w:type="paragraph" w:styleId="Footer">
    <w:name w:val="footer"/>
    <w:basedOn w:val="Normal"/>
    <w:link w:val="FooterChar"/>
    <w:uiPriority w:val="99"/>
    <w:unhideWhenUsed/>
    <w:rsid w:val="00CF04B8"/>
    <w:pPr>
      <w:tabs>
        <w:tab w:val="center" w:pos="4680"/>
        <w:tab w:val="right" w:pos="9360"/>
      </w:tabs>
    </w:pPr>
  </w:style>
  <w:style w:type="character" w:customStyle="1" w:styleId="FooterChar">
    <w:name w:val="Footer Char"/>
    <w:basedOn w:val="DefaultParagraphFont"/>
    <w:link w:val="Footer"/>
    <w:uiPriority w:val="99"/>
    <w:rsid w:val="00CF04B8"/>
    <w:rPr>
      <w:rFonts w:ascii="Times New Roman" w:hAnsi="Times New Roman" w:cs="Times New Roman"/>
      <w:sz w:val="24"/>
      <w:szCs w:val="24"/>
      <w:lang w:val="en-GB" w:eastAsia="en-GB"/>
    </w:rPr>
  </w:style>
  <w:style w:type="table" w:customStyle="1" w:styleId="GridTable2-Accent31">
    <w:name w:val="Grid Table 2 - Accent 31"/>
    <w:basedOn w:val="TableNormal"/>
    <w:uiPriority w:val="47"/>
    <w:rsid w:val="00372B58"/>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31">
    <w:name w:val="Grid Table 5 Dark - Accent 31"/>
    <w:basedOn w:val="TableNormal"/>
    <w:uiPriority w:val="50"/>
    <w:rsid w:val="006437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customStyle="1" w:styleId="Heading4Char">
    <w:name w:val="Heading 4 Char"/>
    <w:basedOn w:val="DefaultParagraphFont"/>
    <w:link w:val="Heading4"/>
    <w:uiPriority w:val="9"/>
    <w:rsid w:val="007270E4"/>
    <w:rPr>
      <w:rFonts w:asciiTheme="majorHAnsi" w:eastAsiaTheme="majorEastAsia" w:hAnsiTheme="majorHAnsi" w:cstheme="majorBidi"/>
      <w:i/>
      <w:iCs/>
      <w:color w:val="365F91" w:themeColor="accent1" w:themeShade="BF"/>
      <w:sz w:val="24"/>
      <w:szCs w:val="24"/>
      <w:lang w:val="en-GB" w:eastAsia="en-GB"/>
    </w:rPr>
  </w:style>
  <w:style w:type="paragraph" w:styleId="NormalWeb">
    <w:name w:val="Normal (Web)"/>
    <w:basedOn w:val="Normal"/>
    <w:uiPriority w:val="99"/>
    <w:semiHidden/>
    <w:unhideWhenUsed/>
    <w:rsid w:val="007270E4"/>
    <w:pPr>
      <w:spacing w:before="100" w:beforeAutospacing="1" w:after="100" w:afterAutospacing="1"/>
    </w:pPr>
  </w:style>
  <w:style w:type="character" w:styleId="CommentReference">
    <w:name w:val="annotation reference"/>
    <w:basedOn w:val="DefaultParagraphFont"/>
    <w:uiPriority w:val="99"/>
    <w:semiHidden/>
    <w:unhideWhenUsed/>
    <w:rsid w:val="00811316"/>
    <w:rPr>
      <w:sz w:val="18"/>
      <w:szCs w:val="18"/>
    </w:rPr>
  </w:style>
  <w:style w:type="paragraph" w:styleId="CommentText">
    <w:name w:val="annotation text"/>
    <w:basedOn w:val="Normal"/>
    <w:link w:val="CommentTextChar"/>
    <w:uiPriority w:val="99"/>
    <w:semiHidden/>
    <w:unhideWhenUsed/>
    <w:rsid w:val="00811316"/>
  </w:style>
  <w:style w:type="character" w:customStyle="1" w:styleId="CommentTextChar">
    <w:name w:val="Comment Text Char"/>
    <w:basedOn w:val="DefaultParagraphFont"/>
    <w:link w:val="CommentText"/>
    <w:uiPriority w:val="99"/>
    <w:semiHidden/>
    <w:rsid w:val="00811316"/>
    <w:rPr>
      <w:rFonts w:ascii="Times New Roman" w:hAnsi="Times New Roman" w:cs="Times New Roman"/>
      <w:sz w:val="24"/>
      <w:szCs w:val="24"/>
      <w:lang w:val="en-GB" w:eastAsia="en-GB"/>
    </w:rPr>
  </w:style>
  <w:style w:type="paragraph" w:styleId="CommentSubject">
    <w:name w:val="annotation subject"/>
    <w:basedOn w:val="CommentText"/>
    <w:next w:val="CommentText"/>
    <w:link w:val="CommentSubjectChar"/>
    <w:uiPriority w:val="99"/>
    <w:semiHidden/>
    <w:unhideWhenUsed/>
    <w:rsid w:val="00811316"/>
    <w:rPr>
      <w:b/>
      <w:bCs/>
      <w:sz w:val="20"/>
      <w:szCs w:val="20"/>
    </w:rPr>
  </w:style>
  <w:style w:type="character" w:customStyle="1" w:styleId="CommentSubjectChar">
    <w:name w:val="Comment Subject Char"/>
    <w:basedOn w:val="CommentTextChar"/>
    <w:link w:val="CommentSubject"/>
    <w:uiPriority w:val="99"/>
    <w:semiHidden/>
    <w:rsid w:val="00811316"/>
    <w:rPr>
      <w:rFonts w:ascii="Times New Roman" w:hAnsi="Times New Roman" w:cs="Times New Roman"/>
      <w:b/>
      <w:bCs/>
      <w:sz w:val="20"/>
      <w:szCs w:val="20"/>
      <w:lang w:val="en-GB" w:eastAsia="en-GB"/>
    </w:rPr>
  </w:style>
  <w:style w:type="table" w:styleId="LightShading">
    <w:name w:val="Light Shading"/>
    <w:basedOn w:val="TableNormal"/>
    <w:uiPriority w:val="60"/>
    <w:rsid w:val="0081460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1D449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4497"/>
    <w:rPr>
      <w:rFonts w:asciiTheme="majorHAnsi" w:eastAsiaTheme="majorEastAsia" w:hAnsiTheme="majorHAnsi" w:cstheme="majorBidi"/>
      <w:color w:val="17365D" w:themeColor="text2" w:themeShade="BF"/>
      <w:spacing w:val="5"/>
      <w:kern w:val="28"/>
      <w:sz w:val="52"/>
      <w:szCs w:val="52"/>
      <w:lang w:val="en-GB" w:eastAsia="en-GB"/>
    </w:rPr>
  </w:style>
  <w:style w:type="character" w:customStyle="1" w:styleId="Heading5Char">
    <w:name w:val="Heading 5 Char"/>
    <w:basedOn w:val="DefaultParagraphFont"/>
    <w:link w:val="Heading5"/>
    <w:uiPriority w:val="9"/>
    <w:rsid w:val="001D4497"/>
    <w:rPr>
      <w:rFonts w:asciiTheme="majorHAnsi" w:eastAsiaTheme="majorEastAsia" w:hAnsiTheme="majorHAnsi" w:cstheme="majorBidi"/>
      <w:color w:val="243F60" w:themeColor="accent1" w:themeShade="7F"/>
      <w:sz w:val="24"/>
      <w:szCs w:val="24"/>
      <w:lang w:val="en-GB" w:eastAsia="en-GB"/>
    </w:rPr>
  </w:style>
  <w:style w:type="table" w:styleId="TableGridLight">
    <w:name w:val="Grid Table Light"/>
    <w:basedOn w:val="TableNormal"/>
    <w:uiPriority w:val="40"/>
    <w:rsid w:val="002762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7Colorful">
    <w:name w:val="List Table 7 Colorful"/>
    <w:basedOn w:val="TableNormal"/>
    <w:uiPriority w:val="52"/>
    <w:rsid w:val="00484DA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42531">
      <w:bodyDiv w:val="1"/>
      <w:marLeft w:val="0"/>
      <w:marRight w:val="0"/>
      <w:marTop w:val="0"/>
      <w:marBottom w:val="0"/>
      <w:divBdr>
        <w:top w:val="none" w:sz="0" w:space="0" w:color="auto"/>
        <w:left w:val="none" w:sz="0" w:space="0" w:color="auto"/>
        <w:bottom w:val="none" w:sz="0" w:space="0" w:color="auto"/>
        <w:right w:val="none" w:sz="0" w:space="0" w:color="auto"/>
      </w:divBdr>
    </w:div>
    <w:div w:id="104735095">
      <w:bodyDiv w:val="1"/>
      <w:marLeft w:val="0"/>
      <w:marRight w:val="0"/>
      <w:marTop w:val="0"/>
      <w:marBottom w:val="0"/>
      <w:divBdr>
        <w:top w:val="none" w:sz="0" w:space="0" w:color="auto"/>
        <w:left w:val="none" w:sz="0" w:space="0" w:color="auto"/>
        <w:bottom w:val="none" w:sz="0" w:space="0" w:color="auto"/>
        <w:right w:val="none" w:sz="0" w:space="0" w:color="auto"/>
      </w:divBdr>
    </w:div>
    <w:div w:id="107747787">
      <w:bodyDiv w:val="1"/>
      <w:marLeft w:val="0"/>
      <w:marRight w:val="0"/>
      <w:marTop w:val="0"/>
      <w:marBottom w:val="0"/>
      <w:divBdr>
        <w:top w:val="none" w:sz="0" w:space="0" w:color="auto"/>
        <w:left w:val="none" w:sz="0" w:space="0" w:color="auto"/>
        <w:bottom w:val="none" w:sz="0" w:space="0" w:color="auto"/>
        <w:right w:val="none" w:sz="0" w:space="0" w:color="auto"/>
      </w:divBdr>
    </w:div>
    <w:div w:id="124004344">
      <w:bodyDiv w:val="1"/>
      <w:marLeft w:val="0"/>
      <w:marRight w:val="0"/>
      <w:marTop w:val="0"/>
      <w:marBottom w:val="0"/>
      <w:divBdr>
        <w:top w:val="none" w:sz="0" w:space="0" w:color="auto"/>
        <w:left w:val="none" w:sz="0" w:space="0" w:color="auto"/>
        <w:bottom w:val="none" w:sz="0" w:space="0" w:color="auto"/>
        <w:right w:val="none" w:sz="0" w:space="0" w:color="auto"/>
      </w:divBdr>
    </w:div>
    <w:div w:id="141317869">
      <w:bodyDiv w:val="1"/>
      <w:marLeft w:val="0"/>
      <w:marRight w:val="0"/>
      <w:marTop w:val="0"/>
      <w:marBottom w:val="0"/>
      <w:divBdr>
        <w:top w:val="none" w:sz="0" w:space="0" w:color="auto"/>
        <w:left w:val="none" w:sz="0" w:space="0" w:color="auto"/>
        <w:bottom w:val="none" w:sz="0" w:space="0" w:color="auto"/>
        <w:right w:val="none" w:sz="0" w:space="0" w:color="auto"/>
      </w:divBdr>
    </w:div>
    <w:div w:id="141703830">
      <w:bodyDiv w:val="1"/>
      <w:marLeft w:val="0"/>
      <w:marRight w:val="0"/>
      <w:marTop w:val="0"/>
      <w:marBottom w:val="0"/>
      <w:divBdr>
        <w:top w:val="none" w:sz="0" w:space="0" w:color="auto"/>
        <w:left w:val="none" w:sz="0" w:space="0" w:color="auto"/>
        <w:bottom w:val="none" w:sz="0" w:space="0" w:color="auto"/>
        <w:right w:val="none" w:sz="0" w:space="0" w:color="auto"/>
      </w:divBdr>
    </w:div>
    <w:div w:id="164713722">
      <w:bodyDiv w:val="1"/>
      <w:marLeft w:val="0"/>
      <w:marRight w:val="0"/>
      <w:marTop w:val="0"/>
      <w:marBottom w:val="0"/>
      <w:divBdr>
        <w:top w:val="none" w:sz="0" w:space="0" w:color="auto"/>
        <w:left w:val="none" w:sz="0" w:space="0" w:color="auto"/>
        <w:bottom w:val="none" w:sz="0" w:space="0" w:color="auto"/>
        <w:right w:val="none" w:sz="0" w:space="0" w:color="auto"/>
      </w:divBdr>
    </w:div>
    <w:div w:id="182137258">
      <w:bodyDiv w:val="1"/>
      <w:marLeft w:val="0"/>
      <w:marRight w:val="0"/>
      <w:marTop w:val="0"/>
      <w:marBottom w:val="0"/>
      <w:divBdr>
        <w:top w:val="none" w:sz="0" w:space="0" w:color="auto"/>
        <w:left w:val="none" w:sz="0" w:space="0" w:color="auto"/>
        <w:bottom w:val="none" w:sz="0" w:space="0" w:color="auto"/>
        <w:right w:val="none" w:sz="0" w:space="0" w:color="auto"/>
      </w:divBdr>
    </w:div>
    <w:div w:id="213279735">
      <w:bodyDiv w:val="1"/>
      <w:marLeft w:val="0"/>
      <w:marRight w:val="0"/>
      <w:marTop w:val="0"/>
      <w:marBottom w:val="0"/>
      <w:divBdr>
        <w:top w:val="none" w:sz="0" w:space="0" w:color="auto"/>
        <w:left w:val="none" w:sz="0" w:space="0" w:color="auto"/>
        <w:bottom w:val="none" w:sz="0" w:space="0" w:color="auto"/>
        <w:right w:val="none" w:sz="0" w:space="0" w:color="auto"/>
      </w:divBdr>
    </w:div>
    <w:div w:id="226690416">
      <w:bodyDiv w:val="1"/>
      <w:marLeft w:val="0"/>
      <w:marRight w:val="0"/>
      <w:marTop w:val="0"/>
      <w:marBottom w:val="0"/>
      <w:divBdr>
        <w:top w:val="none" w:sz="0" w:space="0" w:color="auto"/>
        <w:left w:val="none" w:sz="0" w:space="0" w:color="auto"/>
        <w:bottom w:val="none" w:sz="0" w:space="0" w:color="auto"/>
        <w:right w:val="none" w:sz="0" w:space="0" w:color="auto"/>
      </w:divBdr>
    </w:div>
    <w:div w:id="242878379">
      <w:bodyDiv w:val="1"/>
      <w:marLeft w:val="0"/>
      <w:marRight w:val="0"/>
      <w:marTop w:val="0"/>
      <w:marBottom w:val="0"/>
      <w:divBdr>
        <w:top w:val="none" w:sz="0" w:space="0" w:color="auto"/>
        <w:left w:val="none" w:sz="0" w:space="0" w:color="auto"/>
        <w:bottom w:val="none" w:sz="0" w:space="0" w:color="auto"/>
        <w:right w:val="none" w:sz="0" w:space="0" w:color="auto"/>
      </w:divBdr>
    </w:div>
    <w:div w:id="251007825">
      <w:bodyDiv w:val="1"/>
      <w:marLeft w:val="0"/>
      <w:marRight w:val="0"/>
      <w:marTop w:val="0"/>
      <w:marBottom w:val="0"/>
      <w:divBdr>
        <w:top w:val="none" w:sz="0" w:space="0" w:color="auto"/>
        <w:left w:val="none" w:sz="0" w:space="0" w:color="auto"/>
        <w:bottom w:val="none" w:sz="0" w:space="0" w:color="auto"/>
        <w:right w:val="none" w:sz="0" w:space="0" w:color="auto"/>
      </w:divBdr>
    </w:div>
    <w:div w:id="267930932">
      <w:bodyDiv w:val="1"/>
      <w:marLeft w:val="0"/>
      <w:marRight w:val="0"/>
      <w:marTop w:val="0"/>
      <w:marBottom w:val="0"/>
      <w:divBdr>
        <w:top w:val="none" w:sz="0" w:space="0" w:color="auto"/>
        <w:left w:val="none" w:sz="0" w:space="0" w:color="auto"/>
        <w:bottom w:val="none" w:sz="0" w:space="0" w:color="auto"/>
        <w:right w:val="none" w:sz="0" w:space="0" w:color="auto"/>
      </w:divBdr>
    </w:div>
    <w:div w:id="270163537">
      <w:bodyDiv w:val="1"/>
      <w:marLeft w:val="0"/>
      <w:marRight w:val="0"/>
      <w:marTop w:val="0"/>
      <w:marBottom w:val="0"/>
      <w:divBdr>
        <w:top w:val="none" w:sz="0" w:space="0" w:color="auto"/>
        <w:left w:val="none" w:sz="0" w:space="0" w:color="auto"/>
        <w:bottom w:val="none" w:sz="0" w:space="0" w:color="auto"/>
        <w:right w:val="none" w:sz="0" w:space="0" w:color="auto"/>
      </w:divBdr>
    </w:div>
    <w:div w:id="362749126">
      <w:bodyDiv w:val="1"/>
      <w:marLeft w:val="0"/>
      <w:marRight w:val="0"/>
      <w:marTop w:val="0"/>
      <w:marBottom w:val="0"/>
      <w:divBdr>
        <w:top w:val="none" w:sz="0" w:space="0" w:color="auto"/>
        <w:left w:val="none" w:sz="0" w:space="0" w:color="auto"/>
        <w:bottom w:val="none" w:sz="0" w:space="0" w:color="auto"/>
        <w:right w:val="none" w:sz="0" w:space="0" w:color="auto"/>
      </w:divBdr>
    </w:div>
    <w:div w:id="425922348">
      <w:bodyDiv w:val="1"/>
      <w:marLeft w:val="0"/>
      <w:marRight w:val="0"/>
      <w:marTop w:val="0"/>
      <w:marBottom w:val="0"/>
      <w:divBdr>
        <w:top w:val="none" w:sz="0" w:space="0" w:color="auto"/>
        <w:left w:val="none" w:sz="0" w:space="0" w:color="auto"/>
        <w:bottom w:val="none" w:sz="0" w:space="0" w:color="auto"/>
        <w:right w:val="none" w:sz="0" w:space="0" w:color="auto"/>
      </w:divBdr>
    </w:div>
    <w:div w:id="447243563">
      <w:bodyDiv w:val="1"/>
      <w:marLeft w:val="0"/>
      <w:marRight w:val="0"/>
      <w:marTop w:val="0"/>
      <w:marBottom w:val="0"/>
      <w:divBdr>
        <w:top w:val="none" w:sz="0" w:space="0" w:color="auto"/>
        <w:left w:val="none" w:sz="0" w:space="0" w:color="auto"/>
        <w:bottom w:val="none" w:sz="0" w:space="0" w:color="auto"/>
        <w:right w:val="none" w:sz="0" w:space="0" w:color="auto"/>
      </w:divBdr>
    </w:div>
    <w:div w:id="475032936">
      <w:bodyDiv w:val="1"/>
      <w:marLeft w:val="0"/>
      <w:marRight w:val="0"/>
      <w:marTop w:val="0"/>
      <w:marBottom w:val="0"/>
      <w:divBdr>
        <w:top w:val="none" w:sz="0" w:space="0" w:color="auto"/>
        <w:left w:val="none" w:sz="0" w:space="0" w:color="auto"/>
        <w:bottom w:val="none" w:sz="0" w:space="0" w:color="auto"/>
        <w:right w:val="none" w:sz="0" w:space="0" w:color="auto"/>
      </w:divBdr>
    </w:div>
    <w:div w:id="500970088">
      <w:bodyDiv w:val="1"/>
      <w:marLeft w:val="0"/>
      <w:marRight w:val="0"/>
      <w:marTop w:val="0"/>
      <w:marBottom w:val="0"/>
      <w:divBdr>
        <w:top w:val="none" w:sz="0" w:space="0" w:color="auto"/>
        <w:left w:val="none" w:sz="0" w:space="0" w:color="auto"/>
        <w:bottom w:val="none" w:sz="0" w:space="0" w:color="auto"/>
        <w:right w:val="none" w:sz="0" w:space="0" w:color="auto"/>
      </w:divBdr>
    </w:div>
    <w:div w:id="529880464">
      <w:bodyDiv w:val="1"/>
      <w:marLeft w:val="0"/>
      <w:marRight w:val="0"/>
      <w:marTop w:val="0"/>
      <w:marBottom w:val="0"/>
      <w:divBdr>
        <w:top w:val="none" w:sz="0" w:space="0" w:color="auto"/>
        <w:left w:val="none" w:sz="0" w:space="0" w:color="auto"/>
        <w:bottom w:val="none" w:sz="0" w:space="0" w:color="auto"/>
        <w:right w:val="none" w:sz="0" w:space="0" w:color="auto"/>
      </w:divBdr>
    </w:div>
    <w:div w:id="544219318">
      <w:bodyDiv w:val="1"/>
      <w:marLeft w:val="0"/>
      <w:marRight w:val="0"/>
      <w:marTop w:val="0"/>
      <w:marBottom w:val="0"/>
      <w:divBdr>
        <w:top w:val="none" w:sz="0" w:space="0" w:color="auto"/>
        <w:left w:val="none" w:sz="0" w:space="0" w:color="auto"/>
        <w:bottom w:val="none" w:sz="0" w:space="0" w:color="auto"/>
        <w:right w:val="none" w:sz="0" w:space="0" w:color="auto"/>
      </w:divBdr>
    </w:div>
    <w:div w:id="546186644">
      <w:bodyDiv w:val="1"/>
      <w:marLeft w:val="0"/>
      <w:marRight w:val="0"/>
      <w:marTop w:val="0"/>
      <w:marBottom w:val="0"/>
      <w:divBdr>
        <w:top w:val="none" w:sz="0" w:space="0" w:color="auto"/>
        <w:left w:val="none" w:sz="0" w:space="0" w:color="auto"/>
        <w:bottom w:val="none" w:sz="0" w:space="0" w:color="auto"/>
        <w:right w:val="none" w:sz="0" w:space="0" w:color="auto"/>
      </w:divBdr>
    </w:div>
    <w:div w:id="558322049">
      <w:bodyDiv w:val="1"/>
      <w:marLeft w:val="0"/>
      <w:marRight w:val="0"/>
      <w:marTop w:val="0"/>
      <w:marBottom w:val="0"/>
      <w:divBdr>
        <w:top w:val="none" w:sz="0" w:space="0" w:color="auto"/>
        <w:left w:val="none" w:sz="0" w:space="0" w:color="auto"/>
        <w:bottom w:val="none" w:sz="0" w:space="0" w:color="auto"/>
        <w:right w:val="none" w:sz="0" w:space="0" w:color="auto"/>
      </w:divBdr>
    </w:div>
    <w:div w:id="561720354">
      <w:bodyDiv w:val="1"/>
      <w:marLeft w:val="0"/>
      <w:marRight w:val="0"/>
      <w:marTop w:val="0"/>
      <w:marBottom w:val="0"/>
      <w:divBdr>
        <w:top w:val="none" w:sz="0" w:space="0" w:color="auto"/>
        <w:left w:val="none" w:sz="0" w:space="0" w:color="auto"/>
        <w:bottom w:val="none" w:sz="0" w:space="0" w:color="auto"/>
        <w:right w:val="none" w:sz="0" w:space="0" w:color="auto"/>
      </w:divBdr>
    </w:div>
    <w:div w:id="567300631">
      <w:bodyDiv w:val="1"/>
      <w:marLeft w:val="0"/>
      <w:marRight w:val="0"/>
      <w:marTop w:val="0"/>
      <w:marBottom w:val="0"/>
      <w:divBdr>
        <w:top w:val="none" w:sz="0" w:space="0" w:color="auto"/>
        <w:left w:val="none" w:sz="0" w:space="0" w:color="auto"/>
        <w:bottom w:val="none" w:sz="0" w:space="0" w:color="auto"/>
        <w:right w:val="none" w:sz="0" w:space="0" w:color="auto"/>
      </w:divBdr>
    </w:div>
    <w:div w:id="586885340">
      <w:bodyDiv w:val="1"/>
      <w:marLeft w:val="0"/>
      <w:marRight w:val="0"/>
      <w:marTop w:val="0"/>
      <w:marBottom w:val="0"/>
      <w:divBdr>
        <w:top w:val="none" w:sz="0" w:space="0" w:color="auto"/>
        <w:left w:val="none" w:sz="0" w:space="0" w:color="auto"/>
        <w:bottom w:val="none" w:sz="0" w:space="0" w:color="auto"/>
        <w:right w:val="none" w:sz="0" w:space="0" w:color="auto"/>
      </w:divBdr>
      <w:divsChild>
        <w:div w:id="1466124613">
          <w:marLeft w:val="0"/>
          <w:marRight w:val="0"/>
          <w:marTop w:val="0"/>
          <w:marBottom w:val="0"/>
          <w:divBdr>
            <w:top w:val="none" w:sz="0" w:space="0" w:color="auto"/>
            <w:left w:val="none" w:sz="0" w:space="0" w:color="auto"/>
            <w:bottom w:val="none" w:sz="0" w:space="0" w:color="auto"/>
            <w:right w:val="none" w:sz="0" w:space="0" w:color="auto"/>
          </w:divBdr>
        </w:div>
        <w:div w:id="1879464807">
          <w:marLeft w:val="0"/>
          <w:marRight w:val="0"/>
          <w:marTop w:val="0"/>
          <w:marBottom w:val="0"/>
          <w:divBdr>
            <w:top w:val="none" w:sz="0" w:space="0" w:color="auto"/>
            <w:left w:val="none" w:sz="0" w:space="0" w:color="auto"/>
            <w:bottom w:val="none" w:sz="0" w:space="0" w:color="auto"/>
            <w:right w:val="none" w:sz="0" w:space="0" w:color="auto"/>
          </w:divBdr>
        </w:div>
      </w:divsChild>
    </w:div>
    <w:div w:id="606281440">
      <w:bodyDiv w:val="1"/>
      <w:marLeft w:val="0"/>
      <w:marRight w:val="0"/>
      <w:marTop w:val="0"/>
      <w:marBottom w:val="0"/>
      <w:divBdr>
        <w:top w:val="none" w:sz="0" w:space="0" w:color="auto"/>
        <w:left w:val="none" w:sz="0" w:space="0" w:color="auto"/>
        <w:bottom w:val="none" w:sz="0" w:space="0" w:color="auto"/>
        <w:right w:val="none" w:sz="0" w:space="0" w:color="auto"/>
      </w:divBdr>
    </w:div>
    <w:div w:id="672924600">
      <w:bodyDiv w:val="1"/>
      <w:marLeft w:val="0"/>
      <w:marRight w:val="0"/>
      <w:marTop w:val="0"/>
      <w:marBottom w:val="0"/>
      <w:divBdr>
        <w:top w:val="none" w:sz="0" w:space="0" w:color="auto"/>
        <w:left w:val="none" w:sz="0" w:space="0" w:color="auto"/>
        <w:bottom w:val="none" w:sz="0" w:space="0" w:color="auto"/>
        <w:right w:val="none" w:sz="0" w:space="0" w:color="auto"/>
      </w:divBdr>
    </w:div>
    <w:div w:id="679627778">
      <w:bodyDiv w:val="1"/>
      <w:marLeft w:val="0"/>
      <w:marRight w:val="0"/>
      <w:marTop w:val="0"/>
      <w:marBottom w:val="0"/>
      <w:divBdr>
        <w:top w:val="none" w:sz="0" w:space="0" w:color="auto"/>
        <w:left w:val="none" w:sz="0" w:space="0" w:color="auto"/>
        <w:bottom w:val="none" w:sz="0" w:space="0" w:color="auto"/>
        <w:right w:val="none" w:sz="0" w:space="0" w:color="auto"/>
      </w:divBdr>
    </w:div>
    <w:div w:id="686450148">
      <w:bodyDiv w:val="1"/>
      <w:marLeft w:val="0"/>
      <w:marRight w:val="0"/>
      <w:marTop w:val="0"/>
      <w:marBottom w:val="0"/>
      <w:divBdr>
        <w:top w:val="none" w:sz="0" w:space="0" w:color="auto"/>
        <w:left w:val="none" w:sz="0" w:space="0" w:color="auto"/>
        <w:bottom w:val="none" w:sz="0" w:space="0" w:color="auto"/>
        <w:right w:val="none" w:sz="0" w:space="0" w:color="auto"/>
      </w:divBdr>
    </w:div>
    <w:div w:id="697436789">
      <w:bodyDiv w:val="1"/>
      <w:marLeft w:val="0"/>
      <w:marRight w:val="0"/>
      <w:marTop w:val="0"/>
      <w:marBottom w:val="0"/>
      <w:divBdr>
        <w:top w:val="none" w:sz="0" w:space="0" w:color="auto"/>
        <w:left w:val="none" w:sz="0" w:space="0" w:color="auto"/>
        <w:bottom w:val="none" w:sz="0" w:space="0" w:color="auto"/>
        <w:right w:val="none" w:sz="0" w:space="0" w:color="auto"/>
      </w:divBdr>
    </w:div>
    <w:div w:id="715161407">
      <w:bodyDiv w:val="1"/>
      <w:marLeft w:val="0"/>
      <w:marRight w:val="0"/>
      <w:marTop w:val="0"/>
      <w:marBottom w:val="0"/>
      <w:divBdr>
        <w:top w:val="none" w:sz="0" w:space="0" w:color="auto"/>
        <w:left w:val="none" w:sz="0" w:space="0" w:color="auto"/>
        <w:bottom w:val="none" w:sz="0" w:space="0" w:color="auto"/>
        <w:right w:val="none" w:sz="0" w:space="0" w:color="auto"/>
      </w:divBdr>
    </w:div>
    <w:div w:id="716196802">
      <w:bodyDiv w:val="1"/>
      <w:marLeft w:val="0"/>
      <w:marRight w:val="0"/>
      <w:marTop w:val="0"/>
      <w:marBottom w:val="0"/>
      <w:divBdr>
        <w:top w:val="none" w:sz="0" w:space="0" w:color="auto"/>
        <w:left w:val="none" w:sz="0" w:space="0" w:color="auto"/>
        <w:bottom w:val="none" w:sz="0" w:space="0" w:color="auto"/>
        <w:right w:val="none" w:sz="0" w:space="0" w:color="auto"/>
      </w:divBdr>
      <w:divsChild>
        <w:div w:id="16362584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5267530">
              <w:marLeft w:val="0"/>
              <w:marRight w:val="0"/>
              <w:marTop w:val="0"/>
              <w:marBottom w:val="0"/>
              <w:divBdr>
                <w:top w:val="none" w:sz="0" w:space="0" w:color="auto"/>
                <w:left w:val="none" w:sz="0" w:space="0" w:color="auto"/>
                <w:bottom w:val="none" w:sz="0" w:space="0" w:color="auto"/>
                <w:right w:val="none" w:sz="0" w:space="0" w:color="auto"/>
              </w:divBdr>
              <w:divsChild>
                <w:div w:id="19096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06027">
      <w:bodyDiv w:val="1"/>
      <w:marLeft w:val="0"/>
      <w:marRight w:val="0"/>
      <w:marTop w:val="0"/>
      <w:marBottom w:val="0"/>
      <w:divBdr>
        <w:top w:val="none" w:sz="0" w:space="0" w:color="auto"/>
        <w:left w:val="none" w:sz="0" w:space="0" w:color="auto"/>
        <w:bottom w:val="none" w:sz="0" w:space="0" w:color="auto"/>
        <w:right w:val="none" w:sz="0" w:space="0" w:color="auto"/>
      </w:divBdr>
    </w:div>
    <w:div w:id="782918696">
      <w:bodyDiv w:val="1"/>
      <w:marLeft w:val="0"/>
      <w:marRight w:val="0"/>
      <w:marTop w:val="0"/>
      <w:marBottom w:val="0"/>
      <w:divBdr>
        <w:top w:val="none" w:sz="0" w:space="0" w:color="auto"/>
        <w:left w:val="none" w:sz="0" w:space="0" w:color="auto"/>
        <w:bottom w:val="none" w:sz="0" w:space="0" w:color="auto"/>
        <w:right w:val="none" w:sz="0" w:space="0" w:color="auto"/>
      </w:divBdr>
    </w:div>
    <w:div w:id="798914936">
      <w:bodyDiv w:val="1"/>
      <w:marLeft w:val="0"/>
      <w:marRight w:val="0"/>
      <w:marTop w:val="0"/>
      <w:marBottom w:val="0"/>
      <w:divBdr>
        <w:top w:val="none" w:sz="0" w:space="0" w:color="auto"/>
        <w:left w:val="none" w:sz="0" w:space="0" w:color="auto"/>
        <w:bottom w:val="none" w:sz="0" w:space="0" w:color="auto"/>
        <w:right w:val="none" w:sz="0" w:space="0" w:color="auto"/>
      </w:divBdr>
    </w:div>
    <w:div w:id="807823440">
      <w:bodyDiv w:val="1"/>
      <w:marLeft w:val="0"/>
      <w:marRight w:val="0"/>
      <w:marTop w:val="0"/>
      <w:marBottom w:val="0"/>
      <w:divBdr>
        <w:top w:val="none" w:sz="0" w:space="0" w:color="auto"/>
        <w:left w:val="none" w:sz="0" w:space="0" w:color="auto"/>
        <w:bottom w:val="none" w:sz="0" w:space="0" w:color="auto"/>
        <w:right w:val="none" w:sz="0" w:space="0" w:color="auto"/>
      </w:divBdr>
    </w:div>
    <w:div w:id="827476146">
      <w:bodyDiv w:val="1"/>
      <w:marLeft w:val="0"/>
      <w:marRight w:val="0"/>
      <w:marTop w:val="0"/>
      <w:marBottom w:val="0"/>
      <w:divBdr>
        <w:top w:val="none" w:sz="0" w:space="0" w:color="auto"/>
        <w:left w:val="none" w:sz="0" w:space="0" w:color="auto"/>
        <w:bottom w:val="none" w:sz="0" w:space="0" w:color="auto"/>
        <w:right w:val="none" w:sz="0" w:space="0" w:color="auto"/>
      </w:divBdr>
    </w:div>
    <w:div w:id="850946369">
      <w:bodyDiv w:val="1"/>
      <w:marLeft w:val="0"/>
      <w:marRight w:val="0"/>
      <w:marTop w:val="0"/>
      <w:marBottom w:val="0"/>
      <w:divBdr>
        <w:top w:val="none" w:sz="0" w:space="0" w:color="auto"/>
        <w:left w:val="none" w:sz="0" w:space="0" w:color="auto"/>
        <w:bottom w:val="none" w:sz="0" w:space="0" w:color="auto"/>
        <w:right w:val="none" w:sz="0" w:space="0" w:color="auto"/>
      </w:divBdr>
    </w:div>
    <w:div w:id="851645414">
      <w:bodyDiv w:val="1"/>
      <w:marLeft w:val="0"/>
      <w:marRight w:val="0"/>
      <w:marTop w:val="0"/>
      <w:marBottom w:val="0"/>
      <w:divBdr>
        <w:top w:val="none" w:sz="0" w:space="0" w:color="auto"/>
        <w:left w:val="none" w:sz="0" w:space="0" w:color="auto"/>
        <w:bottom w:val="none" w:sz="0" w:space="0" w:color="auto"/>
        <w:right w:val="none" w:sz="0" w:space="0" w:color="auto"/>
      </w:divBdr>
    </w:div>
    <w:div w:id="878664912">
      <w:bodyDiv w:val="1"/>
      <w:marLeft w:val="0"/>
      <w:marRight w:val="0"/>
      <w:marTop w:val="0"/>
      <w:marBottom w:val="0"/>
      <w:divBdr>
        <w:top w:val="none" w:sz="0" w:space="0" w:color="auto"/>
        <w:left w:val="none" w:sz="0" w:space="0" w:color="auto"/>
        <w:bottom w:val="none" w:sz="0" w:space="0" w:color="auto"/>
        <w:right w:val="none" w:sz="0" w:space="0" w:color="auto"/>
      </w:divBdr>
    </w:div>
    <w:div w:id="891355526">
      <w:bodyDiv w:val="1"/>
      <w:marLeft w:val="0"/>
      <w:marRight w:val="0"/>
      <w:marTop w:val="0"/>
      <w:marBottom w:val="0"/>
      <w:divBdr>
        <w:top w:val="none" w:sz="0" w:space="0" w:color="auto"/>
        <w:left w:val="none" w:sz="0" w:space="0" w:color="auto"/>
        <w:bottom w:val="none" w:sz="0" w:space="0" w:color="auto"/>
        <w:right w:val="none" w:sz="0" w:space="0" w:color="auto"/>
      </w:divBdr>
    </w:div>
    <w:div w:id="900560650">
      <w:bodyDiv w:val="1"/>
      <w:marLeft w:val="0"/>
      <w:marRight w:val="0"/>
      <w:marTop w:val="0"/>
      <w:marBottom w:val="0"/>
      <w:divBdr>
        <w:top w:val="none" w:sz="0" w:space="0" w:color="auto"/>
        <w:left w:val="none" w:sz="0" w:space="0" w:color="auto"/>
        <w:bottom w:val="none" w:sz="0" w:space="0" w:color="auto"/>
        <w:right w:val="none" w:sz="0" w:space="0" w:color="auto"/>
      </w:divBdr>
      <w:divsChild>
        <w:div w:id="15011147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1862848">
              <w:marLeft w:val="0"/>
              <w:marRight w:val="0"/>
              <w:marTop w:val="0"/>
              <w:marBottom w:val="0"/>
              <w:divBdr>
                <w:top w:val="none" w:sz="0" w:space="0" w:color="auto"/>
                <w:left w:val="none" w:sz="0" w:space="0" w:color="auto"/>
                <w:bottom w:val="none" w:sz="0" w:space="0" w:color="auto"/>
                <w:right w:val="none" w:sz="0" w:space="0" w:color="auto"/>
              </w:divBdr>
              <w:divsChild>
                <w:div w:id="16443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29837">
      <w:bodyDiv w:val="1"/>
      <w:marLeft w:val="0"/>
      <w:marRight w:val="0"/>
      <w:marTop w:val="0"/>
      <w:marBottom w:val="0"/>
      <w:divBdr>
        <w:top w:val="none" w:sz="0" w:space="0" w:color="auto"/>
        <w:left w:val="none" w:sz="0" w:space="0" w:color="auto"/>
        <w:bottom w:val="none" w:sz="0" w:space="0" w:color="auto"/>
        <w:right w:val="none" w:sz="0" w:space="0" w:color="auto"/>
      </w:divBdr>
    </w:div>
    <w:div w:id="949976569">
      <w:bodyDiv w:val="1"/>
      <w:marLeft w:val="0"/>
      <w:marRight w:val="0"/>
      <w:marTop w:val="0"/>
      <w:marBottom w:val="0"/>
      <w:divBdr>
        <w:top w:val="none" w:sz="0" w:space="0" w:color="auto"/>
        <w:left w:val="none" w:sz="0" w:space="0" w:color="auto"/>
        <w:bottom w:val="none" w:sz="0" w:space="0" w:color="auto"/>
        <w:right w:val="none" w:sz="0" w:space="0" w:color="auto"/>
      </w:divBdr>
    </w:div>
    <w:div w:id="999188377">
      <w:bodyDiv w:val="1"/>
      <w:marLeft w:val="0"/>
      <w:marRight w:val="0"/>
      <w:marTop w:val="0"/>
      <w:marBottom w:val="0"/>
      <w:divBdr>
        <w:top w:val="none" w:sz="0" w:space="0" w:color="auto"/>
        <w:left w:val="none" w:sz="0" w:space="0" w:color="auto"/>
        <w:bottom w:val="none" w:sz="0" w:space="0" w:color="auto"/>
        <w:right w:val="none" w:sz="0" w:space="0" w:color="auto"/>
      </w:divBdr>
    </w:div>
    <w:div w:id="1008291217">
      <w:bodyDiv w:val="1"/>
      <w:marLeft w:val="0"/>
      <w:marRight w:val="0"/>
      <w:marTop w:val="0"/>
      <w:marBottom w:val="0"/>
      <w:divBdr>
        <w:top w:val="none" w:sz="0" w:space="0" w:color="auto"/>
        <w:left w:val="none" w:sz="0" w:space="0" w:color="auto"/>
        <w:bottom w:val="none" w:sz="0" w:space="0" w:color="auto"/>
        <w:right w:val="none" w:sz="0" w:space="0" w:color="auto"/>
      </w:divBdr>
    </w:div>
    <w:div w:id="1022125872">
      <w:bodyDiv w:val="1"/>
      <w:marLeft w:val="0"/>
      <w:marRight w:val="0"/>
      <w:marTop w:val="0"/>
      <w:marBottom w:val="0"/>
      <w:divBdr>
        <w:top w:val="none" w:sz="0" w:space="0" w:color="auto"/>
        <w:left w:val="none" w:sz="0" w:space="0" w:color="auto"/>
        <w:bottom w:val="none" w:sz="0" w:space="0" w:color="auto"/>
        <w:right w:val="none" w:sz="0" w:space="0" w:color="auto"/>
      </w:divBdr>
    </w:div>
    <w:div w:id="1028675552">
      <w:bodyDiv w:val="1"/>
      <w:marLeft w:val="0"/>
      <w:marRight w:val="0"/>
      <w:marTop w:val="0"/>
      <w:marBottom w:val="0"/>
      <w:divBdr>
        <w:top w:val="none" w:sz="0" w:space="0" w:color="auto"/>
        <w:left w:val="none" w:sz="0" w:space="0" w:color="auto"/>
        <w:bottom w:val="none" w:sz="0" w:space="0" w:color="auto"/>
        <w:right w:val="none" w:sz="0" w:space="0" w:color="auto"/>
      </w:divBdr>
    </w:div>
    <w:div w:id="1044646263">
      <w:bodyDiv w:val="1"/>
      <w:marLeft w:val="0"/>
      <w:marRight w:val="0"/>
      <w:marTop w:val="0"/>
      <w:marBottom w:val="0"/>
      <w:divBdr>
        <w:top w:val="none" w:sz="0" w:space="0" w:color="auto"/>
        <w:left w:val="none" w:sz="0" w:space="0" w:color="auto"/>
        <w:bottom w:val="none" w:sz="0" w:space="0" w:color="auto"/>
        <w:right w:val="none" w:sz="0" w:space="0" w:color="auto"/>
      </w:divBdr>
    </w:div>
    <w:div w:id="1050421997">
      <w:bodyDiv w:val="1"/>
      <w:marLeft w:val="0"/>
      <w:marRight w:val="0"/>
      <w:marTop w:val="0"/>
      <w:marBottom w:val="0"/>
      <w:divBdr>
        <w:top w:val="none" w:sz="0" w:space="0" w:color="auto"/>
        <w:left w:val="none" w:sz="0" w:space="0" w:color="auto"/>
        <w:bottom w:val="none" w:sz="0" w:space="0" w:color="auto"/>
        <w:right w:val="none" w:sz="0" w:space="0" w:color="auto"/>
      </w:divBdr>
    </w:div>
    <w:div w:id="1059590295">
      <w:bodyDiv w:val="1"/>
      <w:marLeft w:val="0"/>
      <w:marRight w:val="0"/>
      <w:marTop w:val="0"/>
      <w:marBottom w:val="0"/>
      <w:divBdr>
        <w:top w:val="none" w:sz="0" w:space="0" w:color="auto"/>
        <w:left w:val="none" w:sz="0" w:space="0" w:color="auto"/>
        <w:bottom w:val="none" w:sz="0" w:space="0" w:color="auto"/>
        <w:right w:val="none" w:sz="0" w:space="0" w:color="auto"/>
      </w:divBdr>
    </w:div>
    <w:div w:id="1068771910">
      <w:bodyDiv w:val="1"/>
      <w:marLeft w:val="0"/>
      <w:marRight w:val="0"/>
      <w:marTop w:val="0"/>
      <w:marBottom w:val="0"/>
      <w:divBdr>
        <w:top w:val="none" w:sz="0" w:space="0" w:color="auto"/>
        <w:left w:val="none" w:sz="0" w:space="0" w:color="auto"/>
        <w:bottom w:val="none" w:sz="0" w:space="0" w:color="auto"/>
        <w:right w:val="none" w:sz="0" w:space="0" w:color="auto"/>
      </w:divBdr>
    </w:div>
    <w:div w:id="1079986459">
      <w:bodyDiv w:val="1"/>
      <w:marLeft w:val="0"/>
      <w:marRight w:val="0"/>
      <w:marTop w:val="0"/>
      <w:marBottom w:val="0"/>
      <w:divBdr>
        <w:top w:val="none" w:sz="0" w:space="0" w:color="auto"/>
        <w:left w:val="none" w:sz="0" w:space="0" w:color="auto"/>
        <w:bottom w:val="none" w:sz="0" w:space="0" w:color="auto"/>
        <w:right w:val="none" w:sz="0" w:space="0" w:color="auto"/>
      </w:divBdr>
    </w:div>
    <w:div w:id="1097364786">
      <w:bodyDiv w:val="1"/>
      <w:marLeft w:val="0"/>
      <w:marRight w:val="0"/>
      <w:marTop w:val="0"/>
      <w:marBottom w:val="0"/>
      <w:divBdr>
        <w:top w:val="none" w:sz="0" w:space="0" w:color="auto"/>
        <w:left w:val="none" w:sz="0" w:space="0" w:color="auto"/>
        <w:bottom w:val="none" w:sz="0" w:space="0" w:color="auto"/>
        <w:right w:val="none" w:sz="0" w:space="0" w:color="auto"/>
      </w:divBdr>
    </w:div>
    <w:div w:id="1110977771">
      <w:bodyDiv w:val="1"/>
      <w:marLeft w:val="0"/>
      <w:marRight w:val="0"/>
      <w:marTop w:val="0"/>
      <w:marBottom w:val="0"/>
      <w:divBdr>
        <w:top w:val="none" w:sz="0" w:space="0" w:color="auto"/>
        <w:left w:val="none" w:sz="0" w:space="0" w:color="auto"/>
        <w:bottom w:val="none" w:sz="0" w:space="0" w:color="auto"/>
        <w:right w:val="none" w:sz="0" w:space="0" w:color="auto"/>
      </w:divBdr>
    </w:div>
    <w:div w:id="1139686169">
      <w:bodyDiv w:val="1"/>
      <w:marLeft w:val="0"/>
      <w:marRight w:val="0"/>
      <w:marTop w:val="0"/>
      <w:marBottom w:val="0"/>
      <w:divBdr>
        <w:top w:val="none" w:sz="0" w:space="0" w:color="auto"/>
        <w:left w:val="none" w:sz="0" w:space="0" w:color="auto"/>
        <w:bottom w:val="none" w:sz="0" w:space="0" w:color="auto"/>
        <w:right w:val="none" w:sz="0" w:space="0" w:color="auto"/>
      </w:divBdr>
    </w:div>
    <w:div w:id="1163163374">
      <w:bodyDiv w:val="1"/>
      <w:marLeft w:val="0"/>
      <w:marRight w:val="0"/>
      <w:marTop w:val="0"/>
      <w:marBottom w:val="0"/>
      <w:divBdr>
        <w:top w:val="none" w:sz="0" w:space="0" w:color="auto"/>
        <w:left w:val="none" w:sz="0" w:space="0" w:color="auto"/>
        <w:bottom w:val="none" w:sz="0" w:space="0" w:color="auto"/>
        <w:right w:val="none" w:sz="0" w:space="0" w:color="auto"/>
      </w:divBdr>
    </w:div>
    <w:div w:id="1193349018">
      <w:bodyDiv w:val="1"/>
      <w:marLeft w:val="0"/>
      <w:marRight w:val="0"/>
      <w:marTop w:val="0"/>
      <w:marBottom w:val="0"/>
      <w:divBdr>
        <w:top w:val="none" w:sz="0" w:space="0" w:color="auto"/>
        <w:left w:val="none" w:sz="0" w:space="0" w:color="auto"/>
        <w:bottom w:val="none" w:sz="0" w:space="0" w:color="auto"/>
        <w:right w:val="none" w:sz="0" w:space="0" w:color="auto"/>
      </w:divBdr>
    </w:div>
    <w:div w:id="1197886814">
      <w:bodyDiv w:val="1"/>
      <w:marLeft w:val="0"/>
      <w:marRight w:val="0"/>
      <w:marTop w:val="0"/>
      <w:marBottom w:val="0"/>
      <w:divBdr>
        <w:top w:val="none" w:sz="0" w:space="0" w:color="auto"/>
        <w:left w:val="none" w:sz="0" w:space="0" w:color="auto"/>
        <w:bottom w:val="none" w:sz="0" w:space="0" w:color="auto"/>
        <w:right w:val="none" w:sz="0" w:space="0" w:color="auto"/>
      </w:divBdr>
    </w:div>
    <w:div w:id="1226185510">
      <w:bodyDiv w:val="1"/>
      <w:marLeft w:val="0"/>
      <w:marRight w:val="0"/>
      <w:marTop w:val="0"/>
      <w:marBottom w:val="0"/>
      <w:divBdr>
        <w:top w:val="none" w:sz="0" w:space="0" w:color="auto"/>
        <w:left w:val="none" w:sz="0" w:space="0" w:color="auto"/>
        <w:bottom w:val="none" w:sz="0" w:space="0" w:color="auto"/>
        <w:right w:val="none" w:sz="0" w:space="0" w:color="auto"/>
      </w:divBdr>
    </w:div>
    <w:div w:id="1236741650">
      <w:bodyDiv w:val="1"/>
      <w:marLeft w:val="0"/>
      <w:marRight w:val="0"/>
      <w:marTop w:val="0"/>
      <w:marBottom w:val="0"/>
      <w:divBdr>
        <w:top w:val="none" w:sz="0" w:space="0" w:color="auto"/>
        <w:left w:val="none" w:sz="0" w:space="0" w:color="auto"/>
        <w:bottom w:val="none" w:sz="0" w:space="0" w:color="auto"/>
        <w:right w:val="none" w:sz="0" w:space="0" w:color="auto"/>
      </w:divBdr>
    </w:div>
    <w:div w:id="1260139889">
      <w:bodyDiv w:val="1"/>
      <w:marLeft w:val="0"/>
      <w:marRight w:val="0"/>
      <w:marTop w:val="0"/>
      <w:marBottom w:val="0"/>
      <w:divBdr>
        <w:top w:val="none" w:sz="0" w:space="0" w:color="auto"/>
        <w:left w:val="none" w:sz="0" w:space="0" w:color="auto"/>
        <w:bottom w:val="none" w:sz="0" w:space="0" w:color="auto"/>
        <w:right w:val="none" w:sz="0" w:space="0" w:color="auto"/>
      </w:divBdr>
    </w:div>
    <w:div w:id="1275599434">
      <w:bodyDiv w:val="1"/>
      <w:marLeft w:val="0"/>
      <w:marRight w:val="0"/>
      <w:marTop w:val="0"/>
      <w:marBottom w:val="0"/>
      <w:divBdr>
        <w:top w:val="none" w:sz="0" w:space="0" w:color="auto"/>
        <w:left w:val="none" w:sz="0" w:space="0" w:color="auto"/>
        <w:bottom w:val="none" w:sz="0" w:space="0" w:color="auto"/>
        <w:right w:val="none" w:sz="0" w:space="0" w:color="auto"/>
      </w:divBdr>
    </w:div>
    <w:div w:id="1306927877">
      <w:bodyDiv w:val="1"/>
      <w:marLeft w:val="0"/>
      <w:marRight w:val="0"/>
      <w:marTop w:val="0"/>
      <w:marBottom w:val="0"/>
      <w:divBdr>
        <w:top w:val="none" w:sz="0" w:space="0" w:color="auto"/>
        <w:left w:val="none" w:sz="0" w:space="0" w:color="auto"/>
        <w:bottom w:val="none" w:sz="0" w:space="0" w:color="auto"/>
        <w:right w:val="none" w:sz="0" w:space="0" w:color="auto"/>
      </w:divBdr>
    </w:div>
    <w:div w:id="1355687722">
      <w:bodyDiv w:val="1"/>
      <w:marLeft w:val="0"/>
      <w:marRight w:val="0"/>
      <w:marTop w:val="0"/>
      <w:marBottom w:val="0"/>
      <w:divBdr>
        <w:top w:val="none" w:sz="0" w:space="0" w:color="auto"/>
        <w:left w:val="none" w:sz="0" w:space="0" w:color="auto"/>
        <w:bottom w:val="none" w:sz="0" w:space="0" w:color="auto"/>
        <w:right w:val="none" w:sz="0" w:space="0" w:color="auto"/>
      </w:divBdr>
    </w:div>
    <w:div w:id="1378239880">
      <w:bodyDiv w:val="1"/>
      <w:marLeft w:val="0"/>
      <w:marRight w:val="0"/>
      <w:marTop w:val="0"/>
      <w:marBottom w:val="0"/>
      <w:divBdr>
        <w:top w:val="none" w:sz="0" w:space="0" w:color="auto"/>
        <w:left w:val="none" w:sz="0" w:space="0" w:color="auto"/>
        <w:bottom w:val="none" w:sz="0" w:space="0" w:color="auto"/>
        <w:right w:val="none" w:sz="0" w:space="0" w:color="auto"/>
      </w:divBdr>
    </w:div>
    <w:div w:id="1401908719">
      <w:bodyDiv w:val="1"/>
      <w:marLeft w:val="0"/>
      <w:marRight w:val="0"/>
      <w:marTop w:val="0"/>
      <w:marBottom w:val="0"/>
      <w:divBdr>
        <w:top w:val="none" w:sz="0" w:space="0" w:color="auto"/>
        <w:left w:val="none" w:sz="0" w:space="0" w:color="auto"/>
        <w:bottom w:val="none" w:sz="0" w:space="0" w:color="auto"/>
        <w:right w:val="none" w:sz="0" w:space="0" w:color="auto"/>
      </w:divBdr>
    </w:div>
    <w:div w:id="1405909022">
      <w:bodyDiv w:val="1"/>
      <w:marLeft w:val="0"/>
      <w:marRight w:val="0"/>
      <w:marTop w:val="0"/>
      <w:marBottom w:val="0"/>
      <w:divBdr>
        <w:top w:val="none" w:sz="0" w:space="0" w:color="auto"/>
        <w:left w:val="none" w:sz="0" w:space="0" w:color="auto"/>
        <w:bottom w:val="none" w:sz="0" w:space="0" w:color="auto"/>
        <w:right w:val="none" w:sz="0" w:space="0" w:color="auto"/>
      </w:divBdr>
    </w:div>
    <w:div w:id="1433745743">
      <w:bodyDiv w:val="1"/>
      <w:marLeft w:val="0"/>
      <w:marRight w:val="0"/>
      <w:marTop w:val="0"/>
      <w:marBottom w:val="0"/>
      <w:divBdr>
        <w:top w:val="none" w:sz="0" w:space="0" w:color="auto"/>
        <w:left w:val="none" w:sz="0" w:space="0" w:color="auto"/>
        <w:bottom w:val="none" w:sz="0" w:space="0" w:color="auto"/>
        <w:right w:val="none" w:sz="0" w:space="0" w:color="auto"/>
      </w:divBdr>
    </w:div>
    <w:div w:id="1438678437">
      <w:bodyDiv w:val="1"/>
      <w:marLeft w:val="0"/>
      <w:marRight w:val="0"/>
      <w:marTop w:val="0"/>
      <w:marBottom w:val="0"/>
      <w:divBdr>
        <w:top w:val="none" w:sz="0" w:space="0" w:color="auto"/>
        <w:left w:val="none" w:sz="0" w:space="0" w:color="auto"/>
        <w:bottom w:val="none" w:sz="0" w:space="0" w:color="auto"/>
        <w:right w:val="none" w:sz="0" w:space="0" w:color="auto"/>
      </w:divBdr>
    </w:div>
    <w:div w:id="1449931326">
      <w:bodyDiv w:val="1"/>
      <w:marLeft w:val="0"/>
      <w:marRight w:val="0"/>
      <w:marTop w:val="0"/>
      <w:marBottom w:val="0"/>
      <w:divBdr>
        <w:top w:val="none" w:sz="0" w:space="0" w:color="auto"/>
        <w:left w:val="none" w:sz="0" w:space="0" w:color="auto"/>
        <w:bottom w:val="none" w:sz="0" w:space="0" w:color="auto"/>
        <w:right w:val="none" w:sz="0" w:space="0" w:color="auto"/>
      </w:divBdr>
    </w:div>
    <w:div w:id="1469132159">
      <w:bodyDiv w:val="1"/>
      <w:marLeft w:val="0"/>
      <w:marRight w:val="0"/>
      <w:marTop w:val="0"/>
      <w:marBottom w:val="0"/>
      <w:divBdr>
        <w:top w:val="none" w:sz="0" w:space="0" w:color="auto"/>
        <w:left w:val="none" w:sz="0" w:space="0" w:color="auto"/>
        <w:bottom w:val="none" w:sz="0" w:space="0" w:color="auto"/>
        <w:right w:val="none" w:sz="0" w:space="0" w:color="auto"/>
      </w:divBdr>
    </w:div>
    <w:div w:id="1471439743">
      <w:bodyDiv w:val="1"/>
      <w:marLeft w:val="0"/>
      <w:marRight w:val="0"/>
      <w:marTop w:val="0"/>
      <w:marBottom w:val="0"/>
      <w:divBdr>
        <w:top w:val="none" w:sz="0" w:space="0" w:color="auto"/>
        <w:left w:val="none" w:sz="0" w:space="0" w:color="auto"/>
        <w:bottom w:val="none" w:sz="0" w:space="0" w:color="auto"/>
        <w:right w:val="none" w:sz="0" w:space="0" w:color="auto"/>
      </w:divBdr>
    </w:div>
    <w:div w:id="1549340167">
      <w:bodyDiv w:val="1"/>
      <w:marLeft w:val="0"/>
      <w:marRight w:val="0"/>
      <w:marTop w:val="0"/>
      <w:marBottom w:val="0"/>
      <w:divBdr>
        <w:top w:val="none" w:sz="0" w:space="0" w:color="auto"/>
        <w:left w:val="none" w:sz="0" w:space="0" w:color="auto"/>
        <w:bottom w:val="none" w:sz="0" w:space="0" w:color="auto"/>
        <w:right w:val="none" w:sz="0" w:space="0" w:color="auto"/>
      </w:divBdr>
    </w:div>
    <w:div w:id="1582256519">
      <w:bodyDiv w:val="1"/>
      <w:marLeft w:val="0"/>
      <w:marRight w:val="0"/>
      <w:marTop w:val="0"/>
      <w:marBottom w:val="0"/>
      <w:divBdr>
        <w:top w:val="none" w:sz="0" w:space="0" w:color="auto"/>
        <w:left w:val="none" w:sz="0" w:space="0" w:color="auto"/>
        <w:bottom w:val="none" w:sz="0" w:space="0" w:color="auto"/>
        <w:right w:val="none" w:sz="0" w:space="0" w:color="auto"/>
      </w:divBdr>
    </w:div>
    <w:div w:id="1589726323">
      <w:bodyDiv w:val="1"/>
      <w:marLeft w:val="0"/>
      <w:marRight w:val="0"/>
      <w:marTop w:val="0"/>
      <w:marBottom w:val="0"/>
      <w:divBdr>
        <w:top w:val="none" w:sz="0" w:space="0" w:color="auto"/>
        <w:left w:val="none" w:sz="0" w:space="0" w:color="auto"/>
        <w:bottom w:val="none" w:sz="0" w:space="0" w:color="auto"/>
        <w:right w:val="none" w:sz="0" w:space="0" w:color="auto"/>
      </w:divBdr>
    </w:div>
    <w:div w:id="1623538897">
      <w:bodyDiv w:val="1"/>
      <w:marLeft w:val="0"/>
      <w:marRight w:val="0"/>
      <w:marTop w:val="0"/>
      <w:marBottom w:val="0"/>
      <w:divBdr>
        <w:top w:val="none" w:sz="0" w:space="0" w:color="auto"/>
        <w:left w:val="none" w:sz="0" w:space="0" w:color="auto"/>
        <w:bottom w:val="none" w:sz="0" w:space="0" w:color="auto"/>
        <w:right w:val="none" w:sz="0" w:space="0" w:color="auto"/>
      </w:divBdr>
    </w:div>
    <w:div w:id="1665277407">
      <w:bodyDiv w:val="1"/>
      <w:marLeft w:val="0"/>
      <w:marRight w:val="0"/>
      <w:marTop w:val="0"/>
      <w:marBottom w:val="0"/>
      <w:divBdr>
        <w:top w:val="none" w:sz="0" w:space="0" w:color="auto"/>
        <w:left w:val="none" w:sz="0" w:space="0" w:color="auto"/>
        <w:bottom w:val="none" w:sz="0" w:space="0" w:color="auto"/>
        <w:right w:val="none" w:sz="0" w:space="0" w:color="auto"/>
      </w:divBdr>
    </w:div>
    <w:div w:id="1788548705">
      <w:bodyDiv w:val="1"/>
      <w:marLeft w:val="0"/>
      <w:marRight w:val="0"/>
      <w:marTop w:val="0"/>
      <w:marBottom w:val="0"/>
      <w:divBdr>
        <w:top w:val="none" w:sz="0" w:space="0" w:color="auto"/>
        <w:left w:val="none" w:sz="0" w:space="0" w:color="auto"/>
        <w:bottom w:val="none" w:sz="0" w:space="0" w:color="auto"/>
        <w:right w:val="none" w:sz="0" w:space="0" w:color="auto"/>
      </w:divBdr>
    </w:div>
    <w:div w:id="1840995960">
      <w:bodyDiv w:val="1"/>
      <w:marLeft w:val="0"/>
      <w:marRight w:val="0"/>
      <w:marTop w:val="0"/>
      <w:marBottom w:val="0"/>
      <w:divBdr>
        <w:top w:val="none" w:sz="0" w:space="0" w:color="auto"/>
        <w:left w:val="none" w:sz="0" w:space="0" w:color="auto"/>
        <w:bottom w:val="none" w:sz="0" w:space="0" w:color="auto"/>
        <w:right w:val="none" w:sz="0" w:space="0" w:color="auto"/>
      </w:divBdr>
    </w:div>
    <w:div w:id="1845852677">
      <w:bodyDiv w:val="1"/>
      <w:marLeft w:val="0"/>
      <w:marRight w:val="0"/>
      <w:marTop w:val="0"/>
      <w:marBottom w:val="0"/>
      <w:divBdr>
        <w:top w:val="none" w:sz="0" w:space="0" w:color="auto"/>
        <w:left w:val="none" w:sz="0" w:space="0" w:color="auto"/>
        <w:bottom w:val="none" w:sz="0" w:space="0" w:color="auto"/>
        <w:right w:val="none" w:sz="0" w:space="0" w:color="auto"/>
      </w:divBdr>
    </w:div>
    <w:div w:id="1854108940">
      <w:bodyDiv w:val="1"/>
      <w:marLeft w:val="0"/>
      <w:marRight w:val="0"/>
      <w:marTop w:val="0"/>
      <w:marBottom w:val="0"/>
      <w:divBdr>
        <w:top w:val="none" w:sz="0" w:space="0" w:color="auto"/>
        <w:left w:val="none" w:sz="0" w:space="0" w:color="auto"/>
        <w:bottom w:val="none" w:sz="0" w:space="0" w:color="auto"/>
        <w:right w:val="none" w:sz="0" w:space="0" w:color="auto"/>
      </w:divBdr>
    </w:div>
    <w:div w:id="1869634080">
      <w:bodyDiv w:val="1"/>
      <w:marLeft w:val="0"/>
      <w:marRight w:val="0"/>
      <w:marTop w:val="0"/>
      <w:marBottom w:val="0"/>
      <w:divBdr>
        <w:top w:val="none" w:sz="0" w:space="0" w:color="auto"/>
        <w:left w:val="none" w:sz="0" w:space="0" w:color="auto"/>
        <w:bottom w:val="none" w:sz="0" w:space="0" w:color="auto"/>
        <w:right w:val="none" w:sz="0" w:space="0" w:color="auto"/>
      </w:divBdr>
    </w:div>
    <w:div w:id="1873109524">
      <w:bodyDiv w:val="1"/>
      <w:marLeft w:val="0"/>
      <w:marRight w:val="0"/>
      <w:marTop w:val="0"/>
      <w:marBottom w:val="0"/>
      <w:divBdr>
        <w:top w:val="none" w:sz="0" w:space="0" w:color="auto"/>
        <w:left w:val="none" w:sz="0" w:space="0" w:color="auto"/>
        <w:bottom w:val="none" w:sz="0" w:space="0" w:color="auto"/>
        <w:right w:val="none" w:sz="0" w:space="0" w:color="auto"/>
      </w:divBdr>
    </w:div>
    <w:div w:id="1885211815">
      <w:bodyDiv w:val="1"/>
      <w:marLeft w:val="0"/>
      <w:marRight w:val="0"/>
      <w:marTop w:val="0"/>
      <w:marBottom w:val="0"/>
      <w:divBdr>
        <w:top w:val="none" w:sz="0" w:space="0" w:color="auto"/>
        <w:left w:val="none" w:sz="0" w:space="0" w:color="auto"/>
        <w:bottom w:val="none" w:sz="0" w:space="0" w:color="auto"/>
        <w:right w:val="none" w:sz="0" w:space="0" w:color="auto"/>
      </w:divBdr>
      <w:divsChild>
        <w:div w:id="21374124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315376">
              <w:marLeft w:val="0"/>
              <w:marRight w:val="0"/>
              <w:marTop w:val="0"/>
              <w:marBottom w:val="0"/>
              <w:divBdr>
                <w:top w:val="none" w:sz="0" w:space="0" w:color="auto"/>
                <w:left w:val="none" w:sz="0" w:space="0" w:color="auto"/>
                <w:bottom w:val="none" w:sz="0" w:space="0" w:color="auto"/>
                <w:right w:val="none" w:sz="0" w:space="0" w:color="auto"/>
              </w:divBdr>
              <w:divsChild>
                <w:div w:id="14197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64746">
      <w:bodyDiv w:val="1"/>
      <w:marLeft w:val="0"/>
      <w:marRight w:val="0"/>
      <w:marTop w:val="0"/>
      <w:marBottom w:val="0"/>
      <w:divBdr>
        <w:top w:val="none" w:sz="0" w:space="0" w:color="auto"/>
        <w:left w:val="none" w:sz="0" w:space="0" w:color="auto"/>
        <w:bottom w:val="none" w:sz="0" w:space="0" w:color="auto"/>
        <w:right w:val="none" w:sz="0" w:space="0" w:color="auto"/>
      </w:divBdr>
    </w:div>
    <w:div w:id="1903522898">
      <w:bodyDiv w:val="1"/>
      <w:marLeft w:val="0"/>
      <w:marRight w:val="0"/>
      <w:marTop w:val="0"/>
      <w:marBottom w:val="0"/>
      <w:divBdr>
        <w:top w:val="none" w:sz="0" w:space="0" w:color="auto"/>
        <w:left w:val="none" w:sz="0" w:space="0" w:color="auto"/>
        <w:bottom w:val="none" w:sz="0" w:space="0" w:color="auto"/>
        <w:right w:val="none" w:sz="0" w:space="0" w:color="auto"/>
      </w:divBdr>
    </w:div>
    <w:div w:id="1920287807">
      <w:bodyDiv w:val="1"/>
      <w:marLeft w:val="0"/>
      <w:marRight w:val="0"/>
      <w:marTop w:val="0"/>
      <w:marBottom w:val="0"/>
      <w:divBdr>
        <w:top w:val="none" w:sz="0" w:space="0" w:color="auto"/>
        <w:left w:val="none" w:sz="0" w:space="0" w:color="auto"/>
        <w:bottom w:val="none" w:sz="0" w:space="0" w:color="auto"/>
        <w:right w:val="none" w:sz="0" w:space="0" w:color="auto"/>
      </w:divBdr>
    </w:div>
    <w:div w:id="1926182403">
      <w:bodyDiv w:val="1"/>
      <w:marLeft w:val="0"/>
      <w:marRight w:val="0"/>
      <w:marTop w:val="0"/>
      <w:marBottom w:val="0"/>
      <w:divBdr>
        <w:top w:val="none" w:sz="0" w:space="0" w:color="auto"/>
        <w:left w:val="none" w:sz="0" w:space="0" w:color="auto"/>
        <w:bottom w:val="none" w:sz="0" w:space="0" w:color="auto"/>
        <w:right w:val="none" w:sz="0" w:space="0" w:color="auto"/>
      </w:divBdr>
    </w:div>
    <w:div w:id="1949314007">
      <w:bodyDiv w:val="1"/>
      <w:marLeft w:val="0"/>
      <w:marRight w:val="0"/>
      <w:marTop w:val="0"/>
      <w:marBottom w:val="0"/>
      <w:divBdr>
        <w:top w:val="none" w:sz="0" w:space="0" w:color="auto"/>
        <w:left w:val="none" w:sz="0" w:space="0" w:color="auto"/>
        <w:bottom w:val="none" w:sz="0" w:space="0" w:color="auto"/>
        <w:right w:val="none" w:sz="0" w:space="0" w:color="auto"/>
      </w:divBdr>
      <w:divsChild>
        <w:div w:id="931936916">
          <w:marLeft w:val="0"/>
          <w:marRight w:val="0"/>
          <w:marTop w:val="0"/>
          <w:marBottom w:val="0"/>
          <w:divBdr>
            <w:top w:val="none" w:sz="0" w:space="0" w:color="auto"/>
            <w:left w:val="none" w:sz="0" w:space="0" w:color="auto"/>
            <w:bottom w:val="none" w:sz="0" w:space="0" w:color="auto"/>
            <w:right w:val="none" w:sz="0" w:space="0" w:color="auto"/>
          </w:divBdr>
        </w:div>
        <w:div w:id="1459490420">
          <w:marLeft w:val="0"/>
          <w:marRight w:val="0"/>
          <w:marTop w:val="0"/>
          <w:marBottom w:val="0"/>
          <w:divBdr>
            <w:top w:val="none" w:sz="0" w:space="0" w:color="auto"/>
            <w:left w:val="none" w:sz="0" w:space="0" w:color="auto"/>
            <w:bottom w:val="none" w:sz="0" w:space="0" w:color="auto"/>
            <w:right w:val="none" w:sz="0" w:space="0" w:color="auto"/>
          </w:divBdr>
        </w:div>
      </w:divsChild>
    </w:div>
    <w:div w:id="1955672865">
      <w:bodyDiv w:val="1"/>
      <w:marLeft w:val="0"/>
      <w:marRight w:val="0"/>
      <w:marTop w:val="0"/>
      <w:marBottom w:val="0"/>
      <w:divBdr>
        <w:top w:val="none" w:sz="0" w:space="0" w:color="auto"/>
        <w:left w:val="none" w:sz="0" w:space="0" w:color="auto"/>
        <w:bottom w:val="none" w:sz="0" w:space="0" w:color="auto"/>
        <w:right w:val="none" w:sz="0" w:space="0" w:color="auto"/>
      </w:divBdr>
    </w:div>
    <w:div w:id="1987588209">
      <w:bodyDiv w:val="1"/>
      <w:marLeft w:val="0"/>
      <w:marRight w:val="0"/>
      <w:marTop w:val="0"/>
      <w:marBottom w:val="0"/>
      <w:divBdr>
        <w:top w:val="none" w:sz="0" w:space="0" w:color="auto"/>
        <w:left w:val="none" w:sz="0" w:space="0" w:color="auto"/>
        <w:bottom w:val="none" w:sz="0" w:space="0" w:color="auto"/>
        <w:right w:val="none" w:sz="0" w:space="0" w:color="auto"/>
      </w:divBdr>
    </w:div>
    <w:div w:id="1994722584">
      <w:bodyDiv w:val="1"/>
      <w:marLeft w:val="0"/>
      <w:marRight w:val="0"/>
      <w:marTop w:val="0"/>
      <w:marBottom w:val="0"/>
      <w:divBdr>
        <w:top w:val="none" w:sz="0" w:space="0" w:color="auto"/>
        <w:left w:val="none" w:sz="0" w:space="0" w:color="auto"/>
        <w:bottom w:val="none" w:sz="0" w:space="0" w:color="auto"/>
        <w:right w:val="none" w:sz="0" w:space="0" w:color="auto"/>
      </w:divBdr>
    </w:div>
    <w:div w:id="1998415117">
      <w:bodyDiv w:val="1"/>
      <w:marLeft w:val="0"/>
      <w:marRight w:val="0"/>
      <w:marTop w:val="0"/>
      <w:marBottom w:val="0"/>
      <w:divBdr>
        <w:top w:val="none" w:sz="0" w:space="0" w:color="auto"/>
        <w:left w:val="none" w:sz="0" w:space="0" w:color="auto"/>
        <w:bottom w:val="none" w:sz="0" w:space="0" w:color="auto"/>
        <w:right w:val="none" w:sz="0" w:space="0" w:color="auto"/>
      </w:divBdr>
    </w:div>
    <w:div w:id="2005814613">
      <w:bodyDiv w:val="1"/>
      <w:marLeft w:val="0"/>
      <w:marRight w:val="0"/>
      <w:marTop w:val="0"/>
      <w:marBottom w:val="0"/>
      <w:divBdr>
        <w:top w:val="none" w:sz="0" w:space="0" w:color="auto"/>
        <w:left w:val="none" w:sz="0" w:space="0" w:color="auto"/>
        <w:bottom w:val="none" w:sz="0" w:space="0" w:color="auto"/>
        <w:right w:val="none" w:sz="0" w:space="0" w:color="auto"/>
      </w:divBdr>
    </w:div>
    <w:div w:id="2113358499">
      <w:bodyDiv w:val="1"/>
      <w:marLeft w:val="0"/>
      <w:marRight w:val="0"/>
      <w:marTop w:val="0"/>
      <w:marBottom w:val="0"/>
      <w:divBdr>
        <w:top w:val="none" w:sz="0" w:space="0" w:color="auto"/>
        <w:left w:val="none" w:sz="0" w:space="0" w:color="auto"/>
        <w:bottom w:val="none" w:sz="0" w:space="0" w:color="auto"/>
        <w:right w:val="none" w:sz="0" w:space="0" w:color="auto"/>
      </w:divBdr>
    </w:div>
    <w:div w:id="212226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b-t.energy/landscape/electricit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www.b-t.energy/landscape/" TargetMode="External"/><Relationship Id="rId1" Type="http://schemas.openxmlformats.org/officeDocument/2006/relationships/hyperlink" Target="https://www.ctc-n.org/technology-s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9D06153-EF61-451D-BD6D-2AEDC8997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30</Pages>
  <Words>9140</Words>
  <Characters>52102</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Radboud University</Company>
  <LinksUpToDate>false</LinksUpToDate>
  <CharactersWithSpaces>61120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Heleen de Coninck</dc:creator>
  <cp:lastModifiedBy>Koretsky, Zahar (TSS)</cp:lastModifiedBy>
  <cp:revision>16</cp:revision>
  <cp:lastPrinted>2019-02-21T16:22:00Z</cp:lastPrinted>
  <dcterms:created xsi:type="dcterms:W3CDTF">2019-02-26T17:16:00Z</dcterms:created>
  <dcterms:modified xsi:type="dcterms:W3CDTF">2019-05-28T16:13:00Z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http://csl.mendeley.com/styles/464915661/apa</vt:lpwstr>
  </property>
  <property fmtid="{D5CDD505-2E9C-101B-9397-08002B2CF9AE}" pid="9" name="Mendeley Recent Style Name 3_1">
    <vt:lpwstr>American Psychological Association 6th edition - Zahar Koretsky</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ee1ab964-472f-37c5-a920-2888551f9a7e</vt:lpwstr>
  </property>
  <property fmtid="{D5CDD505-2E9C-101B-9397-08002B2CF9AE}" pid="24" name="Mendeley Citation Style_1">
    <vt:lpwstr>http://csl.mendeley.com/styles/464915661/apa</vt:lpwstr>
  </property>
</Properties>
</file>