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CFC" w:rsidRDefault="00BE2CFC" w:rsidP="00BE2CFC">
      <w:pPr>
        <w:jc w:val="center"/>
        <w:rPr>
          <w:sz w:val="52"/>
          <w:szCs w:val="52"/>
        </w:rPr>
      </w:pPr>
    </w:p>
    <w:p w:rsidR="00BE2CFC" w:rsidRDefault="00BE2CFC" w:rsidP="00BE2CFC">
      <w:pPr>
        <w:jc w:val="center"/>
        <w:rPr>
          <w:sz w:val="52"/>
          <w:szCs w:val="52"/>
        </w:rPr>
      </w:pPr>
    </w:p>
    <w:p w:rsidR="00BE2CFC" w:rsidRDefault="00BE2CFC" w:rsidP="00BE2CFC">
      <w:pPr>
        <w:jc w:val="center"/>
        <w:rPr>
          <w:sz w:val="52"/>
          <w:szCs w:val="52"/>
        </w:rPr>
      </w:pPr>
    </w:p>
    <w:p w:rsidR="00F9038D" w:rsidRPr="00BE2CFC" w:rsidRDefault="00252BAD" w:rsidP="00BE2CFC">
      <w:pPr>
        <w:spacing w:after="0"/>
        <w:jc w:val="center"/>
        <w:rPr>
          <w:b/>
          <w:sz w:val="56"/>
          <w:szCs w:val="52"/>
        </w:rPr>
      </w:pPr>
      <w:proofErr w:type="spellStart"/>
      <w:r>
        <w:rPr>
          <w:b/>
          <w:sz w:val="56"/>
          <w:szCs w:val="52"/>
        </w:rPr>
        <w:t>MoSuMo</w:t>
      </w:r>
      <w:proofErr w:type="spellEnd"/>
      <w:r>
        <w:rPr>
          <w:b/>
          <w:sz w:val="56"/>
          <w:szCs w:val="52"/>
        </w:rPr>
        <w:t xml:space="preserve"> </w:t>
      </w:r>
      <w:proofErr w:type="spellStart"/>
      <w:r>
        <w:rPr>
          <w:b/>
          <w:sz w:val="56"/>
          <w:szCs w:val="52"/>
        </w:rPr>
        <w:t>Plugin</w:t>
      </w:r>
      <w:proofErr w:type="spellEnd"/>
    </w:p>
    <w:p w:rsidR="00BE2CFC" w:rsidRPr="00BE2CFC" w:rsidRDefault="00BE2CFC" w:rsidP="00BE2CFC">
      <w:pPr>
        <w:spacing w:after="0"/>
        <w:jc w:val="center"/>
        <w:rPr>
          <w:sz w:val="36"/>
          <w:szCs w:val="36"/>
        </w:rPr>
      </w:pPr>
      <w:r w:rsidRPr="00BE2CFC">
        <w:rPr>
          <w:sz w:val="36"/>
          <w:szCs w:val="36"/>
        </w:rPr>
        <w:t>System Documentation</w:t>
      </w:r>
    </w:p>
    <w:p w:rsidR="00BE2CFC" w:rsidRDefault="00BE2CFC" w:rsidP="00BE2CFC">
      <w:pPr>
        <w:spacing w:after="0"/>
        <w:jc w:val="center"/>
        <w:rPr>
          <w:sz w:val="36"/>
          <w:szCs w:val="36"/>
        </w:rPr>
      </w:pPr>
      <w:r>
        <w:rPr>
          <w:sz w:val="36"/>
          <w:szCs w:val="36"/>
        </w:rPr>
        <w:t xml:space="preserve">Alex </w:t>
      </w:r>
      <w:proofErr w:type="spellStart"/>
      <w:r>
        <w:rPr>
          <w:sz w:val="36"/>
          <w:szCs w:val="36"/>
        </w:rPr>
        <w:t>Gawronski</w:t>
      </w:r>
      <w:proofErr w:type="spellEnd"/>
    </w:p>
    <w:p w:rsidR="00BE2CFC" w:rsidRPr="00BE2CFC" w:rsidRDefault="00BE2CFC" w:rsidP="00BE2CFC">
      <w:pPr>
        <w:spacing w:after="0"/>
        <w:jc w:val="center"/>
        <w:rPr>
          <w:sz w:val="36"/>
          <w:szCs w:val="36"/>
        </w:rPr>
      </w:pPr>
      <w:r>
        <w:rPr>
          <w:sz w:val="36"/>
          <w:szCs w:val="36"/>
        </w:rPr>
        <w:t>February 20, 2010</w:t>
      </w:r>
    </w:p>
    <w:p w:rsidR="00B93F1D" w:rsidRDefault="00B93F1D">
      <w:r>
        <w:br w:type="page"/>
      </w:r>
    </w:p>
    <w:sdt>
      <w:sdtPr>
        <w:rPr>
          <w:rFonts w:asciiTheme="minorHAnsi" w:eastAsiaTheme="minorHAnsi" w:hAnsiTheme="minorHAnsi" w:cstheme="minorBidi"/>
          <w:b w:val="0"/>
          <w:bCs w:val="0"/>
          <w:color w:val="auto"/>
          <w:sz w:val="22"/>
          <w:szCs w:val="22"/>
          <w:lang w:val="en-CA"/>
        </w:rPr>
        <w:id w:val="2200239"/>
        <w:docPartObj>
          <w:docPartGallery w:val="Table of Contents"/>
          <w:docPartUnique/>
        </w:docPartObj>
      </w:sdtPr>
      <w:sdtContent>
        <w:p w:rsidR="00B93F1D" w:rsidRDefault="00B93F1D">
          <w:pPr>
            <w:pStyle w:val="TOCHeading"/>
          </w:pPr>
          <w:r>
            <w:t>Table of Contents</w:t>
          </w:r>
        </w:p>
        <w:p w:rsidR="007102AB" w:rsidRDefault="00326D0A">
          <w:pPr>
            <w:pStyle w:val="TOC1"/>
            <w:tabs>
              <w:tab w:val="right" w:leader="dot" w:pos="9350"/>
            </w:tabs>
            <w:rPr>
              <w:rFonts w:eastAsiaTheme="minorEastAsia"/>
              <w:noProof/>
              <w:lang w:eastAsia="en-CA"/>
            </w:rPr>
          </w:pPr>
          <w:r>
            <w:fldChar w:fldCharType="begin"/>
          </w:r>
          <w:r w:rsidR="00B93F1D">
            <w:instrText xml:space="preserve"> TOC \o "1-3" \h \z \u </w:instrText>
          </w:r>
          <w:r>
            <w:fldChar w:fldCharType="separate"/>
          </w:r>
          <w:hyperlink w:anchor="_Toc254441169" w:history="1">
            <w:r w:rsidR="007102AB" w:rsidRPr="00211905">
              <w:rPr>
                <w:rStyle w:val="Hyperlink"/>
                <w:noProof/>
              </w:rPr>
              <w:t>Introduction:</w:t>
            </w:r>
            <w:r w:rsidR="007102AB">
              <w:rPr>
                <w:noProof/>
                <w:webHidden/>
              </w:rPr>
              <w:tab/>
            </w:r>
            <w:r>
              <w:rPr>
                <w:noProof/>
                <w:webHidden/>
              </w:rPr>
              <w:fldChar w:fldCharType="begin"/>
            </w:r>
            <w:r w:rsidR="007102AB">
              <w:rPr>
                <w:noProof/>
                <w:webHidden/>
              </w:rPr>
              <w:instrText xml:space="preserve"> PAGEREF _Toc254441169 \h </w:instrText>
            </w:r>
            <w:r>
              <w:rPr>
                <w:noProof/>
                <w:webHidden/>
              </w:rPr>
            </w:r>
            <w:r>
              <w:rPr>
                <w:noProof/>
                <w:webHidden/>
              </w:rPr>
              <w:fldChar w:fldCharType="separate"/>
            </w:r>
            <w:r w:rsidR="007102AB">
              <w:rPr>
                <w:noProof/>
                <w:webHidden/>
              </w:rPr>
              <w:t>3</w:t>
            </w:r>
            <w:r>
              <w:rPr>
                <w:noProof/>
                <w:webHidden/>
              </w:rPr>
              <w:fldChar w:fldCharType="end"/>
            </w:r>
          </w:hyperlink>
        </w:p>
        <w:p w:rsidR="007102AB" w:rsidRDefault="00326D0A">
          <w:pPr>
            <w:pStyle w:val="TOC1"/>
            <w:tabs>
              <w:tab w:val="right" w:leader="dot" w:pos="9350"/>
            </w:tabs>
            <w:rPr>
              <w:rFonts w:eastAsiaTheme="minorEastAsia"/>
              <w:noProof/>
              <w:lang w:eastAsia="en-CA"/>
            </w:rPr>
          </w:pPr>
          <w:hyperlink w:anchor="_Toc254441170" w:history="1">
            <w:r w:rsidR="007102AB" w:rsidRPr="00211905">
              <w:rPr>
                <w:rStyle w:val="Hyperlink"/>
                <w:noProof/>
              </w:rPr>
              <w:t>Requirements:</w:t>
            </w:r>
            <w:r w:rsidR="007102AB">
              <w:rPr>
                <w:noProof/>
                <w:webHidden/>
              </w:rPr>
              <w:tab/>
            </w:r>
            <w:r>
              <w:rPr>
                <w:noProof/>
                <w:webHidden/>
              </w:rPr>
              <w:fldChar w:fldCharType="begin"/>
            </w:r>
            <w:r w:rsidR="007102AB">
              <w:rPr>
                <w:noProof/>
                <w:webHidden/>
              </w:rPr>
              <w:instrText xml:space="preserve"> PAGEREF _Toc254441170 \h </w:instrText>
            </w:r>
            <w:r>
              <w:rPr>
                <w:noProof/>
                <w:webHidden/>
              </w:rPr>
            </w:r>
            <w:r>
              <w:rPr>
                <w:noProof/>
                <w:webHidden/>
              </w:rPr>
              <w:fldChar w:fldCharType="separate"/>
            </w:r>
            <w:r w:rsidR="007102AB">
              <w:rPr>
                <w:noProof/>
                <w:webHidden/>
              </w:rPr>
              <w:t>3</w:t>
            </w:r>
            <w:r>
              <w:rPr>
                <w:noProof/>
                <w:webHidden/>
              </w:rPr>
              <w:fldChar w:fldCharType="end"/>
            </w:r>
          </w:hyperlink>
        </w:p>
        <w:p w:rsidR="007102AB" w:rsidRDefault="00326D0A">
          <w:pPr>
            <w:pStyle w:val="TOC1"/>
            <w:tabs>
              <w:tab w:val="right" w:leader="dot" w:pos="9350"/>
            </w:tabs>
            <w:rPr>
              <w:rFonts w:eastAsiaTheme="minorEastAsia"/>
              <w:noProof/>
              <w:lang w:eastAsia="en-CA"/>
            </w:rPr>
          </w:pPr>
          <w:hyperlink w:anchor="_Toc254441171" w:history="1">
            <w:r w:rsidR="007102AB" w:rsidRPr="00211905">
              <w:rPr>
                <w:rStyle w:val="Hyperlink"/>
                <w:noProof/>
              </w:rPr>
              <w:t>Installation:</w:t>
            </w:r>
            <w:r w:rsidR="007102AB">
              <w:rPr>
                <w:noProof/>
                <w:webHidden/>
              </w:rPr>
              <w:tab/>
            </w:r>
            <w:r>
              <w:rPr>
                <w:noProof/>
                <w:webHidden/>
              </w:rPr>
              <w:fldChar w:fldCharType="begin"/>
            </w:r>
            <w:r w:rsidR="007102AB">
              <w:rPr>
                <w:noProof/>
                <w:webHidden/>
              </w:rPr>
              <w:instrText xml:space="preserve"> PAGEREF _Toc254441171 \h </w:instrText>
            </w:r>
            <w:r>
              <w:rPr>
                <w:noProof/>
                <w:webHidden/>
              </w:rPr>
            </w:r>
            <w:r>
              <w:rPr>
                <w:noProof/>
                <w:webHidden/>
              </w:rPr>
              <w:fldChar w:fldCharType="separate"/>
            </w:r>
            <w:r w:rsidR="007102AB">
              <w:rPr>
                <w:noProof/>
                <w:webHidden/>
              </w:rPr>
              <w:t>3</w:t>
            </w:r>
            <w:r>
              <w:rPr>
                <w:noProof/>
                <w:webHidden/>
              </w:rPr>
              <w:fldChar w:fldCharType="end"/>
            </w:r>
          </w:hyperlink>
        </w:p>
        <w:p w:rsidR="007102AB" w:rsidRDefault="00326D0A">
          <w:pPr>
            <w:pStyle w:val="TOC1"/>
            <w:tabs>
              <w:tab w:val="right" w:leader="dot" w:pos="9350"/>
            </w:tabs>
            <w:rPr>
              <w:rFonts w:eastAsiaTheme="minorEastAsia"/>
              <w:noProof/>
              <w:lang w:eastAsia="en-CA"/>
            </w:rPr>
          </w:pPr>
          <w:hyperlink w:anchor="_Toc254441172" w:history="1">
            <w:r w:rsidR="007102AB" w:rsidRPr="00211905">
              <w:rPr>
                <w:rStyle w:val="Hyperlink"/>
                <w:noProof/>
              </w:rPr>
              <w:t>Running:</w:t>
            </w:r>
            <w:r w:rsidR="007102AB">
              <w:rPr>
                <w:noProof/>
                <w:webHidden/>
              </w:rPr>
              <w:tab/>
            </w:r>
            <w:r>
              <w:rPr>
                <w:noProof/>
                <w:webHidden/>
              </w:rPr>
              <w:fldChar w:fldCharType="begin"/>
            </w:r>
            <w:r w:rsidR="007102AB">
              <w:rPr>
                <w:noProof/>
                <w:webHidden/>
              </w:rPr>
              <w:instrText xml:space="preserve"> PAGEREF _Toc254441172 \h </w:instrText>
            </w:r>
            <w:r>
              <w:rPr>
                <w:noProof/>
                <w:webHidden/>
              </w:rPr>
            </w:r>
            <w:r>
              <w:rPr>
                <w:noProof/>
                <w:webHidden/>
              </w:rPr>
              <w:fldChar w:fldCharType="separate"/>
            </w:r>
            <w:r w:rsidR="007102AB">
              <w:rPr>
                <w:noProof/>
                <w:webHidden/>
              </w:rPr>
              <w:t>3</w:t>
            </w:r>
            <w:r>
              <w:rPr>
                <w:noProof/>
                <w:webHidden/>
              </w:rPr>
              <w:fldChar w:fldCharType="end"/>
            </w:r>
          </w:hyperlink>
        </w:p>
        <w:p w:rsidR="007102AB" w:rsidRDefault="00326D0A">
          <w:pPr>
            <w:pStyle w:val="TOC1"/>
            <w:tabs>
              <w:tab w:val="right" w:leader="dot" w:pos="9350"/>
            </w:tabs>
            <w:rPr>
              <w:rFonts w:eastAsiaTheme="minorEastAsia"/>
              <w:noProof/>
              <w:lang w:eastAsia="en-CA"/>
            </w:rPr>
          </w:pPr>
          <w:hyperlink w:anchor="_Toc254441173" w:history="1">
            <w:r w:rsidR="007102AB" w:rsidRPr="00211905">
              <w:rPr>
                <w:rStyle w:val="Hyperlink"/>
                <w:noProof/>
              </w:rPr>
              <w:t>Obtaining Results:</w:t>
            </w:r>
            <w:r w:rsidR="007102AB">
              <w:rPr>
                <w:noProof/>
                <w:webHidden/>
              </w:rPr>
              <w:tab/>
            </w:r>
            <w:r>
              <w:rPr>
                <w:noProof/>
                <w:webHidden/>
              </w:rPr>
              <w:fldChar w:fldCharType="begin"/>
            </w:r>
            <w:r w:rsidR="007102AB">
              <w:rPr>
                <w:noProof/>
                <w:webHidden/>
              </w:rPr>
              <w:instrText xml:space="preserve"> PAGEREF _Toc254441173 \h </w:instrText>
            </w:r>
            <w:r>
              <w:rPr>
                <w:noProof/>
                <w:webHidden/>
              </w:rPr>
            </w:r>
            <w:r>
              <w:rPr>
                <w:noProof/>
                <w:webHidden/>
              </w:rPr>
              <w:fldChar w:fldCharType="separate"/>
            </w:r>
            <w:r w:rsidR="007102AB">
              <w:rPr>
                <w:noProof/>
                <w:webHidden/>
              </w:rPr>
              <w:t>3</w:t>
            </w:r>
            <w:r>
              <w:rPr>
                <w:noProof/>
                <w:webHidden/>
              </w:rPr>
              <w:fldChar w:fldCharType="end"/>
            </w:r>
          </w:hyperlink>
        </w:p>
        <w:p w:rsidR="007102AB" w:rsidRDefault="00326D0A">
          <w:pPr>
            <w:pStyle w:val="TOC1"/>
            <w:tabs>
              <w:tab w:val="right" w:leader="dot" w:pos="9350"/>
            </w:tabs>
            <w:rPr>
              <w:rFonts w:eastAsiaTheme="minorEastAsia"/>
              <w:noProof/>
              <w:lang w:eastAsia="en-CA"/>
            </w:rPr>
          </w:pPr>
          <w:hyperlink w:anchor="_Toc254441174" w:history="1">
            <w:r w:rsidR="007102AB" w:rsidRPr="00211905">
              <w:rPr>
                <w:rStyle w:val="Hyperlink"/>
                <w:noProof/>
              </w:rPr>
              <w:t>Implementation:</w:t>
            </w:r>
            <w:r w:rsidR="007102AB">
              <w:rPr>
                <w:noProof/>
                <w:webHidden/>
              </w:rPr>
              <w:tab/>
            </w:r>
            <w:r>
              <w:rPr>
                <w:noProof/>
                <w:webHidden/>
              </w:rPr>
              <w:fldChar w:fldCharType="begin"/>
            </w:r>
            <w:r w:rsidR="007102AB">
              <w:rPr>
                <w:noProof/>
                <w:webHidden/>
              </w:rPr>
              <w:instrText xml:space="preserve"> PAGEREF _Toc254441174 \h </w:instrText>
            </w:r>
            <w:r>
              <w:rPr>
                <w:noProof/>
                <w:webHidden/>
              </w:rPr>
            </w:r>
            <w:r>
              <w:rPr>
                <w:noProof/>
                <w:webHidden/>
              </w:rPr>
              <w:fldChar w:fldCharType="separate"/>
            </w:r>
            <w:r w:rsidR="007102AB">
              <w:rPr>
                <w:noProof/>
                <w:webHidden/>
              </w:rPr>
              <w:t>4</w:t>
            </w:r>
            <w:r>
              <w:rPr>
                <w:noProof/>
                <w:webHidden/>
              </w:rPr>
              <w:fldChar w:fldCharType="end"/>
            </w:r>
          </w:hyperlink>
        </w:p>
        <w:p w:rsidR="007102AB" w:rsidRDefault="00326D0A">
          <w:pPr>
            <w:pStyle w:val="TOC2"/>
            <w:tabs>
              <w:tab w:val="right" w:leader="dot" w:pos="9350"/>
            </w:tabs>
            <w:rPr>
              <w:rFonts w:eastAsiaTheme="minorEastAsia"/>
              <w:noProof/>
              <w:lang w:eastAsia="en-CA"/>
            </w:rPr>
          </w:pPr>
          <w:hyperlink w:anchor="_Toc254441175" w:history="1">
            <w:r w:rsidR="007102AB" w:rsidRPr="00211905">
              <w:rPr>
                <w:rStyle w:val="Hyperlink"/>
                <w:noProof/>
              </w:rPr>
              <w:t>Code Style:</w:t>
            </w:r>
            <w:r w:rsidR="007102AB">
              <w:rPr>
                <w:noProof/>
                <w:webHidden/>
              </w:rPr>
              <w:tab/>
            </w:r>
            <w:r>
              <w:rPr>
                <w:noProof/>
                <w:webHidden/>
              </w:rPr>
              <w:fldChar w:fldCharType="begin"/>
            </w:r>
            <w:r w:rsidR="007102AB">
              <w:rPr>
                <w:noProof/>
                <w:webHidden/>
              </w:rPr>
              <w:instrText xml:space="preserve"> PAGEREF _Toc254441175 \h </w:instrText>
            </w:r>
            <w:r>
              <w:rPr>
                <w:noProof/>
                <w:webHidden/>
              </w:rPr>
            </w:r>
            <w:r>
              <w:rPr>
                <w:noProof/>
                <w:webHidden/>
              </w:rPr>
              <w:fldChar w:fldCharType="separate"/>
            </w:r>
            <w:r w:rsidR="007102AB">
              <w:rPr>
                <w:noProof/>
                <w:webHidden/>
              </w:rPr>
              <w:t>4</w:t>
            </w:r>
            <w:r>
              <w:rPr>
                <w:noProof/>
                <w:webHidden/>
              </w:rPr>
              <w:fldChar w:fldCharType="end"/>
            </w:r>
          </w:hyperlink>
        </w:p>
        <w:p w:rsidR="007102AB" w:rsidRDefault="00326D0A">
          <w:pPr>
            <w:pStyle w:val="TOC2"/>
            <w:tabs>
              <w:tab w:val="right" w:leader="dot" w:pos="9350"/>
            </w:tabs>
            <w:rPr>
              <w:rFonts w:eastAsiaTheme="minorEastAsia"/>
              <w:noProof/>
              <w:lang w:eastAsia="en-CA"/>
            </w:rPr>
          </w:pPr>
          <w:hyperlink w:anchor="_Toc254441176" w:history="1">
            <w:r w:rsidR="007102AB" w:rsidRPr="00211905">
              <w:rPr>
                <w:rStyle w:val="Hyperlink"/>
                <w:noProof/>
              </w:rPr>
              <w:t>Preliminary Script:</w:t>
            </w:r>
            <w:r w:rsidR="007102AB">
              <w:rPr>
                <w:noProof/>
                <w:webHidden/>
              </w:rPr>
              <w:tab/>
            </w:r>
            <w:r>
              <w:rPr>
                <w:noProof/>
                <w:webHidden/>
              </w:rPr>
              <w:fldChar w:fldCharType="begin"/>
            </w:r>
            <w:r w:rsidR="007102AB">
              <w:rPr>
                <w:noProof/>
                <w:webHidden/>
              </w:rPr>
              <w:instrText xml:space="preserve"> PAGEREF _Toc254441176 \h </w:instrText>
            </w:r>
            <w:r>
              <w:rPr>
                <w:noProof/>
                <w:webHidden/>
              </w:rPr>
            </w:r>
            <w:r>
              <w:rPr>
                <w:noProof/>
                <w:webHidden/>
              </w:rPr>
              <w:fldChar w:fldCharType="separate"/>
            </w:r>
            <w:r w:rsidR="007102AB">
              <w:rPr>
                <w:noProof/>
                <w:webHidden/>
              </w:rPr>
              <w:t>4</w:t>
            </w:r>
            <w:r>
              <w:rPr>
                <w:noProof/>
                <w:webHidden/>
              </w:rPr>
              <w:fldChar w:fldCharType="end"/>
            </w:r>
          </w:hyperlink>
        </w:p>
        <w:p w:rsidR="007102AB" w:rsidRDefault="00326D0A">
          <w:pPr>
            <w:pStyle w:val="TOC2"/>
            <w:tabs>
              <w:tab w:val="right" w:leader="dot" w:pos="9350"/>
            </w:tabs>
            <w:rPr>
              <w:rFonts w:eastAsiaTheme="minorEastAsia"/>
              <w:noProof/>
              <w:lang w:eastAsia="en-CA"/>
            </w:rPr>
          </w:pPr>
          <w:hyperlink w:anchor="_Toc254441177" w:history="1">
            <w:r w:rsidR="007102AB" w:rsidRPr="00211905">
              <w:rPr>
                <w:rStyle w:val="Hyperlink"/>
                <w:noProof/>
              </w:rPr>
              <w:t>Finding Ligand Pockets:</w:t>
            </w:r>
            <w:r w:rsidR="007102AB">
              <w:rPr>
                <w:noProof/>
                <w:webHidden/>
              </w:rPr>
              <w:tab/>
            </w:r>
            <w:r>
              <w:rPr>
                <w:noProof/>
                <w:webHidden/>
              </w:rPr>
              <w:fldChar w:fldCharType="begin"/>
            </w:r>
            <w:r w:rsidR="007102AB">
              <w:rPr>
                <w:noProof/>
                <w:webHidden/>
              </w:rPr>
              <w:instrText xml:space="preserve"> PAGEREF _Toc254441177 \h </w:instrText>
            </w:r>
            <w:r>
              <w:rPr>
                <w:noProof/>
                <w:webHidden/>
              </w:rPr>
            </w:r>
            <w:r>
              <w:rPr>
                <w:noProof/>
                <w:webHidden/>
              </w:rPr>
              <w:fldChar w:fldCharType="separate"/>
            </w:r>
            <w:r w:rsidR="007102AB">
              <w:rPr>
                <w:noProof/>
                <w:webHidden/>
              </w:rPr>
              <w:t>4</w:t>
            </w:r>
            <w:r>
              <w:rPr>
                <w:noProof/>
                <w:webHidden/>
              </w:rPr>
              <w:fldChar w:fldCharType="end"/>
            </w:r>
          </w:hyperlink>
        </w:p>
        <w:p w:rsidR="007102AB" w:rsidRDefault="00326D0A">
          <w:pPr>
            <w:pStyle w:val="TOC3"/>
            <w:tabs>
              <w:tab w:val="right" w:leader="dot" w:pos="9350"/>
            </w:tabs>
            <w:rPr>
              <w:rFonts w:eastAsiaTheme="minorEastAsia"/>
              <w:noProof/>
              <w:lang w:eastAsia="en-CA"/>
            </w:rPr>
          </w:pPr>
          <w:hyperlink w:anchor="_Toc254441178" w:history="1">
            <w:r w:rsidR="007102AB" w:rsidRPr="00211905">
              <w:rPr>
                <w:rStyle w:val="Hyperlink"/>
                <w:noProof/>
              </w:rPr>
              <w:t>Non-Peptide Ligands:</w:t>
            </w:r>
            <w:r w:rsidR="007102AB">
              <w:rPr>
                <w:noProof/>
                <w:webHidden/>
              </w:rPr>
              <w:tab/>
            </w:r>
            <w:r>
              <w:rPr>
                <w:noProof/>
                <w:webHidden/>
              </w:rPr>
              <w:fldChar w:fldCharType="begin"/>
            </w:r>
            <w:r w:rsidR="007102AB">
              <w:rPr>
                <w:noProof/>
                <w:webHidden/>
              </w:rPr>
              <w:instrText xml:space="preserve"> PAGEREF _Toc254441178 \h </w:instrText>
            </w:r>
            <w:r>
              <w:rPr>
                <w:noProof/>
                <w:webHidden/>
              </w:rPr>
            </w:r>
            <w:r>
              <w:rPr>
                <w:noProof/>
                <w:webHidden/>
              </w:rPr>
              <w:fldChar w:fldCharType="separate"/>
            </w:r>
            <w:r w:rsidR="007102AB">
              <w:rPr>
                <w:noProof/>
                <w:webHidden/>
              </w:rPr>
              <w:t>4</w:t>
            </w:r>
            <w:r>
              <w:rPr>
                <w:noProof/>
                <w:webHidden/>
              </w:rPr>
              <w:fldChar w:fldCharType="end"/>
            </w:r>
          </w:hyperlink>
        </w:p>
        <w:p w:rsidR="007102AB" w:rsidRDefault="00326D0A">
          <w:pPr>
            <w:pStyle w:val="TOC3"/>
            <w:tabs>
              <w:tab w:val="right" w:leader="dot" w:pos="9350"/>
            </w:tabs>
            <w:rPr>
              <w:rFonts w:eastAsiaTheme="minorEastAsia"/>
              <w:noProof/>
              <w:lang w:eastAsia="en-CA"/>
            </w:rPr>
          </w:pPr>
          <w:hyperlink w:anchor="_Toc254441179" w:history="1">
            <w:r w:rsidR="007102AB" w:rsidRPr="00211905">
              <w:rPr>
                <w:rStyle w:val="Hyperlink"/>
                <w:noProof/>
              </w:rPr>
              <w:t>Peptide Ligands:</w:t>
            </w:r>
            <w:r w:rsidR="007102AB">
              <w:rPr>
                <w:noProof/>
                <w:webHidden/>
              </w:rPr>
              <w:tab/>
            </w:r>
            <w:r>
              <w:rPr>
                <w:noProof/>
                <w:webHidden/>
              </w:rPr>
              <w:fldChar w:fldCharType="begin"/>
            </w:r>
            <w:r w:rsidR="007102AB">
              <w:rPr>
                <w:noProof/>
                <w:webHidden/>
              </w:rPr>
              <w:instrText xml:space="preserve"> PAGEREF _Toc254441179 \h </w:instrText>
            </w:r>
            <w:r>
              <w:rPr>
                <w:noProof/>
                <w:webHidden/>
              </w:rPr>
            </w:r>
            <w:r>
              <w:rPr>
                <w:noProof/>
                <w:webHidden/>
              </w:rPr>
              <w:fldChar w:fldCharType="separate"/>
            </w:r>
            <w:r w:rsidR="007102AB">
              <w:rPr>
                <w:noProof/>
                <w:webHidden/>
              </w:rPr>
              <w:t>5</w:t>
            </w:r>
            <w:r>
              <w:rPr>
                <w:noProof/>
                <w:webHidden/>
              </w:rPr>
              <w:fldChar w:fldCharType="end"/>
            </w:r>
          </w:hyperlink>
        </w:p>
        <w:p w:rsidR="007102AB" w:rsidRDefault="00326D0A">
          <w:pPr>
            <w:pStyle w:val="TOC2"/>
            <w:tabs>
              <w:tab w:val="right" w:leader="dot" w:pos="9350"/>
            </w:tabs>
            <w:rPr>
              <w:rFonts w:eastAsiaTheme="minorEastAsia"/>
              <w:noProof/>
              <w:lang w:eastAsia="en-CA"/>
            </w:rPr>
          </w:pPr>
          <w:hyperlink w:anchor="_Toc254441180" w:history="1">
            <w:r w:rsidR="007102AB" w:rsidRPr="00211905">
              <w:rPr>
                <w:rStyle w:val="Hyperlink"/>
                <w:noProof/>
              </w:rPr>
              <w:t>Electrostatic Potential:</w:t>
            </w:r>
            <w:r w:rsidR="007102AB">
              <w:rPr>
                <w:noProof/>
                <w:webHidden/>
              </w:rPr>
              <w:tab/>
            </w:r>
            <w:r>
              <w:rPr>
                <w:noProof/>
                <w:webHidden/>
              </w:rPr>
              <w:fldChar w:fldCharType="begin"/>
            </w:r>
            <w:r w:rsidR="007102AB">
              <w:rPr>
                <w:noProof/>
                <w:webHidden/>
              </w:rPr>
              <w:instrText xml:space="preserve"> PAGEREF _Toc254441180 \h </w:instrText>
            </w:r>
            <w:r>
              <w:rPr>
                <w:noProof/>
                <w:webHidden/>
              </w:rPr>
            </w:r>
            <w:r>
              <w:rPr>
                <w:noProof/>
                <w:webHidden/>
              </w:rPr>
              <w:fldChar w:fldCharType="separate"/>
            </w:r>
            <w:r w:rsidR="007102AB">
              <w:rPr>
                <w:noProof/>
                <w:webHidden/>
              </w:rPr>
              <w:t>6</w:t>
            </w:r>
            <w:r>
              <w:rPr>
                <w:noProof/>
                <w:webHidden/>
              </w:rPr>
              <w:fldChar w:fldCharType="end"/>
            </w:r>
          </w:hyperlink>
        </w:p>
        <w:p w:rsidR="007102AB" w:rsidRDefault="00326D0A">
          <w:pPr>
            <w:pStyle w:val="TOC2"/>
            <w:tabs>
              <w:tab w:val="right" w:leader="dot" w:pos="9350"/>
            </w:tabs>
            <w:rPr>
              <w:rFonts w:eastAsiaTheme="minorEastAsia"/>
              <w:noProof/>
              <w:lang w:eastAsia="en-CA"/>
            </w:rPr>
          </w:pPr>
          <w:hyperlink w:anchor="_Toc254441181" w:history="1">
            <w:r w:rsidR="007102AB" w:rsidRPr="00211905">
              <w:rPr>
                <w:rStyle w:val="Hyperlink"/>
                <w:noProof/>
              </w:rPr>
              <w:t>Molecular Surface Meshes:</w:t>
            </w:r>
            <w:r w:rsidR="007102AB">
              <w:rPr>
                <w:noProof/>
                <w:webHidden/>
              </w:rPr>
              <w:tab/>
            </w:r>
            <w:r>
              <w:rPr>
                <w:noProof/>
                <w:webHidden/>
              </w:rPr>
              <w:fldChar w:fldCharType="begin"/>
            </w:r>
            <w:r w:rsidR="007102AB">
              <w:rPr>
                <w:noProof/>
                <w:webHidden/>
              </w:rPr>
              <w:instrText xml:space="preserve"> PAGEREF _Toc254441181 \h </w:instrText>
            </w:r>
            <w:r>
              <w:rPr>
                <w:noProof/>
                <w:webHidden/>
              </w:rPr>
            </w:r>
            <w:r>
              <w:rPr>
                <w:noProof/>
                <w:webHidden/>
              </w:rPr>
              <w:fldChar w:fldCharType="separate"/>
            </w:r>
            <w:r w:rsidR="007102AB">
              <w:rPr>
                <w:noProof/>
                <w:webHidden/>
              </w:rPr>
              <w:t>7</w:t>
            </w:r>
            <w:r>
              <w:rPr>
                <w:noProof/>
                <w:webHidden/>
              </w:rPr>
              <w:fldChar w:fldCharType="end"/>
            </w:r>
          </w:hyperlink>
        </w:p>
        <w:p w:rsidR="007102AB" w:rsidRDefault="00326D0A">
          <w:pPr>
            <w:pStyle w:val="TOC2"/>
            <w:tabs>
              <w:tab w:val="right" w:leader="dot" w:pos="9350"/>
            </w:tabs>
            <w:rPr>
              <w:rFonts w:eastAsiaTheme="minorEastAsia"/>
              <w:noProof/>
              <w:lang w:eastAsia="en-CA"/>
            </w:rPr>
          </w:pPr>
          <w:hyperlink w:anchor="_Toc254441182" w:history="1">
            <w:r w:rsidR="007102AB" w:rsidRPr="00211905">
              <w:rPr>
                <w:rStyle w:val="Hyperlink"/>
                <w:noProof/>
              </w:rPr>
              <w:t>Creation of Notation 3 (N3) File:</w:t>
            </w:r>
            <w:r w:rsidR="007102AB">
              <w:rPr>
                <w:noProof/>
                <w:webHidden/>
              </w:rPr>
              <w:tab/>
            </w:r>
            <w:r>
              <w:rPr>
                <w:noProof/>
                <w:webHidden/>
              </w:rPr>
              <w:fldChar w:fldCharType="begin"/>
            </w:r>
            <w:r w:rsidR="007102AB">
              <w:rPr>
                <w:noProof/>
                <w:webHidden/>
              </w:rPr>
              <w:instrText xml:space="preserve"> PAGEREF _Toc254441182 \h </w:instrText>
            </w:r>
            <w:r>
              <w:rPr>
                <w:noProof/>
                <w:webHidden/>
              </w:rPr>
            </w:r>
            <w:r>
              <w:rPr>
                <w:noProof/>
                <w:webHidden/>
              </w:rPr>
              <w:fldChar w:fldCharType="separate"/>
            </w:r>
            <w:r w:rsidR="007102AB">
              <w:rPr>
                <w:noProof/>
                <w:webHidden/>
              </w:rPr>
              <w:t>7</w:t>
            </w:r>
            <w:r>
              <w:rPr>
                <w:noProof/>
                <w:webHidden/>
              </w:rPr>
              <w:fldChar w:fldCharType="end"/>
            </w:r>
          </w:hyperlink>
        </w:p>
        <w:p w:rsidR="007102AB" w:rsidRDefault="00326D0A">
          <w:pPr>
            <w:pStyle w:val="TOC1"/>
            <w:tabs>
              <w:tab w:val="right" w:leader="dot" w:pos="9350"/>
            </w:tabs>
            <w:rPr>
              <w:rFonts w:eastAsiaTheme="minorEastAsia"/>
              <w:noProof/>
              <w:lang w:eastAsia="en-CA"/>
            </w:rPr>
          </w:pPr>
          <w:hyperlink w:anchor="_Toc254441183" w:history="1">
            <w:r w:rsidR="007102AB" w:rsidRPr="00211905">
              <w:rPr>
                <w:rStyle w:val="Hyperlink"/>
                <w:noProof/>
              </w:rPr>
              <w:t>Future Work:</w:t>
            </w:r>
            <w:r w:rsidR="007102AB">
              <w:rPr>
                <w:noProof/>
                <w:webHidden/>
              </w:rPr>
              <w:tab/>
            </w:r>
            <w:r>
              <w:rPr>
                <w:noProof/>
                <w:webHidden/>
              </w:rPr>
              <w:fldChar w:fldCharType="begin"/>
            </w:r>
            <w:r w:rsidR="007102AB">
              <w:rPr>
                <w:noProof/>
                <w:webHidden/>
              </w:rPr>
              <w:instrText xml:space="preserve"> PAGEREF _Toc254441183 \h </w:instrText>
            </w:r>
            <w:r>
              <w:rPr>
                <w:noProof/>
                <w:webHidden/>
              </w:rPr>
            </w:r>
            <w:r>
              <w:rPr>
                <w:noProof/>
                <w:webHidden/>
              </w:rPr>
              <w:fldChar w:fldCharType="separate"/>
            </w:r>
            <w:r w:rsidR="007102AB">
              <w:rPr>
                <w:noProof/>
                <w:webHidden/>
              </w:rPr>
              <w:t>8</w:t>
            </w:r>
            <w:r>
              <w:rPr>
                <w:noProof/>
                <w:webHidden/>
              </w:rPr>
              <w:fldChar w:fldCharType="end"/>
            </w:r>
          </w:hyperlink>
        </w:p>
        <w:p w:rsidR="00B93F1D" w:rsidRDefault="00326D0A">
          <w:r>
            <w:fldChar w:fldCharType="end"/>
          </w:r>
        </w:p>
      </w:sdtContent>
    </w:sdt>
    <w:p w:rsidR="00B93F1D" w:rsidRDefault="00B93F1D">
      <w:r>
        <w:br w:type="page"/>
      </w:r>
    </w:p>
    <w:p w:rsidR="00B93F1D" w:rsidRDefault="00B93F1D" w:rsidP="00B93F1D">
      <w:pPr>
        <w:pStyle w:val="Heading1"/>
      </w:pPr>
      <w:bookmarkStart w:id="0" w:name="_Toc254441169"/>
      <w:r>
        <w:lastRenderedPageBreak/>
        <w:t>Introduction:</w:t>
      </w:r>
      <w:bookmarkEnd w:id="0"/>
    </w:p>
    <w:p w:rsidR="00A47D12" w:rsidRPr="00A47D12" w:rsidRDefault="00A47D12" w:rsidP="00A47D12"/>
    <w:p w:rsidR="00B93F1D" w:rsidRDefault="005D051B" w:rsidP="00B93F1D">
      <w:r>
        <w:tab/>
        <w:t xml:space="preserve">The </w:t>
      </w:r>
      <w:r w:rsidR="00252BAD">
        <w:t>Molecular Surface Modeller</w:t>
      </w:r>
      <w:r>
        <w:t xml:space="preserve"> (</w:t>
      </w:r>
      <w:proofErr w:type="spellStart"/>
      <w:r w:rsidR="00252BAD">
        <w:t>MoSuMo</w:t>
      </w:r>
      <w:proofErr w:type="spellEnd"/>
      <w:r>
        <w:t>)</w:t>
      </w:r>
      <w:r w:rsidR="00252BAD">
        <w:t xml:space="preserve"> </w:t>
      </w:r>
      <w:r w:rsidR="0040643E">
        <w:t>plug-in</w:t>
      </w:r>
      <w:r>
        <w:t xml:space="preserve"> is an add-on to the molecular visualization program Chimera. Its purpose is to quickly create </w:t>
      </w:r>
      <w:r w:rsidR="00252BAD">
        <w:t>annotated surface models for</w:t>
      </w:r>
      <w:r>
        <w:t xml:space="preserve"> all p</w:t>
      </w:r>
      <w:r w:rsidR="00400487">
        <w:t>roteins in the Protein Data Bank. The representations include spatial information about the shape of the protein annotated with electrostatic potential, amino acid and ligand binding site information.</w:t>
      </w:r>
    </w:p>
    <w:p w:rsidR="005D051B" w:rsidRDefault="005D051B" w:rsidP="005D051B">
      <w:pPr>
        <w:pStyle w:val="Heading1"/>
      </w:pPr>
      <w:bookmarkStart w:id="1" w:name="_Toc254441170"/>
      <w:r>
        <w:t>Requirements:</w:t>
      </w:r>
      <w:bookmarkEnd w:id="1"/>
    </w:p>
    <w:p w:rsidR="00A47D12" w:rsidRPr="00A47D12" w:rsidRDefault="00A47D12" w:rsidP="00A47D12"/>
    <w:p w:rsidR="005D051B" w:rsidRPr="005D051B" w:rsidRDefault="005D051B" w:rsidP="005D051B">
      <w:r>
        <w:tab/>
      </w:r>
      <w:proofErr w:type="spellStart"/>
      <w:proofErr w:type="gramStart"/>
      <w:r w:rsidR="0040643E">
        <w:t>MoSuMo</w:t>
      </w:r>
      <w:proofErr w:type="spellEnd"/>
      <w:r w:rsidR="0040643E">
        <w:t xml:space="preserve"> plug-in</w:t>
      </w:r>
      <w:r w:rsidR="00400487">
        <w:t xml:space="preserve"> only runs on </w:t>
      </w:r>
      <w:proofErr w:type="spellStart"/>
      <w:r w:rsidR="00400487">
        <w:t>linux</w:t>
      </w:r>
      <w:proofErr w:type="spellEnd"/>
      <w:r w:rsidR="00400487">
        <w:t xml:space="preserve"> and requires at least 1 GB of memory.</w:t>
      </w:r>
      <w:proofErr w:type="gramEnd"/>
      <w:r w:rsidR="00400487">
        <w:t xml:space="preserve"> Hard drive space will vary on usage, but can be substantial if all proteins are used as input. </w:t>
      </w:r>
    </w:p>
    <w:p w:rsidR="00B93F1D" w:rsidRDefault="005D051B" w:rsidP="005D051B">
      <w:pPr>
        <w:pStyle w:val="Heading1"/>
      </w:pPr>
      <w:bookmarkStart w:id="2" w:name="_Toc254441171"/>
      <w:r>
        <w:t>Installation:</w:t>
      </w:r>
      <w:bookmarkEnd w:id="2"/>
    </w:p>
    <w:p w:rsidR="00A47D12" w:rsidRPr="00A47D12" w:rsidRDefault="00A47D12" w:rsidP="00A47D12"/>
    <w:p w:rsidR="005D051B" w:rsidRDefault="00400487" w:rsidP="005D051B">
      <w:r>
        <w:tab/>
        <w:t xml:space="preserve">The </w:t>
      </w:r>
      <w:proofErr w:type="spellStart"/>
      <w:r w:rsidR="0040643E">
        <w:t>MoSuMo</w:t>
      </w:r>
      <w:proofErr w:type="spellEnd"/>
      <w:r w:rsidR="0040643E">
        <w:t xml:space="preserve"> plug-in</w:t>
      </w:r>
      <w:r>
        <w:t xml:space="preserve"> package has everything needed for the program to run. Simply extract the package into a desired directory.</w:t>
      </w:r>
    </w:p>
    <w:p w:rsidR="005D051B" w:rsidRDefault="005D051B" w:rsidP="005D051B">
      <w:pPr>
        <w:pStyle w:val="Heading1"/>
      </w:pPr>
      <w:bookmarkStart w:id="3" w:name="_Toc254441172"/>
      <w:r>
        <w:t>Running:</w:t>
      </w:r>
      <w:bookmarkEnd w:id="3"/>
    </w:p>
    <w:p w:rsidR="00A47D12" w:rsidRPr="00A47D12" w:rsidRDefault="00A47D12" w:rsidP="00A47D12"/>
    <w:p w:rsidR="005D051B" w:rsidRDefault="00A47D12" w:rsidP="005D051B">
      <w:r>
        <w:tab/>
        <w:t>To run the script on one PDB structure, edit the "</w:t>
      </w:r>
      <w:proofErr w:type="spellStart"/>
      <w:r>
        <w:t>makeMesh</w:t>
      </w:r>
      <w:proofErr w:type="spellEnd"/>
      <w:r>
        <w:t>" file with the correct P</w:t>
      </w:r>
      <w:r w:rsidR="0040643E">
        <w:t>DB ID. The other parameter is</w:t>
      </w:r>
      <w:r>
        <w:t xml:space="preserve"> ligand pocket distance (angstroms</w:t>
      </w:r>
      <w:r w:rsidR="0040643E">
        <w:t xml:space="preserve">) which </w:t>
      </w:r>
      <w:r>
        <w:t>determines how far from the ligand to look for a pocket. This fi</w:t>
      </w:r>
      <w:r w:rsidR="0040643E">
        <w:t>le can then be executed through</w:t>
      </w:r>
      <w:r>
        <w:t xml:space="preserve"> double click or through command line "</w:t>
      </w:r>
      <w:proofErr w:type="gramStart"/>
      <w:r>
        <w:t>./</w:t>
      </w:r>
      <w:proofErr w:type="spellStart"/>
      <w:proofErr w:type="gramEnd"/>
      <w:r>
        <w:t>makeMesh</w:t>
      </w:r>
      <w:proofErr w:type="spellEnd"/>
      <w:r>
        <w:t>" or "</w:t>
      </w:r>
      <w:proofErr w:type="spellStart"/>
      <w:r>
        <w:t>sudo</w:t>
      </w:r>
      <w:proofErr w:type="spellEnd"/>
      <w:r>
        <w:t xml:space="preserve"> ./</w:t>
      </w:r>
      <w:proofErr w:type="spellStart"/>
      <w:r>
        <w:t>makeMesh</w:t>
      </w:r>
      <w:proofErr w:type="spellEnd"/>
      <w:r>
        <w:t>". To run all the PDB structures, use the "</w:t>
      </w:r>
      <w:proofErr w:type="spellStart"/>
      <w:r>
        <w:t>makeAllMeshes</w:t>
      </w:r>
      <w:proofErr w:type="spellEnd"/>
      <w:r>
        <w:t>" executable in a similar fashion.</w:t>
      </w:r>
    </w:p>
    <w:p w:rsidR="00A47D12" w:rsidRDefault="00A47D12" w:rsidP="005D051B">
      <w:bookmarkStart w:id="4" w:name="_Toc254441173"/>
      <w:r w:rsidRPr="00A47D12">
        <w:rPr>
          <w:rStyle w:val="Heading1Char"/>
        </w:rPr>
        <w:t>Obtaining Results:</w:t>
      </w:r>
      <w:bookmarkEnd w:id="4"/>
      <w:r>
        <w:br/>
      </w:r>
    </w:p>
    <w:p w:rsidR="008116E4" w:rsidRDefault="00A47D12" w:rsidP="0035074E">
      <w:pPr>
        <w:ind w:firstLine="720"/>
      </w:pPr>
      <w:r>
        <w:t>Currently the output of the script is gene</w:t>
      </w:r>
      <w:r w:rsidR="0035074E">
        <w:t>rated in "./chimera/bin" as a tab-delimited text</w:t>
      </w:r>
      <w:r>
        <w:t xml:space="preserve"> file. If the file does not exist after running refer to “</w:t>
      </w:r>
      <w:proofErr w:type="spellStart"/>
      <w:r>
        <w:t>ErrorLog</w:t>
      </w:r>
      <w:proofErr w:type="spellEnd"/>
      <w:r>
        <w:t xml:space="preserve">” for information on why the process failed.  </w:t>
      </w:r>
    </w:p>
    <w:p w:rsidR="0035074E" w:rsidRDefault="0035074E" w:rsidP="0035074E">
      <w:pPr>
        <w:ind w:firstLine="720"/>
      </w:pPr>
    </w:p>
    <w:p w:rsidR="0035074E" w:rsidRDefault="0035074E" w:rsidP="0035074E">
      <w:pPr>
        <w:ind w:firstLine="720"/>
      </w:pPr>
    </w:p>
    <w:p w:rsidR="0035074E" w:rsidRDefault="0035074E" w:rsidP="0035074E">
      <w:pPr>
        <w:ind w:firstLine="720"/>
      </w:pPr>
    </w:p>
    <w:p w:rsidR="005D051B" w:rsidRDefault="005D051B" w:rsidP="005D051B">
      <w:pPr>
        <w:pStyle w:val="Heading1"/>
      </w:pPr>
      <w:bookmarkStart w:id="5" w:name="_Toc254441174"/>
      <w:r>
        <w:lastRenderedPageBreak/>
        <w:t>Implementation:</w:t>
      </w:r>
      <w:bookmarkEnd w:id="5"/>
    </w:p>
    <w:p w:rsidR="00252573" w:rsidRDefault="00252573" w:rsidP="00252573"/>
    <w:p w:rsidR="00252573" w:rsidRDefault="00252573" w:rsidP="00252573">
      <w:pPr>
        <w:pStyle w:val="Heading2"/>
      </w:pPr>
      <w:r>
        <w:tab/>
      </w:r>
      <w:bookmarkStart w:id="6" w:name="_Toc254441175"/>
      <w:r w:rsidR="00E05262">
        <w:t>Code Style:</w:t>
      </w:r>
      <w:bookmarkEnd w:id="6"/>
    </w:p>
    <w:p w:rsidR="00E05262" w:rsidRDefault="00E05262" w:rsidP="00E05262">
      <w:r>
        <w:tab/>
      </w:r>
    </w:p>
    <w:p w:rsidR="00A47D12" w:rsidRDefault="00E05262" w:rsidP="00E05262">
      <w:pPr>
        <w:ind w:left="720"/>
      </w:pPr>
      <w:r>
        <w:tab/>
        <w:t>The majority of the code is within ``makeMeshes.py`` in the surface color package (Chimera/share/</w:t>
      </w:r>
      <w:proofErr w:type="spellStart"/>
      <w:r>
        <w:t>SurfaceColor</w:t>
      </w:r>
      <w:proofErr w:type="spellEnd"/>
      <w:r>
        <w:t xml:space="preserve">). The reason for this is because the procedure for coloring surfaces traverses all the surface faces, similar to </w:t>
      </w:r>
      <w:proofErr w:type="spellStart"/>
      <w:r w:rsidR="0040643E">
        <w:t>MoSuMo</w:t>
      </w:r>
      <w:proofErr w:type="spellEnd"/>
      <w:r w:rsidR="0040643E">
        <w:t xml:space="preserve"> plug-in</w:t>
      </w:r>
      <w:r>
        <w:t xml:space="preserve"> which must traverse all the faces to annotate data. The code itself is a mix of “</w:t>
      </w:r>
      <w:proofErr w:type="spellStart"/>
      <w:proofErr w:type="gramStart"/>
      <w:r>
        <w:t>runCommand</w:t>
      </w:r>
      <w:proofErr w:type="spellEnd"/>
      <w:r>
        <w:t>(</w:t>
      </w:r>
      <w:proofErr w:type="gramEnd"/>
      <w:r>
        <w:t>)” statements as well as direct manipulation of the Chimera model. “</w:t>
      </w:r>
      <w:proofErr w:type="spellStart"/>
      <w:proofErr w:type="gramStart"/>
      <w:r>
        <w:t>runCommand</w:t>
      </w:r>
      <w:proofErr w:type="spellEnd"/>
      <w:r>
        <w:t>(</w:t>
      </w:r>
      <w:proofErr w:type="gramEnd"/>
      <w:r>
        <w:t>)” allows for calling any command line function from the code providing a method of controlling Chimera at runtime. While these statements invoke Chimera to do various tasks the model is accessed to retrieve the calculated data. Most steps in the procedure follow this kind of pattern.</w:t>
      </w:r>
    </w:p>
    <w:p w:rsidR="008116E4" w:rsidRDefault="00A47D12" w:rsidP="008116E4">
      <w:pPr>
        <w:pStyle w:val="Heading2"/>
        <w:spacing w:line="480" w:lineRule="auto"/>
      </w:pPr>
      <w:r>
        <w:tab/>
      </w:r>
      <w:bookmarkStart w:id="7" w:name="_Toc254441176"/>
      <w:r w:rsidR="008116E4">
        <w:t>Preliminary Script:</w:t>
      </w:r>
      <w:bookmarkEnd w:id="7"/>
    </w:p>
    <w:p w:rsidR="009F606B" w:rsidRDefault="008116E4" w:rsidP="009F606B">
      <w:pPr>
        <w:pStyle w:val="NormalWeb"/>
        <w:ind w:left="720" w:firstLine="720"/>
        <w:rPr>
          <w:rFonts w:asciiTheme="minorHAnsi" w:hAnsiTheme="minorHAnsi"/>
        </w:rPr>
      </w:pPr>
      <w:r w:rsidRPr="00252573">
        <w:rPr>
          <w:rFonts w:asciiTheme="minorHAnsi" w:hAnsiTheme="minorHAnsi"/>
        </w:rPr>
        <w:t xml:space="preserve">Before the surface models can be built there is some necessary preparation that must be done. This includes retrieving all the four-character protein ids from the PDB, parsing these IDs, and running the visualization program. The first step of obtaining the PDB ids was accomplished using a short Hypertext </w:t>
      </w:r>
      <w:proofErr w:type="spellStart"/>
      <w:r w:rsidRPr="00252573">
        <w:rPr>
          <w:rFonts w:asciiTheme="minorHAnsi" w:hAnsiTheme="minorHAnsi"/>
        </w:rPr>
        <w:t>Preprocessor</w:t>
      </w:r>
      <w:proofErr w:type="spellEnd"/>
      <w:r w:rsidRPr="00252573">
        <w:rPr>
          <w:rFonts w:asciiTheme="minorHAnsi" w:hAnsiTheme="minorHAnsi"/>
        </w:rPr>
        <w:t xml:space="preserve"> (PHP) script. The parameters of this script are </w:t>
      </w:r>
      <w:proofErr w:type="gramStart"/>
      <w:r w:rsidRPr="00252573">
        <w:rPr>
          <w:rFonts w:asciiTheme="minorHAnsi" w:hAnsiTheme="minorHAnsi"/>
        </w:rPr>
        <w:t>boolean</w:t>
      </w:r>
      <w:proofErr w:type="gramEnd"/>
      <w:r w:rsidRPr="00252573">
        <w:rPr>
          <w:rFonts w:asciiTheme="minorHAnsi" w:hAnsiTheme="minorHAnsi"/>
        </w:rPr>
        <w:t xml:space="preserve"> flags for which types of structures to obtain from the PDB: protein, DNA, RNA or hybrid. This is useful even though the scope of this project is only proteins, it may be extended to include all structures. When the script runs it creates an XML query which is then sent to </w:t>
      </w:r>
      <w:hyperlink r:id="rId6" w:history="1">
        <w:r w:rsidRPr="00252573">
          <w:rPr>
            <w:rStyle w:val="Hyperlink"/>
            <w:rFonts w:asciiTheme="minorHAnsi" w:hAnsiTheme="minorHAnsi"/>
          </w:rPr>
          <w:t>http://www.rcsb.org/pdb/rest/search</w:t>
        </w:r>
      </w:hyperlink>
      <w:r w:rsidRPr="00252573">
        <w:rPr>
          <w:rFonts w:asciiTheme="minorHAnsi" w:hAnsiTheme="minorHAnsi"/>
        </w:rPr>
        <w:t>. When the results return they are echoed, which can then be piped to a file. In the case of this project this is a file of all the protein ids. This file is then parsed using a simple Linux script which runs each protein id as an argument for the Chimera. The actual PDB file is then downloaded by Chimera</w:t>
      </w:r>
      <w:r w:rsidR="009F606B">
        <w:rPr>
          <w:rFonts w:asciiTheme="minorHAnsi" w:hAnsiTheme="minorHAnsi"/>
        </w:rPr>
        <w:t xml:space="preserve"> by calling the “open” command. Also at this step all solvents are removed through the “delete” command.</w:t>
      </w:r>
    </w:p>
    <w:p w:rsidR="00467DBE" w:rsidRDefault="00467DBE" w:rsidP="00467DBE">
      <w:pPr>
        <w:pStyle w:val="Heading2"/>
        <w:spacing w:line="480" w:lineRule="auto"/>
        <w:ind w:firstLine="720"/>
      </w:pPr>
      <w:bookmarkStart w:id="8" w:name="_Toc254441177"/>
      <w:r>
        <w:t>Finding Ligand Pockets:</w:t>
      </w:r>
      <w:bookmarkEnd w:id="8"/>
    </w:p>
    <w:p w:rsidR="00CF1712" w:rsidRPr="00CF1712" w:rsidRDefault="00CF1712" w:rsidP="00CF1712">
      <w:pPr>
        <w:pStyle w:val="Heading3"/>
      </w:pPr>
      <w:r>
        <w:tab/>
      </w:r>
      <w:bookmarkStart w:id="9" w:name="_Toc254441178"/>
      <w:r>
        <w:t>Non-Peptide Ligands:</w:t>
      </w:r>
      <w:bookmarkEnd w:id="9"/>
    </w:p>
    <w:p w:rsidR="00467DBE" w:rsidRPr="00467DBE" w:rsidRDefault="00467DBE" w:rsidP="00412C9A">
      <w:pPr>
        <w:pStyle w:val="NormalWeb"/>
        <w:ind w:left="720" w:firstLine="720"/>
        <w:rPr>
          <w:rFonts w:asciiTheme="minorHAnsi" w:hAnsiTheme="minorHAnsi"/>
        </w:rPr>
      </w:pPr>
      <w:r w:rsidRPr="00467DBE">
        <w:rPr>
          <w:rFonts w:asciiTheme="minorHAnsi" w:hAnsiTheme="minorHAnsi"/>
        </w:rPr>
        <w:t>This procedure identifies all the ligand pockets in a protein. The algorithm is composed of three components. The algorithm begins with retrieving the Chimera molecule model to obtain the residue list. This list is then looped through checking each residue for a property called “</w:t>
      </w:r>
      <w:proofErr w:type="spellStart"/>
      <w:r w:rsidRPr="00467DBE">
        <w:rPr>
          <w:rFonts w:asciiTheme="minorHAnsi" w:hAnsiTheme="minorHAnsi"/>
        </w:rPr>
        <w:t>isHet</w:t>
      </w:r>
      <w:proofErr w:type="spellEnd"/>
      <w:r w:rsidRPr="00467DBE">
        <w:rPr>
          <w:rFonts w:asciiTheme="minorHAnsi" w:hAnsiTheme="minorHAnsi"/>
        </w:rPr>
        <w:t xml:space="preserve">”. This property is true if the residue is nonstandard, or heterogeneous, which means different from the norm. However since the residue list contains the ligands as well, and many ligands are not standard residues, they are put </w:t>
      </w:r>
      <w:r w:rsidRPr="00467DBE">
        <w:rPr>
          <w:rFonts w:asciiTheme="minorHAnsi" w:hAnsiTheme="minorHAnsi"/>
        </w:rPr>
        <w:lastRenderedPageBreak/>
        <w:t xml:space="preserve">into the heterogeneous category as well. </w:t>
      </w:r>
      <w:proofErr w:type="gramStart"/>
      <w:r w:rsidRPr="00467DBE">
        <w:rPr>
          <w:rFonts w:asciiTheme="minorHAnsi" w:hAnsiTheme="minorHAnsi"/>
        </w:rPr>
        <w:t>This</w:t>
      </w:r>
      <w:proofErr w:type="gramEnd"/>
      <w:r w:rsidRPr="00467DBE">
        <w:rPr>
          <w:rFonts w:asciiTheme="minorHAnsi" w:hAnsiTheme="minorHAnsi"/>
        </w:rPr>
        <w:t xml:space="preserve"> way specific ligands are obtained so they can be worked with individually. This is cru</w:t>
      </w:r>
      <w:r w:rsidR="00412C9A">
        <w:rPr>
          <w:rFonts w:asciiTheme="minorHAnsi" w:hAnsiTheme="minorHAnsi"/>
        </w:rPr>
        <w:t>cial since there may be more tha</w:t>
      </w:r>
      <w:r w:rsidRPr="00467DBE">
        <w:rPr>
          <w:rFonts w:asciiTheme="minorHAnsi" w:hAnsiTheme="minorHAnsi"/>
        </w:rPr>
        <w:t xml:space="preserve">n one instance of the same kind of ligand in a PDB file. </w:t>
      </w:r>
    </w:p>
    <w:p w:rsidR="00467DBE" w:rsidRPr="00467DBE" w:rsidRDefault="00467DBE" w:rsidP="00094E0E">
      <w:pPr>
        <w:pStyle w:val="NormalWeb"/>
        <w:ind w:left="720" w:firstLine="720"/>
        <w:rPr>
          <w:rFonts w:asciiTheme="minorHAnsi" w:hAnsiTheme="minorHAnsi"/>
        </w:rPr>
      </w:pPr>
      <w:r w:rsidRPr="00467DBE">
        <w:rPr>
          <w:rFonts w:asciiTheme="minorHAnsi" w:hAnsiTheme="minorHAnsi"/>
        </w:rPr>
        <w:t xml:space="preserve">When one of these “residues” </w:t>
      </w:r>
      <w:proofErr w:type="gramStart"/>
      <w:r w:rsidRPr="00467DBE">
        <w:rPr>
          <w:rFonts w:asciiTheme="minorHAnsi" w:hAnsiTheme="minorHAnsi"/>
        </w:rPr>
        <w:t>are</w:t>
      </w:r>
      <w:proofErr w:type="gramEnd"/>
      <w:r w:rsidRPr="00467DBE">
        <w:rPr>
          <w:rFonts w:asciiTheme="minorHAnsi" w:hAnsiTheme="minorHAnsi"/>
        </w:rPr>
        <w:t xml:space="preserve"> found, first it is checked to see if it's actually a ligand. There is no actual property in the Chimera residue model to identify it as a ligand. However there is a command called “select” that can select ligands with the parameter “ligand”. The pocket finding procedure requires that the ligand be selected using “select” command. If nothing is selected the procedure will not occur. Therefore if the “select” command was called with the parameters of the residue id and “ligand”, only real ligands will remain selected. The algorithm can run with only the “select” statement to check for ligands, but it is faster to initially filter using “</w:t>
      </w:r>
      <w:proofErr w:type="spellStart"/>
      <w:r w:rsidRPr="00467DBE">
        <w:rPr>
          <w:rFonts w:asciiTheme="minorHAnsi" w:hAnsiTheme="minorHAnsi"/>
        </w:rPr>
        <w:t>isHet</w:t>
      </w:r>
      <w:proofErr w:type="spellEnd"/>
      <w:r w:rsidRPr="00467DBE">
        <w:rPr>
          <w:rFonts w:asciiTheme="minorHAnsi" w:hAnsiTheme="minorHAnsi"/>
        </w:rPr>
        <w:t>”. Furthermore peptide lig</w:t>
      </w:r>
      <w:r w:rsidR="00094E0E">
        <w:rPr>
          <w:rFonts w:asciiTheme="minorHAnsi" w:hAnsiTheme="minorHAnsi"/>
        </w:rPr>
        <w:t>ands would fail since they are</w:t>
      </w:r>
      <w:r w:rsidRPr="00467DBE">
        <w:rPr>
          <w:rFonts w:asciiTheme="minorHAnsi" w:hAnsiTheme="minorHAnsi"/>
        </w:rPr>
        <w:t xml:space="preserve"> chains of residues, and require a separate procedure. </w:t>
      </w:r>
    </w:p>
    <w:p w:rsidR="00467DBE" w:rsidRDefault="00467DBE" w:rsidP="00094E0E">
      <w:pPr>
        <w:pStyle w:val="NormalWeb"/>
        <w:ind w:left="720" w:firstLine="720"/>
        <w:rPr>
          <w:rFonts w:asciiTheme="minorHAnsi" w:hAnsiTheme="minorHAnsi"/>
        </w:rPr>
      </w:pPr>
      <w:r w:rsidRPr="00467DBE">
        <w:rPr>
          <w:rFonts w:asciiTheme="minorHAnsi" w:hAnsiTheme="minorHAnsi"/>
        </w:rPr>
        <w:t xml:space="preserve">With the ligand found, the pocket finding procedure can continue. This is done by using a “zone” parameter in the select command. This will select all residues which are a specified number of angstroms away from the current selection. The zone was set to less than 0.5 angstroms between surfaces since it is the default for finding ligand pockets. Once the command is called, all the residues that make up the pocket should be selected as well. The ligand is still selected at this point so it must be deselected using the “~select ligand” command. From the selection the residue ids can be derived and are stored to memory in a multidimensional array, assigned to the id of the ligand. </w:t>
      </w:r>
    </w:p>
    <w:p w:rsidR="00CF1712" w:rsidRPr="00467DBE" w:rsidRDefault="00CF1712" w:rsidP="00CF1712">
      <w:pPr>
        <w:pStyle w:val="Heading3"/>
        <w:ind w:firstLine="720"/>
      </w:pPr>
      <w:bookmarkStart w:id="10" w:name="_Toc254441179"/>
      <w:r>
        <w:t>Peptide Ligands:</w:t>
      </w:r>
      <w:bookmarkEnd w:id="10"/>
    </w:p>
    <w:p w:rsidR="00467DBE" w:rsidRPr="00467DBE" w:rsidRDefault="00467DBE" w:rsidP="007A28F2">
      <w:pPr>
        <w:pStyle w:val="NormalWeb"/>
        <w:ind w:left="720" w:firstLine="720"/>
        <w:rPr>
          <w:rFonts w:asciiTheme="minorHAnsi" w:hAnsiTheme="minorHAnsi"/>
        </w:rPr>
      </w:pPr>
      <w:r w:rsidRPr="00467DBE">
        <w:rPr>
          <w:rFonts w:asciiTheme="minorHAnsi" w:hAnsiTheme="minorHAnsi"/>
        </w:rPr>
        <w:t xml:space="preserve">As mentioned earlier, peptides, which are short amino acid chains, will not work with the first algorithm. They need to be identified and dealt with separately which makes up the next two components of the ligand pocket finding procedure. To identify the peptides, the residue list is traversed. Each residue is checked for what chain they belong to. A “chain” is a part of the tertiary structure of a protein where multiple chains of amino acids are bound together to form the complete protein. The number of residues belonging to each chain is stored in memory within a multidimensional array. </w:t>
      </w:r>
    </w:p>
    <w:p w:rsidR="002B73FA" w:rsidRPr="00C05A7A" w:rsidRDefault="002B73FA" w:rsidP="002B73FA">
      <w:pPr>
        <w:ind w:left="720" w:firstLine="720"/>
        <w:rPr>
          <w:sz w:val="24"/>
        </w:rPr>
      </w:pPr>
      <w:r w:rsidRPr="00C05A7A">
        <w:rPr>
          <w:sz w:val="24"/>
        </w:rPr>
        <w:t xml:space="preserve">Polypeptide </w:t>
      </w:r>
      <w:proofErr w:type="spellStart"/>
      <w:r w:rsidRPr="00C05A7A">
        <w:rPr>
          <w:sz w:val="24"/>
        </w:rPr>
        <w:t>ligands</w:t>
      </w:r>
      <w:proofErr w:type="spellEnd"/>
      <w:r w:rsidRPr="00C05A7A">
        <w:rPr>
          <w:sz w:val="24"/>
        </w:rPr>
        <w:t xml:space="preserve"> are short amino acid chains and thus will not work with the </w:t>
      </w:r>
      <w:r w:rsidR="00C05A7A" w:rsidRPr="00C05A7A">
        <w:rPr>
          <w:sz w:val="24"/>
        </w:rPr>
        <w:t>first</w:t>
      </w:r>
      <w:r w:rsidRPr="00C05A7A">
        <w:rPr>
          <w:sz w:val="24"/>
        </w:rPr>
        <w:t xml:space="preserve"> algorithm. They need </w:t>
      </w:r>
      <w:bookmarkStart w:id="11" w:name="_Toc254441180"/>
      <w:r w:rsidRPr="00C05A7A">
        <w:rPr>
          <w:sz w:val="24"/>
        </w:rPr>
        <w:t xml:space="preserve">to be identified and dealt with separately. To identify the polypeptide </w:t>
      </w:r>
      <w:proofErr w:type="spellStart"/>
      <w:r w:rsidRPr="00C05A7A">
        <w:rPr>
          <w:sz w:val="24"/>
        </w:rPr>
        <w:t>ligands</w:t>
      </w:r>
      <w:proofErr w:type="spellEnd"/>
      <w:r w:rsidRPr="00C05A7A">
        <w:rPr>
          <w:sz w:val="24"/>
        </w:rPr>
        <w:t xml:space="preserve">, the IDs of all the polypeptide chains must be determined so they can be checked as </w:t>
      </w:r>
      <w:proofErr w:type="spellStart"/>
      <w:r w:rsidRPr="00C05A7A">
        <w:rPr>
          <w:sz w:val="24"/>
        </w:rPr>
        <w:t>ligands</w:t>
      </w:r>
      <w:proofErr w:type="spellEnd"/>
      <w:r w:rsidRPr="00C05A7A">
        <w:rPr>
          <w:sz w:val="24"/>
        </w:rPr>
        <w:t xml:space="preserve"> individually. To accomplish this, the residue list is traversed and each residue is checked for what chain it belongs to. The chain identifiers are stored in an array. This array is then traversed and each chain is checked as a ligand using the “select” method mentioned earlier. With these situations handled, all ligand pockets of a protein are stored in memory ready to be written to an output file.</w:t>
      </w:r>
    </w:p>
    <w:p w:rsidR="002273D9" w:rsidRPr="002B73FA" w:rsidRDefault="002273D9" w:rsidP="002B73FA">
      <w:pPr>
        <w:pStyle w:val="Heading2"/>
        <w:ind w:firstLine="720"/>
        <w:rPr>
          <w:sz w:val="22"/>
          <w:szCs w:val="22"/>
        </w:rPr>
      </w:pPr>
      <w:r>
        <w:lastRenderedPageBreak/>
        <w:t>Electrostatic Potential:</w:t>
      </w:r>
      <w:bookmarkEnd w:id="11"/>
      <w:r>
        <w:t xml:space="preserve"> </w:t>
      </w:r>
    </w:p>
    <w:p w:rsidR="002273D9" w:rsidRPr="002273D9" w:rsidRDefault="00A006F5" w:rsidP="00A006F5">
      <w:pPr>
        <w:pStyle w:val="NormalWeb"/>
        <w:ind w:left="720" w:firstLine="360"/>
        <w:rPr>
          <w:rFonts w:asciiTheme="minorHAnsi" w:hAnsiTheme="minorHAnsi"/>
        </w:rPr>
      </w:pPr>
      <w:r>
        <w:rPr>
          <w:rFonts w:asciiTheme="minorHAnsi" w:hAnsiTheme="minorHAnsi"/>
        </w:rPr>
        <w:t xml:space="preserve">The </w:t>
      </w:r>
      <w:proofErr w:type="spellStart"/>
      <w:r w:rsidR="0040643E">
        <w:rPr>
          <w:rFonts w:asciiTheme="minorHAnsi" w:hAnsiTheme="minorHAnsi"/>
        </w:rPr>
        <w:t>MoSuMo</w:t>
      </w:r>
      <w:proofErr w:type="spellEnd"/>
      <w:r w:rsidR="0040643E">
        <w:rPr>
          <w:rFonts w:asciiTheme="minorHAnsi" w:hAnsiTheme="minorHAnsi"/>
        </w:rPr>
        <w:t xml:space="preserve"> plug-in</w:t>
      </w:r>
      <w:r>
        <w:rPr>
          <w:rFonts w:asciiTheme="minorHAnsi" w:hAnsiTheme="minorHAnsi"/>
        </w:rPr>
        <w:t xml:space="preserve"> package comes with an installation of </w:t>
      </w:r>
      <w:proofErr w:type="spellStart"/>
      <w:r>
        <w:rPr>
          <w:rFonts w:asciiTheme="minorHAnsi" w:hAnsiTheme="minorHAnsi"/>
        </w:rPr>
        <w:t>DelPhi</w:t>
      </w:r>
      <w:proofErr w:type="spellEnd"/>
      <w:r>
        <w:rPr>
          <w:rFonts w:asciiTheme="minorHAnsi" w:hAnsiTheme="minorHAnsi"/>
        </w:rPr>
        <w:t xml:space="preserve"> which is</w:t>
      </w:r>
      <w:r w:rsidR="002273D9" w:rsidRPr="002273D9">
        <w:rPr>
          <w:rFonts w:asciiTheme="minorHAnsi" w:hAnsiTheme="minorHAnsi"/>
        </w:rPr>
        <w:t xml:space="preserve"> used to determine electrostatic pote</w:t>
      </w:r>
      <w:r>
        <w:rPr>
          <w:rFonts w:asciiTheme="minorHAnsi" w:hAnsiTheme="minorHAnsi"/>
        </w:rPr>
        <w:t xml:space="preserve">ntial values. Before </w:t>
      </w:r>
      <w:proofErr w:type="spellStart"/>
      <w:r>
        <w:rPr>
          <w:rFonts w:asciiTheme="minorHAnsi" w:hAnsiTheme="minorHAnsi"/>
        </w:rPr>
        <w:t>DelPhi</w:t>
      </w:r>
      <w:proofErr w:type="spellEnd"/>
      <w:r>
        <w:rPr>
          <w:rFonts w:asciiTheme="minorHAnsi" w:hAnsiTheme="minorHAnsi"/>
        </w:rPr>
        <w:t xml:space="preserve"> </w:t>
      </w:r>
      <w:r w:rsidR="002273D9" w:rsidRPr="002273D9">
        <w:rPr>
          <w:rFonts w:asciiTheme="minorHAnsi" w:hAnsiTheme="minorHAnsi"/>
        </w:rPr>
        <w:t>run</w:t>
      </w:r>
      <w:r>
        <w:rPr>
          <w:rFonts w:asciiTheme="minorHAnsi" w:hAnsiTheme="minorHAnsi"/>
        </w:rPr>
        <w:t>s</w:t>
      </w:r>
      <w:r w:rsidR="002273D9" w:rsidRPr="002273D9">
        <w:rPr>
          <w:rFonts w:asciiTheme="minorHAnsi" w:hAnsiTheme="minorHAnsi"/>
        </w:rPr>
        <w:t xml:space="preserve"> some modi</w:t>
      </w:r>
      <w:r>
        <w:rPr>
          <w:rFonts w:asciiTheme="minorHAnsi" w:hAnsiTheme="minorHAnsi"/>
        </w:rPr>
        <w:t>fications are made to the protein structure</w:t>
      </w:r>
      <w:r w:rsidR="002273D9" w:rsidRPr="002273D9">
        <w:rPr>
          <w:rFonts w:asciiTheme="minorHAnsi" w:hAnsiTheme="minorHAnsi"/>
        </w:rPr>
        <w:t>. All these functions are provided by a popular tool called Dock Prep. Dock Prep carries out the following functions:</w:t>
      </w:r>
    </w:p>
    <w:p w:rsidR="002273D9" w:rsidRPr="002273D9" w:rsidRDefault="002273D9" w:rsidP="002273D9">
      <w:pPr>
        <w:pStyle w:val="NormalWeb"/>
        <w:numPr>
          <w:ilvl w:val="0"/>
          <w:numId w:val="1"/>
        </w:numPr>
        <w:tabs>
          <w:tab w:val="clear" w:pos="720"/>
          <w:tab w:val="num" w:pos="1440"/>
        </w:tabs>
        <w:spacing w:after="0"/>
        <w:ind w:left="1440"/>
        <w:rPr>
          <w:rFonts w:asciiTheme="minorHAnsi" w:hAnsiTheme="minorHAnsi"/>
        </w:rPr>
      </w:pPr>
      <w:r w:rsidRPr="002273D9">
        <w:rPr>
          <w:rFonts w:asciiTheme="minorHAnsi" w:hAnsiTheme="minorHAnsi"/>
        </w:rPr>
        <w:t>Delete solvent</w:t>
      </w:r>
    </w:p>
    <w:p w:rsidR="002273D9" w:rsidRPr="002273D9" w:rsidRDefault="002273D9" w:rsidP="002273D9">
      <w:pPr>
        <w:pStyle w:val="NormalWeb"/>
        <w:numPr>
          <w:ilvl w:val="0"/>
          <w:numId w:val="1"/>
        </w:numPr>
        <w:tabs>
          <w:tab w:val="clear" w:pos="720"/>
          <w:tab w:val="num" w:pos="1440"/>
        </w:tabs>
        <w:spacing w:after="0"/>
        <w:ind w:left="1440"/>
        <w:rPr>
          <w:rFonts w:asciiTheme="minorHAnsi" w:hAnsiTheme="minorHAnsi"/>
        </w:rPr>
      </w:pPr>
      <w:r w:rsidRPr="002273D9">
        <w:rPr>
          <w:rFonts w:asciiTheme="minorHAnsi" w:hAnsiTheme="minorHAnsi"/>
        </w:rPr>
        <w:t>Delete non-complexed ions</w:t>
      </w:r>
    </w:p>
    <w:p w:rsidR="002273D9" w:rsidRPr="002273D9" w:rsidRDefault="002273D9" w:rsidP="002273D9">
      <w:pPr>
        <w:pStyle w:val="NormalWeb"/>
        <w:numPr>
          <w:ilvl w:val="0"/>
          <w:numId w:val="1"/>
        </w:numPr>
        <w:tabs>
          <w:tab w:val="clear" w:pos="720"/>
          <w:tab w:val="num" w:pos="1440"/>
        </w:tabs>
        <w:spacing w:after="0"/>
        <w:ind w:left="1440"/>
        <w:rPr>
          <w:rFonts w:asciiTheme="minorHAnsi" w:hAnsiTheme="minorHAnsi"/>
        </w:rPr>
      </w:pPr>
      <w:r w:rsidRPr="002273D9">
        <w:rPr>
          <w:rFonts w:asciiTheme="minorHAnsi" w:hAnsiTheme="minorHAnsi"/>
        </w:rPr>
        <w:t>If alternate atom locations, keep only highest occupancy</w:t>
      </w:r>
    </w:p>
    <w:p w:rsidR="002273D9" w:rsidRPr="002273D9" w:rsidRDefault="002273D9" w:rsidP="002273D9">
      <w:pPr>
        <w:pStyle w:val="NormalWeb"/>
        <w:numPr>
          <w:ilvl w:val="0"/>
          <w:numId w:val="1"/>
        </w:numPr>
        <w:tabs>
          <w:tab w:val="clear" w:pos="720"/>
          <w:tab w:val="num" w:pos="1440"/>
        </w:tabs>
        <w:spacing w:after="0"/>
        <w:ind w:left="1440"/>
        <w:rPr>
          <w:rFonts w:asciiTheme="minorHAnsi" w:hAnsiTheme="minorHAnsi"/>
        </w:rPr>
      </w:pPr>
      <w:r w:rsidRPr="002273D9">
        <w:rPr>
          <w:rFonts w:asciiTheme="minorHAnsi" w:hAnsiTheme="minorHAnsi"/>
        </w:rPr>
        <w:t>Convert nonstandard residues to standard</w:t>
      </w:r>
    </w:p>
    <w:p w:rsidR="002273D9" w:rsidRPr="002273D9" w:rsidRDefault="002273D9" w:rsidP="002273D9">
      <w:pPr>
        <w:pStyle w:val="NormalWeb"/>
        <w:numPr>
          <w:ilvl w:val="0"/>
          <w:numId w:val="1"/>
        </w:numPr>
        <w:tabs>
          <w:tab w:val="clear" w:pos="720"/>
          <w:tab w:val="num" w:pos="1440"/>
        </w:tabs>
        <w:spacing w:after="0"/>
        <w:ind w:left="1440"/>
        <w:rPr>
          <w:rFonts w:asciiTheme="minorHAnsi" w:hAnsiTheme="minorHAnsi"/>
        </w:rPr>
      </w:pPr>
      <w:r w:rsidRPr="002273D9">
        <w:rPr>
          <w:rFonts w:asciiTheme="minorHAnsi" w:hAnsiTheme="minorHAnsi"/>
        </w:rPr>
        <w:t>Fix incomplete side chains</w:t>
      </w:r>
    </w:p>
    <w:p w:rsidR="002273D9" w:rsidRPr="002273D9" w:rsidRDefault="00A006F5" w:rsidP="002273D9">
      <w:pPr>
        <w:pStyle w:val="NormalWeb"/>
        <w:numPr>
          <w:ilvl w:val="0"/>
          <w:numId w:val="1"/>
        </w:numPr>
        <w:tabs>
          <w:tab w:val="clear" w:pos="720"/>
          <w:tab w:val="num" w:pos="1440"/>
        </w:tabs>
        <w:spacing w:after="0"/>
        <w:ind w:left="1440"/>
        <w:rPr>
          <w:rFonts w:asciiTheme="minorHAnsi" w:hAnsiTheme="minorHAnsi"/>
        </w:rPr>
      </w:pPr>
      <w:r>
        <w:rPr>
          <w:rFonts w:asciiTheme="minorHAnsi" w:hAnsiTheme="minorHAnsi"/>
        </w:rPr>
        <w:t>Add hydrogen</w:t>
      </w:r>
      <w:r w:rsidR="002273D9" w:rsidRPr="002273D9">
        <w:rPr>
          <w:rFonts w:asciiTheme="minorHAnsi" w:hAnsiTheme="minorHAnsi"/>
        </w:rPr>
        <w:t xml:space="preserve"> </w:t>
      </w:r>
    </w:p>
    <w:p w:rsidR="002273D9" w:rsidRPr="002273D9" w:rsidRDefault="002273D9" w:rsidP="002273D9">
      <w:pPr>
        <w:pStyle w:val="NormalWeb"/>
        <w:numPr>
          <w:ilvl w:val="0"/>
          <w:numId w:val="1"/>
        </w:numPr>
        <w:tabs>
          <w:tab w:val="clear" w:pos="720"/>
          <w:tab w:val="num" w:pos="1440"/>
        </w:tabs>
        <w:spacing w:after="0"/>
        <w:ind w:left="1440"/>
        <w:rPr>
          <w:rFonts w:asciiTheme="minorHAnsi" w:hAnsiTheme="minorHAnsi"/>
        </w:rPr>
      </w:pPr>
      <w:r w:rsidRPr="002273D9">
        <w:rPr>
          <w:rFonts w:asciiTheme="minorHAnsi" w:hAnsiTheme="minorHAnsi"/>
        </w:rPr>
        <w:t>Add charges</w:t>
      </w:r>
    </w:p>
    <w:p w:rsidR="002273D9" w:rsidRPr="002273D9" w:rsidRDefault="002273D9" w:rsidP="00721D9E">
      <w:pPr>
        <w:pStyle w:val="NormalWeb"/>
        <w:ind w:left="720" w:firstLine="360"/>
        <w:rPr>
          <w:rFonts w:asciiTheme="minorHAnsi" w:hAnsiTheme="minorHAnsi"/>
        </w:rPr>
      </w:pPr>
      <w:bookmarkStart w:id="12" w:name="replace"/>
      <w:bookmarkEnd w:id="12"/>
      <w:r w:rsidRPr="002273D9">
        <w:rPr>
          <w:rFonts w:asciiTheme="minorHAnsi" w:hAnsiTheme="minorHAnsi"/>
        </w:rPr>
        <w:t>Once the preparation step is completed,</w:t>
      </w:r>
      <w:r w:rsidR="00721D9E">
        <w:rPr>
          <w:rFonts w:asciiTheme="minorHAnsi" w:hAnsiTheme="minorHAnsi"/>
        </w:rPr>
        <w:t xml:space="preserve"> ligands are deleted and the structure is written to a PDB file.</w:t>
      </w:r>
      <w:r w:rsidRPr="002273D9">
        <w:rPr>
          <w:rFonts w:asciiTheme="minorHAnsi" w:hAnsiTheme="minorHAnsi"/>
        </w:rPr>
        <w:t xml:space="preserve"> </w:t>
      </w:r>
      <w:r w:rsidR="00721D9E">
        <w:rPr>
          <w:rFonts w:asciiTheme="minorHAnsi" w:hAnsiTheme="minorHAnsi"/>
        </w:rPr>
        <w:t xml:space="preserve">Before </w:t>
      </w:r>
      <w:proofErr w:type="spellStart"/>
      <w:r w:rsidR="00721D9E">
        <w:rPr>
          <w:rFonts w:asciiTheme="minorHAnsi" w:hAnsiTheme="minorHAnsi"/>
        </w:rPr>
        <w:t>DelPhi</w:t>
      </w:r>
      <w:proofErr w:type="spellEnd"/>
      <w:r w:rsidR="00721D9E">
        <w:rPr>
          <w:rFonts w:asciiTheme="minorHAnsi" w:hAnsiTheme="minorHAnsi"/>
        </w:rPr>
        <w:t xml:space="preserve"> can run a</w:t>
      </w:r>
      <w:r w:rsidRPr="002273D9">
        <w:rPr>
          <w:rFonts w:asciiTheme="minorHAnsi" w:hAnsiTheme="minorHAnsi"/>
        </w:rPr>
        <w:t xml:space="preserve"> parameter file must be generated. An example file is shown in table 2. With this parameter file </w:t>
      </w:r>
      <w:proofErr w:type="spellStart"/>
      <w:r w:rsidRPr="002273D9">
        <w:rPr>
          <w:rFonts w:asciiTheme="minorHAnsi" w:hAnsiTheme="minorHAnsi"/>
        </w:rPr>
        <w:t>DelPhi</w:t>
      </w:r>
      <w:proofErr w:type="spellEnd"/>
      <w:r w:rsidRPr="002273D9">
        <w:rPr>
          <w:rFonts w:asciiTheme="minorHAnsi" w:hAnsiTheme="minorHAnsi"/>
        </w:rPr>
        <w:t xml:space="preserve"> has all the required data to solve the Poisson Boltzmann equation. </w:t>
      </w:r>
      <w:r w:rsidR="00881A38">
        <w:rPr>
          <w:rFonts w:asciiTheme="minorHAnsi" w:hAnsiTheme="minorHAnsi"/>
        </w:rPr>
        <w:t>Currently the only way to modify these parameters is to modify the code.</w:t>
      </w:r>
    </w:p>
    <w:p w:rsidR="002273D9" w:rsidRDefault="002273D9" w:rsidP="002273D9">
      <w:pPr>
        <w:pStyle w:val="NormalWeb"/>
        <w:keepNext/>
        <w:spacing w:before="115" w:beforeAutospacing="0"/>
        <w:ind w:left="720"/>
      </w:pPr>
      <w:proofErr w:type="gramStart"/>
      <w:r>
        <w:rPr>
          <w:i/>
          <w:iCs/>
        </w:rPr>
        <w:t xml:space="preserve">TABLE 2: </w:t>
      </w:r>
      <w:proofErr w:type="spellStart"/>
      <w:r>
        <w:rPr>
          <w:i/>
          <w:iCs/>
        </w:rPr>
        <w:t>DelPhi</w:t>
      </w:r>
      <w:proofErr w:type="spellEnd"/>
      <w:r>
        <w:rPr>
          <w:i/>
          <w:iCs/>
        </w:rPr>
        <w:t xml:space="preserve"> parameter descriptions and chosen values.</w:t>
      </w:r>
      <w:proofErr w:type="gramEnd"/>
      <w:r>
        <w:rPr>
          <w:i/>
          <w:iCs/>
        </w:rPr>
        <w:t xml:space="preserve"> </w:t>
      </w:r>
    </w:p>
    <w:tbl>
      <w:tblPr>
        <w:tblW w:w="5000" w:type="pct"/>
        <w:tblCellSpacing w:w="0" w:type="dxa"/>
        <w:tblInd w:w="72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tblPr>
      <w:tblGrid>
        <w:gridCol w:w="2758"/>
        <w:gridCol w:w="6752"/>
      </w:tblGrid>
      <w:tr w:rsidR="002273D9" w:rsidTr="002273D9">
        <w:trPr>
          <w:tblCellSpacing w:w="0" w:type="dxa"/>
        </w:trPr>
        <w:tc>
          <w:tcPr>
            <w:tcW w:w="14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r>
              <w:t>Parameter</w:t>
            </w:r>
          </w:p>
        </w:tc>
        <w:tc>
          <w:tcPr>
            <w:tcW w:w="35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r>
              <w:t>Purpose</w:t>
            </w:r>
          </w:p>
        </w:tc>
      </w:tr>
      <w:tr w:rsidR="002273D9" w:rsidTr="002273D9">
        <w:trPr>
          <w:tblCellSpacing w:w="0" w:type="dxa"/>
        </w:trPr>
        <w:tc>
          <w:tcPr>
            <w:tcW w:w="14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r>
              <w:t>in(</w:t>
            </w:r>
            <w:proofErr w:type="spellStart"/>
            <w:r>
              <w:t>pdb,file</w:t>
            </w:r>
            <w:proofErr w:type="spellEnd"/>
            <w:r>
              <w:t>="2jfaH.pdb")</w:t>
            </w:r>
          </w:p>
        </w:tc>
        <w:tc>
          <w:tcPr>
            <w:tcW w:w="35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r>
              <w:t xml:space="preserve">The input PDB file of the structure modified </w:t>
            </w:r>
            <w:proofErr w:type="gramStart"/>
            <w:r>
              <w:t>be</w:t>
            </w:r>
            <w:proofErr w:type="gramEnd"/>
            <w:r>
              <w:t xml:space="preserve"> Dock Prep.</w:t>
            </w:r>
          </w:p>
        </w:tc>
      </w:tr>
      <w:tr w:rsidR="002273D9" w:rsidTr="002273D9">
        <w:trPr>
          <w:tblCellSpacing w:w="0" w:type="dxa"/>
        </w:trPr>
        <w:tc>
          <w:tcPr>
            <w:tcW w:w="14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r>
              <w:t>in(</w:t>
            </w:r>
            <w:proofErr w:type="spellStart"/>
            <w:r>
              <w:t>siz,file</w:t>
            </w:r>
            <w:proofErr w:type="spellEnd"/>
            <w:r>
              <w:t>="amber.siz")</w:t>
            </w:r>
          </w:p>
        </w:tc>
        <w:tc>
          <w:tcPr>
            <w:tcW w:w="35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r>
              <w:t>The radii file, list of all possible amino acid separated into atoms and given radii values. [</w:t>
            </w:r>
            <w:proofErr w:type="spellStart"/>
            <w:r>
              <w:t>Tsail</w:t>
            </w:r>
            <w:proofErr w:type="spellEnd"/>
            <w:r>
              <w:t xml:space="preserve"> et al., 1999] (Figure 6)</w:t>
            </w:r>
          </w:p>
        </w:tc>
      </w:tr>
      <w:tr w:rsidR="002273D9" w:rsidTr="002273D9">
        <w:trPr>
          <w:tblCellSpacing w:w="0" w:type="dxa"/>
        </w:trPr>
        <w:tc>
          <w:tcPr>
            <w:tcW w:w="14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r>
              <w:t>in(</w:t>
            </w:r>
            <w:proofErr w:type="spellStart"/>
            <w:r>
              <w:t>crg,file</w:t>
            </w:r>
            <w:proofErr w:type="spellEnd"/>
            <w:r>
              <w:t>="amber.crg")</w:t>
            </w:r>
          </w:p>
        </w:tc>
        <w:tc>
          <w:tcPr>
            <w:tcW w:w="35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r>
              <w:t>The charge file, list of all possible amino acid separated into atoms and given partial charge values [</w:t>
            </w:r>
            <w:proofErr w:type="spellStart"/>
            <w:r>
              <w:t>Tsail</w:t>
            </w:r>
            <w:proofErr w:type="spellEnd"/>
            <w:r>
              <w:t xml:space="preserve"> et al., 1999] (Figure 6)</w:t>
            </w:r>
          </w:p>
        </w:tc>
      </w:tr>
      <w:tr w:rsidR="002273D9" w:rsidTr="002273D9">
        <w:trPr>
          <w:tblCellSpacing w:w="0" w:type="dxa"/>
        </w:trPr>
        <w:tc>
          <w:tcPr>
            <w:tcW w:w="14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r>
              <w:t>out(</w:t>
            </w:r>
            <w:proofErr w:type="spellStart"/>
            <w:r>
              <w:t>phi,file</w:t>
            </w:r>
            <w:proofErr w:type="spellEnd"/>
            <w:r>
              <w:t>="2jfa.phi")</w:t>
            </w:r>
          </w:p>
        </w:tc>
        <w:tc>
          <w:tcPr>
            <w:tcW w:w="35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r>
              <w:t xml:space="preserve">Output file as a </w:t>
            </w:r>
            <w:proofErr w:type="spellStart"/>
            <w:r>
              <w:t>phimap</w:t>
            </w:r>
            <w:proofErr w:type="spellEnd"/>
            <w:r>
              <w:t xml:space="preserve">, a grid with electrostatic potential values. </w:t>
            </w:r>
          </w:p>
        </w:tc>
      </w:tr>
      <w:tr w:rsidR="002273D9" w:rsidTr="002273D9">
        <w:trPr>
          <w:tblCellSpacing w:w="0" w:type="dxa"/>
        </w:trPr>
        <w:tc>
          <w:tcPr>
            <w:tcW w:w="14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proofErr w:type="spellStart"/>
            <w:r>
              <w:t>indi</w:t>
            </w:r>
            <w:proofErr w:type="spellEnd"/>
            <w:r>
              <w:t>=2</w:t>
            </w:r>
          </w:p>
        </w:tc>
        <w:tc>
          <w:tcPr>
            <w:tcW w:w="35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r>
              <w:t xml:space="preserve">Interior dielectric. This is set to two by recommendation of the </w:t>
            </w:r>
            <w:proofErr w:type="spellStart"/>
            <w:r>
              <w:t>DelPhi</w:t>
            </w:r>
            <w:proofErr w:type="spellEnd"/>
            <w:r>
              <w:t xml:space="preserve"> developers for such a large set of proteins (default).</w:t>
            </w:r>
          </w:p>
        </w:tc>
      </w:tr>
      <w:tr w:rsidR="002273D9" w:rsidTr="002273D9">
        <w:trPr>
          <w:tblCellSpacing w:w="0" w:type="dxa"/>
        </w:trPr>
        <w:tc>
          <w:tcPr>
            <w:tcW w:w="14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proofErr w:type="spellStart"/>
            <w:r>
              <w:t>exdi</w:t>
            </w:r>
            <w:proofErr w:type="spellEnd"/>
            <w:r>
              <w:t>=80.0</w:t>
            </w:r>
          </w:p>
        </w:tc>
        <w:tc>
          <w:tcPr>
            <w:tcW w:w="35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r>
              <w:t xml:space="preserve">Exterior dielectric constant of the solvent (water default) </w:t>
            </w:r>
          </w:p>
        </w:tc>
      </w:tr>
      <w:tr w:rsidR="002273D9" w:rsidTr="002273D9">
        <w:trPr>
          <w:tblCellSpacing w:w="0" w:type="dxa"/>
        </w:trPr>
        <w:tc>
          <w:tcPr>
            <w:tcW w:w="14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proofErr w:type="spellStart"/>
            <w:r>
              <w:t>prbrad</w:t>
            </w:r>
            <w:proofErr w:type="spellEnd"/>
            <w:r>
              <w:t>=1.4</w:t>
            </w:r>
          </w:p>
        </w:tc>
        <w:tc>
          <w:tcPr>
            <w:tcW w:w="35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r>
              <w:t xml:space="preserve">Radius of probe (water default) </w:t>
            </w:r>
          </w:p>
        </w:tc>
      </w:tr>
      <w:tr w:rsidR="002273D9" w:rsidTr="002273D9">
        <w:trPr>
          <w:tblCellSpacing w:w="0" w:type="dxa"/>
        </w:trPr>
        <w:tc>
          <w:tcPr>
            <w:tcW w:w="14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r>
              <w:t>salt=0.15</w:t>
            </w:r>
          </w:p>
        </w:tc>
        <w:tc>
          <w:tcPr>
            <w:tcW w:w="35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r>
              <w:t xml:space="preserve">Salt concentration in mol/L. Value of </w:t>
            </w:r>
            <w:proofErr w:type="spellStart"/>
            <w:r>
              <w:t>NaCl</w:t>
            </w:r>
            <w:proofErr w:type="spellEnd"/>
            <w:r>
              <w:t xml:space="preserve"> in isotonic solution [</w:t>
            </w:r>
            <w:proofErr w:type="spellStart"/>
            <w:r>
              <w:t>Scatchard</w:t>
            </w:r>
            <w:proofErr w:type="spellEnd"/>
            <w:r>
              <w:t xml:space="preserve"> et al., 1938]. </w:t>
            </w:r>
          </w:p>
        </w:tc>
      </w:tr>
      <w:tr w:rsidR="002273D9" w:rsidTr="002273D9">
        <w:trPr>
          <w:tblCellSpacing w:w="0" w:type="dxa"/>
        </w:trPr>
        <w:tc>
          <w:tcPr>
            <w:tcW w:w="14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proofErr w:type="spellStart"/>
            <w:r>
              <w:t>ionrad</w:t>
            </w:r>
            <w:proofErr w:type="spellEnd"/>
            <w:r>
              <w:t>=2.0</w:t>
            </w:r>
          </w:p>
        </w:tc>
        <w:tc>
          <w:tcPr>
            <w:tcW w:w="35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r>
              <w:t>Radius of salt ions (</w:t>
            </w:r>
            <w:proofErr w:type="spellStart"/>
            <w:r>
              <w:t>NaCl</w:t>
            </w:r>
            <w:proofErr w:type="spellEnd"/>
            <w:r>
              <w:t xml:space="preserve"> default)</w:t>
            </w:r>
          </w:p>
        </w:tc>
      </w:tr>
      <w:tr w:rsidR="002273D9" w:rsidTr="002273D9">
        <w:trPr>
          <w:tblCellSpacing w:w="0" w:type="dxa"/>
        </w:trPr>
        <w:tc>
          <w:tcPr>
            <w:tcW w:w="14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proofErr w:type="spellStart"/>
            <w:r>
              <w:t>nonint</w:t>
            </w:r>
            <w:proofErr w:type="spellEnd"/>
            <w:r>
              <w:t>=20</w:t>
            </w:r>
          </w:p>
        </w:tc>
        <w:tc>
          <w:tcPr>
            <w:tcW w:w="35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r>
              <w:t>Number of iterations of the non-linear calculations (full PB equation)</w:t>
            </w:r>
          </w:p>
        </w:tc>
      </w:tr>
    </w:tbl>
    <w:p w:rsidR="002273D9" w:rsidRDefault="002273D9" w:rsidP="002273D9">
      <w:pPr>
        <w:spacing w:after="240"/>
        <w:ind w:left="720"/>
        <w:rPr>
          <w:bdr w:val="none" w:sz="0" w:space="0" w:color="auto" w:frame="1"/>
          <w:shd w:val="clear" w:color="auto" w:fill="FFFFFF"/>
        </w:rPr>
      </w:pPr>
      <w:r>
        <w:rPr>
          <w:bdr w:val="none" w:sz="0" w:space="0" w:color="auto" w:frame="1"/>
          <w:shd w:val="clear" w:color="auto" w:fill="FFFFFF"/>
        </w:rPr>
        <w:br w:type="textWrapping" w:clear="left"/>
      </w:r>
    </w:p>
    <w:p w:rsidR="008116E4" w:rsidRDefault="008116E4" w:rsidP="009F606B">
      <w:pPr>
        <w:pStyle w:val="Heading2"/>
        <w:spacing w:line="480" w:lineRule="auto"/>
        <w:ind w:left="720"/>
      </w:pPr>
      <w:bookmarkStart w:id="13" w:name="_Toc254441181"/>
      <w:r>
        <w:lastRenderedPageBreak/>
        <w:t>Molecular Surface Meshes:</w:t>
      </w:r>
      <w:bookmarkEnd w:id="13"/>
    </w:p>
    <w:p w:rsidR="008116E4" w:rsidRDefault="00881A38" w:rsidP="00881A38">
      <w:pPr>
        <w:ind w:left="720" w:firstLine="720"/>
        <w:rPr>
          <w:sz w:val="24"/>
          <w:szCs w:val="24"/>
        </w:rPr>
      </w:pPr>
      <w:r>
        <w:rPr>
          <w:sz w:val="24"/>
          <w:szCs w:val="24"/>
        </w:rPr>
        <w:t xml:space="preserve">With the ligands found and electrostatics calculated, the surface can now be annotated with this data. </w:t>
      </w:r>
      <w:r w:rsidR="008116E4" w:rsidRPr="00881A38">
        <w:rPr>
          <w:sz w:val="24"/>
          <w:szCs w:val="24"/>
        </w:rPr>
        <w:t xml:space="preserve">Firstly an internal surface model had to be generated. This is invoked in the script using a “surface” command. Chimera uses the Maximal Speed Molecular Surface (MSMS) method to generate the molecular surface. </w:t>
      </w:r>
      <w:r>
        <w:rPr>
          <w:sz w:val="24"/>
          <w:szCs w:val="24"/>
        </w:rPr>
        <w:t xml:space="preserve">The </w:t>
      </w:r>
      <w:proofErr w:type="spellStart"/>
      <w:r w:rsidRPr="00881A38">
        <w:rPr>
          <w:sz w:val="24"/>
          <w:szCs w:val="24"/>
        </w:rPr>
        <w:t>DelPhi</w:t>
      </w:r>
      <w:proofErr w:type="spellEnd"/>
      <w:r w:rsidRPr="00881A38">
        <w:rPr>
          <w:sz w:val="24"/>
          <w:szCs w:val="24"/>
        </w:rPr>
        <w:t xml:space="preserve"> calculations in the form a </w:t>
      </w:r>
      <w:proofErr w:type="spellStart"/>
      <w:r w:rsidRPr="00881A38">
        <w:rPr>
          <w:sz w:val="24"/>
          <w:szCs w:val="24"/>
        </w:rPr>
        <w:t>phimap</w:t>
      </w:r>
      <w:proofErr w:type="spellEnd"/>
      <w:r w:rsidRPr="00881A38">
        <w:rPr>
          <w:sz w:val="24"/>
          <w:szCs w:val="24"/>
        </w:rPr>
        <w:t xml:space="preserve"> are imported into Chimera as volumetric data. At this point the “</w:t>
      </w:r>
      <w:proofErr w:type="spellStart"/>
      <w:r w:rsidRPr="00881A38">
        <w:rPr>
          <w:sz w:val="24"/>
          <w:szCs w:val="24"/>
        </w:rPr>
        <w:t>scolor</w:t>
      </w:r>
      <w:proofErr w:type="spellEnd"/>
      <w:r w:rsidRPr="00881A38">
        <w:rPr>
          <w:sz w:val="24"/>
          <w:szCs w:val="24"/>
        </w:rPr>
        <w:t xml:space="preserve">” or surface colouring command is called. This function maps the volumetric data from the </w:t>
      </w:r>
      <w:proofErr w:type="spellStart"/>
      <w:r w:rsidRPr="00881A38">
        <w:rPr>
          <w:sz w:val="24"/>
          <w:szCs w:val="24"/>
        </w:rPr>
        <w:t>phimap</w:t>
      </w:r>
      <w:proofErr w:type="spellEnd"/>
      <w:r w:rsidRPr="00881A38">
        <w:rPr>
          <w:sz w:val="24"/>
          <w:szCs w:val="24"/>
        </w:rPr>
        <w:t xml:space="preserve"> to each vertex in the MSMS surface model. Here the code was modified to call a function within the python script to retrieve this mapping. No actual colouring occurs since Chimera runs in no-graphics mode. </w:t>
      </w:r>
    </w:p>
    <w:p w:rsidR="008D4989" w:rsidRPr="00881A38" w:rsidRDefault="00881A38" w:rsidP="00B71363">
      <w:pPr>
        <w:ind w:left="720" w:firstLine="720"/>
        <w:rPr>
          <w:sz w:val="24"/>
          <w:szCs w:val="24"/>
        </w:rPr>
      </w:pPr>
      <w:r w:rsidRPr="00C37214">
        <w:rPr>
          <w:sz w:val="24"/>
          <w:szCs w:val="24"/>
        </w:rPr>
        <w:t xml:space="preserve">The </w:t>
      </w:r>
      <w:r w:rsidR="00C37214" w:rsidRPr="00C37214">
        <w:rPr>
          <w:sz w:val="24"/>
          <w:szCs w:val="24"/>
        </w:rPr>
        <w:t>“</w:t>
      </w:r>
      <w:proofErr w:type="spellStart"/>
      <w:r w:rsidR="00C37214" w:rsidRPr="00C37214">
        <w:rPr>
          <w:sz w:val="24"/>
          <w:szCs w:val="24"/>
        </w:rPr>
        <w:t>colorMap</w:t>
      </w:r>
      <w:proofErr w:type="spellEnd"/>
      <w:r w:rsidR="00C37214" w:rsidRPr="00C37214">
        <w:rPr>
          <w:sz w:val="24"/>
          <w:szCs w:val="24"/>
        </w:rPr>
        <w:t>”</w:t>
      </w:r>
      <w:r w:rsidRPr="00C37214">
        <w:rPr>
          <w:sz w:val="24"/>
          <w:szCs w:val="24"/>
        </w:rPr>
        <w:t xml:space="preserve"> is then passed into the function “</w:t>
      </w:r>
      <w:proofErr w:type="spellStart"/>
      <w:proofErr w:type="gramStart"/>
      <w:r w:rsidRPr="00C37214">
        <w:rPr>
          <w:sz w:val="24"/>
          <w:szCs w:val="24"/>
        </w:rPr>
        <w:t>printVerticies</w:t>
      </w:r>
      <w:proofErr w:type="spellEnd"/>
      <w:r w:rsidRPr="00C37214">
        <w:rPr>
          <w:sz w:val="24"/>
          <w:szCs w:val="24"/>
        </w:rPr>
        <w:t>(</w:t>
      </w:r>
      <w:proofErr w:type="gramEnd"/>
      <w:r w:rsidRPr="00C37214">
        <w:rPr>
          <w:sz w:val="24"/>
          <w:szCs w:val="24"/>
        </w:rPr>
        <w:t xml:space="preserve">)” in “makeMeshes.py”. </w:t>
      </w:r>
      <w:r w:rsidR="00C37214" w:rsidRPr="00C37214">
        <w:rPr>
          <w:sz w:val="24"/>
          <w:szCs w:val="24"/>
        </w:rPr>
        <w:t>Here the data is organized into a single, easily readable, data structure. The first step is to retrieve all the data from the Chimera MSMS surface model. This should be trivial but the Chimera model separates the surface into “surface pieces” for some internal purpose. Therefore each of these pieces must be retrieved and processed separately. For each piece the vertices are obtained. These vertices are then passed into the “</w:t>
      </w:r>
      <w:proofErr w:type="spellStart"/>
      <w:r w:rsidR="00C37214" w:rsidRPr="00C37214">
        <w:rPr>
          <w:sz w:val="24"/>
          <w:szCs w:val="24"/>
        </w:rPr>
        <w:t>colorMap</w:t>
      </w:r>
      <w:proofErr w:type="spellEnd"/>
      <w:r w:rsidR="00C37214" w:rsidRPr="00C37214">
        <w:rPr>
          <w:sz w:val="24"/>
          <w:szCs w:val="24"/>
        </w:rPr>
        <w:t xml:space="preserve">” to retrieve the volumetric data which are the electrostatic potential values. Each of these vertices </w:t>
      </w:r>
      <w:r w:rsidR="007E2FB1">
        <w:rPr>
          <w:sz w:val="24"/>
          <w:szCs w:val="24"/>
        </w:rPr>
        <w:t>is mapped to an atom which is</w:t>
      </w:r>
      <w:r w:rsidR="00C37214" w:rsidRPr="00C37214">
        <w:rPr>
          <w:sz w:val="24"/>
          <w:szCs w:val="24"/>
        </w:rPr>
        <w:t xml:space="preserve"> mapped to a residue in the surface model. Now that the residues are known they can be used to access the ligand pocket array. With this procedure complete,</w:t>
      </w:r>
      <w:r w:rsidR="007E2FB1">
        <w:rPr>
          <w:sz w:val="24"/>
          <w:szCs w:val="24"/>
        </w:rPr>
        <w:t xml:space="preserve"> the data can be entered into a</w:t>
      </w:r>
      <w:r w:rsidR="00C37214" w:rsidRPr="00C37214">
        <w:rPr>
          <w:sz w:val="24"/>
          <w:szCs w:val="24"/>
        </w:rPr>
        <w:t xml:space="preserve"> multidimensional array with one entry per vertex with residue, electrostatic potential and pocket mapped to it. </w:t>
      </w:r>
    </w:p>
    <w:p w:rsidR="00634927" w:rsidRDefault="00634927" w:rsidP="00634927">
      <w:pPr>
        <w:pStyle w:val="Heading1"/>
      </w:pPr>
      <w:bookmarkStart w:id="14" w:name="_Toc254441183"/>
      <w:r>
        <w:t>Future Work:</w:t>
      </w:r>
      <w:bookmarkEnd w:id="14"/>
    </w:p>
    <w:p w:rsidR="00634927" w:rsidRDefault="00634927" w:rsidP="00634927"/>
    <w:p w:rsidR="00634927" w:rsidRDefault="00634927" w:rsidP="00634927">
      <w:pPr>
        <w:pStyle w:val="ListParagraph"/>
        <w:numPr>
          <w:ilvl w:val="0"/>
          <w:numId w:val="2"/>
        </w:numPr>
      </w:pPr>
      <w:r>
        <w:t xml:space="preserve">Make </w:t>
      </w:r>
      <w:proofErr w:type="spellStart"/>
      <w:r>
        <w:t>DelPhi</w:t>
      </w:r>
      <w:proofErr w:type="spellEnd"/>
      <w:r>
        <w:t xml:space="preserve"> parameters easier to modify by the user</w:t>
      </w:r>
    </w:p>
    <w:p w:rsidR="00634927" w:rsidRDefault="00634927" w:rsidP="00634927">
      <w:pPr>
        <w:pStyle w:val="ListParagraph"/>
        <w:numPr>
          <w:ilvl w:val="0"/>
          <w:numId w:val="2"/>
        </w:numPr>
      </w:pPr>
      <w:r>
        <w:t xml:space="preserve">Modify code so the program can be easily applied to newer versions of Chimera. </w:t>
      </w:r>
    </w:p>
    <w:p w:rsidR="00634927" w:rsidRDefault="00634927" w:rsidP="00634927">
      <w:pPr>
        <w:pStyle w:val="ListParagraph"/>
        <w:numPr>
          <w:ilvl w:val="0"/>
          <w:numId w:val="2"/>
        </w:numPr>
      </w:pPr>
      <w:r>
        <w:t>Provide support for DNA, RNA and Hybrid structures</w:t>
      </w:r>
    </w:p>
    <w:p w:rsidR="00634927" w:rsidRDefault="00634927" w:rsidP="00634927">
      <w:pPr>
        <w:pStyle w:val="ListParagraph"/>
        <w:numPr>
          <w:ilvl w:val="0"/>
          <w:numId w:val="2"/>
        </w:numPr>
      </w:pPr>
      <w:r>
        <w:t xml:space="preserve">Add Parallelization </w:t>
      </w:r>
    </w:p>
    <w:p w:rsidR="00634927" w:rsidRPr="00634927" w:rsidRDefault="00634927" w:rsidP="00634927">
      <w:pPr>
        <w:pStyle w:val="ListParagraph"/>
        <w:numPr>
          <w:ilvl w:val="0"/>
          <w:numId w:val="2"/>
        </w:numPr>
      </w:pPr>
      <w:r>
        <w:t>Dynamically generated protein-specific parameters</w:t>
      </w:r>
    </w:p>
    <w:sectPr w:rsidR="00634927" w:rsidRPr="00634927" w:rsidSect="00F9038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476FB"/>
    <w:multiLevelType w:val="hybridMultilevel"/>
    <w:tmpl w:val="8B04B72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7F6468ED"/>
    <w:multiLevelType w:val="multilevel"/>
    <w:tmpl w:val="7CCC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3F1D"/>
    <w:rsid w:val="00094E0E"/>
    <w:rsid w:val="00151BDA"/>
    <w:rsid w:val="00195353"/>
    <w:rsid w:val="001A0DC8"/>
    <w:rsid w:val="002273D9"/>
    <w:rsid w:val="00252573"/>
    <w:rsid w:val="00252BAD"/>
    <w:rsid w:val="002B73FA"/>
    <w:rsid w:val="00326D0A"/>
    <w:rsid w:val="0035074E"/>
    <w:rsid w:val="00400487"/>
    <w:rsid w:val="0040643E"/>
    <w:rsid w:val="00412C9A"/>
    <w:rsid w:val="00467DBE"/>
    <w:rsid w:val="004E7968"/>
    <w:rsid w:val="00587437"/>
    <w:rsid w:val="005D051B"/>
    <w:rsid w:val="00634927"/>
    <w:rsid w:val="007102AB"/>
    <w:rsid w:val="00721D9E"/>
    <w:rsid w:val="007A28F2"/>
    <w:rsid w:val="007E2FB1"/>
    <w:rsid w:val="008116E4"/>
    <w:rsid w:val="00881A38"/>
    <w:rsid w:val="008B0C35"/>
    <w:rsid w:val="008D4989"/>
    <w:rsid w:val="009F606B"/>
    <w:rsid w:val="00A006F5"/>
    <w:rsid w:val="00A47D12"/>
    <w:rsid w:val="00B71363"/>
    <w:rsid w:val="00B93F1D"/>
    <w:rsid w:val="00BE2CFC"/>
    <w:rsid w:val="00C05A7A"/>
    <w:rsid w:val="00C37214"/>
    <w:rsid w:val="00CF1712"/>
    <w:rsid w:val="00D125FA"/>
    <w:rsid w:val="00E05262"/>
    <w:rsid w:val="00E87AFE"/>
    <w:rsid w:val="00F9038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38D"/>
  </w:style>
  <w:style w:type="paragraph" w:styleId="Heading1">
    <w:name w:val="heading 1"/>
    <w:basedOn w:val="Normal"/>
    <w:next w:val="Normal"/>
    <w:link w:val="Heading1Char"/>
    <w:uiPriority w:val="9"/>
    <w:qFormat/>
    <w:rsid w:val="00B93F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16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17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F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3F1D"/>
    <w:pPr>
      <w:outlineLvl w:val="9"/>
    </w:pPr>
    <w:rPr>
      <w:lang w:val="en-US"/>
    </w:rPr>
  </w:style>
  <w:style w:type="paragraph" w:styleId="BalloonText">
    <w:name w:val="Balloon Text"/>
    <w:basedOn w:val="Normal"/>
    <w:link w:val="BalloonTextChar"/>
    <w:uiPriority w:val="99"/>
    <w:semiHidden/>
    <w:unhideWhenUsed/>
    <w:rsid w:val="00B93F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F1D"/>
    <w:rPr>
      <w:rFonts w:ascii="Tahoma" w:hAnsi="Tahoma" w:cs="Tahoma"/>
      <w:sz w:val="16"/>
      <w:szCs w:val="16"/>
    </w:rPr>
  </w:style>
  <w:style w:type="paragraph" w:styleId="TOC1">
    <w:name w:val="toc 1"/>
    <w:basedOn w:val="Normal"/>
    <w:next w:val="Normal"/>
    <w:autoRedefine/>
    <w:uiPriority w:val="39"/>
    <w:unhideWhenUsed/>
    <w:rsid w:val="005D051B"/>
    <w:pPr>
      <w:spacing w:after="100"/>
    </w:pPr>
  </w:style>
  <w:style w:type="character" w:styleId="Hyperlink">
    <w:name w:val="Hyperlink"/>
    <w:basedOn w:val="DefaultParagraphFont"/>
    <w:uiPriority w:val="99"/>
    <w:unhideWhenUsed/>
    <w:rsid w:val="005D051B"/>
    <w:rPr>
      <w:color w:val="0000FF" w:themeColor="hyperlink"/>
      <w:u w:val="single"/>
    </w:rPr>
  </w:style>
  <w:style w:type="character" w:customStyle="1" w:styleId="Heading2Char">
    <w:name w:val="Heading 2 Char"/>
    <w:basedOn w:val="DefaultParagraphFont"/>
    <w:link w:val="Heading2"/>
    <w:uiPriority w:val="9"/>
    <w:rsid w:val="008116E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8116E4"/>
    <w:pPr>
      <w:spacing w:before="100" w:beforeAutospacing="1" w:after="115" w:line="240" w:lineRule="auto"/>
    </w:pPr>
    <w:rPr>
      <w:rFonts w:ascii="Times New Roman" w:eastAsia="Times New Roman" w:hAnsi="Times New Roman" w:cs="Times New Roman"/>
      <w:sz w:val="24"/>
      <w:szCs w:val="24"/>
      <w:lang w:eastAsia="en-CA"/>
    </w:rPr>
  </w:style>
  <w:style w:type="character" w:customStyle="1" w:styleId="Heading3Char">
    <w:name w:val="Heading 3 Char"/>
    <w:basedOn w:val="DefaultParagraphFont"/>
    <w:link w:val="Heading3"/>
    <w:uiPriority w:val="9"/>
    <w:rsid w:val="00CF1712"/>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8B0C35"/>
    <w:pPr>
      <w:spacing w:after="100"/>
      <w:ind w:left="220"/>
    </w:pPr>
  </w:style>
  <w:style w:type="paragraph" w:styleId="TOC3">
    <w:name w:val="toc 3"/>
    <w:basedOn w:val="Normal"/>
    <w:next w:val="Normal"/>
    <w:autoRedefine/>
    <w:uiPriority w:val="39"/>
    <w:unhideWhenUsed/>
    <w:rsid w:val="008B0C35"/>
    <w:pPr>
      <w:spacing w:after="100"/>
      <w:ind w:left="440"/>
    </w:pPr>
  </w:style>
  <w:style w:type="paragraph" w:styleId="Title">
    <w:name w:val="Title"/>
    <w:basedOn w:val="Normal"/>
    <w:next w:val="Normal"/>
    <w:link w:val="TitleChar"/>
    <w:uiPriority w:val="10"/>
    <w:qFormat/>
    <w:rsid w:val="00BE2C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2CF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634927"/>
    <w:pPr>
      <w:spacing w:after="0" w:line="240" w:lineRule="auto"/>
    </w:pPr>
  </w:style>
  <w:style w:type="paragraph" w:styleId="ListParagraph">
    <w:name w:val="List Paragraph"/>
    <w:basedOn w:val="Normal"/>
    <w:uiPriority w:val="34"/>
    <w:qFormat/>
    <w:rsid w:val="00634927"/>
    <w:pPr>
      <w:ind w:left="720"/>
      <w:contextualSpacing/>
    </w:pPr>
  </w:style>
</w:styles>
</file>

<file path=word/webSettings.xml><?xml version="1.0" encoding="utf-8"?>
<w:webSettings xmlns:r="http://schemas.openxmlformats.org/officeDocument/2006/relationships" xmlns:w="http://schemas.openxmlformats.org/wordprocessingml/2006/main">
  <w:divs>
    <w:div w:id="154671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csb.org/pdb/rest/searc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A86FA-E426-4A4F-9BF8-B8EB84D92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7</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33</cp:revision>
  <dcterms:created xsi:type="dcterms:W3CDTF">2010-02-20T16:08:00Z</dcterms:created>
  <dcterms:modified xsi:type="dcterms:W3CDTF">2010-10-24T19:15:00Z</dcterms:modified>
</cp:coreProperties>
</file>