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C636076" w14:textId="77777777" w:rsidR="001B7E87" w:rsidRPr="00C2412E" w:rsidRDefault="001B7E87" w:rsidP="001B7E87">
      <w:pPr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</w:pPr>
      <w:bookmarkStart w:id="0" w:name="_GoBack"/>
      <w:bookmarkEnd w:id="0"/>
      <w:r w:rsidRPr="00C2412E">
        <w:rPr>
          <w:rFonts w:ascii="Times New Roman" w:eastAsia="Times New Roman" w:hAnsi="Times New Roman" w:cs="Times New Roman"/>
          <w:b/>
          <w:color w:val="000000"/>
          <w:sz w:val="32"/>
          <w:szCs w:val="24"/>
        </w:rPr>
        <w:t>LINCS Dataset Registry (LDR): A Web-Based System to Capture and Manage LINCS Data Releases with Autocomplete Web Forms</w:t>
      </w:r>
    </w:p>
    <w:p w14:paraId="0B78772C" w14:textId="77777777" w:rsidR="001B7E87" w:rsidRDefault="001B7E87" w:rsidP="001B7E87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7808078" w14:textId="77777777" w:rsidR="001B7E87" w:rsidRDefault="001B7E87" w:rsidP="001B7E87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  <w:r w:rsidRPr="00C2412E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</w:rPr>
        <w:t>Michael G. McDermott</w:t>
      </w:r>
      <w:r w:rsidR="0087342E" w:rsidRPr="001B7E8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1,2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, Qiaonan Duan</w:t>
      </w:r>
      <w:r w:rsidR="0087342E" w:rsidRPr="001B7E8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1,2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Amar </w:t>
      </w:r>
      <w:r w:rsidR="0087342E">
        <w:rPr>
          <w:rFonts w:ascii="Times New Roman" w:eastAsia="Times New Roman" w:hAnsi="Times New Roman" w:cs="Times New Roman"/>
          <w:color w:val="000000"/>
          <w:sz w:val="24"/>
          <w:szCs w:val="24"/>
        </w:rPr>
        <w:t>Koleti</w:t>
      </w:r>
      <w:r w:rsidR="0087342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2,3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87342E" w:rsidRPr="0087342E">
        <w:rPr>
          <w:rFonts w:ascii="Times New Roman" w:eastAsia="Times New Roman" w:hAnsi="Times New Roman" w:cs="Times New Roman"/>
          <w:color w:val="000000"/>
          <w:sz w:val="24"/>
          <w:szCs w:val="24"/>
        </w:rPr>
        <w:t>Dusica</w:t>
      </w:r>
      <w:proofErr w:type="spellEnd"/>
      <w:r w:rsidR="0087342E" w:rsidRPr="008734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Vidovic</w:t>
      </w:r>
      <w:r w:rsidR="0087342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2,3</w:t>
      </w:r>
      <w:r w:rsidR="0087342E">
        <w:rPr>
          <w:rFonts w:ascii="Times New Roman" w:eastAsia="Times New Roman" w:hAnsi="Times New Roman" w:cs="Times New Roman"/>
          <w:color w:val="000000"/>
          <w:sz w:val="24"/>
          <w:szCs w:val="24"/>
        </w:rPr>
        <w:t>, Stephan Schurer</w:t>
      </w:r>
      <w:r w:rsidR="0087342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2,3</w:t>
      </w:r>
      <w:r w:rsidR="0087342E">
        <w:rPr>
          <w:rFonts w:ascii="Times New Roman" w:eastAsia="Times New Roman" w:hAnsi="Times New Roman" w:cs="Times New Roman"/>
          <w:color w:val="000000"/>
          <w:sz w:val="24"/>
          <w:szCs w:val="24"/>
        </w:rPr>
        <w:t>, Chris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Mader</w:t>
      </w:r>
      <w:r w:rsidR="0087342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2,3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Micahel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87342E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J.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McCoss</w:t>
      </w:r>
      <w:r w:rsidR="0087342E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4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r w:rsidRPr="001B7E87">
        <w:rPr>
          <w:rFonts w:ascii="Times New Roman" w:eastAsia="Times New Roman" w:hAnsi="Times New Roman" w:cs="Times New Roman"/>
          <w:color w:val="000000"/>
          <w:sz w:val="24"/>
          <w:szCs w:val="24"/>
        </w:rPr>
        <w:t>Avi Ma’ayan</w:t>
      </w:r>
      <w:r w:rsidRPr="001B7E87"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  <w:t>1,2</w:t>
      </w:r>
    </w:p>
    <w:p w14:paraId="07CD38E4" w14:textId="77777777" w:rsidR="00C2412E" w:rsidRPr="001B7E87" w:rsidRDefault="00C2412E" w:rsidP="001B7E87">
      <w:pPr>
        <w:spacing w:after="12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vertAlign w:val="superscript"/>
        </w:rPr>
      </w:pPr>
    </w:p>
    <w:p w14:paraId="670C2644" w14:textId="77777777" w:rsidR="001B7E87" w:rsidRPr="001B7E87" w:rsidRDefault="001B7E87" w:rsidP="001B7E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1B7E8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1</w:t>
      </w:r>
      <w:r w:rsidRPr="001B7E87">
        <w:rPr>
          <w:rFonts w:ascii="Times New Roman" w:hAnsi="Times New Roman" w:cs="Times New Roman"/>
          <w:color w:val="000000"/>
          <w:sz w:val="24"/>
          <w:szCs w:val="24"/>
        </w:rPr>
        <w:t>Department of Pharmacology and Systems Therapeutics, Icahn School of Medicine at Mount Sinai</w:t>
      </w:r>
      <w:r w:rsidR="0087342E">
        <w:rPr>
          <w:rFonts w:ascii="Times New Roman" w:hAnsi="Times New Roman" w:cs="Times New Roman"/>
          <w:color w:val="000000"/>
          <w:sz w:val="24"/>
          <w:szCs w:val="24"/>
        </w:rPr>
        <w:t>, New York, NY,</w:t>
      </w:r>
      <w:r w:rsidRPr="001B7E87">
        <w:rPr>
          <w:rFonts w:ascii="Times New Roman" w:hAnsi="Times New Roman" w:cs="Times New Roman"/>
          <w:color w:val="000000"/>
          <w:sz w:val="24"/>
          <w:szCs w:val="24"/>
        </w:rPr>
        <w:t xml:space="preserve"> USA</w:t>
      </w:r>
    </w:p>
    <w:p w14:paraId="5824FBAF" w14:textId="77777777" w:rsidR="001B7E87" w:rsidRDefault="001B7E87" w:rsidP="001B7E87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 w:rsidRPr="001B7E87"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2</w:t>
      </w:r>
      <w:r w:rsidRPr="001B7E87">
        <w:rPr>
          <w:rFonts w:ascii="Times New Roman" w:hAnsi="Times New Roman" w:cs="Times New Roman"/>
          <w:color w:val="000000"/>
          <w:sz w:val="24"/>
          <w:szCs w:val="24"/>
        </w:rPr>
        <w:t>BD2K-LINCS Data Coordination and Integration Center (DCIC)</w:t>
      </w:r>
    </w:p>
    <w:p w14:paraId="1DD84184" w14:textId="77777777" w:rsidR="0087342E" w:rsidRPr="001B7E87" w:rsidRDefault="0087342E" w:rsidP="001B7E87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3</w:t>
      </w:r>
      <w:r w:rsidRPr="0087342E">
        <w:rPr>
          <w:rFonts w:ascii="Times New Roman" w:hAnsi="Times New Roman" w:cs="Times New Roman"/>
          <w:sz w:val="24"/>
          <w:szCs w:val="24"/>
        </w:rPr>
        <w:t>Center for Computational Science, University of Miami, Miami, FL, USA</w:t>
      </w:r>
    </w:p>
    <w:p w14:paraId="0C562FBC" w14:textId="77777777" w:rsidR="001B7E87" w:rsidRDefault="0087342E" w:rsidP="001B7E87">
      <w:pPr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vertAlign w:val="superscript"/>
        </w:rPr>
        <w:t>4</w:t>
      </w:r>
      <w:r w:rsidRPr="0087342E">
        <w:rPr>
          <w:rFonts w:ascii="Times New Roman" w:hAnsi="Times New Roman" w:cs="Times New Roman"/>
          <w:color w:val="000000"/>
          <w:sz w:val="24"/>
          <w:szCs w:val="24"/>
        </w:rPr>
        <w:t>Department of Genome Sciences, University of Washington, Seattle, WA, 98195, USA</w:t>
      </w:r>
    </w:p>
    <w:p w14:paraId="6171FD69" w14:textId="77777777" w:rsidR="00C2412E" w:rsidRPr="0087342E" w:rsidRDefault="00C2412E" w:rsidP="001B7E87">
      <w:pPr>
        <w:rPr>
          <w:rFonts w:ascii="Arial" w:eastAsia="Arial" w:hAnsi="Arial" w:cs="Arial"/>
        </w:rPr>
      </w:pPr>
    </w:p>
    <w:p w14:paraId="6D13953C" w14:textId="77777777" w:rsidR="001B7E87" w:rsidRPr="00394180" w:rsidRDefault="001B7E87" w:rsidP="00394180">
      <w:pPr>
        <w:jc w:val="both"/>
        <w:rPr>
          <w:rFonts w:ascii="Times New Roman" w:eastAsia="Arial" w:hAnsi="Times New Roman" w:cs="Times New Roman"/>
          <w:sz w:val="24"/>
        </w:rPr>
      </w:pPr>
      <w:r w:rsidRPr="00C2412E">
        <w:rPr>
          <w:rFonts w:ascii="Times New Roman" w:eastAsia="Arial" w:hAnsi="Times New Roman" w:cs="Times New Roman"/>
          <w:sz w:val="24"/>
        </w:rPr>
        <w:t xml:space="preserve">One of the challenges of BD2K is to capture metadata about dataset instances and link such metadata to controlled dictionaries and ontologies. This </w:t>
      </w:r>
      <w:r w:rsidR="00C542A5" w:rsidRPr="00C2412E">
        <w:rPr>
          <w:rFonts w:ascii="Times New Roman" w:eastAsia="Arial" w:hAnsi="Times New Roman" w:cs="Times New Roman"/>
          <w:sz w:val="24"/>
        </w:rPr>
        <w:t xml:space="preserve">metadata capture is expected to improve dataset search and facilitate data integration. This </w:t>
      </w:r>
      <w:r w:rsidRPr="00C2412E">
        <w:rPr>
          <w:rFonts w:ascii="Times New Roman" w:eastAsia="Arial" w:hAnsi="Times New Roman" w:cs="Times New Roman"/>
          <w:sz w:val="24"/>
        </w:rPr>
        <w:t xml:space="preserve">challenge is central to the LINCS program </w:t>
      </w:r>
      <w:r w:rsidR="00C542A5" w:rsidRPr="00C2412E">
        <w:rPr>
          <w:rFonts w:ascii="Times New Roman" w:eastAsia="Arial" w:hAnsi="Times New Roman" w:cs="Times New Roman"/>
          <w:sz w:val="24"/>
        </w:rPr>
        <w:t xml:space="preserve">and the BD2K-LINCS DCIC </w:t>
      </w:r>
      <w:r w:rsidRPr="00C2412E">
        <w:rPr>
          <w:rFonts w:ascii="Times New Roman" w:eastAsia="Arial" w:hAnsi="Times New Roman" w:cs="Times New Roman"/>
          <w:sz w:val="24"/>
        </w:rPr>
        <w:t xml:space="preserve">because different </w:t>
      </w:r>
      <w:r w:rsidR="00C2412E" w:rsidRPr="00C2412E">
        <w:rPr>
          <w:rFonts w:ascii="Times New Roman" w:eastAsia="Arial" w:hAnsi="Times New Roman" w:cs="Times New Roman"/>
          <w:sz w:val="24"/>
        </w:rPr>
        <w:t>LI</w:t>
      </w:r>
      <w:r w:rsidR="00C542A5" w:rsidRPr="00C2412E">
        <w:rPr>
          <w:rFonts w:ascii="Times New Roman" w:eastAsia="Arial" w:hAnsi="Times New Roman" w:cs="Times New Roman"/>
          <w:sz w:val="24"/>
        </w:rPr>
        <w:t xml:space="preserve">NCS data generation </w:t>
      </w:r>
      <w:r w:rsidRPr="00C2412E">
        <w:rPr>
          <w:rFonts w:ascii="Times New Roman" w:eastAsia="Arial" w:hAnsi="Times New Roman" w:cs="Times New Roman"/>
          <w:sz w:val="24"/>
        </w:rPr>
        <w:t>centers use different but overlapping assays, perturbations</w:t>
      </w:r>
      <w:r w:rsidR="00C2412E" w:rsidRPr="00C2412E">
        <w:rPr>
          <w:rFonts w:ascii="Times New Roman" w:eastAsia="Arial" w:hAnsi="Times New Roman" w:cs="Times New Roman"/>
          <w:sz w:val="24"/>
        </w:rPr>
        <w:t xml:space="preserve"> (genes/proteins, small-molecules)</w:t>
      </w:r>
      <w:r w:rsidRPr="00C2412E">
        <w:rPr>
          <w:rFonts w:ascii="Times New Roman" w:eastAsia="Arial" w:hAnsi="Times New Roman" w:cs="Times New Roman"/>
          <w:sz w:val="24"/>
        </w:rPr>
        <w:t>, cell-lines</w:t>
      </w:r>
      <w:r w:rsidR="00C2412E" w:rsidRPr="00C2412E">
        <w:rPr>
          <w:rFonts w:ascii="Times New Roman" w:eastAsia="Arial" w:hAnsi="Times New Roman" w:cs="Times New Roman"/>
          <w:sz w:val="24"/>
        </w:rPr>
        <w:t>, disease models,</w:t>
      </w:r>
      <w:r w:rsidRPr="00C2412E">
        <w:rPr>
          <w:rFonts w:ascii="Times New Roman" w:eastAsia="Arial" w:hAnsi="Times New Roman" w:cs="Times New Roman"/>
          <w:sz w:val="24"/>
        </w:rPr>
        <w:t xml:space="preserve"> readouts</w:t>
      </w:r>
      <w:r w:rsidR="00C2412E" w:rsidRPr="00C2412E">
        <w:rPr>
          <w:rFonts w:ascii="Times New Roman" w:eastAsia="Arial" w:hAnsi="Times New Roman" w:cs="Times New Roman"/>
          <w:sz w:val="24"/>
        </w:rPr>
        <w:t xml:space="preserve"> and other common entities</w:t>
      </w:r>
      <w:r w:rsidRPr="00C2412E">
        <w:rPr>
          <w:rFonts w:ascii="Times New Roman" w:eastAsia="Arial" w:hAnsi="Times New Roman" w:cs="Times New Roman"/>
          <w:sz w:val="24"/>
        </w:rPr>
        <w:t xml:space="preserve">. </w:t>
      </w:r>
      <w:r w:rsidR="0087342E" w:rsidRPr="00C2412E">
        <w:rPr>
          <w:rFonts w:ascii="Times New Roman" w:eastAsia="Arial" w:hAnsi="Times New Roman" w:cs="Times New Roman"/>
          <w:sz w:val="24"/>
        </w:rPr>
        <w:t>Most majo</w:t>
      </w:r>
      <w:r w:rsidR="00C542A5" w:rsidRPr="00C2412E">
        <w:rPr>
          <w:rFonts w:ascii="Times New Roman" w:eastAsia="Arial" w:hAnsi="Times New Roman" w:cs="Times New Roman"/>
          <w:sz w:val="24"/>
        </w:rPr>
        <w:t>r data repositories such as GEO or</w:t>
      </w:r>
      <w:r w:rsidR="0087342E" w:rsidRPr="00C2412E">
        <w:rPr>
          <w:rFonts w:ascii="Times New Roman" w:eastAsia="Arial" w:hAnsi="Times New Roman" w:cs="Times New Roman"/>
          <w:sz w:val="24"/>
        </w:rPr>
        <w:t xml:space="preserve"> </w:t>
      </w:r>
      <w:r w:rsidR="00C542A5" w:rsidRPr="00C2412E">
        <w:rPr>
          <w:rFonts w:ascii="Times New Roman" w:eastAsia="Arial" w:hAnsi="Times New Roman" w:cs="Times New Roman"/>
          <w:sz w:val="24"/>
        </w:rPr>
        <w:t xml:space="preserve">Chorus currently do not have </w:t>
      </w:r>
      <w:r w:rsidR="00C2412E" w:rsidRPr="00C2412E">
        <w:rPr>
          <w:rFonts w:ascii="Times New Roman" w:eastAsia="Arial" w:hAnsi="Times New Roman" w:cs="Times New Roman"/>
          <w:sz w:val="24"/>
        </w:rPr>
        <w:t xml:space="preserve">advanced </w:t>
      </w:r>
      <w:r w:rsidR="00C542A5" w:rsidRPr="00C2412E">
        <w:rPr>
          <w:rFonts w:ascii="Times New Roman" w:eastAsia="Arial" w:hAnsi="Times New Roman" w:cs="Times New Roman"/>
          <w:sz w:val="24"/>
        </w:rPr>
        <w:t xml:space="preserve">web-based forms to capture metadata about dataset instances from their </w:t>
      </w:r>
      <w:r w:rsidR="00C2412E" w:rsidRPr="00C2412E">
        <w:rPr>
          <w:rFonts w:ascii="Times New Roman" w:eastAsia="Arial" w:hAnsi="Times New Roman" w:cs="Times New Roman"/>
          <w:sz w:val="24"/>
        </w:rPr>
        <w:t>data submitters</w:t>
      </w:r>
      <w:r w:rsidR="00C542A5" w:rsidRPr="00C2412E">
        <w:rPr>
          <w:rFonts w:ascii="Times New Roman" w:eastAsia="Arial" w:hAnsi="Times New Roman" w:cs="Times New Roman"/>
          <w:sz w:val="24"/>
        </w:rPr>
        <w:t>. In year 1</w:t>
      </w:r>
      <w:r w:rsidR="00C2412E" w:rsidRPr="00C2412E">
        <w:rPr>
          <w:rFonts w:ascii="Times New Roman" w:eastAsia="Arial" w:hAnsi="Times New Roman" w:cs="Times New Roman"/>
          <w:sz w:val="24"/>
        </w:rPr>
        <w:t>,</w:t>
      </w:r>
      <w:r w:rsidR="00C542A5" w:rsidRPr="00C2412E">
        <w:rPr>
          <w:rFonts w:ascii="Times New Roman" w:eastAsia="Arial" w:hAnsi="Times New Roman" w:cs="Times New Roman"/>
          <w:sz w:val="24"/>
        </w:rPr>
        <w:t xml:space="preserve"> the BD2K-LINCS DCIC</w:t>
      </w:r>
      <w:r w:rsidRPr="00C2412E">
        <w:rPr>
          <w:rFonts w:ascii="Times New Roman" w:eastAsia="Arial" w:hAnsi="Times New Roman" w:cs="Times New Roman"/>
          <w:sz w:val="24"/>
        </w:rPr>
        <w:t xml:space="preserve"> develop</w:t>
      </w:r>
      <w:r w:rsidR="00C542A5" w:rsidRPr="00C2412E">
        <w:rPr>
          <w:rFonts w:ascii="Times New Roman" w:eastAsia="Arial" w:hAnsi="Times New Roman" w:cs="Times New Roman"/>
          <w:sz w:val="24"/>
        </w:rPr>
        <w:t>ed the LINCS Dataset Registry (LDR) system to capture, visualize and manage all LINCS released datasets. LDR is a modern, mobile-friendly web application designed to streamline the process of submitting, approving, and releasing datasets. LDR consists of a client-side application created with the JavaScript library AngularJS and a web server application written in NodeJS. The server's extensive API's communicate to a MongoDB database responsible for storing and querying each center's data. LDR has login authentication functionality that enables the security of unreleased datasets</w:t>
      </w:r>
      <w:r w:rsidR="00C2412E" w:rsidRPr="00C2412E">
        <w:rPr>
          <w:rFonts w:ascii="Times New Roman" w:eastAsia="Arial" w:hAnsi="Times New Roman" w:cs="Times New Roman"/>
          <w:sz w:val="24"/>
        </w:rPr>
        <w:t>,</w:t>
      </w:r>
      <w:r w:rsidR="00C542A5" w:rsidRPr="00C2412E">
        <w:rPr>
          <w:rFonts w:ascii="Times New Roman" w:eastAsia="Arial" w:hAnsi="Times New Roman" w:cs="Times New Roman"/>
          <w:sz w:val="24"/>
        </w:rPr>
        <w:t xml:space="preserve"> and its advanced input forms allow for fast, hassle-free data entry</w:t>
      </w:r>
      <w:r w:rsidR="002E0008">
        <w:rPr>
          <w:rFonts w:ascii="Times New Roman" w:eastAsia="Arial" w:hAnsi="Times New Roman" w:cs="Times New Roman"/>
          <w:sz w:val="24"/>
        </w:rPr>
        <w:t>. F</w:t>
      </w:r>
      <w:r w:rsidR="00C542A5" w:rsidRPr="00C2412E">
        <w:rPr>
          <w:rFonts w:ascii="Times New Roman" w:eastAsia="Arial" w:hAnsi="Times New Roman" w:cs="Times New Roman"/>
          <w:sz w:val="24"/>
        </w:rPr>
        <w:t>o</w:t>
      </w:r>
      <w:r w:rsidR="002E0008">
        <w:rPr>
          <w:rFonts w:ascii="Times New Roman" w:eastAsia="Arial" w:hAnsi="Times New Roman" w:cs="Times New Roman"/>
          <w:sz w:val="24"/>
        </w:rPr>
        <w:t>r</w:t>
      </w:r>
      <w:r w:rsidR="00C542A5" w:rsidRPr="00C2412E">
        <w:rPr>
          <w:rFonts w:ascii="Times New Roman" w:eastAsia="Arial" w:hAnsi="Times New Roman" w:cs="Times New Roman"/>
          <w:sz w:val="24"/>
        </w:rPr>
        <w:t xml:space="preserve">m entities have autocomplete functionality drawing from ontologies and dictionaries managed by </w:t>
      </w:r>
      <w:r w:rsidR="00C2412E" w:rsidRPr="00C2412E">
        <w:rPr>
          <w:rFonts w:ascii="Times New Roman" w:eastAsia="Arial" w:hAnsi="Times New Roman" w:cs="Times New Roman"/>
          <w:sz w:val="24"/>
        </w:rPr>
        <w:t xml:space="preserve">live </w:t>
      </w:r>
      <w:r w:rsidR="00C542A5" w:rsidRPr="00C2412E">
        <w:rPr>
          <w:rFonts w:ascii="Times New Roman" w:eastAsia="Arial" w:hAnsi="Times New Roman" w:cs="Times New Roman"/>
          <w:sz w:val="24"/>
        </w:rPr>
        <w:t xml:space="preserve">remote servers. LDR also contains a dataset-specific message board that enables communication between the </w:t>
      </w:r>
      <w:r w:rsidR="00C2412E" w:rsidRPr="00C2412E">
        <w:rPr>
          <w:rFonts w:ascii="Times New Roman" w:eastAsia="Arial" w:hAnsi="Times New Roman" w:cs="Times New Roman"/>
          <w:sz w:val="24"/>
        </w:rPr>
        <w:t xml:space="preserve">LINCS </w:t>
      </w:r>
      <w:r w:rsidR="00C542A5" w:rsidRPr="00C2412E">
        <w:rPr>
          <w:rFonts w:ascii="Times New Roman" w:eastAsia="Arial" w:hAnsi="Times New Roman" w:cs="Times New Roman"/>
          <w:sz w:val="24"/>
        </w:rPr>
        <w:t>data generation centers and the NIH staff to facilitate an approval process.</w:t>
      </w:r>
      <w:r w:rsidR="00C2412E" w:rsidRPr="00C2412E">
        <w:rPr>
          <w:rFonts w:ascii="Times New Roman" w:eastAsia="Arial" w:hAnsi="Times New Roman" w:cs="Times New Roman"/>
          <w:sz w:val="24"/>
        </w:rPr>
        <w:t xml:space="preserve"> While designed for LINCS, LDR will be generalized to facilitate data capt</w:t>
      </w:r>
      <w:r w:rsidR="002E0008">
        <w:rPr>
          <w:rFonts w:ascii="Times New Roman" w:eastAsia="Arial" w:hAnsi="Times New Roman" w:cs="Times New Roman"/>
          <w:sz w:val="24"/>
        </w:rPr>
        <w:t>ure for other projects. For a BD2K</w:t>
      </w:r>
      <w:r w:rsidR="00C2412E" w:rsidRPr="00C2412E">
        <w:rPr>
          <w:rFonts w:ascii="Times New Roman" w:eastAsia="Arial" w:hAnsi="Times New Roman" w:cs="Times New Roman"/>
          <w:sz w:val="24"/>
        </w:rPr>
        <w:t xml:space="preserve"> Common Fund supplement </w:t>
      </w:r>
      <w:r w:rsidR="002E0008">
        <w:rPr>
          <w:rFonts w:ascii="Times New Roman" w:eastAsia="Arial" w:hAnsi="Times New Roman" w:cs="Times New Roman"/>
          <w:sz w:val="24"/>
        </w:rPr>
        <w:t xml:space="preserve">in collaboration with the </w:t>
      </w:r>
      <w:proofErr w:type="spellStart"/>
      <w:r w:rsidR="002E0008">
        <w:rPr>
          <w:rFonts w:ascii="Times New Roman" w:eastAsia="Arial" w:hAnsi="Times New Roman" w:cs="Times New Roman"/>
          <w:sz w:val="24"/>
        </w:rPr>
        <w:t>McCoss</w:t>
      </w:r>
      <w:proofErr w:type="spellEnd"/>
      <w:r w:rsidR="002E0008">
        <w:rPr>
          <w:rFonts w:ascii="Times New Roman" w:eastAsia="Arial" w:hAnsi="Times New Roman" w:cs="Times New Roman"/>
          <w:sz w:val="24"/>
        </w:rPr>
        <w:t xml:space="preserve"> Lab at the University of Washington, </w:t>
      </w:r>
      <w:r w:rsidR="00C2412E" w:rsidRPr="00C2412E">
        <w:rPr>
          <w:rFonts w:ascii="Times New Roman" w:eastAsia="Arial" w:hAnsi="Times New Roman" w:cs="Times New Roman"/>
          <w:sz w:val="24"/>
        </w:rPr>
        <w:t>we will reuse the LDR code as an additional feature for Chorus, a new cloud</w:t>
      </w:r>
      <w:r w:rsidR="00394180">
        <w:rPr>
          <w:rFonts w:ascii="Times New Roman" w:eastAsia="Arial" w:hAnsi="Times New Roman" w:cs="Times New Roman"/>
          <w:sz w:val="24"/>
        </w:rPr>
        <w:t>-based</w:t>
      </w:r>
      <w:r w:rsidR="00C2412E" w:rsidRPr="00C2412E">
        <w:rPr>
          <w:rFonts w:ascii="Times New Roman" w:eastAsia="Arial" w:hAnsi="Times New Roman" w:cs="Times New Roman"/>
          <w:sz w:val="24"/>
        </w:rPr>
        <w:t xml:space="preserve"> application that provides scientists with the ability to securely store, analyze and share their MS data regardless of the original raw file format. The goal of Chorus is to create a complete catalogue of the world’s mass spectrometric data that can be openly accessed by, and freely accessible to, the global scientific community as well as the general public. </w:t>
      </w:r>
      <w:r w:rsidRPr="00C2412E">
        <w:rPr>
          <w:rFonts w:ascii="Times New Roman" w:eastAsia="Arial" w:hAnsi="Times New Roman" w:cs="Times New Roman"/>
          <w:sz w:val="24"/>
        </w:rPr>
        <w:t>Hence, the web-forms, developed for LINCS, will be provided as a web-service and wi</w:t>
      </w:r>
      <w:r w:rsidR="00394180">
        <w:rPr>
          <w:rFonts w:ascii="Times New Roman" w:eastAsia="Arial" w:hAnsi="Times New Roman" w:cs="Times New Roman"/>
          <w:sz w:val="24"/>
        </w:rPr>
        <w:t>ll be embedded within Chorus. This effort</w:t>
      </w:r>
      <w:r w:rsidRPr="00C2412E">
        <w:rPr>
          <w:rFonts w:ascii="Times New Roman" w:eastAsia="Arial" w:hAnsi="Times New Roman" w:cs="Times New Roman"/>
          <w:sz w:val="24"/>
        </w:rPr>
        <w:t xml:space="preserve"> will serve as a model for the Chorus/proteomics community to better annotate their proteomics data submissions but will </w:t>
      </w:r>
      <w:r w:rsidR="00394180">
        <w:rPr>
          <w:rFonts w:ascii="Times New Roman" w:eastAsia="Arial" w:hAnsi="Times New Roman" w:cs="Times New Roman"/>
          <w:sz w:val="24"/>
        </w:rPr>
        <w:t xml:space="preserve">also </w:t>
      </w:r>
      <w:r w:rsidRPr="00C2412E">
        <w:rPr>
          <w:rFonts w:ascii="Times New Roman" w:eastAsia="Arial" w:hAnsi="Times New Roman" w:cs="Times New Roman"/>
          <w:sz w:val="24"/>
        </w:rPr>
        <w:t>introduce a global solution for other repositories.</w:t>
      </w:r>
    </w:p>
    <w:sectPr w:rsidR="001B7E87" w:rsidRPr="0039418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AF8"/>
    <w:rsid w:val="001B7E87"/>
    <w:rsid w:val="002E0008"/>
    <w:rsid w:val="00394180"/>
    <w:rsid w:val="0087342E"/>
    <w:rsid w:val="00A57AF8"/>
    <w:rsid w:val="00B1147C"/>
    <w:rsid w:val="00C2412E"/>
    <w:rsid w:val="00C542A5"/>
    <w:rsid w:val="00F53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82655"/>
  <w15:docId w15:val="{40A2E29E-AA09-4E59-A7A2-A4C1BBB01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478</Words>
  <Characters>2728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Avi</dc:creator>
  <cp:lastModifiedBy>Microsoft Office User</cp:lastModifiedBy>
  <cp:revision>2</cp:revision>
  <dcterms:created xsi:type="dcterms:W3CDTF">2016-01-08T17:11:00Z</dcterms:created>
  <dcterms:modified xsi:type="dcterms:W3CDTF">2016-01-08T17:11:00Z</dcterms:modified>
</cp:coreProperties>
</file>