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F4592" w14:textId="28DCD257" w:rsidR="00A560D0" w:rsidRPr="003A015C" w:rsidRDefault="00844985" w:rsidP="00FF2D8F">
      <w:pPr>
        <w:pStyle w:val="NormalWeb"/>
        <w:spacing w:before="0" w:beforeAutospacing="0" w:after="0" w:afterAutospacing="0"/>
        <w:rPr>
          <w:b/>
          <w:sz w:val="32"/>
          <w:szCs w:val="32"/>
        </w:rPr>
      </w:pPr>
      <w:bookmarkStart w:id="0" w:name="_GoBack"/>
      <w:bookmarkEnd w:id="0"/>
      <w:r>
        <w:rPr>
          <w:b/>
          <w:sz w:val="32"/>
          <w:szCs w:val="32"/>
        </w:rPr>
        <w:t>The Harmonizome Mobile Application</w:t>
      </w:r>
    </w:p>
    <w:p w14:paraId="244CB0FB" w14:textId="77777777" w:rsidR="004E671B" w:rsidRPr="00FF2D8F" w:rsidRDefault="004E671B" w:rsidP="00FF2D8F">
      <w:pPr>
        <w:pStyle w:val="NormalWeb"/>
        <w:spacing w:before="0" w:beforeAutospacing="0" w:after="0" w:afterAutospacing="0"/>
      </w:pPr>
    </w:p>
    <w:p w14:paraId="2D2E56D7" w14:textId="3B0325A1" w:rsidR="00A560D0" w:rsidRPr="00E25AA4" w:rsidRDefault="008F51F7" w:rsidP="00FF2D8F">
      <w:pPr>
        <w:pStyle w:val="NormalWeb"/>
        <w:spacing w:before="0" w:beforeAutospacing="0" w:after="0" w:afterAutospacing="0"/>
        <w:rPr>
          <w:bdr w:val="none" w:sz="0" w:space="0" w:color="auto" w:frame="1"/>
        </w:rPr>
      </w:pPr>
      <w:r>
        <w:rPr>
          <w:u w:val="single"/>
          <w:bdr w:val="none" w:sz="0" w:space="0" w:color="auto" w:frame="1"/>
        </w:rPr>
        <w:t xml:space="preserve">Michael </w:t>
      </w:r>
      <w:r w:rsidR="002378D9">
        <w:rPr>
          <w:u w:val="single"/>
          <w:bdr w:val="none" w:sz="0" w:space="0" w:color="auto" w:frame="1"/>
        </w:rPr>
        <w:t xml:space="preserve">G. </w:t>
      </w:r>
      <w:r>
        <w:rPr>
          <w:u w:val="single"/>
          <w:bdr w:val="none" w:sz="0" w:space="0" w:color="auto" w:frame="1"/>
        </w:rPr>
        <w:t>McDermott</w:t>
      </w:r>
      <w:r w:rsidR="00CF7F4E">
        <w:rPr>
          <w:u w:val="single"/>
          <w:bdr w:val="none" w:sz="0" w:space="0" w:color="auto" w:frame="1"/>
        </w:rPr>
        <w:t>, BS</w:t>
      </w:r>
      <w:r w:rsidR="00A560D0" w:rsidRPr="00FF2D8F">
        <w:rPr>
          <w:bdr w:val="none" w:sz="0" w:space="0" w:color="auto" w:frame="1"/>
          <w:vertAlign w:val="superscript"/>
        </w:rPr>
        <w:t>1</w:t>
      </w:r>
      <w:r w:rsidR="000A502D">
        <w:rPr>
          <w:bdr w:val="none" w:sz="0" w:space="0" w:color="auto" w:frame="1"/>
          <w:vertAlign w:val="superscript"/>
        </w:rPr>
        <w:t>,2</w:t>
      </w:r>
      <w:r w:rsidR="000A502D">
        <w:rPr>
          <w:bdr w:val="none" w:sz="0" w:space="0" w:color="auto" w:frame="1"/>
        </w:rPr>
        <w:t xml:space="preserve">, </w:t>
      </w:r>
      <w:r w:rsidR="000A502D" w:rsidRPr="00C8512E">
        <w:rPr>
          <w:color w:val="000000" w:themeColor="text1"/>
        </w:rPr>
        <w:t>Greg</w:t>
      </w:r>
      <w:r w:rsidR="000A502D">
        <w:rPr>
          <w:color w:val="000000" w:themeColor="text1"/>
        </w:rPr>
        <w:t>ory</w:t>
      </w:r>
      <w:r w:rsidR="000A502D" w:rsidRPr="00C8512E">
        <w:rPr>
          <w:color w:val="000000" w:themeColor="text1"/>
        </w:rPr>
        <w:t xml:space="preserve"> W. Gundersen</w:t>
      </w:r>
      <w:r w:rsidR="00CF7F4E">
        <w:rPr>
          <w:color w:val="000000" w:themeColor="text1"/>
        </w:rPr>
        <w:t>, MA</w:t>
      </w:r>
      <w:r w:rsidR="000A502D">
        <w:rPr>
          <w:color w:val="000000" w:themeColor="text1"/>
          <w:vertAlign w:val="superscript"/>
        </w:rPr>
        <w:t>1,2</w:t>
      </w:r>
      <w:r w:rsidR="000A502D" w:rsidRPr="00C8512E">
        <w:rPr>
          <w:color w:val="000000" w:themeColor="text1"/>
        </w:rPr>
        <w:t>,</w:t>
      </w:r>
      <w:r w:rsidR="000A502D">
        <w:rPr>
          <w:color w:val="000000" w:themeColor="text1"/>
        </w:rPr>
        <w:t xml:space="preserve"> </w:t>
      </w:r>
      <w:r w:rsidR="00E25AA4" w:rsidRPr="00E25AA4">
        <w:rPr>
          <w:bdr w:val="none" w:sz="0" w:space="0" w:color="auto" w:frame="1"/>
        </w:rPr>
        <w:t xml:space="preserve">Maxim V. </w:t>
      </w:r>
      <w:proofErr w:type="spellStart"/>
      <w:r w:rsidR="00E25AA4" w:rsidRPr="00E25AA4">
        <w:rPr>
          <w:bdr w:val="none" w:sz="0" w:space="0" w:color="auto" w:frame="1"/>
        </w:rPr>
        <w:t>Kuleshov</w:t>
      </w:r>
      <w:proofErr w:type="spellEnd"/>
      <w:r w:rsidR="00E25AA4" w:rsidRPr="00E25AA4">
        <w:rPr>
          <w:bdr w:val="none" w:sz="0" w:space="0" w:color="auto" w:frame="1"/>
        </w:rPr>
        <w:t>, MS</w:t>
      </w:r>
      <w:r w:rsidR="00E25AA4" w:rsidRPr="00FF2D8F">
        <w:rPr>
          <w:bdr w:val="none" w:sz="0" w:space="0" w:color="auto" w:frame="1"/>
          <w:vertAlign w:val="superscript"/>
        </w:rPr>
        <w:t>1</w:t>
      </w:r>
      <w:r w:rsidR="00E25AA4">
        <w:rPr>
          <w:bdr w:val="none" w:sz="0" w:space="0" w:color="auto" w:frame="1"/>
          <w:vertAlign w:val="superscript"/>
        </w:rPr>
        <w:t>,2</w:t>
      </w:r>
      <w:r w:rsidR="00E25AA4">
        <w:rPr>
          <w:bdr w:val="none" w:sz="0" w:space="0" w:color="auto" w:frame="1"/>
        </w:rPr>
        <w:t>, Avi Ma’ayan</w:t>
      </w:r>
      <w:r w:rsidR="00CF7F4E">
        <w:rPr>
          <w:bdr w:val="none" w:sz="0" w:space="0" w:color="auto" w:frame="1"/>
        </w:rPr>
        <w:t>, PhD</w:t>
      </w:r>
      <w:r w:rsidR="00E25AA4" w:rsidRPr="00FF2D8F">
        <w:rPr>
          <w:bdr w:val="none" w:sz="0" w:space="0" w:color="auto" w:frame="1"/>
          <w:vertAlign w:val="superscript"/>
        </w:rPr>
        <w:t>1</w:t>
      </w:r>
      <w:r w:rsidR="00E25AA4">
        <w:rPr>
          <w:bdr w:val="none" w:sz="0" w:space="0" w:color="auto" w:frame="1"/>
          <w:vertAlign w:val="superscript"/>
        </w:rPr>
        <w:t>,2</w:t>
      </w:r>
    </w:p>
    <w:p w14:paraId="01638635" w14:textId="77777777" w:rsidR="00664BB4" w:rsidRDefault="00664BB4" w:rsidP="00FF2D8F">
      <w:pPr>
        <w:pStyle w:val="NormalWeb"/>
        <w:spacing w:before="0" w:beforeAutospacing="0" w:after="0" w:afterAutospacing="0"/>
      </w:pPr>
    </w:p>
    <w:p w14:paraId="07CDC03A" w14:textId="77777777" w:rsidR="000A502D" w:rsidRPr="00C8512E" w:rsidRDefault="000A502D" w:rsidP="000A502D">
      <w:r w:rsidRPr="00C8512E">
        <w:rPr>
          <w:vertAlign w:val="superscript"/>
        </w:rPr>
        <w:t>1</w:t>
      </w:r>
      <w:r w:rsidRPr="00C8512E">
        <w:t>Department of Pharmacology and Systems Therapeutics</w:t>
      </w:r>
      <w:r>
        <w:t>,</w:t>
      </w:r>
      <w:r w:rsidRPr="00C8512E">
        <w:t xml:space="preserve"> Icahn School of Medicine at Mount Sinai, One Gustave L. Levy Place, Box 1215, New York, NY 10029 USA</w:t>
      </w:r>
    </w:p>
    <w:p w14:paraId="7B543075" w14:textId="77777777" w:rsidR="000A502D" w:rsidRPr="00C8512E" w:rsidRDefault="000A502D" w:rsidP="000A502D">
      <w:r w:rsidRPr="00C8512E">
        <w:rPr>
          <w:vertAlign w:val="superscript"/>
        </w:rPr>
        <w:t>2</w:t>
      </w:r>
      <w:r w:rsidRPr="00C8512E">
        <w:t>BD2K-LINCS Data Coordination and Integration Center (DCIC)</w:t>
      </w:r>
    </w:p>
    <w:p w14:paraId="54D0D078" w14:textId="77777777" w:rsidR="002378D9" w:rsidRDefault="002378D9" w:rsidP="00A729F8"/>
    <w:p w14:paraId="0AB41CE6" w14:textId="5B9429C7" w:rsidR="003D710A" w:rsidRPr="000A502D" w:rsidRDefault="002378D9" w:rsidP="000A502D">
      <w:pPr>
        <w:jc w:val="both"/>
        <w:rPr>
          <w:b/>
        </w:rPr>
      </w:pPr>
      <w:r>
        <w:t xml:space="preserve">Most online databases that enlist properties of human genes and proteins only include information from a hand full of resources. Genomics, transcriptomics and proteomics resources can provide additional information about single genes or proteins, but these are not readily organized and abstracted for such purpose. To create the Harmonizome mobile app, we assembled, extracted, and organized knowledge from over 60 online resources, including novel databases that we created such as: </w:t>
      </w:r>
      <w:proofErr w:type="spellStart"/>
      <w:r>
        <w:t>ChEA</w:t>
      </w:r>
      <w:proofErr w:type="spellEnd"/>
      <w:r>
        <w:t xml:space="preserve">, KEA, SILAC </w:t>
      </w:r>
      <w:proofErr w:type="spellStart"/>
      <w:r>
        <w:t>phosphoproteomics</w:t>
      </w:r>
      <w:proofErr w:type="spellEnd"/>
      <w:r>
        <w:t xml:space="preserve">, ESCAPE, PPI Hubs, and collections of signatures extracted from GEO. The Harmonizome mobile app serves this accumulated knowledge in an easy to access interface where users can enter their gene/protein of interest to discover its properties and functions. The knowledge spans many bioinformatics omics resources from expression in cells, tissues and diseases; regulation by transcription factors, chromatin marks and microRNAs; functional membership in protein complexes, pathways and ontologies; genomic associations with disease, and differential expression upon treatment of human cells with drugs; as well as structural and other genomic features. The </w:t>
      </w:r>
      <w:r w:rsidR="000A502D">
        <w:t>Harmonizome app serves the collected knowledge in defined categories for navigation ease, and with links out for further exploration of associated function</w:t>
      </w:r>
      <w:r>
        <w:t>s</w:t>
      </w:r>
      <w:r w:rsidR="000A502D">
        <w:t xml:space="preserve"> of genes and proteins. </w:t>
      </w:r>
      <w:r w:rsidR="00A729F8">
        <w:t>The Harmonizome</w:t>
      </w:r>
      <w:r w:rsidR="000A502D">
        <w:t xml:space="preserve"> mobile application is available at</w:t>
      </w:r>
      <w:r w:rsidR="00A729F8">
        <w:t xml:space="preserve"> </w:t>
      </w:r>
      <w:r w:rsidR="000A502D">
        <w:t xml:space="preserve">the Google Play Store: </w:t>
      </w:r>
      <w:hyperlink r:id="rId6" w:history="1">
        <w:r w:rsidR="000A502D" w:rsidRPr="004965F5">
          <w:rPr>
            <w:rStyle w:val="Hyperlink"/>
          </w:rPr>
          <w:t>http://goo.gl/JWlI8H</w:t>
        </w:r>
      </w:hyperlink>
      <w:r w:rsidR="000A502D">
        <w:t xml:space="preserve"> </w:t>
      </w:r>
      <w:r w:rsidR="00A729F8">
        <w:t>for Android devices</w:t>
      </w:r>
      <w:r w:rsidR="000A502D">
        <w:t>,</w:t>
      </w:r>
      <w:r w:rsidR="00A729F8">
        <w:t xml:space="preserve"> and </w:t>
      </w:r>
      <w:r w:rsidR="000A502D">
        <w:t xml:space="preserve">the App Store </w:t>
      </w:r>
      <w:hyperlink r:id="rId7" w:history="1">
        <w:r w:rsidR="000A502D" w:rsidRPr="004965F5">
          <w:rPr>
            <w:rStyle w:val="Hyperlink"/>
          </w:rPr>
          <w:t>http://appstore.com/harmonizome</w:t>
        </w:r>
      </w:hyperlink>
      <w:r w:rsidR="000A502D">
        <w:t xml:space="preserve"> </w:t>
      </w:r>
      <w:r w:rsidR="00A729F8">
        <w:t>for iOS devices.</w:t>
      </w:r>
    </w:p>
    <w:p w14:paraId="3FE6A07B" w14:textId="77777777" w:rsidR="00A729F8" w:rsidRDefault="00A729F8" w:rsidP="00A729F8"/>
    <w:p w14:paraId="279AD83B" w14:textId="7CD2B48B" w:rsidR="000A502D" w:rsidRDefault="000A502D" w:rsidP="00FF2D8F">
      <w:r>
        <w:rPr>
          <w:noProof/>
        </w:rPr>
        <w:drawing>
          <wp:inline distT="0" distB="0" distL="0" distR="0" wp14:anchorId="3A653EFE" wp14:editId="421CC76C">
            <wp:extent cx="594360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graphi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7A662167" w14:textId="37D6E2DC" w:rsidR="000A502D" w:rsidRPr="00CF7F4E" w:rsidRDefault="00136C9D" w:rsidP="00136C9D">
      <w:pPr>
        <w:jc w:val="center"/>
        <w:rPr>
          <w:i/>
        </w:rPr>
      </w:pPr>
      <w:r w:rsidRPr="00CF7F4E">
        <w:rPr>
          <w:i/>
        </w:rPr>
        <w:t>Screenshots from the Harmonizome mobile app</w:t>
      </w:r>
    </w:p>
    <w:p w14:paraId="5655E249" w14:textId="77777777" w:rsidR="00136C9D" w:rsidRDefault="00136C9D" w:rsidP="00FF2D8F"/>
    <w:p w14:paraId="3AC5553C" w14:textId="626A5B32" w:rsidR="003D710A" w:rsidRPr="00FF2D8F" w:rsidRDefault="000A502D" w:rsidP="000A502D">
      <w:r w:rsidRPr="003E2B5A">
        <w:rPr>
          <w:color w:val="000000" w:themeColor="text1"/>
        </w:rPr>
        <w:t>Submitting author’s career stage:</w:t>
      </w:r>
      <w:r>
        <w:rPr>
          <w:color w:val="000000" w:themeColor="text1"/>
        </w:rPr>
        <w:t xml:space="preserve"> Research Programmer/Analyst</w:t>
      </w:r>
    </w:p>
    <w:sectPr w:rsidR="003D710A" w:rsidRPr="00FF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3DE6"/>
    <w:multiLevelType w:val="hybridMultilevel"/>
    <w:tmpl w:val="CCB6F05C"/>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B056688"/>
    <w:multiLevelType w:val="multilevel"/>
    <w:tmpl w:val="7268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4012B7B"/>
    <w:multiLevelType w:val="hybridMultilevel"/>
    <w:tmpl w:val="9C96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53B8B"/>
    <w:multiLevelType w:val="hybridMultilevel"/>
    <w:tmpl w:val="ECD2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6071C"/>
    <w:multiLevelType w:val="hybridMultilevel"/>
    <w:tmpl w:val="E34EBFAA"/>
    <w:lvl w:ilvl="0" w:tplc="6CE4FE9C">
      <w:start w:val="1"/>
      <w:numFmt w:val="bullet"/>
      <w:lvlText w:val="•"/>
      <w:lvlJc w:val="left"/>
      <w:pPr>
        <w:tabs>
          <w:tab w:val="num" w:pos="720"/>
        </w:tabs>
        <w:ind w:left="720" w:hanging="360"/>
      </w:pPr>
      <w:rPr>
        <w:rFonts w:ascii="Arial" w:hAnsi="Arial" w:hint="default"/>
      </w:rPr>
    </w:lvl>
    <w:lvl w:ilvl="1" w:tplc="6682FA64" w:tentative="1">
      <w:start w:val="1"/>
      <w:numFmt w:val="bullet"/>
      <w:lvlText w:val="•"/>
      <w:lvlJc w:val="left"/>
      <w:pPr>
        <w:tabs>
          <w:tab w:val="num" w:pos="1440"/>
        </w:tabs>
        <w:ind w:left="1440" w:hanging="360"/>
      </w:pPr>
      <w:rPr>
        <w:rFonts w:ascii="Arial" w:hAnsi="Arial" w:hint="default"/>
      </w:rPr>
    </w:lvl>
    <w:lvl w:ilvl="2" w:tplc="7682B75E" w:tentative="1">
      <w:start w:val="1"/>
      <w:numFmt w:val="bullet"/>
      <w:lvlText w:val="•"/>
      <w:lvlJc w:val="left"/>
      <w:pPr>
        <w:tabs>
          <w:tab w:val="num" w:pos="2160"/>
        </w:tabs>
        <w:ind w:left="2160" w:hanging="360"/>
      </w:pPr>
      <w:rPr>
        <w:rFonts w:ascii="Arial" w:hAnsi="Arial" w:hint="default"/>
      </w:rPr>
    </w:lvl>
    <w:lvl w:ilvl="3" w:tplc="2F16AC2E" w:tentative="1">
      <w:start w:val="1"/>
      <w:numFmt w:val="bullet"/>
      <w:lvlText w:val="•"/>
      <w:lvlJc w:val="left"/>
      <w:pPr>
        <w:tabs>
          <w:tab w:val="num" w:pos="2880"/>
        </w:tabs>
        <w:ind w:left="2880" w:hanging="360"/>
      </w:pPr>
      <w:rPr>
        <w:rFonts w:ascii="Arial" w:hAnsi="Arial" w:hint="default"/>
      </w:rPr>
    </w:lvl>
    <w:lvl w:ilvl="4" w:tplc="F7D431F4" w:tentative="1">
      <w:start w:val="1"/>
      <w:numFmt w:val="bullet"/>
      <w:lvlText w:val="•"/>
      <w:lvlJc w:val="left"/>
      <w:pPr>
        <w:tabs>
          <w:tab w:val="num" w:pos="3600"/>
        </w:tabs>
        <w:ind w:left="3600" w:hanging="360"/>
      </w:pPr>
      <w:rPr>
        <w:rFonts w:ascii="Arial" w:hAnsi="Arial" w:hint="default"/>
      </w:rPr>
    </w:lvl>
    <w:lvl w:ilvl="5" w:tplc="BD561C8A" w:tentative="1">
      <w:start w:val="1"/>
      <w:numFmt w:val="bullet"/>
      <w:lvlText w:val="•"/>
      <w:lvlJc w:val="left"/>
      <w:pPr>
        <w:tabs>
          <w:tab w:val="num" w:pos="4320"/>
        </w:tabs>
        <w:ind w:left="4320" w:hanging="360"/>
      </w:pPr>
      <w:rPr>
        <w:rFonts w:ascii="Arial" w:hAnsi="Arial" w:hint="default"/>
      </w:rPr>
    </w:lvl>
    <w:lvl w:ilvl="6" w:tplc="1A94E08A" w:tentative="1">
      <w:start w:val="1"/>
      <w:numFmt w:val="bullet"/>
      <w:lvlText w:val="•"/>
      <w:lvlJc w:val="left"/>
      <w:pPr>
        <w:tabs>
          <w:tab w:val="num" w:pos="5040"/>
        </w:tabs>
        <w:ind w:left="5040" w:hanging="360"/>
      </w:pPr>
      <w:rPr>
        <w:rFonts w:ascii="Arial" w:hAnsi="Arial" w:hint="default"/>
      </w:rPr>
    </w:lvl>
    <w:lvl w:ilvl="7" w:tplc="C3309878" w:tentative="1">
      <w:start w:val="1"/>
      <w:numFmt w:val="bullet"/>
      <w:lvlText w:val="•"/>
      <w:lvlJc w:val="left"/>
      <w:pPr>
        <w:tabs>
          <w:tab w:val="num" w:pos="5760"/>
        </w:tabs>
        <w:ind w:left="5760" w:hanging="360"/>
      </w:pPr>
      <w:rPr>
        <w:rFonts w:ascii="Arial" w:hAnsi="Arial" w:hint="default"/>
      </w:rPr>
    </w:lvl>
    <w:lvl w:ilvl="8" w:tplc="D656230C" w:tentative="1">
      <w:start w:val="1"/>
      <w:numFmt w:val="bullet"/>
      <w:lvlText w:val="•"/>
      <w:lvlJc w:val="left"/>
      <w:pPr>
        <w:tabs>
          <w:tab w:val="num" w:pos="6480"/>
        </w:tabs>
        <w:ind w:left="6480" w:hanging="360"/>
      </w:pPr>
      <w:rPr>
        <w:rFonts w:ascii="Arial" w:hAnsi="Arial" w:hint="default"/>
      </w:rPr>
    </w:lvl>
  </w:abstractNum>
  <w:abstractNum w:abstractNumId="5">
    <w:nsid w:val="3D372692"/>
    <w:multiLevelType w:val="multilevel"/>
    <w:tmpl w:val="F1D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345A33"/>
    <w:multiLevelType w:val="hybridMultilevel"/>
    <w:tmpl w:val="26D07D38"/>
    <w:lvl w:ilvl="0" w:tplc="04090001">
      <w:start w:val="1"/>
      <w:numFmt w:val="bullet"/>
      <w:lvlText w:val=""/>
      <w:lvlJc w:val="left"/>
      <w:pPr>
        <w:ind w:left="1470" w:hanging="360"/>
      </w:pPr>
      <w:rPr>
        <w:rFonts w:ascii="Symbol" w:hAnsi="Symbol" w:hint="default"/>
      </w:rPr>
    </w:lvl>
    <w:lvl w:ilvl="1" w:tplc="04090001">
      <w:start w:val="1"/>
      <w:numFmt w:val="bullet"/>
      <w:lvlText w:val=""/>
      <w:lvlJc w:val="left"/>
      <w:pPr>
        <w:ind w:left="2190" w:hanging="360"/>
      </w:pPr>
      <w:rPr>
        <w:rFonts w:ascii="Symbol" w:hAnsi="Symbol"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nsid w:val="45977A60"/>
    <w:multiLevelType w:val="hybridMultilevel"/>
    <w:tmpl w:val="944E1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E1E7D"/>
    <w:multiLevelType w:val="multilevel"/>
    <w:tmpl w:val="AE6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5B258F"/>
    <w:multiLevelType w:val="hybridMultilevel"/>
    <w:tmpl w:val="458E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F44E9"/>
    <w:multiLevelType w:val="hybridMultilevel"/>
    <w:tmpl w:val="E7DA35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F219C4"/>
    <w:multiLevelType w:val="multilevel"/>
    <w:tmpl w:val="61A0A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47D6EED"/>
    <w:multiLevelType w:val="hybridMultilevel"/>
    <w:tmpl w:val="7D80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0544D"/>
    <w:multiLevelType w:val="hybridMultilevel"/>
    <w:tmpl w:val="B192A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80522"/>
    <w:multiLevelType w:val="multilevel"/>
    <w:tmpl w:val="2EDAE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14"/>
  </w:num>
  <w:num w:numId="5">
    <w:abstractNumId w:val="4"/>
  </w:num>
  <w:num w:numId="6">
    <w:abstractNumId w:val="5"/>
  </w:num>
  <w:num w:numId="7">
    <w:abstractNumId w:val="0"/>
  </w:num>
  <w:num w:numId="8">
    <w:abstractNumId w:val="3"/>
  </w:num>
  <w:num w:numId="9">
    <w:abstractNumId w:val="13"/>
  </w:num>
  <w:num w:numId="10">
    <w:abstractNumId w:val="7"/>
  </w:num>
  <w:num w:numId="11">
    <w:abstractNumId w:val="10"/>
  </w:num>
  <w:num w:numId="12">
    <w:abstractNumId w:val="6"/>
  </w:num>
  <w:num w:numId="13">
    <w:abstractNumId w:val="8"/>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30"/>
    <w:rsid w:val="0004235D"/>
    <w:rsid w:val="000565A5"/>
    <w:rsid w:val="000A502D"/>
    <w:rsid w:val="000E44AF"/>
    <w:rsid w:val="00100C1B"/>
    <w:rsid w:val="00127414"/>
    <w:rsid w:val="00136C9D"/>
    <w:rsid w:val="00165B88"/>
    <w:rsid w:val="001E55D2"/>
    <w:rsid w:val="002378D9"/>
    <w:rsid w:val="002D045C"/>
    <w:rsid w:val="003629EA"/>
    <w:rsid w:val="00384515"/>
    <w:rsid w:val="003A015C"/>
    <w:rsid w:val="003D710A"/>
    <w:rsid w:val="0042351F"/>
    <w:rsid w:val="004A2BF6"/>
    <w:rsid w:val="004E671B"/>
    <w:rsid w:val="005436AD"/>
    <w:rsid w:val="005516E3"/>
    <w:rsid w:val="00583E06"/>
    <w:rsid w:val="00584236"/>
    <w:rsid w:val="005D682F"/>
    <w:rsid w:val="00664BB4"/>
    <w:rsid w:val="00685F1B"/>
    <w:rsid w:val="00694EEC"/>
    <w:rsid w:val="00770835"/>
    <w:rsid w:val="008231EF"/>
    <w:rsid w:val="00844985"/>
    <w:rsid w:val="00857D21"/>
    <w:rsid w:val="00862F34"/>
    <w:rsid w:val="00885B7B"/>
    <w:rsid w:val="008B0601"/>
    <w:rsid w:val="008B0F86"/>
    <w:rsid w:val="008F51F7"/>
    <w:rsid w:val="009454D0"/>
    <w:rsid w:val="009A3E13"/>
    <w:rsid w:val="009B41D8"/>
    <w:rsid w:val="009D0E09"/>
    <w:rsid w:val="00A43016"/>
    <w:rsid w:val="00A44068"/>
    <w:rsid w:val="00A560D0"/>
    <w:rsid w:val="00A729F8"/>
    <w:rsid w:val="00AA148C"/>
    <w:rsid w:val="00AD03AD"/>
    <w:rsid w:val="00B1316E"/>
    <w:rsid w:val="00B233C8"/>
    <w:rsid w:val="00B31A9A"/>
    <w:rsid w:val="00B31B33"/>
    <w:rsid w:val="00B87DAC"/>
    <w:rsid w:val="00BA72B1"/>
    <w:rsid w:val="00C05513"/>
    <w:rsid w:val="00CA29E7"/>
    <w:rsid w:val="00CB5963"/>
    <w:rsid w:val="00CC20E8"/>
    <w:rsid w:val="00CF0973"/>
    <w:rsid w:val="00CF7F4E"/>
    <w:rsid w:val="00D108C0"/>
    <w:rsid w:val="00D164CD"/>
    <w:rsid w:val="00E14ECF"/>
    <w:rsid w:val="00E25AA4"/>
    <w:rsid w:val="00E32BFB"/>
    <w:rsid w:val="00E82416"/>
    <w:rsid w:val="00E9234B"/>
    <w:rsid w:val="00EB6C4B"/>
    <w:rsid w:val="00EE1B74"/>
    <w:rsid w:val="00EF5748"/>
    <w:rsid w:val="00F12F2F"/>
    <w:rsid w:val="00F16642"/>
    <w:rsid w:val="00F6646F"/>
    <w:rsid w:val="00F75167"/>
    <w:rsid w:val="00FE2030"/>
    <w:rsid w:val="00FF2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E431"/>
  <w15:docId w15:val="{78BC6568-BD53-4EB7-96FC-8DB12D55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0D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4406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44068"/>
    <w:pPr>
      <w:keepNext/>
      <w:keepLines/>
      <w:spacing w:before="20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0D0"/>
    <w:rPr>
      <w:color w:val="0000FF"/>
      <w:u w:val="single"/>
    </w:rPr>
  </w:style>
  <w:style w:type="paragraph" w:styleId="NormalWeb">
    <w:name w:val="Normal (Web)"/>
    <w:basedOn w:val="Normal"/>
    <w:uiPriority w:val="99"/>
    <w:unhideWhenUsed/>
    <w:rsid w:val="00A560D0"/>
    <w:pPr>
      <w:spacing w:before="100" w:beforeAutospacing="1" w:after="100" w:afterAutospacing="1"/>
    </w:pPr>
  </w:style>
  <w:style w:type="paragraph" w:styleId="ListParagraph">
    <w:name w:val="List Paragraph"/>
    <w:basedOn w:val="Normal"/>
    <w:uiPriority w:val="34"/>
    <w:qFormat/>
    <w:rsid w:val="009A3E13"/>
    <w:pPr>
      <w:ind w:left="720"/>
      <w:contextualSpacing/>
    </w:pPr>
    <w:rPr>
      <w:rFonts w:ascii="Arial" w:eastAsia="Times New Roman" w:hAnsi="Arial"/>
      <w:sz w:val="22"/>
    </w:rPr>
  </w:style>
  <w:style w:type="character" w:styleId="Strong">
    <w:name w:val="Strong"/>
    <w:basedOn w:val="DefaultParagraphFont"/>
    <w:uiPriority w:val="22"/>
    <w:qFormat/>
    <w:rsid w:val="00D108C0"/>
    <w:rPr>
      <w:b/>
      <w:bCs/>
    </w:rPr>
  </w:style>
  <w:style w:type="character" w:styleId="Emphasis">
    <w:name w:val="Emphasis"/>
    <w:basedOn w:val="DefaultParagraphFont"/>
    <w:uiPriority w:val="20"/>
    <w:qFormat/>
    <w:rsid w:val="009454D0"/>
    <w:rPr>
      <w:i/>
      <w:iCs/>
    </w:rPr>
  </w:style>
  <w:style w:type="character" w:customStyle="1" w:styleId="Heading1Char">
    <w:name w:val="Heading 1 Char"/>
    <w:basedOn w:val="DefaultParagraphFont"/>
    <w:link w:val="Heading1"/>
    <w:uiPriority w:val="9"/>
    <w:rsid w:val="00A440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44068"/>
    <w:rPr>
      <w:rFonts w:asciiTheme="majorHAnsi" w:eastAsiaTheme="majorEastAsia" w:hAnsiTheme="majorHAnsi" w:cstheme="majorBidi"/>
      <w:b/>
      <w:bCs/>
      <w:color w:val="5B9BD5" w:themeColor="accent1"/>
      <w:sz w:val="26"/>
      <w:szCs w:val="26"/>
    </w:rPr>
  </w:style>
  <w:style w:type="paragraph" w:styleId="PlainText">
    <w:name w:val="Plain Text"/>
    <w:basedOn w:val="Normal"/>
    <w:link w:val="PlainTextChar"/>
    <w:uiPriority w:val="99"/>
    <w:unhideWhenUsed/>
    <w:rsid w:val="00100C1B"/>
    <w:rPr>
      <w:rFonts w:ascii="Calibri" w:hAnsi="Calibri" w:cstheme="minorBidi"/>
      <w:sz w:val="22"/>
      <w:szCs w:val="21"/>
    </w:rPr>
  </w:style>
  <w:style w:type="character" w:customStyle="1" w:styleId="PlainTextChar">
    <w:name w:val="Plain Text Char"/>
    <w:basedOn w:val="DefaultParagraphFont"/>
    <w:link w:val="PlainText"/>
    <w:uiPriority w:val="99"/>
    <w:rsid w:val="00100C1B"/>
    <w:rPr>
      <w:rFonts w:ascii="Calibri" w:hAnsi="Calibri"/>
      <w:szCs w:val="21"/>
    </w:rPr>
  </w:style>
  <w:style w:type="paragraph" w:styleId="CommentText">
    <w:name w:val="annotation text"/>
    <w:basedOn w:val="Normal"/>
    <w:link w:val="CommentTextChar"/>
    <w:uiPriority w:val="99"/>
    <w:semiHidden/>
    <w:unhideWhenUsed/>
    <w:rsid w:val="00B31B33"/>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31B33"/>
    <w:rPr>
      <w:sz w:val="20"/>
      <w:szCs w:val="20"/>
    </w:rPr>
  </w:style>
  <w:style w:type="paragraph" w:customStyle="1" w:styleId="default">
    <w:name w:val="default"/>
    <w:basedOn w:val="Normal"/>
    <w:uiPriority w:val="99"/>
    <w:semiHidden/>
    <w:rsid w:val="00E32BFB"/>
    <w:pPr>
      <w:spacing w:before="100" w:beforeAutospacing="1" w:after="100" w:afterAutospacing="1"/>
    </w:pPr>
  </w:style>
  <w:style w:type="paragraph" w:customStyle="1" w:styleId="Body">
    <w:name w:val="Body"/>
    <w:basedOn w:val="Normal"/>
    <w:rsid w:val="00127414"/>
    <w:pPr>
      <w:spacing w:before="100" w:after="100"/>
    </w:pPr>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1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JWlI8H" TargetMode="External"/><Relationship Id="rId7" Type="http://schemas.openxmlformats.org/officeDocument/2006/relationships/hyperlink" Target="http://appstore.com/harmonizome"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Cam99</b:Tag>
    <b:SourceType>JournalArticle</b:SourceType>
    <b:Guid>{FDC8A756-C1B9-4C33-8C24-AB6EA2B51AA1}</b:Guid>
    <b:Author>
      <b:Author>
        <b:NameList>
          <b:Person>
            <b:Last>Camerer</b:Last>
            <b:First>Colin</b:First>
          </b:Person>
        </b:NameList>
      </b:Author>
    </b:Author>
    <b:Title>Behavioral economics: Reunifying psychology and economics</b:Title>
    <b:Year>1999</b:Year>
    <b:Publisher>PNAS</b:Publisher>
    <b:JournalName>Proc. Natl. Acad. Sci</b:JournalName>
    <b:Pages>10575-10577</b:Pages>
    <b:RefOrder>1</b:RefOrder>
  </b:Source>
</b:Sources>
</file>

<file path=customXml/itemProps1.xml><?xml version="1.0" encoding="utf-8"?>
<ds:datastoreItem xmlns:ds="http://schemas.openxmlformats.org/officeDocument/2006/customXml" ds:itemID="{4779CF49-AC62-5F4A-9B33-B806005D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Hare</dc:creator>
  <cp:keywords/>
  <dc:description/>
  <cp:lastModifiedBy>Microsoft Office User</cp:lastModifiedBy>
  <cp:revision>2</cp:revision>
  <dcterms:created xsi:type="dcterms:W3CDTF">2016-01-08T17:12:00Z</dcterms:created>
  <dcterms:modified xsi:type="dcterms:W3CDTF">2016-01-08T17:12:00Z</dcterms:modified>
</cp:coreProperties>
</file>