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3D2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List the names of instructors </w:t>
      </w:r>
    </w:p>
    <w:p w14:paraId="56A29C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along with the the titles of courses that they teach.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query can be written in </w:t>
      </w:r>
    </w:p>
    <w:p w14:paraId="486911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follows: </w:t>
      </w:r>
    </w:p>
    <w:p w14:paraId="1C869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title </w:t>
      </w:r>
    </w:p>
    <w:p w14:paraId="2EBE07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</w:t>
      </w:r>
    </w:p>
    <w:p w14:paraId="759B73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1C1E09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7E2906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295E6FD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contrast the following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query does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not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compute the same result: </w:t>
      </w:r>
    </w:p>
    <w:p w14:paraId="413B3C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title </w:t>
      </w:r>
    </w:p>
    <w:p w14:paraId="1454D3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teaches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219EC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4A0737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2455B9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provide the benefit of natural join while avoiding the danger of equating </w:t>
      </w:r>
    </w:p>
    <w:p w14:paraId="328418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attributes erroneously,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provides a form of the natural join construct that </w:t>
      </w:r>
    </w:p>
    <w:p w14:paraId="13DA95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allows you to specify exactly which columns should be equated. This feature is </w:t>
      </w:r>
    </w:p>
    <w:p w14:paraId="42510B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illustrated by the following query: </w:t>
      </w:r>
    </w:p>
    <w:p w14:paraId="617906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title </w:t>
      </w:r>
    </w:p>
    <w:p w14:paraId="03AA91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using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);</w:t>
      </w:r>
    </w:p>
    <w:p w14:paraId="552A36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4C165A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36C54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can appear in both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clauses.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 xml:space="preserve">4 </w:t>
      </w:r>
    </w:p>
    <w:p w14:paraId="50BB090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example, if we want the attribute name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be replaced with the name </w:t>
      </w:r>
    </w:p>
    <w:p w14:paraId="382F90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we can rewrite the preceding query as: </w:t>
      </w:r>
    </w:p>
    <w:p w14:paraId="5FA187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2E35A1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teaches </w:t>
      </w:r>
    </w:p>
    <w:p w14:paraId="2D4F41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302E9E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2BFB71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0CAC4F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49A4F5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all instructors in the university who have taught some course, find </w:t>
      </w:r>
    </w:p>
    <w:p w14:paraId="11E79E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their names and the course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ID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of all courses they taught.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</w:p>
    <w:p w14:paraId="4DF6609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6A39A5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teaches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 </w:t>
      </w:r>
    </w:p>
    <w:p w14:paraId="12B287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7AA4B2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Another reason to rename a relation is a case where we wish to compare </w:t>
      </w:r>
    </w:p>
    <w:p w14:paraId="07E987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tuples in the same relation</w:t>
      </w:r>
    </w:p>
    <w:p w14:paraId="15674D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A8163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Find the </w:t>
      </w:r>
    </w:p>
    <w:p w14:paraId="24A509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names of all instructors whose salary is greater than at least one instructor in the </w:t>
      </w:r>
    </w:p>
    <w:p w14:paraId="5D02BE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Biology department.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can write the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expression: </w:t>
      </w:r>
    </w:p>
    <w:p w14:paraId="544D12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distinct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</w:p>
    <w:p w14:paraId="3589F8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 </w:t>
      </w:r>
    </w:p>
    <w:p w14:paraId="5E59D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T.salary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S.salary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S.dept name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’Biology’;</w:t>
      </w:r>
    </w:p>
    <w:p w14:paraId="32D44E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8F82C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3D2199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Find the names of all departments whose building name includes the substring </w:t>
      </w:r>
    </w:p>
    <w:p w14:paraId="3D3F0B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‘Watson’.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This query can be written as: </w:t>
      </w:r>
    </w:p>
    <w:p w14:paraId="7E604F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</w:p>
    <w:p w14:paraId="17D595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</w:p>
    <w:p w14:paraId="3B6E39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building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like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’%Watson%’;</w:t>
      </w:r>
    </w:p>
    <w:p w14:paraId="30C469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B38EB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7349DF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asterisk symbol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“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can be used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to denote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all attributes.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</w:p>
    <w:p w14:paraId="4A4EF1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Thus, the use of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.*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of the query: </w:t>
      </w:r>
    </w:p>
    <w:p w14:paraId="7B5A7F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.* </w:t>
      </w:r>
    </w:p>
    <w:p w14:paraId="5E1DE7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teaches </w:t>
      </w:r>
    </w:p>
    <w:p w14:paraId="2F6E0B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</w:p>
    <w:p w14:paraId="5A87C4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indicates that all attributes of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are to be selected.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of the </w:t>
      </w:r>
    </w:p>
    <w:p w14:paraId="12CD85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form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indicates that all attributes of the result relation of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</w:t>
      </w:r>
    </w:p>
    <w:p w14:paraId="55B820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are selected.</w:t>
      </w:r>
    </w:p>
    <w:p w14:paraId="588E06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433A97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D56AD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  <w:t>Ordering the Display of Tuples</w:t>
      </w:r>
    </w:p>
    <w:p w14:paraId="3214BA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15AC8D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</w:p>
    <w:p w14:paraId="472BEA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543885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’Physics’ </w:t>
      </w:r>
    </w:p>
    <w:p w14:paraId="6FC63D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order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73A8B7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64984C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55D85F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</w:t>
      </w:r>
    </w:p>
    <w:p w14:paraId="4B8AD8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express this query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follows: </w:t>
      </w:r>
    </w:p>
    <w:p w14:paraId="51D8D2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</w:p>
    <w:p w14:paraId="5F6E4E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578EF4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order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desc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asc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51F667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4E0CDE7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operations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union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intersect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except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operate on relations and cor</w:t>
      </w:r>
    </w:p>
    <w:p w14:paraId="1B5160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respond to the mathematical set-theory operations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>∪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>∩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and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>−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 We shall now </w:t>
      </w:r>
    </w:p>
    <w:p w14:paraId="2F5B7B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construct queries involving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union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intersect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except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operations over two </w:t>
      </w:r>
    </w:p>
    <w:p w14:paraId="6F027D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sets.</w:t>
      </w:r>
    </w:p>
    <w:p w14:paraId="5DB78946">
      <w:pPr>
        <w:rPr>
          <w:rFonts w:hint="default" w:ascii="Times New Roman" w:hAnsi="Times New Roman" w:cs="Times New Roman"/>
        </w:rPr>
      </w:pPr>
    </w:p>
    <w:p w14:paraId="33EF20B4">
      <w:pPr>
        <w:rPr>
          <w:rFonts w:hint="default" w:ascii="Times New Roman" w:hAnsi="Times New Roman" w:cs="Times New Roman"/>
        </w:rPr>
      </w:pPr>
    </w:p>
    <w:p w14:paraId="4FF8C0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find the set of all courses taught either in Fall 2009 or in Spring 2010, or both, </w:t>
      </w:r>
    </w:p>
    <w:p w14:paraId="59D0C3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we write: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 xml:space="preserve">6 </w:t>
      </w:r>
    </w:p>
    <w:p w14:paraId="0364D2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126F52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28F7A2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2009) </w:t>
      </w:r>
    </w:p>
    <w:p w14:paraId="59B13B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union </w:t>
      </w:r>
    </w:p>
    <w:p w14:paraId="414246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017F92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0441D6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2010);</w:t>
      </w:r>
    </w:p>
    <w:p w14:paraId="79AEAD3A">
      <w:pPr>
        <w:rPr>
          <w:rFonts w:hint="default" w:ascii="Times New Roman" w:hAnsi="Times New Roman" w:cs="Times New Roman"/>
        </w:rPr>
      </w:pPr>
    </w:p>
    <w:p w14:paraId="6B5CC5F4">
      <w:pPr>
        <w:rPr>
          <w:rFonts w:hint="default" w:ascii="Times New Roman" w:hAnsi="Times New Roman" w:cs="Times New Roman"/>
        </w:rPr>
      </w:pPr>
    </w:p>
    <w:p w14:paraId="5589F7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If we want to retain all duplicates, we must write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union all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place of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union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: </w:t>
      </w:r>
    </w:p>
    <w:p w14:paraId="7F6989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57AB88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1C6BAE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2009) </w:t>
      </w:r>
    </w:p>
    <w:p w14:paraId="5891A1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union all </w:t>
      </w:r>
    </w:p>
    <w:p w14:paraId="03F439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2AAA5D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0BD25B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2010);</w:t>
      </w:r>
    </w:p>
    <w:p w14:paraId="61F81DC1">
      <w:pPr>
        <w:rPr>
          <w:rFonts w:hint="default" w:ascii="Times New Roman" w:hAnsi="Times New Roman" w:cs="Times New Roman"/>
        </w:rPr>
      </w:pPr>
    </w:p>
    <w:p w14:paraId="56E5EF26">
      <w:pPr>
        <w:rPr>
          <w:rFonts w:hint="default" w:ascii="Times New Roman" w:hAnsi="Times New Roman" w:cs="Times New Roman"/>
        </w:rPr>
      </w:pPr>
    </w:p>
    <w:p w14:paraId="2EE1D4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find the set of all courses taught in the Fall 2009 as well as in Spring 2010 we </w:t>
      </w:r>
    </w:p>
    <w:p w14:paraId="5E78BF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write: </w:t>
      </w:r>
    </w:p>
    <w:p w14:paraId="6FDC3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46A06B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2F84FD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2009) </w:t>
      </w:r>
    </w:p>
    <w:p w14:paraId="224C56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intersect </w:t>
      </w:r>
    </w:p>
    <w:p w14:paraId="3877C6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537843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2ECC7D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2010);</w:t>
      </w:r>
    </w:p>
    <w:p w14:paraId="7F96F5FF">
      <w:pPr>
        <w:rPr>
          <w:rFonts w:hint="default" w:ascii="Times New Roman" w:hAnsi="Times New Roman" w:cs="Times New Roman"/>
        </w:rPr>
      </w:pPr>
    </w:p>
    <w:p w14:paraId="41D527C9">
      <w:pPr>
        <w:rPr>
          <w:rFonts w:hint="default" w:ascii="Times New Roman" w:hAnsi="Times New Roman" w:cs="Times New Roman"/>
        </w:rPr>
      </w:pPr>
    </w:p>
    <w:p w14:paraId="2F5AFF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find all courses taught in the Fall 2009 semester but not in the Spring 2010 </w:t>
      </w:r>
    </w:p>
    <w:p w14:paraId="67DAB5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semester, we write: </w:t>
      </w:r>
    </w:p>
    <w:p w14:paraId="556E32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11CBB6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4117DE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2009) </w:t>
      </w:r>
    </w:p>
    <w:p w14:paraId="6B6D5D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except </w:t>
      </w:r>
    </w:p>
    <w:p w14:paraId="5766DF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662EF1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20012A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2010);</w:t>
      </w:r>
    </w:p>
    <w:p w14:paraId="484C532A">
      <w:pPr>
        <w:rPr>
          <w:rFonts w:hint="default" w:ascii="Times New Roman" w:hAnsi="Times New Roman" w:cs="Times New Roman"/>
        </w:rPr>
      </w:pPr>
    </w:p>
    <w:p w14:paraId="03D5D030">
      <w:pPr>
        <w:rPr>
          <w:rFonts w:hint="default" w:ascii="Times New Roman" w:hAnsi="Times New Roman" w:cs="Times New Roman"/>
        </w:rPr>
      </w:pPr>
    </w:p>
    <w:p w14:paraId="7F044B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</w:p>
    <w:p w14:paraId="07C738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4C8F5E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is null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2C533EE8">
      <w:pPr>
        <w:rPr>
          <w:rFonts w:hint="default" w:ascii="Times New Roman" w:hAnsi="Times New Roman" w:cs="Times New Roman"/>
        </w:rPr>
      </w:pPr>
    </w:p>
    <w:p w14:paraId="0DAD97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00AEEF"/>
          <w:kern w:val="0"/>
          <w:sz w:val="23"/>
          <w:szCs w:val="23"/>
          <w:lang w:val="en-US" w:eastAsia="zh-CN" w:bidi="ar"/>
        </w:rPr>
        <w:t>Aggregate Functions</w:t>
      </w:r>
    </w:p>
    <w:p w14:paraId="1BA32EBF">
      <w:pPr>
        <w:rPr>
          <w:rFonts w:hint="default" w:ascii="Times New Roman" w:hAnsi="Times New Roman" w:cs="Times New Roman"/>
        </w:rPr>
      </w:pPr>
    </w:p>
    <w:p w14:paraId="56F0C3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however, </w:t>
      </w:r>
    </w:p>
    <w:p w14:paraId="540186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can give a meaningful name to the attribute by using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as follows: </w:t>
      </w:r>
    </w:p>
    <w:p w14:paraId="5A0F35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avg salary </w:t>
      </w:r>
    </w:p>
    <w:p w14:paraId="61F71A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30D5AE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’Comp. Sci.’;</w:t>
      </w:r>
    </w:p>
    <w:p w14:paraId="31C47A18">
      <w:pPr>
        <w:rPr>
          <w:rFonts w:hint="default" w:ascii="Times New Roman" w:hAnsi="Times New Roman" w:cs="Times New Roman"/>
        </w:rPr>
      </w:pPr>
    </w:p>
    <w:p w14:paraId="176545A5">
      <w:pPr>
        <w:rPr>
          <w:rFonts w:hint="default" w:ascii="Times New Roman" w:hAnsi="Times New Roman" w:cs="Times New Roman"/>
        </w:rPr>
      </w:pPr>
    </w:p>
    <w:p w14:paraId="7432BDD3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Note very IMprotant </w:t>
      </w:r>
    </w:p>
    <w:p w14:paraId="76034A0E">
      <w:pPr>
        <w:rPr>
          <w:rFonts w:hint="default" w:ascii="Times New Roman" w:hAnsi="Times New Roman" w:cs="Times New Roman"/>
          <w:lang w:val="en-US"/>
        </w:rPr>
      </w:pPr>
    </w:p>
    <w:p w14:paraId="75A47B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Retaining duplicates is important in computing an average. Suppose the </w:t>
      </w:r>
    </w:p>
    <w:p w14:paraId="610389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Computer Science department adds a fourth instructor whose salary happens to </w:t>
      </w:r>
    </w:p>
    <w:p w14:paraId="68001F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be $75,000. If duplicates were eliminated, we would obtain the wrong answer </w:t>
      </w:r>
    </w:p>
    <w:p w14:paraId="27A29F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($232,000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/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4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$58.000) rather than the correct answer of $76,750. </w:t>
      </w:r>
    </w:p>
    <w:p w14:paraId="58B8F5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 xml:space="preserve">There are cases where we must eliminate duplicates before computing an </w:t>
      </w:r>
    </w:p>
    <w:p w14:paraId="7C564F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  <w:t>aggregate function.</w:t>
      </w:r>
    </w:p>
    <w:p w14:paraId="3E05E70A">
      <w:pPr>
        <w:rPr>
          <w:rFonts w:hint="default" w:ascii="Times New Roman" w:hAnsi="Times New Roman" w:cs="Times New Roman"/>
          <w:lang w:val="en-US"/>
        </w:rPr>
      </w:pPr>
    </w:p>
    <w:p w14:paraId="6CEEA659">
      <w:pPr>
        <w:rPr>
          <w:rFonts w:hint="default" w:ascii="Times New Roman" w:hAnsi="Times New Roman" w:cs="Times New Roman"/>
          <w:lang w:val="en-US"/>
        </w:rPr>
      </w:pPr>
    </w:p>
    <w:p w14:paraId="05EEAF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If we do want to eliminate duplicates, we use the keyword </w:t>
      </w:r>
    </w:p>
    <w:p w14:paraId="607D73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distinct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the aggregate expression. An example arises in the query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Find the </w:t>
      </w:r>
    </w:p>
    <w:p w14:paraId="405A19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total number of instructors who teach a course in the Spring 2010 semester.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”</w:t>
      </w:r>
    </w:p>
    <w:p w14:paraId="17D02299">
      <w:pPr>
        <w:rPr>
          <w:rFonts w:hint="default" w:ascii="Times New Roman" w:hAnsi="Times New Roman" w:cs="Times New Roman"/>
          <w:lang w:val="en-US"/>
        </w:rPr>
      </w:pPr>
    </w:p>
    <w:p w14:paraId="35D182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count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distinct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0C9831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teaches </w:t>
      </w:r>
    </w:p>
    <w:p w14:paraId="6816A0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year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2010;</w:t>
      </w:r>
    </w:p>
    <w:p w14:paraId="3218CBD3">
      <w:pPr>
        <w:rPr>
          <w:rFonts w:hint="default" w:ascii="Times New Roman" w:hAnsi="Times New Roman" w:cs="Times New Roman"/>
          <w:lang w:val="en-US"/>
        </w:rPr>
      </w:pPr>
    </w:p>
    <w:p w14:paraId="6306236D">
      <w:pPr>
        <w:rPr>
          <w:rFonts w:hint="default" w:ascii="Times New Roman" w:hAnsi="Times New Roman" w:cs="Times New Roman"/>
          <w:lang w:val="en-US"/>
        </w:rPr>
      </w:pPr>
    </w:p>
    <w:p w14:paraId="0CA9BAE2">
      <w:pPr>
        <w:rPr>
          <w:rFonts w:hint="default" w:ascii="Times New Roman" w:hAnsi="Times New Roman" w:cs="Times New Roman"/>
          <w:lang w:val="en-US"/>
        </w:rPr>
      </w:pPr>
    </w:p>
    <w:p w14:paraId="31ED5DB2">
      <w:pPr>
        <w:rPr>
          <w:rFonts w:hint="default" w:ascii="Times New Roman" w:hAnsi="Times New Roman" w:cs="Times New Roman"/>
          <w:lang w:val="en-US"/>
        </w:rPr>
      </w:pPr>
    </w:p>
    <w:p w14:paraId="306F28FB">
      <w:pPr>
        <w:rPr>
          <w:rFonts w:hint="default" w:ascii="Times New Roman" w:hAnsi="Times New Roman" w:cs="Times New Roman"/>
          <w:lang w:val="en-US"/>
        </w:rPr>
      </w:pPr>
    </w:p>
    <w:p w14:paraId="47B0972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  <w:t>Aggregation with Grouping</w:t>
      </w:r>
    </w:p>
    <w:p w14:paraId="0CC3813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</w:pPr>
    </w:p>
    <w:p w14:paraId="0FCCA34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</w:pPr>
    </w:p>
    <w:p w14:paraId="2EFF0B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another example of aggregation on groups of tuples, consider the query </w:t>
      </w:r>
    </w:p>
    <w:p w14:paraId="1C79B5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Find the number of instructors in each department who teach a course in the </w:t>
      </w:r>
    </w:p>
    <w:p w14:paraId="1B2B5E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Spring 2010 semester.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”</w:t>
      </w:r>
    </w:p>
    <w:p w14:paraId="5DFACB6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</w:pPr>
    </w:p>
    <w:p w14:paraId="560BB42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count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distinct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 count</w:t>
      </w:r>
    </w:p>
    <w:p w14:paraId="411953E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teaches</w:t>
      </w:r>
    </w:p>
    <w:p w14:paraId="005C1F6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year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</w:t>
      </w:r>
    </w:p>
    <w:p w14:paraId="2E3B30C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31E04FE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Neue-Bold" w:cs="Times New Roman"/>
          <w:b w:val="0"/>
          <w:bCs w:val="0"/>
          <w:color w:val="231F20"/>
          <w:kern w:val="0"/>
          <w:sz w:val="19"/>
          <w:szCs w:val="19"/>
          <w:lang w:val="en-US" w:eastAsia="zh-CN" w:bidi="ar"/>
        </w:rPr>
      </w:pPr>
    </w:p>
    <w:p w14:paraId="306CF0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illustrate the use of both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and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in the same </w:t>
      </w:r>
    </w:p>
    <w:p w14:paraId="07397F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query, we consider the query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each course section offered in 2009, find the </w:t>
      </w:r>
    </w:p>
    <w:p w14:paraId="6E615E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average total credits 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tot cred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of all students enrolled in the section, if the section </w:t>
      </w:r>
    </w:p>
    <w:p w14:paraId="777813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had at least 2 students.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</w:p>
    <w:p w14:paraId="3169F5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semester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sec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tot cred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3437CB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takes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natural join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student </w:t>
      </w:r>
    </w:p>
    <w:p w14:paraId="5611AE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year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 </w:t>
      </w:r>
    </w:p>
    <w:p w14:paraId="7BA683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semester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 id </w:t>
      </w:r>
    </w:p>
    <w:p w14:paraId="6102DA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count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&gt;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2;</w:t>
      </w:r>
    </w:p>
    <w:p w14:paraId="3CDB99CD">
      <w:pPr>
        <w:rPr>
          <w:rFonts w:hint="default" w:ascii="Times New Roman" w:hAnsi="Times New Roman" w:cs="Times New Roman"/>
          <w:lang w:val="en-US"/>
        </w:rPr>
      </w:pPr>
    </w:p>
    <w:p w14:paraId="1F91EABD">
      <w:pPr>
        <w:rPr>
          <w:rFonts w:hint="default" w:ascii="Times New Roman" w:hAnsi="Times New Roman" w:cs="Times New Roman"/>
          <w:lang w:val="en-US"/>
        </w:rPr>
      </w:pPr>
    </w:p>
    <w:p w14:paraId="130BE2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23"/>
          <w:szCs w:val="23"/>
          <w:lang w:val="en-US" w:eastAsia="zh-CN" w:bidi="ar"/>
        </w:rPr>
        <w:t xml:space="preserve">8 </w:t>
      </w:r>
    </w:p>
    <w:p w14:paraId="121E54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00AEEF"/>
          <w:kern w:val="0"/>
          <w:sz w:val="23"/>
          <w:szCs w:val="23"/>
          <w:lang w:val="en-US" w:eastAsia="zh-CN" w:bidi="ar"/>
        </w:rPr>
        <w:t>Nested Subqueries</w:t>
      </w:r>
    </w:p>
    <w:p w14:paraId="412B0859">
      <w:pPr>
        <w:rPr>
          <w:rFonts w:hint="default" w:ascii="Times New Roman" w:hAnsi="Times New Roman" w:cs="Times New Roman"/>
          <w:lang w:val="en-US"/>
        </w:rPr>
      </w:pPr>
    </w:p>
    <w:p w14:paraId="0BE809D8">
      <w:pPr>
        <w:rPr>
          <w:rFonts w:hint="default" w:ascii="Times New Roman" w:hAnsi="Times New Roman" w:cs="Times New Roman"/>
          <w:lang w:val="en-US"/>
        </w:rPr>
      </w:pPr>
    </w:p>
    <w:p w14:paraId="32D9F5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connective tests </w:t>
      </w:r>
    </w:p>
    <w:p w14:paraId="18C301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set membership, where the set is a collection of values produced by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</w:p>
    <w:p w14:paraId="616A7C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clause.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not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connective tests for the absence of set membership.</w:t>
      </w:r>
    </w:p>
    <w:p w14:paraId="3EE77F56">
      <w:pPr>
        <w:rPr>
          <w:rFonts w:hint="default" w:ascii="Times New Roman" w:hAnsi="Times New Roman" w:cs="Times New Roman"/>
          <w:lang w:val="en-US"/>
        </w:rPr>
      </w:pPr>
    </w:p>
    <w:p w14:paraId="217515C9">
      <w:pPr>
        <w:rPr>
          <w:rFonts w:hint="default" w:ascii="Times New Roman" w:hAnsi="Times New Roman" w:cs="Times New Roman"/>
          <w:lang w:val="en-US"/>
        </w:rPr>
      </w:pPr>
    </w:p>
    <w:p w14:paraId="04B90C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then need to find those courses that were taught in the Fall 2009 and that </w:t>
      </w:r>
    </w:p>
    <w:p w14:paraId="0D92DD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appear in the set of courses obtained in the subquery. We do so by nesting the </w:t>
      </w:r>
    </w:p>
    <w:p w14:paraId="6E4465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subquery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of an outer query. The resulting query is </w:t>
      </w:r>
    </w:p>
    <w:p w14:paraId="450DA6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distinct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3BD92C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12F9FD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</w:p>
    <w:p w14:paraId="4A4F12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6460F2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</w:p>
    <w:p w14:paraId="705DB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2010);</w:t>
      </w:r>
    </w:p>
    <w:p w14:paraId="209DE0C1">
      <w:pPr>
        <w:rPr>
          <w:rFonts w:hint="default" w:ascii="Times New Roman" w:hAnsi="Times New Roman" w:cs="Times New Roman"/>
          <w:lang w:val="en-US"/>
        </w:rPr>
      </w:pPr>
    </w:p>
    <w:p w14:paraId="5668BA62">
      <w:pPr>
        <w:rPr>
          <w:rFonts w:hint="default" w:ascii="Times New Roman" w:hAnsi="Times New Roman" w:cs="Times New Roman"/>
          <w:lang w:val="en-US"/>
        </w:rPr>
      </w:pPr>
    </w:p>
    <w:p w14:paraId="38405E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not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operators can also be used on enumerated sets. The follow</w:t>
      </w:r>
    </w:p>
    <w:p w14:paraId="0C527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ing query selects the names of instructors whose names are neither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Mozart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nor </w:t>
      </w:r>
    </w:p>
    <w:p w14:paraId="552DB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Einstein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”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 </w:t>
      </w:r>
    </w:p>
    <w:p w14:paraId="5E41DA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distinct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</w:p>
    <w:p w14:paraId="332C96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535C2C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not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(’Mozart’, ’Einstein’);</w:t>
      </w:r>
    </w:p>
    <w:p w14:paraId="5856F24C">
      <w:pPr>
        <w:rPr>
          <w:rFonts w:hint="default" w:ascii="Times New Roman" w:hAnsi="Times New Roman" w:cs="Times New Roman"/>
          <w:lang w:val="en-US"/>
        </w:rPr>
      </w:pPr>
    </w:p>
    <w:p w14:paraId="1465F12C">
      <w:pPr>
        <w:rPr>
          <w:rFonts w:hint="default" w:ascii="Times New Roman" w:hAnsi="Times New Roman" w:cs="Times New Roman"/>
          <w:lang w:val="en-US"/>
        </w:rPr>
      </w:pPr>
    </w:p>
    <w:p w14:paraId="2E3473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does, however, offer an alternative style for writing the preceding query. The </w:t>
      </w:r>
    </w:p>
    <w:p w14:paraId="79FD71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phrase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greater than at least one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is represented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by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some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 This construct </w:t>
      </w:r>
    </w:p>
    <w:p w14:paraId="06EA88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allows us to rewrite the query in a form that resembles closely our formulation </w:t>
      </w:r>
    </w:p>
    <w:p w14:paraId="389448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of the query in English. </w:t>
      </w:r>
    </w:p>
    <w:p w14:paraId="1354FD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name </w:t>
      </w:r>
    </w:p>
    <w:p w14:paraId="25CEF6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23F7D8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some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</w:p>
    <w:p w14:paraId="268FBE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78A01B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’Biology’);</w:t>
      </w:r>
    </w:p>
    <w:p w14:paraId="06C59FC0">
      <w:pPr>
        <w:rPr>
          <w:rFonts w:hint="default" w:ascii="Times New Roman" w:hAnsi="Times New Roman" w:cs="Times New Roman"/>
          <w:lang w:val="en-US"/>
        </w:rPr>
      </w:pPr>
    </w:p>
    <w:p w14:paraId="722C38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Find the depart</w:t>
      </w:r>
    </w:p>
    <w:p w14:paraId="378BB2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ments that have the highest average salary.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begin by writing a query to find </w:t>
      </w:r>
    </w:p>
    <w:p w14:paraId="755325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all average salaries, and then nest it as a subquery of a larger query that finds</w:t>
      </w:r>
    </w:p>
    <w:p w14:paraId="1EF2A17A">
      <w:pPr>
        <w:rPr>
          <w:rFonts w:hint="default" w:ascii="Times New Roman" w:hAnsi="Times New Roman" w:cs="Times New Roman"/>
          <w:lang w:val="en-US"/>
        </w:rPr>
      </w:pPr>
    </w:p>
    <w:p w14:paraId="2D7FAA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those departments for which the average salary is greater than or equal to all </w:t>
      </w:r>
    </w:p>
    <w:p w14:paraId="6C4922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average salaries: </w:t>
      </w:r>
    </w:p>
    <w:p w14:paraId="1B89AB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</w:p>
    <w:p w14:paraId="281182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5C2E6C9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</w:p>
    <w:p w14:paraId="0D286F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&gt;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all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7023FE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7DBAA8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);</w:t>
      </w:r>
    </w:p>
    <w:p w14:paraId="694ADFB4">
      <w:pPr>
        <w:rPr>
          <w:rFonts w:hint="default" w:ascii="Times New Roman" w:hAnsi="Times New Roman" w:cs="Times New Roman"/>
          <w:lang w:val="en-US"/>
        </w:rPr>
      </w:pPr>
    </w:p>
    <w:p w14:paraId="5E1570DB">
      <w:pPr>
        <w:rPr>
          <w:rFonts w:hint="default" w:ascii="Times New Roman" w:hAnsi="Times New Roman" w:cs="Times New Roman"/>
          <w:lang w:val="en-US"/>
        </w:rPr>
      </w:pPr>
    </w:p>
    <w:p w14:paraId="356016F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  <w:t>Test for Empty Relations</w:t>
      </w:r>
    </w:p>
    <w:p w14:paraId="4A2CEDAA">
      <w:pPr>
        <w:rPr>
          <w:rFonts w:hint="default" w:ascii="Times New Roman" w:hAnsi="Times New Roman" w:cs="Times New Roman"/>
          <w:lang w:val="en-US"/>
        </w:rPr>
      </w:pPr>
    </w:p>
    <w:p w14:paraId="1F65C915">
      <w:pPr>
        <w:rPr>
          <w:rFonts w:hint="default" w:ascii="Times New Roman" w:hAnsi="Times New Roman" w:cs="Times New Roman"/>
          <w:lang w:val="en-US"/>
        </w:rPr>
      </w:pPr>
    </w:p>
    <w:p w14:paraId="3203414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includes a feature for testing whether a subquery has any tuples in its result. </w:t>
      </w:r>
    </w:p>
    <w:p w14:paraId="27FB79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exists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construct returns the value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true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if the argument subquery is nonempty. </w:t>
      </w:r>
    </w:p>
    <w:p w14:paraId="636824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Using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exists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construct, we can write the query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Find all courses taught in both </w:t>
      </w:r>
    </w:p>
    <w:p w14:paraId="22D56A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the Fall 2009 semester and in the Spring 2010 semester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still another way: </w:t>
      </w:r>
    </w:p>
    <w:p w14:paraId="79CB1A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480418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 </w:t>
      </w:r>
    </w:p>
    <w:p w14:paraId="51B431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’Fall’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2009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</w:p>
    <w:p w14:paraId="740C72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exists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</w:p>
    <w:p w14:paraId="21B254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 </w:t>
      </w:r>
    </w:p>
    <w:p w14:paraId="6DB450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semester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’Spring’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year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2010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</w:p>
    <w:p w14:paraId="3389E3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);</w:t>
      </w:r>
    </w:p>
    <w:p w14:paraId="0083F28A">
      <w:pPr>
        <w:rPr>
          <w:rFonts w:hint="default" w:ascii="Times New Roman" w:hAnsi="Times New Roman" w:cs="Times New Roman"/>
          <w:lang w:val="en-US"/>
        </w:rPr>
      </w:pPr>
    </w:p>
    <w:p w14:paraId="17598929">
      <w:pPr>
        <w:rPr>
          <w:rFonts w:hint="default" w:ascii="Times New Roman" w:hAnsi="Times New Roman" w:cs="Times New Roman"/>
          <w:lang w:val="en-US"/>
        </w:rPr>
      </w:pPr>
    </w:p>
    <w:p w14:paraId="1009F441">
      <w:pPr>
        <w:rPr>
          <w:rFonts w:hint="default" w:ascii="Times New Roman" w:hAnsi="Times New Roman" w:cs="Times New Roman"/>
          <w:lang w:val="en-US"/>
        </w:rPr>
      </w:pPr>
    </w:p>
    <w:p w14:paraId="46A94A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can write </w:t>
      </w:r>
    </w:p>
    <w:p w14:paraId="5B49FA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query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Find all courses that were offered at most once in 2009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follows: </w:t>
      </w:r>
    </w:p>
    <w:p w14:paraId="444D70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58EC211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T </w:t>
      </w:r>
    </w:p>
    <w:p w14:paraId="102D5F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unique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</w:p>
    <w:p w14:paraId="5C65CF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section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R </w:t>
      </w:r>
    </w:p>
    <w:p w14:paraId="60482A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course id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course id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and </w:t>
      </w:r>
    </w:p>
    <w:p w14:paraId="17E45A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year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2009);</w:t>
      </w:r>
    </w:p>
    <w:p w14:paraId="002AC915">
      <w:pPr>
        <w:rPr>
          <w:rFonts w:hint="default" w:ascii="Times New Roman" w:hAnsi="Times New Roman" w:cs="Times New Roman"/>
          <w:lang w:val="en-US"/>
        </w:rPr>
      </w:pPr>
    </w:p>
    <w:p w14:paraId="24289C44">
      <w:pPr>
        <w:rPr>
          <w:rFonts w:hint="default" w:ascii="Times New Roman" w:hAnsi="Times New Roman" w:cs="Times New Roman"/>
          <w:lang w:val="en-US"/>
        </w:rPr>
      </w:pPr>
    </w:p>
    <w:p w14:paraId="51E97337">
      <w:pPr>
        <w:rPr>
          <w:rFonts w:hint="default" w:ascii="Times New Roman" w:hAnsi="Times New Roman" w:cs="Times New Roman"/>
          <w:lang w:val="en-US"/>
        </w:rPr>
      </w:pPr>
    </w:p>
    <w:p w14:paraId="5706490A">
      <w:pPr>
        <w:rPr>
          <w:rFonts w:hint="default" w:ascii="Times New Roman" w:hAnsi="Times New Roman" w:cs="Times New Roman"/>
          <w:lang w:val="en-US"/>
        </w:rPr>
      </w:pPr>
    </w:p>
    <w:p w14:paraId="653CBE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allows a subquery expression to be used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clause. The key concept </w:t>
      </w:r>
    </w:p>
    <w:p w14:paraId="647FD0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applied here is that any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select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from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expression returns a relation as a result </w:t>
      </w:r>
    </w:p>
    <w:p w14:paraId="0DDD13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and, therefore, can be inserted into another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select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from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anywhere that a </w:t>
      </w:r>
    </w:p>
    <w:p w14:paraId="66A237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relation can appear. </w:t>
      </w:r>
    </w:p>
    <w:p w14:paraId="4F9CB8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Consider the query 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Find the average instructors’ salaries of those depart</w:t>
      </w:r>
    </w:p>
    <w:p w14:paraId="1B9AAC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ments where the average salary is greater than $42,000.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We wrote this query in </w:t>
      </w:r>
    </w:p>
    <w:p w14:paraId="721F43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Section 3.7 by using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clause. We can now rewrite this query, without </w:t>
      </w:r>
    </w:p>
    <w:p w14:paraId="57DA2A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using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clause, by using a subquery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clause, as follows: </w:t>
      </w:r>
    </w:p>
    <w:p w14:paraId="41B573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avg salary </w:t>
      </w:r>
    </w:p>
    <w:p w14:paraId="67EA2B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avg salary </w:t>
      </w:r>
      <w:bookmarkStart w:id="0" w:name="_GoBack"/>
      <w:bookmarkEnd w:id="0"/>
    </w:p>
    <w:p w14:paraId="2DF228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1B723D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2746A7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avg 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42000;</w:t>
      </w:r>
    </w:p>
    <w:p w14:paraId="59109C4B">
      <w:pPr>
        <w:rPr>
          <w:rFonts w:hint="default" w:ascii="Times New Roman" w:hAnsi="Times New Roman" w:cs="Times New Roman"/>
          <w:lang w:val="en-US"/>
        </w:rPr>
      </w:pPr>
    </w:p>
    <w:p w14:paraId="5EA6FEC6">
      <w:pPr>
        <w:rPr>
          <w:rFonts w:hint="default" w:ascii="Times New Roman" w:hAnsi="Times New Roman" w:cs="Times New Roman"/>
          <w:lang w:val="en-US"/>
        </w:rPr>
      </w:pPr>
    </w:p>
    <w:p w14:paraId="7662B6EB">
      <w:pPr>
        <w:rPr>
          <w:rFonts w:hint="default" w:ascii="Times New Roman" w:hAnsi="Times New Roman" w:cs="Times New Roman"/>
          <w:lang w:val="en-US"/>
        </w:rPr>
      </w:pPr>
    </w:p>
    <w:p w14:paraId="626BEF2F">
      <w:pPr>
        <w:rPr>
          <w:rFonts w:hint="default" w:ascii="Times New Roman" w:hAnsi="Times New Roman" w:cs="Times New Roman"/>
          <w:lang w:val="en-US"/>
        </w:rPr>
      </w:pPr>
    </w:p>
    <w:p w14:paraId="68E42C3E">
      <w:pPr>
        <w:rPr>
          <w:rFonts w:hint="default" w:ascii="Times New Roman" w:hAnsi="Times New Roman" w:cs="Times New Roman"/>
          <w:lang w:val="en-US"/>
        </w:rPr>
      </w:pPr>
    </w:p>
    <w:p w14:paraId="4EB470A0">
      <w:pPr>
        <w:rPr>
          <w:rFonts w:hint="default" w:ascii="Times New Roman" w:hAnsi="Times New Roman" w:cs="Times New Roman"/>
          <w:lang w:val="en-US"/>
        </w:rPr>
      </w:pPr>
    </w:p>
    <w:p w14:paraId="139C9E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  <w:t>3.8.6 The with Claus</w:t>
      </w:r>
    </w:p>
    <w:p w14:paraId="5B8FF7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</w:pPr>
    </w:p>
    <w:p w14:paraId="587A7D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provides a way of defining a temporary relation whose definition </w:t>
      </w:r>
    </w:p>
    <w:p w14:paraId="586BA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is available only to the query in which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clause occurs</w:t>
      </w:r>
    </w:p>
    <w:p w14:paraId="3E5A0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</w:pPr>
    </w:p>
    <w:p w14:paraId="26DA08E7">
      <w:pPr>
        <w:rPr>
          <w:rFonts w:hint="default" w:ascii="Times New Roman" w:hAnsi="Times New Roman" w:cs="Times New Roman"/>
          <w:lang w:val="en-US"/>
        </w:rPr>
      </w:pPr>
    </w:p>
    <w:p w14:paraId="6EAA4D64">
      <w:pPr>
        <w:rPr>
          <w:rFonts w:hint="default" w:ascii="Times New Roman" w:hAnsi="Times New Roman" w:cs="Times New Roman"/>
          <w:lang w:val="en-US"/>
        </w:rPr>
      </w:pPr>
    </w:p>
    <w:p w14:paraId="274B16B7">
      <w:pPr>
        <w:rPr>
          <w:rFonts w:hint="default" w:ascii="Times New Roman" w:hAnsi="Times New Roman" w:cs="Times New Roman"/>
          <w:lang w:val="en-US"/>
        </w:rPr>
      </w:pPr>
    </w:p>
    <w:p w14:paraId="4CEF4EED">
      <w:pPr>
        <w:rPr>
          <w:rFonts w:hint="default" w:ascii="Times New Roman" w:hAnsi="Times New Roman" w:cs="Times New Roman"/>
          <w:lang w:val="en-US"/>
        </w:rPr>
      </w:pPr>
    </w:p>
    <w:p w14:paraId="751FD5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max budget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</w:p>
    <w:p w14:paraId="66FEBC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select max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budget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7511A9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department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5C0034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budget </w:t>
      </w:r>
    </w:p>
    <w:p w14:paraId="2F82E1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department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max budget </w:t>
      </w:r>
    </w:p>
    <w:p w14:paraId="0E5F0B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department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budget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max budget.value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09DA9B97">
      <w:pPr>
        <w:rPr>
          <w:rFonts w:hint="default" w:ascii="Times New Roman" w:hAnsi="Times New Roman" w:cs="Times New Roman"/>
          <w:lang w:val="en-US"/>
        </w:rPr>
      </w:pPr>
    </w:p>
    <w:p w14:paraId="43D13FB4">
      <w:pPr>
        <w:rPr>
          <w:rFonts w:hint="default" w:ascii="Times New Roman" w:hAnsi="Times New Roman" w:cs="Times New Roman"/>
          <w:lang w:val="en-US"/>
        </w:rPr>
      </w:pPr>
    </w:p>
    <w:p w14:paraId="3A00083F">
      <w:pPr>
        <w:rPr>
          <w:rFonts w:hint="default" w:ascii="Times New Roman" w:hAnsi="Times New Roman" w:cs="Times New Roman"/>
          <w:lang w:val="en-US"/>
        </w:rPr>
      </w:pPr>
    </w:p>
    <w:p w14:paraId="6730A1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example, suppose we want to find all departments where the total salary </w:t>
      </w:r>
    </w:p>
    <w:p w14:paraId="205D78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is greater than the average of the total salary at all departments. We can write the </w:t>
      </w:r>
    </w:p>
    <w:p w14:paraId="27016D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query using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as follows. </w:t>
      </w:r>
    </w:p>
    <w:p w14:paraId="2AA055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total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</w:p>
    <w:p w14:paraId="1481CB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sum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6AA18C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3B2D61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), </w:t>
      </w:r>
    </w:p>
    <w:p w14:paraId="5341D7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total avg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</w:p>
    <w:p w14:paraId="1CD05B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select avg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46C41E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total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73189B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</w:p>
    <w:p w14:paraId="4C9A9B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total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total avg </w:t>
      </w:r>
    </w:p>
    <w:p w14:paraId="470293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total.value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&gt;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total avg.value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439E0F27">
      <w:pPr>
        <w:rPr>
          <w:rFonts w:hint="default" w:ascii="Times New Roman" w:hAnsi="Times New Roman" w:cs="Times New Roman"/>
          <w:lang w:val="en-US"/>
        </w:rPr>
      </w:pPr>
    </w:p>
    <w:p w14:paraId="33AF2C2B">
      <w:pPr>
        <w:rPr>
          <w:rFonts w:hint="default" w:ascii="Times New Roman" w:hAnsi="Times New Roman" w:cs="Times New Roman"/>
          <w:lang w:val="en-US"/>
        </w:rPr>
      </w:pPr>
    </w:p>
    <w:p w14:paraId="4D69D8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delete 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r </w:t>
      </w:r>
    </w:p>
    <w:p w14:paraId="5D36B1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P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</w:p>
    <w:p w14:paraId="4A2F0C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P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represents a predicate 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r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represents a relation</w:t>
      </w:r>
    </w:p>
    <w:p w14:paraId="10D6EA8A">
      <w:pPr>
        <w:rPr>
          <w:rFonts w:hint="default" w:ascii="Times New Roman" w:hAnsi="Times New Roman" w:cs="Times New Roman"/>
          <w:lang w:val="en-US"/>
        </w:rPr>
      </w:pPr>
    </w:p>
    <w:p w14:paraId="1EA11F68">
      <w:pPr>
        <w:rPr>
          <w:rFonts w:hint="default" w:ascii="Times New Roman" w:hAnsi="Times New Roman" w:cs="Times New Roman"/>
          <w:lang w:val="en-US"/>
        </w:rPr>
      </w:pPr>
    </w:p>
    <w:p w14:paraId="147656BA">
      <w:pPr>
        <w:rPr>
          <w:rFonts w:hint="default" w:ascii="Times New Roman" w:hAnsi="Times New Roman" w:cs="Times New Roman"/>
          <w:lang w:val="en-US"/>
        </w:rPr>
      </w:pPr>
    </w:p>
    <w:p w14:paraId="4C145390">
      <w:pPr>
        <w:rPr>
          <w:rFonts w:hint="default" w:ascii="Times New Roman" w:hAnsi="Times New Roman" w:cs="Times New Roman"/>
          <w:lang w:val="en-US"/>
        </w:rPr>
      </w:pPr>
    </w:p>
    <w:p w14:paraId="50B9D0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Delete all tuples in the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relation for those instructors associated with </w:t>
      </w:r>
    </w:p>
    <w:p w14:paraId="45F678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 department located in the Watson building. </w:t>
      </w:r>
    </w:p>
    <w:p w14:paraId="5FF250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delete 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1027E9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</w:p>
    <w:p w14:paraId="1D0733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</w:p>
    <w:p w14:paraId="557DCF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building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’Watson’);</w:t>
      </w:r>
    </w:p>
    <w:p w14:paraId="4507BE36">
      <w:pPr>
        <w:rPr>
          <w:rFonts w:hint="default" w:ascii="Times New Roman" w:hAnsi="Times New Roman" w:cs="Times New Roman"/>
          <w:lang w:val="en-US"/>
        </w:rPr>
      </w:pPr>
    </w:p>
    <w:p w14:paraId="29F17316">
      <w:pPr>
        <w:rPr>
          <w:rFonts w:hint="default" w:ascii="Times New Roman" w:hAnsi="Times New Roman" w:cs="Times New Roman"/>
          <w:lang w:val="en-US"/>
        </w:rPr>
      </w:pPr>
    </w:p>
    <w:p w14:paraId="6E8D59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072536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1.05 </w:t>
      </w:r>
    </w:p>
    <w:p w14:paraId="296681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&lt;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70000;</w:t>
      </w:r>
    </w:p>
    <w:p w14:paraId="435EC3A4">
      <w:pPr>
        <w:rPr>
          <w:rFonts w:hint="default" w:ascii="Times New Roman" w:hAnsi="Times New Roman" w:cs="Times New Roman"/>
          <w:lang w:val="en-US"/>
        </w:rPr>
      </w:pPr>
    </w:p>
    <w:p w14:paraId="0098ABA8">
      <w:pPr>
        <w:rPr>
          <w:rFonts w:hint="default" w:ascii="Times New Roman" w:hAnsi="Times New Roman" w:cs="Times New Roman"/>
          <w:lang w:val="en-US"/>
        </w:rPr>
      </w:pPr>
    </w:p>
    <w:p w14:paraId="7FFA2776">
      <w:pPr>
        <w:rPr>
          <w:rFonts w:hint="default" w:ascii="Times New Roman" w:hAnsi="Times New Roman" w:cs="Times New Roman"/>
          <w:lang w:val="en-US"/>
        </w:rPr>
      </w:pPr>
    </w:p>
    <w:p w14:paraId="0CA861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>“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Give a 5 percent salary raise to instructors </w:t>
      </w:r>
    </w:p>
    <w:p w14:paraId="00279A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whose salary is less than average</w:t>
      </w:r>
      <w:r>
        <w:rPr>
          <w:rFonts w:hint="default" w:ascii="Times New Roman" w:hAnsi="Times New Roman" w:eastAsia="SimSun" w:cs="Times New Roman"/>
          <w:color w:val="231F20"/>
          <w:kern w:val="0"/>
          <w:sz w:val="20"/>
          <w:szCs w:val="20"/>
          <w:lang w:val="en-US" w:eastAsia="zh-CN" w:bidi="ar"/>
        </w:rPr>
        <w:t xml:space="preserve">”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follows: </w:t>
      </w:r>
    </w:p>
    <w:p w14:paraId="609801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3233D5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1.05 </w:t>
      </w:r>
    </w:p>
    <w:p w14:paraId="0B2432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&lt;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avg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salary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</w:p>
    <w:p w14:paraId="005754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);</w:t>
      </w:r>
    </w:p>
    <w:p w14:paraId="654C3B8A">
      <w:pPr>
        <w:rPr>
          <w:rFonts w:hint="default" w:ascii="Times New Roman" w:hAnsi="Times New Roman" w:cs="Times New Roman"/>
          <w:lang w:val="en-US"/>
        </w:rPr>
      </w:pPr>
    </w:p>
    <w:p w14:paraId="47F131A6">
      <w:pPr>
        <w:rPr>
          <w:rFonts w:hint="default" w:ascii="Times New Roman" w:hAnsi="Times New Roman" w:cs="Times New Roman"/>
          <w:lang w:val="en-US"/>
        </w:rPr>
      </w:pPr>
    </w:p>
    <w:p w14:paraId="6722C9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Let us now suppose that all instructors with salary over $100,000 receive a </w:t>
      </w:r>
    </w:p>
    <w:p w14:paraId="45A1F6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3 percent raise, whereas all others receive a 5 percent raise. We could write two </w:t>
      </w:r>
    </w:p>
    <w:p w14:paraId="78B8CD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statements: </w:t>
      </w:r>
    </w:p>
    <w:p w14:paraId="5CA80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6803B06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1.03 </w:t>
      </w:r>
    </w:p>
    <w:p w14:paraId="19D7D6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100000; </w:t>
      </w:r>
    </w:p>
    <w:p w14:paraId="53F0F78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update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422534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set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1.05 </w:t>
      </w:r>
    </w:p>
    <w:p w14:paraId="702EC0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salary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100000;</w:t>
      </w:r>
    </w:p>
    <w:p w14:paraId="0DD51D24">
      <w:pPr>
        <w:rPr>
          <w:rFonts w:hint="default" w:ascii="Times New Roman" w:hAnsi="Times New Roman" w:cs="Times New Roman"/>
          <w:lang w:val="en-US"/>
        </w:rPr>
      </w:pPr>
    </w:p>
    <w:p w14:paraId="7316489F">
      <w:pPr>
        <w:rPr>
          <w:rFonts w:hint="default" w:ascii="Times New Roman" w:hAnsi="Times New Roman" w:cs="Times New Roman"/>
          <w:lang w:val="en-US"/>
        </w:rPr>
      </w:pPr>
    </w:p>
    <w:p w14:paraId="6042C56D">
      <w:pPr>
        <w:rPr>
          <w:rFonts w:hint="default" w:ascii="Times New Roman" w:hAnsi="Times New Roman" w:cs="Times New Roman"/>
          <w:lang w:val="en-US"/>
        </w:rPr>
      </w:pPr>
    </w:p>
    <w:p w14:paraId="3B0298B1">
      <w:pPr>
        <w:rPr>
          <w:rFonts w:hint="default" w:ascii="Times New Roman" w:hAnsi="Times New Roman" w:cs="Times New Roman"/>
          <w:lang w:val="en-US"/>
        </w:rPr>
      </w:pPr>
    </w:p>
    <w:p w14:paraId="26D89387">
      <w:pPr>
        <w:rPr>
          <w:rFonts w:hint="default" w:ascii="Times New Roman" w:hAnsi="Times New Roman" w:cs="Times New Roman"/>
          <w:lang w:val="en-US"/>
        </w:rPr>
      </w:pPr>
    </w:p>
    <w:p w14:paraId="30A454DE">
      <w:pPr>
        <w:rPr>
          <w:rFonts w:hint="default" w:ascii="Times New Roman" w:hAnsi="Times New Roman" w:cs="Times New Roman"/>
          <w:lang w:val="en-US"/>
        </w:rPr>
      </w:pPr>
    </w:p>
    <w:p w14:paraId="5A19D2B9">
      <w:pPr>
        <w:rPr>
          <w:rFonts w:hint="default" w:ascii="Times New Roman" w:hAnsi="Times New Roman" w:cs="Times New Roman"/>
          <w:lang w:val="en-US"/>
        </w:rPr>
      </w:pPr>
    </w:p>
    <w:p w14:paraId="7AAE0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  <w:t>Intermediate SQL</w:t>
      </w:r>
    </w:p>
    <w:p w14:paraId="54F3124C">
      <w:pPr>
        <w:rPr>
          <w:rFonts w:hint="default" w:ascii="Times New Roman" w:hAnsi="Times New Roman" w:cs="Times New Roman"/>
          <w:lang w:val="en-US"/>
        </w:rPr>
      </w:pPr>
    </w:p>
    <w:p w14:paraId="28D110BE">
      <w:pPr>
        <w:rPr>
          <w:rFonts w:hint="default" w:ascii="Times New Roman" w:hAnsi="Times New Roman" w:cs="Times New Roman"/>
          <w:lang w:val="en-US"/>
        </w:rPr>
      </w:pPr>
    </w:p>
    <w:p w14:paraId="1F7DC2DF">
      <w:pPr>
        <w:rPr>
          <w:rFonts w:hint="default" w:ascii="Times New Roman" w:hAnsi="Times New Roman" w:cs="Times New Roman"/>
          <w:lang w:val="en-US"/>
        </w:rPr>
      </w:pPr>
    </w:p>
    <w:p w14:paraId="34EF8537">
      <w:pPr>
        <w:rPr>
          <w:rFonts w:hint="default" w:ascii="Times New Roman" w:hAnsi="Times New Roman" w:cs="Times New Roman"/>
          <w:lang w:val="en-US"/>
        </w:rPr>
      </w:pPr>
    </w:p>
    <w:p w14:paraId="28F9F643">
      <w:pPr>
        <w:rPr>
          <w:rFonts w:hint="default" w:ascii="Times New Roman" w:hAnsi="Times New Roman" w:cs="Times New Roman"/>
          <w:lang w:val="en-US"/>
        </w:rPr>
      </w:pPr>
    </w:p>
    <w:p w14:paraId="70017E87">
      <w:pPr>
        <w:rPr>
          <w:rFonts w:hint="default" w:ascii="Times New Roman" w:hAnsi="Times New Roman" w:cs="Times New Roman"/>
          <w:lang w:val="en-US"/>
        </w:rPr>
      </w:pPr>
    </w:p>
    <w:p w14:paraId="0370F28B">
      <w:pPr>
        <w:rPr>
          <w:rFonts w:hint="default" w:ascii="Times New Roman" w:hAnsi="Times New Roman" w:cs="Times New Roman"/>
          <w:lang w:val="en-US"/>
        </w:rPr>
      </w:pPr>
    </w:p>
    <w:p w14:paraId="66C966A4">
      <w:pPr>
        <w:rPr>
          <w:rFonts w:hint="default" w:ascii="Times New Roman" w:hAnsi="Times New Roman" w:cs="Times New Roman"/>
          <w:lang w:val="en-US"/>
        </w:rPr>
      </w:pPr>
    </w:p>
    <w:p w14:paraId="27662C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  <w:r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  <w:t>Intermediate SQL</w:t>
      </w:r>
    </w:p>
    <w:p w14:paraId="025FC3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EC2B8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2383E0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</w:pPr>
    </w:p>
    <w:p w14:paraId="752EA1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phic notes provide pointers to some of this research. </w:t>
      </w:r>
    </w:p>
    <w:p w14:paraId="5F3558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general, an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view is said to be </w:t>
      </w:r>
      <w:r>
        <w:rPr>
          <w:rFonts w:hint="default" w:ascii="Times New Roman" w:hAnsi="Times New Roman" w:eastAsia="Palatino-Bold" w:cs="Times New Roman"/>
          <w:b/>
          <w:bCs/>
          <w:color w:val="00AEEF"/>
          <w:kern w:val="0"/>
          <w:sz w:val="20"/>
          <w:szCs w:val="20"/>
          <w:lang w:val="en-US" w:eastAsia="zh-CN" w:bidi="ar"/>
        </w:rPr>
        <w:t xml:space="preserve">updatable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(that is, inserts, updates or </w:t>
      </w:r>
    </w:p>
    <w:p w14:paraId="08296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deletes can be applied on the view) if the following conditions are all satisfied by </w:t>
      </w:r>
    </w:p>
    <w:p w14:paraId="64B2DB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query defining the view: </w:t>
      </w:r>
    </w:p>
    <w:p w14:paraId="027EB1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00AEE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has only one database relation. </w:t>
      </w:r>
    </w:p>
    <w:p w14:paraId="76A2C0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00AEE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contains only attribute names of the relation, and does not </w:t>
      </w:r>
    </w:p>
    <w:p w14:paraId="251063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have any expressions, aggregates, 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distinct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specification. </w:t>
      </w:r>
    </w:p>
    <w:p w14:paraId="1762902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00AEE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Any attribute not listed in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can be set to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null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that is, it does </w:t>
      </w:r>
    </w:p>
    <w:p w14:paraId="758D1A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not have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not null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constraint and is not part of a primary key. </w:t>
      </w:r>
    </w:p>
    <w:p w14:paraId="703622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00AEEF"/>
          <w:kern w:val="0"/>
          <w:sz w:val="24"/>
          <w:szCs w:val="24"/>
          <w:lang w:val="en-US" w:eastAsia="zh-CN" w:bidi="ar"/>
        </w:rPr>
        <w:t xml:space="preserve">•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query does not have a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group by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having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clause. </w:t>
      </w:r>
    </w:p>
    <w:p w14:paraId="273368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Under these constraints,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update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insert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delete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operations would be </w:t>
      </w:r>
    </w:p>
    <w:p w14:paraId="2E6A1A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allowed on the following view: </w:t>
      </w:r>
    </w:p>
    <w:p w14:paraId="72B4658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create view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history instructors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</w:p>
    <w:p w14:paraId="4F5745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</w:p>
    <w:p w14:paraId="521B2B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790665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dept name</w:t>
      </w:r>
      <w:r>
        <w:rPr>
          <w:rFonts w:hint="default" w:ascii="Times New Roman" w:hAnsi="Times New Roman" w:eastAsia="MTSY" w:cs="Times New Roman"/>
          <w:color w:val="231F20"/>
          <w:kern w:val="0"/>
          <w:sz w:val="20"/>
          <w:szCs w:val="20"/>
          <w:lang w:val="en-US" w:eastAsia="zh-CN" w:bidi="ar"/>
        </w:rPr>
        <w:t xml:space="preserve">=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’History’;</w:t>
      </w:r>
    </w:p>
    <w:p w14:paraId="7D590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B462B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551AC5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71958E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standard includes the privileges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select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insert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update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and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delete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 The </w:t>
      </w:r>
    </w:p>
    <w:p w14:paraId="5063D6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privilege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all privileges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can be used as a short form for all the allowable privi-</w:t>
      </w:r>
    </w:p>
    <w:p w14:paraId="73D9F4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2197F5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utomatically. </w:t>
      </w:r>
    </w:p>
    <w:p w14:paraId="21E80E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data-definition language includes commands to grant and revoke </w:t>
      </w:r>
    </w:p>
    <w:p w14:paraId="01F293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privileges.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 is used to confer authorization. The basic form of </w:t>
      </w:r>
    </w:p>
    <w:p w14:paraId="0D24BC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this statement is: </w:t>
      </w:r>
    </w:p>
    <w:p w14:paraId="07E4C5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privilege list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</w:p>
    <w:p w14:paraId="5C0C14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on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relation name or view name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</w:p>
    <w:p w14:paraId="6F6FDA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to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user/role list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&gt;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5A4BC1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26A3C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This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 gives users Amit and Satoshi update authorization on </w:t>
      </w:r>
    </w:p>
    <w:p w14:paraId="293E88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budget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attribute of the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relation: </w:t>
      </w:r>
    </w:p>
    <w:p w14:paraId="7038BD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update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budget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to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Amit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Satoshi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1F5410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7C49DC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user name </w:t>
      </w:r>
      <w:r>
        <w:rPr>
          <w:rFonts w:hint="default" w:ascii="Times New Roman" w:hAnsi="Times New Roman" w:eastAsia="Palatino-Bold" w:cs="Times New Roman"/>
          <w:b/>
          <w:bCs/>
          <w:color w:val="00AEEF"/>
          <w:kern w:val="0"/>
          <w:sz w:val="20"/>
          <w:szCs w:val="20"/>
          <w:lang w:val="en-US" w:eastAsia="zh-CN" w:bidi="ar"/>
        </w:rPr>
        <w:t xml:space="preserve">public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refers to all current and future users of the system. </w:t>
      </w:r>
    </w:p>
    <w:p w14:paraId="2275DA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Thus, privileges granted to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public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are implicitly granted to all current and future </w:t>
      </w:r>
    </w:p>
    <w:p w14:paraId="27B51A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users. </w:t>
      </w:r>
    </w:p>
    <w:p w14:paraId="525B69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By default, a user/role that is granted a privilege is not authorized to grant </w:t>
      </w:r>
    </w:p>
    <w:p w14:paraId="242F6B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that privilege to another user/role.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allows a privilege grant to specify that the </w:t>
      </w:r>
    </w:p>
    <w:p w14:paraId="29F82D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recipient may further grant the privilege to another user. We describe this feature </w:t>
      </w:r>
    </w:p>
    <w:p w14:paraId="3C0D86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in more detail in Section 4.6.5.</w:t>
      </w:r>
    </w:p>
    <w:p w14:paraId="71DDB8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3AD6D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revoke an authorization, we use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statement. It takes a form </w:t>
      </w:r>
    </w:p>
    <w:p w14:paraId="0FE4AE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almost identical to that of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grant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: </w:t>
      </w:r>
    </w:p>
    <w:p w14:paraId="40080D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privilege list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</w:p>
    <w:p w14:paraId="6004D2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on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relation name or view name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&gt; </w:t>
      </w:r>
    </w:p>
    <w:p w14:paraId="3D5210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&lt;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user/role list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&gt;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</w:p>
    <w:p w14:paraId="1DF494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Thus, to revoke the privileges that we granted previously, we write </w:t>
      </w:r>
    </w:p>
    <w:p w14:paraId="6C3285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select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Amit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Satoshi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</w:p>
    <w:p w14:paraId="7F37E9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update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(budget)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Amit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Satoshi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35DC90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347766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of only those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tuples pertaining to the Geology department. This view </w:t>
      </w:r>
    </w:p>
    <w:p w14:paraId="039175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can be defined in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follows: </w:t>
      </w:r>
    </w:p>
    <w:p w14:paraId="0B497C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create view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geo instructor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as </w:t>
      </w:r>
    </w:p>
    <w:p w14:paraId="16FF24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(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</w:p>
    <w:p w14:paraId="119F15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instructor </w:t>
      </w:r>
    </w:p>
    <w:p w14:paraId="3750A9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where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dept name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= ’Geology’); </w:t>
      </w:r>
    </w:p>
    <w:p w14:paraId="653631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Suppose that the staff member issues the following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7"/>
          <w:szCs w:val="17"/>
          <w:lang w:val="en-US" w:eastAsia="zh-CN" w:bidi="ar"/>
        </w:rPr>
        <w:t xml:space="preserve">SQL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query: </w:t>
      </w:r>
    </w:p>
    <w:p w14:paraId="7C9428E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* </w:t>
      </w:r>
    </w:p>
    <w:p w14:paraId="1BA8A9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geo 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</w:p>
    <w:p w14:paraId="3430EB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Clearly, the staff member is authorized to see the result of this query. However, </w:t>
      </w:r>
    </w:p>
    <w:p w14:paraId="4DC533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when the query processor translates it into a query on the actual relations in </w:t>
      </w:r>
    </w:p>
    <w:p w14:paraId="16D364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database, it produces a query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instructor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 Thus, the system must check</w:t>
      </w:r>
    </w:p>
    <w:p w14:paraId="566BAE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526DE2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12F674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  <w:t xml:space="preserve">5 Transfer of Privileges </w:t>
      </w:r>
    </w:p>
    <w:p w14:paraId="5F06E8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 user who has been granted some form of authorization may be allowed to </w:t>
      </w:r>
    </w:p>
    <w:p w14:paraId="0E2578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pass on this authorization to other users. By default, a user/role that is granted a </w:t>
      </w:r>
    </w:p>
    <w:p w14:paraId="5C4A67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privilege is not authorized to grant that privilege to another user/role. If we wish </w:t>
      </w:r>
    </w:p>
    <w:p w14:paraId="36AAB0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grant a privilege and to allow the recipient to pass the privilege on to other </w:t>
      </w:r>
    </w:p>
    <w:p w14:paraId="3D86AF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users, we append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with grant option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clause to the appropriate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command. </w:t>
      </w:r>
    </w:p>
    <w:p w14:paraId="357C4D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For example, if we wish to allow Amit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privilege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and allow </w:t>
      </w:r>
    </w:p>
    <w:p w14:paraId="17B02E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Amit to grant this privilege to others, we write: </w:t>
      </w:r>
    </w:p>
    <w:p w14:paraId="170C24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grant select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to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Amit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with grant option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251876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23A40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F92CA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7"/>
          <w:szCs w:val="17"/>
          <w:lang w:val="en-US" w:eastAsia="zh-CN" w:bidi="ar"/>
        </w:rPr>
        <w:t xml:space="preserve">Figure 4.10 </w:t>
      </w:r>
      <w:r>
        <w:rPr>
          <w:rFonts w:hint="default" w:ascii="Times New Roman" w:hAnsi="Times New Roman" w:eastAsia="HelveticaNeue-Roman" w:cs="Times New Roman"/>
          <w:color w:val="231F20"/>
          <w:kern w:val="0"/>
          <w:sz w:val="17"/>
          <w:szCs w:val="17"/>
          <w:lang w:val="en-US" w:eastAsia="zh-CN" w:bidi="ar"/>
        </w:rPr>
        <w:t>Authorization-grant graph (</w:t>
      </w:r>
      <w:r>
        <w:rPr>
          <w:rFonts w:hint="default" w:ascii="Times New Roman" w:hAnsi="Times New Roman" w:eastAsia="HelveticaNeue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U</w:t>
      </w:r>
      <w:r>
        <w:rPr>
          <w:rFonts w:hint="default" w:ascii="Times New Roman" w:hAnsi="Times New Roman" w:eastAsia="HelveticaNeue-Roman" w:cs="Times New Roman"/>
          <w:color w:val="231F20"/>
          <w:kern w:val="0"/>
          <w:sz w:val="12"/>
          <w:szCs w:val="12"/>
          <w:lang w:val="en-US" w:eastAsia="zh-CN" w:bidi="ar"/>
        </w:rPr>
        <w:t>1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 xml:space="preserve">, </w:t>
      </w:r>
      <w:r>
        <w:rPr>
          <w:rFonts w:hint="default" w:ascii="Times New Roman" w:hAnsi="Times New Roman" w:eastAsia="HelveticaNeue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U</w:t>
      </w:r>
      <w:r>
        <w:rPr>
          <w:rFonts w:hint="default" w:ascii="Times New Roman" w:hAnsi="Times New Roman" w:eastAsia="HelveticaNeue-Roman" w:cs="Times New Roman"/>
          <w:color w:val="231F20"/>
          <w:kern w:val="0"/>
          <w:sz w:val="12"/>
          <w:szCs w:val="12"/>
          <w:lang w:val="en-US" w:eastAsia="zh-CN" w:bidi="ar"/>
        </w:rPr>
        <w:t>2</w:t>
      </w:r>
      <w:r>
        <w:rPr>
          <w:rFonts w:hint="default" w:ascii="Times New Roman" w:hAnsi="Times New Roman" w:eastAsia="RMTMI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 xml:space="preserve">,..., </w:t>
      </w:r>
      <w:r>
        <w:rPr>
          <w:rFonts w:hint="default" w:ascii="Times New Roman" w:hAnsi="Times New Roman" w:eastAsia="HelveticaNeue-Italic" w:cs="Times New Roman"/>
          <w:i/>
          <w:iCs/>
          <w:color w:val="231F20"/>
          <w:kern w:val="0"/>
          <w:sz w:val="17"/>
          <w:szCs w:val="17"/>
          <w:lang w:val="en-US" w:eastAsia="zh-CN" w:bidi="ar"/>
        </w:rPr>
        <w:t>U</w:t>
      </w:r>
      <w:r>
        <w:rPr>
          <w:rFonts w:hint="default" w:ascii="Times New Roman" w:hAnsi="Times New Roman" w:eastAsia="HelveticaNeue-Roman" w:cs="Times New Roman"/>
          <w:color w:val="231F20"/>
          <w:kern w:val="0"/>
          <w:sz w:val="12"/>
          <w:szCs w:val="12"/>
          <w:lang w:val="en-US" w:eastAsia="zh-CN" w:bidi="ar"/>
        </w:rPr>
        <w:t xml:space="preserve">5 </w:t>
      </w:r>
      <w:r>
        <w:rPr>
          <w:rFonts w:hint="default" w:ascii="Times New Roman" w:hAnsi="Times New Roman" w:eastAsia="HelveticaNeue-Roman" w:cs="Times New Roman"/>
          <w:color w:val="231F20"/>
          <w:kern w:val="0"/>
          <w:sz w:val="17"/>
          <w:szCs w:val="17"/>
          <w:lang w:val="en-US" w:eastAsia="zh-CN" w:bidi="ar"/>
        </w:rPr>
        <w:t xml:space="preserve">are users and DBA refers to the </w:t>
      </w:r>
    </w:p>
    <w:p w14:paraId="19FCD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Roman" w:cs="Times New Roman"/>
          <w:color w:val="231F20"/>
          <w:kern w:val="0"/>
          <w:sz w:val="17"/>
          <w:szCs w:val="17"/>
          <w:lang w:val="en-US" w:eastAsia="zh-CN" w:bidi="ar"/>
        </w:rPr>
        <w:t xml:space="preserve">database administrator). </w:t>
      </w:r>
    </w:p>
    <w:p w14:paraId="6D2F47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observe that user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 xml:space="preserve">5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is granted authorization by both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 xml:space="preserve">1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and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>2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;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 xml:space="preserve">4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is granted </w:t>
      </w:r>
    </w:p>
    <w:p w14:paraId="5DC651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authorization by only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U</w:t>
      </w:r>
      <w:r>
        <w:rPr>
          <w:rFonts w:hint="default" w:ascii="Times New Roman" w:hAnsi="Times New Roman" w:eastAsia="Palatino-Roman" w:cs="Times New Roman"/>
          <w:color w:val="231F20"/>
          <w:kern w:val="0"/>
          <w:sz w:val="14"/>
          <w:szCs w:val="14"/>
          <w:lang w:val="en-US" w:eastAsia="zh-CN" w:bidi="ar"/>
        </w:rPr>
        <w:t>1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. </w:t>
      </w:r>
    </w:p>
    <w:p w14:paraId="59E1D9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 user has an authorization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if and only if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there is a path from the root of the </w:t>
      </w:r>
    </w:p>
    <w:p w14:paraId="128337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authorization graph (the node representing the database administrator) down to </w:t>
      </w:r>
    </w:p>
    <w:p w14:paraId="4FDFE3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the node representing the user.</w:t>
      </w:r>
    </w:p>
    <w:p w14:paraId="58A846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6F0E23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-Bold" w:cs="Times New Roman"/>
          <w:b/>
          <w:bCs/>
          <w:color w:val="231F20"/>
          <w:kern w:val="0"/>
          <w:sz w:val="19"/>
          <w:szCs w:val="19"/>
          <w:lang w:val="en-US" w:eastAsia="zh-CN" w:bidi="ar"/>
        </w:rPr>
        <w:t>4.6.6 Revoking of Privileges</w:t>
      </w:r>
    </w:p>
    <w:p w14:paraId="65FD1E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Std-Hv" w:cs="Times New Roman"/>
          <w:color w:val="00AEEF"/>
          <w:kern w:val="0"/>
          <w:sz w:val="51"/>
          <w:szCs w:val="51"/>
          <w:lang w:val="en-US" w:eastAsia="zh-CN" w:bidi="ar"/>
        </w:rPr>
      </w:pPr>
    </w:p>
    <w:p w14:paraId="05CCEA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As we just saw, revocation of a privilege from a user/role may cause other </w:t>
      </w:r>
    </w:p>
    <w:p w14:paraId="0ACDE8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users/roles also to lose that privilege. This behavior is called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>cascading revocation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.</w:t>
      </w:r>
    </w:p>
    <w:p w14:paraId="32F3E641">
      <w:pPr>
        <w:rPr>
          <w:rFonts w:hint="default" w:ascii="Times New Roman" w:hAnsi="Times New Roman" w:cs="Times New Roman"/>
          <w:lang w:val="en-US"/>
        </w:rPr>
      </w:pPr>
    </w:p>
    <w:p w14:paraId="34CB9C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However, the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</w:t>
      </w:r>
    </w:p>
    <w:p w14:paraId="0F075B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 may specify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restrict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in order to prevent cascading revocation: </w:t>
      </w:r>
    </w:p>
    <w:p w14:paraId="4EB069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select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Amit, Satoshi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restrict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;</w:t>
      </w:r>
    </w:p>
    <w:p w14:paraId="47378FBE">
      <w:pPr>
        <w:rPr>
          <w:rFonts w:hint="default" w:ascii="Times New Roman" w:hAnsi="Times New Roman" w:cs="Times New Roman"/>
          <w:lang w:val="en-US"/>
        </w:rPr>
      </w:pPr>
    </w:p>
    <w:p w14:paraId="440C14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keyword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cascade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can be used instead of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>restrict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to indicate that revocation </w:t>
      </w:r>
    </w:p>
    <w:p w14:paraId="482884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should cascade; however, it can be omitted, as we have done in the preceding </w:t>
      </w:r>
    </w:p>
    <w:p w14:paraId="508F52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examples, since it is the default behavior. </w:t>
      </w:r>
    </w:p>
    <w:p w14:paraId="609D47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following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statement revokes only the grant option, rather than </w:t>
      </w:r>
    </w:p>
    <w:p w14:paraId="5A2668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the actual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 xml:space="preserve">privilege: </w:t>
      </w:r>
    </w:p>
    <w:p w14:paraId="36F100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revoke grant option for select on </w:t>
      </w:r>
      <w:r>
        <w:rPr>
          <w:rFonts w:hint="default" w:ascii="Times New Roman" w:hAnsi="Times New Roman" w:eastAsia="Palatino-Italic" w:cs="Times New Roman"/>
          <w:i/>
          <w:iCs/>
          <w:color w:val="231F20"/>
          <w:kern w:val="0"/>
          <w:sz w:val="20"/>
          <w:szCs w:val="20"/>
          <w:lang w:val="en-US" w:eastAsia="zh-CN" w:bidi="ar"/>
        </w:rPr>
        <w:t xml:space="preserve">department </w:t>
      </w:r>
      <w:r>
        <w:rPr>
          <w:rFonts w:hint="default" w:ascii="Times New Roman" w:hAnsi="Times New Roman" w:eastAsia="Palatino-Bold" w:cs="Times New Roman"/>
          <w:b/>
          <w:bCs/>
          <w:color w:val="231F20"/>
          <w:kern w:val="0"/>
          <w:sz w:val="20"/>
          <w:szCs w:val="20"/>
          <w:lang w:val="en-US" w:eastAsia="zh-CN" w:bidi="ar"/>
        </w:rPr>
        <w:t xml:space="preserve">from </w:t>
      </w:r>
      <w:r>
        <w:rPr>
          <w:rFonts w:hint="default" w:ascii="Times New Roman" w:hAnsi="Times New Roman" w:eastAsia="Palatino-Roman" w:cs="Times New Roman"/>
          <w:color w:val="231F20"/>
          <w:kern w:val="0"/>
          <w:sz w:val="20"/>
          <w:szCs w:val="20"/>
          <w:lang w:val="en-US" w:eastAsia="zh-CN" w:bidi="ar"/>
        </w:rPr>
        <w:t>Amit;</w:t>
      </w:r>
    </w:p>
    <w:p w14:paraId="7FE5F389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alatino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TS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MTM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eue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eueLTStd-Hv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eue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eue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B4CDC"/>
    <w:rsid w:val="298B3D1D"/>
    <w:rsid w:val="6A320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2024-11-09T17:33:00Z</dcterms:created>
  <dc:creator>User</dc:creator>
  <cp:lastModifiedBy>User</cp:lastModifiedBy>
  <dcterms:modified xsi:type="dcterms:W3CDTF">2025-04-30T01:59:01Z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0B597D9924884002964252510879685E_12</vt:lpwstr>
  </property>
</Properties>
</file>