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A1B" w:rsidRPr="00B27A1B" w:rsidRDefault="00B27A1B" w:rsidP="00B27A1B">
      <w:pPr>
        <w:shd w:val="clear" w:color="auto" w:fill="FFFFFF"/>
        <w:spacing w:line="780" w:lineRule="atLeast"/>
        <w:jc w:val="center"/>
        <w:outlineLvl w:val="0"/>
        <w:rPr>
          <w:rFonts w:ascii="Arial" w:eastAsia="Times New Roman" w:hAnsi="Arial" w:cs="Arial"/>
          <w:b/>
          <w:color w:val="0D0F12"/>
          <w:spacing w:val="-2"/>
          <w:kern w:val="36"/>
          <w:sz w:val="28"/>
          <w:szCs w:val="28"/>
        </w:rPr>
      </w:pPr>
      <w:r w:rsidRPr="00B27A1B">
        <w:rPr>
          <w:rFonts w:ascii="Arial" w:eastAsia="Times New Roman" w:hAnsi="Arial" w:cs="Arial"/>
          <w:b/>
          <w:color w:val="0D0F12"/>
          <w:spacing w:val="-2"/>
          <w:kern w:val="36"/>
          <w:sz w:val="28"/>
          <w:szCs w:val="28"/>
        </w:rPr>
        <w:t>When to use API Keys</w:t>
      </w:r>
    </w:p>
    <w:p w:rsidR="00E05161" w:rsidRDefault="00E05161"/>
    <w:p w:rsidR="00B27A1B" w:rsidRPr="00B27A1B" w:rsidRDefault="00B27A1B" w:rsidP="00B27A1B">
      <w:pPr>
        <w:shd w:val="clear" w:color="auto" w:fill="FFFFFF"/>
        <w:spacing w:before="100" w:beforeAutospacing="1" w:after="240" w:line="360" w:lineRule="atLeast"/>
        <w:rPr>
          <w:rFonts w:ascii="Arial" w:eastAsia="Times New Roman" w:hAnsi="Arial" w:cs="Arial"/>
          <w:color w:val="0D0F12"/>
          <w:sz w:val="24"/>
          <w:szCs w:val="24"/>
        </w:rPr>
      </w:pPr>
      <w:r w:rsidRPr="00B27A1B">
        <w:rPr>
          <w:rFonts w:ascii="Arial" w:eastAsia="Times New Roman" w:hAnsi="Arial" w:cs="Arial"/>
          <w:color w:val="0D0F12"/>
          <w:sz w:val="24"/>
          <w:szCs w:val="24"/>
        </w:rPr>
        <w:t>Managing access and safeguarding resources is where API keys come into play. An API may require API keys for part or all of its methods. In this reading, we delve into the concept of API keys, exploring their pivotal role in not only securing and controlling access, but also in gathering insights to some processes API keys should not be used for. </w:t>
      </w:r>
    </w:p>
    <w:p w:rsidR="00B27A1B" w:rsidRPr="00B27A1B" w:rsidRDefault="00B27A1B" w:rsidP="00B27A1B">
      <w:pPr>
        <w:shd w:val="clear" w:color="auto" w:fill="FFFFFF"/>
        <w:spacing w:before="120" w:after="240" w:line="360" w:lineRule="atLeast"/>
        <w:rPr>
          <w:rFonts w:ascii="Arial" w:eastAsia="Times New Roman" w:hAnsi="Arial" w:cs="Arial"/>
          <w:color w:val="0D0F12"/>
          <w:sz w:val="24"/>
          <w:szCs w:val="24"/>
        </w:rPr>
      </w:pPr>
      <w:r w:rsidRPr="00B27A1B">
        <w:rPr>
          <w:rFonts w:ascii="Arial" w:eastAsia="Times New Roman" w:hAnsi="Arial" w:cs="Arial"/>
          <w:color w:val="0D0F12"/>
          <w:sz w:val="24"/>
          <w:szCs w:val="24"/>
        </w:rPr>
        <w:t>There are a few reasons why you might want to use API keys.</w:t>
      </w:r>
    </w:p>
    <w:p w:rsidR="00B27A1B" w:rsidRPr="00B27A1B" w:rsidRDefault="00B27A1B" w:rsidP="00B27A1B">
      <w:pPr>
        <w:shd w:val="clear" w:color="auto" w:fill="FFFFFF"/>
        <w:spacing w:before="480" w:after="240" w:line="420" w:lineRule="atLeast"/>
        <w:outlineLvl w:val="1"/>
        <w:rPr>
          <w:rFonts w:ascii="Arial" w:eastAsia="Times New Roman" w:hAnsi="Arial" w:cs="Arial"/>
          <w:b/>
          <w:bCs/>
          <w:color w:val="0D0F12"/>
          <w:spacing w:val="-2"/>
          <w:sz w:val="30"/>
          <w:szCs w:val="30"/>
        </w:rPr>
      </w:pPr>
      <w:r w:rsidRPr="00B27A1B">
        <w:rPr>
          <w:rFonts w:ascii="Arial" w:eastAsia="Times New Roman" w:hAnsi="Arial" w:cs="Arial"/>
          <w:b/>
          <w:bCs/>
          <w:color w:val="0D0F12"/>
          <w:spacing w:val="-2"/>
          <w:sz w:val="30"/>
          <w:szCs w:val="30"/>
        </w:rPr>
        <w:t>What you can use API keys for</w:t>
      </w:r>
    </w:p>
    <w:p w:rsidR="00B27A1B" w:rsidRPr="00B27A1B" w:rsidRDefault="00B27A1B" w:rsidP="00B27A1B">
      <w:pPr>
        <w:shd w:val="clear" w:color="auto" w:fill="FFFFFF"/>
        <w:spacing w:before="120" w:after="240" w:line="360" w:lineRule="atLeast"/>
        <w:rPr>
          <w:rFonts w:ascii="Arial" w:eastAsia="Times New Roman" w:hAnsi="Arial" w:cs="Arial"/>
          <w:color w:val="0D0F12"/>
          <w:sz w:val="24"/>
          <w:szCs w:val="24"/>
        </w:rPr>
      </w:pPr>
      <w:r w:rsidRPr="00B27A1B">
        <w:rPr>
          <w:rFonts w:ascii="Arial" w:eastAsia="Times New Roman" w:hAnsi="Arial" w:cs="Arial"/>
          <w:color w:val="0D0F12"/>
          <w:sz w:val="24"/>
          <w:szCs w:val="24"/>
        </w:rPr>
        <w:t>Some of the ways you might use API keys include: </w:t>
      </w:r>
    </w:p>
    <w:p w:rsidR="00B27A1B" w:rsidRPr="00B27A1B" w:rsidRDefault="00B27A1B" w:rsidP="00B27A1B">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B27A1B">
        <w:rPr>
          <w:rFonts w:ascii="unset" w:eastAsia="Times New Roman" w:hAnsi="unset" w:cs="Arial"/>
          <w:b/>
          <w:bCs/>
          <w:color w:val="0D0F12"/>
          <w:sz w:val="24"/>
          <w:szCs w:val="24"/>
        </w:rPr>
        <w:t>To block anonymous traffic</w:t>
      </w:r>
      <w:r w:rsidRPr="00B27A1B">
        <w:rPr>
          <w:rFonts w:ascii="Arial" w:eastAsia="Times New Roman" w:hAnsi="Arial" w:cs="Arial"/>
          <w:color w:val="0D0F12"/>
          <w:sz w:val="24"/>
          <w:szCs w:val="24"/>
        </w:rPr>
        <w:t xml:space="preserve"> - Can help to protect your API from abuse and to ensure that only authorized users are able to access it.</w:t>
      </w:r>
    </w:p>
    <w:p w:rsidR="00B27A1B" w:rsidRPr="00B27A1B" w:rsidRDefault="00B27A1B" w:rsidP="00B27A1B">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B27A1B">
        <w:rPr>
          <w:rFonts w:ascii="unset" w:eastAsia="Times New Roman" w:hAnsi="unset" w:cs="Arial"/>
          <w:b/>
          <w:bCs/>
          <w:color w:val="0D0F12"/>
          <w:sz w:val="24"/>
          <w:szCs w:val="24"/>
        </w:rPr>
        <w:t>To control the number of calls made to your API</w:t>
      </w:r>
      <w:r w:rsidRPr="00B27A1B">
        <w:rPr>
          <w:rFonts w:ascii="Arial" w:eastAsia="Times New Roman" w:hAnsi="Arial" w:cs="Arial"/>
          <w:color w:val="0D0F12"/>
          <w:sz w:val="24"/>
          <w:szCs w:val="24"/>
        </w:rPr>
        <w:t xml:space="preserve"> - Can help to prevent your API from being overloaded and to ensure that it is available to all authorized users.</w:t>
      </w:r>
    </w:p>
    <w:p w:rsidR="00B27A1B" w:rsidRPr="00B27A1B" w:rsidRDefault="00B27A1B" w:rsidP="00B27A1B">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B27A1B">
        <w:rPr>
          <w:rFonts w:ascii="unset" w:eastAsia="Times New Roman" w:hAnsi="unset" w:cs="Arial"/>
          <w:b/>
          <w:bCs/>
          <w:color w:val="0D0F12"/>
          <w:sz w:val="24"/>
          <w:szCs w:val="24"/>
        </w:rPr>
        <w:t>To identify usage patterns</w:t>
      </w:r>
      <w:r w:rsidRPr="00B27A1B">
        <w:rPr>
          <w:rFonts w:ascii="Arial" w:eastAsia="Times New Roman" w:hAnsi="Arial" w:cs="Arial"/>
          <w:color w:val="0D0F12"/>
          <w:sz w:val="24"/>
          <w:szCs w:val="24"/>
        </w:rPr>
        <w:t xml:space="preserve"> - Can be used to improve your API and to make sure that it is meeting the needs of your users.</w:t>
      </w:r>
    </w:p>
    <w:p w:rsidR="00B27A1B" w:rsidRPr="00B27A1B" w:rsidRDefault="00B27A1B" w:rsidP="00B27A1B">
      <w:pPr>
        <w:numPr>
          <w:ilvl w:val="0"/>
          <w:numId w:val="1"/>
        </w:numPr>
        <w:shd w:val="clear" w:color="auto" w:fill="FFFFFF"/>
        <w:spacing w:before="120" w:after="240" w:line="360" w:lineRule="atLeast"/>
        <w:ind w:left="0"/>
        <w:rPr>
          <w:rFonts w:ascii="Arial" w:eastAsia="Times New Roman" w:hAnsi="Arial" w:cs="Arial"/>
          <w:color w:val="0D0F12"/>
          <w:sz w:val="24"/>
          <w:szCs w:val="24"/>
        </w:rPr>
      </w:pPr>
      <w:r w:rsidRPr="00B27A1B">
        <w:rPr>
          <w:rFonts w:ascii="unset" w:eastAsia="Times New Roman" w:hAnsi="unset" w:cs="Arial"/>
          <w:b/>
          <w:bCs/>
          <w:color w:val="0D0F12"/>
          <w:sz w:val="24"/>
          <w:szCs w:val="24"/>
        </w:rPr>
        <w:t>To filter logs by API key</w:t>
      </w:r>
      <w:r w:rsidRPr="00B27A1B">
        <w:rPr>
          <w:rFonts w:ascii="Arial" w:eastAsia="Times New Roman" w:hAnsi="Arial" w:cs="Arial"/>
          <w:color w:val="0D0F12"/>
          <w:sz w:val="24"/>
          <w:szCs w:val="24"/>
        </w:rPr>
        <w:t xml:space="preserve"> - Can help you to troubleshoot problems with your API and to identify which users are using your API the most.</w:t>
      </w:r>
    </w:p>
    <w:p w:rsidR="00B27A1B" w:rsidRPr="00B27A1B" w:rsidRDefault="00B27A1B" w:rsidP="00B27A1B">
      <w:pPr>
        <w:shd w:val="clear" w:color="auto" w:fill="FFFFFF"/>
        <w:spacing w:before="480" w:after="240" w:line="420" w:lineRule="atLeast"/>
        <w:outlineLvl w:val="1"/>
        <w:rPr>
          <w:rFonts w:ascii="Arial" w:eastAsia="Times New Roman" w:hAnsi="Arial" w:cs="Arial"/>
          <w:b/>
          <w:bCs/>
          <w:color w:val="0D0F12"/>
          <w:spacing w:val="-2"/>
          <w:sz w:val="30"/>
          <w:szCs w:val="30"/>
        </w:rPr>
      </w:pPr>
      <w:r w:rsidRPr="00B27A1B">
        <w:rPr>
          <w:rFonts w:ascii="Arial" w:eastAsia="Times New Roman" w:hAnsi="Arial" w:cs="Arial"/>
          <w:b/>
          <w:bCs/>
          <w:color w:val="0D0F12"/>
          <w:spacing w:val="-2"/>
          <w:sz w:val="30"/>
          <w:szCs w:val="30"/>
        </w:rPr>
        <w:t>What you cannot use API keys for</w:t>
      </w:r>
    </w:p>
    <w:p w:rsidR="00B27A1B" w:rsidRPr="00B27A1B" w:rsidRDefault="00B27A1B" w:rsidP="00B27A1B">
      <w:pPr>
        <w:shd w:val="clear" w:color="auto" w:fill="FFFFFF"/>
        <w:spacing w:before="120" w:after="240" w:line="360" w:lineRule="atLeast"/>
        <w:rPr>
          <w:rFonts w:ascii="Arial" w:eastAsia="Times New Roman" w:hAnsi="Arial" w:cs="Arial"/>
          <w:color w:val="0D0F12"/>
          <w:sz w:val="24"/>
          <w:szCs w:val="24"/>
        </w:rPr>
      </w:pPr>
      <w:r w:rsidRPr="00B27A1B">
        <w:rPr>
          <w:rFonts w:ascii="Arial" w:eastAsia="Times New Roman" w:hAnsi="Arial" w:cs="Arial"/>
          <w:color w:val="0D0F12"/>
          <w:sz w:val="24"/>
          <w:szCs w:val="24"/>
        </w:rPr>
        <w:t>You can’t use API keys for: </w:t>
      </w:r>
    </w:p>
    <w:p w:rsidR="00B27A1B" w:rsidRPr="00B27A1B" w:rsidRDefault="00B27A1B" w:rsidP="00B27A1B">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B27A1B">
        <w:rPr>
          <w:rFonts w:ascii="unset" w:eastAsia="Times New Roman" w:hAnsi="unset" w:cs="Arial"/>
          <w:b/>
          <w:bCs/>
          <w:color w:val="0D0F12"/>
          <w:sz w:val="24"/>
          <w:szCs w:val="24"/>
        </w:rPr>
        <w:t>Identifying individual users</w:t>
      </w:r>
      <w:r w:rsidRPr="00B27A1B">
        <w:rPr>
          <w:rFonts w:ascii="Arial" w:eastAsia="Times New Roman" w:hAnsi="Arial" w:cs="Arial"/>
          <w:color w:val="0D0F12"/>
          <w:sz w:val="24"/>
          <w:szCs w:val="24"/>
        </w:rPr>
        <w:t xml:space="preserve"> - API keys do not identify individual users; they identify entire projects.</w:t>
      </w:r>
    </w:p>
    <w:p w:rsidR="00B27A1B" w:rsidRPr="00B27A1B" w:rsidRDefault="00B27A1B" w:rsidP="00B27A1B">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B27A1B">
        <w:rPr>
          <w:rFonts w:ascii="unset" w:eastAsia="Times New Roman" w:hAnsi="unset" w:cs="Arial"/>
          <w:b/>
          <w:bCs/>
          <w:color w:val="0D0F12"/>
          <w:sz w:val="24"/>
          <w:szCs w:val="24"/>
        </w:rPr>
        <w:t>Secure authorization</w:t>
      </w:r>
      <w:r w:rsidRPr="00B27A1B">
        <w:rPr>
          <w:rFonts w:ascii="Arial" w:eastAsia="Times New Roman" w:hAnsi="Arial" w:cs="Arial"/>
          <w:color w:val="0D0F12"/>
          <w:sz w:val="24"/>
          <w:szCs w:val="24"/>
        </w:rPr>
        <w:t xml:space="preserve"> - They should be used only to identify and control access to an API.</w:t>
      </w:r>
    </w:p>
    <w:p w:rsidR="00B27A1B" w:rsidRPr="00B27A1B" w:rsidRDefault="00B27A1B" w:rsidP="00B27A1B">
      <w:pPr>
        <w:numPr>
          <w:ilvl w:val="0"/>
          <w:numId w:val="2"/>
        </w:numPr>
        <w:shd w:val="clear" w:color="auto" w:fill="FFFFFF"/>
        <w:spacing w:before="120" w:after="240" w:line="360" w:lineRule="atLeast"/>
        <w:ind w:left="0"/>
        <w:rPr>
          <w:rFonts w:ascii="Arial" w:eastAsia="Times New Roman" w:hAnsi="Arial" w:cs="Arial"/>
          <w:color w:val="0D0F12"/>
          <w:sz w:val="24"/>
          <w:szCs w:val="24"/>
        </w:rPr>
      </w:pPr>
      <w:r w:rsidRPr="00B27A1B">
        <w:rPr>
          <w:rFonts w:ascii="unset" w:eastAsia="Times New Roman" w:hAnsi="unset" w:cs="Arial"/>
          <w:b/>
          <w:bCs/>
          <w:color w:val="0D0F12"/>
          <w:sz w:val="24"/>
          <w:szCs w:val="24"/>
        </w:rPr>
        <w:lastRenderedPageBreak/>
        <w:t>Identifying the creators of a project</w:t>
      </w:r>
      <w:r w:rsidRPr="00B27A1B">
        <w:rPr>
          <w:rFonts w:ascii="Arial" w:eastAsia="Times New Roman" w:hAnsi="Arial" w:cs="Arial"/>
          <w:color w:val="0D0F12"/>
          <w:sz w:val="24"/>
          <w:szCs w:val="24"/>
        </w:rPr>
        <w:t xml:space="preserve"> - Service Infrastructure doesn't provide a method to directly look up projects from API keys.</w:t>
      </w:r>
    </w:p>
    <w:p w:rsidR="00B27A1B" w:rsidRPr="00B27A1B" w:rsidRDefault="00B27A1B" w:rsidP="00B27A1B">
      <w:pPr>
        <w:shd w:val="clear" w:color="auto" w:fill="FFFFFF"/>
        <w:spacing w:before="480" w:after="240" w:line="420" w:lineRule="atLeast"/>
        <w:outlineLvl w:val="1"/>
        <w:rPr>
          <w:rFonts w:ascii="Arial" w:eastAsia="Times New Roman" w:hAnsi="Arial" w:cs="Arial"/>
          <w:b/>
          <w:bCs/>
          <w:color w:val="0D0F12"/>
          <w:spacing w:val="-2"/>
          <w:sz w:val="30"/>
          <w:szCs w:val="30"/>
        </w:rPr>
      </w:pPr>
      <w:r w:rsidRPr="00B27A1B">
        <w:rPr>
          <w:rFonts w:ascii="Arial" w:eastAsia="Times New Roman" w:hAnsi="Arial" w:cs="Arial"/>
          <w:b/>
          <w:bCs/>
          <w:color w:val="0D0F12"/>
          <w:spacing w:val="-2"/>
          <w:sz w:val="30"/>
          <w:szCs w:val="30"/>
        </w:rPr>
        <w:t>Key Takeaways</w:t>
      </w:r>
    </w:p>
    <w:p w:rsidR="00B27A1B" w:rsidRPr="00B27A1B" w:rsidRDefault="00B27A1B" w:rsidP="00B27A1B">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B27A1B">
        <w:rPr>
          <w:rFonts w:ascii="Arial" w:eastAsia="Times New Roman" w:hAnsi="Arial" w:cs="Arial"/>
          <w:color w:val="0D0F12"/>
          <w:sz w:val="24"/>
          <w:szCs w:val="24"/>
        </w:rPr>
        <w:t>You use API keys for blocking anonymous traffic, controlling the number of calls made to your API, identifying usage patterns, and to filter logs by API keys. </w:t>
      </w:r>
    </w:p>
    <w:p w:rsidR="00B27A1B" w:rsidRPr="00B27A1B" w:rsidRDefault="00B27A1B" w:rsidP="00B27A1B">
      <w:pPr>
        <w:numPr>
          <w:ilvl w:val="0"/>
          <w:numId w:val="3"/>
        </w:numPr>
        <w:shd w:val="clear" w:color="auto" w:fill="FFFFFF"/>
        <w:spacing w:before="120" w:after="240" w:line="360" w:lineRule="atLeast"/>
        <w:ind w:left="0"/>
        <w:rPr>
          <w:rFonts w:ascii="Arial" w:eastAsia="Times New Roman" w:hAnsi="Arial" w:cs="Arial"/>
          <w:color w:val="0D0F12"/>
          <w:sz w:val="24"/>
          <w:szCs w:val="24"/>
        </w:rPr>
      </w:pPr>
      <w:r w:rsidRPr="00B27A1B">
        <w:rPr>
          <w:rFonts w:ascii="Arial" w:eastAsia="Times New Roman" w:hAnsi="Arial" w:cs="Arial"/>
          <w:color w:val="0D0F12"/>
          <w:sz w:val="24"/>
          <w:szCs w:val="24"/>
        </w:rPr>
        <w:t>You can’t use API keys for identifying individual users, securing authorization, and identifying the creators of a project. </w:t>
      </w:r>
    </w:p>
    <w:p w:rsidR="00B27A1B" w:rsidRPr="00B27A1B" w:rsidRDefault="00B27A1B" w:rsidP="00B27A1B">
      <w:pPr>
        <w:shd w:val="clear" w:color="auto" w:fill="FFFFFF"/>
        <w:spacing w:before="120" w:after="240" w:line="360" w:lineRule="atLeast"/>
        <w:rPr>
          <w:rFonts w:ascii="Arial" w:eastAsia="Times New Roman" w:hAnsi="Arial" w:cs="Arial"/>
          <w:color w:val="0D0F12"/>
          <w:sz w:val="24"/>
          <w:szCs w:val="24"/>
        </w:rPr>
      </w:pPr>
      <w:r w:rsidRPr="00B27A1B">
        <w:rPr>
          <w:rFonts w:ascii="Arial" w:eastAsia="Times New Roman" w:hAnsi="Arial" w:cs="Arial"/>
          <w:color w:val="0D0F12"/>
          <w:sz w:val="24"/>
          <w:szCs w:val="24"/>
        </w:rPr>
        <w:t>API keys serve as the link between the potential of APIs and the demand for restricted usage. As developers continue to harness the power of APIs to weave intricate software ecosystems, a nuanced understanding of API keys' capabilities and boundaries becomes the cornerstone of ensuring secure, efficient, and insightful API management.</w:t>
      </w:r>
    </w:p>
    <w:p w:rsidR="00B27A1B" w:rsidRDefault="00B27A1B">
      <w:bookmarkStart w:id="0" w:name="_GoBack"/>
      <w:bookmarkEnd w:id="0"/>
    </w:p>
    <w:sectPr w:rsidR="00B27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B0525"/>
    <w:multiLevelType w:val="multilevel"/>
    <w:tmpl w:val="17E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2591E7B"/>
    <w:multiLevelType w:val="multilevel"/>
    <w:tmpl w:val="252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53017DC"/>
    <w:multiLevelType w:val="multilevel"/>
    <w:tmpl w:val="22F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6DF"/>
    <w:rsid w:val="001836DF"/>
    <w:rsid w:val="007D56FF"/>
    <w:rsid w:val="00864C85"/>
    <w:rsid w:val="00B27A1B"/>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4E42DC-ED13-4870-B1F8-953A18DF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B27A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7A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057775">
      <w:bodyDiv w:val="1"/>
      <w:marLeft w:val="0"/>
      <w:marRight w:val="0"/>
      <w:marTop w:val="0"/>
      <w:marBottom w:val="0"/>
      <w:divBdr>
        <w:top w:val="none" w:sz="0" w:space="0" w:color="auto"/>
        <w:left w:val="none" w:sz="0" w:space="0" w:color="auto"/>
        <w:bottom w:val="none" w:sz="0" w:space="0" w:color="auto"/>
        <w:right w:val="none" w:sz="0" w:space="0" w:color="auto"/>
      </w:divBdr>
    </w:div>
    <w:div w:id="1988705823">
      <w:bodyDiv w:val="1"/>
      <w:marLeft w:val="0"/>
      <w:marRight w:val="0"/>
      <w:marTop w:val="0"/>
      <w:marBottom w:val="0"/>
      <w:divBdr>
        <w:top w:val="none" w:sz="0" w:space="0" w:color="auto"/>
        <w:left w:val="none" w:sz="0" w:space="0" w:color="auto"/>
        <w:bottom w:val="none" w:sz="0" w:space="0" w:color="auto"/>
        <w:right w:val="none" w:sz="0" w:space="0" w:color="auto"/>
      </w:divBdr>
      <w:divsChild>
        <w:div w:id="1336037958">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cp:revision>
  <dcterms:created xsi:type="dcterms:W3CDTF">2026-10-05T16:11:00Z</dcterms:created>
  <dcterms:modified xsi:type="dcterms:W3CDTF">2026-10-05T16:12:00Z</dcterms:modified>
</cp:coreProperties>
</file>