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Style"/>
        <w:rPr/>
      </w:pPr>
      <w:r>
        <w:rPr/>
        <mc:AlternateContent>
          <mc:Choice Requires="wps">
            <w:drawing>
              <wp:anchor behindDoc="0" distT="5080" distB="5080" distL="5715" distR="4445" simplePos="0" locked="0" layoutInCell="1" allowOverlap="1" relativeHeight="3">
                <wp:simplePos x="0" y="0"/>
                <wp:positionH relativeFrom="column">
                  <wp:posOffset>-974090</wp:posOffset>
                </wp:positionH>
                <wp:positionV relativeFrom="paragraph">
                  <wp:posOffset>-720090</wp:posOffset>
                </wp:positionV>
                <wp:extent cx="7559675" cy="781685"/>
                <wp:effectExtent l="5715" t="5080" r="4445" b="5080"/>
                <wp:wrapNone/>
                <wp:docPr id="1" name="Shape 1"/>
                <a:graphic xmlns:a="http://schemas.openxmlformats.org/drawingml/2006/main">
                  <a:graphicData uri="http://schemas.microsoft.com/office/word/2010/wordprocessingShape">
                    <wps:wsp>
                      <wps:cNvSpPr/>
                      <wps:spPr>
                        <a:xfrm>
                          <a:off x="0" y="0"/>
                          <a:ext cx="7559640" cy="781560"/>
                        </a:xfrm>
                        <a:prstGeom prst="rect">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v:rect id="shape_0" ID="Shape 1" path="m0,0l-2147483645,0l-2147483645,-2147483646l0,-2147483646xe" fillcolor="#729fcf" stroked="t" o:allowincell="f" style="position:absolute;margin-left:-76.7pt;margin-top:-56.7pt;width:595.2pt;height:61.5pt;mso-wrap-style:none;v-text-anchor:middle">
                <v:fill o:detectmouseclick="t" type="solid" color2="#8d6030"/>
                <v:stroke color="#3465a4" weight="9360" joinstyle="round" endcap="flat"/>
                <w10:wrap type="none"/>
              </v:rect>
            </w:pict>
          </mc:Fallback>
        </mc:AlternateContent>
      </w:r>
    </w:p>
    <w:p>
      <w:pPr>
        <w:pStyle w:val="TitleStyle"/>
        <w:rPr>
          <w:rFonts w:eastAsia="Calibri" w:cs="Calibri"/>
        </w:rPr>
      </w:pPr>
      <w:r>
        <w:rPr/>
        <w:t xml:space="preserve">Manuscript Title :  Letter to editor: Outcomes with venetoclax 50mg, Hypomethylating agents , and voriconazole &amp; posoconazole in acute myeloid leukemia </w:t>
      </w:r>
    </w:p>
    <w:p>
      <w:pPr>
        <w:pStyle w:val="BodyStyle"/>
        <w:rPr>
          <w:rFonts w:eastAsia="Calibri" w:cs="Calibri"/>
        </w:rPr>
      </w:pPr>
      <w:r>
        <w:rPr>
          <w:rFonts w:eastAsia="Calibri" w:cs="Calibri"/>
        </w:rPr>
        <w:t xml:space="preserve"> </w:t>
      </w:r>
    </w:p>
    <w:p>
      <w:pPr>
        <w:pStyle w:val="TitleStyle"/>
        <w:rPr/>
      </w:pPr>
      <w:r>
        <w:rPr/>
        <w:t>Running Title :Outcomes of Venetoclax , HMA and Azoles in AML</w:t>
      </w:r>
    </w:p>
    <w:p>
      <w:pPr>
        <w:pStyle w:val="BodyStyle"/>
        <w:rPr/>
      </w:pPr>
      <w:r>
        <w:rPr/>
        <mc:AlternateContent>
          <mc:Choice Requires="wps">
            <w:drawing>
              <wp:anchor behindDoc="0" distT="5080" distB="5080" distL="5080" distR="5080" simplePos="0" locked="0" layoutInCell="1" allowOverlap="1" relativeHeight="2">
                <wp:simplePos x="0" y="0"/>
                <wp:positionH relativeFrom="column">
                  <wp:posOffset>-407035</wp:posOffset>
                </wp:positionH>
                <wp:positionV relativeFrom="paragraph">
                  <wp:posOffset>94615</wp:posOffset>
                </wp:positionV>
                <wp:extent cx="7019925" cy="635"/>
                <wp:effectExtent l="5080" t="5080" r="5080" b="5080"/>
                <wp:wrapNone/>
                <wp:docPr id="2" name="Line 1"/>
                <a:graphic xmlns:a="http://schemas.openxmlformats.org/drawingml/2006/main">
                  <a:graphicData uri="http://schemas.microsoft.com/office/word/2010/wordprocessingShape">
                    <wps:wsp>
                      <wps:cNvSpPr/>
                      <wps:spPr>
                        <a:xfrm>
                          <a:off x="0" y="0"/>
                          <a:ext cx="7020000" cy="720"/>
                        </a:xfrm>
                        <a:prstGeom prst="line">
                          <a:avLst/>
                        </a:prstGeom>
                        <a:ln w="9360">
                          <a:solidFill>
                            <a:srgbClr val="3465a4"/>
                          </a:solidFill>
                          <a:round/>
                        </a:ln>
                      </wps:spPr>
                      <wps:style>
                        <a:lnRef idx="0"/>
                        <a:fillRef idx="0"/>
                        <a:effectRef idx="0"/>
                        <a:fontRef idx="minor"/>
                      </wps:style>
                      <wps:bodyPr/>
                    </wps:wsp>
                  </a:graphicData>
                </a:graphic>
              </wp:anchor>
            </w:drawing>
          </mc:Choice>
          <mc:Fallback>
            <w:pict>
              <v:line id="shape_0" from="-32.05pt,7.45pt" to="520.65pt,7.45pt" ID="Line 1" stroked="t" o:allowincell="f" style="position:absolute">
                <v:stroke color="#3465a4" weight="9360" joinstyle="round" endcap="flat"/>
                <v:fill o:detectmouseclick="t" on="false"/>
                <w10:wrap type="none"/>
              </v:line>
            </w:pict>
          </mc:Fallback>
        </mc:AlternateContent>
      </w:r>
    </w:p>
    <w:p>
      <w:pPr>
        <w:pStyle w:val="HeadingStyle"/>
        <w:rPr/>
      </w:pPr>
      <w:r>
        <w:drawing>
          <wp:anchor behindDoc="0" distT="0" distB="0" distL="0" distR="0" simplePos="0" locked="0" layoutInCell="0" allowOverlap="1" relativeHeight="4">
            <wp:simplePos x="0" y="0"/>
            <wp:positionH relativeFrom="column">
              <wp:align>right</wp:align>
            </wp:positionH>
            <wp:positionV relativeFrom="paragraph">
              <wp:posOffset>17780</wp:posOffset>
            </wp:positionV>
            <wp:extent cx="2514600" cy="140716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
                    <a:srcRect l="-34" t="-61" r="-34" b="-61"/>
                    <a:stretch>
                      <a:fillRect/>
                    </a:stretch>
                  </pic:blipFill>
                  <pic:spPr bwMode="auto">
                    <a:xfrm>
                      <a:off x="0" y="0"/>
                      <a:ext cx="2514600" cy="1407160"/>
                    </a:xfrm>
                    <a:prstGeom prst="rect">
                      <a:avLst/>
                    </a:prstGeom>
                  </pic:spPr>
                </pic:pic>
              </a:graphicData>
            </a:graphic>
          </wp:anchor>
        </w:drawing>
      </w:r>
      <w:r>
        <w:rPr/>
        <w:t>INSHAL HUSSAIN</w:t>
      </w:r>
      <w:r>
        <w:rPr>
          <w:vertAlign w:val="superscript"/>
        </w:rPr>
        <w:t xml:space="preserve">1 </w:t>
      </w:r>
      <w:r>
        <w:rPr>
          <w:position w:val="0"/>
          <w:sz w:val="28"/>
          <w:sz w:val="28"/>
          <w:vertAlign w:val="baseline"/>
        </w:rPr>
        <w:t xml:space="preserve"> , SAIM RAFIQUE</w:t>
      </w:r>
      <w:r>
        <w:rPr>
          <w:vertAlign w:val="superscript"/>
        </w:rPr>
        <w:t>2</w:t>
      </w:r>
    </w:p>
    <w:p>
      <w:pPr>
        <w:pStyle w:val="BodyStyle"/>
        <w:rPr/>
      </w:pPr>
      <w:r>
        <w:rPr/>
      </w:r>
    </w:p>
    <w:p>
      <w:pPr>
        <w:pStyle w:val="BodyStyle"/>
        <w:rPr/>
      </w:pPr>
      <w:r>
        <w:rPr/>
        <w:t>1. Bachelor of Medicine and Bachelor of Surgery(MBBS)</w:t>
      </w:r>
    </w:p>
    <w:p>
      <w:pPr>
        <w:pStyle w:val="BodyStyle"/>
        <w:rPr/>
      </w:pPr>
      <w:r>
        <w:rPr/>
        <w:t>Federal Medical College</w:t>
      </w:r>
    </w:p>
    <w:p>
      <w:pPr>
        <w:pStyle w:val="BodyStyle"/>
        <w:rPr/>
      </w:pPr>
      <w:r>
        <w:rPr/>
        <w:t>2. Bachelor of Medicine and Bachelor of Surgery (MBBS)</w:t>
      </w:r>
    </w:p>
    <w:p>
      <w:pPr>
        <w:pStyle w:val="BodyStyle"/>
        <w:rPr>
          <w:rFonts w:eastAsia="Calibri" w:cs="Calibri"/>
        </w:rPr>
      </w:pPr>
      <w:r>
        <w:rPr/>
        <w:t xml:space="preserve">Federal Medical College </w:t>
      </w:r>
    </w:p>
    <w:p>
      <w:pPr>
        <w:pStyle w:val="BodyStyle"/>
        <w:rPr>
          <w:rFonts w:eastAsia="Calibri" w:cs="Calibri"/>
        </w:rPr>
      </w:pPr>
      <w:r>
        <w:rPr>
          <w:rFonts w:eastAsia="Calibri" w:cs="Calibri"/>
        </w:rPr>
        <w:t xml:space="preserve">  </w:t>
      </w:r>
    </w:p>
    <w:p>
      <w:pPr>
        <w:pStyle w:val="BodyStyle"/>
        <w:rPr/>
      </w:pPr>
      <w:r>
        <w:rPr/>
      </w:r>
    </w:p>
    <w:p>
      <w:pPr>
        <w:pStyle w:val="HeadingStyle"/>
        <w:rPr>
          <w:rFonts w:eastAsia="Calibri" w:cs="Calibri"/>
        </w:rPr>
      </w:pPr>
      <w:r>
        <w:rPr/>
        <w:t>Corresponding Author : Inshal Hussain Bachelor of Medicine and Bachelor of Surgery (MBBS) Federal Medical College (FMC) Pakistan Institute of Medical Science  (PIMS)</w:t>
      </w:r>
    </w:p>
    <w:p>
      <w:pPr>
        <w:pStyle w:val="BodyStyle"/>
        <w:rPr>
          <w:rFonts w:eastAsia="Calibri" w:cs="Calibri"/>
        </w:rPr>
      </w:pPr>
      <w:r>
        <w:rPr>
          <w:rFonts w:eastAsia="Calibri" w:cs="Calibri"/>
        </w:rPr>
        <w:t xml:space="preserve"> </w:t>
      </w:r>
    </w:p>
    <w:p>
      <w:pPr>
        <w:pStyle w:val="BodyStyle"/>
        <w:rPr/>
      </w:pPr>
      <w:r>
        <w:rPr/>
        <w:t>Email : inshalhussain12345@gmail.com</w:t>
      </w:r>
    </w:p>
    <w:p>
      <w:pPr>
        <w:pStyle w:val="BodyStyle"/>
        <w:rPr/>
      </w:pPr>
      <w:r>
        <w:rPr/>
      </w:r>
    </w:p>
    <w:p>
      <w:pPr>
        <w:pStyle w:val="BodyStyle"/>
        <w:rPr>
          <w:rFonts w:eastAsia="Calibri" w:cs="Calibri"/>
        </w:rPr>
      </w:pPr>
      <w:r>
        <w:rPr/>
        <w:t>Dear Dr-Andrew M.Evens</w:t>
      </w:r>
    </w:p>
    <w:p>
      <w:pPr>
        <w:pStyle w:val="BodyStyle"/>
        <w:rPr>
          <w:b w:val="false"/>
          <w:bCs w:val="false"/>
          <w:i/>
          <w:i/>
          <w:iCs/>
        </w:rPr>
      </w:pPr>
      <w:r>
        <w:rPr>
          <w:rFonts w:eastAsia="Calibri" w:cs="Calibri"/>
        </w:rPr>
        <w:t xml:space="preserve"> </w:t>
      </w:r>
    </w:p>
    <w:p>
      <w:pPr>
        <w:pStyle w:val="BodyStyle"/>
        <w:rPr>
          <w:b w:val="false"/>
          <w:bCs w:val="false"/>
          <w:i/>
          <w:i/>
          <w:iCs/>
        </w:rPr>
      </w:pPr>
      <w:r>
        <w:rPr>
          <w:b w:val="false"/>
          <w:bCs w:val="false"/>
          <w:i/>
          <w:iCs/>
        </w:rPr>
        <w:t xml:space="preserve">We read the  article with great interest and appreciate the contribution it makes to the growing body of evidence regarding the use of venetoclax 50mg in combination with Hypomethylating agents and azole antifungals in acute myeloid leukemia (AML) . While the findings are clinically relevant , we would like to highlight several limitations that may affect the interpretation of the trial results and their applicability in broader clinical settings </w:t>
      </w:r>
    </w:p>
    <w:p>
      <w:pPr>
        <w:pStyle w:val="BodyStyle"/>
        <w:rPr>
          <w:b w:val="false"/>
          <w:bCs w:val="false"/>
          <w:i/>
          <w:i/>
          <w:iCs/>
        </w:rPr>
      </w:pPr>
      <w:r>
        <w:rPr>
          <w:b w:val="false"/>
          <w:bCs w:val="false"/>
          <w:i/>
          <w:iCs/>
        </w:rPr>
      </w:r>
    </w:p>
    <w:p>
      <w:pPr>
        <w:pStyle w:val="BodyStyle"/>
        <w:rPr>
          <w:b w:val="false"/>
          <w:bCs w:val="false"/>
          <w:i/>
          <w:i/>
          <w:iCs/>
        </w:rPr>
      </w:pPr>
      <w:r>
        <w:rPr>
          <w:b w:val="false"/>
          <w:bCs w:val="false"/>
          <w:i/>
          <w:iCs/>
        </w:rPr>
      </w:r>
    </w:p>
    <w:p>
      <w:pPr>
        <w:pStyle w:val="BodyStyle"/>
        <w:rPr>
          <w:rFonts w:eastAsia="Calibri" w:cs="Calibri"/>
        </w:rPr>
      </w:pPr>
      <w:r>
        <w:rPr>
          <w:rFonts w:cs="Calibri"/>
          <w:b w:val="false"/>
          <w:bCs w:val="false"/>
          <w:i/>
          <w:iCs/>
        </w:rPr>
        <w:t xml:space="preserve">Firstly, the omission of the p-value, a cornerstone of statistical inference, significantly limits the ability of access the significance of reported outcomes. The p-value determines the probability that observed results occurred by chance . A widely accepted threshold for statistical significance is p&lt;0.05. Its absence in the study raises concerns regarding the robustness of the results . Inferential statistical significance tests, including those processed through software such as Jamovi or SPSS, rely on the p-value to validate outcomes. Without it, readers are left without a key metric for interpreting the findings. All inferential statistical test end with a test statistic and the associated P value. </w:t>
      </w:r>
      <w:r>
        <w:rPr>
          <w:rFonts w:cs="Calibri"/>
          <w:b w:val="false"/>
          <w:bCs w:val="false"/>
          <w:i/>
          <w:iCs/>
          <w:vertAlign w:val="superscript"/>
        </w:rPr>
        <w:t>1</w:t>
      </w:r>
      <w:r>
        <w:rPr>
          <w:rFonts w:cs="Calibri"/>
          <w:b w:val="false"/>
          <w:bCs w:val="false"/>
          <w:i/>
          <w:iCs/>
        </w:rPr>
        <w:t>This P value has been accorded such an elevated status that</w:t>
      </w:r>
      <w:r>
        <w:rPr>
          <w:b w:val="false"/>
          <w:bCs w:val="false"/>
          <w:i/>
          <w:iCs/>
        </w:rPr>
        <w:t xml:space="preserve"> everybody who performs or reads research is familiar with the expression Ps 0.05 as a cutoff that indicates statistical significance</w:t>
      </w:r>
      <w:r>
        <w:rPr>
          <w:b w:val="false"/>
          <w:bCs w:val="false"/>
          <w:i/>
          <w:iCs/>
          <w:vertAlign w:val="superscript"/>
        </w:rPr>
        <w:t>1</w:t>
      </w:r>
    </w:p>
    <w:p>
      <w:pPr>
        <w:pStyle w:val="BodyStyle"/>
        <w:rPr>
          <w:rFonts w:eastAsia="Calibri" w:cs="Calibri"/>
        </w:rPr>
      </w:pPr>
      <w:r>
        <w:rPr>
          <w:rFonts w:eastAsia="Calibri" w:cs="Calibri"/>
        </w:rPr>
        <w:t xml:space="preserve">  </w:t>
      </w:r>
    </w:p>
    <w:p>
      <w:pPr>
        <w:pStyle w:val="BodyStyle"/>
        <w:rPr>
          <w:rFonts w:eastAsia="Calibri" w:cs="Calibri"/>
        </w:rPr>
      </w:pPr>
      <w:r>
        <w:rPr>
          <w:rFonts w:eastAsia="Calibri" w:cs="Calibri"/>
        </w:rPr>
      </w:r>
    </w:p>
    <w:p>
      <w:pPr>
        <w:pStyle w:val="BodyStyle"/>
        <w:rPr>
          <w:i/>
          <w:i/>
          <w:iCs/>
        </w:rPr>
      </w:pPr>
      <w:r>
        <w:rPr>
          <w:b w:val="false"/>
          <w:bCs w:val="false"/>
          <w:i/>
          <w:iCs/>
          <w:position w:val="0"/>
          <w:sz w:val="24"/>
          <w:sz w:val="24"/>
          <w:vertAlign w:val="baseline"/>
        </w:rPr>
        <w:t xml:space="preserve">Secondly , the study did not appear to include multivariate analysis, which is essential in adjusting for  confounding variables such as age, disease severity, performance status and comorbidities. Treatment effects often vary among patients with different clinical profiles. Ignoring this heterogeneity may oversimplify the results and compromise the external validity  of the findings . Addressing such variables through appropriate statistical modeling could enhance the reliability of conclusions drawn regarding treatment efficacy. </w:t>
      </w:r>
      <w:r>
        <w:rPr>
          <w:b w:val="false"/>
          <w:bCs w:val="false"/>
          <w:i/>
          <w:iCs/>
          <w:sz w:val="24"/>
          <w:vertAlign w:val="superscript"/>
        </w:rPr>
        <w:t>2</w:t>
      </w:r>
      <w:r>
        <w:rPr>
          <w:b w:val="false"/>
          <w:bCs w:val="false"/>
          <w:i/>
          <w:iCs/>
          <w:position w:val="0"/>
          <w:sz w:val="24"/>
          <w:sz w:val="24"/>
          <w:vertAlign w:val="baseline"/>
        </w:rPr>
        <w:t>Addressing such treatment heterogeneity is crucial to investigate whether patients with specific characteristics are likely to gets benefits</w:t>
      </w:r>
      <w:r>
        <w:rPr>
          <w:b w:val="false"/>
          <w:bCs w:val="false"/>
          <w:i/>
          <w:iCs/>
          <w:vertAlign w:val="superscript"/>
        </w:rPr>
        <w:t xml:space="preserve">2 </w:t>
      </w:r>
    </w:p>
    <w:p>
      <w:pPr>
        <w:pStyle w:val="BodyStyle"/>
        <w:rPr>
          <w:i/>
          <w:i/>
          <w:iCs/>
        </w:rPr>
      </w:pPr>
      <w:r>
        <w:rPr>
          <w:i/>
          <w:iCs/>
        </w:rPr>
      </w:r>
    </w:p>
    <w:p>
      <w:pPr>
        <w:pStyle w:val="BodyStyle"/>
        <w:rPr>
          <w:i/>
          <w:i/>
          <w:iCs/>
        </w:rPr>
      </w:pPr>
      <w:r>
        <w:rPr>
          <w:i/>
          <w:iCs/>
        </w:rPr>
      </w:r>
    </w:p>
    <w:p>
      <w:pPr>
        <w:pStyle w:val="BodyStyle"/>
        <w:rPr>
          <w:b w:val="false"/>
          <w:bCs w:val="false"/>
          <w:i/>
          <w:i/>
          <w:iCs/>
        </w:rPr>
      </w:pPr>
      <w:r>
        <w:rPr>
          <w:b w:val="false"/>
          <w:bCs w:val="false"/>
          <w:i/>
          <w:iCs/>
        </w:rPr>
        <w:t xml:space="preserve">Another important aspect not addressed is inter individual variability in drug response , particularly in patients with altered physiology such as those with chronic kidney disease (CKD). CKD significantly influences drug pharmacokinetics, affecting both metabolism and clearance. Prescribing  without considering these physiological changes may lead to suboptimal or even harmful outcomes Future studies should explicitly address how such comorbidities are managed during treatment and analysis . </w:t>
      </w:r>
      <w:r>
        <w:rPr>
          <w:b w:val="false"/>
          <w:bCs w:val="false"/>
          <w:i/>
          <w:iCs/>
          <w:vertAlign w:val="superscript"/>
        </w:rPr>
        <w:t>3</w:t>
      </w:r>
      <w:r>
        <w:rPr>
          <w:b w:val="false"/>
          <w:bCs w:val="false"/>
          <w:i/>
          <w:iCs/>
          <w:position w:val="0"/>
          <w:sz w:val="24"/>
          <w:sz w:val="24"/>
          <w:vertAlign w:val="baseline"/>
        </w:rPr>
        <w:t>Prescribing</w:t>
      </w:r>
      <w:r>
        <w:rPr>
          <w:b w:val="false"/>
          <w:bCs w:val="false"/>
          <w:i/>
          <w:iCs/>
        </w:rPr>
        <w:t xml:space="preserve"> to patients with kidney diseases requires knowledge about the drugs,the extent of the patients altered physiology,and pharmacokinetic principles that influence the design of dosing regimens. There are multiple physiologic effects of impaired kidney functions,and the extent to which they occur in an individual at any given time can be difficult to define</w:t>
      </w:r>
      <w:r>
        <w:rPr>
          <w:b w:val="false"/>
          <w:bCs w:val="false"/>
          <w:i/>
          <w:iCs/>
          <w:vertAlign w:val="superscript"/>
        </w:rPr>
        <w:t>3</w:t>
      </w:r>
      <w:r>
        <w:rPr>
          <w:b w:val="false"/>
          <w:bCs w:val="false"/>
          <w:i/>
          <w:iCs/>
        </w:rPr>
        <w:t>.</w:t>
      </w:r>
    </w:p>
    <w:p>
      <w:pPr>
        <w:pStyle w:val="BodyStyle"/>
        <w:rPr>
          <w:b w:val="false"/>
          <w:bCs w:val="false"/>
          <w:i/>
          <w:i/>
          <w:iCs/>
        </w:rPr>
      </w:pPr>
      <w:r>
        <w:rPr>
          <w:b w:val="false"/>
          <w:bCs w:val="false"/>
          <w:i/>
          <w:iCs/>
        </w:rPr>
      </w:r>
    </w:p>
    <w:p>
      <w:pPr>
        <w:pStyle w:val="BodyStyle"/>
        <w:rPr>
          <w:b w:val="false"/>
          <w:bCs w:val="false"/>
          <w:i/>
          <w:i/>
          <w:iCs/>
        </w:rPr>
      </w:pPr>
      <w:r>
        <w:rPr>
          <w:b w:val="false"/>
          <w:bCs w:val="false"/>
          <w:i/>
          <w:iCs/>
        </w:rPr>
      </w:r>
    </w:p>
    <w:p>
      <w:pPr>
        <w:pStyle w:val="BodyStyle"/>
        <w:rPr>
          <w:b w:val="false"/>
          <w:bCs w:val="false"/>
          <w:i/>
          <w:i/>
          <w:iCs/>
        </w:rPr>
      </w:pPr>
      <w:bookmarkStart w:id="0" w:name="_GoBack"/>
      <w:bookmarkEnd w:id="0"/>
      <w:r>
        <w:rPr>
          <w:b w:val="false"/>
          <w:bCs w:val="false"/>
          <w:i/>
          <w:iCs/>
        </w:rPr>
        <w:t>Additionally, in the systematic review by Ucceiro et al, the authors noted a lower median overall survival rate than that observed in VIAL-A trial</w:t>
      </w:r>
      <w:r>
        <w:rPr>
          <w:b w:val="false"/>
          <w:bCs w:val="false"/>
          <w:i/>
          <w:iCs/>
          <w:vertAlign w:val="superscript"/>
        </w:rPr>
        <w:t>4</w:t>
      </w:r>
      <w:r>
        <w:rPr>
          <w:b w:val="false"/>
          <w:bCs w:val="false"/>
          <w:i/>
          <w:iCs/>
        </w:rPr>
        <w:t xml:space="preserve">. Although the deviation in real world setting, several other contributing factors must be considered . For instance , a recent retrospective study by Diebold et al. Evaluated outcomes of venetoclax 50 mg with concurrent antifungal use and observed similarly reduced median overall survival. The study identified dosing inconsistencies, differences in early mortality rates, and inclusion of patients who did not meet the VIAL-A eligibility criteria as significant factors that could explain this divergence. </w:t>
      </w:r>
    </w:p>
    <w:p>
      <w:pPr>
        <w:pStyle w:val="BodyStyle"/>
        <w:rPr>
          <w:b w:val="false"/>
          <w:bCs w:val="false"/>
          <w:i/>
          <w:i/>
          <w:iCs/>
        </w:rPr>
      </w:pPr>
      <w:r>
        <w:rPr>
          <w:b w:val="false"/>
          <w:bCs w:val="false"/>
          <w:i/>
          <w:iCs/>
        </w:rPr>
        <w:tab/>
      </w:r>
    </w:p>
    <w:p>
      <w:pPr>
        <w:pStyle w:val="BodyStyle"/>
        <w:rPr>
          <w:b w:val="false"/>
          <w:bCs w:val="false"/>
          <w:i/>
          <w:i/>
          <w:iCs/>
        </w:rPr>
      </w:pPr>
      <w:r>
        <w:rPr>
          <w:b w:val="false"/>
          <w:bCs w:val="false"/>
          <w:i/>
          <w:iCs/>
        </w:rPr>
      </w:r>
    </w:p>
    <w:p>
      <w:pPr>
        <w:pStyle w:val="BodyText"/>
        <w:numPr>
          <w:ilvl w:val="0"/>
          <w:numId w:val="3"/>
        </w:numPr>
        <w:rPr>
          <w:b w:val="false"/>
          <w:bCs w:val="false"/>
          <w:i/>
          <w:i/>
          <w:iCs/>
          <w:color w:val="333333"/>
        </w:rPr>
      </w:pPr>
      <w:hyperlink r:id="rId3">
        <w:r>
          <w:rPr>
            <w:rStyle w:val="Hyperlink"/>
            <w:rFonts w:cs="Calibri" w:ascii="Calibri" w:hAnsi="Calibri"/>
            <w:b/>
            <w:bCs/>
            <w:color w:val="333333"/>
            <w:position w:val="0"/>
            <w:sz w:val="24"/>
            <w:sz w:val="24"/>
            <w:vertAlign w:val="baseline"/>
          </w:rPr>
          <w:t xml:space="preserve">Greenland S, Senn SJ, Rothman KJ, Carlin JB, Poole C, Goodman SN, Altman DG. Statistical tests, </w:t>
        </w:r>
        <w:r>
          <w:rPr>
            <w:rStyle w:val="Hyperlink"/>
            <w:rFonts w:cs="Calibri" w:ascii="Calibri" w:hAnsi="Calibri"/>
            <w:b/>
            <w:bCs/>
            <w:i/>
            <w:iCs/>
            <w:color w:val="333333"/>
            <w:position w:val="0"/>
            <w:sz w:val="24"/>
            <w:sz w:val="24"/>
            <w:vertAlign w:val="baseline"/>
          </w:rPr>
          <w:t>P</w:t>
        </w:r>
        <w:r>
          <w:rPr>
            <w:rStyle w:val="Hyperlink"/>
            <w:rFonts w:cs="Calibri" w:ascii="Calibri" w:hAnsi="Calibri"/>
            <w:b/>
            <w:bCs/>
            <w:color w:val="333333"/>
            <w:position w:val="0"/>
            <w:sz w:val="24"/>
            <w:sz w:val="24"/>
            <w:vertAlign w:val="baseline"/>
          </w:rPr>
          <w:t xml:space="preserve"> values, confidence intervals, and power: a guide to misinterpretations. </w:t>
        </w:r>
        <w:r>
          <w:rPr>
            <w:rStyle w:val="Hyperlink"/>
            <w:rFonts w:cs="Calibri" w:ascii="Calibri" w:hAnsi="Calibri"/>
            <w:b/>
            <w:bCs/>
            <w:i/>
            <w:iCs/>
            <w:color w:val="333333"/>
            <w:position w:val="0"/>
            <w:sz w:val="24"/>
            <w:sz w:val="24"/>
            <w:vertAlign w:val="baseline"/>
          </w:rPr>
          <w:t>Eur J Epidemiol.</w:t>
        </w:r>
        <w:r>
          <w:rPr>
            <w:rStyle w:val="Hyperlink"/>
            <w:rFonts w:cs="Calibri" w:ascii="Calibri" w:hAnsi="Calibri"/>
            <w:b/>
            <w:bCs/>
            <w:color w:val="333333"/>
            <w:position w:val="0"/>
            <w:sz w:val="24"/>
            <w:sz w:val="24"/>
            <w:vertAlign w:val="baseline"/>
          </w:rPr>
          <w:t> 2016 Apr;31(4):337–350. doi:10.1007/s10654</w:t>
          <w:noBreakHyphen/>
          <w:t>016</w:t>
          <w:noBreakHyphen/>
          <w:t>0149</w:t>
          <w:noBreakHyphen/>
          <w:t>3</w:t>
        </w:r>
      </w:hyperlink>
    </w:p>
    <w:p>
      <w:pPr>
        <w:pStyle w:val="BodyText"/>
        <w:numPr>
          <w:ilvl w:val="0"/>
          <w:numId w:val="0"/>
        </w:numPr>
        <w:ind w:hanging="0" w:start="720" w:end="0"/>
        <w:rPr>
          <w:b w:val="false"/>
          <w:bCs w:val="false"/>
          <w:i/>
          <w:i/>
          <w:iCs/>
          <w:color w:val="333333"/>
        </w:rPr>
      </w:pPr>
      <w:r>
        <w:rPr>
          <w:b w:val="false"/>
          <w:bCs w:val="false"/>
          <w:i/>
          <w:iCs/>
          <w:color w:val="333333"/>
        </w:rPr>
      </w:r>
    </w:p>
    <w:p>
      <w:pPr>
        <w:pStyle w:val="BodyText"/>
        <w:numPr>
          <w:ilvl w:val="0"/>
          <w:numId w:val="3"/>
        </w:numPr>
        <w:rPr>
          <w:i/>
          <w:i/>
          <w:iCs/>
        </w:rPr>
      </w:pPr>
      <w:hyperlink r:id="rId4">
        <w:r>
          <w:rPr>
            <w:rStyle w:val="Hyperlink"/>
            <w:rFonts w:cs="Calibri" w:ascii="Calibri" w:hAnsi="Calibri"/>
            <w:b/>
            <w:bCs/>
            <w:i/>
            <w:iCs/>
            <w:color w:val="333333"/>
            <w:position w:val="0"/>
            <w:sz w:val="24"/>
            <w:sz w:val="24"/>
            <w:vertAlign w:val="baseline"/>
          </w:rPr>
          <w:t>Kavelaars X, Mulder J, Kaptein M. Bayesian multivariate logistic regression for superiority and inferiority decision-making under observable treatment heterogeneity. Multivariate Behav Res. 2024;59(4):859–882. doi:10.1080/00273171.2024.2337340</w:t>
        </w:r>
      </w:hyperlink>
    </w:p>
    <w:p>
      <w:pPr>
        <w:pStyle w:val="BodyStyle"/>
        <w:numPr>
          <w:ilvl w:val="0"/>
          <w:numId w:val="0"/>
        </w:numPr>
        <w:ind w:hanging="0" w:start="720" w:end="0"/>
        <w:rPr>
          <w:i/>
          <w:i/>
          <w:iCs/>
        </w:rPr>
      </w:pPr>
      <w:r>
        <w:rPr>
          <w:i/>
          <w:iCs/>
        </w:rPr>
      </w:r>
    </w:p>
    <w:p>
      <w:pPr>
        <w:pStyle w:val="BodyStyle"/>
        <w:numPr>
          <w:ilvl w:val="0"/>
          <w:numId w:val="3"/>
        </w:numPr>
        <w:rPr>
          <w:b/>
          <w:bCs/>
          <w:i/>
          <w:i/>
          <w:iCs/>
        </w:rPr>
      </w:pPr>
      <w:hyperlink r:id="rId5">
        <w:r>
          <w:rPr>
            <w:rStyle w:val="Hyperlink"/>
            <w:b/>
            <w:bCs/>
            <w:i/>
            <w:iCs/>
          </w:rPr>
          <w:t>Roberts DM, Sevastos J, Ierino FL, et al. Clinical pharmacokinetics in kidney disease: Fundamental principles. Clin J Am Soc Nephrol. 2018 Oct 8;13(11):1774–83. doi:10.2215/CJN.00340118. PMID: 29934432.</w:t>
        </w:r>
      </w:hyperlink>
    </w:p>
    <w:p>
      <w:pPr>
        <w:pStyle w:val="BodyStyle"/>
        <w:rPr>
          <w:b/>
          <w:bCs/>
          <w:i/>
          <w:i/>
          <w:iCs/>
        </w:rPr>
      </w:pPr>
      <w:r>
        <w:rPr>
          <w:b/>
          <w:bCs/>
          <w:i/>
          <w:iCs/>
        </w:rPr>
      </w:r>
    </w:p>
    <w:p>
      <w:pPr>
        <w:pStyle w:val="BodyStyle"/>
        <w:rPr>
          <w:b/>
          <w:bCs/>
          <w:i/>
          <w:i/>
          <w:iCs/>
        </w:rPr>
      </w:pPr>
      <w:r>
        <w:rPr>
          <w:b/>
          <w:bCs/>
          <w:i/>
          <w:iCs/>
        </w:rPr>
      </w:r>
    </w:p>
    <w:p>
      <w:pPr>
        <w:pStyle w:val="BodyStyle"/>
        <w:numPr>
          <w:ilvl w:val="0"/>
          <w:numId w:val="3"/>
        </w:numPr>
        <w:rPr>
          <w:b/>
          <w:bCs/>
          <w:i/>
          <w:i/>
          <w:iCs/>
        </w:rPr>
      </w:pPr>
      <w:hyperlink r:id="rId6">
        <w:r>
          <w:rPr>
            <w:rStyle w:val="Hyperlink"/>
            <w:b/>
            <w:bCs/>
            <w:i/>
            <w:iCs/>
          </w:rPr>
          <w:t>Ucciero A, Di Carlo D, Benedetti R, Cristiano L, Di Vito Nolfi M, Sorà F, et al. Venetoclax with hypomethylating agents in newly diagnosed acute myeloid leukemia: a systematic review and meta-analysis of survival data from real-world studies. Cancers (Bas</w:t>
        </w:r>
      </w:hyperlink>
    </w:p>
    <w:p>
      <w:pPr>
        <w:pStyle w:val="BodyStyle"/>
        <w:rPr>
          <w:b/>
          <w:bCs/>
          <w:i/>
          <w:i/>
          <w:iCs/>
        </w:rPr>
      </w:pPr>
      <w:r>
        <w:rPr>
          <w:b/>
          <w:bCs/>
          <w:i/>
          <w:iCs/>
        </w:rPr>
      </w:r>
    </w:p>
    <w:p>
      <w:pPr>
        <w:pStyle w:val="BodyStyle"/>
        <w:rPr>
          <w:b/>
          <w:bCs/>
          <w:i/>
          <w:i/>
          <w:iCs/>
        </w:rPr>
      </w:pPr>
      <w:r>
        <w:rPr>
          <w:b/>
          <w:bCs/>
          <w:i/>
          <w:iCs/>
        </w:rPr>
      </w:r>
    </w:p>
    <w:p>
      <w:pPr>
        <w:pStyle w:val="BodyStyle"/>
        <w:numPr>
          <w:ilvl w:val="0"/>
          <w:numId w:val="0"/>
        </w:numPr>
        <w:ind w:hanging="0" w:start="720" w:end="0"/>
        <w:rPr>
          <w:b/>
          <w:bCs/>
          <w:i/>
          <w:i/>
          <w:iCs/>
        </w:rPr>
      </w:pPr>
      <w:r>
        <w:rPr>
          <w:b/>
          <w:bCs/>
          <w:i/>
          <w:iCs/>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709"/>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Times New Roman" w:hAnsi="Liberation Serif;Times New Roman"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FootnoteCharacters">
    <w:name w:val="Footnote Characters"/>
    <w:qFormat/>
    <w:rPr>
      <w:vertAlign w:val="superscript"/>
    </w:rPr>
  </w:style>
  <w:style w:type="character" w:styleId="PageNumber">
    <w:name w:val="Page Number"/>
    <w:rPr/>
  </w:style>
  <w:style w:type="character" w:styleId="CaptionCharacters">
    <w:name w:val="Caption Characters"/>
    <w:qFormat/>
    <w:rPr/>
  </w:style>
  <w:style w:type="character" w:styleId="DropCaps">
    <w:name w:val="Drop Caps"/>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llowedHyperlink">
    <w:name w:val="FollowedHyperlink"/>
    <w:rPr>
      <w:color w:val="800000"/>
      <w:u w:val="single"/>
    </w:rPr>
  </w:style>
  <w:style w:type="character" w:styleId="Placeholder">
    <w:name w:val="Placeholder"/>
    <w:qFormat/>
    <w:rPr>
      <w:smallCaps/>
      <w:color w:val="008080"/>
      <w:u w:val="dotted"/>
    </w:rPr>
  </w:style>
  <w:style w:type="character" w:styleId="IndexLink">
    <w:name w:val="Index Link"/>
    <w:qFormat/>
    <w:rPr/>
  </w:style>
  <w:style w:type="character" w:styleId="EndnoteCharacters">
    <w:name w:val="Endnote Characters"/>
    <w:qFormat/>
    <w:rPr>
      <w:vertAlign w:val="superscript"/>
    </w:rPr>
  </w:style>
  <w:style w:type="character" w:styleId="LineNumber">
    <w:name w:val="Line Number"/>
    <w:rPr/>
  </w:style>
  <w:style w:type="character" w:styleId="MainIndexEntry">
    <w:name w:val="Main Index Entry"/>
    <w:qFormat/>
    <w:rPr>
      <w:b/>
      <w:bCs/>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Rubies">
    <w:name w:val="Rubies"/>
    <w:qFormat/>
    <w:rPr>
      <w:sz w:val="12"/>
      <w:szCs w:val="12"/>
      <w:u w:val="none"/>
      <w:em w:val="none"/>
    </w:rPr>
  </w:style>
  <w:style w:type="character" w:styleId="VerticalNumberingSymbols">
    <w:name w:val="Vertical Numbering Symbols"/>
    <w:qFormat/>
    <w:rPr>
      <w:eastAsianLayout w:vert="true"/>
    </w:rPr>
  </w:style>
  <w:style w:type="character" w:styleId="Emphasis">
    <w:name w:val="Emphasis"/>
    <w:qFormat/>
    <w:rPr>
      <w:i/>
      <w:iCs/>
    </w:rPr>
  </w:style>
  <w:style w:type="character" w:styleId="Quotation">
    <w:name w:val="Quotation"/>
    <w:qFormat/>
    <w:rPr>
      <w:i/>
      <w:iCs/>
    </w:rPr>
  </w:style>
  <w:style w:type="character" w:styleId="Strong">
    <w:name w:val="Strong"/>
    <w:qFormat/>
    <w:rPr>
      <w:b/>
      <w:bCs/>
    </w:rPr>
  </w:style>
  <w:style w:type="character" w:styleId="SourceText">
    <w:name w:val="Source Text"/>
    <w:qFormat/>
    <w:rPr>
      <w:rFonts w:ascii="Liberation Mono;Courier New" w:hAnsi="Liberation Mono;Courier New" w:eastAsia="Noto Sans Mono CJK SC" w:cs="Liberation Mono;Courier New"/>
    </w:rPr>
  </w:style>
  <w:style w:type="character" w:styleId="Example">
    <w:name w:val="Example"/>
    <w:qFormat/>
    <w:rPr>
      <w:rFonts w:ascii="Liberation Mono;Courier New" w:hAnsi="Liberation Mono;Courier New" w:eastAsia="Noto Sans Mono CJK SC" w:cs="Liberation Mono;Courier New"/>
    </w:rPr>
  </w:style>
  <w:style w:type="character" w:styleId="UserEntry">
    <w:name w:val="User Entry"/>
    <w:qFormat/>
    <w:rPr>
      <w:rFonts w:ascii="Liberation Mono;Courier New" w:hAnsi="Liberation Mono;Courier New" w:eastAsia="Noto Sans Mono CJK SC" w:cs="Liberation Mono;Courier New"/>
    </w:rPr>
  </w:style>
  <w:style w:type="character" w:styleId="Variable">
    <w:name w:val="Variable"/>
    <w:qFormat/>
    <w:rPr>
      <w:i/>
      <w:iCs/>
    </w:rPr>
  </w:style>
  <w:style w:type="character" w:styleId="Definition">
    <w:name w:val="Definition"/>
    <w:qFormat/>
    <w:rPr/>
  </w:style>
  <w:style w:type="character" w:styleId="Teletype">
    <w:name w:val="Teletype"/>
    <w:qFormat/>
    <w:rPr>
      <w:rFonts w:ascii="Liberation Mono;Courier New" w:hAnsi="Liberation Mono;Courier New" w:eastAsia="Noto Sans Mono CJK SC" w:cs="Liberation Mono;Courier New"/>
    </w:rPr>
  </w:style>
  <w:style w:type="paragraph" w:styleId="Heading">
    <w:name w:val="Heading"/>
    <w:basedOn w:val="Normal"/>
    <w:next w:val="BodyText"/>
    <w:qFormat/>
    <w:pPr>
      <w:keepNext w:val="true"/>
      <w:spacing w:before="240" w:after="120"/>
    </w:pPr>
    <w:rPr>
      <w:rFonts w:ascii="Liberation Sans;Arial" w:hAnsi="Liberation Sans;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Style">
    <w:name w:val="TitleStyle"/>
    <w:qFormat/>
    <w:pPr>
      <w:widowControl/>
      <w:suppressAutoHyphens w:val="true"/>
      <w:overflowPunct w:val="true"/>
      <w:bidi w:val="0"/>
      <w:spacing w:before="0" w:after="0"/>
      <w:jc w:val="start"/>
    </w:pPr>
    <w:rPr>
      <w:rFonts w:ascii="Liberation Serif;Times New Roman" w:hAnsi="Liberation Serif;Times New Roman" w:eastAsia="Noto Serif CJK SC" w:cs="Noto Sans Devanagari"/>
      <w:b/>
      <w:color w:val="003366"/>
      <w:kern w:val="2"/>
      <w:sz w:val="36"/>
      <w:szCs w:val="24"/>
      <w:lang w:val="en-US" w:eastAsia="zh-CN" w:bidi="hi-IN"/>
    </w:rPr>
  </w:style>
  <w:style w:type="paragraph" w:styleId="HeadingStyle">
    <w:name w:val="HeadingStyle"/>
    <w:qFormat/>
    <w:pPr>
      <w:widowControl/>
      <w:suppressAutoHyphens w:val="true"/>
      <w:overflowPunct w:val="true"/>
      <w:bidi w:val="0"/>
      <w:spacing w:before="0" w:after="0"/>
      <w:jc w:val="start"/>
    </w:pPr>
    <w:rPr>
      <w:rFonts w:ascii="Liberation Serif;Times New Roman" w:hAnsi="Liberation Serif;Times New Roman" w:eastAsia="Noto Serif CJK SC" w:cs="Noto Sans Devanagari"/>
      <w:b/>
      <w:color w:val="2E8B57"/>
      <w:kern w:val="2"/>
      <w:sz w:val="28"/>
      <w:szCs w:val="24"/>
      <w:lang w:val="en-US" w:eastAsia="zh-CN" w:bidi="hi-IN"/>
    </w:rPr>
  </w:style>
  <w:style w:type="paragraph" w:styleId="BodyStyle">
    <w:name w:val="BodyStyle"/>
    <w:qFormat/>
    <w:pPr>
      <w:widowControl/>
      <w:suppressAutoHyphens w:val="true"/>
      <w:overflowPunct w:val="true"/>
      <w:bidi w:val="0"/>
      <w:spacing w:before="0" w:after="0"/>
      <w:jc w:val="both"/>
    </w:pPr>
    <w:rPr>
      <w:rFonts w:ascii="Calibri" w:hAnsi="Calibri" w:eastAsia="Noto Serif CJK SC" w:cs="Noto Sans Devanagari"/>
      <w:color w:val="333333"/>
      <w:kern w:val="2"/>
      <w:sz w:val="24"/>
      <w:szCs w:val="24"/>
      <w:lang w:val="en-US" w:eastAsia="zh-CN" w:bidi="hi-IN"/>
    </w:rPr>
  </w:style>
  <w:style w:type="paragraph" w:styleId="BodyTextFirstIndent">
    <w:name w:val="Body Text First Indent"/>
    <w:basedOn w:val="BodyText"/>
    <w:qFormat/>
    <w:pPr>
      <w:ind w:firstLine="283" w:start="0" w:end="0"/>
    </w:pPr>
    <w:rPr/>
  </w:style>
  <w:style w:type="paragraph" w:styleId="HangingIndent">
    <w:name w:val="Hanging Indent"/>
    <w:basedOn w:val="BodyText"/>
    <w:qFormat/>
    <w:pPr>
      <w:tabs>
        <w:tab w:val="clear" w:pos="709"/>
        <w:tab w:val="left" w:pos="0" w:leader="none"/>
      </w:tabs>
      <w:ind w:hanging="283" w:start="567" w:end="0"/>
    </w:pPr>
    <w:rPr/>
  </w:style>
  <w:style w:type="paragraph" w:styleId="BodyTextIndent">
    <w:name w:val="Body Text Indent"/>
    <w:basedOn w:val="BodyText"/>
    <w:pPr>
      <w:ind w:hanging="0" w:start="283" w:end="0"/>
    </w:pPr>
    <w:rPr/>
  </w:style>
  <w:style w:type="paragraph" w:styleId="Salutation">
    <w:name w:val="Salutation"/>
    <w:basedOn w:val="Normal"/>
    <w:qFormat/>
    <w:pPr>
      <w:suppressLineNumbers/>
    </w:pPr>
    <w:rPr/>
  </w:style>
  <w:style w:type="paragraph" w:styleId="Signature">
    <w:name w:val="Signature"/>
    <w:basedOn w:val="Normal"/>
    <w:pPr>
      <w:suppressLineNumbers/>
    </w:pPr>
    <w:rPr/>
  </w:style>
  <w:style w:type="paragraph" w:styleId="ListIndent">
    <w:name w:val="List Indent"/>
    <w:basedOn w:val="BodyText"/>
    <w:qFormat/>
    <w:pPr>
      <w:tabs>
        <w:tab w:val="clear" w:pos="709"/>
        <w:tab w:val="left" w:pos="0" w:leader="none"/>
      </w:tabs>
      <w:ind w:hanging="2551" w:start="2835" w:end="0"/>
    </w:pPr>
    <w:rPr/>
  </w:style>
  <w:style w:type="paragraph" w:styleId="AnnotationText">
    <w:name w:val="Annotation Text"/>
    <w:basedOn w:val="BodyText"/>
    <w:qFormat/>
    <w:pPr>
      <w:ind w:hanging="0" w:start="2268" w:end="0"/>
    </w:pPr>
    <w:rPr/>
  </w:style>
  <w:style w:type="paragraph" w:styleId="Heading10">
    <w:name w:val="Heading 10"/>
    <w:basedOn w:val="Heading"/>
    <w:next w:val="BodyText"/>
    <w:qFormat/>
    <w:pPr>
      <w:numPr>
        <w:ilvl w:val="0"/>
        <w:numId w:val="2"/>
      </w:numPr>
      <w:spacing w:before="60" w:after="60"/>
    </w:pPr>
    <w:rPr>
      <w:b/>
      <w:bCs/>
      <w:sz w:val="18"/>
      <w:szCs w:val="18"/>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Closing">
    <w:name w:val="Closing"/>
    <w:basedOn w:val="Heading"/>
    <w:next w:val="BodyText"/>
    <w:qFormat/>
    <w:pPr>
      <w:jc w:val="center"/>
    </w:pPr>
    <w:rPr>
      <w:b/>
      <w:bCs/>
      <w:sz w:val="32"/>
      <w:szCs w:val="32"/>
    </w:rPr>
  </w:style>
  <w:style w:type="paragraph" w:styleId="Numbering1Start">
    <w:name w:val="Numbering 1 Start"/>
    <w:basedOn w:val="List"/>
    <w:next w:val="ListNumber111111"/>
    <w:qFormat/>
    <w:pPr>
      <w:spacing w:before="240" w:after="120"/>
      <w:ind w:hanging="360" w:start="360" w:end="0"/>
    </w:pPr>
    <w:rPr/>
  </w:style>
  <w:style w:type="paragraph" w:styleId="ListNumber">
    <w:name w:val="List Number"/>
    <w:basedOn w:val="List"/>
    <w:pPr>
      <w:spacing w:before="0" w:after="120"/>
      <w:ind w:hanging="360" w:start="360"/>
    </w:pPr>
    <w:rPr/>
  </w:style>
  <w:style w:type="paragraph" w:styleId="ListNumber1">
    <w:name w:val="List Number1"/>
    <w:basedOn w:val="List"/>
    <w:qFormat/>
    <w:pPr>
      <w:spacing w:before="0" w:after="120"/>
      <w:ind w:hanging="360" w:start="360" w:end="0"/>
    </w:pPr>
    <w:rPr/>
  </w:style>
  <w:style w:type="paragraph" w:styleId="ListNumber11">
    <w:name w:val="List Number11"/>
    <w:basedOn w:val="List"/>
    <w:qFormat/>
    <w:pPr>
      <w:spacing w:before="0" w:after="120"/>
      <w:ind w:hanging="360" w:start="360" w:end="0"/>
    </w:pPr>
    <w:rPr/>
  </w:style>
  <w:style w:type="paragraph" w:styleId="ListNumber111">
    <w:name w:val="List Number111"/>
    <w:basedOn w:val="List"/>
    <w:qFormat/>
    <w:pPr>
      <w:spacing w:before="0" w:after="120"/>
      <w:ind w:hanging="360" w:start="360" w:end="0"/>
    </w:pPr>
    <w:rPr/>
  </w:style>
  <w:style w:type="paragraph" w:styleId="ListNumber1111">
    <w:name w:val="List Number1111"/>
    <w:basedOn w:val="List"/>
    <w:qFormat/>
    <w:pPr>
      <w:spacing w:before="0" w:after="120"/>
      <w:ind w:hanging="360" w:start="360" w:end="0"/>
    </w:pPr>
    <w:rPr/>
  </w:style>
  <w:style w:type="paragraph" w:styleId="ListNumber11111">
    <w:name w:val="List Number11111"/>
    <w:basedOn w:val="List"/>
    <w:qFormat/>
    <w:pPr>
      <w:spacing w:before="0" w:after="120"/>
      <w:ind w:hanging="360" w:start="360" w:end="0"/>
    </w:pPr>
    <w:rPr/>
  </w:style>
  <w:style w:type="paragraph" w:styleId="ListNumber111111">
    <w:name w:val="List Number111111"/>
    <w:basedOn w:val="List"/>
    <w:qFormat/>
    <w:pPr>
      <w:spacing w:before="0" w:after="120"/>
      <w:ind w:hanging="360" w:start="360" w:end="0"/>
    </w:pPr>
    <w:rPr/>
  </w:style>
  <w:style w:type="paragraph" w:styleId="Numbering1End">
    <w:name w:val="Numbering 1 End"/>
    <w:basedOn w:val="List"/>
    <w:next w:val="ListNumber111111"/>
    <w:qFormat/>
    <w:pPr>
      <w:spacing w:before="0" w:after="240"/>
      <w:ind w:hanging="360" w:start="360" w:end="0"/>
    </w:pPr>
    <w:rPr/>
  </w:style>
  <w:style w:type="paragraph" w:styleId="Numbering1Cont">
    <w:name w:val="Numbering 1 Cont."/>
    <w:basedOn w:val="List"/>
    <w:qFormat/>
    <w:pPr>
      <w:spacing w:before="0" w:after="120"/>
      <w:ind w:hanging="0" w:start="360" w:end="0"/>
    </w:pPr>
    <w:rPr/>
  </w:style>
  <w:style w:type="paragraph" w:styleId="Numbering2Start">
    <w:name w:val="Numbering 2 Start"/>
    <w:basedOn w:val="List"/>
    <w:next w:val="ListNumber2111111"/>
    <w:qFormat/>
    <w:pPr>
      <w:spacing w:before="240" w:after="120"/>
      <w:ind w:hanging="360" w:start="720" w:end="0"/>
    </w:pPr>
    <w:rPr/>
  </w:style>
  <w:style w:type="paragraph" w:styleId="ListNumber2">
    <w:name w:val="List Number 2"/>
    <w:basedOn w:val="List"/>
    <w:pPr>
      <w:spacing w:before="0" w:after="120"/>
      <w:ind w:hanging="360" w:start="720"/>
    </w:pPr>
    <w:rPr/>
  </w:style>
  <w:style w:type="paragraph" w:styleId="ListNumber21">
    <w:name w:val="List Number 21"/>
    <w:basedOn w:val="List"/>
    <w:qFormat/>
    <w:pPr>
      <w:spacing w:before="0" w:after="120"/>
      <w:ind w:hanging="360" w:start="720" w:end="0"/>
    </w:pPr>
    <w:rPr/>
  </w:style>
  <w:style w:type="paragraph" w:styleId="ListNumber211">
    <w:name w:val="List Number 211"/>
    <w:basedOn w:val="List"/>
    <w:qFormat/>
    <w:pPr>
      <w:spacing w:before="0" w:after="120"/>
      <w:ind w:hanging="360" w:start="720" w:end="0"/>
    </w:pPr>
    <w:rPr/>
  </w:style>
  <w:style w:type="paragraph" w:styleId="ListNumber2111">
    <w:name w:val="List Number 2111"/>
    <w:basedOn w:val="List"/>
    <w:qFormat/>
    <w:pPr>
      <w:spacing w:before="0" w:after="120"/>
      <w:ind w:hanging="360" w:start="720" w:end="0"/>
    </w:pPr>
    <w:rPr/>
  </w:style>
  <w:style w:type="paragraph" w:styleId="ListNumber21111">
    <w:name w:val="List Number 21111"/>
    <w:basedOn w:val="List"/>
    <w:qFormat/>
    <w:pPr>
      <w:spacing w:before="0" w:after="120"/>
      <w:ind w:hanging="360" w:start="720" w:end="0"/>
    </w:pPr>
    <w:rPr/>
  </w:style>
  <w:style w:type="paragraph" w:styleId="ListNumber211111">
    <w:name w:val="List Number 211111"/>
    <w:basedOn w:val="List"/>
    <w:qFormat/>
    <w:pPr>
      <w:spacing w:before="0" w:after="120"/>
      <w:ind w:hanging="360" w:start="720" w:end="0"/>
    </w:pPr>
    <w:rPr/>
  </w:style>
  <w:style w:type="paragraph" w:styleId="ListNumber2111111">
    <w:name w:val="List Number 2111111"/>
    <w:basedOn w:val="List"/>
    <w:qFormat/>
    <w:pPr>
      <w:spacing w:before="0" w:after="120"/>
      <w:ind w:hanging="360" w:start="720" w:end="0"/>
    </w:pPr>
    <w:rPr/>
  </w:style>
  <w:style w:type="paragraph" w:styleId="Numbering2End">
    <w:name w:val="Numbering 2 End"/>
    <w:basedOn w:val="List"/>
    <w:next w:val="ListNumber2111111"/>
    <w:qFormat/>
    <w:pPr>
      <w:spacing w:before="0" w:after="240"/>
      <w:ind w:hanging="360" w:start="720" w:end="0"/>
    </w:pPr>
    <w:rPr/>
  </w:style>
  <w:style w:type="paragraph" w:styleId="Numbering2Cont">
    <w:name w:val="Numbering 2 Cont."/>
    <w:basedOn w:val="List"/>
    <w:qFormat/>
    <w:pPr>
      <w:spacing w:before="0" w:after="120"/>
      <w:ind w:hanging="0" w:start="720" w:end="0"/>
    </w:pPr>
    <w:rPr/>
  </w:style>
  <w:style w:type="paragraph" w:styleId="Numbering3Start">
    <w:name w:val="Numbering 3 Start"/>
    <w:basedOn w:val="List"/>
    <w:next w:val="ListNumber3111111"/>
    <w:qFormat/>
    <w:pPr>
      <w:spacing w:before="240" w:after="120"/>
      <w:ind w:hanging="360" w:start="1080" w:end="0"/>
    </w:pPr>
    <w:rPr/>
  </w:style>
  <w:style w:type="paragraph" w:styleId="ListNumber3">
    <w:name w:val="List Number 3"/>
    <w:basedOn w:val="List"/>
    <w:pPr>
      <w:spacing w:before="0" w:after="120"/>
      <w:ind w:hanging="360" w:start="1080"/>
    </w:pPr>
    <w:rPr/>
  </w:style>
  <w:style w:type="paragraph" w:styleId="ListNumber31">
    <w:name w:val="List Number 31"/>
    <w:basedOn w:val="List"/>
    <w:qFormat/>
    <w:pPr>
      <w:spacing w:before="0" w:after="120"/>
      <w:ind w:hanging="360" w:start="1080" w:end="0"/>
    </w:pPr>
    <w:rPr/>
  </w:style>
  <w:style w:type="paragraph" w:styleId="ListNumber311">
    <w:name w:val="List Number 311"/>
    <w:basedOn w:val="List"/>
    <w:qFormat/>
    <w:pPr>
      <w:spacing w:before="0" w:after="120"/>
      <w:ind w:hanging="360" w:start="1080" w:end="0"/>
    </w:pPr>
    <w:rPr/>
  </w:style>
  <w:style w:type="paragraph" w:styleId="ListNumber3111">
    <w:name w:val="List Number 3111"/>
    <w:basedOn w:val="List"/>
    <w:qFormat/>
    <w:pPr>
      <w:spacing w:before="0" w:after="120"/>
      <w:ind w:hanging="360" w:start="1080" w:end="0"/>
    </w:pPr>
    <w:rPr/>
  </w:style>
  <w:style w:type="paragraph" w:styleId="ListNumber31111">
    <w:name w:val="List Number 31111"/>
    <w:basedOn w:val="List"/>
    <w:qFormat/>
    <w:pPr>
      <w:spacing w:before="0" w:after="120"/>
      <w:ind w:hanging="360" w:start="1080" w:end="0"/>
    </w:pPr>
    <w:rPr/>
  </w:style>
  <w:style w:type="paragraph" w:styleId="ListNumber311111">
    <w:name w:val="List Number 311111"/>
    <w:basedOn w:val="List"/>
    <w:qFormat/>
    <w:pPr>
      <w:spacing w:before="0" w:after="120"/>
      <w:ind w:hanging="360" w:start="1080" w:end="0"/>
    </w:pPr>
    <w:rPr/>
  </w:style>
  <w:style w:type="paragraph" w:styleId="ListNumber3111111">
    <w:name w:val="List Number 3111111"/>
    <w:basedOn w:val="List"/>
    <w:qFormat/>
    <w:pPr>
      <w:spacing w:before="0" w:after="120"/>
      <w:ind w:hanging="360" w:start="1080" w:end="0"/>
    </w:pPr>
    <w:rPr/>
  </w:style>
  <w:style w:type="paragraph" w:styleId="Numbering3End">
    <w:name w:val="Numbering 3 End"/>
    <w:basedOn w:val="List"/>
    <w:next w:val="ListNumber3111111"/>
    <w:qFormat/>
    <w:pPr>
      <w:spacing w:before="0" w:after="240"/>
      <w:ind w:hanging="360" w:start="1080" w:end="0"/>
    </w:pPr>
    <w:rPr/>
  </w:style>
  <w:style w:type="paragraph" w:styleId="Numbering3Cont">
    <w:name w:val="Numbering 3 Cont."/>
    <w:basedOn w:val="List"/>
    <w:qFormat/>
    <w:pPr>
      <w:spacing w:before="0" w:after="120"/>
      <w:ind w:hanging="0" w:start="1080" w:end="0"/>
    </w:pPr>
    <w:rPr/>
  </w:style>
  <w:style w:type="paragraph" w:styleId="Numbering4Start">
    <w:name w:val="Numbering 4 Start"/>
    <w:basedOn w:val="List"/>
    <w:next w:val="ListNumber4111111"/>
    <w:qFormat/>
    <w:pPr>
      <w:spacing w:before="240" w:after="120"/>
      <w:ind w:hanging="360" w:start="1440" w:end="0"/>
    </w:pPr>
    <w:rPr/>
  </w:style>
  <w:style w:type="paragraph" w:styleId="ListNumber4">
    <w:name w:val="List Number 4"/>
    <w:basedOn w:val="List"/>
    <w:pPr>
      <w:spacing w:before="0" w:after="120"/>
      <w:ind w:hanging="360" w:start="1440"/>
    </w:pPr>
    <w:rPr/>
  </w:style>
  <w:style w:type="paragraph" w:styleId="ListNumber41">
    <w:name w:val="List Number 41"/>
    <w:basedOn w:val="List"/>
    <w:qFormat/>
    <w:pPr>
      <w:spacing w:before="0" w:after="120"/>
      <w:ind w:hanging="360" w:start="1440" w:end="0"/>
    </w:pPr>
    <w:rPr/>
  </w:style>
  <w:style w:type="paragraph" w:styleId="ListNumber411">
    <w:name w:val="List Number 411"/>
    <w:basedOn w:val="List"/>
    <w:qFormat/>
    <w:pPr>
      <w:spacing w:before="0" w:after="120"/>
      <w:ind w:hanging="360" w:start="1440" w:end="0"/>
    </w:pPr>
    <w:rPr/>
  </w:style>
  <w:style w:type="paragraph" w:styleId="ListNumber4111">
    <w:name w:val="List Number 4111"/>
    <w:basedOn w:val="List"/>
    <w:qFormat/>
    <w:pPr>
      <w:spacing w:before="0" w:after="120"/>
      <w:ind w:hanging="360" w:start="1440" w:end="0"/>
    </w:pPr>
    <w:rPr/>
  </w:style>
  <w:style w:type="paragraph" w:styleId="ListNumber41111">
    <w:name w:val="List Number 41111"/>
    <w:basedOn w:val="List"/>
    <w:qFormat/>
    <w:pPr>
      <w:spacing w:before="0" w:after="120"/>
      <w:ind w:hanging="360" w:start="1440" w:end="0"/>
    </w:pPr>
    <w:rPr/>
  </w:style>
  <w:style w:type="paragraph" w:styleId="ListNumber411111">
    <w:name w:val="List Number 411111"/>
    <w:basedOn w:val="List"/>
    <w:qFormat/>
    <w:pPr>
      <w:spacing w:before="0" w:after="120"/>
      <w:ind w:hanging="360" w:start="1440" w:end="0"/>
    </w:pPr>
    <w:rPr/>
  </w:style>
  <w:style w:type="paragraph" w:styleId="ListNumber4111111">
    <w:name w:val="List Number 4111111"/>
    <w:basedOn w:val="List"/>
    <w:qFormat/>
    <w:pPr>
      <w:spacing w:before="0" w:after="120"/>
      <w:ind w:hanging="360" w:start="1440" w:end="0"/>
    </w:pPr>
    <w:rPr/>
  </w:style>
  <w:style w:type="paragraph" w:styleId="Numbering4End">
    <w:name w:val="Numbering 4 End"/>
    <w:basedOn w:val="List"/>
    <w:next w:val="ListNumber4111111"/>
    <w:qFormat/>
    <w:pPr>
      <w:spacing w:before="0" w:after="240"/>
      <w:ind w:hanging="360" w:start="1440" w:end="0"/>
    </w:pPr>
    <w:rPr/>
  </w:style>
  <w:style w:type="paragraph" w:styleId="Numbering4Cont">
    <w:name w:val="Numbering 4 Cont."/>
    <w:basedOn w:val="List"/>
    <w:qFormat/>
    <w:pPr>
      <w:spacing w:before="0" w:after="120"/>
      <w:ind w:hanging="0" w:start="1440" w:end="0"/>
    </w:pPr>
    <w:rPr/>
  </w:style>
  <w:style w:type="paragraph" w:styleId="Numbering5Start">
    <w:name w:val="Numbering 5 Start"/>
    <w:basedOn w:val="List"/>
    <w:next w:val="ListNumber5111111"/>
    <w:qFormat/>
    <w:pPr>
      <w:spacing w:before="240" w:after="120"/>
      <w:ind w:hanging="360" w:start="1800" w:end="0"/>
    </w:pPr>
    <w:rPr/>
  </w:style>
  <w:style w:type="paragraph" w:styleId="ListNumber5">
    <w:name w:val="List Number 5"/>
    <w:basedOn w:val="List"/>
    <w:pPr>
      <w:spacing w:before="0" w:after="120"/>
      <w:ind w:hanging="360" w:start="1800"/>
    </w:pPr>
    <w:rPr/>
  </w:style>
  <w:style w:type="paragraph" w:styleId="ListNumber51">
    <w:name w:val="List Number 51"/>
    <w:basedOn w:val="List"/>
    <w:qFormat/>
    <w:pPr>
      <w:spacing w:before="0" w:after="120"/>
      <w:ind w:hanging="360" w:start="1800" w:end="0"/>
    </w:pPr>
    <w:rPr/>
  </w:style>
  <w:style w:type="paragraph" w:styleId="ListNumber511">
    <w:name w:val="List Number 511"/>
    <w:basedOn w:val="List"/>
    <w:qFormat/>
    <w:pPr>
      <w:spacing w:before="0" w:after="120"/>
      <w:ind w:hanging="360" w:start="1800" w:end="0"/>
    </w:pPr>
    <w:rPr/>
  </w:style>
  <w:style w:type="paragraph" w:styleId="ListNumber5111">
    <w:name w:val="List Number 5111"/>
    <w:basedOn w:val="List"/>
    <w:qFormat/>
    <w:pPr>
      <w:spacing w:before="0" w:after="120"/>
      <w:ind w:hanging="360" w:start="1800" w:end="0"/>
    </w:pPr>
    <w:rPr/>
  </w:style>
  <w:style w:type="paragraph" w:styleId="ListNumber51111">
    <w:name w:val="List Number 51111"/>
    <w:basedOn w:val="List"/>
    <w:qFormat/>
    <w:pPr>
      <w:spacing w:before="0" w:after="120"/>
      <w:ind w:hanging="360" w:start="1800" w:end="0"/>
    </w:pPr>
    <w:rPr/>
  </w:style>
  <w:style w:type="paragraph" w:styleId="ListNumber511111">
    <w:name w:val="List Number 511111"/>
    <w:basedOn w:val="List"/>
    <w:qFormat/>
    <w:pPr>
      <w:spacing w:before="0" w:after="120"/>
      <w:ind w:hanging="360" w:start="1800" w:end="0"/>
    </w:pPr>
    <w:rPr/>
  </w:style>
  <w:style w:type="paragraph" w:styleId="ListNumber5111111">
    <w:name w:val="List Number 5111111"/>
    <w:basedOn w:val="List"/>
    <w:qFormat/>
    <w:pPr>
      <w:spacing w:before="0" w:after="120"/>
      <w:ind w:hanging="360" w:start="1800" w:end="0"/>
    </w:pPr>
    <w:rPr/>
  </w:style>
  <w:style w:type="paragraph" w:styleId="Numbering5End">
    <w:name w:val="Numbering 5 End"/>
    <w:basedOn w:val="List"/>
    <w:next w:val="ListNumber5111111"/>
    <w:qFormat/>
    <w:pPr>
      <w:spacing w:before="0" w:after="240"/>
      <w:ind w:hanging="360" w:start="1800" w:end="0"/>
    </w:pPr>
    <w:rPr/>
  </w:style>
  <w:style w:type="paragraph" w:styleId="Numbering5Cont">
    <w:name w:val="Numbering 5 Cont."/>
    <w:basedOn w:val="List"/>
    <w:qFormat/>
    <w:pPr>
      <w:spacing w:before="0" w:after="120"/>
      <w:ind w:hanging="0" w:start="1800" w:end="0"/>
    </w:pPr>
    <w:rPr/>
  </w:style>
  <w:style w:type="paragraph" w:styleId="List1Start">
    <w:name w:val="List 1 Start"/>
    <w:basedOn w:val="List"/>
    <w:next w:val="ListBullet111111"/>
    <w:qFormat/>
    <w:pPr>
      <w:spacing w:before="240" w:after="120"/>
      <w:ind w:hanging="360" w:start="360" w:end="0"/>
    </w:pPr>
    <w:rPr/>
  </w:style>
  <w:style w:type="paragraph" w:styleId="ListBullet">
    <w:name w:val="List Bullet"/>
    <w:basedOn w:val="List"/>
    <w:pPr>
      <w:spacing w:before="0" w:after="120"/>
      <w:ind w:hanging="360" w:start="360"/>
    </w:pPr>
    <w:rPr/>
  </w:style>
  <w:style w:type="paragraph" w:styleId="ListBullet1">
    <w:name w:val="List Bullet1"/>
    <w:basedOn w:val="List"/>
    <w:qFormat/>
    <w:pPr>
      <w:spacing w:before="0" w:after="120"/>
      <w:ind w:hanging="360" w:start="360" w:end="0"/>
    </w:pPr>
    <w:rPr/>
  </w:style>
  <w:style w:type="paragraph" w:styleId="ListBullet11">
    <w:name w:val="List Bullet11"/>
    <w:basedOn w:val="List"/>
    <w:qFormat/>
    <w:pPr>
      <w:spacing w:before="0" w:after="120"/>
      <w:ind w:hanging="360" w:start="360" w:end="0"/>
    </w:pPr>
    <w:rPr/>
  </w:style>
  <w:style w:type="paragraph" w:styleId="ListBullet111">
    <w:name w:val="List Bullet111"/>
    <w:basedOn w:val="List"/>
    <w:qFormat/>
    <w:pPr>
      <w:spacing w:before="0" w:after="120"/>
      <w:ind w:hanging="360" w:start="360" w:end="0"/>
    </w:pPr>
    <w:rPr/>
  </w:style>
  <w:style w:type="paragraph" w:styleId="ListBullet1111">
    <w:name w:val="List Bullet1111"/>
    <w:basedOn w:val="List"/>
    <w:qFormat/>
    <w:pPr>
      <w:spacing w:before="0" w:after="120"/>
      <w:ind w:hanging="360" w:start="360" w:end="0"/>
    </w:pPr>
    <w:rPr/>
  </w:style>
  <w:style w:type="paragraph" w:styleId="ListBullet11111">
    <w:name w:val="List Bullet11111"/>
    <w:basedOn w:val="List"/>
    <w:qFormat/>
    <w:pPr>
      <w:spacing w:before="0" w:after="120"/>
      <w:ind w:hanging="360" w:start="360" w:end="0"/>
    </w:pPr>
    <w:rPr/>
  </w:style>
  <w:style w:type="paragraph" w:styleId="ListBullet111111">
    <w:name w:val="List Bullet111111"/>
    <w:basedOn w:val="List"/>
    <w:qFormat/>
    <w:pPr>
      <w:spacing w:before="0" w:after="120"/>
      <w:ind w:hanging="360" w:start="360" w:end="0"/>
    </w:pPr>
    <w:rPr/>
  </w:style>
  <w:style w:type="paragraph" w:styleId="List1End">
    <w:name w:val="List 1 End"/>
    <w:basedOn w:val="List"/>
    <w:next w:val="ListBullet111111"/>
    <w:qFormat/>
    <w:pPr>
      <w:spacing w:before="0" w:after="240"/>
      <w:ind w:hanging="360" w:start="360" w:end="0"/>
    </w:pPr>
    <w:rPr/>
  </w:style>
  <w:style w:type="paragraph" w:styleId="ListContinue">
    <w:name w:val="List Continue"/>
    <w:basedOn w:val="List"/>
    <w:qFormat/>
    <w:pPr>
      <w:spacing w:before="0" w:after="120"/>
      <w:ind w:hanging="0" w:start="360" w:end="0"/>
    </w:pPr>
    <w:rPr/>
  </w:style>
  <w:style w:type="paragraph" w:styleId="List2Start">
    <w:name w:val="List 2 Start"/>
    <w:basedOn w:val="List"/>
    <w:next w:val="ListBullet2111111"/>
    <w:qFormat/>
    <w:pPr>
      <w:spacing w:before="240" w:after="120"/>
      <w:ind w:hanging="360" w:start="720" w:end="0"/>
    </w:pPr>
    <w:rPr/>
  </w:style>
  <w:style w:type="paragraph" w:styleId="ListBullet2">
    <w:name w:val="List Bullet 2"/>
    <w:basedOn w:val="List"/>
    <w:pPr>
      <w:spacing w:before="0" w:after="120"/>
      <w:ind w:hanging="360" w:start="720"/>
    </w:pPr>
    <w:rPr/>
  </w:style>
  <w:style w:type="paragraph" w:styleId="ListBullet21">
    <w:name w:val="List Bullet 21"/>
    <w:basedOn w:val="List"/>
    <w:qFormat/>
    <w:pPr>
      <w:spacing w:before="0" w:after="120"/>
      <w:ind w:hanging="360" w:start="720" w:end="0"/>
    </w:pPr>
    <w:rPr/>
  </w:style>
  <w:style w:type="paragraph" w:styleId="ListBullet211">
    <w:name w:val="List Bullet 211"/>
    <w:basedOn w:val="List"/>
    <w:qFormat/>
    <w:pPr>
      <w:spacing w:before="0" w:after="120"/>
      <w:ind w:hanging="360" w:start="720" w:end="0"/>
    </w:pPr>
    <w:rPr/>
  </w:style>
  <w:style w:type="paragraph" w:styleId="ListBullet2111">
    <w:name w:val="List Bullet 2111"/>
    <w:basedOn w:val="List"/>
    <w:qFormat/>
    <w:pPr>
      <w:spacing w:before="0" w:after="120"/>
      <w:ind w:hanging="360" w:start="720" w:end="0"/>
    </w:pPr>
    <w:rPr/>
  </w:style>
  <w:style w:type="paragraph" w:styleId="ListBullet21111">
    <w:name w:val="List Bullet 21111"/>
    <w:basedOn w:val="List"/>
    <w:qFormat/>
    <w:pPr>
      <w:spacing w:before="0" w:after="120"/>
      <w:ind w:hanging="360" w:start="720" w:end="0"/>
    </w:pPr>
    <w:rPr/>
  </w:style>
  <w:style w:type="paragraph" w:styleId="ListBullet211111">
    <w:name w:val="List Bullet 211111"/>
    <w:basedOn w:val="List"/>
    <w:qFormat/>
    <w:pPr>
      <w:spacing w:before="0" w:after="120"/>
      <w:ind w:hanging="360" w:start="720" w:end="0"/>
    </w:pPr>
    <w:rPr/>
  </w:style>
  <w:style w:type="paragraph" w:styleId="ListBullet2111111">
    <w:name w:val="List Bullet 2111111"/>
    <w:basedOn w:val="List"/>
    <w:qFormat/>
    <w:pPr>
      <w:spacing w:before="0" w:after="120"/>
      <w:ind w:hanging="360" w:start="720" w:end="0"/>
    </w:pPr>
    <w:rPr/>
  </w:style>
  <w:style w:type="paragraph" w:styleId="List2End">
    <w:name w:val="List 2 End"/>
    <w:basedOn w:val="List"/>
    <w:next w:val="ListBullet2111111"/>
    <w:qFormat/>
    <w:pPr>
      <w:spacing w:before="0" w:after="240"/>
      <w:ind w:hanging="360" w:start="720" w:end="0"/>
    </w:pPr>
    <w:rPr/>
  </w:style>
  <w:style w:type="paragraph" w:styleId="ListContinue2">
    <w:name w:val="List Continue 2"/>
    <w:basedOn w:val="List"/>
    <w:qFormat/>
    <w:pPr>
      <w:spacing w:before="0" w:after="120"/>
      <w:ind w:hanging="0" w:start="720" w:end="0"/>
    </w:pPr>
    <w:rPr/>
  </w:style>
  <w:style w:type="paragraph" w:styleId="List3Start">
    <w:name w:val="List 3 Start"/>
    <w:basedOn w:val="List"/>
    <w:next w:val="ListBullet3111111"/>
    <w:qFormat/>
    <w:pPr>
      <w:spacing w:before="240" w:after="120"/>
      <w:ind w:hanging="360" w:start="1080" w:end="0"/>
    </w:pPr>
    <w:rPr/>
  </w:style>
  <w:style w:type="paragraph" w:styleId="ListBullet3">
    <w:name w:val="List Bullet 3"/>
    <w:basedOn w:val="List"/>
    <w:pPr>
      <w:spacing w:before="0" w:after="120"/>
      <w:ind w:hanging="360" w:start="1080"/>
    </w:pPr>
    <w:rPr/>
  </w:style>
  <w:style w:type="paragraph" w:styleId="ListBullet31">
    <w:name w:val="List Bullet 31"/>
    <w:basedOn w:val="List"/>
    <w:qFormat/>
    <w:pPr>
      <w:spacing w:before="0" w:after="120"/>
      <w:ind w:hanging="360" w:start="1080" w:end="0"/>
    </w:pPr>
    <w:rPr/>
  </w:style>
  <w:style w:type="paragraph" w:styleId="ListBullet311">
    <w:name w:val="List Bullet 311"/>
    <w:basedOn w:val="List"/>
    <w:qFormat/>
    <w:pPr>
      <w:spacing w:before="0" w:after="120"/>
      <w:ind w:hanging="360" w:start="1080" w:end="0"/>
    </w:pPr>
    <w:rPr/>
  </w:style>
  <w:style w:type="paragraph" w:styleId="ListBullet3111">
    <w:name w:val="List Bullet 3111"/>
    <w:basedOn w:val="List"/>
    <w:qFormat/>
    <w:pPr>
      <w:spacing w:before="0" w:after="120"/>
      <w:ind w:hanging="360" w:start="1080" w:end="0"/>
    </w:pPr>
    <w:rPr/>
  </w:style>
  <w:style w:type="paragraph" w:styleId="ListBullet31111">
    <w:name w:val="List Bullet 31111"/>
    <w:basedOn w:val="List"/>
    <w:qFormat/>
    <w:pPr>
      <w:spacing w:before="0" w:after="120"/>
      <w:ind w:hanging="360" w:start="1080" w:end="0"/>
    </w:pPr>
    <w:rPr/>
  </w:style>
  <w:style w:type="paragraph" w:styleId="ListBullet311111">
    <w:name w:val="List Bullet 311111"/>
    <w:basedOn w:val="List"/>
    <w:qFormat/>
    <w:pPr>
      <w:spacing w:before="0" w:after="120"/>
      <w:ind w:hanging="360" w:start="1080" w:end="0"/>
    </w:pPr>
    <w:rPr/>
  </w:style>
  <w:style w:type="paragraph" w:styleId="ListBullet3111111">
    <w:name w:val="List Bullet 3111111"/>
    <w:basedOn w:val="List"/>
    <w:qFormat/>
    <w:pPr>
      <w:spacing w:before="0" w:after="120"/>
      <w:ind w:hanging="360" w:start="1080" w:end="0"/>
    </w:pPr>
    <w:rPr/>
  </w:style>
  <w:style w:type="paragraph" w:styleId="List3End">
    <w:name w:val="List 3 End"/>
    <w:basedOn w:val="List"/>
    <w:next w:val="ListBullet3111111"/>
    <w:qFormat/>
    <w:pPr>
      <w:spacing w:before="0" w:after="240"/>
      <w:ind w:hanging="360" w:start="1080" w:end="0"/>
    </w:pPr>
    <w:rPr/>
  </w:style>
  <w:style w:type="paragraph" w:styleId="ListContinue3">
    <w:name w:val="List Continue 3"/>
    <w:basedOn w:val="List"/>
    <w:qFormat/>
    <w:pPr>
      <w:spacing w:before="0" w:after="120"/>
      <w:ind w:hanging="0" w:start="1080" w:end="0"/>
    </w:pPr>
    <w:rPr/>
  </w:style>
  <w:style w:type="paragraph" w:styleId="List4Start">
    <w:name w:val="List 4 Start"/>
    <w:basedOn w:val="List"/>
    <w:next w:val="ListBullet4111111"/>
    <w:qFormat/>
    <w:pPr>
      <w:spacing w:before="240" w:after="120"/>
      <w:ind w:hanging="360" w:start="1440" w:end="0"/>
    </w:pPr>
    <w:rPr/>
  </w:style>
  <w:style w:type="paragraph" w:styleId="ListBullet4">
    <w:name w:val="List Bullet 4"/>
    <w:basedOn w:val="List"/>
    <w:pPr>
      <w:spacing w:before="0" w:after="120"/>
      <w:ind w:hanging="360" w:start="1440"/>
    </w:pPr>
    <w:rPr/>
  </w:style>
  <w:style w:type="paragraph" w:styleId="ListBullet41">
    <w:name w:val="List Bullet 41"/>
    <w:basedOn w:val="List"/>
    <w:qFormat/>
    <w:pPr>
      <w:spacing w:before="0" w:after="120"/>
      <w:ind w:hanging="360" w:start="1440" w:end="0"/>
    </w:pPr>
    <w:rPr/>
  </w:style>
  <w:style w:type="paragraph" w:styleId="ListBullet411">
    <w:name w:val="List Bullet 411"/>
    <w:basedOn w:val="List"/>
    <w:qFormat/>
    <w:pPr>
      <w:spacing w:before="0" w:after="120"/>
      <w:ind w:hanging="360" w:start="1440" w:end="0"/>
    </w:pPr>
    <w:rPr/>
  </w:style>
  <w:style w:type="paragraph" w:styleId="ListBullet4111">
    <w:name w:val="List Bullet 4111"/>
    <w:basedOn w:val="List"/>
    <w:qFormat/>
    <w:pPr>
      <w:spacing w:before="0" w:after="120"/>
      <w:ind w:hanging="360" w:start="1440" w:end="0"/>
    </w:pPr>
    <w:rPr/>
  </w:style>
  <w:style w:type="paragraph" w:styleId="ListBullet41111">
    <w:name w:val="List Bullet 41111"/>
    <w:basedOn w:val="List"/>
    <w:qFormat/>
    <w:pPr>
      <w:spacing w:before="0" w:after="120"/>
      <w:ind w:hanging="360" w:start="1440" w:end="0"/>
    </w:pPr>
    <w:rPr/>
  </w:style>
  <w:style w:type="paragraph" w:styleId="ListBullet411111">
    <w:name w:val="List Bullet 411111"/>
    <w:basedOn w:val="List"/>
    <w:qFormat/>
    <w:pPr>
      <w:spacing w:before="0" w:after="120"/>
      <w:ind w:hanging="360" w:start="1440" w:end="0"/>
    </w:pPr>
    <w:rPr/>
  </w:style>
  <w:style w:type="paragraph" w:styleId="ListBullet4111111">
    <w:name w:val="List Bullet 4111111"/>
    <w:basedOn w:val="List"/>
    <w:qFormat/>
    <w:pPr>
      <w:spacing w:before="0" w:after="120"/>
      <w:ind w:hanging="360" w:start="1440" w:end="0"/>
    </w:pPr>
    <w:rPr/>
  </w:style>
  <w:style w:type="paragraph" w:styleId="List4End">
    <w:name w:val="List 4 End"/>
    <w:basedOn w:val="List"/>
    <w:next w:val="ListBullet4111111"/>
    <w:qFormat/>
    <w:pPr>
      <w:spacing w:before="0" w:after="240"/>
      <w:ind w:hanging="360" w:start="1440" w:end="0"/>
    </w:pPr>
    <w:rPr/>
  </w:style>
  <w:style w:type="paragraph" w:styleId="ListContinue4">
    <w:name w:val="List Continue 4"/>
    <w:basedOn w:val="List"/>
    <w:qFormat/>
    <w:pPr>
      <w:spacing w:before="0" w:after="120"/>
      <w:ind w:hanging="0" w:start="1440" w:end="0"/>
    </w:pPr>
    <w:rPr/>
  </w:style>
  <w:style w:type="paragraph" w:styleId="List5Start">
    <w:name w:val="List 5 Start"/>
    <w:basedOn w:val="List"/>
    <w:next w:val="ListBullet5111111"/>
    <w:qFormat/>
    <w:pPr>
      <w:spacing w:before="240" w:after="120"/>
      <w:ind w:hanging="360" w:start="1800" w:end="0"/>
    </w:pPr>
    <w:rPr/>
  </w:style>
  <w:style w:type="paragraph" w:styleId="ListBullet5">
    <w:name w:val="List Bullet 5"/>
    <w:basedOn w:val="List"/>
    <w:pPr>
      <w:spacing w:before="0" w:after="120"/>
      <w:ind w:hanging="360" w:start="1800"/>
    </w:pPr>
    <w:rPr/>
  </w:style>
  <w:style w:type="paragraph" w:styleId="ListBullet51">
    <w:name w:val="List Bullet 51"/>
    <w:basedOn w:val="List"/>
    <w:qFormat/>
    <w:pPr>
      <w:spacing w:before="0" w:after="120"/>
      <w:ind w:hanging="360" w:start="1800" w:end="0"/>
    </w:pPr>
    <w:rPr/>
  </w:style>
  <w:style w:type="paragraph" w:styleId="ListBullet511">
    <w:name w:val="List Bullet 511"/>
    <w:basedOn w:val="List"/>
    <w:qFormat/>
    <w:pPr>
      <w:spacing w:before="0" w:after="120"/>
      <w:ind w:hanging="360" w:start="1800" w:end="0"/>
    </w:pPr>
    <w:rPr/>
  </w:style>
  <w:style w:type="paragraph" w:styleId="ListBullet5111">
    <w:name w:val="List Bullet 5111"/>
    <w:basedOn w:val="List"/>
    <w:qFormat/>
    <w:pPr>
      <w:spacing w:before="0" w:after="120"/>
      <w:ind w:hanging="360" w:start="1800" w:end="0"/>
    </w:pPr>
    <w:rPr/>
  </w:style>
  <w:style w:type="paragraph" w:styleId="ListBullet51111">
    <w:name w:val="List Bullet 51111"/>
    <w:basedOn w:val="List"/>
    <w:qFormat/>
    <w:pPr>
      <w:spacing w:before="0" w:after="120"/>
      <w:ind w:hanging="360" w:start="1800" w:end="0"/>
    </w:pPr>
    <w:rPr/>
  </w:style>
  <w:style w:type="paragraph" w:styleId="ListBullet511111">
    <w:name w:val="List Bullet 511111"/>
    <w:basedOn w:val="List"/>
    <w:qFormat/>
    <w:pPr>
      <w:spacing w:before="0" w:after="120"/>
      <w:ind w:hanging="360" w:start="1800" w:end="0"/>
    </w:pPr>
    <w:rPr/>
  </w:style>
  <w:style w:type="paragraph" w:styleId="ListBullet5111111">
    <w:name w:val="List Bullet 5111111"/>
    <w:basedOn w:val="List"/>
    <w:qFormat/>
    <w:pPr>
      <w:spacing w:before="0" w:after="120"/>
      <w:ind w:hanging="360" w:start="1800" w:end="0"/>
    </w:pPr>
    <w:rPr/>
  </w:style>
  <w:style w:type="paragraph" w:styleId="List5End">
    <w:name w:val="List 5 End"/>
    <w:basedOn w:val="List"/>
    <w:next w:val="ListBullet5111111"/>
    <w:qFormat/>
    <w:pPr>
      <w:spacing w:before="0" w:after="240"/>
      <w:ind w:hanging="360" w:start="1800" w:end="0"/>
    </w:pPr>
    <w:rPr/>
  </w:style>
  <w:style w:type="paragraph" w:styleId="ListContinue5">
    <w:name w:val="List Continue 5"/>
    <w:basedOn w:val="List"/>
    <w:qFormat/>
    <w:pPr>
      <w:spacing w:before="0" w:after="120"/>
      <w:ind w:hanging="0" w:start="1800" w:end="0"/>
    </w:pPr>
    <w:rPr/>
  </w:style>
  <w:style w:type="paragraph" w:styleId="IndexHeading">
    <w:name w:val="Index Heading"/>
    <w:basedOn w:val="Heading"/>
    <w:pPr>
      <w:suppressLineNumbers/>
      <w:ind w:hanging="0" w:start="0" w:end="0"/>
    </w:pPr>
    <w:rPr>
      <w:b/>
      <w:bCs/>
      <w:sz w:val="32"/>
      <w:szCs w:val="32"/>
    </w:rPr>
  </w:style>
  <w:style w:type="paragraph" w:styleId="Index1">
    <w:name w:val="Index 1"/>
    <w:basedOn w:val="Index"/>
    <w:pPr>
      <w:ind w:hanging="0" w:start="0" w:end="0"/>
    </w:pPr>
    <w:rPr/>
  </w:style>
  <w:style w:type="paragraph" w:styleId="Index2">
    <w:name w:val="Index 2"/>
    <w:basedOn w:val="Index"/>
    <w:pPr>
      <w:ind w:hanging="0" w:start="283" w:end="0"/>
    </w:pPr>
    <w:rPr/>
  </w:style>
  <w:style w:type="paragraph" w:styleId="Index3">
    <w:name w:val="Index 3"/>
    <w:basedOn w:val="Index"/>
    <w:pPr>
      <w:ind w:hanging="0" w:start="567" w:end="0"/>
    </w:pPr>
    <w:rPr/>
  </w:style>
  <w:style w:type="paragraph" w:styleId="IndexSeparator">
    <w:name w:val="Index Separator"/>
    <w:basedOn w:val="Index"/>
    <w:qFormat/>
    <w:pPr>
      <w:ind w:hanging="0" w:start="0" w:end="0"/>
    </w:pPr>
    <w:rPr/>
  </w:style>
  <w:style w:type="paragraph" w:styleId="TOCHeading">
    <w:name w:val="TOC Heading"/>
    <w:basedOn w:val="IndexHeading"/>
    <w:qFormat/>
    <w:pPr>
      <w:suppressLineNumbers/>
      <w:ind w:hanging="0" w:start="0" w:end="0"/>
    </w:pPr>
    <w:rPr>
      <w:b/>
      <w:bCs/>
      <w:sz w:val="32"/>
      <w:szCs w:val="32"/>
    </w:rPr>
  </w:style>
  <w:style w:type="paragraph" w:styleId="TOC1">
    <w:name w:val="TOC 1"/>
    <w:basedOn w:val="Index"/>
    <w:pPr>
      <w:tabs>
        <w:tab w:val="clear" w:pos="709"/>
        <w:tab w:val="right" w:pos="9638" w:leader="dot"/>
      </w:tabs>
      <w:ind w:hanging="0" w:start="0" w:end="0"/>
    </w:pPr>
    <w:rPr/>
  </w:style>
  <w:style w:type="paragraph" w:styleId="TOC2">
    <w:name w:val="TOC 2"/>
    <w:basedOn w:val="Index"/>
    <w:pPr>
      <w:tabs>
        <w:tab w:val="clear" w:pos="709"/>
        <w:tab w:val="right" w:pos="9355" w:leader="dot"/>
      </w:tabs>
      <w:ind w:hanging="0" w:start="283" w:end="0"/>
    </w:pPr>
    <w:rPr/>
  </w:style>
  <w:style w:type="paragraph" w:styleId="TOC3">
    <w:name w:val="TOC 3"/>
    <w:basedOn w:val="Index"/>
    <w:pPr>
      <w:tabs>
        <w:tab w:val="clear" w:pos="709"/>
        <w:tab w:val="right" w:pos="9071" w:leader="dot"/>
      </w:tabs>
      <w:ind w:hanging="0" w:start="567" w:end="0"/>
    </w:pPr>
    <w:rPr/>
  </w:style>
  <w:style w:type="paragraph" w:styleId="TOC4">
    <w:name w:val="TOC 4"/>
    <w:basedOn w:val="Index"/>
    <w:pPr>
      <w:tabs>
        <w:tab w:val="clear" w:pos="709"/>
        <w:tab w:val="right" w:pos="8788" w:leader="dot"/>
      </w:tabs>
      <w:ind w:hanging="0" w:start="850" w:end="0"/>
    </w:pPr>
    <w:rPr/>
  </w:style>
  <w:style w:type="paragraph" w:styleId="TOC5">
    <w:name w:val="TOC 5"/>
    <w:basedOn w:val="Index"/>
    <w:pPr>
      <w:tabs>
        <w:tab w:val="clear" w:pos="709"/>
        <w:tab w:val="right" w:pos="8504" w:leader="dot"/>
      </w:tabs>
      <w:ind w:hanging="0" w:start="1134" w:end="0"/>
    </w:pPr>
    <w:rPr/>
  </w:style>
  <w:style w:type="paragraph" w:styleId="UserIndexHeading">
    <w:name w:val="User Index Heading"/>
    <w:basedOn w:val="IndexHeading"/>
    <w:qFormat/>
    <w:pPr>
      <w:suppressLineNumbers/>
      <w:ind w:hanging="0" w:start="0" w:end="0"/>
    </w:pPr>
    <w:rPr>
      <w:b/>
      <w:bCs/>
      <w:sz w:val="32"/>
      <w:szCs w:val="32"/>
    </w:rPr>
  </w:style>
  <w:style w:type="paragraph" w:styleId="UserIndex1">
    <w:name w:val="User Index 1"/>
    <w:basedOn w:val="Index"/>
    <w:qFormat/>
    <w:pPr>
      <w:tabs>
        <w:tab w:val="clear" w:pos="709"/>
        <w:tab w:val="right" w:pos="9638" w:leader="dot"/>
      </w:tabs>
      <w:ind w:hanging="0" w:start="0" w:end="0"/>
    </w:pPr>
    <w:rPr/>
  </w:style>
  <w:style w:type="paragraph" w:styleId="UserIndex2">
    <w:name w:val="User Index 2"/>
    <w:basedOn w:val="Index"/>
    <w:qFormat/>
    <w:pPr>
      <w:tabs>
        <w:tab w:val="clear" w:pos="709"/>
        <w:tab w:val="right" w:pos="9355" w:leader="dot"/>
      </w:tabs>
      <w:ind w:hanging="0" w:start="283" w:end="0"/>
    </w:pPr>
    <w:rPr/>
  </w:style>
  <w:style w:type="paragraph" w:styleId="UserIndex3">
    <w:name w:val="User Index 3"/>
    <w:basedOn w:val="Index"/>
    <w:qFormat/>
    <w:pPr>
      <w:tabs>
        <w:tab w:val="clear" w:pos="709"/>
        <w:tab w:val="right" w:pos="9071" w:leader="dot"/>
      </w:tabs>
      <w:ind w:hanging="0" w:start="567" w:end="0"/>
    </w:pPr>
    <w:rPr/>
  </w:style>
  <w:style w:type="paragraph" w:styleId="UserIndex4">
    <w:name w:val="User Index 4"/>
    <w:basedOn w:val="Index"/>
    <w:qFormat/>
    <w:pPr>
      <w:tabs>
        <w:tab w:val="clear" w:pos="709"/>
        <w:tab w:val="right" w:pos="8788" w:leader="dot"/>
      </w:tabs>
      <w:ind w:hanging="0" w:start="850" w:end="0"/>
    </w:pPr>
    <w:rPr/>
  </w:style>
  <w:style w:type="paragraph" w:styleId="UserIndex5">
    <w:name w:val="User Index 5"/>
    <w:basedOn w:val="Index"/>
    <w:qFormat/>
    <w:pPr>
      <w:tabs>
        <w:tab w:val="clear" w:pos="709"/>
        <w:tab w:val="right" w:pos="8504" w:leader="dot"/>
      </w:tabs>
      <w:ind w:hanging="0" w:start="1134" w:end="0"/>
    </w:pPr>
    <w:rPr/>
  </w:style>
  <w:style w:type="paragraph" w:styleId="TOC6">
    <w:name w:val="TOC 6"/>
    <w:basedOn w:val="Index"/>
    <w:pPr>
      <w:tabs>
        <w:tab w:val="clear" w:pos="709"/>
        <w:tab w:val="right" w:pos="8221" w:leader="dot"/>
      </w:tabs>
      <w:ind w:hanging="0" w:start="1417" w:end="0"/>
    </w:pPr>
    <w:rPr/>
  </w:style>
  <w:style w:type="paragraph" w:styleId="TOC7">
    <w:name w:val="TOC 7"/>
    <w:basedOn w:val="Index"/>
    <w:pPr>
      <w:tabs>
        <w:tab w:val="clear" w:pos="709"/>
        <w:tab w:val="right" w:pos="7937" w:leader="dot"/>
      </w:tabs>
      <w:ind w:hanging="0" w:start="1701" w:end="0"/>
    </w:pPr>
    <w:rPr/>
  </w:style>
  <w:style w:type="paragraph" w:styleId="TOC8">
    <w:name w:val="TOC 8"/>
    <w:basedOn w:val="Index"/>
    <w:pPr>
      <w:tabs>
        <w:tab w:val="clear" w:pos="709"/>
        <w:tab w:val="right" w:pos="7654" w:leader="dot"/>
      </w:tabs>
      <w:ind w:hanging="0" w:start="1984" w:end="0"/>
    </w:pPr>
    <w:rPr/>
  </w:style>
  <w:style w:type="paragraph" w:styleId="TOC9">
    <w:name w:val="TOC 9"/>
    <w:basedOn w:val="Index"/>
    <w:pPr>
      <w:tabs>
        <w:tab w:val="clear" w:pos="709"/>
        <w:tab w:val="right" w:pos="7370" w:leader="dot"/>
      </w:tabs>
      <w:ind w:hanging="0" w:start="2268" w:end="0"/>
    </w:pPr>
    <w:rPr/>
  </w:style>
  <w:style w:type="paragraph" w:styleId="Contents10">
    <w:name w:val="Contents 10"/>
    <w:basedOn w:val="Index"/>
    <w:qFormat/>
    <w:pPr>
      <w:tabs>
        <w:tab w:val="clear" w:pos="709"/>
        <w:tab w:val="right" w:pos="7087" w:leader="dot"/>
      </w:tabs>
      <w:ind w:hanging="0" w:start="2551" w:end="0"/>
    </w:pPr>
    <w:rPr/>
  </w:style>
  <w:style w:type="paragraph" w:styleId="FigureIndexHeading">
    <w:name w:val="Figure Index Heading"/>
    <w:basedOn w:val="IndexHeading"/>
    <w:qFormat/>
    <w:pPr>
      <w:suppressLineNumbers/>
      <w:ind w:hanging="0" w:start="0" w:end="0"/>
    </w:pPr>
    <w:rPr>
      <w:b/>
      <w:bCs/>
      <w:sz w:val="32"/>
      <w:szCs w:val="32"/>
    </w:rPr>
  </w:style>
  <w:style w:type="paragraph" w:styleId="TableofFigures">
    <w:name w:val="Table of Figures"/>
    <w:basedOn w:val="Index"/>
    <w:qFormat/>
    <w:pPr>
      <w:tabs>
        <w:tab w:val="clear" w:pos="709"/>
        <w:tab w:val="right" w:pos="9638" w:leader="dot"/>
      </w:tabs>
      <w:ind w:hanging="0" w:start="0" w:end="0"/>
    </w:pPr>
    <w:rPr/>
  </w:style>
  <w:style w:type="paragraph" w:styleId="ObjectIndexHeading">
    <w:name w:val="Object Index Heading"/>
    <w:basedOn w:val="IndexHeading"/>
    <w:qFormat/>
    <w:pPr>
      <w:suppressLineNumbers/>
      <w:ind w:hanging="0" w:start="0" w:end="0"/>
    </w:pPr>
    <w:rPr>
      <w:b/>
      <w:bCs/>
      <w:sz w:val="32"/>
      <w:szCs w:val="32"/>
    </w:rPr>
  </w:style>
  <w:style w:type="paragraph" w:styleId="ObjectIndex1">
    <w:name w:val="Object Index 1"/>
    <w:basedOn w:val="Index"/>
    <w:qFormat/>
    <w:pPr>
      <w:tabs>
        <w:tab w:val="clear" w:pos="709"/>
        <w:tab w:val="right" w:pos="9638" w:leader="dot"/>
      </w:tabs>
      <w:ind w:hanging="0" w:start="0" w:end="0"/>
    </w:pPr>
    <w:rPr/>
  </w:style>
  <w:style w:type="paragraph" w:styleId="TableIndexHeading">
    <w:name w:val="Table Index Heading"/>
    <w:basedOn w:val="IndexHeading"/>
    <w:qFormat/>
    <w:pPr>
      <w:suppressLineNumbers/>
      <w:ind w:hanging="0" w:start="0" w:end="0"/>
    </w:pPr>
    <w:rPr>
      <w:b/>
      <w:bCs/>
      <w:sz w:val="32"/>
      <w:szCs w:val="32"/>
    </w:rPr>
  </w:style>
  <w:style w:type="paragraph" w:styleId="TableIndex1">
    <w:name w:val="Table Index 1"/>
    <w:basedOn w:val="Index"/>
    <w:qFormat/>
    <w:pPr>
      <w:tabs>
        <w:tab w:val="clear" w:pos="709"/>
        <w:tab w:val="right" w:pos="9638" w:leader="dot"/>
      </w:tabs>
      <w:ind w:hanging="0" w:start="0" w:end="0"/>
    </w:pPr>
    <w:rPr/>
  </w:style>
  <w:style w:type="paragraph" w:styleId="TableofAuthorities">
    <w:name w:val="Table of Authorities"/>
    <w:basedOn w:val="IndexHeading"/>
    <w:qFormat/>
    <w:pPr>
      <w:suppressLineNumbers/>
      <w:ind w:hanging="0" w:start="0" w:end="0"/>
    </w:pPr>
    <w:rPr>
      <w:b/>
      <w:bCs/>
      <w:sz w:val="32"/>
      <w:szCs w:val="32"/>
    </w:rPr>
  </w:style>
  <w:style w:type="paragraph" w:styleId="Bibliography1">
    <w:name w:val="Bibliography 1"/>
    <w:basedOn w:val="Index"/>
    <w:qFormat/>
    <w:pPr>
      <w:tabs>
        <w:tab w:val="clear" w:pos="709"/>
        <w:tab w:val="right" w:pos="9638" w:leader="dot"/>
      </w:tabs>
      <w:ind w:hanging="0" w:start="0" w:end="0"/>
    </w:pPr>
    <w:rPr/>
  </w:style>
  <w:style w:type="paragraph" w:styleId="UserIndex6">
    <w:name w:val="User Index 6"/>
    <w:basedOn w:val="Index"/>
    <w:qFormat/>
    <w:pPr>
      <w:tabs>
        <w:tab w:val="clear" w:pos="709"/>
        <w:tab w:val="right" w:pos="8221" w:leader="dot"/>
      </w:tabs>
      <w:ind w:hanging="0" w:start="1417" w:end="0"/>
    </w:pPr>
    <w:rPr/>
  </w:style>
  <w:style w:type="paragraph" w:styleId="UserIndex7">
    <w:name w:val="User Index 7"/>
    <w:basedOn w:val="Index"/>
    <w:qFormat/>
    <w:pPr>
      <w:tabs>
        <w:tab w:val="clear" w:pos="709"/>
        <w:tab w:val="right" w:pos="7937" w:leader="dot"/>
      </w:tabs>
      <w:ind w:hanging="0" w:start="1701" w:end="0"/>
    </w:pPr>
    <w:rPr/>
  </w:style>
  <w:style w:type="paragraph" w:styleId="UserIndex8">
    <w:name w:val="User Index 8"/>
    <w:basedOn w:val="Index"/>
    <w:qFormat/>
    <w:pPr>
      <w:tabs>
        <w:tab w:val="clear" w:pos="709"/>
        <w:tab w:val="right" w:pos="7654" w:leader="dot"/>
      </w:tabs>
      <w:ind w:hanging="0" w:start="1984" w:end="0"/>
    </w:pPr>
    <w:rPr/>
  </w:style>
  <w:style w:type="paragraph" w:styleId="UserIndex9">
    <w:name w:val="User Index 9"/>
    <w:basedOn w:val="Index"/>
    <w:qFormat/>
    <w:pPr>
      <w:tabs>
        <w:tab w:val="clear" w:pos="709"/>
        <w:tab w:val="right" w:pos="7370" w:leader="dot"/>
      </w:tabs>
      <w:ind w:hanging="0" w:start="2268" w:end="0"/>
    </w:pPr>
    <w:rPr/>
  </w:style>
  <w:style w:type="paragraph" w:styleId="UserIndex10">
    <w:name w:val="User Index 10"/>
    <w:basedOn w:val="Index"/>
    <w:qFormat/>
    <w:pPr>
      <w:tabs>
        <w:tab w:val="clear" w:pos="709"/>
        <w:tab w:val="right" w:pos="7087" w:leader="dot"/>
      </w:tabs>
      <w:ind w:hanging="0" w:start="2551" w:end="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HeaderRight">
    <w:name w:val="Header Right"/>
    <w:basedOn w:val="Header"/>
    <w:qFormat/>
    <w:pPr>
      <w:suppressLineNumbers/>
      <w:jc w:val="end"/>
    </w:pPr>
    <w:rPr/>
  </w:style>
  <w:style w:type="paragraph" w:styleId="Footer">
    <w:name w:val="Footer"/>
    <w:basedOn w:val="HeaderandFooter"/>
    <w:pPr>
      <w:suppressLineNumbers/>
    </w:pPr>
    <w:rPr/>
  </w:style>
  <w:style w:type="paragraph" w:styleId="FooterLeft">
    <w:name w:val="Footer Left"/>
    <w:basedOn w:val="Footer"/>
    <w:qFormat/>
    <w:pPr>
      <w:suppressLineNumbers/>
    </w:pPr>
    <w:rPr/>
  </w:style>
  <w:style w:type="paragraph" w:styleId="FooterRight">
    <w:name w:val="Footer Right"/>
    <w:basedOn w:val="Footer"/>
    <w:qFormat/>
    <w:pPr>
      <w:suppressLineNumbers/>
      <w:jc w:val="end"/>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paragraph" w:styleId="Table">
    <w:name w:val="Table"/>
    <w:basedOn w:val="Caption"/>
    <w:qFormat/>
    <w:pPr/>
    <w:rPr/>
  </w:style>
  <w:style w:type="paragraph" w:styleId="Text">
    <w:name w:val="Text"/>
    <w:basedOn w:val="Caption"/>
    <w:qFormat/>
    <w:pPr/>
    <w:rPr/>
  </w:style>
  <w:style w:type="paragraph" w:styleId="Figure">
    <w:name w:val="Figure"/>
    <w:basedOn w:val="Caption"/>
    <w:qFormat/>
    <w:pPr/>
    <w:rPr/>
  </w:style>
  <w:style w:type="paragraph" w:styleId="FrameContents">
    <w:name w:val="Frame Contents"/>
    <w:basedOn w:val="Normal"/>
    <w:qFormat/>
    <w:pPr/>
    <w:rPr/>
  </w:style>
  <w:style w:type="paragraph" w:styleId="FootnoteText">
    <w:name w:val="Footnote Text"/>
    <w:basedOn w:val="Normal"/>
    <w:pPr>
      <w:suppressLineNumbers/>
      <w:ind w:hanging="340" w:start="340" w:end="0"/>
    </w:pPr>
    <w:rPr>
      <w:sz w:val="20"/>
      <w:szCs w:val="20"/>
    </w:rPr>
  </w:style>
  <w:style w:type="paragraph" w:styleId="EnvelopeAddress">
    <w:name w:val="Envelope Address"/>
    <w:basedOn w:val="Normal"/>
    <w:pPr>
      <w:suppressLineNumbers/>
      <w:spacing w:before="0" w:after="60"/>
    </w:pPr>
    <w:rPr/>
  </w:style>
  <w:style w:type="paragraph" w:styleId="EnvelopeReturn">
    <w:name w:val="Envelope Return"/>
    <w:basedOn w:val="Normal"/>
    <w:pPr>
      <w:suppressLineNumbers/>
      <w:spacing w:before="0" w:after="60"/>
    </w:pPr>
    <w:rPr/>
  </w:style>
  <w:style w:type="paragraph" w:styleId="EndnoteText">
    <w:name w:val="Endnote Text"/>
    <w:basedOn w:val="Normal"/>
    <w:pPr>
      <w:suppressLineNumbers/>
      <w:ind w:hanging="340" w:start="340" w:end="0"/>
    </w:pPr>
    <w:rPr>
      <w:sz w:val="20"/>
      <w:szCs w:val="20"/>
    </w:rPr>
  </w:style>
  <w:style w:type="paragraph" w:styleId="Drawing">
    <w:name w:val="Drawing"/>
    <w:basedOn w:val="Caption"/>
    <w:qFormat/>
    <w:pPr/>
    <w:rPr/>
  </w:style>
  <w:style w:type="paragraph" w:styleId="Comment">
    <w:name w:val="Comment"/>
    <w:basedOn w:val="Normal"/>
    <w:qFormat/>
    <w:pPr/>
    <w:rPr>
      <w:sz w:val="20"/>
      <w:szCs w:val="20"/>
    </w:rPr>
  </w:style>
  <w:style w:type="paragraph" w:styleId="BlockQuotation">
    <w:name w:val="Block Quotation"/>
    <w:basedOn w:val="Normal"/>
    <w:qFormat/>
    <w:pPr>
      <w:spacing w:before="0" w:after="283"/>
      <w:ind w:hanging="0" w:start="567" w:end="567"/>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hanging="0" w:start="567" w:end="0"/>
    </w:pPr>
    <w:rPr/>
  </w:style>
  <w:style w:type="paragraph" w:styleId="ListHeading">
    <w:name w:val="List Heading"/>
    <w:basedOn w:val="Normal"/>
    <w:next w:val="ListContents"/>
    <w:qFormat/>
    <w:pPr>
      <w:ind w:hanging="0" w:start="0" w:end="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link.springer.com/article/10.1007/s10654-016-0149-3" TargetMode="External"/><Relationship Id="rId4" Type="http://schemas.openxmlformats.org/officeDocument/2006/relationships/hyperlink" Target="https://www.tandfonline.com/doi/full/10.1080/00273171.2024.2337340" TargetMode="External"/><Relationship Id="rId5" Type="http://schemas.openxmlformats.org/officeDocument/2006/relationships/hyperlink" Target="https://europepmc.org/article/MED/29934432?utm" TargetMode="External"/><Relationship Id="rId6" Type="http://schemas.openxmlformats.org/officeDocument/2006/relationships/hyperlink" Target="https://research.uniupo.it/en/publications/venetoclax-with-hypomethylating-agents-in-newly-diagnosed-acute-m?ut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TotalTime>
  <Application>LibreOffice/24.2.7.2$Linux_X86_64 LibreOffice_project/420$Build-2</Application>
  <AppVersion>15.0000</AppVersion>
  <Pages>2</Pages>
  <Words>728</Words>
  <Characters>4419</Characters>
  <CharactersWithSpaces>5141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2025-06-14T22:26:30Z</dcterms:created>
  <dc:creator/>
  <dc:description/>
  <dc:language>en-US</dc:language>
  <cp:lastModifiedBy/>
  <dcterms:modified xsi:type="dcterms:W3CDTF">2025-06-15T18:28:34Z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