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AI-Powered Network Intrusion Detection (Proof of Concept)</w:t>
      </w:r>
    </w:p>
    <w:p/>
    <w:p>
      <w:pPr>
        <w:jc w:val="center"/>
      </w:pPr>
      <w:r>
        <w:rPr>
          <w:b w:val="0"/>
          <w:sz w:val="24"/>
        </w:rPr>
        <w:t>Course: Information Security</w:t>
      </w:r>
    </w:p>
    <w:p>
      <w:pPr>
        <w:jc w:val="center"/>
      </w:pPr>
      <w:r>
        <w:rPr>
          <w:b w:val="0"/>
          <w:sz w:val="24"/>
        </w:rPr>
        <w:t>CLO: 4 — Create solutions to real-life scenarios using security-related tools</w:t>
      </w:r>
    </w:p>
    <w:p/>
    <w:p>
      <w:pPr>
        <w:jc w:val="center"/>
      </w:pPr>
      <w:r>
        <w:rPr>
          <w:b/>
          <w:sz w:val="24"/>
        </w:rPr>
        <w:t>Student Name: [YOUR FULL NAME]</w:t>
      </w:r>
    </w:p>
    <w:p>
      <w:pPr>
        <w:jc w:val="center"/>
      </w:pPr>
      <w:r>
        <w:rPr>
          <w:b/>
          <w:sz w:val="24"/>
        </w:rPr>
        <w:t>Student ID: [YOUR STUDENT ID]</w:t>
      </w:r>
    </w:p>
    <w:p/>
    <w:p>
      <w:pPr>
        <w:jc w:val="center"/>
      </w:pPr>
      <w:r>
        <w:rPr>
          <w:b w:val="0"/>
          <w:sz w:val="22"/>
        </w:rPr>
        <w:t>Submission: Individual Project Deliverable</w:t>
      </w:r>
    </w:p>
    <w:p>
      <w:pPr>
        <w:jc w:val="center"/>
      </w:pPr>
      <w:r>
        <w:rPr>
          <w:b w:val="0"/>
          <w:sz w:val="20"/>
        </w:rPr>
        <w:t>GitHub Repository: [PASTE PUBLIC REPO URL, e.g. https://github.com/you/CLO4-IDS-ML-Solution]</w:t>
      </w:r>
    </w:p>
    <w:p>
      <w:r>
        <w:br w:type="page"/>
      </w:r>
    </w:p>
    <w:p>
      <w:pPr>
        <w:pStyle w:val="Heading1"/>
      </w:pPr>
      <w:r>
        <w:t>Executive Summary</w:t>
      </w:r>
    </w:p>
    <w:p>
      <w:r>
        <w:t>Organizations cannot rely on firewalls alone; they need intelligent ways to spot malicious network behaviour in large volumes of flow data. This project delivers a proof-of-concept machine learning classifier for SecureNet Corp. that labels network flows using the CIC-IDS2017 family of captures (DDoS, port scan, web attacks, brute-force, infiltration, and related threats). Raw CSV files were merged (approximately 2.83 million flows, 79 columns including the label), cleaned, scaled, and split into training and held-out test sets. Two models were trained: a Random Forest ensemble (scikit-learn) and a deep Convolutional–LSTM model (TensorFlow/Keras). On the held-out test set, the Random Forest reached about 99.87% overall accuracy, while the CNN–LSTM reached about 98.69% accuracy. Per-class precision and recall show that most attack families are detected reliably, but very rare classes (for example some web-injection cases with almost no test examples) can produce dangerously low recall—meaning some real attacks could be missed in production. The notebook, metrics, and figures support a management-ready view of what ML can and cannot promise for intrusion detection.</w:t>
      </w:r>
    </w:p>
    <w:p>
      <w:pPr>
        <w:pStyle w:val="Heading1"/>
      </w:pPr>
      <w:r>
        <w:t>Introduction and Real-World Scenario</w:t>
      </w:r>
    </w:p>
    <w:p>
      <w:r>
        <w:t>SecureNet Corp. operates services that are continuously probed for weaknesses: denial-of-service floods, port scanning, credential brute-forcing, and web-layer attacks. Traditional rules and signatures catch known patterns but struggle with volume, polymorphic behaviour, and subtle blends of benign and attack traffic.</w:t>
      </w:r>
    </w:p>
    <w:p>
      <w:r>
        <w:t>The Chief Information Security Officer (CISO) asked for a feasibility study: can supervised machine learning augment an existing Network Intrusion Detection System (NIDS) by automatically classifying flows as benign or as specific attack types? This report documents the end-to-end workflow—data engineering, model training, evaluation, and security interpretation—mirroring how a security team would prototype a new analytics tool before any real-time deployment.</w:t>
      </w:r>
    </w:p>
    <w:p>
      <w:r>
        <w:t>Scope note on “real time”: this deliverable implements offline training and batch evaluation on a labelled dataset. A production “real-time” NIDS would apply the same trained model to each new flow or window of packets within milliseconds; that deployment step (streaming features, latency budgets, and integration with SIEM) is proposed under Future Enhancements.</w:t>
      </w:r>
    </w:p>
    <w:p>
      <w:pPr>
        <w:pStyle w:val="Heading1"/>
      </w:pPr>
      <w:r>
        <w:t>Methodology</w:t>
      </w:r>
    </w:p>
    <w:p>
      <w:pPr>
        <w:pStyle w:val="Heading2"/>
      </w:pPr>
      <w:r>
        <w:t>Dataset and scenario justification</w:t>
      </w:r>
    </w:p>
    <w:p>
      <w:r>
        <w:t>The Canadian Institute for Cybersecurity Intrusion Detection System 2017 (CIC-IDS2017) dataset is widely used in research and includes realistic benign background traffic mixed with modern attacks captured in separate day/time CSV files (e.g. Monday through Friday working hours). In this project, eight CSV files were combined, including scenarios such as DDoS, PortScan, Web Attacks, Infiltration, and multiple Denial-of-Service variants, plus Patator-based brute-force traffic. That diversity matches SecureNet’s concern set: volumetric attacks, reconnaissance, application-layer abuse, and lateral movement style events.</w:t>
      </w:r>
    </w:p>
    <w:p>
      <w:r>
        <w:t>After merging, the combined table contained about 2,830,743 rows and 79 columns (78 numerical flow features and one label column). The label distribution is highly imbalanced: benign flows dominate, while classes such as Infiltration or Heartbleed are extremely rare—an important reality for both training and evaluation.</w:t>
      </w:r>
    </w:p>
    <w:p>
      <w:pPr>
        <w:pStyle w:val="Heading2"/>
      </w:pPr>
      <w:r>
        <w:t>Feature inventory (columns)</w:t>
      </w:r>
    </w:p>
    <w:p>
      <w:r>
        <w:t>The dataset’s columns are flow statistics (e.g. duration, packet counts, byte lengths, IAT features, TCP flags, window sizes). Capturing the full column list documents traceability for the CISO and auditors.</w:t>
      </w:r>
    </w:p>
    <w:p>
      <w:r>
        <w:rPr>
          <w:i/>
        </w:rPr>
        <w:t>[INSERT FIGURE 1 HERE — Screenshot from your notebook: output of data.columns (or data.columns.tolist()).]</w:t>
      </w:r>
    </w:p>
    <w:p>
      <w:r>
        <w:rPr>
          <w:i/>
        </w:rPr>
        <w:t>Figure 1: Complete list of feature column names (Index object from pandas after stripping whitespace), showing all flow metrics and the final Label field.</w:t>
      </w:r>
    </w:p>
    <w:p>
      <w:pPr>
        <w:pStyle w:val="Heading2"/>
      </w:pPr>
      <w:r>
        <w:t>Exploratory Data Analysis (EDA)</w:t>
      </w:r>
    </w:p>
    <w:p>
      <w:r>
        <w:t>EDA steps included inspecting the schema, previewing rows with data.head(), and measuring class frequencies with value_counts() on the Label column. The counts confirm heavy imbalance: benign traffic forms the majority bucket, while specialised attacks appear in much smaller numbers. That imbalance explains why overall accuracy can look excellent while individual rare attacks still score poorly on recall.</w:t>
      </w:r>
    </w:p>
    <w:p>
      <w:r>
        <w:rPr>
          <w:i/>
        </w:rPr>
        <w:t>[INSERT FIGURE 2 HERE — Screenshot: output of data['Label'].value_counts() from the notebook.]</w:t>
      </w:r>
    </w:p>
    <w:p>
      <w:r>
        <w:rPr>
          <w:i/>
        </w:rPr>
        <w:t>Figure 2: Label distribution (value_counts) showing benign vs each attack type.</w:t>
      </w:r>
    </w:p>
    <w:p>
      <w:pPr>
        <w:pStyle w:val="Heading2"/>
      </w:pPr>
      <w:r>
        <w:t>Data preprocessing</w:t>
      </w:r>
    </w:p>
    <w:p>
      <w:r>
        <w:t>Preprocessing followed standard practice for numeric flow records:</w:t>
      </w:r>
    </w:p>
    <w:p>
      <w:pPr>
        <w:pStyle w:val="ListBullet"/>
      </w:pPr>
      <w:r>
        <w:t>Infinity cleanup: replace ±inf with NaN, then drop rows containing NaN so models do not see non-finite values.</w:t>
      </w:r>
    </w:p>
    <w:p>
      <w:pPr>
        <w:pStyle w:val="ListBullet"/>
      </w:pPr>
      <w:r>
        <w:t>Target encoding: scikit-learn LabelEncoder mapped each attack name to an integer class index.</w:t>
      </w:r>
    </w:p>
    <w:p>
      <w:pPr>
        <w:pStyle w:val="ListBullet"/>
      </w:pPr>
      <w:r>
        <w:t>Feature scaling: StandardScaler standardized the 78 numeric features to zero mean and unit variance, so distance- and gradient-based models are not dominated by large-magnitude columns.</w:t>
      </w:r>
    </w:p>
    <w:p>
      <w:pPr>
        <w:pStyle w:val="ListBullet"/>
      </w:pPr>
      <w:r>
        <w:t>Train/test split: 80% train, 20% test with random_state=42 for reproducibility.</w:t>
      </w:r>
    </w:p>
    <w:p>
      <w:r>
        <w:t>Note for improvement: in a stricter experimental protocol, the scaler should be fit only on the training split and then applied to the test split to avoid information leakage; this refinement should be mentioned in the viva and can be adopted before final submission.</w:t>
      </w:r>
    </w:p>
    <w:p>
      <w:r>
        <w:t>CIC-IDS2017 CSVs used here are predominantly numeric; there were no separate categorical fields such as “protocol” requiring one-hot encoding beyond the label.</w:t>
      </w:r>
    </w:p>
    <w:p>
      <w:pPr>
        <w:pStyle w:val="Heading2"/>
      </w:pPr>
      <w:r>
        <w:t>Machine learning tool design</w:t>
      </w:r>
    </w:p>
    <w:p>
      <w:r>
        <w:t>Two complementary learners were implemented to satisfy the brief (scikit-learn and TensorFlow).</w:t>
      </w:r>
    </w:p>
    <w:p>
      <w:pPr>
        <w:pStyle w:val="Heading3"/>
      </w:pPr>
      <w:r>
        <w:t>Random Forest (scikit-learn)</w:t>
      </w:r>
    </w:p>
    <w:p>
      <w:r>
        <w:t>A RandomForestClassifier with 100 trees was chosen because tree ensembles handle non-linear relationships among dozens of flow features, are robust to outliers after scaling, provide feature-importance diagnostics, and often achieve strong accuracy on tabular security data without extensive hyperparameter tuning. Random Forests are a common baseline in IDS literature for multiclass flow classification.</w:t>
      </w:r>
    </w:p>
    <w:p>
      <w:pPr>
        <w:pStyle w:val="Heading3"/>
      </w:pPr>
      <w:r>
        <w:t>Convolutional 1D + LSTM (TensorFlow/Keras)</w:t>
      </w:r>
    </w:p>
    <w:p>
      <w:r>
        <w:t>A deep model reshaped each sample as a sequence of length 78 with one channel per timestep, then applied Conv1D layers (local pattern extraction), MaxPooling, LSTM layers (temporal dependency across the synthetic sequence), Dropout for regularization, and a Dense softmax output for multiclass prediction. This satisfies the TensorFlow requirement and explores whether sequence structure helps compared to the tree ensemble.</w:t>
      </w:r>
    </w:p>
    <w:p>
      <w:pPr>
        <w:pStyle w:val="Heading1"/>
      </w:pPr>
      <w:r>
        <w:t>Results and Security Analysis</w:t>
      </w:r>
    </w:p>
    <w:p>
      <w:r>
        <w:t>Both models were evaluated on the same held-out test partition (565,576 samples). Overall accuracy is high for both approaches, but security analysts must prioritise per-class recall for attacks—missing an attack (false negative) is often worse than raising an extra alert (false positive), depending on SOC policy.</w:t>
      </w:r>
    </w:p>
    <w:p>
      <w:pPr>
        <w:pStyle w:val="Heading2"/>
      </w:pPr>
      <w:r>
        <w:t>Overall accuracy</w:t>
      </w:r>
    </w:p>
    <w:p>
      <w:r>
        <w:t>Random Forest test accuracy: approximately 0.9987 (99.87%). CNN–LSTM test accuracy: approximately 0.9869 (98.69%). The ensemble slightly outperformed the deep model on this split, which is plausible given the tabular nature of the features and class imbalance.</w:t>
      </w:r>
    </w:p>
    <w:p>
      <w:pPr>
        <w:pStyle w:val="Heading2"/>
      </w:pPr>
      <w:r>
        <w:t>Precision, recall, and confusion matrix (Random Forest)</w:t>
      </w:r>
    </w:p>
    <w:p>
      <w:r>
        <w:t>The sklearn classification_report on the test set provides precision, recall, and F1 per class. Illustrative findings from the saved notebook run:</w:t>
      </w:r>
    </w:p>
    <w:p>
      <w:pPr>
        <w:pStyle w:val="ListBullet"/>
      </w:pPr>
      <w:r>
        <w:t>Benign traffic (majority class): precision and recall both about 1.00 on hundreds of thousands of test samples.</w:t>
      </w:r>
    </w:p>
    <w:p>
      <w:pPr>
        <w:pStyle w:val="ListBullet"/>
      </w:pPr>
      <w:r>
        <w:t>Bot traffic: precision ≈ 0.86, recall ≈ 0.75 — about one quarter of bot flows could be missed, which in operations might mean some command-and-control or botnet behaviour slips through unless complemented with other controls.</w:t>
      </w:r>
    </w:p>
    <w:p>
      <w:pPr>
        <w:pStyle w:val="ListBullet"/>
      </w:pPr>
      <w:r>
        <w:t>Several high-volume attack families (e.g. DDoS, DoS variants, PortScan) show near-perfect precision and recall.</w:t>
      </w:r>
    </w:p>
    <w:p>
      <w:pPr>
        <w:pStyle w:val="ListBullet"/>
      </w:pPr>
      <w:r>
        <w:t>Rare web-attack and injection-related classes: some show recall near 0.36 or even 0.00 when only one or a handful of test samples exist — statistically unstable and operationally dangerous if interpreted as “solved” based on accuracy alone.</w:t>
      </w:r>
    </w:p>
    <w:p>
      <w:r>
        <w:rPr>
          <w:i/>
        </w:rPr>
        <w:t>[INSERT FIGURE 3 HERE — Screenshot: sns.heatmap of confusion_matrix(y_test, y_pred) with title “Random Forest Confusion Matrix”.]</w:t>
      </w:r>
    </w:p>
    <w:p>
      <w:r>
        <w:rPr>
          <w:i/>
        </w:rPr>
        <w:t>Figure 3: Random Forest confusion matrix heatmap (test set).</w:t>
      </w:r>
    </w:p>
    <w:p>
      <w:r>
        <w:rPr>
          <w:i/>
        </w:rPr>
        <w:t>[INSERT FIGURE 4 HERE — Screenshot: notebook cell printing classification_report(y_test, y_pred).]</w:t>
      </w:r>
    </w:p>
    <w:p>
      <w:r>
        <w:rPr>
          <w:i/>
        </w:rPr>
        <w:t>Figure 4: Random Forest: full classification_report output (precision, recall, F1 per class).</w:t>
      </w:r>
    </w:p>
    <w:p>
      <w:pPr>
        <w:pStyle w:val="Heading2"/>
      </w:pPr>
      <w:r>
        <w:t>Deep learning training curve</w:t>
      </w:r>
    </w:p>
    <w:p>
      <w:r>
        <w:rPr>
          <w:i/>
        </w:rPr>
        <w:t>[INSERT FIGURE 5 HERE — Screenshot: plot of history.history['accuracy'] and val_accuracy.]</w:t>
      </w:r>
    </w:p>
    <w:p>
      <w:r>
        <w:rPr>
          <w:i/>
        </w:rPr>
        <w:t>Figure 5: Training vs validation accuracy across epochs for the CNN–LSTM model.</w:t>
      </w:r>
    </w:p>
    <w:p>
      <w:pPr>
        <w:pStyle w:val="Heading2"/>
      </w:pPr>
      <w:r>
        <w:t>Model comparison</w:t>
      </w:r>
    </w:p>
    <w:p>
      <w:r>
        <w:t>A small summary table (as in the notebook) contrasts Random Forest vs CNN–LSTM on test accuracy. For management: report both overall metrics and the weakest per-class recalls to avoid over-stating readiness for deployment.</w:t>
      </w:r>
    </w:p>
    <w:p>
      <w:r>
        <w:rPr>
          <w:i/>
        </w:rPr>
        <w:t>[INSERT FIGURE 6 HERE — Screenshot: the comparison DataFrame from the notebook.]</w:t>
      </w:r>
    </w:p>
    <w:p>
      <w:r>
        <w:rPr>
          <w:i/>
        </w:rPr>
        <w:t>Figure 6: Side-by-side model comparison (pandas DataFrame: Model vs Accuracy).</w:t>
      </w:r>
    </w:p>
    <w:p>
      <w:pPr>
        <w:pStyle w:val="Heading2"/>
      </w:pPr>
      <w:r>
        <w:t>Security interpretation (critical analysis)</w:t>
      </w:r>
    </w:p>
    <w:p>
      <w:r>
        <w:t>High overall accuracy is misleading when the dataset is dominated by benign flows. A model could score 99%+ while still missing entire attack families that represent critical risk. Low recall on Bot or specific Web Attack labels means many malicious sessions would be classified as benign—the digital equivalent of silent failure for an IDS. Low precision on a class would mean more false alarms for that label, increasing analyst fatigue.</w:t>
      </w:r>
    </w:p>
    <w:p>
      <w:r>
        <w:t>Mitigations aligned with security operations include: stratified sampling or class weighting, cost-sensitive learning, collecting more real examples of rare attacks, anomaly detection for unknown classes, and always pairing ML scores with rule-based and threat-intelligence context.</w:t>
      </w:r>
    </w:p>
    <w:p>
      <w:pPr>
        <w:pStyle w:val="Heading1"/>
      </w:pPr>
      <w:r>
        <w:t>Conclusion and Future Enhancements</w:t>
      </w:r>
    </w:p>
    <w:p>
      <w:r>
        <w:t>This project demonstrates a complete ML lifecycle for multiclass network intrusion detection using CIC-IDS2017-style data: ingestion, cleaning, encoding, scaling, training with both Random Forest and a TensorFlow CNN–LSTM architecture, and evaluation with accuracy, per-class precision/recall, and confusion matrices. The results support the CISO’s question—ML can strongly augment a NIDS—but they also show that rare attacks and class imbalance demand careful metrics and operational design, not headline accuracy alone.</w:t>
      </w:r>
    </w:p>
    <w:p>
      <w:r>
        <w:t>Future enhancements:</w:t>
      </w:r>
    </w:p>
    <w:p>
      <w:pPr>
        <w:pStyle w:val="ListBullet"/>
      </w:pPr>
      <w:r>
        <w:t>Fit preprocessing only on training data; validate with cross-validation and stratified splits.</w:t>
      </w:r>
    </w:p>
    <w:p>
      <w:pPr>
        <w:pStyle w:val="ListBullet"/>
      </w:pPr>
      <w:r>
        <w:t>Address imbalance: class weights, resampling, or focal loss in the neural model.</w:t>
      </w:r>
    </w:p>
    <w:p>
      <w:pPr>
        <w:pStyle w:val="ListBullet"/>
      </w:pPr>
      <w:r>
        <w:t>Binary “attack vs benign” model alongside multiclass for triage.</w:t>
      </w:r>
    </w:p>
    <w:p>
      <w:pPr>
        <w:pStyle w:val="ListBullet"/>
      </w:pPr>
      <w:r>
        <w:t>Feature importance (Random Forest) and SHAP-style explanations for incident reviewers.</w:t>
      </w:r>
    </w:p>
    <w:p>
      <w:pPr>
        <w:pStyle w:val="ListBullet"/>
      </w:pPr>
      <w:r>
        <w:t>Real-time path: stream features from Zeek/Suricata, enforce latency SLOs, and log model version.</w:t>
      </w:r>
    </w:p>
    <w:p>
      <w:pPr>
        <w:pStyle w:val="ListBullet"/>
      </w:pPr>
      <w:r>
        <w:t>Continuous retraining and adversarial robustness testing.</w:t>
      </w:r>
    </w:p>
    <w:p>
      <w:pPr>
        <w:pStyle w:val="Heading1"/>
      </w:pPr>
      <w:r>
        <w:t>References</w:t>
      </w:r>
    </w:p>
    <w:p>
      <w:pPr>
        <w:pStyle w:val="ListBullet"/>
      </w:pPr>
      <w:r>
        <w:t>Sharafaldin, I., Habibi Lashkari, A., &amp; Ghorbani, A. A. (2018). Toward generating a new intrusion detection dataset and intrusion traffic characterization. ICISSp.</w:t>
      </w:r>
    </w:p>
    <w:p>
      <w:pPr>
        <w:pStyle w:val="ListBullet"/>
      </w:pPr>
      <w:r>
        <w:t>Scikit-learn developers. Machine learning in Python (documentation for RandomForestClassifier, preprocessing, metrics). https://scikit-learn.org/stable/</w:t>
      </w:r>
    </w:p>
    <w:p>
      <w:pPr>
        <w:pStyle w:val="ListBullet"/>
      </w:pPr>
      <w:r>
        <w:t>TensorFlow team. Keras API documentation (Conv1D, LSTM, Sequential). https://www.tensorflow.org/</w:t>
      </w:r>
    </w:p>
    <w:p>
      <w:pPr>
        <w:pStyle w:val="ListBullet"/>
      </w:pPr>
      <w:r>
        <w:t>Canadian Institute for Cybersecurity. CIC-IDS2017 dataset description and download pages (use the citation/version you actually retrieved).</w:t>
      </w:r>
    </w:p>
    <w:p>
      <w:pPr>
        <w:pStyle w:val="Heading1"/>
      </w:pPr>
      <w:r>
        <w:t>GitHub profile link</w:t>
      </w:r>
    </w:p>
    <w:p>
      <w:r>
        <w:t>[Paste your GitHub profile URL here, e.g. https://github.com/yourusername]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