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BRD Analysis - 2025-08-13</w:t>
      </w:r>
    </w:p>
    <w:p>
      <w:r>
        <w:t>Okay, let’s refine this SimplyFi BRD summary and incorporate a “Get API Key” feature for Guardrails. This is a crucial addition, given the reliance on digital platforms and automated processes. Here’s the revised summary, with explanations of the changes:</w:t>
      </w:r>
    </w:p>
    <w:p>
      <w:r>
        <w:t>**SimplyFi Loan Against Securities – Revised BRD Summary**</w:t>
      </w:r>
    </w:p>
    <w:p>
      <w:r>
        <w:t>*   **Objective:** To facilitate loan origination against securities (shares, bonds, etc.) for borrowers, leveraging digital platforms for speed and efficiency. (Maintained)</w:t>
      </w:r>
    </w:p>
    <w:p>
      <w:r>
        <w:t>*   **Scope:** Covers the entire loan lifecycle – from initial eligibility assessment to collateral management, risk monitoring, and eventual closure. (Maintained)</w:t>
      </w:r>
    </w:p>
    <w:p>
      <w:r>
        <w:t>*   **Key Stakeholders:** Borrowers, Lenders (likely NBFCs), Depositories (NSDL/CDSL), Regulatory Bodies (RBI, SEBI). (Maintained)</w:t>
      </w:r>
    </w:p>
    <w:p>
      <w:r>
        <w:t>*   **Functional Requirements:**</w:t>
      </w:r>
    </w:p>
    <w:p>
      <w:r>
        <w:t xml:space="preserve">    *   Automated eligibility checks based on age, credit score, and KYC documentation. (Maintained)</w:t>
      </w:r>
    </w:p>
    <w:p>
      <w:r>
        <w:t xml:space="preserve">    *   Daily collateral revaluation and LTV monitoring. (Maintained)</w:t>
      </w:r>
    </w:p>
    <w:p>
      <w:r>
        <w:t xml:space="preserve">    *   Automated alerts for margin breaches. (Maintained)</w:t>
      </w:r>
    </w:p>
    <w:p>
      <w:r>
        <w:t xml:space="preserve">    *   Secure digital pledge/lien execution. (Maintained)</w:t>
      </w:r>
    </w:p>
    <w:p>
      <w:r>
        <w:t xml:space="preserve">    *   **API Integration with Guardrails:** Secure endpoint for Guardrails to retrieve API keys. This will allow Guardrails to authenticate and interact with the SimplyFi system for real-time risk assessment and monitoring.  (New - Added)</w:t>
      </w:r>
    </w:p>
    <w:p>
      <w:r>
        <w:t>*   **Non-Functional Requirements:** High availability, robust security (OAuth2 authentication), real-time data updates, scalability to handle portfolio growth. (Maintained)</w:t>
      </w:r>
    </w:p>
    <w:p>
      <w:r>
        <w:t>*   **Constraints/Risks:** Regulatory compliance (RBI/SEBI norms), market volatility impacting collateral value, liquidity risk, potential for operational errors in collateral management. (Maintained)</w:t>
      </w:r>
    </w:p>
    <w:p>
      <w:r>
        <w:t>*   **LTV Management:** Critical – dynamically adjusted based on market conditions and regulatory limits (max 50% for shares, up to 95% for certain instruments). (Maintained)</w:t>
      </w:r>
    </w:p>
    <w:p>
      <w:r>
        <w:t>*   **Risk Mitigation:** Stress testing, portfolio limits (sector, asset type, rating) to avoid concentration risk. (Maintained)</w:t>
      </w:r>
    </w:p>
    <w:p>
      <w:r>
        <w:t>*   **Digital Focus:** Reliance on digital platforms (NSDL/CDSL) and KYC verification (e-KYC, video KYC) for streamlined processes. (Maintained)</w:t>
      </w:r>
    </w:p>
    <w:p>
      <w:r>
        <w:t>*   **Decision Points:** LTV thresholds triggering margin calls, collateral revaluation triggers, and borrower actions in response to alerts. (Maintained)</w:t>
      </w:r>
    </w:p>
    <w:p>
      <w:r>
        <w:t>*   **Reporting:** Mandatory reporting to regulatory bodies regarding margin breaches, collateral revaluation, and NPA status. (Maintained)</w:t>
      </w:r>
    </w:p>
    <w:p>
      <w:r>
        <w:t>**Notes &amp; Rationale for Changes:**</w:t>
      </w:r>
    </w:p>
    <w:p>
      <w:r>
        <w:t>*   **API Integration with Guardrails:**  I've explicitly added this. This is crucial for a modern, automated system. We need to define the API endpoint details (likely a secure REST API) for Guardrails to utilize. Consider:</w:t>
      </w:r>
    </w:p>
    <w:p>
      <w:r>
        <w:t xml:space="preserve">    *   **Authentication Method:** Likely OAuth2, given the security requirements.</w:t>
      </w:r>
    </w:p>
    <w:p>
      <w:r>
        <w:t xml:space="preserve">    *   **Data Returned:**  The API should return the necessary information for Guardrails to perform its risk calculations and monitoring tasks (e.g., current LTV, collateral valuation, margin balance).</w:t>
      </w:r>
    </w:p>
    <w:p>
      <w:r>
        <w:t xml:space="preserve">    *   **Rate Limiting:**  Implement rate limiting to prevent abuse and ensure system stability.</w:t>
      </w:r>
    </w:p>
    <w:p>
      <w:r>
        <w:t>**Next Steps &amp; Questions for Clarification:**</w:t>
      </w:r>
    </w:p>
    <w:p>
      <w:r>
        <w:t>1.  **Guardrails API Specifications:**  Can we define the specific requirements for the Guardrails API? (e.g., endpoint URLs, data formats – JSON is highly probable)</w:t>
      </w:r>
    </w:p>
    <w:p>
      <w:r>
        <w:t>2.  **Security Protocols:**  What are the detailed security protocols to be implemented for the Guardrails API integration? (Key rotation, access controls, encryption, etc.)</w:t>
      </w:r>
    </w:p>
    <w:p>
      <w:r>
        <w:t>3.  **Error Handling:**  How should errors from the Guardrails API be handled and logged within the SimplyFi system?</w:t>
      </w:r>
    </w:p>
    <w:p>
      <w:r>
        <w:t>Do you want me to elaborate on any of these points, or perhaps start outlining a high-level architecture diagram showing the interaction between SimplyFi and Guardrails, incorporating the API integration?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