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AQRESS PULSE</w:t>
      </w:r>
    </w:p>
    <w:p>
      <w:pPr>
        <w:pStyle w:val="Title"/>
        <w:jc w:val="center"/>
      </w:pPr>
      <w:r>
        <w:t>Codex Build Prompt</w:t>
      </w:r>
    </w:p>
    <w:p>
      <w:pPr>
        <w:jc w:val="center"/>
      </w:pPr>
      <w:r>
        <w:t>Local-first implementation specification — V0.1.1</w:t>
      </w:r>
    </w:p>
    <w:p>
      <w:r>
        <w:t>Use this as the master project brief. Codex must implement only the requested phase in each run, verify it locally, and stop before the next phase.</w:t>
      </w:r>
    </w:p>
    <w:p>
      <w:pPr>
        <w:pStyle w:val="Heading1"/>
      </w:pPr>
      <w:r>
        <w:t>1. Role and Objective</w:t>
      </w:r>
    </w:p>
    <w:p>
      <w:pPr>
        <w:pStyle w:val="ListBullet"/>
      </w:pPr>
      <w:r>
        <w:t>Act as a senior full-stack software architect and developer building AQRESS Pulse, a configurable IoT sensor and device management platform.</w:t>
      </w:r>
    </w:p>
    <w:p>
      <w:pPr>
        <w:pStyle w:val="ListBullet"/>
      </w:pPr>
      <w:r>
        <w:t>The first milestone must run entirely on a local development machine. Do not implement cloud deployment yet.</w:t>
      </w:r>
    </w:p>
    <w:p>
      <w:pPr>
        <w:pStyle w:val="ListBullet"/>
      </w:pPr>
      <w:r>
        <w:t>Target flow: React + TypeScript → FastAPI/Python → PostgreSQL → EMQX/MQTT → Python device simulator/ESP32.</w:t>
      </w:r>
    </w:p>
    <w:p>
      <w:pPr>
        <w:pStyle w:val="Heading1"/>
      </w:pPr>
      <w:r>
        <w:t>2. Core Product Scope</w:t>
      </w:r>
    </w:p>
    <w:p>
      <w:pPr>
        <w:pStyle w:val="ListBullet"/>
      </w:pPr>
      <w:r>
        <w:t>Users can create sites, register devices, define supported sensor types, add sensor instances, dynamically configure them, publish configuration, receive acknowledgement, ingest readings and view latest/history data.</w:t>
      </w:r>
    </w:p>
    <w:p>
      <w:pPr>
        <w:pStyle w:val="ListBullet"/>
      </w:pPr>
      <w:r>
        <w:t>The platform must support sensors with one or many measurement channels and must not hard-code temperature/humidity/pressure tables.</w:t>
      </w:r>
    </w:p>
    <w:p>
      <w:pPr>
        <w:pStyle w:val="ListBullet"/>
      </w:pPr>
      <w:r>
        <w:t>Core model: Site → Device → Sensor → Sensor Configuration; Sensor Type → Measurement Definition; Sensor → Sensor Channel → Sensor Reading.</w:t>
      </w:r>
    </w:p>
    <w:p>
      <w:pPr>
        <w:pStyle w:val="Heading1"/>
      </w:pPr>
      <w:r>
        <w:t>3. Technology Baseline</w:t>
      </w:r>
    </w:p>
    <w:p>
      <w:pPr>
        <w:pStyle w:val="ListBullet"/>
      </w:pPr>
      <w:r>
        <w:t>Frontend: React, TypeScript, Vite, React Router, TanStack Query, React Hook Form, Zod, Tailwind CSS, shadcn/ui, Recharts.</w:t>
      </w:r>
    </w:p>
    <w:p>
      <w:pPr>
        <w:pStyle w:val="ListBullet"/>
      </w:pPr>
      <w:r>
        <w:t>Backend: Python 3.12+, FastAPI, Pydantic, SQLAlchemy 2, Alembic, PostgreSQL driver, JWT authentication, password hashing, pytest.</w:t>
      </w:r>
    </w:p>
    <w:p>
      <w:pPr>
        <w:pStyle w:val="ListBullet"/>
      </w:pPr>
      <w:r>
        <w:t>Messaging: EMQX MQTT. Infrastructure: Docker + Docker Compose. Separate user-facing API from telemetry ingestion worker.</w:t>
      </w:r>
    </w:p>
    <w:p>
      <w:pPr>
        <w:pStyle w:val="Heading1"/>
      </w:pPr>
      <w:r>
        <w:t>4. Corrected Data Model</w:t>
      </w:r>
    </w:p>
    <w:p>
      <w:pPr>
        <w:pStyle w:val="ListBullet"/>
      </w:pPr>
      <w:r>
        <w:t>users: id, first_name, last_name, email UNIQUE, password_hash, role (ADMIN/USER/VIEWER), is_active, created_at, updated_at.</w:t>
      </w:r>
    </w:p>
    <w:p>
      <w:pPr>
        <w:pStyle w:val="ListBullet"/>
      </w:pPr>
      <w:r>
        <w:t>refresh_tokens: id, user_id, token_hash, expires_at, revoked_at, created_at. Store only the token hash.</w:t>
      </w:r>
    </w:p>
    <w:p>
      <w:pPr>
        <w:pStyle w:val="ListBullet"/>
      </w:pPr>
      <w:r>
        <w:t>devices.device_uid is globally UNIQUE.</w:t>
      </w:r>
    </w:p>
    <w:p>
      <w:pPr>
        <w:pStyle w:val="ListBullet"/>
      </w:pPr>
      <w:r>
        <w:t>sensors: UNIQUE(device_id, sensor_uid). sensor_uid is not globally unique.</w:t>
      </w:r>
    </w:p>
    <w:p>
      <w:pPr>
        <w:pStyle w:val="ListBullet"/>
      </w:pPr>
      <w:r>
        <w:t>measurement_definitions: UNIQUE(sensor_type_id, key).</w:t>
      </w:r>
    </w:p>
    <w:p>
      <w:pPr>
        <w:pStyle w:val="ListBullet"/>
      </w:pPr>
      <w:r>
        <w:t>sensor_channels: UNIQUE(sensor_id, measurement_definition_id).</w:t>
      </w:r>
    </w:p>
    <w:p>
      <w:pPr>
        <w:pStyle w:val="ListBullet"/>
      </w:pPr>
      <w:r>
        <w:t>sensor_configurations: UNIQUE(sensor_id, config_version); published configurations are immutable and edits create new versions.</w:t>
      </w:r>
    </w:p>
    <w:p>
      <w:pPr>
        <w:pStyle w:val="ListBullet"/>
      </w:pPr>
      <w:r>
        <w:t>sensor_readings reference sensor_channel_id, sensor_id and device_id and support numeric/text/boolean typed values plus raw_payload JSONB.</w:t>
      </w:r>
    </w:p>
    <w:p>
      <w:pPr>
        <w:pStyle w:val="Heading1"/>
      </w:pPr>
      <w:r>
        <w:t>5. Configuration Schema Standard</w:t>
      </w:r>
    </w:p>
    <w:p>
      <w:pPr>
        <w:pStyle w:val="ListBullet"/>
      </w:pPr>
      <w:r>
        <w:t>sensor_types.configuration_schema must use a documented subset of JSON Schema stored as PostgreSQL JSONB.</w:t>
      </w:r>
    </w:p>
    <w:p>
      <w:pPr>
        <w:pStyle w:val="ListBullet"/>
      </w:pPr>
      <w:r>
        <w:t>React uses this schema to generate dynamic forms; Python performs authoritative validation against the same contract.</w:t>
      </w:r>
    </w:p>
    <w:p>
      <w:pPr>
        <w:pStyle w:val="ListBullet"/>
      </w:pPr>
      <w:r>
        <w:t>Do not create a proprietary ad-hoc schema format.</w:t>
      </w:r>
    </w:p>
    <w:p>
      <w:pPr>
        <w:pStyle w:val="Heading1"/>
      </w:pPr>
      <w:r>
        <w:t>6. Time Standard</w:t>
      </w:r>
    </w:p>
    <w:p>
      <w:pPr>
        <w:pStyle w:val="ListBullet"/>
      </w:pPr>
      <w:r>
        <w:t>Use PostgreSQL TIMESTAMPTZ for all timestamps and persist all server-side times in UTC.</w:t>
      </w:r>
    </w:p>
    <w:p>
      <w:pPr>
        <w:pStyle w:val="ListBullet"/>
      </w:pPr>
      <w:r>
        <w:t>Use ISO 8601 in APIs. recorded_at is device-recorded time; received_at is server-received time.</w:t>
      </w:r>
    </w:p>
    <w:p>
      <w:pPr>
        <w:pStyle w:val="ListBullet"/>
      </w:pPr>
      <w:r>
        <w:t>React localises timestamps for display without changing stored UTC values.</w:t>
      </w:r>
    </w:p>
    <w:p>
      <w:pPr>
        <w:pStyle w:val="Heading1"/>
      </w:pPr>
      <w:r>
        <w:t>7. Pagination Standard</w:t>
      </w:r>
    </w:p>
    <w:p>
      <w:pPr>
        <w:pStyle w:val="ListBullet"/>
      </w:pPr>
      <w:r>
        <w:t>Inventory endpoints such as sites/devices/sensors use page and page_size with bounded defaults (for example 25).</w:t>
      </w:r>
    </w:p>
    <w:p>
      <w:pPr>
        <w:pStyle w:val="ListBullet"/>
      </w:pPr>
      <w:r>
        <w:t>Historical readings use time range + limit + cursor continuation. Do not return unbounded telemetry arrays.</w:t>
      </w:r>
    </w:p>
    <w:p>
      <w:pPr>
        <w:pStyle w:val="Heading1"/>
      </w:pPr>
      <w:r>
        <w:t>8. MQTT Contract and Authorization</w:t>
      </w:r>
    </w:p>
    <w:p>
      <w:pPr>
        <w:pStyle w:val="ListBullet"/>
      </w:pPr>
      <w:r>
        <w:t>Topics: pulse/{device_uid}/telemetry, /status, /config, /config/ack, /command, /command/ack.</w:t>
      </w:r>
    </w:p>
    <w:p>
      <w:pPr>
        <w:pStyle w:val="ListBullet"/>
      </w:pPr>
      <w:r>
        <w:t>Each device has its own identity/credentials. Broker ACLs allow publish only telemetry/status/config-ack/command-ack and subscribe only config/command for that same device UID.</w:t>
      </w:r>
    </w:p>
    <w:p>
      <w:pPr>
        <w:pStyle w:val="ListBullet"/>
      </w:pPr>
      <w:r>
        <w:t>A device must never access another device namespace. Local username/password is acceptable; prepare for TLS/certificates later.</w:t>
      </w:r>
    </w:p>
    <w:p>
      <w:pPr>
        <w:pStyle w:val="Heading1"/>
      </w:pPr>
      <w:r>
        <w:t>9. Local Definition of Done</w:t>
      </w:r>
    </w:p>
    <w:p>
      <w:pPr>
        <w:pStyle w:val="ListBullet"/>
      </w:pPr>
      <w:r>
        <w:t>User logs in; creates site; registers device; simulator connects; device becomes online; user adds/configures supported sensor; JSON Schema form validates; configuration is published and acknowledged; telemetry is ingested to PostgreSQL; latest and historical readings render in React; multi-measurement sensors work; device goes offline when heartbeats stop.</w:t>
      </w:r>
    </w:p>
    <w:p>
      <w:pPr>
        <w:pStyle w:val="Heading1"/>
      </w:pPr>
      <w:r>
        <w:t>10.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Implement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Stop condition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— Project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Monorepo structure, Docker Compose, PostgreSQL, EMQX, FastAPI skeleton, React skeleton, .env.example, health checks, README.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 compose up starts local services and GET /api/v1/health returns healthy. Do not create domain schema/auth yet.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 — Database &amp; Authentication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SQLAlchemy/Alembic, corrected tables/constraints, UTC TIMESTAMPTZ, users.role, hashed refresh tokens, JWT auth, admin seed.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Database recreates from zero; auth tests pass. Stop before Sites/Devices UI.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 — Sites &amp; Devices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Site/device CRUD, device detail, pagination.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Create/view/edit sites and devices locally;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 — Sensor Type Framework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Sensor types, JSON Schema subset, measurement definitions, validation, seed DS18B20/BME280/Digital/Analog types.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Dynamic schemas validate correctly;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 — Sensor Management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 Sensor wizard, sensor channels, enable/disable, immutable configuration versions and edit flow.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sensor can be created/configured from React without firmware editing.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 — MQTT Device Simulator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Python simulator heartbeat, subscribe config, acknowledge config, realistic DS18B20/BME280/Digital readings.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Simulator connects to local EMQX and follows the device contract.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 — Telemetry Ingestion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Separate ingestion worker, validation, raw payload, DB inserts, heartbeat and config ack processing.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 telemetry persists; invalid device/sensor/channel/type is rejected and tested.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 — Readings &amp; 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Latest/history APIs, bounded/cursor telemetry, charts, online/offline, dashboard, SSE/WebSocket.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Live/latest/history values appear correctly in React.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 — Local Integration 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Execute complete local flow end to end and fix failures.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Site → Device → Sensor → Config → MQTT → PostgreSQL → React passes reliably.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 — Local MVP Hardening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Security, validation, logging, indexes, typing, tests, responsive UI, empty/loading/offline states, README.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Produce local MVP readiness report. Deployment remains out of scope.</w:t>
            </w:r>
          </w:p>
        </w:tc>
      </w:tr>
    </w:tbl>
    <w:p>
      <w:pPr>
        <w:pStyle w:val="Heading1"/>
      </w:pPr>
      <w:r>
        <w:t>11. Codex Execution Rules</w:t>
      </w:r>
    </w:p>
    <w:p>
      <w:pPr>
        <w:pStyle w:val="ListBullet"/>
      </w:pPr>
      <w:r>
        <w:t>Inspect the repository before changing files and preserve existing working functionality.</w:t>
      </w:r>
    </w:p>
    <w:p>
      <w:pPr>
        <w:pStyle w:val="ListBullet"/>
      </w:pPr>
      <w:r>
        <w:t>Implement only the requested phase. Never begin the next phase automatically.</w:t>
      </w:r>
    </w:p>
    <w:p>
      <w:pPr>
        <w:pStyle w:val="ListBullet"/>
      </w:pPr>
      <w:r>
        <w:t>At the end of each phase run tests, lint/type checks and the application where applicable; fix failures before reporting completion.</w:t>
      </w:r>
    </w:p>
    <w:p>
      <w:pPr>
        <w:pStyle w:val="ListBullet"/>
      </w:pPr>
      <w:r>
        <w:t>Update README and .env.example whenever setup/configuration changes.</w:t>
      </w:r>
    </w:p>
    <w:p>
      <w:pPr>
        <w:pStyle w:val="ListBullet"/>
      </w:pPr>
      <w:r>
        <w:t>Do not introduce AI, predictive maintenance, billing, mobile apps, LoRaWAN, SMS/WhatsApp, remote industrial control, Kubernetes or cloud deployment in V0.1.</w:t>
      </w:r>
    </w:p>
    <w:p>
      <w:pPr>
        <w:pStyle w:val="ListBullet"/>
      </w:pPr>
      <w:r>
        <w:t>Do not put business logic in FastAPI route handlers; use service/repository layers. Do not expose SQLAlchemy models directly.</w:t>
      </w:r>
    </w:p>
    <w:p>
      <w:pPr>
        <w:pStyle w:val="ListBullet"/>
      </w:pPr>
      <w:r>
        <w:t>Use Python typing and TypeScript types throughout. Do not silently swallow errors or log plaintext credentials/secrets.</w:t>
      </w:r>
    </w:p>
    <w:p>
      <w:pPr>
        <w:pStyle w:val="Heading1"/>
      </w:pPr>
      <w:r>
        <w:t>12. Prompt to Start Phase 1</w:t>
      </w:r>
    </w:p>
    <w:p>
      <w:r>
        <w:rPr>
          <w:i/>
        </w:rPr>
        <w:t>Start with Phase 1 only. Build the AQRESS Pulse local project foundation. Verify docker compose up, PostgreSQL, EMQX, FastAPI and React are healthy; implement GET /api/v1/health; update README; run checks; fix errors; then stop. Do not implement database domain tables, authentication, sensor logic or deployment yet. At completion report files changed, commands run, checks/results, exact local test commands and known limitations.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