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Solution Design Document (SDD)</w:t>
      </w:r>
    </w:p>
    <w:p>
      <w:r>
        <w:t>**Project:** Employee Attendance Report Automation</w:t>
      </w:r>
    </w:p>
    <w:p>
      <w:pPr>
        <w:pStyle w:val="Heading2"/>
      </w:pPr>
      <w:r>
        <w:t>Architecture Overview</w:t>
      </w:r>
    </w:p>
    <w:p>
      <w:r>
        <w:t>The automation is built in UiPath and divided into modular workflows:</w:t>
      </w:r>
    </w:p>
    <w:p>
      <w:r>
        <w:t>- Main.xaml – Orchestrates the entire process.</w:t>
        <w:br/>
        <w:t>- Process_Excel_Files.xaml – Reads and consolidates Excel data.</w:t>
        <w:br/>
        <w:t>- Generate_Report.xaml – Generates and saves the final report.</w:t>
        <w:br/>
        <w:t>- Send_Email.xaml – Sends the report to HR Manager via Gmail.</w:t>
      </w:r>
    </w:p>
    <w:p>
      <w:pPr>
        <w:pStyle w:val="Heading2"/>
      </w:pPr>
      <w:r>
        <w:t>Variables and Arguments</w:t>
      </w:r>
    </w:p>
    <w:p>
      <w:r>
        <w:t>Key variables include dt_Global (DataTable), in/out arguments for file paths, email details, and report metadata.</w:t>
      </w:r>
    </w:p>
    <w:p>
      <w:pPr>
        <w:pStyle w:val="Heading2"/>
      </w:pPr>
      <w:r>
        <w:t>Dependencies</w:t>
      </w:r>
    </w:p>
    <w:p>
      <w:r>
        <w:t>Required packages: UiPath.Excel.Activities, UiPath.Mail.Activities, UiPath.GSuite.Activities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