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1 - Dataframe containing labelled sentiments for each text message.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31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2 - Exploratory Data Analysis (EDA) containing distribution of sentiment over two years, volume of texts sent in 2010 and 2011, and most and least contributors.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6713" cy="271084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71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3 - Distribution of message length 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51052" cy="35194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052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4 - Average monthly sentiment score of each employee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85438" cy="32854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5438" cy="328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5 - Employee ranking: bottom three employees each month.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71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 - Performance of Linear Regression model.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