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EADB" w14:textId="29C7C482" w:rsidR="00891074" w:rsidRDefault="00F3423B">
      <w:r>
        <w:t>T.B.W Dlamini</w:t>
      </w:r>
    </w:p>
    <w:sectPr w:rsidR="0089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96"/>
    <w:rsid w:val="00874812"/>
    <w:rsid w:val="00891074"/>
    <w:rsid w:val="009334F7"/>
    <w:rsid w:val="00B36B96"/>
    <w:rsid w:val="00D8081B"/>
    <w:rsid w:val="00DF6A8A"/>
    <w:rsid w:val="00E46A38"/>
    <w:rsid w:val="00F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212"/>
  <w15:chartTrackingRefBased/>
  <w15:docId w15:val="{7A38B2D5-806F-479C-9550-F2394A8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 B W  DLAMINI</dc:creator>
  <cp:keywords/>
  <dc:description/>
  <cp:lastModifiedBy>MR T B W  DLAMINI</cp:lastModifiedBy>
  <cp:revision>2</cp:revision>
  <dcterms:created xsi:type="dcterms:W3CDTF">2025-08-01T11:17:00Z</dcterms:created>
  <dcterms:modified xsi:type="dcterms:W3CDTF">2025-08-01T11:17:00Z</dcterms:modified>
</cp:coreProperties>
</file>