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Escuela de Posgrado — Doctorado en Ingenieria</w:t>
      </w:r>
    </w:p>
    <w:p>
      <w:pPr>
        <w:jc w:val="center"/>
      </w:pPr>
      <w:r>
        <w:rPr>
          <w:b w:val="0"/>
          <w:i w:val="0"/>
          <w:sz w:val="22"/>
        </w:rPr>
        <w:t>Inteligencia Artificial aplicada a Sistemas Electricos Inteligentes</w:t>
      </w:r>
    </w:p>
    <w:p/>
    <w:p/>
    <w:p>
      <w:pPr>
        <w:jc w:val="center"/>
      </w:pPr>
      <w:r>
        <w:rPr>
          <w:b/>
          <w:i w:val="0"/>
          <w:color w:val="1F4E79"/>
          <w:sz w:val="32"/>
        </w:rPr>
        <w:t>MULTI-AGENTE DE APRENDIZAJE POR REFUERZO PROFUNDO PARA LA GESTION COORDINADA DE FLEXIBILIDAD ENERGETICA, EMISIONES DE CARBONO Y COSTOS ENERGETICOS EN COMUNIDADES INTELIGENTES</w:t>
      </w:r>
    </w:p>
    <w:p>
      <w:pPr>
        <w:jc w:val="center"/>
      </w:pPr>
      <w:r>
        <w:rPr>
          <w:b w:val="0"/>
          <w:i/>
          <w:sz w:val="22"/>
        </w:rPr>
        <w:t>Caso de estudio: SEAI Iquitos — 17 edificios reales (2023-2025)</w:t>
      </w:r>
    </w:p>
    <w:p/>
    <w:p/>
    <w:p/>
    <w:p>
      <w:pPr>
        <w:jc w:val="center"/>
      </w:pPr>
      <w:r>
        <w:rPr>
          <w:b/>
          <w:i w:val="0"/>
          <w:sz w:val="24"/>
        </w:rPr>
        <w:t>TESIS PARA OPTAR EL GRADO ACADEMICO DE DOCTOR EN INGENIERIA</w:t>
      </w:r>
    </w:p>
    <w:p>
      <w:pPr>
        <w:jc w:val="center"/>
      </w:pPr>
      <w:r>
        <w:rPr>
          <w:b w:val="0"/>
          <w:i w:val="0"/>
          <w:sz w:val="22"/>
        </w:rPr>
        <w:t>Autor: Mac Tapia (mac.tapia.c@uni.pe)</w:t>
      </w:r>
    </w:p>
    <w:p>
      <w:pPr>
        <w:jc w:val="center"/>
      </w:pPr>
      <w:r>
        <w:rPr>
          <w:b w:val="0"/>
          <w:i w:val="0"/>
          <w:sz w:val="22"/>
        </w:rPr>
        <w:t>Asesor: [por definir]</w:t>
      </w:r>
    </w:p>
    <w:p>
      <w:pPr>
        <w:jc w:val="center"/>
      </w:pPr>
      <w:r>
        <w:rPr>
          <w:b w:val="0"/>
          <w:i w:val="0"/>
          <w:color w:val="595959"/>
          <w:sz w:val="22"/>
        </w:rPr>
        <w:t>Lima / Iquitos, Peru — 05 de July de 2026</w:t>
      </w:r>
    </w:p>
    <w:p>
      <w:r>
        <w:br w:type="page"/>
      </w:r>
    </w:p>
    <w:p>
      <w:pPr>
        <w:pStyle w:val="Heading1"/>
      </w:pPr>
      <w:r>
        <w:t>Dedicatoria</w:t>
      </w:r>
    </w:p>
    <w:p>
      <w:pPr>
        <w:jc w:val="both"/>
      </w:pPr>
      <w:r>
        <w:rPr>
          <w:b w:val="0"/>
          <w:i w:val="0"/>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pPr>
      <w:r>
        <w:t>Agradecimientos</w:t>
      </w:r>
    </w:p>
    <w:p>
      <w:pPr>
        <w:jc w:val="both"/>
      </w:pPr>
      <w:r>
        <w:rPr>
          <w:b w:val="0"/>
          <w:i w:val="0"/>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pPr>
      <w:r>
        <w:t>Resumen</w:t>
      </w:r>
    </w:p>
    <w:p>
      <w:pPr>
        <w:jc w:val="both"/>
      </w:pPr>
      <w:r>
        <w:rPr>
          <w:b w:val="0"/>
          <w:i w:val="0"/>
        </w:rPr>
        <w:t>Esta tesis doctoral determina, mediante simulación computacional bajo diseño experimental factorial 4×3, el efecto de cuatro algoritmos Multi-Agente de Aprendizaje por Refuerzo Profundo (MADRL) —HAPPO, MASAC, MATD3 y MAAC— sobre la gestión coordinada de flexibilidad energética, emisiones de CO₂ y costos en una comunidad inteligente del Sistema Eléctrico Aislado de Iquitos (SEAI). La formulación Dec-POMDP con CTDE se implementa sobre CityLearn v3 propuesto (17 edificios reales, 26 304 h, 185 cargadores EV). La corrida canónica Colab/Drive (madrl_v3_20260627_164047) completó 50 episodios por escenario en MATD3, MAAC y MASAC; MATD3 obtiene el mejor score global (0,6667) y lidera flexibilidad (OE1) y emisiones (OE2); MAAC lidera costos (OE3). Las figuras de convergencia, control MADRL y ranking provienen de timeseries.csv y trace.csv auditados en Drive (sin datos sinteticos). El analisis multiobjetivo desagrega KPIs por distrito y por edificio (153 registros). HAPPO alcanzo 49/50 episodios sin KPIs finales por error de evaluacion (VecEnvWrapper). La evidencia inferencial Colab (Kruskal-Wallis ALL p=0.155; Wilcoxon MASAC vs MATD3 p=0.0049) complementa el ranking descriptivo; la referencia local v4 (KW p=0.0459) es exploratoria con 5 episodios.</w:t>
      </w:r>
    </w:p>
    <w:p>
      <w:pPr>
        <w:jc w:val="both"/>
      </w:pPr>
      <w:r>
        <w:rPr>
          <w:b w:val="0"/>
          <w:i/>
        </w:rPr>
        <w:t>Palabras clave: aprendizaje por refuerzo multiagente, diseño experimental, Dec-POMDP, CTDE, flexibilidad energética, emisiones de CO₂, microrred aislada, Iquitos.</w:t>
      </w:r>
    </w:p>
    <w:p>
      <w:r>
        <w:br w:type="page"/>
      </w:r>
    </w:p>
    <w:p>
      <w:pPr>
        <w:pStyle w:val="Heading1"/>
      </w:pPr>
      <w:r>
        <w:t>Abstract</w:t>
      </w:r>
    </w:p>
    <w:p>
      <w:pPr>
        <w:jc w:val="both"/>
      </w:pPr>
      <w:r>
        <w:rPr>
          <w:b w:val="0"/>
          <w:i/>
        </w:rPr>
        <w:t>This doctoral thesis evaluates four cooperative Multi-Agent Deep Reinforcement Learning (MADRL) algorithms under a Dec-POMDP/CTDE framework on a real 17-building dataset from Iquitos, Peru. A canonical 50-episode Colab run shows MATD3 as the best overall performer (global score 0.6667), leading flexibility and CO₂ objectives, while MAAC leads energy cost. Multi-objective KPIs are reported at district and building levels (185 EV chargers). Training figures use audited Drive timeseries and trace CSVs (no synthetic data). Results are grounded in audited Drive artifacts; inferential tests on the canonical run remain pending.</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r>
        <w:br w:type="page"/>
      </w:r>
    </w:p>
    <w:p>
      <w:pPr>
        <w:pStyle w:val="Heading1"/>
      </w:pPr>
      <w:r>
        <w:t>Capitulo 1. Introduccion</w:t>
      </w:r>
    </w:p>
    <w:p>
      <w:pPr>
        <w:pStyle w:val="Heading2"/>
      </w:pPr>
      <w:r>
        <w:t>1.1 Problema de investigacion</w:t>
      </w:r>
    </w:p>
    <w:p>
      <w:pPr>
        <w:jc w:val="both"/>
      </w:pPr>
      <w:r>
        <w:rPr>
          <w:b w:val="0"/>
          <w:i w:val="0"/>
        </w:rPr>
        <w:t>Las comunidades inteligentes (smart communities) integran recursos de energia distribuida (DER): generacion solar fotovoltaica (PV), sistemas de almacenamiento en baterias (BESS) y estaciones de carga de vehiculos electricos (EV). La coordinacion multiagente de estos recursos bajo observabilidad parcial es un problema de decision secuencial no resuelto que afecta simultaneamente tres dimensiones criticas: la flexibilidad energetica, las emisiones de carbono y los costos energeticos.</w:t>
      </w:r>
    </w:p>
    <w:p>
      <w:pPr>
        <w:jc w:val="both"/>
      </w:pPr>
      <w:r>
        <w:rPr>
          <w:b w:val="0"/>
          <w:i w:val="0"/>
        </w:rPr>
        <w:t>En el Sistema Electrico Aislado de Iquitos (SEAI), operado por Electro Oriente S.A., el suministro depende mayoritariamente de generacion diesel con penetracion solar creciente (~15%). El factor de emision base es 0.790 kgCO2/kWh (MINAM RAGEI 2019) y la tarifa por uso horario (TOU) distingue punta (18:00-22:59, 0.38 USD/kWh) de fuera de punta (0.26 USD/kWh). La ausencia de control coordinado de los DER deriva en picos de demanda elevados, consumo en horas de alta intensidad de carbono y costos energeticos innecesarios.</w:t>
      </w:r>
    </w:p>
    <w:p>
      <w:pPr>
        <w:jc w:val="both"/>
      </w:pPr>
      <w:r>
        <w:rPr>
          <w:b w:val="0"/>
          <w:i w:val="0"/>
        </w:rPr>
        <w:t>El estado del arte reporta evaluaciones aisladas de algoritmos individuales sobre dimensiones unicas. No existe un marco comparativo unificado que cubra HAPPO, MASAC, MATD3 y MAAC bajo formulacion Dec-POMDP y esquema CTDE para determinar el mejor agente MADRL en la gestion coordinada y simultanea de las tres dimensiones.</w:t>
      </w:r>
    </w:p>
    <w:p>
      <w:pPr>
        <w:jc w:val="both"/>
      </w:pPr>
      <w:r>
        <w:rPr>
          <w:b/>
          <w:i w:val="0"/>
        </w:rPr>
        <w:t>Problema general:</w:t>
      </w:r>
    </w:p>
    <w:p>
      <w:pPr>
        <w:jc w:val="both"/>
      </w:pPr>
      <w:r>
        <w:rPr>
          <w:b w:val="0"/>
          <w:i/>
        </w:rPr>
        <w:t>¿Cual es el mejor Multi-Agente de Aprendizaje por Refuerzo Profundo que gestiona de manera coordinada la flexibilidad energetica, las emisiones de CO2 y los costos energeticos en comunidades inteligentes?</w:t>
      </w:r>
    </w:p>
    <w:p>
      <w:pPr>
        <w:jc w:val="both"/>
      </w:pPr>
      <w:r>
        <w:rPr>
          <w:b/>
          <w:i w:val="0"/>
        </w:rPr>
        <w:t>Problemas especificos:</w:t>
      </w:r>
    </w:p>
    <w:p>
      <w:pPr>
        <w:pStyle w:val="ListBullet"/>
        <w:jc w:val="both"/>
      </w:pPr>
      <w:r>
        <w:t>PE.1: ¿Cual es el mejor MADRL que optimiza la flexibilidad energetica en comunidades inteligentes?</w:t>
      </w:r>
    </w:p>
    <w:p>
      <w:pPr>
        <w:pStyle w:val="ListBullet"/>
        <w:jc w:val="both"/>
      </w:pPr>
      <w:r>
        <w:t>PE.2: ¿Cual es el mejor MADRL que reduce las emisiones de CO2 en comunidades inteligentes?</w:t>
      </w:r>
    </w:p>
    <w:p>
      <w:pPr>
        <w:pStyle w:val="ListBullet"/>
        <w:jc w:val="both"/>
      </w:pPr>
      <w:r>
        <w:t>PE.3: ¿Cual es el mejor MADRL que optimiza los costos energeticos en comunidades inteligentes?</w:t>
      </w:r>
    </w:p>
    <w:p>
      <w:pPr>
        <w:pStyle w:val="Heading2"/>
      </w:pPr>
      <w:r>
        <w:t>1.2 Objetivos</w:t>
      </w:r>
    </w:p>
    <w:p>
      <w:pPr>
        <w:jc w:val="both"/>
      </w:pPr>
      <w:r>
        <w:rPr>
          <w:b/>
          <w:i w:val="0"/>
        </w:rPr>
        <w:t>Objetivo general (O.G.):</w:t>
      </w:r>
    </w:p>
    <w:p>
      <w:pPr>
        <w:jc w:val="both"/>
      </w:pPr>
      <w:r>
        <w:rPr>
          <w:b w:val="0"/>
          <w:i/>
        </w:rPr>
        <w:t>Determinar el mejor Multi-Agente de Aprendizaje por Refuerzo Profundo que gestiona de manera coordinada la flexibilidad energetica, las emisiones de CO2 y los costos energeticos en comunidades inteligentes.</w:t>
      </w:r>
    </w:p>
    <w:p>
      <w:pPr>
        <w:jc w:val="both"/>
      </w:pPr>
      <w:r>
        <w:rPr>
          <w:b/>
          <w:i w:val="0"/>
        </w:rPr>
        <w:t>Objetivos especificos:</w:t>
      </w:r>
    </w:p>
    <w:p>
      <w:pPr>
        <w:pStyle w:val="ListBullet"/>
        <w:jc w:val="both"/>
      </w:pPr>
      <w:r>
        <w:t>OE.1: Determinar el mejor MADRL que optimiza la flexibilidad energetica en comunidades inteligentes.</w:t>
      </w:r>
    </w:p>
    <w:p>
      <w:pPr>
        <w:pStyle w:val="ListBullet"/>
        <w:jc w:val="both"/>
      </w:pPr>
      <w:r>
        <w:t>OE.2: Determinar el mejor MADRL que reduce las emisiones de CO2 en comunidades inteligentes.</w:t>
      </w:r>
    </w:p>
    <w:p>
      <w:pPr>
        <w:pStyle w:val="ListBullet"/>
        <w:jc w:val="both"/>
      </w:pPr>
      <w:r>
        <w:t>OE.3: Determinar el mejor MADRL que optimiza los costos energeticos en comunidades inteligentes.</w:t>
      </w:r>
    </w:p>
    <w:p>
      <w:pPr>
        <w:jc w:val="both"/>
      </w:pPr>
      <w:r>
        <w:rPr>
          <w:b w:val="0"/>
          <w:i w:val="0"/>
        </w:rPr>
        <w:t>Coherencia vertical: cada objetivo especifico responde a su problema especifico, se operacionaliza mediante su eje de KPIs y se evalua con la metodologia comparativa de CityLearn v3 propuesto con los cuatro algoritmos bajo Dec-POMDP y CTDE.</w:t>
      </w:r>
    </w:p>
    <w:p>
      <w:pPr>
        <w:pStyle w:val="Heading2"/>
      </w:pPr>
      <w:r>
        <w:t>1.3 Hipotesis</w:t>
      </w:r>
    </w:p>
    <w:p>
      <w:pPr>
        <w:jc w:val="both"/>
      </w:pPr>
      <w:r>
        <w:rPr>
          <w:b w:val="0"/>
          <w:i w:val="0"/>
        </w:rPr>
        <w:t>Por tratarse de un estudio cuantitativo, comparativo y no experimental basado en simulacion, las hipotesis se formulan en terminos de diferencias de desempeno entre algoritmos:</w:t>
      </w:r>
    </w:p>
    <w:p>
      <w:pPr>
        <w:pStyle w:val="ListBullet"/>
        <w:jc w:val="both"/>
      </w:pPr>
      <w:r>
        <w:t>H.G.: Existe al menos un algoritmo MADRL cuyo desempeno coordinado en flexibilidad, CO2 y costos es significativamente superior al de los demas algoritmos comparados.</w:t>
      </w:r>
    </w:p>
    <w:p>
      <w:pPr>
        <w:pStyle w:val="ListBullet"/>
        <w:jc w:val="both"/>
      </w:pPr>
      <w:r>
        <w:t>H.1/H.2/H.3: En cada eje (flexibilidad, CO2 y costos) existen diferencias estadisticamente significativas entre HAPPO, MASAC, MATD3 y MAAC, verificables mediante pruebas no parametricas (Kruskal-Wallis, Mann-Whitney U, Wilcoxon).</w:t>
      </w:r>
    </w:p>
    <w:p>
      <w:pPr>
        <w:jc w:val="both"/>
      </w:pPr>
      <w:r>
        <w:rPr>
          <w:b w:val="0"/>
          <w:i w:val="0"/>
        </w:rPr>
        <w:t>La evidencia preliminar de la corrida v4 respalda H.G.: la prueba de Kruskal-Wallis sobre el score global arroja p = 0.0459 (significativo a alpha = 0.05), identificando a MATD3 como el mejor algoritmo global.</w:t>
      </w:r>
    </w:p>
    <w:p>
      <w:pPr>
        <w:pStyle w:val="Heading2"/>
      </w:pPr>
      <w:r>
        <w:t>1.4 Justificacion</w:t>
      </w:r>
    </w:p>
    <w:p>
      <w:pPr>
        <w:pStyle w:val="ListBullet"/>
        <w:jc w:val="both"/>
      </w:pPr>
      <w:r>
        <w:t>Tecnica: aporta una evaluacion unificada de HAPPO, MASAC, MATD3 y MAAC bajo Dec-POMDP y CTDE, avanzando el estado del arte en control energetico cooperativo.</w:t>
      </w:r>
    </w:p>
    <w:p>
      <w:pPr>
        <w:pStyle w:val="ListBullet"/>
        <w:jc w:val="both"/>
      </w:pPr>
      <w:r>
        <w:t>Ambiental: identificar el mejor MADRL para reduccion de CO2 contribuye a la descarbonizacion de comunidades grid-interactive, con aplicabilidad al SEAI Iquitos (factor de emision 0.790 kgCO2/kWh).</w:t>
      </w:r>
    </w:p>
    <w:p>
      <w:pPr>
        <w:pStyle w:val="ListBullet"/>
        <w:jc w:val="both"/>
      </w:pPr>
      <w:r>
        <w:t>Economica: establecer el mejor MADRL para optimizacion de costos orienta la reduccion del gasto electrico bajo tarifas TOU.</w:t>
      </w:r>
    </w:p>
    <w:p>
      <w:pPr>
        <w:pStyle w:val="ListBullet"/>
        <w:jc w:val="both"/>
      </w:pPr>
      <w:r>
        <w:t>Metodologica: la formulacion Dec-POMDP, el esquema CTDE y el benchmark unificado con CityLearn v3 propuesto, MARLlib y Optuna constituyen una contribucion reproducible.</w:t>
      </w:r>
    </w:p>
    <w:p>
      <w:pPr>
        <w:pStyle w:val="ListBullet"/>
        <w:jc w:val="both"/>
      </w:pPr>
      <w:r>
        <w:t>Cientifica y social: llena una laguna en la literatura comparativa de MADRL y beneficia a usuarios institucionales y a la transicion energetica comunitaria.</w:t>
      </w:r>
    </w:p>
    <w:p>
      <w:pPr>
        <w:pStyle w:val="Heading2"/>
      </w:pPr>
      <w:r>
        <w:t>1.5 Alcances y limitaciones</w:t>
      </w:r>
    </w:p>
    <w:p>
      <w:pPr>
        <w:jc w:val="both"/>
      </w:pPr>
      <w:r>
        <w:rPr>
          <w:b/>
          <w:i w:val="0"/>
        </w:rPr>
        <w:t>Alcances:</w:t>
      </w:r>
    </w:p>
    <w:p>
      <w:pPr>
        <w:pStyle w:val="ListBullet"/>
        <w:jc w:val="both"/>
      </w:pPr>
      <w:r>
        <w:t>Tematico: comparacion de HAPPO, MASAC, MATD3 y MAAC en KPIs de flexibilidad, CO2 y costos.</w:t>
      </w:r>
    </w:p>
    <w:p>
      <w:pPr>
        <w:pStyle w:val="ListBullet"/>
        <w:jc w:val="both"/>
      </w:pPr>
      <w:r>
        <w:t>Espacial: comunidades inteligentes simuladas en CityLearn v2 / CityLearn v3 propuesto, con aplicabilidad al SEAI Iquitos (17 edificios reales).</w:t>
      </w:r>
    </w:p>
    <w:p>
      <w:pPr>
        <w:pStyle w:val="ListBullet"/>
        <w:jc w:val="both"/>
      </w:pPr>
      <w:r>
        <w:t>Temporal: dataset horario 2023-2025 (26 304 pasos) y literatura 2015-2026.</w:t>
      </w:r>
    </w:p>
    <w:p>
      <w:pPr>
        <w:pStyle w:val="ListBullet"/>
        <w:jc w:val="both"/>
      </w:pPr>
      <w:r>
        <w:t>Metodologico: estudio cuantitativo, aplicado, comparativo, no experimental, basado en simulacion.</w:t>
      </w:r>
    </w:p>
    <w:p>
      <w:pPr>
        <w:pStyle w:val="ListBullet"/>
        <w:jc w:val="both"/>
      </w:pPr>
      <w:r>
        <w:t>Computacional: Python 3.9, PyTorch 2.8.0+cu126, CityLearn v2, MARLlib, Optuna, Gymnasium, PettingZoo; hardware local NVIDIA RTX 4060 Laptop 8 GB y Colab A100.</w:t>
      </w:r>
    </w:p>
    <w:p>
      <w:pPr>
        <w:jc w:val="both"/>
      </w:pPr>
      <w:r>
        <w:rPr>
          <w:b/>
          <w:i w:val="0"/>
        </w:rPr>
        <w:t>Limitaciones:</w:t>
      </w:r>
    </w:p>
    <w:p>
      <w:pPr>
        <w:pStyle w:val="ListBullet"/>
        <w:jc w:val="both"/>
      </w:pPr>
      <w:r>
        <w:t>No se modela una red electrica fisica; los resultados de simulacion no constituyen validacion de despliegue real.</w:t>
      </w:r>
    </w:p>
    <w:p>
      <w:pPr>
        <w:pStyle w:val="ListBullet"/>
        <w:jc w:val="both"/>
      </w:pPr>
      <w:r>
        <w:t>CityLearn v3 propuesto es una extension experimental de tesis, no una version oficial de CityLearn.</w:t>
      </w:r>
    </w:p>
    <w:p>
      <w:pPr>
        <w:pStyle w:val="ListBullet"/>
        <w:jc w:val="both"/>
      </w:pPr>
      <w:r>
        <w:t>Se excluyen el despliegue en campo en tiempo real, la investigacion con sujetos humanos, el despacho economico de unidades fisicas y el analisis de estabilidad de red.</w:t>
      </w:r>
    </w:p>
    <w:p>
      <w:r>
        <w:br w:type="page"/>
      </w:r>
    </w:p>
    <w:p>
      <w:pPr>
        <w:pStyle w:val="Heading1"/>
      </w:pPr>
      <w:r>
        <w:t>Capitulo 2. Marco teorico</w:t>
      </w:r>
    </w:p>
    <w:p>
      <w:pPr>
        <w:pStyle w:val="Heading2"/>
      </w:pPr>
      <w:r>
        <w:t>2.1 Estado del arte actualizado</w:t>
      </w:r>
    </w:p>
    <w:p>
      <w:pPr>
        <w:jc w:val="both"/>
      </w:pPr>
      <w:r>
        <w:rPr>
          <w:b w:val="0"/>
          <w:i w:val="0"/>
        </w:rPr>
        <w:t>La revision sistematica (Modulo A) comprende 50 investigaciones verificadas, organizadas en cuatro ejes alineados con los objetivos de la tesis: (1) flexibilidad energetica con MADRL, (2) reduccion de emisiones de CO2 con MADRL, (3) optimizacion de costos energeticos con MADRL y (4) marco tecnico MADRL transversal.</w:t>
      </w:r>
    </w:p>
    <w:p>
      <w:pPr>
        <w:jc w:val="both"/>
      </w:pPr>
      <w:r>
        <w:rPr>
          <w:b/>
          <w:i w:val="0"/>
        </w:rPr>
        <w:t>Eje 1 — Flexibilidad energetica con MADRL:</w:t>
      </w:r>
    </w:p>
    <w:p>
      <w:pPr>
        <w:jc w:val="both"/>
      </w:pPr>
      <w:r>
        <w:rPr>
          <w:b w:val="0"/>
          <w:i w:val="0"/>
        </w:rPr>
        <w:t>Vazquez-Canteli y Nagy (2019a) introducen CityLearn como entorno OpenAI Gym para respuesta a la demanda multiedificio; Vazquez-Canteli et al. (2020) estandarizan KPIs comparables (peak_average, ramping_average, one_minus_load_factor_average). Nweye et al. (2024) desarrollan CityLearn v2 con EV/V2G, intensidad de carbono dinamica, BESS, PV y KPIs de flexibilidad, CO2 y costos. Nweye et al. (2022) identifican nueve desafios reales del MARL en edificios grid-interactive; Nweye et al. (2023a) presentan MERLIN para comunidades de 17 edificios reales, escala equivalente al SEAI Iquitos. Yao et al. (2023) y Xie et al. (2023) demuestran mejoras de coordinacion con MARL cooperativo y mecanismos de atencion; Hribar et al. (2025) reportan +20% de autonomia energetica en distritos de energia positiva.</w:t>
      </w:r>
    </w:p>
    <w:p>
      <w:pPr>
        <w:jc w:val="both"/>
      </w:pPr>
      <w:r>
        <w:rPr>
          <w:b/>
          <w:i w:val="0"/>
        </w:rPr>
        <w:t>Eje 2 — Reduccion de emisiones de CO2 con MADRL:</w:t>
      </w:r>
    </w:p>
    <w:p>
      <w:pPr>
        <w:jc w:val="both"/>
      </w:pPr>
      <w:r>
        <w:rPr>
          <w:b w:val="0"/>
          <w:i w:val="0"/>
        </w:rPr>
        <w:t>Liu et al. (2022) proponen MADDPG multiobjetivo con reducciones de ~15% de CO2 y ~20% de costo; Ye et al. (2025) y Ma et al. (2025) introducen MARL seguro con restricciones de carbono en redes de distribucion y multi-microgrids; Sarkar et al. (2024) aplican desplazamiento temporal de carga hacia periodos de baja intensidad de carbono, directamente transferible al OE.2.</w:t>
      </w:r>
    </w:p>
    <w:p>
      <w:pPr>
        <w:jc w:val="both"/>
      </w:pPr>
      <w:r>
        <w:rPr>
          <w:b/>
          <w:i w:val="0"/>
        </w:rPr>
        <w:t>Eje 3 — Optimizacion de costos energeticos con MADRL:</w:t>
      </w:r>
    </w:p>
    <w:p>
      <w:pPr>
        <w:jc w:val="both"/>
      </w:pPr>
      <w:r>
        <w:rPr>
          <w:b w:val="0"/>
          <w:i w:val="0"/>
        </w:rPr>
        <w:t>Yao et al. (2023) logran ~18% de reduccion de costo con LSD-MADDPG; Shojaeighadikolaei et al. (2022) ~22% frente a configuraciones no cooperativas; Gao et al. (2023) validan MASAC para programacion colaborativa multi-microgrid con respuesta a precios; Xiong et al. (2024) y Kim et al. (2025) abordan tarifas TOU y control de BESS en tiempo real.</w:t>
      </w:r>
    </w:p>
    <w:p>
      <w:pPr>
        <w:jc w:val="both"/>
      </w:pPr>
      <w:r>
        <w:rPr>
          <w:b/>
          <w:i w:val="0"/>
        </w:rPr>
        <w:t>Eje transversal — Marco tecnico MADRL:</w:t>
      </w:r>
    </w:p>
    <w:p>
      <w:pPr>
        <w:jc w:val="both"/>
      </w:pPr>
      <w:r>
        <w:rPr>
          <w:b w:val="0"/>
          <w:i w:val="0"/>
        </w:rPr>
        <w:t>Lowe et al. (2017) establecen el paradigma CTDE (MADDPG); Oliehoek y Amato (2016) formalizan el Dec-POMDP; Kuba et al. (2021) presentan HAPPO con garantias de mejora monotona para agentes heterogeneos; Iqbal y Sha (2019) introducen MAAC con atencion multi-cabeza; Hu et al. (2023) presentan MARLlib; Akiba et al. (2019) presentan Optuna; Haarnoja et al. (2018) presentan SAC, base de MASAC y MAAC.</w:t>
      </w:r>
    </w:p>
    <w:p>
      <w:pPr>
        <w:pStyle w:val="Heading2"/>
      </w:pPr>
      <w:r>
        <w:t>2.2 Bases teoricas</w:t>
      </w:r>
    </w:p>
    <w:p>
      <w:pPr>
        <w:pStyle w:val="Heading3"/>
      </w:pPr>
      <w:r>
        <w:t>2.2.1 Flexibilidad energetica en comunidades inteligentes</w:t>
      </w:r>
    </w:p>
    <w:p>
      <w:pPr>
        <w:jc w:val="both"/>
      </w:pPr>
      <w:r>
        <w:rPr>
          <w:b w:val="0"/>
          <w:i w:val="0"/>
        </w:rPr>
        <w:t>La flexibilidad energetica es la capacidad del sistema para modificar su curva de demanda mediante desplazamiento de cargas, almacenamiento en BESS, autoconsumo solar y carga/descarga de EV. KPIs relevantes: peak_average (reduccion de pico), ramping_average (suavizado), one_minus_load_factor_average (factor de carga), autoconsumo, autosuficiencia, reduccion de importacion de red y utilizacion de renovables.</w:t>
      </w:r>
    </w:p>
    <w:p>
      <w:pPr>
        <w:pStyle w:val="Heading3"/>
      </w:pPr>
      <w:r>
        <w:t>2.2.2 Emisiones de carbono en comunidades inteligentes</w:t>
      </w:r>
    </w:p>
    <w:p>
      <w:pPr>
        <w:jc w:val="both"/>
      </w:pPr>
      <w:r>
        <w:rPr>
          <w:b w:val="0"/>
          <w:i w:val="0"/>
        </w:rPr>
        <w:t>La intensidad de carbono (CI) varia con la mezcla de generacion horaria. En el SEAI Iquitos CI(t) = 0.790 x (1 - 0.15 x GHI(t)/1000) kgCO2/kWh, en el rango [0.672, 0.790]. La gestion consciente de la CI desplaza el consumo hacia periodos de menor emision. KPIs: emisiones totales, reduccion frente a baseline, consumo ponderado por CI y emisiones evitadas.</w:t>
      </w:r>
    </w:p>
    <w:p>
      <w:pPr>
        <w:pStyle w:val="Heading3"/>
      </w:pPr>
      <w:r>
        <w:t>2.2.3 Costos energeticos en comunidades inteligentes</w:t>
      </w:r>
    </w:p>
    <w:p>
      <w:pPr>
        <w:jc w:val="both"/>
      </w:pPr>
      <w:r>
        <w:rPr>
          <w:b w:val="0"/>
          <w:i w:val="0"/>
        </w:rPr>
        <w:t>Las tarifas TOU y los precios en tiempo real crean incentivos para la flexibilidad economica. El arbitraje tarifario mediante BESS/EV reduce el cargo por demanda. KPIs: costo total de electricidad, reduccion frente a baseline, reduccion del cargo por demanda y desviacion respecto a la senal de precio.</w:t>
      </w:r>
    </w:p>
    <w:p>
      <w:pPr>
        <w:pStyle w:val="Heading3"/>
      </w:pPr>
      <w:r>
        <w:t>2.2.4 Marco tecnico MADRL</w:t>
      </w:r>
    </w:p>
    <w:p>
      <w:r>
        <w:rPr>
          <w:b/>
          <w:color w:val="595959"/>
          <w:sz w:val="19"/>
        </w:rPr>
        <w:t>Tabla 2.1. Conceptos del marco tecnico MADRL.</w:t>
      </w:r>
    </w:p>
    <w:tbl>
      <w:tblPr>
        <w:tblStyle w:val="LightGrid-Accent1"/>
        <w:tblW w:type="auto" w:w="0"/>
        <w:jc w:val="center"/>
        <w:tblLook w:firstColumn="1" w:firstRow="1" w:lastColumn="0" w:lastRow="0" w:noHBand="0" w:noVBand="1" w:val="04A0"/>
      </w:tblPr>
      <w:tblGrid>
        <w:gridCol w:w="4561"/>
        <w:gridCol w:w="4561"/>
      </w:tblGrid>
      <w:tr>
        <w:tc>
          <w:tcPr>
            <w:tcW w:type="dxa" w:w="1701"/>
            <w:shd w:val="clear" w:color="auto" w:fill="1F4E79"/>
          </w:tcPr>
          <w:p>
            <w:r/>
            <w:r>
              <w:rPr>
                <w:b/>
                <w:color w:val="FFFFFF"/>
                <w:sz w:val="18"/>
              </w:rPr>
              <w:t>Concepto</w:t>
            </w:r>
          </w:p>
        </w:tc>
        <w:tc>
          <w:tcPr>
            <w:tcW w:type="dxa" w:w="7370"/>
            <w:shd w:val="clear" w:color="auto" w:fill="1F4E79"/>
          </w:tcPr>
          <w:p>
            <w:r/>
            <w:r>
              <w:rPr>
                <w:b/>
                <w:color w:val="FFFFFF"/>
                <w:sz w:val="18"/>
              </w:rPr>
              <w:t>Definicion sintetica</w:t>
            </w:r>
          </w:p>
        </w:tc>
      </w:tr>
      <w:tr>
        <w:tc>
          <w:tcPr>
            <w:tcW w:type="dxa" w:w="1701"/>
          </w:tcPr>
          <w:p>
            <w:r/>
            <w:r>
              <w:rPr>
                <w:sz w:val="18"/>
              </w:rPr>
              <w:t>Dec-POMDP</w:t>
            </w:r>
          </w:p>
        </w:tc>
        <w:tc>
          <w:tcPr>
            <w:tcW w:type="dxa" w:w="7370"/>
          </w:tcPr>
          <w:p>
            <w:r/>
            <w:r>
              <w:rPr>
                <w:sz w:val="18"/>
              </w:rPr>
              <w:t>Tupla &lt;S, {Ai}, T, R, {Oi}, Z, gamma, T&gt; para decision cooperativa bajo observabilidad parcial (Oliehoek y Amato, 2016).</w:t>
            </w:r>
          </w:p>
        </w:tc>
      </w:tr>
      <w:tr>
        <w:tc>
          <w:tcPr>
            <w:tcW w:type="dxa" w:w="1701"/>
          </w:tcPr>
          <w:p>
            <w:r/>
            <w:r>
              <w:rPr>
                <w:sz w:val="18"/>
              </w:rPr>
              <w:t>CTDE</w:t>
            </w:r>
          </w:p>
        </w:tc>
        <w:tc>
          <w:tcPr>
            <w:tcW w:type="dxa" w:w="7370"/>
          </w:tcPr>
          <w:p>
            <w:r/>
            <w:r>
              <w:rPr>
                <w:sz w:val="18"/>
              </w:rPr>
              <w:t>Entrenamiento centralizado (critico accede al estado global) con ejecucion descentralizada (politica usa solo la observacion local) (Lowe et al., 2017).</w:t>
            </w:r>
          </w:p>
        </w:tc>
      </w:tr>
      <w:tr>
        <w:tc>
          <w:tcPr>
            <w:tcW w:type="dxa" w:w="1701"/>
          </w:tcPr>
          <w:p>
            <w:r/>
            <w:r>
              <w:rPr>
                <w:sz w:val="18"/>
              </w:rPr>
              <w:t>HAPPO</w:t>
            </w:r>
          </w:p>
        </w:tc>
        <w:tc>
          <w:tcPr>
            <w:tcW w:type="dxa" w:w="7370"/>
          </w:tcPr>
          <w:p>
            <w:r/>
            <w:r>
              <w:rPr>
                <w:sz w:val="18"/>
              </w:rPr>
              <w:t>On-policy basado en PPO, actualizacion secuencial por agente, critico centralizado; mejora monotona para agentes heterogeneos (Kuba et al., 2021).</w:t>
            </w:r>
          </w:p>
        </w:tc>
      </w:tr>
      <w:tr>
        <w:tc>
          <w:tcPr>
            <w:tcW w:type="dxa" w:w="1701"/>
          </w:tcPr>
          <w:p>
            <w:r/>
            <w:r>
              <w:rPr>
                <w:sz w:val="18"/>
              </w:rPr>
              <w:t>MASAC</w:t>
            </w:r>
          </w:p>
        </w:tc>
        <w:tc>
          <w:tcPr>
            <w:tcW w:type="dxa" w:w="7370"/>
          </w:tcPr>
          <w:p>
            <w:r/>
            <w:r>
              <w:rPr>
                <w:sz w:val="18"/>
              </w:rPr>
              <w:t>Off-policy SAC + mezcla cooperativa tipo QMIX con redes RNN para observaciones parciales (Haarnoja et al., 2018; Gao et al., 2023).</w:t>
            </w:r>
          </w:p>
        </w:tc>
      </w:tr>
      <w:tr>
        <w:tc>
          <w:tcPr>
            <w:tcW w:type="dxa" w:w="1701"/>
          </w:tcPr>
          <w:p>
            <w:r/>
            <w:r>
              <w:rPr>
                <w:sz w:val="18"/>
              </w:rPr>
              <w:t>MATD3</w:t>
            </w:r>
          </w:p>
        </w:tc>
        <w:tc>
          <w:tcPr>
            <w:tcW w:type="dxa" w:w="7370"/>
          </w:tcPr>
          <w:p>
            <w:r/>
            <w:r>
              <w:rPr>
                <w:sz w:val="18"/>
              </w:rPr>
              <w:t>Off-policy con doble critico centralizado (anti sobreestimacion), policy delay y target noise (Fujimoto et al., 2018).</w:t>
            </w:r>
          </w:p>
        </w:tc>
      </w:tr>
      <w:tr>
        <w:tc>
          <w:tcPr>
            <w:tcW w:type="dxa" w:w="1701"/>
          </w:tcPr>
          <w:p>
            <w:r/>
            <w:r>
              <w:rPr>
                <w:sz w:val="18"/>
              </w:rPr>
              <w:t>MAAC</w:t>
            </w:r>
          </w:p>
        </w:tc>
        <w:tc>
          <w:tcPr>
            <w:tcW w:type="dxa" w:w="7370"/>
          </w:tcPr>
          <w:p>
            <w:r/>
            <w:r>
              <w:rPr>
                <w:sz w:val="18"/>
              </w:rPr>
              <w:t>Off-policy con critico de atencion multi-cabeza para coordinacion selectiva entre agentes (Iqbal y Sha, 2019).</w:t>
            </w:r>
          </w:p>
        </w:tc>
      </w:tr>
      <w:tr>
        <w:tc>
          <w:tcPr>
            <w:tcW w:type="dxa" w:w="1701"/>
          </w:tcPr>
          <w:p>
            <w:r/>
            <w:r>
              <w:rPr>
                <w:sz w:val="18"/>
              </w:rPr>
              <w:t>MARLlib</w:t>
            </w:r>
          </w:p>
        </w:tc>
        <w:tc>
          <w:tcPr>
            <w:tcW w:type="dxa" w:w="7370"/>
          </w:tcPr>
          <w:p>
            <w:r/>
            <w:r>
              <w:rPr>
                <w:sz w:val="18"/>
              </w:rPr>
              <w:t>Biblioteca unificada de algoritmos MADRL compatible con Ray/RLlib, Gymnasium y PettingZoo (Hu et al., 2023).</w:t>
            </w:r>
          </w:p>
        </w:tc>
      </w:tr>
      <w:tr>
        <w:tc>
          <w:tcPr>
            <w:tcW w:type="dxa" w:w="1701"/>
          </w:tcPr>
          <w:p>
            <w:r/>
            <w:r>
              <w:rPr>
                <w:sz w:val="18"/>
              </w:rPr>
              <w:t>CityLearn v2</w:t>
            </w:r>
          </w:p>
        </w:tc>
        <w:tc>
          <w:tcPr>
            <w:tcW w:type="dxa" w:w="7370"/>
          </w:tcPr>
          <w:p>
            <w:r/>
            <w:r>
              <w:rPr>
                <w:sz w:val="18"/>
              </w:rPr>
              <w:t>Entorno de simulacion multiagente para comunidades grid-interactive con DER, EV, CI y precios (Nweye et al., 2024).</w:t>
            </w:r>
          </w:p>
        </w:tc>
      </w:tr>
      <w:tr>
        <w:tc>
          <w:tcPr>
            <w:tcW w:type="dxa" w:w="1701"/>
          </w:tcPr>
          <w:p>
            <w:r/>
            <w:r>
              <w:rPr>
                <w:sz w:val="18"/>
              </w:rPr>
              <w:t>Optuna</w:t>
            </w:r>
          </w:p>
        </w:tc>
        <w:tc>
          <w:tcPr>
            <w:tcW w:type="dxa" w:w="7370"/>
          </w:tcPr>
          <w:p>
            <w:r/>
            <w:r>
              <w:rPr>
                <w:sz w:val="18"/>
              </w:rPr>
              <w:t>Framework de optimizacion automatica de hiperparametros basado en TPE (Akiba et al., 2019).</w:t>
            </w:r>
          </w:p>
        </w:tc>
      </w:tr>
    </w:tbl>
    <w:p/>
    <w:p>
      <w:pPr>
        <w:pStyle w:val="Heading2"/>
      </w:pPr>
      <w:r>
        <w:t>2.3 Trabajos relacionados</w:t>
      </w:r>
    </w:p>
    <w:p>
      <w:pPr>
        <w:jc w:val="both"/>
      </w:pPr>
      <w:r>
        <w:rPr>
          <w:b w:val="0"/>
          <w:i w:val="0"/>
        </w:rPr>
        <w:t>El antecedente directo mas cercano es Nweye et al. (2023b), que evalua HAPPO (HARL) en comunidades grid-interactive heterogeneas con CityLearn a escala de 17 edificios. Esta tesis se diferencia por: (i) comparar simultaneamente cuatro algoritmos (HAPPO, MASAC, MATD3, MAAC) bajo la misma funcion de recompensa unificada; (ii) usar un dataset real propio del SEAI Iquitos (red aislada diesel+PV, clima ecuatorial, tarifas locales); y (iii) introducir cuatro aportes originales al motor de simulacion (degradacion BESS con C-rate y Arrhenius, correccion PV tropical IEC 61215, KPI de pico con ventana de facturacion OSINERGMIN, y clase CarbonIntensityModel).</w:t>
      </w:r>
    </w:p>
    <w:p>
      <w:r>
        <w:rPr>
          <w:b/>
          <w:color w:val="595959"/>
          <w:sz w:val="19"/>
        </w:rPr>
        <w:t>Tabla 2.2. Sintesis de trabajos relacionados.</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shd w:val="clear" w:color="auto" w:fill="1F4E79"/>
          </w:tcPr>
          <w:p>
            <w:r/>
            <w:r>
              <w:rPr>
                <w:b/>
                <w:color w:val="FFFFFF"/>
                <w:sz w:val="18"/>
              </w:rPr>
              <w:t>Trabajo</w:t>
            </w:r>
          </w:p>
        </w:tc>
        <w:tc>
          <w:tcPr>
            <w:tcW w:type="dxa" w:w="2494"/>
            <w:shd w:val="clear" w:color="auto" w:fill="1F4E79"/>
          </w:tcPr>
          <w:p>
            <w:r/>
            <w:r>
              <w:rPr>
                <w:b/>
                <w:color w:val="FFFFFF"/>
                <w:sz w:val="18"/>
              </w:rPr>
              <w:t>Enfoque</w:t>
            </w:r>
          </w:p>
        </w:tc>
        <w:tc>
          <w:tcPr>
            <w:tcW w:type="dxa" w:w="4535"/>
            <w:shd w:val="clear" w:color="auto" w:fill="1F4E79"/>
          </w:tcPr>
          <w:p>
            <w:r/>
            <w:r>
              <w:rPr>
                <w:b/>
                <w:color w:val="FFFFFF"/>
                <w:sz w:val="18"/>
              </w:rPr>
              <w:t>Resultado / aporte</w:t>
            </w:r>
          </w:p>
        </w:tc>
      </w:tr>
      <w:tr>
        <w:tc>
          <w:tcPr>
            <w:tcW w:type="dxa" w:w="2041"/>
          </w:tcPr>
          <w:p>
            <w:r/>
            <w:r>
              <w:rPr>
                <w:sz w:val="18"/>
              </w:rPr>
              <w:t>Lowe et al. (2017)</w:t>
            </w:r>
          </w:p>
        </w:tc>
        <w:tc>
          <w:tcPr>
            <w:tcW w:type="dxa" w:w="2494"/>
          </w:tcPr>
          <w:p>
            <w:r/>
            <w:r>
              <w:rPr>
                <w:sz w:val="18"/>
              </w:rPr>
              <w:t>MADDPG, CTDE</w:t>
            </w:r>
          </w:p>
        </w:tc>
        <w:tc>
          <w:tcPr>
            <w:tcW w:type="dxa" w:w="4535"/>
          </w:tcPr>
          <w:p>
            <w:r/>
            <w:r>
              <w:rPr>
                <w:sz w:val="18"/>
              </w:rPr>
              <w:t>Paradigma base de critico centralizado y politica descentralizada.</w:t>
            </w:r>
          </w:p>
        </w:tc>
      </w:tr>
      <w:tr>
        <w:tc>
          <w:tcPr>
            <w:tcW w:type="dxa" w:w="2041"/>
          </w:tcPr>
          <w:p>
            <w:r/>
            <w:r>
              <w:rPr>
                <w:sz w:val="18"/>
              </w:rPr>
              <w:t>Kuba et al. (2021)</w:t>
            </w:r>
          </w:p>
        </w:tc>
        <w:tc>
          <w:tcPr>
            <w:tcW w:type="dxa" w:w="2494"/>
          </w:tcPr>
          <w:p>
            <w:r/>
            <w:r>
              <w:rPr>
                <w:sz w:val="18"/>
              </w:rPr>
              <w:t>HAPPO (HARL)</w:t>
            </w:r>
          </w:p>
        </w:tc>
        <w:tc>
          <w:tcPr>
            <w:tcW w:type="dxa" w:w="4535"/>
          </w:tcPr>
          <w:p>
            <w:r/>
            <w:r>
              <w:rPr>
                <w:sz w:val="18"/>
              </w:rPr>
              <w:t>Mejora monotona para agentes heterogeneos; supera a MAPPO/IPPO.</w:t>
            </w:r>
          </w:p>
        </w:tc>
      </w:tr>
      <w:tr>
        <w:tc>
          <w:tcPr>
            <w:tcW w:type="dxa" w:w="2041"/>
          </w:tcPr>
          <w:p>
            <w:r/>
            <w:r>
              <w:rPr>
                <w:sz w:val="18"/>
              </w:rPr>
              <w:t>Iqbal y Sha (2019)</w:t>
            </w:r>
          </w:p>
        </w:tc>
        <w:tc>
          <w:tcPr>
            <w:tcW w:type="dxa" w:w="2494"/>
          </w:tcPr>
          <w:p>
            <w:r/>
            <w:r>
              <w:rPr>
                <w:sz w:val="18"/>
              </w:rPr>
              <w:t>MAAC (atencion)</w:t>
            </w:r>
          </w:p>
        </w:tc>
        <w:tc>
          <w:tcPr>
            <w:tcW w:type="dxa" w:w="4535"/>
          </w:tcPr>
          <w:p>
            <w:r/>
            <w:r>
              <w:rPr>
                <w:sz w:val="18"/>
              </w:rPr>
              <w:t>Coordinacion selectiva; mejoras de ~15-30% sobre MADDPG/COMA.</w:t>
            </w:r>
          </w:p>
        </w:tc>
      </w:tr>
      <w:tr>
        <w:tc>
          <w:tcPr>
            <w:tcW w:type="dxa" w:w="2041"/>
          </w:tcPr>
          <w:p>
            <w:r/>
            <w:r>
              <w:rPr>
                <w:sz w:val="18"/>
              </w:rPr>
              <w:t>Nweye et al. (2024)</w:t>
            </w:r>
          </w:p>
        </w:tc>
        <w:tc>
          <w:tcPr>
            <w:tcW w:type="dxa" w:w="2494"/>
          </w:tcPr>
          <w:p>
            <w:r/>
            <w:r>
              <w:rPr>
                <w:sz w:val="18"/>
              </w:rPr>
              <w:t>CityLearn v2</w:t>
            </w:r>
          </w:p>
        </w:tc>
        <w:tc>
          <w:tcPr>
            <w:tcW w:type="dxa" w:w="4535"/>
          </w:tcPr>
          <w:p>
            <w:r/>
            <w:r>
              <w:rPr>
                <w:sz w:val="18"/>
              </w:rPr>
              <w:t>Entorno base con EV/V2G, CI dinamica y KPIs multiobjetivo.</w:t>
            </w:r>
          </w:p>
        </w:tc>
      </w:tr>
      <w:tr>
        <w:tc>
          <w:tcPr>
            <w:tcW w:type="dxa" w:w="2041"/>
          </w:tcPr>
          <w:p>
            <w:r/>
            <w:r>
              <w:rPr>
                <w:sz w:val="18"/>
              </w:rPr>
              <w:t>Nweye et al. (2023a)</w:t>
            </w:r>
          </w:p>
        </w:tc>
        <w:tc>
          <w:tcPr>
            <w:tcW w:type="dxa" w:w="2494"/>
          </w:tcPr>
          <w:p>
            <w:r/>
            <w:r>
              <w:rPr>
                <w:sz w:val="18"/>
              </w:rPr>
              <w:t>MERLIN</w:t>
            </w:r>
          </w:p>
        </w:tc>
        <w:tc>
          <w:tcPr>
            <w:tcW w:type="dxa" w:w="4535"/>
          </w:tcPr>
          <w:p>
            <w:r/>
            <w:r>
              <w:rPr>
                <w:sz w:val="18"/>
              </w:rPr>
              <w:t>MARL en comunidad real de 17 edificios (escala SEAI Iquitos).</w:t>
            </w:r>
          </w:p>
        </w:tc>
      </w:tr>
      <w:tr>
        <w:tc>
          <w:tcPr>
            <w:tcW w:type="dxa" w:w="2041"/>
          </w:tcPr>
          <w:p>
            <w:r/>
            <w:r>
              <w:rPr>
                <w:sz w:val="18"/>
              </w:rPr>
              <w:t>Yao et al. (2023)</w:t>
            </w:r>
          </w:p>
        </w:tc>
        <w:tc>
          <w:tcPr>
            <w:tcW w:type="dxa" w:w="2494"/>
          </w:tcPr>
          <w:p>
            <w:r/>
            <w:r>
              <w:rPr>
                <w:sz w:val="18"/>
              </w:rPr>
              <w:t>LSD-MADDPG</w:t>
            </w:r>
          </w:p>
        </w:tc>
        <w:tc>
          <w:tcPr>
            <w:tcW w:type="dxa" w:w="4535"/>
          </w:tcPr>
          <w:p>
            <w:r/>
            <w:r>
              <w:rPr>
                <w:sz w:val="18"/>
              </w:rPr>
              <w:t>~15% pico y ~18% costo frente a agentes no cooperativos.</w:t>
            </w:r>
          </w:p>
        </w:tc>
      </w:tr>
      <w:tr>
        <w:tc>
          <w:tcPr>
            <w:tcW w:type="dxa" w:w="2041"/>
          </w:tcPr>
          <w:p>
            <w:r/>
            <w:r>
              <w:rPr>
                <w:sz w:val="18"/>
              </w:rPr>
              <w:t>Liu et al. (2022)</w:t>
            </w:r>
          </w:p>
        </w:tc>
        <w:tc>
          <w:tcPr>
            <w:tcW w:type="dxa" w:w="2494"/>
          </w:tcPr>
          <w:p>
            <w:r/>
            <w:r>
              <w:rPr>
                <w:sz w:val="18"/>
              </w:rPr>
              <w:t>MADDPG multiobjetivo</w:t>
            </w:r>
          </w:p>
        </w:tc>
        <w:tc>
          <w:tcPr>
            <w:tcW w:type="dxa" w:w="4535"/>
          </w:tcPr>
          <w:p>
            <w:r/>
            <w:r>
              <w:rPr>
                <w:sz w:val="18"/>
              </w:rPr>
              <w:t>~15% CO2 y ~20% costo; recompensa con termino de exportacion.</w:t>
            </w:r>
          </w:p>
        </w:tc>
      </w:tr>
      <w:tr>
        <w:tc>
          <w:tcPr>
            <w:tcW w:type="dxa" w:w="2041"/>
          </w:tcPr>
          <w:p>
            <w:r/>
            <w:r>
              <w:rPr>
                <w:sz w:val="18"/>
              </w:rPr>
              <w:t>Gao et al. (2023)</w:t>
            </w:r>
          </w:p>
        </w:tc>
        <w:tc>
          <w:tcPr>
            <w:tcW w:type="dxa" w:w="2494"/>
          </w:tcPr>
          <w:p>
            <w:r/>
            <w:r>
              <w:rPr>
                <w:sz w:val="18"/>
              </w:rPr>
              <w:t>MASAC multi-microgrid</w:t>
            </w:r>
          </w:p>
        </w:tc>
        <w:tc>
          <w:tcPr>
            <w:tcW w:type="dxa" w:w="4535"/>
          </w:tcPr>
          <w:p>
            <w:r/>
            <w:r>
              <w:rPr>
                <w:sz w:val="18"/>
              </w:rPr>
              <w:t>Arbitraje BESS en mercados TOU con respuesta a precios.</w:t>
            </w:r>
          </w:p>
        </w:tc>
      </w:tr>
    </w:tbl>
    <w:p/>
    <w:p>
      <w:r>
        <w:br w:type="page"/>
      </w:r>
    </w:p>
    <w:p>
      <w:pPr>
        <w:pStyle w:val="Heading1"/>
      </w:pPr>
      <w:r>
        <w:t>Capitulo 3. Metodologia</w:t>
      </w:r>
    </w:p>
    <w:p>
      <w:pPr>
        <w:pStyle w:val="Heading2"/>
      </w:pPr>
      <w:r>
        <w:t>3.1 Tipo de investigacion</w:t>
      </w:r>
    </w:p>
    <w:p>
      <w:pPr>
        <w:pStyle w:val="ListBullet"/>
        <w:jc w:val="both"/>
      </w:pPr>
      <w:r>
        <w:t>Enfoque: cuantitativo.</w:t>
      </w:r>
    </w:p>
    <w:p>
      <w:pPr>
        <w:pStyle w:val="ListBullet"/>
        <w:jc w:val="both"/>
      </w:pPr>
      <w:r>
        <w:t>Tipo: aplicada.</w:t>
      </w:r>
    </w:p>
    <w:p>
      <w:pPr>
        <w:pStyle w:val="ListBullet"/>
        <w:jc w:val="both"/>
      </w:pPr>
      <w:r>
        <w:t>Nivel: descriptivo, comparativo y propositivo.</w:t>
      </w:r>
    </w:p>
    <w:p>
      <w:pPr>
        <w:pStyle w:val="ListBullet"/>
        <w:jc w:val="both"/>
      </w:pPr>
      <w:r>
        <w:t>Diseno: no experimental, transversal, basado en simulacion computacional y comparacion de algoritmos.</w:t>
      </w:r>
    </w:p>
    <w:p>
      <w:pPr>
        <w:jc w:val="both"/>
      </w:pPr>
      <w:r>
        <w:rPr>
          <w:b w:val="0"/>
          <w:i w:val="0"/>
        </w:rPr>
        <w:t>El nivel comparativo es esencial: el estudio determina el mejor MADRL comparando HAPPO, MASAC, MATD3 y MAAC en tres ejes (flexibilidad, CO2, costos). El nivel propositivo radica en que CityLearn v3 propuesto es una extension arquitectonica original sobre CityLearn v2.</w:t>
      </w:r>
    </w:p>
    <w:p>
      <w:pPr>
        <w:pStyle w:val="Heading2"/>
      </w:pPr>
      <w:r>
        <w:t>3.2 Diseno metodologico</w:t>
      </w:r>
    </w:p>
    <w:p>
      <w:pPr>
        <w:jc w:val="both"/>
      </w:pPr>
      <w:r>
        <w:rPr>
          <w:b w:val="0"/>
          <w:i w:val="0"/>
        </w:rPr>
        <w:t>El experimento se organiza en una matriz de 12 corridas (4 algoritmos x 3 escenarios) ejecutadas con la misma funcion de recompensa multiobjetivo y los mismos KPIs oficiales de CityLearn v2. Cada escenario condiciona la politica hacia un objetivo dominante mediante un vector de pesos distinto, respondiendo a cada objetivo especifico por separado. La escalarizacion lineal de objetivos (Roijers et al., 2013) y el entrenamiento de politicas separadas por vector de pesos (Abels et al., 2019; Felten et al., 2024) sustentan este diseno.</w:t>
      </w:r>
    </w:p>
    <w:p>
      <w:r>
        <w:rPr>
          <w:b/>
          <w:color w:val="595959"/>
          <w:sz w:val="19"/>
        </w:rPr>
        <w:t>Tabla 3.1. Escenarios de entrenamiento y pesos de recompensa por eje.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417"/>
            <w:shd w:val="clear" w:color="auto" w:fill="1F4E79"/>
          </w:tcPr>
          <w:p>
            <w:r/>
            <w:r>
              <w:rPr>
                <w:b/>
                <w:color w:val="FFFFFF"/>
                <w:sz w:val="18"/>
              </w:rPr>
              <w:t>Escenario</w:t>
            </w:r>
          </w:p>
        </w:tc>
        <w:tc>
          <w:tcPr>
            <w:tcW w:type="dxa" w:w="2551"/>
            <w:shd w:val="clear" w:color="auto" w:fill="1F4E79"/>
          </w:tcPr>
          <w:p>
            <w:r/>
            <w:r>
              <w:rPr>
                <w:b/>
                <w:color w:val="FFFFFF"/>
                <w:sz w:val="18"/>
              </w:rPr>
              <w:t>Objetivo</w:t>
            </w:r>
          </w:p>
        </w:tc>
        <w:tc>
          <w:tcPr>
            <w:tcW w:type="dxa" w:w="2835"/>
            <w:shd w:val="clear" w:color="auto" w:fill="1F4E79"/>
          </w:tcPr>
          <w:p>
            <w:r/>
            <w:r>
              <w:rPr>
                <w:b/>
                <w:color w:val="FFFFFF"/>
                <w:sz w:val="18"/>
              </w:rPr>
              <w:t>Pesos [flex, CO2, costo]</w:t>
            </w:r>
          </w:p>
        </w:tc>
        <w:tc>
          <w:tcPr>
            <w:tcW w:type="dxa" w:w="2268"/>
            <w:shd w:val="clear" w:color="auto" w:fill="1F4E79"/>
          </w:tcPr>
          <w:p>
            <w:r/>
            <w:r>
              <w:rPr>
                <w:b/>
                <w:color w:val="FFFFFF"/>
                <w:sz w:val="18"/>
              </w:rPr>
              <w:t>Eje dominante</w:t>
            </w:r>
          </w:p>
        </w:tc>
      </w:tr>
      <w:tr>
        <w:tc>
          <w:tcPr>
            <w:tcW w:type="dxa" w:w="1417"/>
          </w:tcPr>
          <w:p>
            <w:r/>
            <w:r>
              <w:rPr>
                <w:sz w:val="18"/>
              </w:rPr>
              <w:t>E1</w:t>
            </w:r>
          </w:p>
        </w:tc>
        <w:tc>
          <w:tcPr>
            <w:tcW w:type="dxa" w:w="2551"/>
          </w:tcPr>
          <w:p>
            <w:r/>
            <w:r>
              <w:rPr>
                <w:sz w:val="18"/>
              </w:rPr>
              <w:t>OE.1 Flexibilidad</w:t>
            </w:r>
          </w:p>
        </w:tc>
        <w:tc>
          <w:tcPr>
            <w:tcW w:type="dxa" w:w="2835"/>
          </w:tcPr>
          <w:p>
            <w:r/>
            <w:r>
              <w:rPr>
                <w:sz w:val="18"/>
              </w:rPr>
              <w:t>[0.70, 0.15, 0.15]</w:t>
            </w:r>
          </w:p>
        </w:tc>
        <w:tc>
          <w:tcPr>
            <w:tcW w:type="dxa" w:w="2268"/>
          </w:tcPr>
          <w:p>
            <w:r/>
            <w:r>
              <w:rPr>
                <w:sz w:val="18"/>
              </w:rPr>
              <w:t>Flexibilidad</w:t>
            </w:r>
          </w:p>
        </w:tc>
      </w:tr>
      <w:tr>
        <w:tc>
          <w:tcPr>
            <w:tcW w:type="dxa" w:w="1417"/>
          </w:tcPr>
          <w:p>
            <w:r/>
            <w:r>
              <w:rPr>
                <w:sz w:val="18"/>
              </w:rPr>
              <w:t>E2</w:t>
            </w:r>
          </w:p>
        </w:tc>
        <w:tc>
          <w:tcPr>
            <w:tcW w:type="dxa" w:w="2551"/>
          </w:tcPr>
          <w:p>
            <w:r/>
            <w:r>
              <w:rPr>
                <w:sz w:val="18"/>
              </w:rPr>
              <w:t>OE.2 Emisiones CO2</w:t>
            </w:r>
          </w:p>
        </w:tc>
        <w:tc>
          <w:tcPr>
            <w:tcW w:type="dxa" w:w="2835"/>
          </w:tcPr>
          <w:p>
            <w:r/>
            <w:r>
              <w:rPr>
                <w:sz w:val="18"/>
              </w:rPr>
              <w:t>[0.15, 0.70, 0.15]</w:t>
            </w:r>
          </w:p>
        </w:tc>
        <w:tc>
          <w:tcPr>
            <w:tcW w:type="dxa" w:w="2268"/>
          </w:tcPr>
          <w:p>
            <w:r/>
            <w:r>
              <w:rPr>
                <w:sz w:val="18"/>
              </w:rPr>
              <w:t>Carbono</w:t>
            </w:r>
          </w:p>
        </w:tc>
      </w:tr>
      <w:tr>
        <w:tc>
          <w:tcPr>
            <w:tcW w:type="dxa" w:w="1417"/>
          </w:tcPr>
          <w:p>
            <w:r/>
            <w:r>
              <w:rPr>
                <w:sz w:val="18"/>
              </w:rPr>
              <w:t>E3</w:t>
            </w:r>
          </w:p>
        </w:tc>
        <w:tc>
          <w:tcPr>
            <w:tcW w:type="dxa" w:w="2551"/>
          </w:tcPr>
          <w:p>
            <w:r/>
            <w:r>
              <w:rPr>
                <w:sz w:val="18"/>
              </w:rPr>
              <w:t>OE.3 Costos</w:t>
            </w:r>
          </w:p>
        </w:tc>
        <w:tc>
          <w:tcPr>
            <w:tcW w:type="dxa" w:w="2835"/>
          </w:tcPr>
          <w:p>
            <w:r/>
            <w:r>
              <w:rPr>
                <w:sz w:val="18"/>
              </w:rPr>
              <w:t>[0.25, 0.15, 0.60]</w:t>
            </w:r>
          </w:p>
        </w:tc>
        <w:tc>
          <w:tcPr>
            <w:tcW w:type="dxa" w:w="2268"/>
          </w:tcPr>
          <w:p>
            <w:r/>
            <w:r>
              <w:rPr>
                <w:sz w:val="18"/>
              </w:rPr>
              <w:t>Costos</w:t>
            </w:r>
          </w:p>
        </w:tc>
      </w:tr>
      <w:tr>
        <w:tc>
          <w:tcPr>
            <w:tcW w:type="dxa" w:w="1417"/>
          </w:tcPr>
          <w:p>
            <w:r/>
            <w:r>
              <w:rPr>
                <w:sz w:val="18"/>
              </w:rPr>
              <w:t>Global</w:t>
            </w:r>
          </w:p>
        </w:tc>
        <w:tc>
          <w:tcPr>
            <w:tcW w:type="dxa" w:w="2551"/>
          </w:tcPr>
          <w:p>
            <w:r/>
            <w:r>
              <w:rPr>
                <w:sz w:val="18"/>
              </w:rPr>
              <w:t>O.G. Coordinado</w:t>
            </w:r>
          </w:p>
        </w:tc>
        <w:tc>
          <w:tcPr>
            <w:tcW w:type="dxa" w:w="2835"/>
          </w:tcPr>
          <w:p>
            <w:r/>
            <w:r>
              <w:rPr>
                <w:sz w:val="18"/>
              </w:rPr>
              <w:t>[0.50, 0.25, 0.25]</w:t>
            </w:r>
          </w:p>
        </w:tc>
        <w:tc>
          <w:tcPr>
            <w:tcW w:type="dxa" w:w="2268"/>
          </w:tcPr>
          <w:p>
            <w:r/>
            <w:r>
              <w:rPr>
                <w:sz w:val="18"/>
              </w:rPr>
              <w:t>Coordinado</w:t>
            </w:r>
          </w:p>
        </w:tc>
      </w:tr>
    </w:tbl>
    <w:p/>
    <w:p>
      <w:pPr>
        <w:pStyle w:val="Heading2"/>
      </w:pPr>
      <w:r>
        <w:t>3.3 Datos utilizados — Dataset citylearn_iquitos_2023_2025</w:t>
      </w:r>
    </w:p>
    <w:p>
      <w:pPr>
        <w:jc w:val="both"/>
      </w:pPr>
      <w:r>
        <w:rPr>
          <w:b w:val="0"/>
          <w:i w:val="0"/>
        </w:rPr>
        <w:t>El dataset de tesis se construye integramente desde datos primarios mediante la orquestacion tools/orchestrate_citylearn_dataset.py (que invoca generate_iquitos_dataset.py y herramientas de dimensionamiento/auditoria). No se adoptan datasets preexistentes de CityLearn porque el SEAI Iquitos posee condiciones irrepresentables: sistema aislado, generacion diesel dominante, clima ecuatorial sin calefaccion y tarifas TOU locales.</w:t>
      </w:r>
    </w:p>
    <w:p>
      <w:r>
        <w:rPr>
          <w:b/>
          <w:color w:val="595959"/>
          <w:sz w:val="19"/>
        </w:rPr>
        <w:t>Tabla 3.2. Caracteristicas del dataset citylearn_iquitos_2023_2025.</w:t>
      </w:r>
    </w:p>
    <w:tbl>
      <w:tblPr>
        <w:tblStyle w:val="LightGrid-Accent1"/>
        <w:tblW w:type="auto" w:w="0"/>
        <w:jc w:val="center"/>
        <w:tblLook w:firstColumn="1" w:firstRow="1" w:lastColumn="0" w:lastRow="0" w:noHBand="0" w:noVBand="1" w:val="04A0"/>
      </w:tblPr>
      <w:tblGrid>
        <w:gridCol w:w="4561"/>
        <w:gridCol w:w="4561"/>
      </w:tblGrid>
      <w:tr>
        <w:tc>
          <w:tcPr>
            <w:tcW w:type="dxa" w:w="3402"/>
            <w:shd w:val="clear" w:color="auto" w:fill="1F4E79"/>
          </w:tcPr>
          <w:p>
            <w:r/>
            <w:r>
              <w:rPr>
                <w:b/>
                <w:color w:val="FFFFFF"/>
                <w:sz w:val="18"/>
              </w:rPr>
              <w:t>Componente</w:t>
            </w:r>
          </w:p>
        </w:tc>
        <w:tc>
          <w:tcPr>
            <w:tcW w:type="dxa" w:w="5669"/>
            <w:shd w:val="clear" w:color="auto" w:fill="1F4E79"/>
          </w:tcPr>
          <w:p>
            <w:r/>
            <w:r>
              <w:rPr>
                <w:b/>
                <w:color w:val="FFFFFF"/>
                <w:sz w:val="18"/>
              </w:rPr>
              <w:t>Valor</w:t>
            </w:r>
          </w:p>
        </w:tc>
      </w:tr>
      <w:tr>
        <w:tc>
          <w:tcPr>
            <w:tcW w:type="dxa" w:w="3402"/>
          </w:tcPr>
          <w:p>
            <w:r/>
            <w:r>
              <w:rPr>
                <w:sz w:val="18"/>
              </w:rPr>
              <w:t>Edificios (agentes MADRL)</w:t>
            </w:r>
          </w:p>
        </w:tc>
        <w:tc>
          <w:tcPr>
            <w:tcW w:type="dxa" w:w="5669"/>
          </w:tcPr>
          <w:p>
            <w:r/>
            <w:r>
              <w:rPr>
                <w:sz w:val="18"/>
              </w:rPr>
              <w:t>17 (institucionales/comerciales reales)</w:t>
            </w:r>
          </w:p>
        </w:tc>
      </w:tr>
      <w:tr>
        <w:tc>
          <w:tcPr>
            <w:tcW w:type="dxa" w:w="3402"/>
          </w:tcPr>
          <w:p>
            <w:r/>
            <w:r>
              <w:rPr>
                <w:sz w:val="18"/>
              </w:rPr>
              <w:t>Periodo / pasos horarios</w:t>
            </w:r>
          </w:p>
        </w:tc>
        <w:tc>
          <w:tcPr>
            <w:tcW w:type="dxa" w:w="5669"/>
          </w:tcPr>
          <w:p>
            <w:r/>
            <w:r>
              <w:rPr>
                <w:sz w:val="18"/>
              </w:rPr>
              <w:t>2023-2025 / 26 304 h (episodio = 8 760 h)</w:t>
            </w:r>
          </w:p>
        </w:tc>
      </w:tr>
      <w:tr>
        <w:tc>
          <w:tcPr>
            <w:tcW w:type="dxa" w:w="3402"/>
          </w:tcPr>
          <w:p>
            <w:r/>
            <w:r>
              <w:rPr>
                <w:sz w:val="18"/>
              </w:rPr>
              <w:t>Archivos CSV auditados</w:t>
            </w:r>
          </w:p>
        </w:tc>
        <w:tc>
          <w:tcPr>
            <w:tcW w:type="dxa" w:w="5669"/>
          </w:tcPr>
          <w:p>
            <w:r/>
            <w:r>
              <w:rPr>
                <w:sz w:val="18"/>
              </w:rPr>
              <w:t>222 (0 NaN, 0 Inf)</w:t>
            </w:r>
          </w:p>
        </w:tc>
      </w:tr>
      <w:tr>
        <w:tc>
          <w:tcPr>
            <w:tcW w:type="dxa" w:w="3402"/>
          </w:tcPr>
          <w:p>
            <w:r/>
            <w:r>
              <w:rPr>
                <w:sz w:val="18"/>
              </w:rPr>
              <w:t>Cargadores EV controlables</w:t>
            </w:r>
          </w:p>
        </w:tc>
        <w:tc>
          <w:tcPr>
            <w:tcW w:type="dxa" w:w="5669"/>
          </w:tcPr>
          <w:p>
            <w:r/>
            <w:r>
              <w:rPr>
                <w:sz w:val="18"/>
              </w:rPr>
              <w:t>185 tomas Mode 3 / 96 unidades fisicas / 192 sockets</w:t>
            </w:r>
          </w:p>
        </w:tc>
      </w:tr>
      <w:tr>
        <w:tc>
          <w:tcPr>
            <w:tcW w:type="dxa" w:w="3402"/>
          </w:tcPr>
          <w:p>
            <w:r/>
            <w:r>
              <w:rPr>
                <w:sz w:val="18"/>
              </w:rPr>
              <w:t>Potencia EV nominal</w:t>
            </w:r>
          </w:p>
        </w:tc>
        <w:tc>
          <w:tcPr>
            <w:tcW w:type="dxa" w:w="5669"/>
          </w:tcPr>
          <w:p>
            <w:r/>
            <w:r>
              <w:rPr>
                <w:sz w:val="18"/>
              </w:rPr>
              <w:t>749.4 kW (31 con V2G; pool de 1 850 EV)</w:t>
            </w:r>
          </w:p>
        </w:tc>
      </w:tr>
      <w:tr>
        <w:tc>
          <w:tcPr>
            <w:tcW w:type="dxa" w:w="3402"/>
          </w:tcPr>
          <w:p>
            <w:r/>
            <w:r>
              <w:rPr>
                <w:sz w:val="18"/>
              </w:rPr>
              <w:t>BESS total</w:t>
            </w:r>
          </w:p>
        </w:tc>
        <w:tc>
          <w:tcPr>
            <w:tcW w:type="dxa" w:w="5669"/>
          </w:tcPr>
          <w:p>
            <w:r/>
            <w:r>
              <w:rPr>
                <w:sz w:val="18"/>
              </w:rPr>
              <w:t>26 266 kWh / 6 648 kW</w:t>
            </w:r>
          </w:p>
        </w:tc>
      </w:tr>
      <w:tr>
        <w:tc>
          <w:tcPr>
            <w:tcW w:type="dxa" w:w="3402"/>
          </w:tcPr>
          <w:p>
            <w:r/>
            <w:r>
              <w:rPr>
                <w:sz w:val="18"/>
              </w:rPr>
              <w:t>PV total</w:t>
            </w:r>
          </w:p>
        </w:tc>
        <w:tc>
          <w:tcPr>
            <w:tcW w:type="dxa" w:w="5669"/>
          </w:tcPr>
          <w:p>
            <w:r/>
            <w:r>
              <w:rPr>
                <w:sz w:val="18"/>
              </w:rPr>
              <w:t>48 790.9 kWp</w:t>
            </w:r>
          </w:p>
        </w:tc>
      </w:tr>
      <w:tr>
        <w:tc>
          <w:tcPr>
            <w:tcW w:type="dxa" w:w="3402"/>
          </w:tcPr>
          <w:p>
            <w:r/>
            <w:r>
              <w:rPr>
                <w:sz w:val="18"/>
              </w:rPr>
              <w:t>Maquinas controladas</w:t>
            </w:r>
          </w:p>
        </w:tc>
        <w:tc>
          <w:tcPr>
            <w:tcW w:type="dxa" w:w="5669"/>
          </w:tcPr>
          <w:p>
            <w:r/>
            <w:r>
              <w:rPr>
                <w:sz w:val="18"/>
              </w:rPr>
              <w:t>17 lavadoras (~876.6 MWh/ano)</w:t>
            </w:r>
          </w:p>
        </w:tc>
      </w:tr>
      <w:tr>
        <w:tc>
          <w:tcPr>
            <w:tcW w:type="dxa" w:w="3402"/>
          </w:tcPr>
          <w:p>
            <w:r/>
            <w:r>
              <w:rPr>
                <w:sz w:val="18"/>
              </w:rPr>
              <w:t>Intensidad de carbono</w:t>
            </w:r>
          </w:p>
        </w:tc>
        <w:tc>
          <w:tcPr>
            <w:tcW w:type="dxa" w:w="5669"/>
          </w:tcPr>
          <w:p>
            <w:r/>
            <w:r>
              <w:rPr>
                <w:sz w:val="18"/>
              </w:rPr>
              <w:t>0.672-0.790 kgCO2/kWh (MINAM RAGEI 2019 + modulacion PV)</w:t>
            </w:r>
          </w:p>
        </w:tc>
      </w:tr>
      <w:tr>
        <w:tc>
          <w:tcPr>
            <w:tcW w:type="dxa" w:w="3402"/>
          </w:tcPr>
          <w:p>
            <w:r/>
            <w:r>
              <w:rPr>
                <w:sz w:val="18"/>
              </w:rPr>
              <w:t>Precios TOU</w:t>
            </w:r>
          </w:p>
        </w:tc>
        <w:tc>
          <w:tcPr>
            <w:tcW w:type="dxa" w:w="5669"/>
          </w:tcPr>
          <w:p>
            <w:r/>
            <w:r>
              <w:rPr>
                <w:sz w:val="18"/>
              </w:rPr>
              <w:t>0.26 USD/kWh fuera punta; 0.38 USD/kWh punta (18-22 h)</w:t>
            </w:r>
          </w:p>
        </w:tc>
      </w:tr>
      <w:tr>
        <w:tc>
          <w:tcPr>
            <w:tcW w:type="dxa" w:w="3402"/>
          </w:tcPr>
          <w:p>
            <w:r/>
            <w:r>
              <w:rPr>
                <w:sz w:val="18"/>
              </w:rPr>
              <w:t>Ubicacion</w:t>
            </w:r>
          </w:p>
        </w:tc>
        <w:tc>
          <w:tcPr>
            <w:tcW w:type="dxa" w:w="5669"/>
          </w:tcPr>
          <w:p>
            <w:r/>
            <w:r>
              <w:rPr>
                <w:sz w:val="18"/>
              </w:rPr>
              <w:t>lat -3.7491, lon -73.2538, alt 106 m, tz America/Lima</w:t>
            </w:r>
          </w:p>
        </w:tc>
      </w:tr>
      <w:tr>
        <w:tc>
          <w:tcPr>
            <w:tcW w:type="dxa" w:w="3402"/>
          </w:tcPr>
          <w:p>
            <w:r/>
            <w:r>
              <w:rPr>
                <w:sz w:val="18"/>
              </w:rPr>
              <w:t>State dim global (cargado)</w:t>
            </w:r>
          </w:p>
        </w:tc>
        <w:tc>
          <w:tcPr>
            <w:tcW w:type="dxa" w:w="5669"/>
          </w:tcPr>
          <w:p>
            <w:r/>
            <w:r>
              <w:rPr>
                <w:sz w:val="18"/>
              </w:rPr>
              <w:t>1856 (E1/E2/E3); 17 agentes con EV en obs/accion</w:t>
            </w:r>
          </w:p>
        </w:tc>
      </w:tr>
    </w:tbl>
    <w:p/>
    <w:p>
      <w:pPr>
        <w:jc w:val="both"/>
      </w:pPr>
      <w:r>
        <w:rPr>
          <w:b w:val="0"/>
          <w:i w:val="0"/>
        </w:rPr>
        <w:t>Fuentes de entrada: (a) meteorologia horaria PVGIS-ERA5 (2023, via pvlib) y NASA POWER (2024-2025); (b) consumo real destilado desde facturacion mensual de Electro Oriente S.A. (tools/distill_building_loads.py); (c) senales regulatorias y de mercado (CI dinamica y tarifas TOU). El pipeline ejecuta 10 etapas reproducibles con control de semilla y validacion en cada etapa (descarga meteorologica, seleccion de modulo PV Sandia, generacion PV con pvlib.ModelChain, dimensionamiento BESS por balance, generacion de Building_X.csv, charger_X_Y.csv, Washing_Machine_X.csv, señales de red, schema.json y validacion final con CityLearnEnv).</w:t>
      </w:r>
    </w:p>
    <w:p>
      <w:pPr>
        <w:jc w:val="both"/>
      </w:pPr>
      <w:r>
        <w:rPr>
          <w:b/>
          <w:i w:val="0"/>
        </w:rPr>
        <w:t>Los 17 edificios del SEAI Iquitos y su dimensionamiento DER vigente:</w:t>
      </w:r>
    </w:p>
    <w:p>
      <w:r>
        <w:rPr>
          <w:b/>
          <w:color w:val="595959"/>
          <w:sz w:val="19"/>
        </w:rPr>
        <w:t>Tabla 3.3. Edificios reales del SEAI Iquitos y dimensionamiento DER (auditado).</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567"/>
            <w:shd w:val="clear" w:color="auto" w:fill="1F4E79"/>
          </w:tcPr>
          <w:p>
            <w:r/>
            <w:r>
              <w:rPr>
                <w:b/>
                <w:color w:val="FFFFFF"/>
                <w:sz w:val="16"/>
              </w:rPr>
              <w:t>ID</w:t>
            </w:r>
          </w:p>
        </w:tc>
        <w:tc>
          <w:tcPr>
            <w:tcW w:type="dxa" w:w="2608"/>
            <w:shd w:val="clear" w:color="auto" w:fill="1F4E79"/>
          </w:tcPr>
          <w:p>
            <w:r/>
            <w:r>
              <w:rPr>
                <w:b/>
                <w:color w:val="FFFFFF"/>
                <w:sz w:val="16"/>
              </w:rPr>
              <w:t>Edificio</w:t>
            </w:r>
          </w:p>
        </w:tc>
        <w:tc>
          <w:tcPr>
            <w:tcW w:type="dxa" w:w="1247"/>
            <w:shd w:val="clear" w:color="auto" w:fill="1F4E79"/>
          </w:tcPr>
          <w:p>
            <w:r/>
            <w:r>
              <w:rPr>
                <w:b/>
                <w:color w:val="FFFFFF"/>
                <w:sz w:val="16"/>
              </w:rPr>
              <w:t>Tipo</w:t>
            </w:r>
          </w:p>
        </w:tc>
        <w:tc>
          <w:tcPr>
            <w:tcW w:type="dxa" w:w="1020"/>
            <w:shd w:val="clear" w:color="auto" w:fill="1F4E79"/>
          </w:tcPr>
          <w:p>
            <w:r/>
            <w:r>
              <w:rPr>
                <w:b/>
                <w:color w:val="FFFFFF"/>
                <w:sz w:val="16"/>
              </w:rPr>
              <w:t>Area m2</w:t>
            </w:r>
          </w:p>
        </w:tc>
        <w:tc>
          <w:tcPr>
            <w:tcW w:type="dxa" w:w="1020"/>
            <w:shd w:val="clear" w:color="auto" w:fill="1F4E79"/>
          </w:tcPr>
          <w:p>
            <w:r/>
            <w:r>
              <w:rPr>
                <w:b/>
                <w:color w:val="FFFFFF"/>
                <w:sz w:val="16"/>
              </w:rPr>
              <w:t>PV kWp</w:t>
            </w:r>
          </w:p>
        </w:tc>
        <w:tc>
          <w:tcPr>
            <w:tcW w:type="dxa" w:w="1020"/>
            <w:shd w:val="clear" w:color="auto" w:fill="1F4E79"/>
          </w:tcPr>
          <w:p>
            <w:r/>
            <w:r>
              <w:rPr>
                <w:b/>
                <w:color w:val="FFFFFF"/>
                <w:sz w:val="16"/>
              </w:rPr>
              <w:t>BESS kWh</w:t>
            </w:r>
          </w:p>
        </w:tc>
        <w:tc>
          <w:tcPr>
            <w:tcW w:type="dxa" w:w="794"/>
            <w:shd w:val="clear" w:color="auto" w:fill="1F4E79"/>
          </w:tcPr>
          <w:p>
            <w:r/>
            <w:r>
              <w:rPr>
                <w:b/>
                <w:color w:val="FFFFFF"/>
                <w:sz w:val="16"/>
              </w:rPr>
              <w:t>EV kW</w:t>
            </w:r>
          </w:p>
        </w:tc>
        <w:tc>
          <w:tcPr>
            <w:tcW w:type="dxa" w:w="907"/>
            <w:shd w:val="clear" w:color="auto" w:fill="1F4E79"/>
          </w:tcPr>
          <w:p>
            <w:r/>
            <w:r>
              <w:rPr>
                <w:b/>
                <w:color w:val="FFFFFF"/>
                <w:sz w:val="16"/>
              </w:rPr>
              <w:t>Cargadores</w:t>
            </w:r>
          </w:p>
        </w:tc>
      </w:tr>
      <w:tr>
        <w:tc>
          <w:tcPr>
            <w:tcW w:type="dxa" w:w="567"/>
          </w:tcPr>
          <w:p>
            <w:r/>
            <w:r>
              <w:rPr>
                <w:sz w:val="16"/>
              </w:rPr>
              <w:t>B01</w:t>
            </w:r>
          </w:p>
        </w:tc>
        <w:tc>
          <w:tcPr>
            <w:tcW w:type="dxa" w:w="2608"/>
          </w:tcPr>
          <w:p>
            <w:r/>
            <w:r>
              <w:rPr>
                <w:sz w:val="16"/>
              </w:rPr>
              <w:t>Electro Oriente S.A.</w:t>
            </w:r>
          </w:p>
        </w:tc>
        <w:tc>
          <w:tcPr>
            <w:tcW w:type="dxa" w:w="1247"/>
          </w:tcPr>
          <w:p>
            <w:r/>
            <w:r>
              <w:rPr>
                <w:sz w:val="16"/>
              </w:rPr>
              <w:t>Office</w:t>
            </w:r>
          </w:p>
        </w:tc>
        <w:tc>
          <w:tcPr>
            <w:tcW w:type="dxa" w:w="1020"/>
          </w:tcPr>
          <w:p>
            <w:r/>
            <w:r>
              <w:rPr>
                <w:sz w:val="16"/>
              </w:rPr>
              <w:t>14 000</w:t>
            </w:r>
          </w:p>
        </w:tc>
        <w:tc>
          <w:tcPr>
            <w:tcW w:type="dxa" w:w="1020"/>
          </w:tcPr>
          <w:p>
            <w:r/>
            <w:r>
              <w:rPr>
                <w:sz w:val="16"/>
              </w:rPr>
              <w:t>3 360.2</w:t>
            </w:r>
          </w:p>
        </w:tc>
        <w:tc>
          <w:tcPr>
            <w:tcW w:type="dxa" w:w="1020"/>
          </w:tcPr>
          <w:p>
            <w:r/>
            <w:r>
              <w:rPr>
                <w:sz w:val="16"/>
              </w:rPr>
              <w:t>6 747</w:t>
            </w:r>
          </w:p>
        </w:tc>
        <w:tc>
          <w:tcPr>
            <w:tcW w:type="dxa" w:w="794"/>
          </w:tcPr>
          <w:p>
            <w:r/>
            <w:r>
              <w:rPr>
                <w:sz w:val="16"/>
              </w:rPr>
              <w:t>21.8</w:t>
            </w:r>
          </w:p>
        </w:tc>
        <w:tc>
          <w:tcPr>
            <w:tcW w:type="dxa" w:w="907"/>
          </w:tcPr>
          <w:p>
            <w:r/>
            <w:r>
              <w:rPr>
                <w:sz w:val="16"/>
              </w:rPr>
              <w:t>4</w:t>
            </w:r>
          </w:p>
        </w:tc>
      </w:tr>
      <w:tr>
        <w:tc>
          <w:tcPr>
            <w:tcW w:type="dxa" w:w="567"/>
          </w:tcPr>
          <w:p>
            <w:r/>
            <w:r>
              <w:rPr>
                <w:sz w:val="16"/>
              </w:rPr>
              <w:t>B02</w:t>
            </w:r>
          </w:p>
        </w:tc>
        <w:tc>
          <w:tcPr>
            <w:tcW w:type="dxa" w:w="2608"/>
          </w:tcPr>
          <w:p>
            <w:r/>
            <w:r>
              <w:rPr>
                <w:sz w:val="16"/>
              </w:rPr>
              <w:t>Municipalidad San Juan Bautista</w:t>
            </w:r>
          </w:p>
        </w:tc>
        <w:tc>
          <w:tcPr>
            <w:tcW w:type="dxa" w:w="1247"/>
          </w:tcPr>
          <w:p>
            <w:r/>
            <w:r>
              <w:rPr>
                <w:sz w:val="16"/>
              </w:rPr>
              <w:t>Office</w:t>
            </w:r>
          </w:p>
        </w:tc>
        <w:tc>
          <w:tcPr>
            <w:tcW w:type="dxa" w:w="1020"/>
          </w:tcPr>
          <w:p>
            <w:r/>
            <w:r>
              <w:rPr>
                <w:sz w:val="16"/>
              </w:rPr>
              <w:t>8 000</w:t>
            </w:r>
          </w:p>
        </w:tc>
        <w:tc>
          <w:tcPr>
            <w:tcW w:type="dxa" w:w="1020"/>
          </w:tcPr>
          <w:p>
            <w:r/>
            <w:r>
              <w:rPr>
                <w:sz w:val="16"/>
              </w:rPr>
              <w:t>1 920.0</w:t>
            </w:r>
          </w:p>
        </w:tc>
        <w:tc>
          <w:tcPr>
            <w:tcW w:type="dxa" w:w="1020"/>
          </w:tcPr>
          <w:p>
            <w:r/>
            <w:r>
              <w:rPr>
                <w:sz w:val="16"/>
              </w:rPr>
              <w:t>244</w:t>
            </w:r>
          </w:p>
        </w:tc>
        <w:tc>
          <w:tcPr>
            <w:tcW w:type="dxa" w:w="794"/>
          </w:tcPr>
          <w:p>
            <w:r/>
            <w:r>
              <w:rPr>
                <w:sz w:val="16"/>
              </w:rPr>
              <w:t>24.4</w:t>
            </w:r>
          </w:p>
        </w:tc>
        <w:tc>
          <w:tcPr>
            <w:tcW w:type="dxa" w:w="907"/>
          </w:tcPr>
          <w:p>
            <w:r/>
            <w:r>
              <w:rPr>
                <w:sz w:val="16"/>
              </w:rPr>
              <w:t>6</w:t>
            </w:r>
          </w:p>
        </w:tc>
      </w:tr>
      <w:tr>
        <w:tc>
          <w:tcPr>
            <w:tcW w:type="dxa" w:w="567"/>
          </w:tcPr>
          <w:p>
            <w:r/>
            <w:r>
              <w:rPr>
                <w:sz w:val="16"/>
              </w:rPr>
              <w:t>B03</w:t>
            </w:r>
          </w:p>
        </w:tc>
        <w:tc>
          <w:tcPr>
            <w:tcW w:type="dxa" w:w="2608"/>
          </w:tcPr>
          <w:p>
            <w:r/>
            <w:r>
              <w:rPr>
                <w:sz w:val="16"/>
              </w:rPr>
              <w:t>Aeropuerto Internacional</w:t>
            </w:r>
          </w:p>
        </w:tc>
        <w:tc>
          <w:tcPr>
            <w:tcW w:type="dxa" w:w="1247"/>
          </w:tcPr>
          <w:p>
            <w:r/>
            <w:r>
              <w:rPr>
                <w:sz w:val="16"/>
              </w:rPr>
              <w:t>Assembly</w:t>
            </w:r>
          </w:p>
        </w:tc>
        <w:tc>
          <w:tcPr>
            <w:tcW w:type="dxa" w:w="1020"/>
          </w:tcPr>
          <w:p>
            <w:r/>
            <w:r>
              <w:rPr>
                <w:sz w:val="16"/>
              </w:rPr>
              <w:t>6 000</w:t>
            </w:r>
          </w:p>
        </w:tc>
        <w:tc>
          <w:tcPr>
            <w:tcW w:type="dxa" w:w="1020"/>
          </w:tcPr>
          <w:p>
            <w:r/>
            <w:r>
              <w:rPr>
                <w:sz w:val="16"/>
              </w:rPr>
              <w:t>1 440.2</w:t>
            </w:r>
          </w:p>
        </w:tc>
        <w:tc>
          <w:tcPr>
            <w:tcW w:type="dxa" w:w="1020"/>
          </w:tcPr>
          <w:p>
            <w:r/>
            <w:r>
              <w:rPr>
                <w:sz w:val="16"/>
              </w:rPr>
              <w:t>2 363</w:t>
            </w:r>
          </w:p>
        </w:tc>
        <w:tc>
          <w:tcPr>
            <w:tcW w:type="dxa" w:w="794"/>
          </w:tcPr>
          <w:p>
            <w:r/>
            <w:r>
              <w:rPr>
                <w:sz w:val="16"/>
              </w:rPr>
              <w:t>37.8</w:t>
            </w:r>
          </w:p>
        </w:tc>
        <w:tc>
          <w:tcPr>
            <w:tcW w:type="dxa" w:w="907"/>
          </w:tcPr>
          <w:p>
            <w:r/>
            <w:r>
              <w:rPr>
                <w:sz w:val="16"/>
              </w:rPr>
              <w:t>8</w:t>
            </w:r>
          </w:p>
        </w:tc>
      </w:tr>
      <w:tr>
        <w:tc>
          <w:tcPr>
            <w:tcW w:type="dxa" w:w="567"/>
          </w:tcPr>
          <w:p>
            <w:r/>
            <w:r>
              <w:rPr>
                <w:sz w:val="16"/>
              </w:rPr>
              <w:t>B04</w:t>
            </w:r>
          </w:p>
        </w:tc>
        <w:tc>
          <w:tcPr>
            <w:tcW w:type="dxa" w:w="2608"/>
          </w:tcPr>
          <w:p>
            <w:r/>
            <w:r>
              <w:rPr>
                <w:sz w:val="16"/>
              </w:rPr>
              <w:t>Hipermercados Tottus Oriente</w:t>
            </w:r>
          </w:p>
        </w:tc>
        <w:tc>
          <w:tcPr>
            <w:tcW w:type="dxa" w:w="1247"/>
          </w:tcPr>
          <w:p>
            <w:r/>
            <w:r>
              <w:rPr>
                <w:sz w:val="16"/>
              </w:rPr>
              <w:t>Retail</w:t>
            </w:r>
          </w:p>
        </w:tc>
        <w:tc>
          <w:tcPr>
            <w:tcW w:type="dxa" w:w="1020"/>
          </w:tcPr>
          <w:p>
            <w:r/>
            <w:r>
              <w:rPr>
                <w:sz w:val="16"/>
              </w:rPr>
              <w:t>2 500</w:t>
            </w:r>
          </w:p>
        </w:tc>
        <w:tc>
          <w:tcPr>
            <w:tcW w:type="dxa" w:w="1020"/>
          </w:tcPr>
          <w:p>
            <w:r/>
            <w:r>
              <w:rPr>
                <w:sz w:val="16"/>
              </w:rPr>
              <w:t>600.2</w:t>
            </w:r>
          </w:p>
        </w:tc>
        <w:tc>
          <w:tcPr>
            <w:tcW w:type="dxa" w:w="1020"/>
          </w:tcPr>
          <w:p>
            <w:r/>
            <w:r>
              <w:rPr>
                <w:sz w:val="16"/>
              </w:rPr>
              <w:t>454</w:t>
            </w:r>
          </w:p>
        </w:tc>
        <w:tc>
          <w:tcPr>
            <w:tcW w:type="dxa" w:w="794"/>
          </w:tcPr>
          <w:p>
            <w:r/>
            <w:r>
              <w:rPr>
                <w:sz w:val="16"/>
              </w:rPr>
              <w:t>24.4</w:t>
            </w:r>
          </w:p>
        </w:tc>
        <w:tc>
          <w:tcPr>
            <w:tcW w:type="dxa" w:w="907"/>
          </w:tcPr>
          <w:p>
            <w:r/>
            <w:r>
              <w:rPr>
                <w:sz w:val="16"/>
              </w:rPr>
              <w:t>6</w:t>
            </w:r>
          </w:p>
        </w:tc>
      </w:tr>
      <w:tr>
        <w:tc>
          <w:tcPr>
            <w:tcW w:type="dxa" w:w="567"/>
          </w:tcPr>
          <w:p>
            <w:r/>
            <w:r>
              <w:rPr>
                <w:sz w:val="16"/>
              </w:rPr>
              <w:t>B05</w:t>
            </w:r>
          </w:p>
        </w:tc>
        <w:tc>
          <w:tcPr>
            <w:tcW w:type="dxa" w:w="2608"/>
          </w:tcPr>
          <w:p>
            <w:r/>
            <w:r>
              <w:rPr>
                <w:sz w:val="16"/>
              </w:rPr>
              <w:t>Hotel Plaza S.A.</w:t>
            </w:r>
          </w:p>
        </w:tc>
        <w:tc>
          <w:tcPr>
            <w:tcW w:type="dxa" w:w="1247"/>
          </w:tcPr>
          <w:p>
            <w:r/>
            <w:r>
              <w:rPr>
                <w:sz w:val="16"/>
              </w:rPr>
              <w:t>Hotel</w:t>
            </w:r>
          </w:p>
        </w:tc>
        <w:tc>
          <w:tcPr>
            <w:tcW w:type="dxa" w:w="1020"/>
          </w:tcPr>
          <w:p>
            <w:r/>
            <w:r>
              <w:rPr>
                <w:sz w:val="16"/>
              </w:rPr>
              <w:t>1 142</w:t>
            </w:r>
          </w:p>
        </w:tc>
        <w:tc>
          <w:tcPr>
            <w:tcW w:type="dxa" w:w="1020"/>
          </w:tcPr>
          <w:p>
            <w:r/>
            <w:r>
              <w:rPr>
                <w:sz w:val="16"/>
              </w:rPr>
              <w:t>274.1</w:t>
            </w:r>
          </w:p>
        </w:tc>
        <w:tc>
          <w:tcPr>
            <w:tcW w:type="dxa" w:w="1020"/>
          </w:tcPr>
          <w:p>
            <w:r/>
            <w:r>
              <w:rPr>
                <w:sz w:val="16"/>
              </w:rPr>
              <w:t>234</w:t>
            </w:r>
          </w:p>
        </w:tc>
        <w:tc>
          <w:tcPr>
            <w:tcW w:type="dxa" w:w="794"/>
          </w:tcPr>
          <w:p>
            <w:r/>
            <w:r>
              <w:rPr>
                <w:sz w:val="16"/>
              </w:rPr>
              <w:t>14.4</w:t>
            </w:r>
          </w:p>
        </w:tc>
        <w:tc>
          <w:tcPr>
            <w:tcW w:type="dxa" w:w="907"/>
          </w:tcPr>
          <w:p>
            <w:r/>
            <w:r>
              <w:rPr>
                <w:sz w:val="16"/>
              </w:rPr>
              <w:t>3</w:t>
            </w:r>
          </w:p>
        </w:tc>
      </w:tr>
      <w:tr>
        <w:tc>
          <w:tcPr>
            <w:tcW w:type="dxa" w:w="567"/>
          </w:tcPr>
          <w:p>
            <w:r/>
            <w:r>
              <w:rPr>
                <w:sz w:val="16"/>
              </w:rPr>
              <w:t>B06</w:t>
            </w:r>
          </w:p>
        </w:tc>
        <w:tc>
          <w:tcPr>
            <w:tcW w:type="dxa" w:w="2608"/>
          </w:tcPr>
          <w:p>
            <w:r/>
            <w:r>
              <w:rPr>
                <w:sz w:val="16"/>
              </w:rPr>
              <w:t>Mall Aventura S.A.</w:t>
            </w:r>
          </w:p>
        </w:tc>
        <w:tc>
          <w:tcPr>
            <w:tcW w:type="dxa" w:w="1247"/>
          </w:tcPr>
          <w:p>
            <w:r/>
            <w:r>
              <w:rPr>
                <w:sz w:val="16"/>
              </w:rPr>
              <w:t>Mall</w:t>
            </w:r>
          </w:p>
        </w:tc>
        <w:tc>
          <w:tcPr>
            <w:tcW w:type="dxa" w:w="1020"/>
          </w:tcPr>
          <w:p>
            <w:r/>
            <w:r>
              <w:rPr>
                <w:sz w:val="16"/>
              </w:rPr>
              <w:t>20 637</w:t>
            </w:r>
          </w:p>
        </w:tc>
        <w:tc>
          <w:tcPr>
            <w:tcW w:type="dxa" w:w="1020"/>
          </w:tcPr>
          <w:p>
            <w:r/>
            <w:r>
              <w:rPr>
                <w:sz w:val="16"/>
              </w:rPr>
              <w:t>4 952.9</w:t>
            </w:r>
          </w:p>
        </w:tc>
        <w:tc>
          <w:tcPr>
            <w:tcW w:type="dxa" w:w="1020"/>
          </w:tcPr>
          <w:p>
            <w:r/>
            <w:r>
              <w:rPr>
                <w:sz w:val="16"/>
              </w:rPr>
              <w:t>2 541</w:t>
            </w:r>
          </w:p>
        </w:tc>
        <w:tc>
          <w:tcPr>
            <w:tcW w:type="dxa" w:w="794"/>
          </w:tcPr>
          <w:p>
            <w:r/>
            <w:r>
              <w:rPr>
                <w:sz w:val="16"/>
              </w:rPr>
              <w:t>119.6</w:t>
            </w:r>
          </w:p>
        </w:tc>
        <w:tc>
          <w:tcPr>
            <w:tcW w:type="dxa" w:w="907"/>
          </w:tcPr>
          <w:p>
            <w:r/>
            <w:r>
              <w:rPr>
                <w:sz w:val="16"/>
              </w:rPr>
              <w:t>32</w:t>
            </w:r>
          </w:p>
        </w:tc>
      </w:tr>
      <w:tr>
        <w:tc>
          <w:tcPr>
            <w:tcW w:type="dxa" w:w="567"/>
          </w:tcPr>
          <w:p>
            <w:r/>
            <w:r>
              <w:rPr>
                <w:sz w:val="16"/>
              </w:rPr>
              <w:t>B07</w:t>
            </w:r>
          </w:p>
        </w:tc>
        <w:tc>
          <w:tcPr>
            <w:tcW w:type="dxa" w:w="2608"/>
          </w:tcPr>
          <w:p>
            <w:r/>
            <w:r>
              <w:rPr>
                <w:sz w:val="16"/>
              </w:rPr>
              <w:t>UNAP Facultad de Biologia</w:t>
            </w:r>
          </w:p>
        </w:tc>
        <w:tc>
          <w:tcPr>
            <w:tcW w:type="dxa" w:w="1247"/>
          </w:tcPr>
          <w:p>
            <w:r/>
            <w:r>
              <w:rPr>
                <w:sz w:val="16"/>
              </w:rPr>
              <w:t>Education</w:t>
            </w:r>
          </w:p>
        </w:tc>
        <w:tc>
          <w:tcPr>
            <w:tcW w:type="dxa" w:w="1020"/>
          </w:tcPr>
          <w:p>
            <w:r/>
            <w:r>
              <w:rPr>
                <w:sz w:val="16"/>
              </w:rPr>
              <w:t>8 103</w:t>
            </w:r>
          </w:p>
        </w:tc>
        <w:tc>
          <w:tcPr>
            <w:tcW w:type="dxa" w:w="1020"/>
          </w:tcPr>
          <w:p>
            <w:r/>
            <w:r>
              <w:rPr>
                <w:sz w:val="16"/>
              </w:rPr>
              <w:t>1 944.9</w:t>
            </w:r>
          </w:p>
        </w:tc>
        <w:tc>
          <w:tcPr>
            <w:tcW w:type="dxa" w:w="1020"/>
          </w:tcPr>
          <w:p>
            <w:r/>
            <w:r>
              <w:rPr>
                <w:sz w:val="16"/>
              </w:rPr>
              <w:t>984</w:t>
            </w:r>
          </w:p>
        </w:tc>
        <w:tc>
          <w:tcPr>
            <w:tcW w:type="dxa" w:w="794"/>
          </w:tcPr>
          <w:p>
            <w:r/>
            <w:r>
              <w:rPr>
                <w:sz w:val="16"/>
              </w:rPr>
              <w:t>153.2</w:t>
            </w:r>
          </w:p>
        </w:tc>
        <w:tc>
          <w:tcPr>
            <w:tcW w:type="dxa" w:w="907"/>
          </w:tcPr>
          <w:p>
            <w:r/>
            <w:r>
              <w:rPr>
                <w:sz w:val="16"/>
              </w:rPr>
              <w:t>42</w:t>
            </w:r>
          </w:p>
        </w:tc>
      </w:tr>
      <w:tr>
        <w:tc>
          <w:tcPr>
            <w:tcW w:type="dxa" w:w="567"/>
          </w:tcPr>
          <w:p>
            <w:r/>
            <w:r>
              <w:rPr>
                <w:sz w:val="16"/>
              </w:rPr>
              <w:t>B08</w:t>
            </w:r>
          </w:p>
        </w:tc>
        <w:tc>
          <w:tcPr>
            <w:tcW w:type="dxa" w:w="2608"/>
          </w:tcPr>
          <w:p>
            <w:r/>
            <w:r>
              <w:rPr>
                <w:sz w:val="16"/>
              </w:rPr>
              <w:t>PNP Escuela Tecnica Superior</w:t>
            </w:r>
          </w:p>
        </w:tc>
        <w:tc>
          <w:tcPr>
            <w:tcW w:type="dxa" w:w="1247"/>
          </w:tcPr>
          <w:p>
            <w:r/>
            <w:r>
              <w:rPr>
                <w:sz w:val="16"/>
              </w:rPr>
              <w:t>Military</w:t>
            </w:r>
          </w:p>
        </w:tc>
        <w:tc>
          <w:tcPr>
            <w:tcW w:type="dxa" w:w="1020"/>
          </w:tcPr>
          <w:p>
            <w:r/>
            <w:r>
              <w:rPr>
                <w:sz w:val="16"/>
              </w:rPr>
              <w:t>21 000</w:t>
            </w:r>
          </w:p>
        </w:tc>
        <w:tc>
          <w:tcPr>
            <w:tcW w:type="dxa" w:w="1020"/>
          </w:tcPr>
          <w:p>
            <w:r/>
            <w:r>
              <w:rPr>
                <w:sz w:val="16"/>
              </w:rPr>
              <w:t>5 040.2</w:t>
            </w:r>
          </w:p>
        </w:tc>
        <w:tc>
          <w:tcPr>
            <w:tcW w:type="dxa" w:w="1020"/>
          </w:tcPr>
          <w:p>
            <w:r/>
            <w:r>
              <w:rPr>
                <w:sz w:val="16"/>
              </w:rPr>
              <w:t>601</w:t>
            </w:r>
          </w:p>
        </w:tc>
        <w:tc>
          <w:tcPr>
            <w:tcW w:type="dxa" w:w="794"/>
          </w:tcPr>
          <w:p>
            <w:r/>
            <w:r>
              <w:rPr>
                <w:sz w:val="16"/>
              </w:rPr>
              <w:t>73.6</w:t>
            </w:r>
          </w:p>
        </w:tc>
        <w:tc>
          <w:tcPr>
            <w:tcW w:type="dxa" w:w="907"/>
          </w:tcPr>
          <w:p>
            <w:r/>
            <w:r>
              <w:rPr>
                <w:sz w:val="16"/>
              </w:rPr>
              <w:t>17</w:t>
            </w:r>
          </w:p>
        </w:tc>
      </w:tr>
      <w:tr>
        <w:tc>
          <w:tcPr>
            <w:tcW w:type="dxa" w:w="567"/>
          </w:tcPr>
          <w:p>
            <w:r/>
            <w:r>
              <w:rPr>
                <w:sz w:val="16"/>
              </w:rPr>
              <w:t>B09</w:t>
            </w:r>
          </w:p>
        </w:tc>
        <w:tc>
          <w:tcPr>
            <w:tcW w:type="dxa" w:w="2608"/>
          </w:tcPr>
          <w:p>
            <w:r/>
            <w:r>
              <w:rPr>
                <w:sz w:val="16"/>
              </w:rPr>
              <w:t>GORE Loreto - COER</w:t>
            </w:r>
          </w:p>
        </w:tc>
        <w:tc>
          <w:tcPr>
            <w:tcW w:type="dxa" w:w="1247"/>
          </w:tcPr>
          <w:p>
            <w:r/>
            <w:r>
              <w:rPr>
                <w:sz w:val="16"/>
              </w:rPr>
              <w:t>Office_Critical</w:t>
            </w:r>
          </w:p>
        </w:tc>
        <w:tc>
          <w:tcPr>
            <w:tcW w:type="dxa" w:w="1020"/>
          </w:tcPr>
          <w:p>
            <w:r/>
            <w:r>
              <w:rPr>
                <w:sz w:val="16"/>
              </w:rPr>
              <w:t>4 480</w:t>
            </w:r>
          </w:p>
        </w:tc>
        <w:tc>
          <w:tcPr>
            <w:tcW w:type="dxa" w:w="1020"/>
          </w:tcPr>
          <w:p>
            <w:r/>
            <w:r>
              <w:rPr>
                <w:sz w:val="16"/>
              </w:rPr>
              <w:t>1 075.3</w:t>
            </w:r>
          </w:p>
        </w:tc>
        <w:tc>
          <w:tcPr>
            <w:tcW w:type="dxa" w:w="1020"/>
          </w:tcPr>
          <w:p>
            <w:r/>
            <w:r>
              <w:rPr>
                <w:sz w:val="16"/>
              </w:rPr>
              <w:t>138</w:t>
            </w:r>
          </w:p>
        </w:tc>
        <w:tc>
          <w:tcPr>
            <w:tcW w:type="dxa" w:w="794"/>
          </w:tcPr>
          <w:p>
            <w:r/>
            <w:r>
              <w:rPr>
                <w:sz w:val="16"/>
              </w:rPr>
              <w:t>37.4</w:t>
            </w:r>
          </w:p>
        </w:tc>
        <w:tc>
          <w:tcPr>
            <w:tcW w:type="dxa" w:w="907"/>
          </w:tcPr>
          <w:p>
            <w:r/>
            <w:r>
              <w:rPr>
                <w:sz w:val="16"/>
              </w:rPr>
              <w:t>10</w:t>
            </w:r>
          </w:p>
        </w:tc>
      </w:tr>
      <w:tr>
        <w:tc>
          <w:tcPr>
            <w:tcW w:type="dxa" w:w="567"/>
          </w:tcPr>
          <w:p>
            <w:r/>
            <w:r>
              <w:rPr>
                <w:sz w:val="16"/>
              </w:rPr>
              <w:t>B10</w:t>
            </w:r>
          </w:p>
        </w:tc>
        <w:tc>
          <w:tcPr>
            <w:tcW w:type="dxa" w:w="2608"/>
          </w:tcPr>
          <w:p>
            <w:r/>
            <w:r>
              <w:rPr>
                <w:sz w:val="16"/>
              </w:rPr>
              <w:t>Gobierno Regional de Loreto</w:t>
            </w:r>
          </w:p>
        </w:tc>
        <w:tc>
          <w:tcPr>
            <w:tcW w:type="dxa" w:w="1247"/>
          </w:tcPr>
          <w:p>
            <w:r/>
            <w:r>
              <w:rPr>
                <w:sz w:val="16"/>
              </w:rPr>
              <w:t>Office</w:t>
            </w:r>
          </w:p>
        </w:tc>
        <w:tc>
          <w:tcPr>
            <w:tcW w:type="dxa" w:w="1020"/>
          </w:tcPr>
          <w:p>
            <w:r/>
            <w:r>
              <w:rPr>
                <w:sz w:val="16"/>
              </w:rPr>
              <w:t>14 296</w:t>
            </w:r>
          </w:p>
        </w:tc>
        <w:tc>
          <w:tcPr>
            <w:tcW w:type="dxa" w:w="1020"/>
          </w:tcPr>
          <w:p>
            <w:r/>
            <w:r>
              <w:rPr>
                <w:sz w:val="16"/>
              </w:rPr>
              <w:t>3 431.1</w:t>
            </w:r>
          </w:p>
        </w:tc>
        <w:tc>
          <w:tcPr>
            <w:tcW w:type="dxa" w:w="1020"/>
          </w:tcPr>
          <w:p>
            <w:r/>
            <w:r>
              <w:rPr>
                <w:sz w:val="16"/>
              </w:rPr>
              <w:t>2 353</w:t>
            </w:r>
          </w:p>
        </w:tc>
        <w:tc>
          <w:tcPr>
            <w:tcW w:type="dxa" w:w="794"/>
          </w:tcPr>
          <w:p>
            <w:r/>
            <w:r>
              <w:rPr>
                <w:sz w:val="16"/>
              </w:rPr>
              <w:t>36.6</w:t>
            </w:r>
          </w:p>
        </w:tc>
        <w:tc>
          <w:tcPr>
            <w:tcW w:type="dxa" w:w="907"/>
          </w:tcPr>
          <w:p>
            <w:r/>
            <w:r>
              <w:rPr>
                <w:sz w:val="16"/>
              </w:rPr>
              <w:t>6</w:t>
            </w:r>
          </w:p>
        </w:tc>
      </w:tr>
      <w:tr>
        <w:tc>
          <w:tcPr>
            <w:tcW w:type="dxa" w:w="567"/>
          </w:tcPr>
          <w:p>
            <w:r/>
            <w:r>
              <w:rPr>
                <w:sz w:val="16"/>
              </w:rPr>
              <w:t>B11</w:t>
            </w:r>
          </w:p>
        </w:tc>
        <w:tc>
          <w:tcPr>
            <w:tcW w:type="dxa" w:w="2608"/>
          </w:tcPr>
          <w:p>
            <w:r/>
            <w:r>
              <w:rPr>
                <w:sz w:val="16"/>
              </w:rPr>
              <w:t>Hospital Regional de Loreto</w:t>
            </w:r>
          </w:p>
        </w:tc>
        <w:tc>
          <w:tcPr>
            <w:tcW w:type="dxa" w:w="1247"/>
          </w:tcPr>
          <w:p>
            <w:r/>
            <w:r>
              <w:rPr>
                <w:sz w:val="16"/>
              </w:rPr>
              <w:t>Hospital</w:t>
            </w:r>
          </w:p>
        </w:tc>
        <w:tc>
          <w:tcPr>
            <w:tcW w:type="dxa" w:w="1020"/>
          </w:tcPr>
          <w:p>
            <w:r/>
            <w:r>
              <w:rPr>
                <w:sz w:val="16"/>
              </w:rPr>
              <w:t>42 649</w:t>
            </w:r>
          </w:p>
        </w:tc>
        <w:tc>
          <w:tcPr>
            <w:tcW w:type="dxa" w:w="1020"/>
          </w:tcPr>
          <w:p>
            <w:r/>
            <w:r>
              <w:rPr>
                <w:sz w:val="16"/>
              </w:rPr>
              <w:t>10 236.1</w:t>
            </w:r>
          </w:p>
        </w:tc>
        <w:tc>
          <w:tcPr>
            <w:tcW w:type="dxa" w:w="1020"/>
          </w:tcPr>
          <w:p>
            <w:r/>
            <w:r>
              <w:rPr>
                <w:sz w:val="16"/>
              </w:rPr>
              <w:t>1 901</w:t>
            </w:r>
          </w:p>
        </w:tc>
        <w:tc>
          <w:tcPr>
            <w:tcW w:type="dxa" w:w="794"/>
          </w:tcPr>
          <w:p>
            <w:r/>
            <w:r>
              <w:rPr>
                <w:sz w:val="16"/>
              </w:rPr>
              <w:t>14.4</w:t>
            </w:r>
          </w:p>
        </w:tc>
        <w:tc>
          <w:tcPr>
            <w:tcW w:type="dxa" w:w="907"/>
          </w:tcPr>
          <w:p>
            <w:r/>
            <w:r>
              <w:rPr>
                <w:sz w:val="16"/>
              </w:rPr>
              <w:t>3</w:t>
            </w:r>
          </w:p>
        </w:tc>
      </w:tr>
      <w:tr>
        <w:tc>
          <w:tcPr>
            <w:tcW w:type="dxa" w:w="567"/>
          </w:tcPr>
          <w:p>
            <w:r/>
            <w:r>
              <w:rPr>
                <w:sz w:val="16"/>
              </w:rPr>
              <w:t>B12</w:t>
            </w:r>
          </w:p>
        </w:tc>
        <w:tc>
          <w:tcPr>
            <w:tcW w:type="dxa" w:w="2608"/>
          </w:tcPr>
          <w:p>
            <w:r/>
            <w:r>
              <w:rPr>
                <w:sz w:val="16"/>
              </w:rPr>
              <w:t>EsSalud</w:t>
            </w:r>
          </w:p>
        </w:tc>
        <w:tc>
          <w:tcPr>
            <w:tcW w:type="dxa" w:w="1247"/>
          </w:tcPr>
          <w:p>
            <w:r/>
            <w:r>
              <w:rPr>
                <w:sz w:val="16"/>
              </w:rPr>
              <w:t>Healthcare</w:t>
            </w:r>
          </w:p>
        </w:tc>
        <w:tc>
          <w:tcPr>
            <w:tcW w:type="dxa" w:w="1020"/>
          </w:tcPr>
          <w:p>
            <w:r/>
            <w:r>
              <w:rPr>
                <w:sz w:val="16"/>
              </w:rPr>
              <w:t>18 197</w:t>
            </w:r>
          </w:p>
        </w:tc>
        <w:tc>
          <w:tcPr>
            <w:tcW w:type="dxa" w:w="1020"/>
          </w:tcPr>
          <w:p>
            <w:r/>
            <w:r>
              <w:rPr>
                <w:sz w:val="16"/>
              </w:rPr>
              <w:t>4 367.5</w:t>
            </w:r>
          </w:p>
        </w:tc>
        <w:tc>
          <w:tcPr>
            <w:tcW w:type="dxa" w:w="1020"/>
          </w:tcPr>
          <w:p>
            <w:r/>
            <w:r>
              <w:rPr>
                <w:sz w:val="16"/>
              </w:rPr>
              <w:t>4 346</w:t>
            </w:r>
          </w:p>
        </w:tc>
        <w:tc>
          <w:tcPr>
            <w:tcW w:type="dxa" w:w="794"/>
          </w:tcPr>
          <w:p>
            <w:r/>
            <w:r>
              <w:rPr>
                <w:sz w:val="16"/>
              </w:rPr>
              <w:t>14.4</w:t>
            </w:r>
          </w:p>
        </w:tc>
        <w:tc>
          <w:tcPr>
            <w:tcW w:type="dxa" w:w="907"/>
          </w:tcPr>
          <w:p>
            <w:r/>
            <w:r>
              <w:rPr>
                <w:sz w:val="16"/>
              </w:rPr>
              <w:t>3</w:t>
            </w:r>
          </w:p>
        </w:tc>
      </w:tr>
      <w:tr>
        <w:tc>
          <w:tcPr>
            <w:tcW w:type="dxa" w:w="567"/>
          </w:tcPr>
          <w:p>
            <w:r/>
            <w:r>
              <w:rPr>
                <w:sz w:val="16"/>
              </w:rPr>
              <w:t>B13</w:t>
            </w:r>
          </w:p>
        </w:tc>
        <w:tc>
          <w:tcPr>
            <w:tcW w:type="dxa" w:w="2608"/>
          </w:tcPr>
          <w:p>
            <w:r/>
            <w:r>
              <w:rPr>
                <w:sz w:val="16"/>
              </w:rPr>
              <w:t>UNAP Ciencias Economicas</w:t>
            </w:r>
          </w:p>
        </w:tc>
        <w:tc>
          <w:tcPr>
            <w:tcW w:type="dxa" w:w="1247"/>
          </w:tcPr>
          <w:p>
            <w:r/>
            <w:r>
              <w:rPr>
                <w:sz w:val="16"/>
              </w:rPr>
              <w:t>Education</w:t>
            </w:r>
          </w:p>
        </w:tc>
        <w:tc>
          <w:tcPr>
            <w:tcW w:type="dxa" w:w="1020"/>
          </w:tcPr>
          <w:p>
            <w:r/>
            <w:r>
              <w:rPr>
                <w:sz w:val="16"/>
              </w:rPr>
              <w:t>2 723</w:t>
            </w:r>
          </w:p>
        </w:tc>
        <w:tc>
          <w:tcPr>
            <w:tcW w:type="dxa" w:w="1020"/>
          </w:tcPr>
          <w:p>
            <w:r/>
            <w:r>
              <w:rPr>
                <w:sz w:val="16"/>
              </w:rPr>
              <w:t>653.8</w:t>
            </w:r>
          </w:p>
        </w:tc>
        <w:tc>
          <w:tcPr>
            <w:tcW w:type="dxa" w:w="1020"/>
          </w:tcPr>
          <w:p>
            <w:r/>
            <w:r>
              <w:rPr>
                <w:sz w:val="16"/>
              </w:rPr>
              <w:t>272</w:t>
            </w:r>
          </w:p>
        </w:tc>
        <w:tc>
          <w:tcPr>
            <w:tcW w:type="dxa" w:w="794"/>
          </w:tcPr>
          <w:p>
            <w:r/>
            <w:r>
              <w:rPr>
                <w:sz w:val="16"/>
              </w:rPr>
              <w:t>41.4</w:t>
            </w:r>
          </w:p>
        </w:tc>
        <w:tc>
          <w:tcPr>
            <w:tcW w:type="dxa" w:w="907"/>
          </w:tcPr>
          <w:p>
            <w:r/>
            <w:r>
              <w:rPr>
                <w:sz w:val="16"/>
              </w:rPr>
              <w:t>11</w:t>
            </w:r>
          </w:p>
        </w:tc>
      </w:tr>
      <w:tr>
        <w:tc>
          <w:tcPr>
            <w:tcW w:type="dxa" w:w="567"/>
          </w:tcPr>
          <w:p>
            <w:r/>
            <w:r>
              <w:rPr>
                <w:sz w:val="16"/>
              </w:rPr>
              <w:t>B14</w:t>
            </w:r>
          </w:p>
        </w:tc>
        <w:tc>
          <w:tcPr>
            <w:tcW w:type="dxa" w:w="2608"/>
          </w:tcPr>
          <w:p>
            <w:r/>
            <w:r>
              <w:rPr>
                <w:sz w:val="16"/>
              </w:rPr>
              <w:t>Autoridad Portuaria Nacional</w:t>
            </w:r>
          </w:p>
        </w:tc>
        <w:tc>
          <w:tcPr>
            <w:tcW w:type="dxa" w:w="1247"/>
          </w:tcPr>
          <w:p>
            <w:r/>
            <w:r>
              <w:rPr>
                <w:sz w:val="16"/>
              </w:rPr>
              <w:t>Port</w:t>
            </w:r>
          </w:p>
        </w:tc>
        <w:tc>
          <w:tcPr>
            <w:tcW w:type="dxa" w:w="1020"/>
          </w:tcPr>
          <w:p>
            <w:r/>
            <w:r>
              <w:rPr>
                <w:sz w:val="16"/>
              </w:rPr>
              <w:t>17 761</w:t>
            </w:r>
          </w:p>
        </w:tc>
        <w:tc>
          <w:tcPr>
            <w:tcW w:type="dxa" w:w="1020"/>
          </w:tcPr>
          <w:p>
            <w:r/>
            <w:r>
              <w:rPr>
                <w:sz w:val="16"/>
              </w:rPr>
              <w:t>4 262.9</w:t>
            </w:r>
          </w:p>
        </w:tc>
        <w:tc>
          <w:tcPr>
            <w:tcW w:type="dxa" w:w="1020"/>
          </w:tcPr>
          <w:p>
            <w:r/>
            <w:r>
              <w:rPr>
                <w:sz w:val="16"/>
              </w:rPr>
              <w:t>229</w:t>
            </w:r>
          </w:p>
        </w:tc>
        <w:tc>
          <w:tcPr>
            <w:tcW w:type="dxa" w:w="794"/>
          </w:tcPr>
          <w:p>
            <w:r/>
            <w:r>
              <w:rPr>
                <w:sz w:val="16"/>
              </w:rPr>
              <w:t>21.8</w:t>
            </w:r>
          </w:p>
        </w:tc>
        <w:tc>
          <w:tcPr>
            <w:tcW w:type="dxa" w:w="907"/>
          </w:tcPr>
          <w:p>
            <w:r/>
            <w:r>
              <w:rPr>
                <w:sz w:val="16"/>
              </w:rPr>
              <w:t>4</w:t>
            </w:r>
          </w:p>
        </w:tc>
      </w:tr>
      <w:tr>
        <w:tc>
          <w:tcPr>
            <w:tcW w:type="dxa" w:w="567"/>
          </w:tcPr>
          <w:p>
            <w:r/>
            <w:r>
              <w:rPr>
                <w:sz w:val="16"/>
              </w:rPr>
              <w:t>B15</w:t>
            </w:r>
          </w:p>
        </w:tc>
        <w:tc>
          <w:tcPr>
            <w:tcW w:type="dxa" w:w="2608"/>
          </w:tcPr>
          <w:p>
            <w:r/>
            <w:r>
              <w:rPr>
                <w:sz w:val="16"/>
              </w:rPr>
              <w:t>DREL Colegio Nacional</w:t>
            </w:r>
          </w:p>
        </w:tc>
        <w:tc>
          <w:tcPr>
            <w:tcW w:type="dxa" w:w="1247"/>
          </w:tcPr>
          <w:p>
            <w:r/>
            <w:r>
              <w:rPr>
                <w:sz w:val="16"/>
              </w:rPr>
              <w:t>Education</w:t>
            </w:r>
          </w:p>
        </w:tc>
        <w:tc>
          <w:tcPr>
            <w:tcW w:type="dxa" w:w="1020"/>
          </w:tcPr>
          <w:p>
            <w:r/>
            <w:r>
              <w:rPr>
                <w:sz w:val="16"/>
              </w:rPr>
              <w:t>9 890</w:t>
            </w:r>
          </w:p>
        </w:tc>
        <w:tc>
          <w:tcPr>
            <w:tcW w:type="dxa" w:w="1020"/>
          </w:tcPr>
          <w:p>
            <w:r/>
            <w:r>
              <w:rPr>
                <w:sz w:val="16"/>
              </w:rPr>
              <w:t>2 373.8</w:t>
            </w:r>
          </w:p>
        </w:tc>
        <w:tc>
          <w:tcPr>
            <w:tcW w:type="dxa" w:w="1020"/>
          </w:tcPr>
          <w:p>
            <w:r/>
            <w:r>
              <w:rPr>
                <w:sz w:val="16"/>
              </w:rPr>
              <w:t>500</w:t>
            </w:r>
          </w:p>
        </w:tc>
        <w:tc>
          <w:tcPr>
            <w:tcW w:type="dxa" w:w="794"/>
          </w:tcPr>
          <w:p>
            <w:r/>
            <w:r>
              <w:rPr>
                <w:sz w:val="16"/>
              </w:rPr>
              <w:t>31.4</w:t>
            </w:r>
          </w:p>
        </w:tc>
        <w:tc>
          <w:tcPr>
            <w:tcW w:type="dxa" w:w="907"/>
          </w:tcPr>
          <w:p>
            <w:r/>
            <w:r>
              <w:rPr>
                <w:sz w:val="16"/>
              </w:rPr>
              <w:t>8</w:t>
            </w:r>
          </w:p>
        </w:tc>
      </w:tr>
      <w:tr>
        <w:tc>
          <w:tcPr>
            <w:tcW w:type="dxa" w:w="567"/>
          </w:tcPr>
          <w:p>
            <w:r/>
            <w:r>
              <w:rPr>
                <w:sz w:val="16"/>
              </w:rPr>
              <w:t>B16</w:t>
            </w:r>
          </w:p>
        </w:tc>
        <w:tc>
          <w:tcPr>
            <w:tcW w:type="dxa" w:w="2608"/>
          </w:tcPr>
          <w:p>
            <w:r/>
            <w:r>
              <w:rPr>
                <w:sz w:val="16"/>
              </w:rPr>
              <w:t>SIMA Iquitos S.R.Ltda</w:t>
            </w:r>
          </w:p>
        </w:tc>
        <w:tc>
          <w:tcPr>
            <w:tcW w:type="dxa" w:w="1247"/>
          </w:tcPr>
          <w:p>
            <w:r/>
            <w:r>
              <w:rPr>
                <w:sz w:val="16"/>
              </w:rPr>
              <w:t>Industrial</w:t>
            </w:r>
          </w:p>
        </w:tc>
        <w:tc>
          <w:tcPr>
            <w:tcW w:type="dxa" w:w="1020"/>
          </w:tcPr>
          <w:p>
            <w:r/>
            <w:r>
              <w:rPr>
                <w:sz w:val="16"/>
              </w:rPr>
              <w:t>10 294</w:t>
            </w:r>
          </w:p>
        </w:tc>
        <w:tc>
          <w:tcPr>
            <w:tcW w:type="dxa" w:w="1020"/>
          </w:tcPr>
          <w:p>
            <w:r/>
            <w:r>
              <w:rPr>
                <w:sz w:val="16"/>
              </w:rPr>
              <w:t>2 470.8</w:t>
            </w:r>
          </w:p>
        </w:tc>
        <w:tc>
          <w:tcPr>
            <w:tcW w:type="dxa" w:w="1020"/>
          </w:tcPr>
          <w:p>
            <w:r/>
            <w:r>
              <w:rPr>
                <w:sz w:val="16"/>
              </w:rPr>
              <w:t>1 622</w:t>
            </w:r>
          </w:p>
        </w:tc>
        <w:tc>
          <w:tcPr>
            <w:tcW w:type="dxa" w:w="794"/>
          </w:tcPr>
          <w:p>
            <w:r/>
            <w:r>
              <w:rPr>
                <w:sz w:val="16"/>
              </w:rPr>
              <w:t>41.4</w:t>
            </w:r>
          </w:p>
        </w:tc>
        <w:tc>
          <w:tcPr>
            <w:tcW w:type="dxa" w:w="907"/>
          </w:tcPr>
          <w:p>
            <w:r/>
            <w:r>
              <w:rPr>
                <w:sz w:val="16"/>
              </w:rPr>
              <w:t>11</w:t>
            </w:r>
          </w:p>
        </w:tc>
      </w:tr>
      <w:tr>
        <w:tc>
          <w:tcPr>
            <w:tcW w:type="dxa" w:w="567"/>
          </w:tcPr>
          <w:p>
            <w:r/>
            <w:r>
              <w:rPr>
                <w:sz w:val="16"/>
              </w:rPr>
              <w:t>B17</w:t>
            </w:r>
          </w:p>
        </w:tc>
        <w:tc>
          <w:tcPr>
            <w:tcW w:type="dxa" w:w="2608"/>
          </w:tcPr>
          <w:p>
            <w:r/>
            <w:r>
              <w:rPr>
                <w:sz w:val="16"/>
              </w:rPr>
              <w:t>Asociacion Civil Selva Amazonica</w:t>
            </w:r>
          </w:p>
        </w:tc>
        <w:tc>
          <w:tcPr>
            <w:tcW w:type="dxa" w:w="1247"/>
          </w:tcPr>
          <w:p>
            <w:r/>
            <w:r>
              <w:rPr>
                <w:sz w:val="16"/>
              </w:rPr>
              <w:t>Laboratory</w:t>
            </w:r>
          </w:p>
        </w:tc>
        <w:tc>
          <w:tcPr>
            <w:tcW w:type="dxa" w:w="1020"/>
          </w:tcPr>
          <w:p>
            <w:r/>
            <w:r>
              <w:rPr>
                <w:sz w:val="16"/>
              </w:rPr>
              <w:t>1 611</w:t>
            </w:r>
          </w:p>
        </w:tc>
        <w:tc>
          <w:tcPr>
            <w:tcW w:type="dxa" w:w="1020"/>
          </w:tcPr>
          <w:p>
            <w:r/>
            <w:r>
              <w:rPr>
                <w:sz w:val="16"/>
              </w:rPr>
              <w:t>386.9</w:t>
            </w:r>
          </w:p>
        </w:tc>
        <w:tc>
          <w:tcPr>
            <w:tcW w:type="dxa" w:w="1020"/>
          </w:tcPr>
          <w:p>
            <w:r/>
            <w:r>
              <w:rPr>
                <w:sz w:val="16"/>
              </w:rPr>
              <w:t>737</w:t>
            </w:r>
          </w:p>
        </w:tc>
        <w:tc>
          <w:tcPr>
            <w:tcW w:type="dxa" w:w="794"/>
          </w:tcPr>
          <w:p>
            <w:r/>
            <w:r>
              <w:rPr>
                <w:sz w:val="16"/>
              </w:rPr>
              <w:t>41.4</w:t>
            </w:r>
          </w:p>
        </w:tc>
        <w:tc>
          <w:tcPr>
            <w:tcW w:type="dxa" w:w="907"/>
          </w:tcPr>
          <w:p>
            <w:r/>
            <w:r>
              <w:rPr>
                <w:sz w:val="16"/>
              </w:rPr>
              <w:t>11</w:t>
            </w:r>
          </w:p>
        </w:tc>
      </w:tr>
      <w:tr>
        <w:tc>
          <w:tcPr>
            <w:tcW w:type="dxa" w:w="567"/>
          </w:tcPr>
          <w:p>
            <w:r/>
            <w:r>
              <w:rPr>
                <w:sz w:val="16"/>
              </w:rPr>
              <w:t>Tot</w:t>
            </w:r>
          </w:p>
        </w:tc>
        <w:tc>
          <w:tcPr>
            <w:tcW w:type="dxa" w:w="2608"/>
          </w:tcPr>
          <w:p>
            <w:r/>
            <w:r>
              <w:rPr>
                <w:sz w:val="16"/>
              </w:rPr>
              <w:t>17 edificios</w:t>
            </w:r>
          </w:p>
        </w:tc>
        <w:tc>
          <w:tcPr>
            <w:tcW w:type="dxa" w:w="1247"/>
          </w:tcPr>
          <w:p>
            <w:r/>
            <w:r>
              <w:rPr>
                <w:sz w:val="16"/>
              </w:rPr>
              <w:t>-</w:t>
            </w:r>
          </w:p>
        </w:tc>
        <w:tc>
          <w:tcPr>
            <w:tcW w:type="dxa" w:w="1020"/>
          </w:tcPr>
          <w:p>
            <w:r/>
            <w:r>
              <w:rPr>
                <w:sz w:val="16"/>
              </w:rPr>
              <w:t>-</w:t>
            </w:r>
          </w:p>
        </w:tc>
        <w:tc>
          <w:tcPr>
            <w:tcW w:type="dxa" w:w="1020"/>
          </w:tcPr>
          <w:p>
            <w:r/>
            <w:r>
              <w:rPr>
                <w:sz w:val="16"/>
              </w:rPr>
              <w:t>48 790.9</w:t>
            </w:r>
          </w:p>
        </w:tc>
        <w:tc>
          <w:tcPr>
            <w:tcW w:type="dxa" w:w="1020"/>
          </w:tcPr>
          <w:p>
            <w:r/>
            <w:r>
              <w:rPr>
                <w:sz w:val="16"/>
              </w:rPr>
              <w:t>26 266</w:t>
            </w:r>
          </w:p>
        </w:tc>
        <w:tc>
          <w:tcPr>
            <w:tcW w:type="dxa" w:w="794"/>
          </w:tcPr>
          <w:p>
            <w:r/>
            <w:r>
              <w:rPr>
                <w:sz w:val="16"/>
              </w:rPr>
              <w:t>749.4</w:t>
            </w:r>
          </w:p>
        </w:tc>
        <w:tc>
          <w:tcPr>
            <w:tcW w:type="dxa" w:w="907"/>
          </w:tcPr>
          <w:p>
            <w:r/>
            <w:r>
              <w:rPr>
                <w:sz w:val="16"/>
              </w:rPr>
              <w:t>185</w:t>
            </w:r>
          </w:p>
        </w:tc>
      </w:tr>
    </w:tbl>
    <w:p/>
    <w:p>
      <w:pPr>
        <w:pStyle w:val="Heading2"/>
      </w:pPr>
      <w:r>
        <w:t>3.4 Variables</w:t>
      </w:r>
    </w:p>
    <w:p>
      <w:pPr>
        <w:jc w:val="both"/>
      </w:pPr>
      <w:r>
        <w:rPr>
          <w:b/>
          <w:i w:val="0"/>
        </w:rPr>
        <w:t>Variable independiente:</w:t>
      </w:r>
    </w:p>
    <w:p>
      <w:pPr>
        <w:jc w:val="both"/>
      </w:pPr>
      <w:r>
        <w:rPr>
          <w:b w:val="0"/>
          <w:i w:val="0"/>
        </w:rPr>
        <w:t>Capa MADRL cooperativa implementada sobre CityLearn v2 (CityLearn v3 propuesto): algoritmos HAPPO, MASAC, MATD3 y MAAC bajo Dec-POMDP y CTDE.</w:t>
      </w:r>
    </w:p>
    <w:p>
      <w:pPr>
        <w:jc w:val="both"/>
      </w:pPr>
      <w:r>
        <w:rPr>
          <w:b/>
          <w:i w:val="0"/>
        </w:rPr>
        <w:t>Variable dependiente:</w:t>
      </w:r>
    </w:p>
    <w:p>
      <w:pPr>
        <w:jc w:val="both"/>
      </w:pPr>
      <w:r>
        <w:rPr>
          <w:b w:val="0"/>
          <w:i w:val="0"/>
        </w:rPr>
        <w:t>Desempeno coordinado en flexibilidad energetica, emisiones de CO2 y costos energeticos, medido con los KPIs oficiales de CityLearn v2.</w:t>
      </w:r>
    </w:p>
    <w:p>
      <w:r>
        <w:rPr>
          <w:b/>
          <w:color w:val="595959"/>
          <w:sz w:val="19"/>
        </w:rPr>
        <w:t>Tabla 3.4. Operacionalizacion de la variable dependiente por eje.</w:t>
      </w:r>
    </w:p>
    <w:tbl>
      <w:tblPr>
        <w:tblStyle w:val="LightGrid-Accent1"/>
        <w:tblW w:type="auto" w:w="0"/>
        <w:jc w:val="center"/>
        <w:tblLook w:firstColumn="1" w:firstRow="1" w:lastColumn="0" w:lastRow="0" w:noHBand="0" w:noVBand="1" w:val="04A0"/>
      </w:tblPr>
      <w:tblGrid>
        <w:gridCol w:w="4561"/>
        <w:gridCol w:w="4561"/>
      </w:tblGrid>
      <w:tr>
        <w:tc>
          <w:tcPr>
            <w:tcW w:type="dxa" w:w="1984"/>
            <w:shd w:val="clear" w:color="auto" w:fill="1F4E79"/>
          </w:tcPr>
          <w:p>
            <w:r/>
            <w:r>
              <w:rPr>
                <w:b/>
                <w:color w:val="FFFFFF"/>
                <w:sz w:val="18"/>
              </w:rPr>
              <w:t>Eje (OE)</w:t>
            </w:r>
          </w:p>
        </w:tc>
        <w:tc>
          <w:tcPr>
            <w:tcW w:type="dxa" w:w="7087"/>
            <w:shd w:val="clear" w:color="auto" w:fill="1F4E79"/>
          </w:tcPr>
          <w:p>
            <w:r/>
            <w:r>
              <w:rPr>
                <w:b/>
                <w:color w:val="FFFFFF"/>
                <w:sz w:val="18"/>
              </w:rPr>
              <w:t>KPIs principales</w:t>
            </w:r>
          </w:p>
        </w:tc>
      </w:tr>
      <w:tr>
        <w:tc>
          <w:tcPr>
            <w:tcW w:type="dxa" w:w="1984"/>
          </w:tcPr>
          <w:p>
            <w:r/>
            <w:r>
              <w:rPr>
                <w:sz w:val="18"/>
              </w:rPr>
              <w:t>OE.1 Flexibilidad</w:t>
            </w:r>
          </w:p>
        </w:tc>
        <w:tc>
          <w:tcPr>
            <w:tcW w:type="dxa" w:w="7087"/>
          </w:tcPr>
          <w:p>
            <w:r/>
            <w:r>
              <w:rPr>
                <w:sz w:val="18"/>
              </w:rPr>
              <w:t>peak_average, ramping_average, one_minus_load_factor_average, autoconsumo, autosuficiencia.</w:t>
            </w:r>
          </w:p>
        </w:tc>
      </w:tr>
      <w:tr>
        <w:tc>
          <w:tcPr>
            <w:tcW w:type="dxa" w:w="1984"/>
          </w:tcPr>
          <w:p>
            <w:r/>
            <w:r>
              <w:rPr>
                <w:sz w:val="18"/>
              </w:rPr>
              <w:t>OE.2 CO2</w:t>
            </w:r>
          </w:p>
        </w:tc>
        <w:tc>
          <w:tcPr>
            <w:tcW w:type="dxa" w:w="7087"/>
          </w:tcPr>
          <w:p>
            <w:r/>
            <w:r>
              <w:rPr>
                <w:sz w:val="18"/>
              </w:rPr>
              <w:t>carbon_emissions, carbon_emissions_delta, consumo ponderado por CI, emisiones evitadas.</w:t>
            </w:r>
          </w:p>
        </w:tc>
      </w:tr>
      <w:tr>
        <w:tc>
          <w:tcPr>
            <w:tcW w:type="dxa" w:w="1984"/>
          </w:tcPr>
          <w:p>
            <w:r/>
            <w:r>
              <w:rPr>
                <w:sz w:val="18"/>
              </w:rPr>
              <w:t>OE.3 Costos</w:t>
            </w:r>
          </w:p>
        </w:tc>
        <w:tc>
          <w:tcPr>
            <w:tcW w:type="dxa" w:w="7087"/>
          </w:tcPr>
          <w:p>
            <w:r/>
            <w:r>
              <w:rPr>
                <w:sz w:val="18"/>
              </w:rPr>
              <w:t>electricity_cost, electricity_cost_delta, reduccion de cargo por demanda, price_signal_deviation.</w:t>
            </w:r>
          </w:p>
        </w:tc>
      </w:tr>
    </w:tbl>
    <w:p/>
    <w:p>
      <w:pPr>
        <w:jc w:val="both"/>
      </w:pPr>
      <w:r>
        <w:rPr>
          <w:b w:val="0"/>
          <w:i w:val="0"/>
        </w:rPr>
        <w:t>Variables de control: dataset climatico (PVGIS-ERA5/NASA POWER), perfil de demanda destilado de mediciones reales, CI (0.672-0.790 kgCO2/kWh), precios TOU (0.26/0.38 USD/kWh), capacidad BESS, penetracion PV, escenario de carga EV e hiperparametros.</w:t>
      </w:r>
    </w:p>
    <w:p>
      <w:pPr>
        <w:pStyle w:val="Heading2"/>
      </w:pPr>
      <w:r>
        <w:t>3.5 Tecnicas e instrumentos</w:t>
      </w:r>
    </w:p>
    <w:p>
      <w:pPr>
        <w:pStyle w:val="ListBullet"/>
        <w:jc w:val="both"/>
      </w:pPr>
      <w:r>
        <w:t>Revision bibliografica sistematica (matriz de 50 antecedentes, Modulo A).</w:t>
      </w:r>
    </w:p>
    <w:p>
      <w:pPr>
        <w:pStyle w:val="ListBullet"/>
        <w:jc w:val="both"/>
      </w:pPr>
      <w:r>
        <w:t>Extraccion y preprocesamiento del dataset; registro de metricas de entrenamiento (reward acumulada y media, pesos por eje, CI, precio, carga neta).</w:t>
      </w:r>
    </w:p>
    <w:p>
      <w:pPr>
        <w:pStyle w:val="ListBullet"/>
        <w:jc w:val="both"/>
      </w:pPr>
      <w:r>
        <w:t>Evaluacion de KPIs por eje mediante env.evaluate_v2() de CityLearn v2.</w:t>
      </w:r>
    </w:p>
    <w:p>
      <w:pPr>
        <w:pStyle w:val="ListBullet"/>
        <w:jc w:val="both"/>
      </w:pPr>
      <w:r>
        <w:t>Comparacion de algoritmos: tablas por KPI y eje, ranking integrado y score global.</w:t>
      </w:r>
    </w:p>
    <w:p>
      <w:pPr>
        <w:pStyle w:val="ListBullet"/>
        <w:jc w:val="both"/>
      </w:pPr>
      <w:r>
        <w:t>Pruebas estadisticas no parametricas: Shapiro-Wilk (normalidad), Kruskal-Wallis (diferencias globales), Mann-Whitney U (pares, con tamanos de efecto Cliff's delta, Vargha-Delaney A12, Cohen d, Hedges g) y Wilcoxon signed-rank (pares).</w:t>
      </w:r>
    </w:p>
    <w:p>
      <w:pPr>
        <w:jc w:val="both"/>
      </w:pPr>
      <w:r>
        <w:rPr>
          <w:b w:val="0"/>
          <w:i w:val="0"/>
        </w:rPr>
        <w:t>Instrumentos: CityLearn v2, CityLearn v3 propuesto, backends HAPPO/MASAC/MATD3/MAAC, MARLlib (referencia tecnica), Optuna, Python/PyTorch y el dataset citylearn_iquitos_2023_2025.</w:t>
      </w:r>
    </w:p>
    <w:p>
      <w:pPr>
        <w:pStyle w:val="Heading2"/>
      </w:pPr>
      <w:r>
        <w:t>3.6 Procedimiento experimental</w:t>
      </w:r>
    </w:p>
    <w:p>
      <w:pPr>
        <w:pStyle w:val="ListNumber"/>
        <w:jc w:val="both"/>
      </w:pPr>
      <w:r>
        <w:t>Verificacion de contexto del proyecto (scripts/verify_project_context.ps1).</w:t>
      </w:r>
    </w:p>
    <w:p>
      <w:pPr>
        <w:pStyle w:val="ListNumber"/>
        <w:jc w:val="both"/>
      </w:pPr>
      <w:r>
        <w:t>Construccion y auditoria del dataset (orchestrate_citylearn_dataset.py) y gates de validacion.</w:t>
      </w:r>
    </w:p>
    <w:p>
      <w:pPr>
        <w:pStyle w:val="ListNumber"/>
        <w:jc w:val="both"/>
      </w:pPr>
      <w:r>
        <w:t>Verificacion de integridad del flujo (verify_workflow_integrity.py).</w:t>
      </w:r>
    </w:p>
    <w:p>
      <w:pPr>
        <w:pStyle w:val="ListNumber"/>
        <w:jc w:val="both"/>
      </w:pPr>
      <w:r>
        <w:t>Entrenamiento de las 12 corridas (4 algoritmos x 3 escenarios) con monitor visible y concurrencia controlada (HAPPO/MATD3 hasta 2; MASAC/MAAC 1).</w:t>
      </w:r>
    </w:p>
    <w:p>
      <w:pPr>
        <w:pStyle w:val="ListNumber"/>
        <w:jc w:val="both"/>
      </w:pPr>
      <w:r>
        <w:t>Benchmark de la linea base CityLearn v2 (baseline, hour_rbc) y comparaciones SB3 (PPO/SAC/A2C) sobre el mismo schema de Iquitos.</w:t>
      </w:r>
    </w:p>
    <w:p>
      <w:pPr>
        <w:pStyle w:val="ListNumber"/>
        <w:jc w:val="both"/>
      </w:pPr>
      <w:r>
        <w:t>Comparacion v2 vs v3 (compare_citylearn_v2_vs_v3_madrl.py) y generacion de evidencia de tesis (generate_thesis_objective_evidence.py): KPIs, pruebas estadisticas, figuras y tablas.</w:t>
      </w:r>
    </w:p>
    <w:p>
      <w:r>
        <w:br w:type="page"/>
      </w:r>
    </w:p>
    <w:p>
      <w:pPr>
        <w:pStyle w:val="Heading1"/>
      </w:pPr>
      <w:r>
        <w:t>Capitulo 4. Desarrollo de la propuesta</w:t>
      </w:r>
    </w:p>
    <w:p>
      <w:pPr>
        <w:pStyle w:val="Heading2"/>
      </w:pPr>
      <w:r>
        <w:t>4.1 Desarrollo del sistema y arquitectura de software</w:t>
      </w:r>
    </w:p>
    <w:p>
      <w:pPr>
        <w:jc w:val="both"/>
      </w:pPr>
      <w:r>
        <w:rPr>
          <w:b w:val="0"/>
          <w:i w:val="0"/>
        </w:rPr>
        <w:t>El sistema se organiza en seis capas de software, desde el simulador base hasta la generacion de evidencia para la tesis:</w:t>
      </w:r>
    </w:p>
    <w:p>
      <w:r>
        <w:rPr>
          <w:b/>
          <w:color w:val="595959"/>
          <w:sz w:val="19"/>
        </w:rPr>
        <w:t>Tabla 4.1. 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shd w:val="clear" w:color="auto" w:fill="1F4E79"/>
          </w:tcPr>
          <w:p>
            <w:r/>
            <w:r>
              <w:rPr>
                <w:b/>
                <w:color w:val="FFFFFF"/>
                <w:sz w:val="18"/>
              </w:rPr>
              <w:t>Capa</w:t>
            </w:r>
          </w:p>
        </w:tc>
        <w:tc>
          <w:tcPr>
            <w:tcW w:type="dxa" w:w="3572"/>
            <w:shd w:val="clear" w:color="auto" w:fill="1F4E79"/>
          </w:tcPr>
          <w:p>
            <w:r/>
            <w:r>
              <w:rPr>
                <w:b/>
                <w:color w:val="FFFFFF"/>
                <w:sz w:val="18"/>
              </w:rPr>
              <w:t>Componente</w:t>
            </w:r>
          </w:p>
        </w:tc>
        <w:tc>
          <w:tcPr>
            <w:tcW w:type="dxa" w:w="4819"/>
            <w:shd w:val="clear" w:color="auto" w:fill="1F4E79"/>
          </w:tcPr>
          <w:p>
            <w:r/>
            <w:r>
              <w:rPr>
                <w:b/>
                <w:color w:val="FFFFFF"/>
                <w:sz w:val="18"/>
              </w:rPr>
              <w:t>Funcion</w:t>
            </w:r>
          </w:p>
        </w:tc>
      </w:tr>
      <w:tr>
        <w:tc>
          <w:tcPr>
            <w:tcW w:type="dxa" w:w="680"/>
          </w:tcPr>
          <w:p>
            <w:r/>
            <w:r>
              <w:rPr>
                <w:sz w:val="18"/>
              </w:rPr>
              <w:t>1</w:t>
            </w:r>
          </w:p>
        </w:tc>
        <w:tc>
          <w:tcPr>
            <w:tcW w:type="dxa" w:w="3572"/>
          </w:tcPr>
          <w:p>
            <w:r/>
            <w:r>
              <w:rPr>
                <w:sz w:val="18"/>
              </w:rPr>
              <w:t>CityLearn v2 (CityLearn/citylearn/*.py)</w:t>
            </w:r>
          </w:p>
        </w:tc>
        <w:tc>
          <w:tcPr>
            <w:tcW w:type="dxa" w:w="4819"/>
          </w:tcPr>
          <w:p>
            <w:r/>
            <w:r>
              <w:rPr>
                <w:sz w:val="18"/>
              </w:rPr>
              <w:t>Fisica de edificios, BESS, PV, EV y KPIs oficiales.</w:t>
            </w:r>
          </w:p>
        </w:tc>
      </w:tr>
      <w:tr>
        <w:tc>
          <w:tcPr>
            <w:tcW w:type="dxa" w:w="680"/>
          </w:tcPr>
          <w:p>
            <w:r/>
            <w:r>
              <w:rPr>
                <w:sz w:val="18"/>
              </w:rPr>
              <w:t>2</w:t>
            </w:r>
          </w:p>
        </w:tc>
        <w:tc>
          <w:tcPr>
            <w:tcW w:type="dxa" w:w="3572"/>
          </w:tcPr>
          <w:p>
            <w:r/>
            <w:r>
              <w:rPr>
                <w:sz w:val="18"/>
              </w:rPr>
              <w:t>CityLearn v3 propuesto (CityLearn/citylearn/v3/)</w:t>
            </w:r>
          </w:p>
        </w:tc>
        <w:tc>
          <w:tcPr>
            <w:tcW w:type="dxa" w:w="4819"/>
          </w:tcPr>
          <w:p>
            <w:r/>
            <w:r>
              <w:rPr>
                <w:sz w:val="18"/>
              </w:rPr>
              <w:t>Entorno Dec-POMDP, objetivos, configuracion y recompensa multiobjetivo.</w:t>
            </w:r>
          </w:p>
        </w:tc>
      </w:tr>
      <w:tr>
        <w:tc>
          <w:tcPr>
            <w:tcW w:type="dxa" w:w="680"/>
          </w:tcPr>
          <w:p>
            <w:r/>
            <w:r>
              <w:rPr>
                <w:sz w:val="18"/>
              </w:rPr>
              <w:t>3</w:t>
            </w:r>
          </w:p>
        </w:tc>
        <w:tc>
          <w:tcPr>
            <w:tcW w:type="dxa" w:w="3572"/>
          </w:tcPr>
          <w:p>
            <w:r/>
            <w:r>
              <w:rPr>
                <w:sz w:val="18"/>
              </w:rPr>
              <w:t>Framework UC3M (uc3m/)</w:t>
            </w:r>
          </w:p>
        </w:tc>
        <w:tc>
          <w:tcPr>
            <w:tcW w:type="dxa" w:w="4819"/>
          </w:tcPr>
          <w:p>
            <w:r/>
            <w:r>
              <w:rPr>
                <w:sz w:val="18"/>
              </w:rPr>
              <w:t>Wrapper universal (UC3MEnv), 7 ejes de recompensa, KPIEvaluator, AlgorithmFactory; capa auxiliar/generica.</w:t>
            </w:r>
          </w:p>
        </w:tc>
      </w:tr>
      <w:tr>
        <w:tc>
          <w:tcPr>
            <w:tcW w:type="dxa" w:w="680"/>
          </w:tcPr>
          <w:p>
            <w:r/>
            <w:r>
              <w:rPr>
                <w:sz w:val="18"/>
              </w:rPr>
              <w:t>4</w:t>
            </w:r>
          </w:p>
        </w:tc>
        <w:tc>
          <w:tcPr>
            <w:tcW w:type="dxa" w:w="3572"/>
          </w:tcPr>
          <w:p>
            <w:r/>
            <w:r>
              <w:rPr>
                <w:sz w:val="18"/>
              </w:rPr>
              <w:t>Backends MADRL (external/)</w:t>
            </w:r>
          </w:p>
        </w:tc>
        <w:tc>
          <w:tcPr>
            <w:tcW w:type="dxa" w:w="4819"/>
          </w:tcPr>
          <w:p>
            <w:r/>
            <w:r>
              <w:rPr>
                <w:sz w:val="18"/>
              </w:rPr>
              <w:t>HARL (HAPPO), MARL/src (MASAC), off-policy (MATD3 activo), MAAC.</w:t>
            </w:r>
          </w:p>
        </w:tc>
      </w:tr>
      <w:tr>
        <w:tc>
          <w:tcPr>
            <w:tcW w:type="dxa" w:w="680"/>
          </w:tcPr>
          <w:p>
            <w:r/>
            <w:r>
              <w:rPr>
                <w:sz w:val="18"/>
              </w:rPr>
              <w:t>5</w:t>
            </w:r>
          </w:p>
        </w:tc>
        <w:tc>
          <w:tcPr>
            <w:tcW w:type="dxa" w:w="3572"/>
          </w:tcPr>
          <w:p>
            <w:r/>
            <w:r>
              <w:rPr>
                <w:sz w:val="18"/>
              </w:rPr>
              <w:t>Launchers y orquestacion</w:t>
            </w:r>
          </w:p>
        </w:tc>
        <w:tc>
          <w:tcPr>
            <w:tcW w:type="dxa" w:w="4819"/>
          </w:tcPr>
          <w:p>
            <w:r/>
            <w:r>
              <w:rPr>
                <w:sz w:val="18"/>
              </w:rPr>
              <w:t>train_citylearn_v3_*.py, launchers PowerShell y Colab A100, monitoreo y checkpointing.</w:t>
            </w:r>
          </w:p>
        </w:tc>
      </w:tr>
      <w:tr>
        <w:tc>
          <w:tcPr>
            <w:tcW w:type="dxa" w:w="680"/>
          </w:tcPr>
          <w:p>
            <w:r/>
            <w:r>
              <w:rPr>
                <w:sz w:val="18"/>
              </w:rPr>
              <w:t>6</w:t>
            </w:r>
          </w:p>
        </w:tc>
        <w:tc>
          <w:tcPr>
            <w:tcW w:type="dxa" w:w="3572"/>
          </w:tcPr>
          <w:p>
            <w:r/>
            <w:r>
              <w:rPr>
                <w:sz w:val="18"/>
              </w:rPr>
              <w:t>Evaluacion y evidencia</w:t>
            </w:r>
          </w:p>
        </w:tc>
        <w:tc>
          <w:tcPr>
            <w:tcW w:type="dxa" w:w="4819"/>
          </w:tcPr>
          <w:p>
            <w:r/>
            <w:r>
              <w:rPr>
                <w:sz w:val="18"/>
              </w:rPr>
              <w:t>benchmark_citylearn_v2_agents.py, compare_citylearn_v2_vs_v3_madrl.py, generate_thesis_objective_evidence.py.</w:t>
            </w:r>
          </w:p>
        </w:tc>
      </w:tr>
    </w:tbl>
    <w:p/>
    <w:p>
      <w:pPr>
        <w:jc w:val="both"/>
      </w:pPr>
      <w:r>
        <w:rPr>
          <w:b w:val="0"/>
          <w:i w:val="0"/>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pPr>
      <w:r>
        <w:t>4.2 Modelo de IA: formulacion Dec-POMDP</w:t>
      </w:r>
    </w:p>
    <w:p>
      <w:pPr>
        <w:jc w:val="both"/>
      </w:pPr>
      <w:r>
        <w:rPr>
          <w:b w:val="0"/>
          <w:i w:val="0"/>
        </w:rPr>
        <w:t>El problema se formaliza como el Dec-POMDP M = &lt;S, {Ai}, T, R, {Oi}, Omega, gamma, T&gt;:</w:t>
      </w:r>
    </w:p>
    <w:p>
      <w:pPr>
        <w:pStyle w:val="ListBullet"/>
        <w:jc w:val="both"/>
      </w:pPr>
      <w:r>
        <w:t>N = 17 agentes (edificios del SEAI Iquitos).</w:t>
      </w:r>
    </w:p>
    <w:p>
      <w:pPr>
        <w:pStyle w:val="ListBullet"/>
        <w:jc w:val="both"/>
      </w:pPr>
      <w:r>
        <w:t>Estado global S: concatenacion de las observaciones locales (state dim global = 1856 en el entorno cargado), accesible solo por el critico centralizado durante el entrenamiento.</w:t>
      </w:r>
    </w:p>
    <w:p>
      <w:pPr>
        <w:pStyle w:val="ListBullet"/>
        <w:jc w:val="both"/>
      </w:pPr>
      <w: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jc w:val="both"/>
      </w:pPr>
      <w: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jc w:val="both"/>
      </w:pPr>
      <w:r>
        <w:t>T: dinamica del balance energetico, modelo RC de temperatura, BESS con eficiencia round-trip 0.9025 y perfiles EV estocasticos.</w:t>
      </w:r>
    </w:p>
    <w:p>
      <w:pPr>
        <w:pStyle w:val="ListBullet"/>
        <w:jc w:val="both"/>
      </w:pPr>
      <w:r>
        <w:t>R: recompensa cooperativa CityLearnV3MADRLRewardFunction; team_reward = media de reward_i.</w:t>
      </w:r>
    </w:p>
    <w:p>
      <w:pPr>
        <w:pStyle w:val="ListBullet"/>
        <w:jc w:val="both"/>
      </w:pPr>
      <w:r>
        <w:t>gamma = 0.9999; horizonte T = 8 760 pasos (1 ano horario).</w:t>
      </w:r>
    </w:p>
    <w:p>
      <w:pPr>
        <w:jc w:val="both"/>
      </w:pPr>
      <w:r>
        <w:rPr>
          <w:b w:val="0"/>
          <w:i w:val="0"/>
        </w:rPr>
        <w:t>La condicion de observabilidad parcial estricta se satisface: cada edificio solo observa su propio estado local y no accede a la temperatura, demanda, SOC ni perfil EV de los demas durante la ejecucion.</w:t>
      </w:r>
    </w:p>
    <w:p>
      <w:pPr>
        <w:pStyle w:val="Heading2"/>
      </w:pPr>
      <w:r>
        <w:t>4.3 Esquema CTDE</w:t>
      </w:r>
    </w:p>
    <w:p>
      <w:pPr>
        <w:jc w:val="both"/>
      </w:pPr>
      <w:r>
        <w:rPr>
          <w:b w:val="0"/>
          <w:i w:val="0"/>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pPr>
      <w:r>
        <w:t>4.4 Algoritmos</w:t>
      </w:r>
    </w:p>
    <w:p>
      <w:r>
        <w:rPr>
          <w:b/>
          <w:color w:val="595959"/>
          <w:sz w:val="19"/>
        </w:rPr>
        <w:t>Tabla 4.2. 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shd w:val="clear" w:color="auto" w:fill="1F4E79"/>
          </w:tcPr>
          <w:p>
            <w:r/>
            <w:r>
              <w:rPr>
                <w:b/>
                <w:color w:val="FFFFFF"/>
                <w:sz w:val="18"/>
              </w:rPr>
              <w:t>Algoritmo</w:t>
            </w:r>
          </w:p>
        </w:tc>
        <w:tc>
          <w:tcPr>
            <w:tcW w:type="dxa" w:w="1134"/>
            <w:shd w:val="clear" w:color="auto" w:fill="1F4E79"/>
          </w:tcPr>
          <w:p>
            <w:r/>
            <w:r>
              <w:rPr>
                <w:b/>
                <w:color w:val="FFFFFF"/>
                <w:sz w:val="18"/>
              </w:rPr>
              <w:t>Tipo</w:t>
            </w:r>
          </w:p>
        </w:tc>
        <w:tc>
          <w:tcPr>
            <w:tcW w:type="dxa" w:w="3402"/>
            <w:shd w:val="clear" w:color="auto" w:fill="1F4E79"/>
          </w:tcPr>
          <w:p>
            <w:r/>
            <w:r>
              <w:rPr>
                <w:b/>
                <w:color w:val="FFFFFF"/>
                <w:sz w:val="18"/>
              </w:rPr>
              <w:t>Backend / wrapper</w:t>
            </w:r>
          </w:p>
        </w:tc>
        <w:tc>
          <w:tcPr>
            <w:tcW w:type="dxa" w:w="3402"/>
            <w:shd w:val="clear" w:color="auto" w:fill="1F4E79"/>
          </w:tcPr>
          <w:p>
            <w:r/>
            <w:r>
              <w:rPr>
                <w:b/>
                <w:color w:val="FFFFFF"/>
                <w:sz w:val="18"/>
              </w:rPr>
              <w:t>Caracteristica clave</w:t>
            </w:r>
          </w:p>
        </w:tc>
      </w:tr>
      <w:tr>
        <w:tc>
          <w:tcPr>
            <w:tcW w:type="dxa" w:w="1134"/>
          </w:tcPr>
          <w:p>
            <w:r/>
            <w:r>
              <w:rPr>
                <w:sz w:val="18"/>
              </w:rPr>
              <w:t>HAPPO</w:t>
            </w:r>
          </w:p>
        </w:tc>
        <w:tc>
          <w:tcPr>
            <w:tcW w:type="dxa" w:w="1134"/>
          </w:tcPr>
          <w:p>
            <w:r/>
            <w:r>
              <w:rPr>
                <w:sz w:val="18"/>
              </w:rPr>
              <w:t>On-policy</w:t>
            </w:r>
          </w:p>
        </w:tc>
        <w:tc>
          <w:tcPr>
            <w:tcW w:type="dxa" w:w="3402"/>
          </w:tcPr>
          <w:p>
            <w:r/>
            <w:r>
              <w:rPr>
                <w:sz w:val="18"/>
              </w:rPr>
              <w:t>external/HARL · CityLearnHARLEnv</w:t>
            </w:r>
          </w:p>
        </w:tc>
        <w:tc>
          <w:tcPr>
            <w:tcW w:type="dxa" w:w="3402"/>
          </w:tcPr>
          <w:p>
            <w:r/>
            <w:r>
              <w:rPr>
                <w:sz w:val="18"/>
              </w:rPr>
              <w:t>Actualizacion secuencial con trust region; mejora monotona.</w:t>
            </w:r>
          </w:p>
        </w:tc>
      </w:tr>
      <w:tr>
        <w:tc>
          <w:tcPr>
            <w:tcW w:type="dxa" w:w="1134"/>
          </w:tcPr>
          <w:p>
            <w:r/>
            <w:r>
              <w:rPr>
                <w:sz w:val="18"/>
              </w:rPr>
              <w:t>MASAC</w:t>
            </w:r>
          </w:p>
        </w:tc>
        <w:tc>
          <w:tcPr>
            <w:tcW w:type="dxa" w:w="1134"/>
          </w:tcPr>
          <w:p>
            <w:r/>
            <w:r>
              <w:rPr>
                <w:sz w:val="18"/>
              </w:rPr>
              <w:t>Off-policy</w:t>
            </w:r>
          </w:p>
        </w:tc>
        <w:tc>
          <w:tcPr>
            <w:tcW w:type="dxa" w:w="3402"/>
          </w:tcPr>
          <w:p>
            <w:r/>
            <w:r>
              <w:rPr>
                <w:sz w:val="18"/>
              </w:rPr>
              <w:t>external/MARL/src · CityLearnSMACDiscreteEnv</w:t>
            </w:r>
          </w:p>
        </w:tc>
        <w:tc>
          <w:tcPr>
            <w:tcW w:type="dxa" w:w="3402"/>
          </w:tcPr>
          <w:p>
            <w:r/>
            <w:r>
              <w:rPr>
                <w:sz w:val="18"/>
              </w:rPr>
              <w:t>SAC + QMIX, acciones discretizadas por eje, RNN.</w:t>
            </w:r>
          </w:p>
        </w:tc>
      </w:tr>
      <w:tr>
        <w:tc>
          <w:tcPr>
            <w:tcW w:type="dxa" w:w="1134"/>
          </w:tcPr>
          <w:p>
            <w:r/>
            <w:r>
              <w:rPr>
                <w:sz w:val="18"/>
              </w:rPr>
              <w:t>MATD3</w:t>
            </w:r>
          </w:p>
        </w:tc>
        <w:tc>
          <w:tcPr>
            <w:tcW w:type="dxa" w:w="1134"/>
          </w:tcPr>
          <w:p>
            <w:r/>
            <w:r>
              <w:rPr>
                <w:sz w:val="18"/>
              </w:rPr>
              <w:t>Off-policy</w:t>
            </w:r>
          </w:p>
        </w:tc>
        <w:tc>
          <w:tcPr>
            <w:tcW w:type="dxa" w:w="3402"/>
          </w:tcPr>
          <w:p>
            <w:r/>
            <w:r>
              <w:rPr>
                <w:sz w:val="18"/>
              </w:rPr>
              <w:t>external/off-policy · CityLearnOffPolicyVecEnv</w:t>
            </w:r>
          </w:p>
        </w:tc>
        <w:tc>
          <w:tcPr>
            <w:tcW w:type="dxa" w:w="3402"/>
          </w:tcPr>
          <w:p>
            <w:r/>
            <w:r>
              <w:rPr>
                <w:sz w:val="18"/>
              </w:rPr>
              <w:t>Doble critico TD3, policy delay, target noise (backend activo).</w:t>
            </w:r>
          </w:p>
        </w:tc>
      </w:tr>
      <w:tr>
        <w:tc>
          <w:tcPr>
            <w:tcW w:type="dxa" w:w="1134"/>
          </w:tcPr>
          <w:p>
            <w:r/>
            <w:r>
              <w:rPr>
                <w:sz w:val="18"/>
              </w:rPr>
              <w:t>MAAC</w:t>
            </w:r>
          </w:p>
        </w:tc>
        <w:tc>
          <w:tcPr>
            <w:tcW w:type="dxa" w:w="1134"/>
          </w:tcPr>
          <w:p>
            <w:r/>
            <w:r>
              <w:rPr>
                <w:sz w:val="18"/>
              </w:rPr>
              <w:t>Off-policy</w:t>
            </w:r>
          </w:p>
        </w:tc>
        <w:tc>
          <w:tcPr>
            <w:tcW w:type="dxa" w:w="3402"/>
          </w:tcPr>
          <w:p>
            <w:r/>
            <w:r>
              <w:rPr>
                <w:sz w:val="18"/>
              </w:rPr>
              <w:t>external/MAAC · CityLearnMAACVecEnv</w:t>
            </w:r>
          </w:p>
        </w:tc>
        <w:tc>
          <w:tcPr>
            <w:tcW w:type="dxa" w:w="3402"/>
          </w:tcPr>
          <w:p>
            <w:r/>
            <w:r>
              <w:rPr>
                <w:sz w:val="18"/>
              </w:rPr>
              <w:t>Critico de atencion multi-cabeza (4 heads).</w:t>
            </w:r>
          </w:p>
        </w:tc>
      </w:tr>
    </w:tbl>
    <w:p/>
    <w:p>
      <w:pPr>
        <w:jc w:val="both"/>
      </w:pPr>
      <w:r>
        <w:rPr>
          <w:b/>
          <w:i w:val="0"/>
        </w:rPr>
        <w:t>Hiperparametros comunes (CityLearn/configs/ y v3/config.py):</w:t>
      </w:r>
    </w:p>
    <w:p>
      <w:r>
        <w:rPr>
          <w:b/>
          <w:color w:val="595959"/>
          <w:sz w:val="19"/>
        </w:rPr>
        <w:t>Tabla 4.3. Hiperparametros del entrenamiento MADRL.</w:t>
      </w:r>
    </w:p>
    <w:tbl>
      <w:tblPr>
        <w:tblStyle w:val="LightGrid-Accent1"/>
        <w:tblW w:type="auto" w:w="0"/>
        <w:jc w:val="center"/>
        <w:tblLook w:firstColumn="1" w:firstRow="1" w:lastColumn="0" w:lastRow="0" w:noHBand="0" w:noVBand="1" w:val="04A0"/>
      </w:tblPr>
      <w:tblGrid>
        <w:gridCol w:w="3041"/>
        <w:gridCol w:w="3041"/>
        <w:gridCol w:w="3041"/>
      </w:tblGrid>
      <w:tr>
        <w:tc>
          <w:tcPr>
            <w:tcW w:type="dxa" w:w="2551"/>
            <w:shd w:val="clear" w:color="auto" w:fill="1F4E79"/>
          </w:tcPr>
          <w:p>
            <w:r/>
            <w:r>
              <w:rPr>
                <w:b/>
                <w:color w:val="FFFFFF"/>
                <w:sz w:val="18"/>
              </w:rPr>
              <w:t>Hiperparametro</w:t>
            </w:r>
          </w:p>
        </w:tc>
        <w:tc>
          <w:tcPr>
            <w:tcW w:type="dxa" w:w="3402"/>
            <w:shd w:val="clear" w:color="auto" w:fill="1F4E79"/>
          </w:tcPr>
          <w:p>
            <w:r/>
            <w:r>
              <w:rPr>
                <w:b/>
                <w:color w:val="FFFFFF"/>
                <w:sz w:val="18"/>
              </w:rPr>
              <w:t>Valor</w:t>
            </w:r>
          </w:p>
        </w:tc>
        <w:tc>
          <w:tcPr>
            <w:tcW w:type="dxa" w:w="3118"/>
            <w:shd w:val="clear" w:color="auto" w:fill="1F4E79"/>
          </w:tcPr>
          <w:p>
            <w:r/>
            <w:r>
              <w:rPr>
                <w:b/>
                <w:color w:val="FFFFFF"/>
                <w:sz w:val="18"/>
              </w:rPr>
              <w:t>Aplicabilidad</w:t>
            </w:r>
          </w:p>
        </w:tc>
      </w:tr>
      <w:tr>
        <w:tc>
          <w:tcPr>
            <w:tcW w:type="dxa" w:w="2551"/>
          </w:tcPr>
          <w:p>
            <w:r/>
            <w:r>
              <w:rPr>
                <w:sz w:val="18"/>
              </w:rPr>
              <w:t>hidden_sizes</w:t>
            </w:r>
          </w:p>
        </w:tc>
        <w:tc>
          <w:tcPr>
            <w:tcW w:type="dxa" w:w="3402"/>
          </w:tcPr>
          <w:p>
            <w:r/>
            <w:r>
              <w:rPr>
                <w:sz w:val="18"/>
              </w:rPr>
              <w:t>[256, 256]</w:t>
            </w:r>
          </w:p>
        </w:tc>
        <w:tc>
          <w:tcPr>
            <w:tcW w:type="dxa" w:w="3118"/>
          </w:tcPr>
          <w:p>
            <w:r/>
            <w:r>
              <w:rPr>
                <w:sz w:val="18"/>
              </w:rPr>
              <w:t>Todos</w:t>
            </w:r>
          </w:p>
        </w:tc>
      </w:tr>
      <w:tr>
        <w:tc>
          <w:tcPr>
            <w:tcW w:type="dxa" w:w="2551"/>
          </w:tcPr>
          <w:p>
            <w:r/>
            <w:r>
              <w:rPr>
                <w:sz w:val="18"/>
              </w:rPr>
              <w:t>actor_lr</w:t>
            </w:r>
          </w:p>
        </w:tc>
        <w:tc>
          <w:tcPr>
            <w:tcW w:type="dxa" w:w="3402"/>
          </w:tcPr>
          <w:p>
            <w:r/>
            <w:r>
              <w:rPr>
                <w:sz w:val="18"/>
              </w:rPr>
              <w:t>3e-4</w:t>
            </w:r>
          </w:p>
        </w:tc>
        <w:tc>
          <w:tcPr>
            <w:tcW w:type="dxa" w:w="3118"/>
          </w:tcPr>
          <w:p>
            <w:r/>
            <w:r>
              <w:rPr>
                <w:sz w:val="18"/>
              </w:rPr>
              <w:t>Todos</w:t>
            </w:r>
          </w:p>
        </w:tc>
      </w:tr>
      <w:tr>
        <w:tc>
          <w:tcPr>
            <w:tcW w:type="dxa" w:w="2551"/>
          </w:tcPr>
          <w:p>
            <w:r/>
            <w:r>
              <w:rPr>
                <w:sz w:val="18"/>
              </w:rPr>
              <w:t>critic_lr</w:t>
            </w:r>
          </w:p>
        </w:tc>
        <w:tc>
          <w:tcPr>
            <w:tcW w:type="dxa" w:w="3402"/>
          </w:tcPr>
          <w:p>
            <w:r/>
            <w:r>
              <w:rPr>
                <w:sz w:val="18"/>
              </w:rPr>
              <w:t>1e-3</w:t>
            </w:r>
          </w:p>
        </w:tc>
        <w:tc>
          <w:tcPr>
            <w:tcW w:type="dxa" w:w="3118"/>
          </w:tcPr>
          <w:p>
            <w:r/>
            <w:r>
              <w:rPr>
                <w:sz w:val="18"/>
              </w:rPr>
              <w:t>Todos</w:t>
            </w:r>
          </w:p>
        </w:tc>
      </w:tr>
      <w:tr>
        <w:tc>
          <w:tcPr>
            <w:tcW w:type="dxa" w:w="2551"/>
          </w:tcPr>
          <w:p>
            <w:r/>
            <w:r>
              <w:rPr>
                <w:sz w:val="18"/>
              </w:rPr>
              <w:t>gamma</w:t>
            </w:r>
          </w:p>
        </w:tc>
        <w:tc>
          <w:tcPr>
            <w:tcW w:type="dxa" w:w="3402"/>
          </w:tcPr>
          <w:p>
            <w:r/>
            <w:r>
              <w:rPr>
                <w:sz w:val="18"/>
              </w:rPr>
              <w:t>0.9999 (canonico y corrida v4)</w:t>
            </w:r>
          </w:p>
        </w:tc>
        <w:tc>
          <w:tcPr>
            <w:tcW w:type="dxa" w:w="3118"/>
          </w:tcPr>
          <w:p>
            <w:r/>
            <w:r>
              <w:rPr>
                <w:sz w:val="18"/>
              </w:rPr>
              <w:t>Todos</w:t>
            </w:r>
          </w:p>
        </w:tc>
      </w:tr>
      <w:tr>
        <w:tc>
          <w:tcPr>
            <w:tcW w:type="dxa" w:w="2551"/>
          </w:tcPr>
          <w:p>
            <w:r/>
            <w:r>
              <w:rPr>
                <w:sz w:val="18"/>
              </w:rPr>
              <w:t>batch_size</w:t>
            </w:r>
          </w:p>
        </w:tc>
        <w:tc>
          <w:tcPr>
            <w:tcW w:type="dxa" w:w="3402"/>
          </w:tcPr>
          <w:p>
            <w:r/>
            <w:r>
              <w:rPr>
                <w:sz w:val="18"/>
              </w:rPr>
              <w:t>256</w:t>
            </w:r>
          </w:p>
        </w:tc>
        <w:tc>
          <w:tcPr>
            <w:tcW w:type="dxa" w:w="3118"/>
          </w:tcPr>
          <w:p>
            <w:r/>
            <w:r>
              <w:rPr>
                <w:sz w:val="18"/>
              </w:rPr>
              <w:t>Todos</w:t>
            </w:r>
          </w:p>
        </w:tc>
      </w:tr>
      <w:tr>
        <w:tc>
          <w:tcPr>
            <w:tcW w:type="dxa" w:w="2551"/>
          </w:tcPr>
          <w:p>
            <w:r/>
            <w:r>
              <w:rPr>
                <w:sz w:val="18"/>
              </w:rPr>
              <w:t>replay_buffer_size</w:t>
            </w:r>
          </w:p>
        </w:tc>
        <w:tc>
          <w:tcPr>
            <w:tcW w:type="dxa" w:w="3402"/>
          </w:tcPr>
          <w:p>
            <w:r/>
            <w:r>
              <w:rPr>
                <w:sz w:val="18"/>
              </w:rPr>
              <w:t>1 000 000 (4 096 en MATD3 local 8 GB)</w:t>
            </w:r>
          </w:p>
        </w:tc>
        <w:tc>
          <w:tcPr>
            <w:tcW w:type="dxa" w:w="3118"/>
          </w:tcPr>
          <w:p>
            <w:r/>
            <w:r>
              <w:rPr>
                <w:sz w:val="18"/>
              </w:rPr>
              <w:t>MASAC, MATD3, MAAC</w:t>
            </w:r>
          </w:p>
        </w:tc>
      </w:tr>
      <w:tr>
        <w:tc>
          <w:tcPr>
            <w:tcW w:type="dxa" w:w="2551"/>
          </w:tcPr>
          <w:p>
            <w:r/>
            <w:r>
              <w:rPr>
                <w:sz w:val="18"/>
              </w:rPr>
              <w:t>tau</w:t>
            </w:r>
          </w:p>
        </w:tc>
        <w:tc>
          <w:tcPr>
            <w:tcW w:type="dxa" w:w="3402"/>
          </w:tcPr>
          <w:p>
            <w:r/>
            <w:r>
              <w:rPr>
                <w:sz w:val="18"/>
              </w:rPr>
              <w:t>0.005</w:t>
            </w:r>
          </w:p>
        </w:tc>
        <w:tc>
          <w:tcPr>
            <w:tcW w:type="dxa" w:w="3118"/>
          </w:tcPr>
          <w:p>
            <w:r/>
            <w:r>
              <w:rPr>
                <w:sz w:val="18"/>
              </w:rPr>
              <w:t>MASAC, MATD3, MAAC</w:t>
            </w:r>
          </w:p>
        </w:tc>
      </w:tr>
      <w:tr>
        <w:tc>
          <w:tcPr>
            <w:tcW w:type="dxa" w:w="2551"/>
          </w:tcPr>
          <w:p>
            <w:r/>
            <w:r>
              <w:rPr>
                <w:sz w:val="18"/>
              </w:rPr>
              <w:t>ppo_clip</w:t>
            </w:r>
          </w:p>
        </w:tc>
        <w:tc>
          <w:tcPr>
            <w:tcW w:type="dxa" w:w="3402"/>
          </w:tcPr>
          <w:p>
            <w:r/>
            <w:r>
              <w:rPr>
                <w:sz w:val="18"/>
              </w:rPr>
              <w:t>0.2</w:t>
            </w:r>
          </w:p>
        </w:tc>
        <w:tc>
          <w:tcPr>
            <w:tcW w:type="dxa" w:w="3118"/>
          </w:tcPr>
          <w:p>
            <w:r/>
            <w:r>
              <w:rPr>
                <w:sz w:val="18"/>
              </w:rPr>
              <w:t>Solo HAPPO</w:t>
            </w:r>
          </w:p>
        </w:tc>
      </w:tr>
      <w:tr>
        <w:tc>
          <w:tcPr>
            <w:tcW w:type="dxa" w:w="2551"/>
          </w:tcPr>
          <w:p>
            <w:r/>
            <w:r>
              <w:rPr>
                <w:sz w:val="18"/>
              </w:rPr>
              <w:t>matd3_policy_delay</w:t>
            </w:r>
          </w:p>
        </w:tc>
        <w:tc>
          <w:tcPr>
            <w:tcW w:type="dxa" w:w="3402"/>
          </w:tcPr>
          <w:p>
            <w:r/>
            <w:r>
              <w:rPr>
                <w:sz w:val="18"/>
              </w:rPr>
              <w:t>2</w:t>
            </w:r>
          </w:p>
        </w:tc>
        <w:tc>
          <w:tcPr>
            <w:tcW w:type="dxa" w:w="3118"/>
          </w:tcPr>
          <w:p>
            <w:r/>
            <w:r>
              <w:rPr>
                <w:sz w:val="18"/>
              </w:rPr>
              <w:t>Solo MATD3</w:t>
            </w:r>
          </w:p>
        </w:tc>
      </w:tr>
      <w:tr>
        <w:tc>
          <w:tcPr>
            <w:tcW w:type="dxa" w:w="2551"/>
          </w:tcPr>
          <w:p>
            <w:r/>
            <w:r>
              <w:rPr>
                <w:sz w:val="18"/>
              </w:rPr>
              <w:t>maac_attention_heads</w:t>
            </w:r>
          </w:p>
        </w:tc>
        <w:tc>
          <w:tcPr>
            <w:tcW w:type="dxa" w:w="3402"/>
          </w:tcPr>
          <w:p>
            <w:r/>
            <w:r>
              <w:rPr>
                <w:sz w:val="18"/>
              </w:rPr>
              <w:t>4</w:t>
            </w:r>
          </w:p>
        </w:tc>
        <w:tc>
          <w:tcPr>
            <w:tcW w:type="dxa" w:w="3118"/>
          </w:tcPr>
          <w:p>
            <w:r/>
            <w:r>
              <w:rPr>
                <w:sz w:val="18"/>
              </w:rPr>
              <w:t>Solo MAAC</w:t>
            </w:r>
          </w:p>
        </w:tc>
      </w:tr>
      <w:tr>
        <w:tc>
          <w:tcPr>
            <w:tcW w:type="dxa" w:w="2551"/>
          </w:tcPr>
          <w:p>
            <w:r/>
            <w:r>
              <w:rPr>
                <w:sz w:val="18"/>
              </w:rPr>
              <w:t>masac_alpha</w:t>
            </w:r>
          </w:p>
        </w:tc>
        <w:tc>
          <w:tcPr>
            <w:tcW w:type="dxa" w:w="3402"/>
          </w:tcPr>
          <w:p>
            <w:r/>
            <w:r>
              <w:rPr>
                <w:sz w:val="18"/>
              </w:rPr>
              <w:t>auto</w:t>
            </w:r>
          </w:p>
        </w:tc>
        <w:tc>
          <w:tcPr>
            <w:tcW w:type="dxa" w:w="3118"/>
          </w:tcPr>
          <w:p>
            <w:r/>
            <w:r>
              <w:rPr>
                <w:sz w:val="18"/>
              </w:rPr>
              <w:t>Solo MASAC</w:t>
            </w:r>
          </w:p>
        </w:tc>
      </w:tr>
    </w:tbl>
    <w:p/>
    <w:p>
      <w:pPr>
        <w:jc w:val="both"/>
      </w:pPr>
      <w:r>
        <w:rPr>
          <w:b w:val="0"/>
          <w:i w:val="0"/>
        </w:rPr>
        <w:t>La optimizacion automatica de hiperparametros con Optuna (TPE) queda como mejora experimental posterior; la evidencia cuantitativa se toma de la corrida vigente.</w:t>
      </w:r>
    </w:p>
    <w:p>
      <w:pPr>
        <w:jc w:val="both"/>
      </w:pPr>
      <w:r>
        <w:rPr>
          <w:b w:val="0"/>
          <w:i w:val="0"/>
        </w:rPr>
        <w:t>Configuracion canonica de 50 episodios (Colab A100). La corrida definitiva se ejecuta en Google Colab sobre una NVIDIA A100-SXM4-80GB en modo two_phase_happo_masac (Fase 1 HAPPO+MASAC, Fase 2 MATD3+MAAC, seis trabajos por fase). Conforme a la celda 6.1 del notebook CityLearn/examples/madrl_citylearn_v3_tutorial.ipynb (fuente unica de verdad), los hiperparametros canonicos son los siguientes:</w:t>
      </w:r>
    </w:p>
    <w:p>
      <w:r>
        <w:rPr>
          <w:b/>
          <w:color w:val="595959"/>
          <w:sz w:val="19"/>
        </w:rPr>
        <w:t>Tabla 4.3b. Hiperparametros canonicos de 50 episodios (Colab A100, notebook celda 6.1).</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041"/>
            <w:shd w:val="clear" w:color="auto" w:fill="1F4E79"/>
          </w:tcPr>
          <w:p>
            <w:r/>
            <w:r>
              <w:rPr>
                <w:b/>
                <w:color w:val="FFFFFF"/>
                <w:sz w:val="16"/>
              </w:rPr>
              <w:t>Parametro</w:t>
            </w:r>
          </w:p>
        </w:tc>
        <w:tc>
          <w:tcPr>
            <w:tcW w:type="dxa" w:w="1701"/>
            <w:shd w:val="clear" w:color="auto" w:fill="1F4E79"/>
          </w:tcPr>
          <w:p>
            <w:r/>
            <w:r>
              <w:rPr>
                <w:b/>
                <w:color w:val="FFFFFF"/>
                <w:sz w:val="16"/>
              </w:rPr>
              <w:t>HAPPO</w:t>
            </w:r>
          </w:p>
        </w:tc>
        <w:tc>
          <w:tcPr>
            <w:tcW w:type="dxa" w:w="2041"/>
            <w:shd w:val="clear" w:color="auto" w:fill="1F4E79"/>
          </w:tcPr>
          <w:p>
            <w:r/>
            <w:r>
              <w:rPr>
                <w:b/>
                <w:color w:val="FFFFFF"/>
                <w:sz w:val="16"/>
              </w:rPr>
              <w:t>MASAC</w:t>
            </w:r>
          </w:p>
        </w:tc>
        <w:tc>
          <w:tcPr>
            <w:tcW w:type="dxa" w:w="1701"/>
            <w:shd w:val="clear" w:color="auto" w:fill="1F4E79"/>
          </w:tcPr>
          <w:p>
            <w:r/>
            <w:r>
              <w:rPr>
                <w:b/>
                <w:color w:val="FFFFFF"/>
                <w:sz w:val="16"/>
              </w:rPr>
              <w:t>MATD3</w:t>
            </w:r>
          </w:p>
        </w:tc>
        <w:tc>
          <w:tcPr>
            <w:tcW w:type="dxa" w:w="1701"/>
            <w:shd w:val="clear" w:color="auto" w:fill="1F4E79"/>
          </w:tcPr>
          <w:p>
            <w:r/>
            <w:r>
              <w:rPr>
                <w:b/>
                <w:color w:val="FFFFFF"/>
                <w:sz w:val="16"/>
              </w:rPr>
              <w:t>MAAC</w:t>
            </w:r>
          </w:p>
        </w:tc>
      </w:tr>
      <w:tr>
        <w:tc>
          <w:tcPr>
            <w:tcW w:type="dxa" w:w="2041"/>
          </w:tcPr>
          <w:p>
            <w:r/>
            <w:r>
              <w:rPr>
                <w:sz w:val="16"/>
              </w:rPr>
              <w:t>Episodios x pasos</w:t>
            </w:r>
          </w:p>
        </w:tc>
        <w:tc>
          <w:tcPr>
            <w:tcW w:type="dxa" w:w="1701"/>
          </w:tcPr>
          <w:p>
            <w:r/>
            <w:r>
              <w:rPr>
                <w:sz w:val="16"/>
              </w:rPr>
              <w:t>50 x 8 760</w:t>
            </w:r>
          </w:p>
        </w:tc>
        <w:tc>
          <w:tcPr>
            <w:tcW w:type="dxa" w:w="2041"/>
          </w:tcPr>
          <w:p>
            <w:r/>
            <w:r>
              <w:rPr>
                <w:sz w:val="16"/>
              </w:rPr>
              <w:t>50 x 8 760</w:t>
            </w:r>
          </w:p>
        </w:tc>
        <w:tc>
          <w:tcPr>
            <w:tcW w:type="dxa" w:w="1701"/>
          </w:tcPr>
          <w:p>
            <w:r/>
            <w:r>
              <w:rPr>
                <w:sz w:val="16"/>
              </w:rPr>
              <w:t>50 x 8 760</w:t>
            </w:r>
          </w:p>
        </w:tc>
        <w:tc>
          <w:tcPr>
            <w:tcW w:type="dxa" w:w="1701"/>
          </w:tcPr>
          <w:p>
            <w:r/>
            <w:r>
              <w:rPr>
                <w:sz w:val="16"/>
              </w:rPr>
              <w:t>50 x 8 760</w:t>
            </w:r>
          </w:p>
        </w:tc>
      </w:tr>
      <w:tr>
        <w:tc>
          <w:tcPr>
            <w:tcW w:type="dxa" w:w="2041"/>
          </w:tcPr>
          <w:p>
            <w:r/>
            <w:r>
              <w:rPr>
                <w:sz w:val="16"/>
              </w:rPr>
              <w:t>gamma</w:t>
            </w:r>
          </w:p>
        </w:tc>
        <w:tc>
          <w:tcPr>
            <w:tcW w:type="dxa" w:w="1701"/>
          </w:tcPr>
          <w:p>
            <w:r/>
            <w:r>
              <w:rPr>
                <w:sz w:val="16"/>
              </w:rPr>
              <w:t>0.9999</w:t>
            </w:r>
          </w:p>
        </w:tc>
        <w:tc>
          <w:tcPr>
            <w:tcW w:type="dxa" w:w="2041"/>
          </w:tcPr>
          <w:p>
            <w:r/>
            <w:r>
              <w:rPr>
                <w:sz w:val="16"/>
              </w:rPr>
              <w:t>0.9999</w:t>
            </w:r>
          </w:p>
        </w:tc>
        <w:tc>
          <w:tcPr>
            <w:tcW w:type="dxa" w:w="1701"/>
          </w:tcPr>
          <w:p>
            <w:r/>
            <w:r>
              <w:rPr>
                <w:sz w:val="16"/>
              </w:rPr>
              <w:t>0.9999</w:t>
            </w:r>
          </w:p>
        </w:tc>
        <w:tc>
          <w:tcPr>
            <w:tcW w:type="dxa" w:w="1701"/>
          </w:tcPr>
          <w:p>
            <w:r/>
            <w:r>
              <w:rPr>
                <w:sz w:val="16"/>
              </w:rPr>
              <w:t>0.9999</w:t>
            </w:r>
          </w:p>
        </w:tc>
      </w:tr>
      <w:tr>
        <w:tc>
          <w:tcPr>
            <w:tcW w:type="dxa" w:w="2041"/>
          </w:tcPr>
          <w:p>
            <w:r/>
            <w:r>
              <w:rPr>
                <w:sz w:val="16"/>
              </w:rPr>
              <w:t>hidden_size</w:t>
            </w:r>
          </w:p>
        </w:tc>
        <w:tc>
          <w:tcPr>
            <w:tcW w:type="dxa" w:w="1701"/>
          </w:tcPr>
          <w:p>
            <w:r/>
            <w:r>
              <w:rPr>
                <w:sz w:val="16"/>
              </w:rPr>
              <w:t>[512, 512]</w:t>
            </w:r>
          </w:p>
        </w:tc>
        <w:tc>
          <w:tcPr>
            <w:tcW w:type="dxa" w:w="2041"/>
          </w:tcPr>
          <w:p>
            <w:r/>
            <w:r>
              <w:rPr>
                <w:sz w:val="16"/>
              </w:rPr>
              <w:t>rnn 64 / qmix 32 / hyper 64</w:t>
            </w:r>
          </w:p>
        </w:tc>
        <w:tc>
          <w:tcPr>
            <w:tcW w:type="dxa" w:w="1701"/>
          </w:tcPr>
          <w:p>
            <w:r/>
            <w:r>
              <w:rPr>
                <w:sz w:val="16"/>
              </w:rPr>
              <w:t>768</w:t>
            </w:r>
          </w:p>
        </w:tc>
        <w:tc>
          <w:tcPr>
            <w:tcW w:type="dxa" w:w="1701"/>
          </w:tcPr>
          <w:p>
            <w:r/>
            <w:r>
              <w:rPr>
                <w:sz w:val="16"/>
              </w:rPr>
              <w:t>768</w:t>
            </w:r>
          </w:p>
        </w:tc>
      </w:tr>
      <w:tr>
        <w:tc>
          <w:tcPr>
            <w:tcW w:type="dxa" w:w="2041"/>
          </w:tcPr>
          <w:p>
            <w:r/>
            <w:r>
              <w:rPr>
                <w:sz w:val="16"/>
              </w:rPr>
              <w:t>Buffer</w:t>
            </w:r>
          </w:p>
        </w:tc>
        <w:tc>
          <w:tcPr>
            <w:tcW w:type="dxa" w:w="1701"/>
          </w:tcPr>
          <w:p>
            <w:r/>
            <w:r>
              <w:rPr>
                <w:sz w:val="16"/>
              </w:rPr>
              <w:t>on-policy</w:t>
            </w:r>
          </w:p>
        </w:tc>
        <w:tc>
          <w:tcPr>
            <w:tcW w:type="dxa" w:w="2041"/>
          </w:tcPr>
          <w:p>
            <w:r/>
            <w:r>
              <w:rPr>
                <w:sz w:val="16"/>
              </w:rPr>
              <w:t>2 ep (replay CPU)</w:t>
            </w:r>
          </w:p>
        </w:tc>
        <w:tc>
          <w:tcPr>
            <w:tcW w:type="dxa" w:w="1701"/>
          </w:tcPr>
          <w:p>
            <w:r/>
            <w:r>
              <w:rPr>
                <w:sz w:val="16"/>
              </w:rPr>
              <w:t>2 000 000</w:t>
            </w:r>
          </w:p>
        </w:tc>
        <w:tc>
          <w:tcPr>
            <w:tcW w:type="dxa" w:w="1701"/>
          </w:tcPr>
          <w:p>
            <w:r/>
            <w:r>
              <w:rPr>
                <w:sz w:val="16"/>
              </w:rPr>
              <w:t>1 000 000</w:t>
            </w:r>
          </w:p>
        </w:tc>
      </w:tr>
      <w:tr>
        <w:tc>
          <w:tcPr>
            <w:tcW w:type="dxa" w:w="2041"/>
          </w:tcPr>
          <w:p>
            <w:r/>
            <w:r>
              <w:rPr>
                <w:sz w:val="16"/>
              </w:rPr>
              <w:t>Batch</w:t>
            </w:r>
          </w:p>
        </w:tc>
        <w:tc>
          <w:tcPr>
            <w:tcW w:type="dxa" w:w="1701"/>
          </w:tcPr>
          <w:p>
            <w:r/>
            <w:r>
              <w:rPr>
                <w:sz w:val="16"/>
              </w:rPr>
              <w:t>rollout</w:t>
            </w:r>
          </w:p>
        </w:tc>
        <w:tc>
          <w:tcPr>
            <w:tcW w:type="dxa" w:w="2041"/>
          </w:tcPr>
          <w:p>
            <w:r/>
            <w:r>
              <w:rPr>
                <w:sz w:val="16"/>
              </w:rPr>
              <w:t>512 (critic_batch 1 ep)</w:t>
            </w:r>
          </w:p>
        </w:tc>
        <w:tc>
          <w:tcPr>
            <w:tcW w:type="dxa" w:w="1701"/>
          </w:tcPr>
          <w:p>
            <w:r/>
            <w:r>
              <w:rPr>
                <w:sz w:val="16"/>
              </w:rPr>
              <w:t>1 024 (GPU 1 280)</w:t>
            </w:r>
          </w:p>
        </w:tc>
        <w:tc>
          <w:tcPr>
            <w:tcW w:type="dxa" w:w="1701"/>
          </w:tcPr>
          <w:p>
            <w:r/>
            <w:r>
              <w:rPr>
                <w:sz w:val="16"/>
              </w:rPr>
              <w:t>512 (GPU 768)</w:t>
            </w:r>
          </w:p>
        </w:tc>
      </w:tr>
      <w:tr>
        <w:tc>
          <w:tcPr>
            <w:tcW w:type="dxa" w:w="2041"/>
          </w:tcPr>
          <w:p>
            <w:r/>
            <w:r>
              <w:rPr>
                <w:sz w:val="16"/>
              </w:rPr>
              <w:t>LR actor / critico</w:t>
            </w:r>
          </w:p>
        </w:tc>
        <w:tc>
          <w:tcPr>
            <w:tcW w:type="dxa" w:w="1701"/>
          </w:tcPr>
          <w:p>
            <w:r/>
            <w:r>
              <w:rPr>
                <w:sz w:val="16"/>
              </w:rPr>
              <w:t>1e-4 / 5e-4</w:t>
            </w:r>
          </w:p>
        </w:tc>
        <w:tc>
          <w:tcPr>
            <w:tcW w:type="dxa" w:w="2041"/>
          </w:tcPr>
          <w:p>
            <w:r/>
            <w:r>
              <w:rPr>
                <w:sz w:val="16"/>
              </w:rPr>
              <w:t>3e-4 / 5e-4</w:t>
            </w:r>
          </w:p>
        </w:tc>
        <w:tc>
          <w:tcPr>
            <w:tcW w:type="dxa" w:w="1701"/>
          </w:tcPr>
          <w:p>
            <w:r/>
            <w:r>
              <w:rPr>
                <w:sz w:val="16"/>
              </w:rPr>
              <w:t>3e-4 / 3e-4</w:t>
            </w:r>
          </w:p>
        </w:tc>
        <w:tc>
          <w:tcPr>
            <w:tcW w:type="dxa" w:w="1701"/>
          </w:tcPr>
          <w:p>
            <w:r/>
            <w:r>
              <w:rPr>
                <w:sz w:val="16"/>
              </w:rPr>
              <w:t>3e-4 / 1e-3</w:t>
            </w:r>
          </w:p>
        </w:tc>
      </w:tr>
      <w:tr>
        <w:tc>
          <w:tcPr>
            <w:tcW w:type="dxa" w:w="2041"/>
          </w:tcPr>
          <w:p>
            <w:r/>
            <w:r>
              <w:rPr>
                <w:sz w:val="16"/>
              </w:rPr>
              <w:t>Especificos</w:t>
            </w:r>
          </w:p>
        </w:tc>
        <w:tc>
          <w:tcPr>
            <w:tcW w:type="dxa" w:w="1701"/>
          </w:tcPr>
          <w:p>
            <w:r/>
            <w:r>
              <w:rPr>
                <w:sz w:val="16"/>
              </w:rPr>
              <w:t>clip 0.2, GAE 0.95, epochs 5</w:t>
            </w:r>
          </w:p>
        </w:tc>
        <w:tc>
          <w:tcPr>
            <w:tcW w:type="dxa" w:w="2041"/>
          </w:tcPr>
          <w:p>
            <w:r/>
            <w:r>
              <w:rPr>
                <w:sz w:val="16"/>
              </w:rPr>
              <w:t>action_bins 3, 89 acc.</w:t>
            </w:r>
          </w:p>
        </w:tc>
        <w:tc>
          <w:tcPr>
            <w:tcW w:type="dxa" w:w="1701"/>
          </w:tcPr>
          <w:p>
            <w:r/>
            <w:r>
              <w:rPr>
                <w:sz w:val="16"/>
              </w:rPr>
              <w:t>policy_delay 2, train_int 50</w:t>
            </w:r>
          </w:p>
        </w:tc>
        <w:tc>
          <w:tcPr>
            <w:tcW w:type="dxa" w:w="1701"/>
          </w:tcPr>
          <w:p>
            <w:r/>
            <w:r>
              <w:rPr>
                <w:sz w:val="16"/>
              </w:rPr>
              <w:t>attend_heads 4, num_updates 12</w:t>
            </w:r>
          </w:p>
        </w:tc>
      </w:tr>
    </w:tbl>
    <w:p/>
    <w:p>
      <w:pPr>
        <w:pStyle w:val="Heading2"/>
      </w:pPr>
      <w:r>
        <w:t>4.5 Funcion de recompensa multiobjetivo</w:t>
      </w:r>
    </w:p>
    <w:p>
      <w:pPr>
        <w:jc w:val="both"/>
      </w:pPr>
      <w:r>
        <w:rPr>
          <w:b w:val="0"/>
          <w:i w:val="0"/>
        </w:rPr>
        <w:t>La clase CityLearnV3MADRLRewardFunction (hereda de Electric_Vehicles_Reward_Function) calcula la recompensa de cada edificio como:</w:t>
      </w:r>
    </w:p>
    <w:p>
      <w:pPr>
        <w:jc w:val="center"/>
      </w:pPr>
      <w:r>
        <w:rPr>
          <w:b w:val="0"/>
          <w:i/>
        </w:rPr>
        <w:t>reward_i(t) = reward_scale x [ w_flex·flex_i + w_carbon·carbon_i + w_cost·cost_i + ev_weight·ev_i ]</w:t>
      </w:r>
    </w:p>
    <w:p>
      <w:pPr>
        <w:jc w:val="both"/>
      </w:pPr>
      <w:r>
        <w:rPr>
          <w:b w:val="0"/>
          <w:i w:val="0"/>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r>
        <w:rPr>
          <w:b/>
          <w:color w:val="595959"/>
          <w:sz w:val="19"/>
        </w:rPr>
        <w:t>Tabla 4.4. 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shd w:val="clear" w:color="auto" w:fill="1F4E79"/>
          </w:tcPr>
          <w:p>
            <w:r/>
            <w:r>
              <w:rPr>
                <w:b/>
                <w:color w:val="FFFFFF"/>
                <w:sz w:val="18"/>
              </w:rPr>
              <w:t>Parametro</w:t>
            </w:r>
          </w:p>
        </w:tc>
        <w:tc>
          <w:tcPr>
            <w:tcW w:type="dxa" w:w="2154"/>
            <w:shd w:val="clear" w:color="auto" w:fill="1F4E79"/>
          </w:tcPr>
          <w:p>
            <w:r/>
            <w:r>
              <w:rPr>
                <w:b/>
                <w:color w:val="FFFFFF"/>
                <w:sz w:val="18"/>
              </w:rPr>
              <w:t>Valor</w:t>
            </w:r>
          </w:p>
        </w:tc>
        <w:tc>
          <w:tcPr>
            <w:tcW w:type="dxa" w:w="3969"/>
            <w:shd w:val="clear" w:color="auto" w:fill="1F4E79"/>
          </w:tcPr>
          <w:p>
            <w:r/>
            <w:r>
              <w:rPr>
                <w:b/>
                <w:color w:val="FFFFFF"/>
                <w:sz w:val="18"/>
              </w:rPr>
              <w:t>Justificacion sintetica</w:t>
            </w:r>
          </w:p>
        </w:tc>
      </w:tr>
      <w:tr>
        <w:tc>
          <w:tcPr>
            <w:tcW w:type="dxa" w:w="2948"/>
          </w:tcPr>
          <w:p>
            <w:r/>
            <w:r>
              <w:rPr>
                <w:sz w:val="18"/>
              </w:rPr>
              <w:t>w_flex / w_carbon / w_cost (E1)</w:t>
            </w:r>
          </w:p>
        </w:tc>
        <w:tc>
          <w:tcPr>
            <w:tcW w:type="dxa" w:w="2154"/>
          </w:tcPr>
          <w:p>
            <w:r/>
            <w:r>
              <w:rPr>
                <w:sz w:val="18"/>
              </w:rPr>
              <w:t>0.70 / 0.15 / 0.15</w:t>
            </w:r>
          </w:p>
        </w:tc>
        <w:tc>
          <w:tcPr>
            <w:tcW w:type="dxa" w:w="3969"/>
          </w:tcPr>
          <w:p>
            <w:r/>
            <w:r>
              <w:rPr>
                <w:sz w:val="18"/>
              </w:rPr>
              <w:t>Escenario lexicografico de flexibilidad.</w:t>
            </w:r>
          </w:p>
        </w:tc>
      </w:tr>
      <w:tr>
        <w:tc>
          <w:tcPr>
            <w:tcW w:type="dxa" w:w="2948"/>
          </w:tcPr>
          <w:p>
            <w:r/>
            <w:r>
              <w:rPr>
                <w:sz w:val="18"/>
              </w:rPr>
              <w:t>w_flex / w_carbon / w_cost (E2)</w:t>
            </w:r>
          </w:p>
        </w:tc>
        <w:tc>
          <w:tcPr>
            <w:tcW w:type="dxa" w:w="2154"/>
          </w:tcPr>
          <w:p>
            <w:r/>
            <w:r>
              <w:rPr>
                <w:sz w:val="18"/>
              </w:rPr>
              <w:t>0.15 / 0.70 / 0.15</w:t>
            </w:r>
          </w:p>
        </w:tc>
        <w:tc>
          <w:tcPr>
            <w:tcW w:type="dxa" w:w="3969"/>
          </w:tcPr>
          <w:p>
            <w:r/>
            <w:r>
              <w:rPr>
                <w:sz w:val="18"/>
              </w:rPr>
              <w:t>Escenario lexicografico de CO2.</w:t>
            </w:r>
          </w:p>
        </w:tc>
      </w:tr>
      <w:tr>
        <w:tc>
          <w:tcPr>
            <w:tcW w:type="dxa" w:w="2948"/>
          </w:tcPr>
          <w:p>
            <w:r/>
            <w:r>
              <w:rPr>
                <w:sz w:val="18"/>
              </w:rPr>
              <w:t>w_flex / w_carbon / w_cost (E3)</w:t>
            </w:r>
          </w:p>
        </w:tc>
        <w:tc>
          <w:tcPr>
            <w:tcW w:type="dxa" w:w="2154"/>
          </w:tcPr>
          <w:p>
            <w:r/>
            <w:r>
              <w:rPr>
                <w:sz w:val="18"/>
              </w:rPr>
              <w:t>0.25 / 0.15 / 0.60</w:t>
            </w:r>
          </w:p>
        </w:tc>
        <w:tc>
          <w:tcPr>
            <w:tcW w:type="dxa" w:w="3969"/>
          </w:tcPr>
          <w:p>
            <w:r/>
            <w:r>
              <w:rPr>
                <w:sz w:val="18"/>
              </w:rPr>
              <w:t>Costo-pico correlacionados en TOU.</w:t>
            </w:r>
          </w:p>
        </w:tc>
      </w:tr>
      <w:tr>
        <w:tc>
          <w:tcPr>
            <w:tcW w:type="dxa" w:w="2948"/>
          </w:tcPr>
          <w:p>
            <w:r/>
            <w:r>
              <w:rPr>
                <w:sz w:val="18"/>
              </w:rPr>
              <w:t>team_reward_ratio (r)</w:t>
            </w:r>
          </w:p>
        </w:tc>
        <w:tc>
          <w:tcPr>
            <w:tcW w:type="dxa" w:w="2154"/>
          </w:tcPr>
          <w:p>
            <w:r/>
            <w:r>
              <w:rPr>
                <w:sz w:val="18"/>
              </w:rPr>
              <w:t>0.70</w:t>
            </w:r>
          </w:p>
        </w:tc>
        <w:tc>
          <w:tcPr>
            <w:tcW w:type="dxa" w:w="3969"/>
          </w:tcPr>
          <w:p>
            <w:r/>
            <w:r>
              <w:rPr>
                <w:sz w:val="18"/>
              </w:rPr>
              <w:t>Coordinacion cooperativa Dec-POMDP (media de perfiles del plan).</w:t>
            </w:r>
          </w:p>
        </w:tc>
      </w:tr>
      <w:tr>
        <w:tc>
          <w:tcPr>
            <w:tcW w:type="dxa" w:w="2948"/>
          </w:tcPr>
          <w:p>
            <w:r/>
            <w:r>
              <w:rPr>
                <w:sz w:val="18"/>
              </w:rPr>
              <w:t>peak_weight / ramp_weight</w:t>
            </w:r>
          </w:p>
        </w:tc>
        <w:tc>
          <w:tcPr>
            <w:tcW w:type="dxa" w:w="2154"/>
          </w:tcPr>
          <w:p>
            <w:r/>
            <w:r>
              <w:rPr>
                <w:sz w:val="18"/>
              </w:rPr>
              <w:t>0.45 / 0.35</w:t>
            </w:r>
          </w:p>
        </w:tc>
        <w:tc>
          <w:tcPr>
            <w:tcW w:type="dxa" w:w="3969"/>
          </w:tcPr>
          <w:p>
            <w:r/>
            <w:r>
              <w:rPr>
                <w:sz w:val="18"/>
              </w:rPr>
              <w:t>KPI primario y secundario de flexibilidad CityLearn.</w:t>
            </w:r>
          </w:p>
        </w:tc>
      </w:tr>
      <w:tr>
        <w:tc>
          <w:tcPr>
            <w:tcW w:type="dxa" w:w="2948"/>
          </w:tcPr>
          <w:p>
            <w:r/>
            <w:r>
              <w:rPr>
                <w:sz w:val="18"/>
              </w:rPr>
              <w:t>ev_weight</w:t>
            </w:r>
          </w:p>
        </w:tc>
        <w:tc>
          <w:tcPr>
            <w:tcW w:type="dxa" w:w="2154"/>
          </w:tcPr>
          <w:p>
            <w:r/>
            <w:r>
              <w:rPr>
                <w:sz w:val="18"/>
              </w:rPr>
              <w:t>0.25</w:t>
            </w:r>
          </w:p>
        </w:tc>
        <w:tc>
          <w:tcPr>
            <w:tcW w:type="dxa" w:w="3969"/>
          </w:tcPr>
          <w:p>
            <w:r/>
            <w:r>
              <w:rPr>
                <w:sz w:val="18"/>
              </w:rPr>
              <w:t>Termino EV/SOC reforzado para evitar dejar EV sin cargar.</w:t>
            </w:r>
          </w:p>
        </w:tc>
      </w:tr>
      <w:tr>
        <w:tc>
          <w:tcPr>
            <w:tcW w:type="dxa" w:w="2948"/>
          </w:tcPr>
          <w:p>
            <w:r/>
            <w:r>
              <w:rPr>
                <w:sz w:val="18"/>
              </w:rPr>
              <w:t>reward_scale</w:t>
            </w:r>
          </w:p>
        </w:tc>
        <w:tc>
          <w:tcPr>
            <w:tcW w:type="dxa" w:w="2154"/>
          </w:tcPr>
          <w:p>
            <w:r/>
            <w:r>
              <w:rPr>
                <w:sz w:val="18"/>
              </w:rPr>
              <w:t>1.00</w:t>
            </w:r>
          </w:p>
        </w:tc>
        <w:tc>
          <w:tcPr>
            <w:tcW w:type="dxa" w:w="3969"/>
          </w:tcPr>
          <w:p>
            <w:r/>
            <w:r>
              <w:rPr>
                <w:sz w:val="18"/>
              </w:rPr>
              <w:t>Escala uniforme para gradientes comparables.</w:t>
            </w:r>
          </w:p>
        </w:tc>
      </w:tr>
      <w:tr>
        <w:tc>
          <w:tcPr>
            <w:tcW w:type="dxa" w:w="2948"/>
          </w:tcPr>
          <w:p>
            <w:r/>
            <w:r>
              <w:rPr>
                <w:sz w:val="18"/>
              </w:rPr>
              <w:t>carbon_reference / price_reference</w:t>
            </w:r>
          </w:p>
        </w:tc>
        <w:tc>
          <w:tcPr>
            <w:tcW w:type="dxa" w:w="2154"/>
          </w:tcPr>
          <w:p>
            <w:r/>
            <w:r>
              <w:rPr>
                <w:sz w:val="18"/>
              </w:rPr>
              <w:t>0.35 / 0.20</w:t>
            </w:r>
          </w:p>
        </w:tc>
        <w:tc>
          <w:tcPr>
            <w:tcW w:type="dxa" w:w="3969"/>
          </w:tcPr>
          <w:p>
            <w:r/>
            <w:r>
              <w:rPr>
                <w:sz w:val="18"/>
              </w:rPr>
              <w:t>Referencia global IEA y spot competitivo.</w:t>
            </w:r>
          </w:p>
        </w:tc>
      </w:tr>
    </w:tbl>
    <w:p/>
    <w:p>
      <w:pPr>
        <w:pStyle w:val="Heading2"/>
      </w:pPr>
      <w:r>
        <w:t>4.6 Aportes originales al motor de simulacion</w:t>
      </w:r>
    </w:p>
    <w:p>
      <w:pPr>
        <w:jc w:val="both"/>
      </w:pPr>
      <w:r>
        <w:rPr>
          <w:b w:val="0"/>
          <w:i w:val="0"/>
        </w:rPr>
        <w:t>Como contribucion metodologica diferencial, se realizaron cuatro extensiones originales y retrocompatibles al fork CityLearn (commit 54b1938e):</w:t>
      </w:r>
    </w:p>
    <w:p>
      <w:r>
        <w:rPr>
          <w:b/>
          <w:color w:val="595959"/>
          <w:sz w:val="19"/>
        </w:rPr>
        <w:t>Tabla 4.5. 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shd w:val="clear" w:color="auto" w:fill="1F4E79"/>
          </w:tcPr>
          <w:p>
            <w:r/>
            <w:r>
              <w:rPr>
                <w:b/>
                <w:color w:val="FFFFFF"/>
                <w:sz w:val="16"/>
              </w:rPr>
              <w:t>#</w:t>
            </w:r>
          </w:p>
        </w:tc>
        <w:tc>
          <w:tcPr>
            <w:tcW w:type="dxa" w:w="2494"/>
            <w:shd w:val="clear" w:color="auto" w:fill="1F4E79"/>
          </w:tcPr>
          <w:p>
            <w:r/>
            <w:r>
              <w:rPr>
                <w:b/>
                <w:color w:val="FFFFFF"/>
                <w:sz w:val="16"/>
              </w:rPr>
              <w:t>Aporte</w:t>
            </w:r>
          </w:p>
        </w:tc>
        <w:tc>
          <w:tcPr>
            <w:tcW w:type="dxa" w:w="2835"/>
            <w:shd w:val="clear" w:color="auto" w:fill="1F4E79"/>
          </w:tcPr>
          <w:p>
            <w:r/>
            <w:r>
              <w:rPr>
                <w:b/>
                <w:color w:val="FFFFFF"/>
                <w:sz w:val="16"/>
              </w:rPr>
              <w:t>Clase/Metodo</w:t>
            </w:r>
          </w:p>
        </w:tc>
        <w:tc>
          <w:tcPr>
            <w:tcW w:type="dxa" w:w="3288"/>
            <w:shd w:val="clear" w:color="auto" w:fill="1F4E79"/>
          </w:tcPr>
          <w:p>
            <w:r/>
            <w:r>
              <w:rPr>
                <w:b/>
                <w:color w:val="FFFFFF"/>
                <w:sz w:val="16"/>
              </w:rPr>
              <w:t>Modelo incorporado</w:t>
            </w:r>
          </w:p>
        </w:tc>
      </w:tr>
      <w:tr>
        <w:tc>
          <w:tcPr>
            <w:tcW w:type="dxa" w:w="454"/>
          </w:tcPr>
          <w:p>
            <w:r/>
            <w:r>
              <w:rPr>
                <w:sz w:val="16"/>
              </w:rPr>
              <w:t>A1</w:t>
            </w:r>
          </w:p>
        </w:tc>
        <w:tc>
          <w:tcPr>
            <w:tcW w:type="dxa" w:w="2494"/>
          </w:tcPr>
          <w:p>
            <w:r/>
            <w:r>
              <w:rPr>
                <w:sz w:val="16"/>
              </w:rPr>
              <w:t>Degradacion BESS C-rate + Arrhenius</w:t>
            </w:r>
          </w:p>
        </w:tc>
        <w:tc>
          <w:tcPr>
            <w:tcW w:type="dxa" w:w="2835"/>
          </w:tcPr>
          <w:p>
            <w:r/>
            <w:r>
              <w:rPr>
                <w:sz w:val="16"/>
              </w:rPr>
              <w:t>Battery.degrade(temperature_celsius)</w:t>
            </w:r>
          </w:p>
        </w:tc>
        <w:tc>
          <w:tcPr>
            <w:tcW w:type="dxa" w:w="3288"/>
          </w:tcPr>
          <w:p>
            <w:r/>
            <w:r>
              <w:rPr>
                <w:sz w:val="16"/>
              </w:rPr>
              <w:t>ΔC = base·(C_rate)^0.55·exp[Ea/R·(1/T_ref - 1/T)], Ea=24500 J/mol.</w:t>
            </w:r>
          </w:p>
        </w:tc>
      </w:tr>
      <w:tr>
        <w:tc>
          <w:tcPr>
            <w:tcW w:type="dxa" w:w="454"/>
          </w:tcPr>
          <w:p>
            <w:r/>
            <w:r>
              <w:rPr>
                <w:sz w:val="16"/>
              </w:rPr>
              <w:t>A2</w:t>
            </w:r>
          </w:p>
        </w:tc>
        <w:tc>
          <w:tcPr>
            <w:tcW w:type="dxa" w:w="2494"/>
          </w:tcPr>
          <w:p>
            <w:r/>
            <w:r>
              <w:rPr>
                <w:sz w:val="16"/>
              </w:rPr>
              <w:t>Correccion PV tropical (IEC 61215)</w:t>
            </w:r>
          </w:p>
        </w:tc>
        <w:tc>
          <w:tcPr>
            <w:tcW w:type="dxa" w:w="2835"/>
          </w:tcPr>
          <w:p>
            <w:r/>
            <w:r>
              <w:rPr>
                <w:sz w:val="16"/>
              </w:rPr>
              <w:t>PV.get_generation(dry_bulb_temperature, ghi)</w:t>
            </w:r>
          </w:p>
        </w:tc>
        <w:tc>
          <w:tcPr>
            <w:tcW w:type="dxa" w:w="3288"/>
          </w:tcPr>
          <w:p>
            <w:r/>
            <w:r>
              <w:rPr>
                <w:sz w:val="16"/>
              </w:rPr>
              <w:t>T_cell = T_amb + (NOCT-20)/800·G; P(T)=P_STC·[1+γ(T_cell-25)], γ=-0.0035/°C.</w:t>
            </w:r>
          </w:p>
        </w:tc>
      </w:tr>
      <w:tr>
        <w:tc>
          <w:tcPr>
            <w:tcW w:type="dxa" w:w="454"/>
          </w:tcPr>
          <w:p>
            <w:r/>
            <w:r>
              <w:rPr>
                <w:sz w:val="16"/>
              </w:rPr>
              <w:t>A3</w:t>
            </w:r>
          </w:p>
        </w:tc>
        <w:tc>
          <w:tcPr>
            <w:tcW w:type="dxa" w:w="2494"/>
          </w:tcPr>
          <w:p>
            <w:r/>
            <w:r>
              <w:rPr>
                <w:sz w:val="16"/>
              </w:rPr>
              <w:t>KPI pico con ventana de facturacion</w:t>
            </w:r>
          </w:p>
        </w:tc>
        <w:tc>
          <w:tcPr>
            <w:tcW w:type="dxa" w:w="2835"/>
          </w:tcPr>
          <w:p>
            <w:r/>
            <w:r>
              <w:rPr>
                <w:sz w:val="16"/>
              </w:rPr>
              <w:t>CostFunction.peak(billing_window_steps)</w:t>
            </w:r>
          </w:p>
        </w:tc>
        <w:tc>
          <w:tcPr>
            <w:tcW w:type="dxa" w:w="3288"/>
          </w:tcPr>
          <w:p>
            <w:r/>
            <w:r>
              <w:rPr>
                <w:sz w:val="16"/>
              </w:rPr>
              <w:t>Maximo rodante sub-horario (OSINERGMIN MT-3/MT-4, 15 min).</w:t>
            </w:r>
          </w:p>
        </w:tc>
      </w:tr>
      <w:tr>
        <w:tc>
          <w:tcPr>
            <w:tcW w:type="dxa" w:w="454"/>
          </w:tcPr>
          <w:p>
            <w:r/>
            <w:r>
              <w:rPr>
                <w:sz w:val="16"/>
              </w:rPr>
              <w:t>A4</w:t>
            </w:r>
          </w:p>
        </w:tc>
        <w:tc>
          <w:tcPr>
            <w:tcW w:type="dxa" w:w="2494"/>
          </w:tcPr>
          <w:p>
            <w:r/>
            <w:r>
              <w:rPr>
                <w:sz w:val="16"/>
              </w:rPr>
              <w:t>Modelo CI dinamico diesel+PV</w:t>
            </w:r>
          </w:p>
        </w:tc>
        <w:tc>
          <w:tcPr>
            <w:tcW w:type="dxa" w:w="2835"/>
          </w:tcPr>
          <w:p>
            <w:r/>
            <w:r>
              <w:rPr>
                <w:sz w:val="16"/>
              </w:rPr>
              <w:t>CarbonIntensityModel(base_ci, pv_displacement_factor)</w:t>
            </w:r>
          </w:p>
        </w:tc>
        <w:tc>
          <w:tcPr>
            <w:tcW w:type="dxa" w:w="3288"/>
          </w:tcPr>
          <w:p>
            <w:r/>
            <w:r>
              <w:rPr>
                <w:sz w:val="16"/>
              </w:rPr>
              <w:t>CI(t)=0.790·(1-0.15·min(GHI/1000,1)).</w:t>
            </w:r>
          </w:p>
        </w:tc>
      </w:tr>
    </w:tbl>
    <w:p/>
    <w:p>
      <w:pPr>
        <w:pStyle w:val="Heading2"/>
      </w:pPr>
      <w:r>
        <w:t>4.7 Diseno experimental: matriz de 12 corridas</w:t>
      </w:r>
    </w:p>
    <w:p>
      <w:pPr>
        <w:jc w:val="both"/>
      </w:pPr>
      <w:r>
        <w:rPr>
          <w:b w:val="0"/>
          <w:i w:val="0"/>
        </w:rPr>
        <w:t>El experimento oficial ejecuta 12 corridas (4 algoritmos x 3 escenarios, seed = 0). La configuracion canonica objetivo es de 50 episodios x 8 760 pasos (438 000 pasos/corrida); la corrida local de referencia v4 completo 5 episodios x 8 760 pasos (43 800 pasos/corrida) en GPU RTX 4060 Laptop 8 GB. La paralelizacion es valida porque las corridas son experimentos independientes (Roijers et al., 2013; MALib, Zhou et al., 2021).</w:t>
      </w:r>
    </w:p>
    <w:p>
      <w:r>
        <w:rPr>
          <w:b/>
          <w:color w:val="595959"/>
          <w:sz w:val="19"/>
        </w:rPr>
        <w:t>Tabla 4.6. 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tcPr>
          <w:p>
            <w:r/>
            <w:r>
              <w:rPr>
                <w:b/>
                <w:color w:val="FFFFFF"/>
                <w:sz w:val="18"/>
              </w:rPr>
              <w:t>Escenario</w:t>
            </w:r>
          </w:p>
        </w:tc>
        <w:tc>
          <w:tcPr>
            <w:tcW w:type="dxa" w:w="1757"/>
            <w:shd w:val="clear" w:color="auto" w:fill="1F4E79"/>
          </w:tcPr>
          <w:p>
            <w:r/>
            <w:r>
              <w:rPr>
                <w:b/>
                <w:color w:val="FFFFFF"/>
                <w:sz w:val="18"/>
              </w:rPr>
              <w:t>HAPPO</w:t>
            </w:r>
          </w:p>
        </w:tc>
        <w:tc>
          <w:tcPr>
            <w:tcW w:type="dxa" w:w="1757"/>
            <w:shd w:val="clear" w:color="auto" w:fill="1F4E79"/>
          </w:tcPr>
          <w:p>
            <w:r/>
            <w:r>
              <w:rPr>
                <w:b/>
                <w:color w:val="FFFFFF"/>
                <w:sz w:val="18"/>
              </w:rPr>
              <w:t>MASAC</w:t>
            </w:r>
          </w:p>
        </w:tc>
        <w:tc>
          <w:tcPr>
            <w:tcW w:type="dxa" w:w="1757"/>
            <w:shd w:val="clear" w:color="auto" w:fill="1F4E79"/>
          </w:tcPr>
          <w:p>
            <w:r/>
            <w:r>
              <w:rPr>
                <w:b/>
                <w:color w:val="FFFFFF"/>
                <w:sz w:val="18"/>
              </w:rPr>
              <w:t>MATD3</w:t>
            </w:r>
          </w:p>
        </w:tc>
        <w:tc>
          <w:tcPr>
            <w:tcW w:type="dxa" w:w="1757"/>
            <w:shd w:val="clear" w:color="auto" w:fill="1F4E79"/>
          </w:tcPr>
          <w:p>
            <w:r/>
            <w:r>
              <w:rPr>
                <w:b/>
                <w:color w:val="FFFFFF"/>
                <w:sz w:val="18"/>
              </w:rPr>
              <w:t>MAAC</w:t>
            </w:r>
          </w:p>
        </w:tc>
      </w:tr>
      <w:tr>
        <w:tc>
          <w:tcPr>
            <w:tcW w:type="dxa" w:w="1984"/>
          </w:tcPr>
          <w:p>
            <w:r/>
            <w:r>
              <w:rPr>
                <w:sz w:val="18"/>
              </w:rPr>
              <w:t>E1 Flexibilidad</w:t>
            </w:r>
          </w:p>
        </w:tc>
        <w:tc>
          <w:tcPr>
            <w:tcW w:type="dxa" w:w="1757"/>
          </w:tcPr>
          <w:p>
            <w:r/>
            <w:r>
              <w:rPr>
                <w:sz w:val="18"/>
              </w:rPr>
              <w:t>happo/E1_s0</w:t>
            </w:r>
          </w:p>
        </w:tc>
        <w:tc>
          <w:tcPr>
            <w:tcW w:type="dxa" w:w="1757"/>
          </w:tcPr>
          <w:p>
            <w:r/>
            <w:r>
              <w:rPr>
                <w:sz w:val="18"/>
              </w:rPr>
              <w:t>masac/E1_s0</w:t>
            </w:r>
          </w:p>
        </w:tc>
        <w:tc>
          <w:tcPr>
            <w:tcW w:type="dxa" w:w="1757"/>
          </w:tcPr>
          <w:p>
            <w:r/>
            <w:r>
              <w:rPr>
                <w:sz w:val="18"/>
              </w:rPr>
              <w:t>matd3/E1_s0</w:t>
            </w:r>
          </w:p>
        </w:tc>
        <w:tc>
          <w:tcPr>
            <w:tcW w:type="dxa" w:w="1757"/>
          </w:tcPr>
          <w:p>
            <w:r/>
            <w:r>
              <w:rPr>
                <w:sz w:val="18"/>
              </w:rPr>
              <w:t>maac/E1_s0</w:t>
            </w:r>
          </w:p>
        </w:tc>
      </w:tr>
      <w:tr>
        <w:tc>
          <w:tcPr>
            <w:tcW w:type="dxa" w:w="1984"/>
          </w:tcPr>
          <w:p>
            <w:r/>
            <w:r>
              <w:rPr>
                <w:sz w:val="18"/>
              </w:rPr>
              <w:t>E2 CO2</w:t>
            </w:r>
          </w:p>
        </w:tc>
        <w:tc>
          <w:tcPr>
            <w:tcW w:type="dxa" w:w="1757"/>
          </w:tcPr>
          <w:p>
            <w:r/>
            <w:r>
              <w:rPr>
                <w:sz w:val="18"/>
              </w:rPr>
              <w:t>happo/E2_s0</w:t>
            </w:r>
          </w:p>
        </w:tc>
        <w:tc>
          <w:tcPr>
            <w:tcW w:type="dxa" w:w="1757"/>
          </w:tcPr>
          <w:p>
            <w:r/>
            <w:r>
              <w:rPr>
                <w:sz w:val="18"/>
              </w:rPr>
              <w:t>masac/E2_s0</w:t>
            </w:r>
          </w:p>
        </w:tc>
        <w:tc>
          <w:tcPr>
            <w:tcW w:type="dxa" w:w="1757"/>
          </w:tcPr>
          <w:p>
            <w:r/>
            <w:r>
              <w:rPr>
                <w:sz w:val="18"/>
              </w:rPr>
              <w:t>matd3/E2_s0</w:t>
            </w:r>
          </w:p>
        </w:tc>
        <w:tc>
          <w:tcPr>
            <w:tcW w:type="dxa" w:w="1757"/>
          </w:tcPr>
          <w:p>
            <w:r/>
            <w:r>
              <w:rPr>
                <w:sz w:val="18"/>
              </w:rPr>
              <w:t>maac/E2_s0</w:t>
            </w:r>
          </w:p>
        </w:tc>
      </w:tr>
      <w:tr>
        <w:tc>
          <w:tcPr>
            <w:tcW w:type="dxa" w:w="1984"/>
          </w:tcPr>
          <w:p>
            <w:r/>
            <w:r>
              <w:rPr>
                <w:sz w:val="18"/>
              </w:rPr>
              <w:t>E3 Costos</w:t>
            </w:r>
          </w:p>
        </w:tc>
        <w:tc>
          <w:tcPr>
            <w:tcW w:type="dxa" w:w="1757"/>
          </w:tcPr>
          <w:p>
            <w:r/>
            <w:r>
              <w:rPr>
                <w:sz w:val="18"/>
              </w:rPr>
              <w:t>happo/E3_s0</w:t>
            </w:r>
          </w:p>
        </w:tc>
        <w:tc>
          <w:tcPr>
            <w:tcW w:type="dxa" w:w="1757"/>
          </w:tcPr>
          <w:p>
            <w:r/>
            <w:r>
              <w:rPr>
                <w:sz w:val="18"/>
              </w:rPr>
              <w:t>masac/E3_s0</w:t>
            </w:r>
          </w:p>
        </w:tc>
        <w:tc>
          <w:tcPr>
            <w:tcW w:type="dxa" w:w="1757"/>
          </w:tcPr>
          <w:p>
            <w:r/>
            <w:r>
              <w:rPr>
                <w:sz w:val="18"/>
              </w:rPr>
              <w:t>matd3/E3_s0</w:t>
            </w:r>
          </w:p>
        </w:tc>
        <w:tc>
          <w:tcPr>
            <w:tcW w:type="dxa" w:w="1757"/>
          </w:tcPr>
          <w:p>
            <w:r/>
            <w:r>
              <w:rPr>
                <w:sz w:val="18"/>
              </w:rPr>
              <w:t>maac/E3_s0</w:t>
            </w:r>
          </w:p>
        </w:tc>
      </w:tr>
    </w:tbl>
    <w:p/>
    <w:p>
      <w:pPr>
        <w:pStyle w:val="Heading2"/>
      </w:pPr>
      <w:r>
        <w:t>4.8 Implementacion</w:t>
      </w:r>
    </w:p>
    <w:p>
      <w:pPr>
        <w:jc w:val="both"/>
      </w:pPr>
      <w:r>
        <w:rPr>
          <w:b w:val="0"/>
          <w:i w:val="0"/>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jc w:val="both"/>
      </w:pPr>
      <w:r>
        <w:rPr>
          <w:b w:val="0"/>
          <w:i w:val="0"/>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pPr>
        <w:pStyle w:val="Heading1"/>
      </w:pPr>
      <w:r>
        <w:t>Capitulo 5. Resultados y contrastacion de hipotesis</w:t>
      </w:r>
    </w:p>
    <w:p>
      <w:pPr>
        <w:jc w:val="both"/>
      </w:pPr>
      <w:r>
        <w:rPr>
          <w:b w:val="0"/>
          <w:i w:val="0"/>
        </w:rPr>
        <w:t>Este capitulo reporta la corrida canonica Colab/Drive (madrl_v3_20260627_164047) como evidencia principal y la corrida local v4 (5 episodios) como referencia historica. Los KPIs por edificio provienen del analisis multiobjetivo integrado (17 edificios × 3 algoritmos × 3 escenarios).</w:t>
      </w:r>
    </w:p>
    <w:p>
      <w:pPr>
        <w:pStyle w:val="Heading2"/>
      </w:pPr>
      <w:r>
        <w:t>5.1 Experimentos realizados</w:t>
      </w:r>
    </w:p>
    <w:p>
      <w:r>
        <w:rPr>
          <w:b/>
          <w:color w:val="595959"/>
          <w:sz w:val="19"/>
        </w:rPr>
        <w:t>Tabla 5.1. Cobertura de episodios auditada (episodes_recorded).</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701"/>
            <w:shd w:val="clear" w:color="auto" w:fill="1F4E79"/>
          </w:tcPr>
          <w:p>
            <w:r/>
            <w:r>
              <w:rPr>
                <w:b/>
                <w:color w:val="FFFFFF"/>
                <w:sz w:val="18"/>
              </w:rPr>
              <w:t>Algoritmo</w:t>
            </w:r>
          </w:p>
        </w:tc>
        <w:tc>
          <w:tcPr>
            <w:tcW w:type="dxa" w:w="1247"/>
            <w:shd w:val="clear" w:color="auto" w:fill="1F4E79"/>
          </w:tcPr>
          <w:p>
            <w:r/>
            <w:r>
              <w:rPr>
                <w:b/>
                <w:color w:val="FFFFFF"/>
                <w:sz w:val="18"/>
              </w:rPr>
              <w:t>E1 ep.</w:t>
            </w:r>
          </w:p>
        </w:tc>
        <w:tc>
          <w:tcPr>
            <w:tcW w:type="dxa" w:w="1247"/>
            <w:shd w:val="clear" w:color="auto" w:fill="1F4E79"/>
          </w:tcPr>
          <w:p>
            <w:r/>
            <w:r>
              <w:rPr>
                <w:b/>
                <w:color w:val="FFFFFF"/>
                <w:sz w:val="18"/>
              </w:rPr>
              <w:t>E2 ep.</w:t>
            </w:r>
          </w:p>
        </w:tc>
        <w:tc>
          <w:tcPr>
            <w:tcW w:type="dxa" w:w="1247"/>
            <w:shd w:val="clear" w:color="auto" w:fill="1F4E79"/>
          </w:tcPr>
          <w:p>
            <w:r/>
            <w:r>
              <w:rPr>
                <w:b/>
                <w:color w:val="FFFFFF"/>
                <w:sz w:val="18"/>
              </w:rPr>
              <w:t>E3 ep.</w:t>
            </w:r>
          </w:p>
        </w:tc>
        <w:tc>
          <w:tcPr>
            <w:tcW w:type="dxa" w:w="3061"/>
            <w:shd w:val="clear" w:color="auto" w:fill="1F4E79"/>
          </w:tcPr>
          <w:p>
            <w:r/>
            <w:r>
              <w:rPr>
                <w:b/>
                <w:color w:val="FFFFFF"/>
                <w:sz w:val="18"/>
              </w:rPr>
              <w:t>KPIs finales</w:t>
            </w:r>
          </w:p>
        </w:tc>
      </w:tr>
      <w:tr>
        <w:tc>
          <w:tcPr>
            <w:tcW w:type="dxa" w:w="1701"/>
          </w:tcPr>
          <w:p>
            <w:r/>
            <w:r>
              <w:rPr>
                <w:sz w:val="18"/>
              </w:rPr>
              <w:t>MATD3</w:t>
            </w:r>
          </w:p>
        </w:tc>
        <w:tc>
          <w:tcPr>
            <w:tcW w:type="dxa" w:w="1247"/>
          </w:tcPr>
          <w:p>
            <w:r/>
            <w:r>
              <w:rPr>
                <w:sz w:val="18"/>
              </w:rPr>
              <w:t>50</w:t>
            </w:r>
          </w:p>
        </w:tc>
        <w:tc>
          <w:tcPr>
            <w:tcW w:type="dxa" w:w="1247"/>
          </w:tcPr>
          <w:p>
            <w:r/>
            <w:r>
              <w:rPr>
                <w:sz w:val="18"/>
              </w:rPr>
              <w:t>50</w:t>
            </w:r>
          </w:p>
        </w:tc>
        <w:tc>
          <w:tcPr>
            <w:tcW w:type="dxa" w:w="1247"/>
          </w:tcPr>
          <w:p>
            <w:r/>
            <w:r>
              <w:rPr>
                <w:sz w:val="18"/>
              </w:rPr>
              <w:t>50</w:t>
            </w:r>
          </w:p>
        </w:tc>
        <w:tc>
          <w:tcPr>
            <w:tcW w:type="dxa" w:w="3061"/>
          </w:tcPr>
          <w:p>
            <w:r/>
            <w:r>
              <w:rPr>
                <w:sz w:val="18"/>
              </w:rPr>
              <w:t>Si</w:t>
            </w:r>
          </w:p>
        </w:tc>
      </w:tr>
      <w:tr>
        <w:tc>
          <w:tcPr>
            <w:tcW w:type="dxa" w:w="1701"/>
          </w:tcPr>
          <w:p>
            <w:r/>
            <w:r>
              <w:rPr>
                <w:sz w:val="18"/>
              </w:rPr>
              <w:t>MAAC</w:t>
            </w:r>
          </w:p>
        </w:tc>
        <w:tc>
          <w:tcPr>
            <w:tcW w:type="dxa" w:w="1247"/>
          </w:tcPr>
          <w:p>
            <w:r/>
            <w:r>
              <w:rPr>
                <w:sz w:val="18"/>
              </w:rPr>
              <w:t>50</w:t>
            </w:r>
          </w:p>
        </w:tc>
        <w:tc>
          <w:tcPr>
            <w:tcW w:type="dxa" w:w="1247"/>
          </w:tcPr>
          <w:p>
            <w:r/>
            <w:r>
              <w:rPr>
                <w:sz w:val="18"/>
              </w:rPr>
              <w:t>50</w:t>
            </w:r>
          </w:p>
        </w:tc>
        <w:tc>
          <w:tcPr>
            <w:tcW w:type="dxa" w:w="1247"/>
          </w:tcPr>
          <w:p>
            <w:r/>
            <w:r>
              <w:rPr>
                <w:sz w:val="18"/>
              </w:rPr>
              <w:t>50</w:t>
            </w:r>
          </w:p>
        </w:tc>
        <w:tc>
          <w:tcPr>
            <w:tcW w:type="dxa" w:w="3061"/>
          </w:tcPr>
          <w:p>
            <w:r/>
            <w:r>
              <w:rPr>
                <w:sz w:val="18"/>
              </w:rPr>
              <w:t>Si</w:t>
            </w:r>
          </w:p>
        </w:tc>
      </w:tr>
      <w:tr>
        <w:tc>
          <w:tcPr>
            <w:tcW w:type="dxa" w:w="1701"/>
          </w:tcPr>
          <w:p>
            <w:r/>
            <w:r>
              <w:rPr>
                <w:sz w:val="18"/>
              </w:rPr>
              <w:t>MASAC</w:t>
            </w:r>
          </w:p>
        </w:tc>
        <w:tc>
          <w:tcPr>
            <w:tcW w:type="dxa" w:w="1247"/>
          </w:tcPr>
          <w:p>
            <w:r/>
            <w:r>
              <w:rPr>
                <w:sz w:val="18"/>
              </w:rPr>
              <w:t>50</w:t>
            </w:r>
          </w:p>
        </w:tc>
        <w:tc>
          <w:tcPr>
            <w:tcW w:type="dxa" w:w="1247"/>
          </w:tcPr>
          <w:p>
            <w:r/>
            <w:r>
              <w:rPr>
                <w:sz w:val="18"/>
              </w:rPr>
              <w:t>50</w:t>
            </w:r>
          </w:p>
        </w:tc>
        <w:tc>
          <w:tcPr>
            <w:tcW w:type="dxa" w:w="1247"/>
          </w:tcPr>
          <w:p>
            <w:r/>
            <w:r>
              <w:rPr>
                <w:sz w:val="18"/>
              </w:rPr>
              <w:t>50</w:t>
            </w:r>
          </w:p>
        </w:tc>
        <w:tc>
          <w:tcPr>
            <w:tcW w:type="dxa" w:w="3061"/>
          </w:tcPr>
          <w:p>
            <w:r/>
            <w:r>
              <w:rPr>
                <w:sz w:val="18"/>
              </w:rPr>
              <w:t>Si</w:t>
            </w:r>
          </w:p>
        </w:tc>
      </w:tr>
      <w:tr>
        <w:tc>
          <w:tcPr>
            <w:tcW w:type="dxa" w:w="1701"/>
          </w:tcPr>
          <w:p>
            <w:r/>
            <w:r>
              <w:rPr>
                <w:sz w:val="18"/>
              </w:rPr>
              <w:t>HAPPO</w:t>
            </w:r>
          </w:p>
        </w:tc>
        <w:tc>
          <w:tcPr>
            <w:tcW w:type="dxa" w:w="1247"/>
          </w:tcPr>
          <w:p>
            <w:r/>
            <w:r>
              <w:rPr>
                <w:sz w:val="18"/>
              </w:rPr>
              <w:t>49</w:t>
            </w:r>
          </w:p>
        </w:tc>
        <w:tc>
          <w:tcPr>
            <w:tcW w:type="dxa" w:w="1247"/>
          </w:tcPr>
          <w:p>
            <w:r/>
            <w:r>
              <w:rPr>
                <w:sz w:val="18"/>
              </w:rPr>
              <w:t>49</w:t>
            </w:r>
          </w:p>
        </w:tc>
        <w:tc>
          <w:tcPr>
            <w:tcW w:type="dxa" w:w="1247"/>
          </w:tcPr>
          <w:p>
            <w:r/>
            <w:r>
              <w:rPr>
                <w:sz w:val="18"/>
              </w:rPr>
              <w:t>49</w:t>
            </w:r>
          </w:p>
        </w:tc>
        <w:tc>
          <w:tcPr>
            <w:tcW w:type="dxa" w:w="3061"/>
          </w:tcPr>
          <w:p>
            <w:r/>
            <w:r>
              <w:rPr>
                <w:sz w:val="18"/>
              </w:rPr>
              <w:t>No (error VecEnvWrapper)</w:t>
            </w:r>
          </w:p>
        </w:tc>
      </w:tr>
    </w:tbl>
    <w:p/>
    <w:p>
      <w:pPr>
        <w:pStyle w:val="Heading2"/>
      </w:pPr>
      <w:r>
        <w:t>5.2 Seleccion del mejor MADRL (distrito)</w:t>
      </w:r>
    </w:p>
    <w:p>
      <w:pPr>
        <w:jc w:val="both"/>
      </w:pPr>
      <w:r>
        <w:rPr>
          <w:b/>
          <w:i w:val="0"/>
        </w:rPr>
        <w:t>Mejor algoritmo MADRL seleccionado: MATD3.</w:t>
      </w:r>
    </w:p>
    <w:p>
      <w:r>
        <w:rPr>
          <w:b/>
          <w:color w:val="595959"/>
          <w:sz w:val="19"/>
        </w:rPr>
        <w:t>Tabla 5.2. Ranking global Colab/Drive (best_madrl_report.json).</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850"/>
            <w:shd w:val="clear" w:color="auto" w:fill="1F4E79"/>
          </w:tcPr>
          <w:p>
            <w:r/>
            <w:r>
              <w:rPr>
                <w:b/>
                <w:color w:val="FFFFFF"/>
                <w:sz w:val="18"/>
              </w:rPr>
              <w:t>Rango</w:t>
            </w:r>
          </w:p>
        </w:tc>
        <w:tc>
          <w:tcPr>
            <w:tcW w:type="dxa" w:w="1417"/>
            <w:shd w:val="clear" w:color="auto" w:fill="1F4E79"/>
          </w:tcPr>
          <w:p>
            <w:r/>
            <w:r>
              <w:rPr>
                <w:b/>
                <w:color w:val="FFFFFF"/>
                <w:sz w:val="18"/>
              </w:rPr>
              <w:t>Algoritmo</w:t>
            </w:r>
          </w:p>
        </w:tc>
        <w:tc>
          <w:tcPr>
            <w:tcW w:type="dxa" w:w="1417"/>
            <w:shd w:val="clear" w:color="auto" w:fill="1F4E79"/>
          </w:tcPr>
          <w:p>
            <w:r/>
            <w:r>
              <w:rPr>
                <w:b/>
                <w:color w:val="FFFFFF"/>
                <w:sz w:val="18"/>
              </w:rPr>
              <w:t>Score global</w:t>
            </w:r>
          </w:p>
        </w:tc>
        <w:tc>
          <w:tcPr>
            <w:tcW w:type="dxa" w:w="1020"/>
            <w:shd w:val="clear" w:color="auto" w:fill="1F4E79"/>
          </w:tcPr>
          <w:p>
            <w:r/>
            <w:r>
              <w:rPr>
                <w:b/>
                <w:color w:val="FFFFFF"/>
                <w:sz w:val="18"/>
              </w:rPr>
              <w:t>OE1</w:t>
            </w:r>
          </w:p>
        </w:tc>
        <w:tc>
          <w:tcPr>
            <w:tcW w:type="dxa" w:w="1020"/>
            <w:shd w:val="clear" w:color="auto" w:fill="1F4E79"/>
          </w:tcPr>
          <w:p>
            <w:r/>
            <w:r>
              <w:rPr>
                <w:b/>
                <w:color w:val="FFFFFF"/>
                <w:sz w:val="18"/>
              </w:rPr>
              <w:t>OE2</w:t>
            </w:r>
          </w:p>
        </w:tc>
        <w:tc>
          <w:tcPr>
            <w:tcW w:type="dxa" w:w="1020"/>
            <w:shd w:val="clear" w:color="auto" w:fill="1F4E79"/>
          </w:tcPr>
          <w:p>
            <w:r/>
            <w:r>
              <w:rPr>
                <w:b/>
                <w:color w:val="FFFFFF"/>
                <w:sz w:val="18"/>
              </w:rPr>
              <w:t>OE3</w:t>
            </w:r>
          </w:p>
        </w:tc>
        <w:tc>
          <w:tcPr>
            <w:tcW w:type="dxa" w:w="1417"/>
            <w:shd w:val="clear" w:color="auto" w:fill="1F4E79"/>
          </w:tcPr>
          <w:p>
            <w:r/>
            <w:r>
              <w:rPr>
                <w:b/>
                <w:color w:val="FFFFFF"/>
                <w:sz w:val="18"/>
              </w:rPr>
              <w:t>Seleccionado</w:t>
            </w:r>
          </w:p>
        </w:tc>
      </w:tr>
      <w:tr>
        <w:tc>
          <w:tcPr>
            <w:tcW w:type="dxa" w:w="850"/>
          </w:tcPr>
          <w:p>
            <w:r/>
            <w:r>
              <w:rPr>
                <w:sz w:val="18"/>
              </w:rPr>
              <w:t>1</w:t>
            </w:r>
          </w:p>
        </w:tc>
        <w:tc>
          <w:tcPr>
            <w:tcW w:type="dxa" w:w="1417"/>
          </w:tcPr>
          <w:p>
            <w:r/>
            <w:r>
              <w:rPr>
                <w:sz w:val="18"/>
              </w:rPr>
              <w:t>MATD3</w:t>
            </w:r>
          </w:p>
        </w:tc>
        <w:tc>
          <w:tcPr>
            <w:tcW w:type="dxa" w:w="1417"/>
          </w:tcPr>
          <w:p>
            <w:r/>
            <w:r>
              <w:rPr>
                <w:sz w:val="18"/>
              </w:rPr>
              <w:t>0.6667</w:t>
            </w:r>
          </w:p>
        </w:tc>
        <w:tc>
          <w:tcPr>
            <w:tcW w:type="dxa" w:w="1020"/>
          </w:tcPr>
          <w:p>
            <w:r/>
            <w:r>
              <w:rPr>
                <w:sz w:val="18"/>
              </w:rPr>
              <w:t>1.0000</w:t>
            </w:r>
          </w:p>
        </w:tc>
        <w:tc>
          <w:tcPr>
            <w:tcW w:type="dxa" w:w="1020"/>
          </w:tcPr>
          <w:p>
            <w:r/>
            <w:r>
              <w:rPr>
                <w:sz w:val="18"/>
              </w:rPr>
              <w:t>1.0000</w:t>
            </w:r>
          </w:p>
        </w:tc>
        <w:tc>
          <w:tcPr>
            <w:tcW w:type="dxa" w:w="1020"/>
          </w:tcPr>
          <w:p>
            <w:r/>
            <w:r>
              <w:rPr>
                <w:sz w:val="18"/>
              </w:rPr>
              <w:t>0.0000</w:t>
            </w:r>
          </w:p>
        </w:tc>
        <w:tc>
          <w:tcPr>
            <w:tcW w:type="dxa" w:w="1417"/>
          </w:tcPr>
          <w:p>
            <w:r/>
            <w:r>
              <w:rPr>
                <w:sz w:val="18"/>
              </w:rPr>
              <w:t>Si</w:t>
            </w:r>
          </w:p>
        </w:tc>
      </w:tr>
      <w:tr>
        <w:tc>
          <w:tcPr>
            <w:tcW w:type="dxa" w:w="850"/>
          </w:tcPr>
          <w:p>
            <w:r/>
            <w:r>
              <w:rPr>
                <w:sz w:val="18"/>
              </w:rPr>
              <w:t>2</w:t>
            </w:r>
          </w:p>
        </w:tc>
        <w:tc>
          <w:tcPr>
            <w:tcW w:type="dxa" w:w="1417"/>
          </w:tcPr>
          <w:p>
            <w:r/>
            <w:r>
              <w:rPr>
                <w:sz w:val="18"/>
              </w:rPr>
              <w:t>MAAC</w:t>
            </w:r>
          </w:p>
        </w:tc>
        <w:tc>
          <w:tcPr>
            <w:tcW w:type="dxa" w:w="1417"/>
          </w:tcPr>
          <w:p>
            <w:r/>
            <w:r>
              <w:rPr>
                <w:sz w:val="18"/>
              </w:rPr>
              <w:t>0.5706</w:t>
            </w:r>
          </w:p>
        </w:tc>
        <w:tc>
          <w:tcPr>
            <w:tcW w:type="dxa" w:w="1020"/>
          </w:tcPr>
          <w:p>
            <w:r/>
            <w:r>
              <w:rPr>
                <w:sz w:val="18"/>
              </w:rPr>
              <w:t>0.5837</w:t>
            </w:r>
          </w:p>
        </w:tc>
        <w:tc>
          <w:tcPr>
            <w:tcW w:type="dxa" w:w="1020"/>
          </w:tcPr>
          <w:p>
            <w:r/>
            <w:r>
              <w:rPr>
                <w:sz w:val="18"/>
              </w:rPr>
              <w:t>0.1282</w:t>
            </w:r>
          </w:p>
        </w:tc>
        <w:tc>
          <w:tcPr>
            <w:tcW w:type="dxa" w:w="1020"/>
          </w:tcPr>
          <w:p>
            <w:r/>
            <w:r>
              <w:rPr>
                <w:sz w:val="18"/>
              </w:rPr>
              <w:t>1.0000</w:t>
            </w:r>
          </w:p>
        </w:tc>
        <w:tc>
          <w:tcPr>
            <w:tcW w:type="dxa" w:w="1417"/>
          </w:tcPr>
          <w:p>
            <w:r/>
            <w:r>
              <w:rPr>
                <w:sz w:val="18"/>
              </w:rPr>
              <w:t>No</w:t>
            </w:r>
          </w:p>
        </w:tc>
      </w:tr>
      <w:tr>
        <w:tc>
          <w:tcPr>
            <w:tcW w:type="dxa" w:w="850"/>
          </w:tcPr>
          <w:p>
            <w:r/>
            <w:r>
              <w:rPr>
                <w:sz w:val="18"/>
              </w:rPr>
              <w:t>3</w:t>
            </w:r>
          </w:p>
        </w:tc>
        <w:tc>
          <w:tcPr>
            <w:tcW w:type="dxa" w:w="1417"/>
          </w:tcPr>
          <w:p>
            <w:r/>
            <w:r>
              <w:rPr>
                <w:sz w:val="18"/>
              </w:rPr>
              <w:t>MASAC</w:t>
            </w:r>
          </w:p>
        </w:tc>
        <w:tc>
          <w:tcPr>
            <w:tcW w:type="dxa" w:w="1417"/>
          </w:tcPr>
          <w:p>
            <w:r/>
            <w:r>
              <w:rPr>
                <w:sz w:val="18"/>
              </w:rPr>
              <w:t>0.2351</w:t>
            </w:r>
          </w:p>
        </w:tc>
        <w:tc>
          <w:tcPr>
            <w:tcW w:type="dxa" w:w="1020"/>
          </w:tcPr>
          <w:p>
            <w:r/>
            <w:r>
              <w:rPr>
                <w:sz w:val="18"/>
              </w:rPr>
              <w:t>0.0000</w:t>
            </w:r>
          </w:p>
        </w:tc>
        <w:tc>
          <w:tcPr>
            <w:tcW w:type="dxa" w:w="1020"/>
          </w:tcPr>
          <w:p>
            <w:r/>
            <w:r>
              <w:rPr>
                <w:sz w:val="18"/>
              </w:rPr>
              <w:t>0.0000</w:t>
            </w:r>
          </w:p>
        </w:tc>
        <w:tc>
          <w:tcPr>
            <w:tcW w:type="dxa" w:w="1020"/>
          </w:tcPr>
          <w:p>
            <w:r/>
            <w:r>
              <w:rPr>
                <w:sz w:val="18"/>
              </w:rPr>
              <w:t>0.7054</w:t>
            </w:r>
          </w:p>
        </w:tc>
        <w:tc>
          <w:tcPr>
            <w:tcW w:type="dxa" w:w="1417"/>
          </w:tcPr>
          <w:p>
            <w:r/>
            <w:r>
              <w:rPr>
                <w:sz w:val="18"/>
              </w:rPr>
              <w:t>No</w:t>
            </w:r>
          </w:p>
        </w:tc>
      </w:tr>
    </w:tbl>
    <w:p/>
    <w:p>
      <w:pPr>
        <w:pStyle w:val="Heading2"/>
      </w:pPr>
      <w:r>
        <w:t>5.3 KPIs fisicos por objetivo (distrito)</w:t>
      </w:r>
    </w:p>
    <w:p>
      <w:r>
        <w:rPr>
          <w:b/>
          <w:color w:val="595959"/>
          <w:sz w:val="19"/>
        </w:rPr>
        <w:t>Tabla 5.3. KPIs fisicos agregados de distrito.</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417"/>
            <w:shd w:val="clear" w:color="auto" w:fill="1F4E79"/>
          </w:tcPr>
          <w:p>
            <w:r/>
            <w:r>
              <w:rPr>
                <w:b/>
                <w:color w:val="FFFFFF"/>
                <w:sz w:val="18"/>
              </w:rPr>
              <w:t>Algoritmo</w:t>
            </w:r>
          </w:p>
        </w:tc>
        <w:tc>
          <w:tcPr>
            <w:tcW w:type="dxa" w:w="850"/>
            <w:shd w:val="clear" w:color="auto" w:fill="1F4E79"/>
          </w:tcPr>
          <w:p>
            <w:r/>
            <w:r>
              <w:rPr>
                <w:b/>
                <w:color w:val="FFFFFF"/>
                <w:sz w:val="18"/>
              </w:rPr>
              <w:t>Esc.</w:t>
            </w:r>
          </w:p>
        </w:tc>
        <w:tc>
          <w:tcPr>
            <w:tcW w:type="dxa" w:w="1417"/>
            <w:shd w:val="clear" w:color="auto" w:fill="1F4E79"/>
          </w:tcPr>
          <w:p>
            <w:r/>
            <w:r>
              <w:rPr>
                <w:b/>
                <w:color w:val="FFFFFF"/>
                <w:sz w:val="18"/>
              </w:rPr>
              <w:t>Flex comp.</w:t>
            </w:r>
          </w:p>
        </w:tc>
        <w:tc>
          <w:tcPr>
            <w:tcW w:type="dxa" w:w="1701"/>
            <w:shd w:val="clear" w:color="auto" w:fill="1F4E79"/>
          </w:tcPr>
          <w:p>
            <w:r/>
            <w:r>
              <w:rPr>
                <w:b/>
                <w:color w:val="FFFFFF"/>
                <w:sz w:val="18"/>
              </w:rPr>
              <w:t>Delta CO2 (kg)</w:t>
            </w:r>
          </w:p>
        </w:tc>
        <w:tc>
          <w:tcPr>
            <w:tcW w:type="dxa" w:w="1701"/>
            <w:shd w:val="clear" w:color="auto" w:fill="1F4E79"/>
          </w:tcPr>
          <w:p>
            <w:r/>
            <w:r>
              <w:rPr>
                <w:b/>
                <w:color w:val="FFFFFF"/>
                <w:sz w:val="18"/>
              </w:rPr>
              <w:t>Delta costo (EUR)</w:t>
            </w:r>
          </w:p>
        </w:tc>
        <w:tc>
          <w:tcPr>
            <w:tcW w:type="dxa" w:w="1417"/>
            <w:shd w:val="clear" w:color="auto" w:fill="1F4E79"/>
          </w:tcPr>
          <w:p>
            <w:r/>
            <w:r>
              <w:rPr>
                <w:b/>
                <w:color w:val="FFFFFF"/>
                <w:sz w:val="18"/>
              </w:rPr>
              <w:t>EV exito</w:t>
            </w:r>
          </w:p>
        </w:tc>
      </w:tr>
      <w:tr>
        <w:tc>
          <w:tcPr>
            <w:tcW w:type="dxa" w:w="1417"/>
          </w:tcPr>
          <w:p>
            <w:r/>
            <w:r>
              <w:rPr>
                <w:sz w:val="18"/>
              </w:rPr>
              <w:t>MASAC</w:t>
            </w:r>
          </w:p>
        </w:tc>
        <w:tc>
          <w:tcPr>
            <w:tcW w:type="dxa" w:w="850"/>
          </w:tcPr>
          <w:p>
            <w:r/>
            <w:r>
              <w:rPr>
                <w:sz w:val="18"/>
              </w:rPr>
              <w:t>E1</w:t>
            </w:r>
          </w:p>
        </w:tc>
        <w:tc>
          <w:tcPr>
            <w:tcW w:type="dxa" w:w="1417"/>
          </w:tcPr>
          <w:p>
            <w:r/>
            <w:r>
              <w:rPr>
                <w:sz w:val="18"/>
              </w:rPr>
              <w:t>1.0286</w:t>
            </w:r>
          </w:p>
        </w:tc>
        <w:tc>
          <w:tcPr>
            <w:tcW w:type="dxa" w:w="1701"/>
          </w:tcPr>
          <w:p>
            <w:r/>
            <w:r>
              <w:rPr>
                <w:sz w:val="18"/>
              </w:rPr>
              <w:t>81,227</w:t>
            </w:r>
          </w:p>
        </w:tc>
        <w:tc>
          <w:tcPr>
            <w:tcW w:type="dxa" w:w="1701"/>
          </w:tcPr>
          <w:p>
            <w:r/>
            <w:r>
              <w:rPr>
                <w:sz w:val="18"/>
              </w:rPr>
              <w:t>14,672</w:t>
            </w:r>
          </w:p>
        </w:tc>
        <w:tc>
          <w:tcPr>
            <w:tcW w:type="dxa" w:w="1417"/>
          </w:tcPr>
          <w:p>
            <w:r/>
            <w:r>
              <w:rPr>
                <w:sz w:val="18"/>
              </w:rPr>
              <w:t>3.9%</w:t>
            </w:r>
          </w:p>
        </w:tc>
      </w:tr>
      <w:tr>
        <w:tc>
          <w:tcPr>
            <w:tcW w:type="dxa" w:w="1417"/>
          </w:tcPr>
          <w:p>
            <w:r/>
            <w:r>
              <w:rPr>
                <w:sz w:val="18"/>
              </w:rPr>
              <w:t>MASAC</w:t>
            </w:r>
          </w:p>
        </w:tc>
        <w:tc>
          <w:tcPr>
            <w:tcW w:type="dxa" w:w="850"/>
          </w:tcPr>
          <w:p>
            <w:r/>
            <w:r>
              <w:rPr>
                <w:sz w:val="18"/>
              </w:rPr>
              <w:t>E2</w:t>
            </w:r>
          </w:p>
        </w:tc>
        <w:tc>
          <w:tcPr>
            <w:tcW w:type="dxa" w:w="1417"/>
          </w:tcPr>
          <w:p>
            <w:r/>
            <w:r>
              <w:rPr>
                <w:sz w:val="18"/>
              </w:rPr>
              <w:t>1.0318</w:t>
            </w:r>
          </w:p>
        </w:tc>
        <w:tc>
          <w:tcPr>
            <w:tcW w:type="dxa" w:w="1701"/>
          </w:tcPr>
          <w:p>
            <w:r/>
            <w:r>
              <w:rPr>
                <w:sz w:val="18"/>
              </w:rPr>
              <w:t>77,649</w:t>
            </w:r>
          </w:p>
        </w:tc>
        <w:tc>
          <w:tcPr>
            <w:tcW w:type="dxa" w:w="1701"/>
          </w:tcPr>
          <w:p>
            <w:r/>
            <w:r>
              <w:rPr>
                <w:sz w:val="18"/>
              </w:rPr>
              <w:t>15,020</w:t>
            </w:r>
          </w:p>
        </w:tc>
        <w:tc>
          <w:tcPr>
            <w:tcW w:type="dxa" w:w="1417"/>
          </w:tcPr>
          <w:p>
            <w:r/>
            <w:r>
              <w:rPr>
                <w:sz w:val="18"/>
              </w:rPr>
              <w:t>4.1%</w:t>
            </w:r>
          </w:p>
        </w:tc>
      </w:tr>
      <w:tr>
        <w:tc>
          <w:tcPr>
            <w:tcW w:type="dxa" w:w="1417"/>
          </w:tcPr>
          <w:p>
            <w:r/>
            <w:r>
              <w:rPr>
                <w:sz w:val="18"/>
              </w:rPr>
              <w:t>MASAC</w:t>
            </w:r>
          </w:p>
        </w:tc>
        <w:tc>
          <w:tcPr>
            <w:tcW w:type="dxa" w:w="850"/>
          </w:tcPr>
          <w:p>
            <w:r/>
            <w:r>
              <w:rPr>
                <w:sz w:val="18"/>
              </w:rPr>
              <w:t>E3</w:t>
            </w:r>
          </w:p>
        </w:tc>
        <w:tc>
          <w:tcPr>
            <w:tcW w:type="dxa" w:w="1417"/>
          </w:tcPr>
          <w:p>
            <w:r/>
            <w:r>
              <w:rPr>
                <w:sz w:val="18"/>
              </w:rPr>
              <w:t>1.0297</w:t>
            </w:r>
          </w:p>
        </w:tc>
        <w:tc>
          <w:tcPr>
            <w:tcW w:type="dxa" w:w="1701"/>
          </w:tcPr>
          <w:p>
            <w:r/>
            <w:r>
              <w:rPr>
                <w:sz w:val="18"/>
              </w:rPr>
              <w:t>90,900</w:t>
            </w:r>
          </w:p>
        </w:tc>
        <w:tc>
          <w:tcPr>
            <w:tcW w:type="dxa" w:w="1701"/>
          </w:tcPr>
          <w:p>
            <w:r/>
            <w:r>
              <w:rPr>
                <w:sz w:val="18"/>
              </w:rPr>
              <w:t>19,793</w:t>
            </w:r>
          </w:p>
        </w:tc>
        <w:tc>
          <w:tcPr>
            <w:tcW w:type="dxa" w:w="1417"/>
          </w:tcPr>
          <w:p>
            <w:r/>
            <w:r>
              <w:rPr>
                <w:sz w:val="18"/>
              </w:rPr>
              <w:t>4.1%</w:t>
            </w:r>
          </w:p>
        </w:tc>
      </w:tr>
      <w:tr>
        <w:tc>
          <w:tcPr>
            <w:tcW w:type="dxa" w:w="1417"/>
          </w:tcPr>
          <w:p>
            <w:r/>
            <w:r>
              <w:rPr>
                <w:sz w:val="18"/>
              </w:rPr>
              <w:t>MATD3</w:t>
            </w:r>
          </w:p>
        </w:tc>
        <w:tc>
          <w:tcPr>
            <w:tcW w:type="dxa" w:w="850"/>
          </w:tcPr>
          <w:p>
            <w:r/>
            <w:r>
              <w:rPr>
                <w:sz w:val="18"/>
              </w:rPr>
              <w:t>E1</w:t>
            </w:r>
          </w:p>
        </w:tc>
        <w:tc>
          <w:tcPr>
            <w:tcW w:type="dxa" w:w="1417"/>
          </w:tcPr>
          <w:p>
            <w:r/>
            <w:r>
              <w:rPr>
                <w:sz w:val="18"/>
              </w:rPr>
              <w:t>1.0009</w:t>
            </w:r>
          </w:p>
        </w:tc>
        <w:tc>
          <w:tcPr>
            <w:tcW w:type="dxa" w:w="1701"/>
          </w:tcPr>
          <w:p>
            <w:r/>
            <w:r>
              <w:rPr>
                <w:sz w:val="18"/>
              </w:rPr>
              <w:t>36,723</w:t>
            </w:r>
          </w:p>
        </w:tc>
        <w:tc>
          <w:tcPr>
            <w:tcW w:type="dxa" w:w="1701"/>
          </w:tcPr>
          <w:p>
            <w:r/>
            <w:r>
              <w:rPr>
                <w:sz w:val="18"/>
              </w:rPr>
              <w:t>33,075</w:t>
            </w:r>
          </w:p>
        </w:tc>
        <w:tc>
          <w:tcPr>
            <w:tcW w:type="dxa" w:w="1417"/>
          </w:tcPr>
          <w:p>
            <w:r/>
            <w:r>
              <w:rPr>
                <w:sz w:val="18"/>
              </w:rPr>
              <w:t>43.9%</w:t>
            </w:r>
          </w:p>
        </w:tc>
      </w:tr>
      <w:tr>
        <w:tc>
          <w:tcPr>
            <w:tcW w:type="dxa" w:w="1417"/>
          </w:tcPr>
          <w:p>
            <w:r/>
            <w:r>
              <w:rPr>
                <w:sz w:val="18"/>
              </w:rPr>
              <w:t>MATD3</w:t>
            </w:r>
          </w:p>
        </w:tc>
        <w:tc>
          <w:tcPr>
            <w:tcW w:type="dxa" w:w="850"/>
          </w:tcPr>
          <w:p>
            <w:r/>
            <w:r>
              <w:rPr>
                <w:sz w:val="18"/>
              </w:rPr>
              <w:t>E2</w:t>
            </w:r>
          </w:p>
        </w:tc>
        <w:tc>
          <w:tcPr>
            <w:tcW w:type="dxa" w:w="1417"/>
          </w:tcPr>
          <w:p>
            <w:r/>
            <w:r>
              <w:rPr>
                <w:sz w:val="18"/>
              </w:rPr>
              <w:t>1.0007</w:t>
            </w:r>
          </w:p>
        </w:tc>
        <w:tc>
          <w:tcPr>
            <w:tcW w:type="dxa" w:w="1701"/>
          </w:tcPr>
          <w:p>
            <w:r/>
            <w:r>
              <w:rPr>
                <w:sz w:val="18"/>
              </w:rPr>
              <w:t>23,070</w:t>
            </w:r>
          </w:p>
        </w:tc>
        <w:tc>
          <w:tcPr>
            <w:tcW w:type="dxa" w:w="1701"/>
          </w:tcPr>
          <w:p>
            <w:r/>
            <w:r>
              <w:rPr>
                <w:sz w:val="18"/>
              </w:rPr>
              <w:t>13,935</w:t>
            </w:r>
          </w:p>
        </w:tc>
        <w:tc>
          <w:tcPr>
            <w:tcW w:type="dxa" w:w="1417"/>
          </w:tcPr>
          <w:p>
            <w:r/>
            <w:r>
              <w:rPr>
                <w:sz w:val="18"/>
              </w:rPr>
              <w:t>36.4%</w:t>
            </w:r>
          </w:p>
        </w:tc>
      </w:tr>
      <w:tr>
        <w:tc>
          <w:tcPr>
            <w:tcW w:type="dxa" w:w="1417"/>
          </w:tcPr>
          <w:p>
            <w:r/>
            <w:r>
              <w:rPr>
                <w:sz w:val="18"/>
              </w:rPr>
              <w:t>MATD3</w:t>
            </w:r>
          </w:p>
        </w:tc>
        <w:tc>
          <w:tcPr>
            <w:tcW w:type="dxa" w:w="850"/>
          </w:tcPr>
          <w:p>
            <w:r/>
            <w:r>
              <w:rPr>
                <w:sz w:val="18"/>
              </w:rPr>
              <w:t>E3</w:t>
            </w:r>
          </w:p>
        </w:tc>
        <w:tc>
          <w:tcPr>
            <w:tcW w:type="dxa" w:w="1417"/>
          </w:tcPr>
          <w:p>
            <w:r/>
            <w:r>
              <w:rPr>
                <w:sz w:val="18"/>
              </w:rPr>
              <w:t>1.0006</w:t>
            </w:r>
          </w:p>
        </w:tc>
        <w:tc>
          <w:tcPr>
            <w:tcW w:type="dxa" w:w="1701"/>
          </w:tcPr>
          <w:p>
            <w:r/>
            <w:r>
              <w:rPr>
                <w:sz w:val="18"/>
              </w:rPr>
              <w:t>41,293</w:t>
            </w:r>
          </w:p>
        </w:tc>
        <w:tc>
          <w:tcPr>
            <w:tcW w:type="dxa" w:w="1701"/>
          </w:tcPr>
          <w:p>
            <w:r/>
            <w:r>
              <w:rPr>
                <w:sz w:val="18"/>
              </w:rPr>
              <w:t>44,399</w:t>
            </w:r>
          </w:p>
        </w:tc>
        <w:tc>
          <w:tcPr>
            <w:tcW w:type="dxa" w:w="1417"/>
          </w:tcPr>
          <w:p>
            <w:r/>
            <w:r>
              <w:rPr>
                <w:sz w:val="18"/>
              </w:rPr>
              <w:t>48.2%</w:t>
            </w:r>
          </w:p>
        </w:tc>
      </w:tr>
      <w:tr>
        <w:tc>
          <w:tcPr>
            <w:tcW w:type="dxa" w:w="1417"/>
          </w:tcPr>
          <w:p>
            <w:r/>
            <w:r>
              <w:rPr>
                <w:sz w:val="18"/>
              </w:rPr>
              <w:t>MAAC</w:t>
            </w:r>
          </w:p>
        </w:tc>
        <w:tc>
          <w:tcPr>
            <w:tcW w:type="dxa" w:w="850"/>
          </w:tcPr>
          <w:p>
            <w:r/>
            <w:r>
              <w:rPr>
                <w:sz w:val="18"/>
              </w:rPr>
              <w:t>E1</w:t>
            </w:r>
          </w:p>
        </w:tc>
        <w:tc>
          <w:tcPr>
            <w:tcW w:type="dxa" w:w="1417"/>
          </w:tcPr>
          <w:p>
            <w:r/>
            <w:r>
              <w:rPr>
                <w:sz w:val="18"/>
              </w:rPr>
              <w:t>1.0124</w:t>
            </w:r>
          </w:p>
        </w:tc>
        <w:tc>
          <w:tcPr>
            <w:tcW w:type="dxa" w:w="1701"/>
          </w:tcPr>
          <w:p>
            <w:r/>
            <w:r>
              <w:rPr>
                <w:sz w:val="18"/>
              </w:rPr>
              <w:t>38,566</w:t>
            </w:r>
          </w:p>
        </w:tc>
        <w:tc>
          <w:tcPr>
            <w:tcW w:type="dxa" w:w="1701"/>
          </w:tcPr>
          <w:p>
            <w:r/>
            <w:r>
              <w:rPr>
                <w:sz w:val="18"/>
              </w:rPr>
              <w:t>3,628</w:t>
            </w:r>
          </w:p>
        </w:tc>
        <w:tc>
          <w:tcPr>
            <w:tcW w:type="dxa" w:w="1417"/>
          </w:tcPr>
          <w:p>
            <w:r/>
            <w:r>
              <w:rPr>
                <w:sz w:val="18"/>
              </w:rPr>
              <w:t>4.2%</w:t>
            </w:r>
          </w:p>
        </w:tc>
      </w:tr>
      <w:tr>
        <w:tc>
          <w:tcPr>
            <w:tcW w:type="dxa" w:w="1417"/>
          </w:tcPr>
          <w:p>
            <w:r/>
            <w:r>
              <w:rPr>
                <w:sz w:val="18"/>
              </w:rPr>
              <w:t>MAAC</w:t>
            </w:r>
          </w:p>
        </w:tc>
        <w:tc>
          <w:tcPr>
            <w:tcW w:type="dxa" w:w="850"/>
          </w:tcPr>
          <w:p>
            <w:r/>
            <w:r>
              <w:rPr>
                <w:sz w:val="18"/>
              </w:rPr>
              <w:t>E2</w:t>
            </w:r>
          </w:p>
        </w:tc>
        <w:tc>
          <w:tcPr>
            <w:tcW w:type="dxa" w:w="1417"/>
          </w:tcPr>
          <w:p>
            <w:r/>
            <w:r>
              <w:rPr>
                <w:sz w:val="18"/>
              </w:rPr>
              <w:t>1.0172</w:t>
            </w:r>
          </w:p>
        </w:tc>
        <w:tc>
          <w:tcPr>
            <w:tcW w:type="dxa" w:w="1701"/>
          </w:tcPr>
          <w:p>
            <w:r/>
            <w:r>
              <w:rPr>
                <w:sz w:val="18"/>
              </w:rPr>
              <w:t>70,654</w:t>
            </w:r>
          </w:p>
        </w:tc>
        <w:tc>
          <w:tcPr>
            <w:tcW w:type="dxa" w:w="1701"/>
          </w:tcPr>
          <w:p>
            <w:r/>
            <w:r>
              <w:rPr>
                <w:sz w:val="18"/>
              </w:rPr>
              <w:t>13,275</w:t>
            </w:r>
          </w:p>
        </w:tc>
        <w:tc>
          <w:tcPr>
            <w:tcW w:type="dxa" w:w="1417"/>
          </w:tcPr>
          <w:p>
            <w:r/>
            <w:r>
              <w:rPr>
                <w:sz w:val="18"/>
              </w:rPr>
              <w:t>4.1%</w:t>
            </w:r>
          </w:p>
        </w:tc>
      </w:tr>
      <w:tr>
        <w:tc>
          <w:tcPr>
            <w:tcW w:type="dxa" w:w="1417"/>
          </w:tcPr>
          <w:p>
            <w:r/>
            <w:r>
              <w:rPr>
                <w:sz w:val="18"/>
              </w:rPr>
              <w:t>MAAC</w:t>
            </w:r>
          </w:p>
        </w:tc>
        <w:tc>
          <w:tcPr>
            <w:tcW w:type="dxa" w:w="850"/>
          </w:tcPr>
          <w:p>
            <w:r/>
            <w:r>
              <w:rPr>
                <w:sz w:val="18"/>
              </w:rPr>
              <w:t>E3</w:t>
            </w:r>
          </w:p>
        </w:tc>
        <w:tc>
          <w:tcPr>
            <w:tcW w:type="dxa" w:w="1417"/>
          </w:tcPr>
          <w:p>
            <w:r/>
            <w:r>
              <w:rPr>
                <w:sz w:val="18"/>
              </w:rPr>
              <w:t>1.0138</w:t>
            </w:r>
          </w:p>
        </w:tc>
        <w:tc>
          <w:tcPr>
            <w:tcW w:type="dxa" w:w="1701"/>
          </w:tcPr>
          <w:p>
            <w:r/>
            <w:r>
              <w:rPr>
                <w:sz w:val="18"/>
              </w:rPr>
              <w:t>73,411</w:t>
            </w:r>
          </w:p>
        </w:tc>
        <w:tc>
          <w:tcPr>
            <w:tcW w:type="dxa" w:w="1701"/>
          </w:tcPr>
          <w:p>
            <w:r/>
            <w:r>
              <w:rPr>
                <w:sz w:val="18"/>
              </w:rPr>
              <w:t>9,515</w:t>
            </w:r>
          </w:p>
        </w:tc>
        <w:tc>
          <w:tcPr>
            <w:tcW w:type="dxa" w:w="1417"/>
          </w:tcPr>
          <w:p>
            <w:r/>
            <w:r>
              <w:rPr>
                <w:sz w:val="18"/>
              </w:rPr>
              <w:t>4.1%</w:t>
            </w:r>
          </w:p>
        </w:tc>
      </w:tr>
    </w:tbl>
    <w:p/>
    <w:p>
      <w:pPr>
        <w:pStyle w:val="Heading2"/>
      </w:pPr>
      <w:r>
        <w:t>5.5 Figuras de entrenamiento (artefactos Drive reales)</w:t>
      </w:r>
    </w:p>
    <w:p>
      <w:pPr>
        <w:jc w:val="both"/>
      </w:pPr>
      <w:r>
        <w:rPr>
          <w:b w:val="0"/>
          <w:i w:val="0"/>
        </w:rPr>
        <w:t>Las siguientes figuras se generan exclusivamente desde timeseries.csv, trace.csv y results.json descargados de la corrida Colab/Drive (carpeta 1ihH6RqL2KpevfCQEUXj7PP1aS2QYssAX). No se utilizan datos sinteticos ni regeneracion desde episode_summaries.</w:t>
      </w:r>
    </w:p>
    <w:p>
      <w:r>
        <w:br w:type="page"/>
      </w:r>
    </w:p>
    <w:p>
      <w:r>
        <w:drawing>
          <wp:inline xmlns:a="http://schemas.openxmlformats.org/drawingml/2006/main" xmlns:pic="http://schemas.openxmlformats.org/drawingml/2006/picture">
            <wp:extent cx="5580000" cy="2536364"/>
            <wp:docPr id="1" name="Picture 1"/>
            <wp:cNvGraphicFramePr>
              <a:graphicFrameLocks noChangeAspect="1"/>
            </wp:cNvGraphicFramePr>
            <a:graphic>
              <a:graphicData uri="http://schemas.openxmlformats.org/drawingml/2006/picture">
                <pic:pic>
                  <pic:nvPicPr>
                    <pic:cNvPr id="0" name="comparativo_E1_convergence_reward_mean.png"/>
                    <pic:cNvPicPr/>
                  </pic:nvPicPr>
                  <pic:blipFill>
                    <a:blip r:embed="rId9"/>
                    <a:stretch>
                      <a:fillRect/>
                    </a:stretch>
                  </pic:blipFill>
                  <pic:spPr>
                    <a:xfrm>
                      <a:off x="0" y="0"/>
                      <a:ext cx="5580000" cy="2536364"/>
                    </a:xfrm>
                    <a:prstGeom prst="rect"/>
                  </pic:spPr>
                </pic:pic>
              </a:graphicData>
            </a:graphic>
          </wp:inline>
        </w:drawing>
      </w:r>
    </w:p>
    <w:p>
      <w:pPr>
        <w:jc w:val="center"/>
      </w:pPr>
      <w:r>
        <w:rPr>
          <w:i/>
          <w:color w:val="595959"/>
          <w:sz w:val="18"/>
        </w:rPr>
        <w:t>Figura 5.1. Convergencia E1 (reward_mean) — datos reales Drive.</w:t>
      </w:r>
    </w:p>
    <w:p/>
    <w:p>
      <w:r>
        <w:br w:type="page"/>
      </w:r>
    </w:p>
    <w:p>
      <w:r>
        <w:drawing>
          <wp:inline xmlns:a="http://schemas.openxmlformats.org/drawingml/2006/main" xmlns:pic="http://schemas.openxmlformats.org/drawingml/2006/picture">
            <wp:extent cx="5580000" cy="2536364"/>
            <wp:docPr id="2" name="Picture 2"/>
            <wp:cNvGraphicFramePr>
              <a:graphicFrameLocks noChangeAspect="1"/>
            </wp:cNvGraphicFramePr>
            <a:graphic>
              <a:graphicData uri="http://schemas.openxmlformats.org/drawingml/2006/picture">
                <pic:pic>
                  <pic:nvPicPr>
                    <pic:cNvPr id="0" name="comparativo_E2_convergence_reward_mean.png"/>
                    <pic:cNvPicPr/>
                  </pic:nvPicPr>
                  <pic:blipFill>
                    <a:blip r:embed="rId10"/>
                    <a:stretch>
                      <a:fillRect/>
                    </a:stretch>
                  </pic:blipFill>
                  <pic:spPr>
                    <a:xfrm>
                      <a:off x="0" y="0"/>
                      <a:ext cx="5580000" cy="2536364"/>
                    </a:xfrm>
                    <a:prstGeom prst="rect"/>
                  </pic:spPr>
                </pic:pic>
              </a:graphicData>
            </a:graphic>
          </wp:inline>
        </w:drawing>
      </w:r>
    </w:p>
    <w:p>
      <w:pPr>
        <w:jc w:val="center"/>
      </w:pPr>
      <w:r>
        <w:rPr>
          <w:i/>
          <w:color w:val="595959"/>
          <w:sz w:val="18"/>
        </w:rPr>
        <w:t>Figura 5.2. Convergencia E2 (reward_mean) — datos reales Drive.</w:t>
      </w:r>
    </w:p>
    <w:p/>
    <w:p>
      <w:r>
        <w:br w:type="page"/>
      </w:r>
    </w:p>
    <w:p>
      <w:r>
        <w:drawing>
          <wp:inline xmlns:a="http://schemas.openxmlformats.org/drawingml/2006/main" xmlns:pic="http://schemas.openxmlformats.org/drawingml/2006/picture">
            <wp:extent cx="5580000" cy="2536364"/>
            <wp:docPr id="3" name="Picture 3"/>
            <wp:cNvGraphicFramePr>
              <a:graphicFrameLocks noChangeAspect="1"/>
            </wp:cNvGraphicFramePr>
            <a:graphic>
              <a:graphicData uri="http://schemas.openxmlformats.org/drawingml/2006/picture">
                <pic:pic>
                  <pic:nvPicPr>
                    <pic:cNvPr id="0" name="comparativo_E3_convergence_reward_mean.png"/>
                    <pic:cNvPicPr/>
                  </pic:nvPicPr>
                  <pic:blipFill>
                    <a:blip r:embed="rId11"/>
                    <a:stretch>
                      <a:fillRect/>
                    </a:stretch>
                  </pic:blipFill>
                  <pic:spPr>
                    <a:xfrm>
                      <a:off x="0" y="0"/>
                      <a:ext cx="5580000" cy="2536364"/>
                    </a:xfrm>
                    <a:prstGeom prst="rect"/>
                  </pic:spPr>
                </pic:pic>
              </a:graphicData>
            </a:graphic>
          </wp:inline>
        </w:drawing>
      </w:r>
    </w:p>
    <w:p>
      <w:pPr>
        <w:jc w:val="center"/>
      </w:pPr>
      <w:r>
        <w:rPr>
          <w:i/>
          <w:color w:val="595959"/>
          <w:sz w:val="18"/>
        </w:rPr>
        <w:t>Figura 5.3. Convergencia E3 (reward_mean) — datos reales Drive.</w:t>
      </w:r>
    </w:p>
    <w:p/>
    <w:p>
      <w:r>
        <w:br w:type="page"/>
      </w:r>
    </w:p>
    <w:p>
      <w:r>
        <w:drawing>
          <wp:inline xmlns:a="http://schemas.openxmlformats.org/drawingml/2006/main" xmlns:pic="http://schemas.openxmlformats.org/drawingml/2006/picture">
            <wp:extent cx="5580000" cy="2146154"/>
            <wp:docPr id="4" name="Picture 4"/>
            <wp:cNvGraphicFramePr>
              <a:graphicFrameLocks noChangeAspect="1"/>
            </wp:cNvGraphicFramePr>
            <a:graphic>
              <a:graphicData uri="http://schemas.openxmlformats.org/drawingml/2006/picture">
                <pic:pic>
                  <pic:nvPicPr>
                    <pic:cNvPr id="0" name="comparativo_global_ranking_oe.png"/>
                    <pic:cNvPicPr/>
                  </pic:nvPicPr>
                  <pic:blipFill>
                    <a:blip r:embed="rId12"/>
                    <a:stretch>
                      <a:fillRect/>
                    </a:stretch>
                  </pic:blipFill>
                  <pic:spPr>
                    <a:xfrm>
                      <a:off x="0" y="0"/>
                      <a:ext cx="5580000" cy="2146154"/>
                    </a:xfrm>
                    <a:prstGeom prst="rect"/>
                  </pic:spPr>
                </pic:pic>
              </a:graphicData>
            </a:graphic>
          </wp:inline>
        </w:drawing>
      </w:r>
    </w:p>
    <w:p>
      <w:pPr>
        <w:jc w:val="center"/>
      </w:pPr>
      <w:r>
        <w:rPr>
          <w:i/>
          <w:color w:val="595959"/>
          <w:sz w:val="18"/>
        </w:rPr>
        <w:t>Figura 5.4. Ranking global OE1/OE2/OE3 (KPIs Drive).</w:t>
      </w:r>
    </w:p>
    <w:p/>
    <w:p>
      <w:r>
        <w:br w:type="page"/>
      </w:r>
    </w:p>
    <w:p>
      <w:r>
        <w:drawing>
          <wp:inline xmlns:a="http://schemas.openxmlformats.org/drawingml/2006/main" xmlns:pic="http://schemas.openxmlformats.org/drawingml/2006/picture">
            <wp:extent cx="5580000" cy="2232000"/>
            <wp:docPr id="5" name="Picture 5"/>
            <wp:cNvGraphicFramePr>
              <a:graphicFrameLocks noChangeAspect="1"/>
            </wp:cNvGraphicFramePr>
            <a:graphic>
              <a:graphicData uri="http://schemas.openxmlformats.org/drawingml/2006/picture">
                <pic:pic>
                  <pic:nvPicPr>
                    <pic:cNvPr id="0" name="comparativo_best_worst_por_escenario.png"/>
                    <pic:cNvPicPr/>
                  </pic:nvPicPr>
                  <pic:blipFill>
                    <a:blip r:embed="rId13"/>
                    <a:stretch>
                      <a:fillRect/>
                    </a:stretch>
                  </pic:blipFill>
                  <pic:spPr>
                    <a:xfrm>
                      <a:off x="0" y="0"/>
                      <a:ext cx="5580000" cy="2232000"/>
                    </a:xfrm>
                    <a:prstGeom prst="rect"/>
                  </pic:spPr>
                </pic:pic>
              </a:graphicData>
            </a:graphic>
          </wp:inline>
        </w:drawing>
      </w:r>
    </w:p>
    <w:p>
      <w:pPr>
        <w:jc w:val="center"/>
      </w:pPr>
      <w:r>
        <w:rPr>
          <w:i/>
          <w:color w:val="595959"/>
          <w:sz w:val="18"/>
        </w:rPr>
        <w:t>Figura 5.5. Mejor y peor MADRL por escenario.</w:t>
      </w:r>
    </w:p>
    <w:p/>
    <w:p>
      <w:r>
        <w:br w:type="page"/>
      </w:r>
    </w:p>
    <w:p>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comparativo_E1_OE1_kpi.png"/>
                    <pic:cNvPicPr/>
                  </pic:nvPicPr>
                  <pic:blipFill>
                    <a:blip r:embed="rId14"/>
                    <a:stretch>
                      <a:fillRect/>
                    </a:stretch>
                  </pic:blipFill>
                  <pic:spPr>
                    <a:xfrm>
                      <a:off x="0" y="0"/>
                      <a:ext cx="5580000" cy="3487500"/>
                    </a:xfrm>
                    <a:prstGeom prst="rect"/>
                  </pic:spPr>
                </pic:pic>
              </a:graphicData>
            </a:graphic>
          </wp:inline>
        </w:drawing>
      </w:r>
    </w:p>
    <w:p>
      <w:pPr>
        <w:jc w:val="center"/>
      </w:pPr>
      <w:r>
        <w:rPr>
          <w:i/>
          <w:color w:val="595959"/>
          <w:sz w:val="18"/>
        </w:rPr>
        <w:t>Figura 5.6. KPI OE1 flexibilidad — comparativa E1.</w:t>
      </w:r>
    </w:p>
    <w:p/>
    <w:p>
      <w:r>
        <w:br w:type="page"/>
      </w:r>
    </w:p>
    <w:p>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comparativo_E2_OE2_kpi.png"/>
                    <pic:cNvPicPr/>
                  </pic:nvPicPr>
                  <pic:blipFill>
                    <a:blip r:embed="rId15"/>
                    <a:stretch>
                      <a:fillRect/>
                    </a:stretch>
                  </pic:blipFill>
                  <pic:spPr>
                    <a:xfrm>
                      <a:off x="0" y="0"/>
                      <a:ext cx="5580000" cy="3487500"/>
                    </a:xfrm>
                    <a:prstGeom prst="rect"/>
                  </pic:spPr>
                </pic:pic>
              </a:graphicData>
            </a:graphic>
          </wp:inline>
        </w:drawing>
      </w:r>
    </w:p>
    <w:p>
      <w:pPr>
        <w:jc w:val="center"/>
      </w:pPr>
      <w:r>
        <w:rPr>
          <w:i/>
          <w:color w:val="595959"/>
          <w:sz w:val="18"/>
        </w:rPr>
        <w:t>Figura 5.7. KPI OE2 emisiones CO2 — comparativa E2.</w:t>
      </w:r>
    </w:p>
    <w:p/>
    <w:p>
      <w:r>
        <w:br w:type="page"/>
      </w:r>
    </w:p>
    <w:p>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comparativo_E3_OE3_kpi.png"/>
                    <pic:cNvPicPr/>
                  </pic:nvPicPr>
                  <pic:blipFill>
                    <a:blip r:embed="rId16"/>
                    <a:stretch>
                      <a:fillRect/>
                    </a:stretch>
                  </pic:blipFill>
                  <pic:spPr>
                    <a:xfrm>
                      <a:off x="0" y="0"/>
                      <a:ext cx="5580000" cy="3487500"/>
                    </a:xfrm>
                    <a:prstGeom prst="rect"/>
                  </pic:spPr>
                </pic:pic>
              </a:graphicData>
            </a:graphic>
          </wp:inline>
        </w:drawing>
      </w:r>
    </w:p>
    <w:p>
      <w:pPr>
        <w:jc w:val="center"/>
      </w:pPr>
      <w:r>
        <w:rPr>
          <w:i/>
          <w:color w:val="595959"/>
          <w:sz w:val="18"/>
        </w:rPr>
        <w:t>Figura 5.8. KPI OE3 costo energetico — comparativa E3.</w:t>
      </w:r>
    </w:p>
    <w:p/>
    <w:p>
      <w:r>
        <w:br w:type="page"/>
      </w:r>
    </w:p>
    <w:p>
      <w:r>
        <w:drawing>
          <wp:inline xmlns:a="http://schemas.openxmlformats.org/drawingml/2006/main" xmlns:pic="http://schemas.openxmlformats.org/drawingml/2006/picture">
            <wp:extent cx="5580000" cy="2325000"/>
            <wp:docPr id="9" name="Picture 9"/>
            <wp:cNvGraphicFramePr>
              <a:graphicFrameLocks noChangeAspect="1"/>
            </wp:cNvGraphicFramePr>
            <a:graphic>
              <a:graphicData uri="http://schemas.openxmlformats.org/drawingml/2006/picture">
                <pic:pic>
                  <pic:nvPicPr>
                    <pic:cNvPr id="0" name="comparativo_E2_control_trace.png"/>
                    <pic:cNvPicPr/>
                  </pic:nvPicPr>
                  <pic:blipFill>
                    <a:blip r:embed="rId17"/>
                    <a:stretch>
                      <a:fillRect/>
                    </a:stretch>
                  </pic:blipFill>
                  <pic:spPr>
                    <a:xfrm>
                      <a:off x="0" y="0"/>
                      <a:ext cx="5580000" cy="2325000"/>
                    </a:xfrm>
                    <a:prstGeom prst="rect"/>
                  </pic:spPr>
                </pic:pic>
              </a:graphicData>
            </a:graphic>
          </wp:inline>
        </w:drawing>
      </w:r>
    </w:p>
    <w:p>
      <w:pPr>
        <w:jc w:val="center"/>
      </w:pPr>
      <w:r>
        <w:rPr>
          <w:i/>
          <w:color w:val="595959"/>
          <w:sz w:val="18"/>
        </w:rPr>
        <w:t>Figura 5.9. Control MADRL por edificio (trace.csv) — E2.</w:t>
      </w:r>
    </w:p>
    <w:p/>
    <w:p>
      <w:pPr>
        <w:pStyle w:val="Heading2"/>
      </w:pPr>
      <w:r>
        <w:t>5.6 Analisis multiobjetivo por edificio</w:t>
      </w:r>
    </w:p>
    <w:p>
      <w:pPr>
        <w:jc w:val="both"/>
      </w:pPr>
      <w:r>
        <w:rPr>
          <w:b w:val="0"/>
          <w:i w:val="0"/>
        </w:rPr>
        <w:t>Se analizan 17 edificios institucionales/comerciales con inventario de 185 cargadores EV controlables (96 equipos Modo 3 doble toma). Elementos controlados: BESS, cargadores EV y carga desplazable; no controlados: carga base, refrigeracion/ACS modeladas y FV fija.</w:t>
      </w:r>
    </w:p>
    <w:p>
      <w:r>
        <w:rPr>
          <w:b/>
          <w:color w:val="595959"/>
          <w:sz w:val="19"/>
        </w:rPr>
        <w:t>Tabla 5.4. Inventario multiobjetivo (extracto B01–B08; completo en anexo CSV).</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850"/>
            <w:shd w:val="clear" w:color="auto" w:fill="1F4E79"/>
          </w:tcPr>
          <w:p>
            <w:r/>
            <w:r>
              <w:rPr>
                <w:b/>
                <w:color w:val="FFFFFF"/>
                <w:sz w:val="18"/>
              </w:rPr>
              <w:t>ID</w:t>
            </w:r>
          </w:p>
        </w:tc>
        <w:tc>
          <w:tcPr>
            <w:tcW w:type="dxa" w:w="3118"/>
            <w:shd w:val="clear" w:color="auto" w:fill="1F4E79"/>
          </w:tcPr>
          <w:p>
            <w:r/>
            <w:r>
              <w:rPr>
                <w:b/>
                <w:color w:val="FFFFFF"/>
                <w:sz w:val="18"/>
              </w:rPr>
              <w:t>Edificio</w:t>
            </w:r>
          </w:p>
        </w:tc>
        <w:tc>
          <w:tcPr>
            <w:tcW w:type="dxa" w:w="850"/>
            <w:shd w:val="clear" w:color="auto" w:fill="1F4E79"/>
          </w:tcPr>
          <w:p>
            <w:r/>
            <w:r>
              <w:rPr>
                <w:b/>
                <w:color w:val="FFFFFF"/>
                <w:sz w:val="18"/>
              </w:rPr>
              <w:t>EV</w:t>
            </w:r>
          </w:p>
        </w:tc>
        <w:tc>
          <w:tcPr>
            <w:tcW w:type="dxa" w:w="3685"/>
            <w:shd w:val="clear" w:color="auto" w:fill="1F4E79"/>
          </w:tcPr>
          <w:p>
            <w:r/>
            <w:r>
              <w:rPr>
                <w:b/>
                <w:color w:val="FFFFFF"/>
                <w:sz w:val="18"/>
              </w:rPr>
              <w:t>Controlados</w:t>
            </w:r>
          </w:p>
        </w:tc>
      </w:tr>
      <w:tr>
        <w:tc>
          <w:tcPr>
            <w:tcW w:type="dxa" w:w="850"/>
          </w:tcPr>
          <w:p>
            <w:r/>
            <w:r>
              <w:rPr>
                <w:sz w:val="18"/>
              </w:rPr>
              <w:t>B01</w:t>
            </w:r>
          </w:p>
        </w:tc>
        <w:tc>
          <w:tcPr>
            <w:tcW w:type="dxa" w:w="3118"/>
          </w:tcPr>
          <w:p>
            <w:r/>
            <w:r>
              <w:rPr>
                <w:sz w:val="18"/>
              </w:rPr>
              <w:t>ELECTRO ORIENTE S.A.</w:t>
            </w:r>
          </w:p>
        </w:tc>
        <w:tc>
          <w:tcPr>
            <w:tcW w:type="dxa" w:w="850"/>
          </w:tcPr>
          <w:p>
            <w:r/>
            <w:r>
              <w:rPr>
                <w:sz w:val="18"/>
              </w:rPr>
              <w:t>4</w:t>
            </w:r>
          </w:p>
        </w:tc>
        <w:tc>
          <w:tcPr>
            <w:tcW w:type="dxa" w:w="3685"/>
          </w:tcPr>
          <w:p>
            <w:r/>
            <w:r>
              <w:rPr>
                <w:sz w:val="18"/>
              </w:rPr>
              <w:t>BESS (electrical_storage) x1, Carga desplazab…</w:t>
            </w:r>
          </w:p>
        </w:tc>
      </w:tr>
      <w:tr>
        <w:tc>
          <w:tcPr>
            <w:tcW w:type="dxa" w:w="850"/>
          </w:tcPr>
          <w:p>
            <w:r/>
            <w:r>
              <w:rPr>
                <w:sz w:val="18"/>
              </w:rPr>
              <w:t>B02</w:t>
            </w:r>
          </w:p>
        </w:tc>
        <w:tc>
          <w:tcPr>
            <w:tcW w:type="dxa" w:w="3118"/>
          </w:tcPr>
          <w:p>
            <w:r/>
            <w:r>
              <w:rPr>
                <w:sz w:val="18"/>
              </w:rPr>
              <w:t>MUNICIPALIDAD DISTRITAL DE SAN JUAN</w:t>
            </w:r>
          </w:p>
        </w:tc>
        <w:tc>
          <w:tcPr>
            <w:tcW w:type="dxa" w:w="850"/>
          </w:tcPr>
          <w:p>
            <w:r/>
            <w:r>
              <w:rPr>
                <w:sz w:val="18"/>
              </w:rPr>
              <w:t>6</w:t>
            </w:r>
          </w:p>
        </w:tc>
        <w:tc>
          <w:tcPr>
            <w:tcW w:type="dxa" w:w="3685"/>
          </w:tcPr>
          <w:p>
            <w:r/>
            <w:r>
              <w:rPr>
                <w:sz w:val="18"/>
              </w:rPr>
              <w:t>BESS (electrical_storage) x1, Carga desplazab…</w:t>
            </w:r>
          </w:p>
        </w:tc>
      </w:tr>
      <w:tr>
        <w:tc>
          <w:tcPr>
            <w:tcW w:type="dxa" w:w="850"/>
          </w:tcPr>
          <w:p>
            <w:r/>
            <w:r>
              <w:rPr>
                <w:sz w:val="18"/>
              </w:rPr>
              <w:t>B03</w:t>
            </w:r>
          </w:p>
        </w:tc>
        <w:tc>
          <w:tcPr>
            <w:tcW w:type="dxa" w:w="3118"/>
          </w:tcPr>
          <w:p>
            <w:r/>
            <w:r>
              <w:rPr>
                <w:sz w:val="18"/>
              </w:rPr>
              <w:t>AEROPUERTO INTERNACIONAL</w:t>
            </w:r>
          </w:p>
        </w:tc>
        <w:tc>
          <w:tcPr>
            <w:tcW w:type="dxa" w:w="850"/>
          </w:tcPr>
          <w:p>
            <w:r/>
            <w:r>
              <w:rPr>
                <w:sz w:val="18"/>
              </w:rPr>
              <w:t>8</w:t>
            </w:r>
          </w:p>
        </w:tc>
        <w:tc>
          <w:tcPr>
            <w:tcW w:type="dxa" w:w="3685"/>
          </w:tcPr>
          <w:p>
            <w:r/>
            <w:r>
              <w:rPr>
                <w:sz w:val="18"/>
              </w:rPr>
              <w:t>BESS (electrical_storage) x1, Carga desplazab…</w:t>
            </w:r>
          </w:p>
        </w:tc>
      </w:tr>
      <w:tr>
        <w:tc>
          <w:tcPr>
            <w:tcW w:type="dxa" w:w="850"/>
          </w:tcPr>
          <w:p>
            <w:r/>
            <w:r>
              <w:rPr>
                <w:sz w:val="18"/>
              </w:rPr>
              <w:t>B04</w:t>
            </w:r>
          </w:p>
        </w:tc>
        <w:tc>
          <w:tcPr>
            <w:tcW w:type="dxa" w:w="3118"/>
          </w:tcPr>
          <w:p>
            <w:r/>
            <w:r>
              <w:rPr>
                <w:sz w:val="18"/>
              </w:rPr>
              <w:t>HIPERMERCADOS TOTTUS ORIENTE SAC</w:t>
            </w:r>
          </w:p>
        </w:tc>
        <w:tc>
          <w:tcPr>
            <w:tcW w:type="dxa" w:w="850"/>
          </w:tcPr>
          <w:p>
            <w:r/>
            <w:r>
              <w:rPr>
                <w:sz w:val="18"/>
              </w:rPr>
              <w:t>6</w:t>
            </w:r>
          </w:p>
        </w:tc>
        <w:tc>
          <w:tcPr>
            <w:tcW w:type="dxa" w:w="3685"/>
          </w:tcPr>
          <w:p>
            <w:r/>
            <w:r>
              <w:rPr>
                <w:sz w:val="18"/>
              </w:rPr>
              <w:t>BESS (electrical_storage) x1, Carga desplazab…</w:t>
            </w:r>
          </w:p>
        </w:tc>
      </w:tr>
      <w:tr>
        <w:tc>
          <w:tcPr>
            <w:tcW w:type="dxa" w:w="850"/>
          </w:tcPr>
          <w:p>
            <w:r/>
            <w:r>
              <w:rPr>
                <w:sz w:val="18"/>
              </w:rPr>
              <w:t>B05</w:t>
            </w:r>
          </w:p>
        </w:tc>
        <w:tc>
          <w:tcPr>
            <w:tcW w:type="dxa" w:w="3118"/>
          </w:tcPr>
          <w:p>
            <w:r/>
            <w:r>
              <w:rPr>
                <w:sz w:val="18"/>
              </w:rPr>
              <w:t>HOTEL PLAZA S.A.</w:t>
            </w:r>
          </w:p>
        </w:tc>
        <w:tc>
          <w:tcPr>
            <w:tcW w:type="dxa" w:w="850"/>
          </w:tcPr>
          <w:p>
            <w:r/>
            <w:r>
              <w:rPr>
                <w:sz w:val="18"/>
              </w:rPr>
              <w:t>3</w:t>
            </w:r>
          </w:p>
        </w:tc>
        <w:tc>
          <w:tcPr>
            <w:tcW w:type="dxa" w:w="3685"/>
          </w:tcPr>
          <w:p>
            <w:r/>
            <w:r>
              <w:rPr>
                <w:sz w:val="18"/>
              </w:rPr>
              <w:t>BESS (electrical_storage) x1, Carga desplazab…</w:t>
            </w:r>
          </w:p>
        </w:tc>
      </w:tr>
      <w:tr>
        <w:tc>
          <w:tcPr>
            <w:tcW w:type="dxa" w:w="850"/>
          </w:tcPr>
          <w:p>
            <w:r/>
            <w:r>
              <w:rPr>
                <w:sz w:val="18"/>
              </w:rPr>
              <w:t>B06</w:t>
            </w:r>
          </w:p>
        </w:tc>
        <w:tc>
          <w:tcPr>
            <w:tcW w:type="dxa" w:w="3118"/>
          </w:tcPr>
          <w:p>
            <w:r/>
            <w:r>
              <w:rPr>
                <w:sz w:val="18"/>
              </w:rPr>
              <w:t>MALL AVENTURA S.A.</w:t>
            </w:r>
          </w:p>
        </w:tc>
        <w:tc>
          <w:tcPr>
            <w:tcW w:type="dxa" w:w="850"/>
          </w:tcPr>
          <w:p>
            <w:r/>
            <w:r>
              <w:rPr>
                <w:sz w:val="18"/>
              </w:rPr>
              <w:t>32</w:t>
            </w:r>
          </w:p>
        </w:tc>
        <w:tc>
          <w:tcPr>
            <w:tcW w:type="dxa" w:w="3685"/>
          </w:tcPr>
          <w:p>
            <w:r/>
            <w:r>
              <w:rPr>
                <w:sz w:val="18"/>
              </w:rPr>
              <w:t>BESS (electrical_storage) x1, Carga desplazab…</w:t>
            </w:r>
          </w:p>
        </w:tc>
      </w:tr>
      <w:tr>
        <w:tc>
          <w:tcPr>
            <w:tcW w:type="dxa" w:w="850"/>
          </w:tcPr>
          <w:p>
            <w:r/>
            <w:r>
              <w:rPr>
                <w:sz w:val="18"/>
              </w:rPr>
              <w:t>B07</w:t>
            </w:r>
          </w:p>
        </w:tc>
        <w:tc>
          <w:tcPr>
            <w:tcW w:type="dxa" w:w="3118"/>
          </w:tcPr>
          <w:p>
            <w:r/>
            <w:r>
              <w:rPr>
                <w:sz w:val="18"/>
              </w:rPr>
              <w:t>UNAP-FACULTAD DE BIOLOGIA-AULAS</w:t>
            </w:r>
          </w:p>
        </w:tc>
        <w:tc>
          <w:tcPr>
            <w:tcW w:type="dxa" w:w="850"/>
          </w:tcPr>
          <w:p>
            <w:r/>
            <w:r>
              <w:rPr>
                <w:sz w:val="18"/>
              </w:rPr>
              <w:t>42</w:t>
            </w:r>
          </w:p>
        </w:tc>
        <w:tc>
          <w:tcPr>
            <w:tcW w:type="dxa" w:w="3685"/>
          </w:tcPr>
          <w:p>
            <w:r/>
            <w:r>
              <w:rPr>
                <w:sz w:val="18"/>
              </w:rPr>
              <w:t>BESS (electrical_storage) x1, Carga desplazab…</w:t>
            </w:r>
          </w:p>
        </w:tc>
      </w:tr>
      <w:tr>
        <w:tc>
          <w:tcPr>
            <w:tcW w:type="dxa" w:w="850"/>
          </w:tcPr>
          <w:p>
            <w:r/>
            <w:r>
              <w:rPr>
                <w:sz w:val="18"/>
              </w:rPr>
              <w:t>B08</w:t>
            </w:r>
          </w:p>
        </w:tc>
        <w:tc>
          <w:tcPr>
            <w:tcW w:type="dxa" w:w="3118"/>
          </w:tcPr>
          <w:p>
            <w:r/>
            <w:r>
              <w:rPr>
                <w:sz w:val="18"/>
              </w:rPr>
              <w:t>PNP- ESCUELA TECNICA SUPERIOR-IQUIT</w:t>
            </w:r>
          </w:p>
        </w:tc>
        <w:tc>
          <w:tcPr>
            <w:tcW w:type="dxa" w:w="850"/>
          </w:tcPr>
          <w:p>
            <w:r/>
            <w:r>
              <w:rPr>
                <w:sz w:val="18"/>
              </w:rPr>
              <w:t>17</w:t>
            </w:r>
          </w:p>
        </w:tc>
        <w:tc>
          <w:tcPr>
            <w:tcW w:type="dxa" w:w="3685"/>
          </w:tcPr>
          <w:p>
            <w:r/>
            <w:r>
              <w:rPr>
                <w:sz w:val="18"/>
              </w:rPr>
              <w:t>BESS (electrical_storage) x1, Carga desplazab…</w:t>
            </w:r>
          </w:p>
        </w:tc>
      </w:tr>
    </w:tbl>
    <w:p/>
    <w:p>
      <w:pPr>
        <w:pStyle w:val="Heading2"/>
      </w:pPr>
      <w:r>
        <w:t>5.7 Figuras multiobjetivo (distrito y edificio)</w:t>
      </w:r>
    </w:p>
    <w:p>
      <w:r>
        <w:br w:type="page"/>
      </w:r>
    </w:p>
    <w:p>
      <w:r>
        <w:drawing>
          <wp:inline xmlns:a="http://schemas.openxmlformats.org/drawingml/2006/main" xmlns:pic="http://schemas.openxmlformats.org/drawingml/2006/picture">
            <wp:extent cx="5580000" cy="1931538"/>
            <wp:docPr id="10" name="Picture 10"/>
            <wp:cNvGraphicFramePr>
              <a:graphicFrameLocks noChangeAspect="1"/>
            </wp:cNvGraphicFramePr>
            <a:graphic>
              <a:graphicData uri="http://schemas.openxmlformats.org/drawingml/2006/picture">
                <pic:pic>
                  <pic:nvPicPr>
                    <pic:cNvPr id="0" name="drive_district_objectives.png"/>
                    <pic:cNvPicPr/>
                  </pic:nvPicPr>
                  <pic:blipFill>
                    <a:blip r:embed="rId18"/>
                    <a:stretch>
                      <a:fillRect/>
                    </a:stretch>
                  </pic:blipFill>
                  <pic:spPr>
                    <a:xfrm>
                      <a:off x="0" y="0"/>
                      <a:ext cx="5580000" cy="1931538"/>
                    </a:xfrm>
                    <a:prstGeom prst="rect"/>
                  </pic:spPr>
                </pic:pic>
              </a:graphicData>
            </a:graphic>
          </wp:inline>
        </w:drawing>
      </w:r>
    </w:p>
    <w:p>
      <w:pPr>
        <w:jc w:val="center"/>
      </w:pPr>
      <w:r>
        <w:rPr>
          <w:i/>
          <w:color w:val="595959"/>
          <w:sz w:val="18"/>
        </w:rPr>
        <w:t>Figura 5.10. KPIs multiobjetivo — distrito.</w:t>
      </w:r>
    </w:p>
    <w:p/>
    <w:p>
      <w:r>
        <w:br w:type="page"/>
      </w:r>
    </w:p>
    <w:p>
      <w:r>
        <w:drawing>
          <wp:inline xmlns:a="http://schemas.openxmlformats.org/drawingml/2006/main" xmlns:pic="http://schemas.openxmlformats.org/drawingml/2006/picture">
            <wp:extent cx="5580000" cy="6975000"/>
            <wp:docPr id="11" name="Picture 11"/>
            <wp:cNvGraphicFramePr>
              <a:graphicFrameLocks noChangeAspect="1"/>
            </wp:cNvGraphicFramePr>
            <a:graphic>
              <a:graphicData uri="http://schemas.openxmlformats.org/drawingml/2006/picture">
                <pic:pic>
                  <pic:nvPicPr>
                    <pic:cNvPr id="0" name="drive_building_E1_flex_composite_proxy.png"/>
                    <pic:cNvPicPr/>
                  </pic:nvPicPr>
                  <pic:blipFill>
                    <a:blip r:embed="rId19"/>
                    <a:stretch>
                      <a:fillRect/>
                    </a:stretch>
                  </pic:blipFill>
                  <pic:spPr>
                    <a:xfrm>
                      <a:off x="0" y="0"/>
                      <a:ext cx="5580000" cy="6975000"/>
                    </a:xfrm>
                    <a:prstGeom prst="rect"/>
                  </pic:spPr>
                </pic:pic>
              </a:graphicData>
            </a:graphic>
          </wp:inline>
        </w:drawing>
      </w:r>
    </w:p>
    <w:p>
      <w:pPr>
        <w:jc w:val="center"/>
      </w:pPr>
      <w:r>
        <w:rPr>
          <w:i/>
          <w:color w:val="595959"/>
          <w:sz w:val="18"/>
        </w:rPr>
        <w:t>Figura 5.11. OE1 flexibilidad por edificio.</w:t>
      </w:r>
    </w:p>
    <w:p/>
    <w:p>
      <w:r>
        <w:br w:type="page"/>
      </w:r>
    </w:p>
    <w:p>
      <w:r>
        <w:drawing>
          <wp:inline xmlns:a="http://schemas.openxmlformats.org/drawingml/2006/main" xmlns:pic="http://schemas.openxmlformats.org/drawingml/2006/picture">
            <wp:extent cx="5580000" cy="6975000"/>
            <wp:docPr id="12" name="Picture 12"/>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20"/>
                    <a:stretch>
                      <a:fillRect/>
                    </a:stretch>
                  </pic:blipFill>
                  <pic:spPr>
                    <a:xfrm>
                      <a:off x="0" y="0"/>
                      <a:ext cx="5580000" cy="6975000"/>
                    </a:xfrm>
                    <a:prstGeom prst="rect"/>
                  </pic:spPr>
                </pic:pic>
              </a:graphicData>
            </a:graphic>
          </wp:inline>
        </w:drawing>
      </w:r>
    </w:p>
    <w:p>
      <w:pPr>
        <w:jc w:val="center"/>
      </w:pPr>
      <w:r>
        <w:rPr>
          <w:i/>
          <w:color w:val="595959"/>
          <w:sz w:val="18"/>
        </w:rPr>
        <w:t>Figura 5.12. OE2 delta CO2 por edificio.</w:t>
      </w:r>
    </w:p>
    <w:p/>
    <w:p>
      <w:r>
        <w:br w:type="page"/>
      </w:r>
    </w:p>
    <w:p>
      <w:r>
        <w:drawing>
          <wp:inline xmlns:a="http://schemas.openxmlformats.org/drawingml/2006/main" xmlns:pic="http://schemas.openxmlformats.org/drawingml/2006/picture">
            <wp:extent cx="5580000" cy="6975000"/>
            <wp:docPr id="13" name="Picture 13"/>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21"/>
                    <a:stretch>
                      <a:fillRect/>
                    </a:stretch>
                  </pic:blipFill>
                  <pic:spPr>
                    <a:xfrm>
                      <a:off x="0" y="0"/>
                      <a:ext cx="5580000" cy="6975000"/>
                    </a:xfrm>
                    <a:prstGeom prst="rect"/>
                  </pic:spPr>
                </pic:pic>
              </a:graphicData>
            </a:graphic>
          </wp:inline>
        </w:drawing>
      </w:r>
    </w:p>
    <w:p>
      <w:pPr>
        <w:jc w:val="center"/>
      </w:pPr>
      <w:r>
        <w:rPr>
          <w:i/>
          <w:color w:val="595959"/>
          <w:sz w:val="18"/>
        </w:rPr>
        <w:t>Figura 5.13. OE3 delta costo por edificio.</w:t>
      </w:r>
    </w:p>
    <w:p/>
    <w:p>
      <w:r>
        <w:br w:type="page"/>
      </w:r>
    </w:p>
    <w:p>
      <w:r>
        <w:drawing>
          <wp:inline xmlns:a="http://schemas.openxmlformats.org/drawingml/2006/main" xmlns:pic="http://schemas.openxmlformats.org/drawingml/2006/picture">
            <wp:extent cx="5580000" cy="1992857"/>
            <wp:docPr id="14" name="Picture 14"/>
            <wp:cNvGraphicFramePr>
              <a:graphicFrameLocks noChangeAspect="1"/>
            </wp:cNvGraphicFramePr>
            <a:graphic>
              <a:graphicData uri="http://schemas.openxmlformats.org/drawingml/2006/picture">
                <pic:pic>
                  <pic:nvPicPr>
                    <pic:cNvPr id="0" name="drive_building_ev_inventory.png"/>
                    <pic:cNvPicPr/>
                  </pic:nvPicPr>
                  <pic:blipFill>
                    <a:blip r:embed="rId22"/>
                    <a:stretch>
                      <a:fillRect/>
                    </a:stretch>
                  </pic:blipFill>
                  <pic:spPr>
                    <a:xfrm>
                      <a:off x="0" y="0"/>
                      <a:ext cx="5580000" cy="1992857"/>
                    </a:xfrm>
                    <a:prstGeom prst="rect"/>
                  </pic:spPr>
                </pic:pic>
              </a:graphicData>
            </a:graphic>
          </wp:inline>
        </w:drawing>
      </w:r>
    </w:p>
    <w:p>
      <w:pPr>
        <w:jc w:val="center"/>
      </w:pPr>
      <w:r>
        <w:rPr>
          <w:i/>
          <w:color w:val="595959"/>
          <w:sz w:val="18"/>
        </w:rPr>
        <w:t>Figura 5.14. Inventario EV por edificio.</w:t>
      </w:r>
    </w:p>
    <w:p/>
    <w:p>
      <w:r>
        <w:br w:type="page"/>
      </w:r>
    </w:p>
    <w:p>
      <w:r>
        <w:drawing>
          <wp:inline xmlns:a="http://schemas.openxmlformats.org/drawingml/2006/main" xmlns:pic="http://schemas.openxmlformats.org/drawingml/2006/picture">
            <wp:extent cx="5580000" cy="1992857"/>
            <wp:docPr id="15" name="Picture 15"/>
            <wp:cNvGraphicFramePr>
              <a:graphicFrameLocks noChangeAspect="1"/>
            </wp:cNvGraphicFramePr>
            <a:graphic>
              <a:graphicData uri="http://schemas.openxmlformats.org/drawingml/2006/picture">
                <pic:pic>
                  <pic:nvPicPr>
                    <pic:cNvPr id="0" name="drive_building_ev_success_matd3_e2.png"/>
                    <pic:cNvPicPr/>
                  </pic:nvPicPr>
                  <pic:blipFill>
                    <a:blip r:embed="rId23"/>
                    <a:stretch>
                      <a:fillRect/>
                    </a:stretch>
                  </pic:blipFill>
                  <pic:spPr>
                    <a:xfrm>
                      <a:off x="0" y="0"/>
                      <a:ext cx="5580000" cy="1992857"/>
                    </a:xfrm>
                    <a:prstGeom prst="rect"/>
                  </pic:spPr>
                </pic:pic>
              </a:graphicData>
            </a:graphic>
          </wp:inline>
        </w:drawing>
      </w:r>
    </w:p>
    <w:p>
      <w:pPr>
        <w:jc w:val="center"/>
      </w:pPr>
      <w:r>
        <w:rPr>
          <w:i/>
          <w:color w:val="595959"/>
          <w:sz w:val="18"/>
        </w:rPr>
        <w:t>Figura 5.15. Desempeno EV — MATD3/E2.</w:t>
      </w:r>
    </w:p>
    <w:p/>
    <w:p>
      <w:pPr>
        <w:pStyle w:val="Heading2"/>
      </w:pPr>
      <w:r>
        <w:t>5.8 Pruebas estadisticas</w:t>
      </w:r>
    </w:p>
    <w:p>
      <w:pPr>
        <w:jc w:val="both"/>
      </w:pPr>
      <w:r>
        <w:rPr>
          <w:b w:val="0"/>
          <w:i w:val="0"/>
        </w:rPr>
        <w:t>La bateria inferencial se ejecuto localmente sobre KPIs auditados de la corrida Colab/Drive (madrl_v3_20260627_164047) con tools/run_colab_drive_statistical_analysis.py (231 filas signed_relative_gain; MATD3, MAAC, MASAC; HAPPO excluido sin KPIs). La corrida local v4 (5 ep, 4 algoritmos) se conserva solo como referencia historica.</w:t>
      </w:r>
    </w:p>
    <w:p>
      <w:r>
        <w:rPr>
          <w:b/>
          <w:color w:val="595959"/>
          <w:sz w:val="19"/>
        </w:rPr>
        <w:t>Tabla 5.5. Contrastacion inferencial Colab vs referencia local v4.</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E79"/>
          </w:tcPr>
          <w:p>
            <w:r/>
            <w:r>
              <w:rPr>
                <w:b/>
                <w:color w:val="FFFFFF"/>
                <w:sz w:val="18"/>
              </w:rPr>
              <w:t>Alcance</w:t>
            </w:r>
          </w:p>
        </w:tc>
        <w:tc>
          <w:tcPr>
            <w:tcW w:type="dxa" w:w="1701"/>
            <w:shd w:val="clear" w:color="auto" w:fill="1F4E79"/>
          </w:tcPr>
          <w:p>
            <w:r/>
            <w:r>
              <w:rPr>
                <w:b/>
                <w:color w:val="FFFFFF"/>
                <w:sz w:val="18"/>
              </w:rPr>
              <w:t>Prueba</w:t>
            </w:r>
          </w:p>
        </w:tc>
        <w:tc>
          <w:tcPr>
            <w:tcW w:type="dxa" w:w="1984"/>
            <w:shd w:val="clear" w:color="auto" w:fill="1F4E79"/>
          </w:tcPr>
          <w:p>
            <w:r/>
            <w:r>
              <w:rPr>
                <w:b/>
                <w:color w:val="FFFFFF"/>
                <w:sz w:val="18"/>
              </w:rPr>
              <w:t>Estadistico / p</w:t>
            </w:r>
          </w:p>
        </w:tc>
        <w:tc>
          <w:tcPr>
            <w:tcW w:type="dxa" w:w="2268"/>
            <w:shd w:val="clear" w:color="auto" w:fill="1F4E79"/>
          </w:tcPr>
          <w:p>
            <w:r/>
            <w:r>
              <w:rPr>
                <w:b/>
                <w:color w:val="FFFFFF"/>
                <w:sz w:val="18"/>
              </w:rPr>
              <w:t>Decision alpha=0.05</w:t>
            </w:r>
          </w:p>
        </w:tc>
      </w:tr>
      <w:tr>
        <w:tc>
          <w:tcPr>
            <w:tcW w:type="dxa" w:w="1984"/>
          </w:tcPr>
          <w:p>
            <w:r/>
            <w:r>
              <w:rPr>
                <w:sz w:val="18"/>
              </w:rPr>
              <w:t>Colab ALL (KPI-level)</w:t>
            </w:r>
          </w:p>
        </w:tc>
        <w:tc>
          <w:tcPr>
            <w:tcW w:type="dxa" w:w="1701"/>
          </w:tcPr>
          <w:p>
            <w:r/>
            <w:r>
              <w:rPr>
                <w:sz w:val="18"/>
              </w:rPr>
              <w:t>Shapiro-Wilk</w:t>
            </w:r>
          </w:p>
        </w:tc>
        <w:tc>
          <w:tcPr>
            <w:tcW w:type="dxa" w:w="1984"/>
          </w:tcPr>
          <w:p>
            <w:r/>
            <w:r>
              <w:rPr>
                <w:sz w:val="18"/>
              </w:rPr>
              <w:t>MASAC/MATD3/MAAC: p&lt;1e-11</w:t>
            </w:r>
          </w:p>
        </w:tc>
        <w:tc>
          <w:tcPr>
            <w:tcW w:type="dxa" w:w="2268"/>
          </w:tcPr>
          <w:p>
            <w:r/>
            <w:r>
              <w:rPr>
                <w:sz w:val="18"/>
              </w:rPr>
              <w:t>No normal → no parametricos</w:t>
            </w:r>
          </w:p>
        </w:tc>
      </w:tr>
      <w:tr>
        <w:tc>
          <w:tcPr>
            <w:tcW w:type="dxa" w:w="1984"/>
          </w:tcPr>
          <w:p>
            <w:r/>
            <w:r>
              <w:rPr>
                <w:sz w:val="18"/>
              </w:rPr>
              <w:t>Colab ALL (KPI-level)</w:t>
            </w:r>
          </w:p>
        </w:tc>
        <w:tc>
          <w:tcPr>
            <w:tcW w:type="dxa" w:w="1701"/>
          </w:tcPr>
          <w:p>
            <w:r/>
            <w:r>
              <w:rPr>
                <w:sz w:val="18"/>
              </w:rPr>
              <w:t>Kruskal-Wallis</w:t>
            </w:r>
          </w:p>
        </w:tc>
        <w:tc>
          <w:tcPr>
            <w:tcW w:type="dxa" w:w="1984"/>
          </w:tcPr>
          <w:p>
            <w:r/>
            <w:r>
              <w:rPr>
                <w:sz w:val="18"/>
              </w:rPr>
              <w:t>H=3.72, p=0.155</w:t>
            </w:r>
          </w:p>
        </w:tc>
        <w:tc>
          <w:tcPr>
            <w:tcW w:type="dxa" w:w="2268"/>
          </w:tcPr>
          <w:p>
            <w:r/>
            <w:r>
              <w:rPr>
                <w:sz w:val="18"/>
              </w:rPr>
              <w:t>No rechaza H0 global</w:t>
            </w:r>
          </w:p>
        </w:tc>
      </w:tr>
      <w:tr>
        <w:tc>
          <w:tcPr>
            <w:tcW w:type="dxa" w:w="1984"/>
          </w:tcPr>
          <w:p>
            <w:r/>
            <w:r>
              <w:rPr>
                <w:sz w:val="18"/>
              </w:rPr>
              <w:t>Colab ALL (KPI-level)</w:t>
            </w:r>
          </w:p>
        </w:tc>
        <w:tc>
          <w:tcPr>
            <w:tcW w:type="dxa" w:w="1701"/>
          </w:tcPr>
          <w:p>
            <w:r/>
            <w:r>
              <w:rPr>
                <w:sz w:val="18"/>
              </w:rPr>
              <w:t>Wilcoxon SR</w:t>
            </w:r>
          </w:p>
        </w:tc>
        <w:tc>
          <w:tcPr>
            <w:tcW w:type="dxa" w:w="1984"/>
          </w:tcPr>
          <w:p>
            <w:r/>
            <w:r>
              <w:rPr>
                <w:sz w:val="18"/>
              </w:rPr>
              <w:t>MASAC vs MATD3: p=0.0049</w:t>
            </w:r>
          </w:p>
        </w:tc>
        <w:tc>
          <w:tcPr>
            <w:tcW w:type="dxa" w:w="2268"/>
          </w:tcPr>
          <w:p>
            <w:r/>
            <w:r>
              <w:rPr>
                <w:sz w:val="18"/>
              </w:rPr>
              <w:t>Significativo (pareado)</w:t>
            </w:r>
          </w:p>
        </w:tc>
      </w:tr>
      <w:tr>
        <w:tc>
          <w:tcPr>
            <w:tcW w:type="dxa" w:w="1984"/>
          </w:tcPr>
          <w:p>
            <w:r/>
            <w:r>
              <w:rPr>
                <w:sz w:val="18"/>
              </w:rPr>
              <w:t>Colab ALL (KPI-level)</w:t>
            </w:r>
          </w:p>
        </w:tc>
        <w:tc>
          <w:tcPr>
            <w:tcW w:type="dxa" w:w="1701"/>
          </w:tcPr>
          <w:p>
            <w:r/>
            <w:r>
              <w:rPr>
                <w:sz w:val="18"/>
              </w:rPr>
              <w:t>Mann-Whitney U</w:t>
            </w:r>
          </w:p>
        </w:tc>
        <w:tc>
          <w:tcPr>
            <w:tcW w:type="dxa" w:w="1984"/>
          </w:tcPr>
          <w:p>
            <w:r/>
            <w:r>
              <w:rPr>
                <w:sz w:val="18"/>
              </w:rPr>
              <w:t>MASAC vs MATD3: p=0.070</w:t>
            </w:r>
          </w:p>
        </w:tc>
        <w:tc>
          <w:tcPr>
            <w:tcW w:type="dxa" w:w="2268"/>
          </w:tcPr>
          <w:p>
            <w:r/>
            <w:r>
              <w:rPr>
                <w:sz w:val="18"/>
              </w:rPr>
              <w:t>No significativo (0.05)</w:t>
            </w:r>
          </w:p>
        </w:tc>
      </w:tr>
      <w:tr>
        <w:tc>
          <w:tcPr>
            <w:tcW w:type="dxa" w:w="1984"/>
          </w:tcPr>
          <w:p>
            <w:r/>
            <w:r>
              <w:rPr>
                <w:sz w:val="18"/>
              </w:rPr>
              <w:t>Colab OE1</w:t>
            </w:r>
          </w:p>
        </w:tc>
        <w:tc>
          <w:tcPr>
            <w:tcW w:type="dxa" w:w="1701"/>
          </w:tcPr>
          <w:p>
            <w:r/>
            <w:r>
              <w:rPr>
                <w:sz w:val="18"/>
              </w:rPr>
              <w:t>Kruskal-Wallis</w:t>
            </w:r>
          </w:p>
        </w:tc>
        <w:tc>
          <w:tcPr>
            <w:tcW w:type="dxa" w:w="1984"/>
          </w:tcPr>
          <w:p>
            <w:r/>
            <w:r>
              <w:rPr>
                <w:sz w:val="18"/>
              </w:rPr>
              <w:t>p=0.281</w:t>
            </w:r>
          </w:p>
        </w:tc>
        <w:tc>
          <w:tcPr>
            <w:tcW w:type="dxa" w:w="2268"/>
          </w:tcPr>
          <w:p>
            <w:r/>
            <w:r>
              <w:rPr>
                <w:sz w:val="18"/>
              </w:rPr>
              <w:t>No significativo</w:t>
            </w:r>
          </w:p>
        </w:tc>
      </w:tr>
      <w:tr>
        <w:tc>
          <w:tcPr>
            <w:tcW w:type="dxa" w:w="1984"/>
          </w:tcPr>
          <w:p>
            <w:r/>
            <w:r>
              <w:rPr>
                <w:sz w:val="18"/>
              </w:rPr>
              <w:t>Colab OE2</w:t>
            </w:r>
          </w:p>
        </w:tc>
        <w:tc>
          <w:tcPr>
            <w:tcW w:type="dxa" w:w="1701"/>
          </w:tcPr>
          <w:p>
            <w:r/>
            <w:r>
              <w:rPr>
                <w:sz w:val="18"/>
              </w:rPr>
              <w:t>Kruskal-Wallis</w:t>
            </w:r>
          </w:p>
        </w:tc>
        <w:tc>
          <w:tcPr>
            <w:tcW w:type="dxa" w:w="1984"/>
          </w:tcPr>
          <w:p>
            <w:r/>
            <w:r>
              <w:rPr>
                <w:sz w:val="18"/>
              </w:rPr>
              <w:t>p=0.546</w:t>
            </w:r>
          </w:p>
        </w:tc>
        <w:tc>
          <w:tcPr>
            <w:tcW w:type="dxa" w:w="2268"/>
          </w:tcPr>
          <w:p>
            <w:r/>
            <w:r>
              <w:rPr>
                <w:sz w:val="18"/>
              </w:rPr>
              <w:t>No significativo</w:t>
            </w:r>
          </w:p>
        </w:tc>
      </w:tr>
      <w:tr>
        <w:tc>
          <w:tcPr>
            <w:tcW w:type="dxa" w:w="1984"/>
          </w:tcPr>
          <w:p>
            <w:r/>
            <w:r>
              <w:rPr>
                <w:sz w:val="18"/>
              </w:rPr>
              <w:t>Colab OE3</w:t>
            </w:r>
          </w:p>
        </w:tc>
        <w:tc>
          <w:tcPr>
            <w:tcW w:type="dxa" w:w="1701"/>
          </w:tcPr>
          <w:p>
            <w:r/>
            <w:r>
              <w:rPr>
                <w:sz w:val="18"/>
              </w:rPr>
              <w:t>Kruskal-Wallis</w:t>
            </w:r>
          </w:p>
        </w:tc>
        <w:tc>
          <w:tcPr>
            <w:tcW w:type="dxa" w:w="1984"/>
          </w:tcPr>
          <w:p>
            <w:r/>
            <w:r>
              <w:rPr>
                <w:sz w:val="18"/>
              </w:rPr>
              <w:t>p=0.388</w:t>
            </w:r>
          </w:p>
        </w:tc>
        <w:tc>
          <w:tcPr>
            <w:tcW w:type="dxa" w:w="2268"/>
          </w:tcPr>
          <w:p>
            <w:r/>
            <w:r>
              <w:rPr>
                <w:sz w:val="18"/>
              </w:rPr>
              <w:t>No significativo</w:t>
            </w:r>
          </w:p>
        </w:tc>
      </w:tr>
      <w:tr>
        <w:tc>
          <w:tcPr>
            <w:tcW w:type="dxa" w:w="1984"/>
          </w:tcPr>
          <w:p>
            <w:r/>
            <w:r>
              <w:rPr>
                <w:sz w:val="18"/>
              </w:rPr>
              <w:t>Score escenario (3x3)</w:t>
            </w:r>
          </w:p>
        </w:tc>
        <w:tc>
          <w:tcPr>
            <w:tcW w:type="dxa" w:w="1701"/>
          </w:tcPr>
          <w:p>
            <w:r/>
            <w:r>
              <w:rPr>
                <w:sz w:val="18"/>
              </w:rPr>
              <w:t>Kruskal-Wallis</w:t>
            </w:r>
          </w:p>
        </w:tc>
        <w:tc>
          <w:tcPr>
            <w:tcW w:type="dxa" w:w="1984"/>
          </w:tcPr>
          <w:p>
            <w:r/>
            <w:r>
              <w:rPr>
                <w:sz w:val="18"/>
              </w:rPr>
              <w:t>H=4.36, p=0.113</w:t>
            </w:r>
          </w:p>
        </w:tc>
        <w:tc>
          <w:tcPr>
            <w:tcW w:type="dxa" w:w="2268"/>
          </w:tcPr>
          <w:p>
            <w:r/>
            <w:r>
              <w:rPr>
                <w:sz w:val="18"/>
              </w:rPr>
              <w:t>No significativo</w:t>
            </w:r>
          </w:p>
        </w:tc>
      </w:tr>
      <w:tr>
        <w:tc>
          <w:tcPr>
            <w:tcW w:type="dxa" w:w="1984"/>
          </w:tcPr>
          <w:p>
            <w:r/>
            <w:r>
              <w:rPr>
                <w:sz w:val="18"/>
              </w:rPr>
              <w:t>Local v4 (referencia)</w:t>
            </w:r>
          </w:p>
        </w:tc>
        <w:tc>
          <w:tcPr>
            <w:tcW w:type="dxa" w:w="1701"/>
          </w:tcPr>
          <w:p>
            <w:r/>
            <w:r>
              <w:rPr>
                <w:sz w:val="18"/>
              </w:rPr>
              <w:t>Kruskal-Wallis</w:t>
            </w:r>
          </w:p>
        </w:tc>
        <w:tc>
          <w:tcPr>
            <w:tcW w:type="dxa" w:w="1984"/>
          </w:tcPr>
          <w:p>
            <w:r/>
            <w:r>
              <w:rPr>
                <w:sz w:val="18"/>
              </w:rPr>
              <w:t>p=0.0459</w:t>
            </w:r>
          </w:p>
        </w:tc>
        <w:tc>
          <w:tcPr>
            <w:tcW w:type="dxa" w:w="2268"/>
          </w:tcPr>
          <w:p>
            <w:r/>
            <w:r>
              <w:rPr>
                <w:sz w:val="18"/>
              </w:rPr>
              <w:t>Significativo (5 ep, exploratorio)</w:t>
            </w:r>
          </w:p>
        </w:tc>
      </w:tr>
    </w:tbl>
    <w:p/>
    <w:p>
      <w:pPr>
        <w:jc w:val="both"/>
      </w:pPr>
      <w:r>
        <w:rPr>
          <w:b w:val="0"/>
          <w:i w:val="0"/>
        </w:rPr>
        <w:t>Interpretacion: el ranking descriptivo Colab (MATD3 score global 0.6667) se sostiene por KPIs de distrito y edificio; la significancia global KW sobre KPI-gains no alcanza alpha=0.05 con una semilla y sin HAPPO. Wilcoxon pareado detecta diferencia MASAC-MATD3 en el agregado ALL. Se requiere multi-semilla para elevar conclusiones causales (Colas et al., 2019).</w:t>
      </w:r>
    </w:p>
    <w:p>
      <w:pPr>
        <w:pStyle w:val="Heading2"/>
      </w:pPr>
      <w:r>
        <w:t>5.9 Discusion</w:t>
      </w:r>
    </w:p>
    <w:p>
      <w:pPr>
        <w:jc w:val="both"/>
      </w:pPr>
      <w:r>
        <w:rPr>
          <w:b w:val="0"/>
          <w:i w:val="0"/>
        </w:rPr>
        <w:t>MATD3 domina flexibilidad y emisiones en la corrida canonica, con mayor tasa de exito EV que MASAC/MAAC. MAAC es competitivo en costo energetico del distrito. El analisis por edificio revela heterogeneidad estructural (B06 Mall: 32 EV; B07 UNAP: 42 EV). La interpretacion exige frontera de Pareto por eje, no solo score global. HAPPO requiere re-evaluacion tras corregir VecEnvWrapper.</w:t>
      </w:r>
    </w:p>
    <w:p>
      <w:r>
        <w:br w:type="page"/>
      </w:r>
    </w:p>
    <w:p>
      <w:pPr>
        <w:pStyle w:val="Heading1"/>
      </w:pPr>
      <w:r>
        <w:t>Capitulo 6. Conclusiones y trabajo futuro</w:t>
      </w:r>
    </w:p>
    <w:p>
      <w:pPr>
        <w:pStyle w:val="Heading2"/>
      </w:pPr>
      <w:r>
        <w:t>6.1 Conclusiones</w:t>
      </w:r>
    </w:p>
    <w:p>
      <w:pPr>
        <w:pStyle w:val="ListBullet"/>
        <w:jc w:val="both"/>
      </w:pPr>
      <w:r>
        <w:t>El OG se responde identificando a MATD3 como el MADRL de mayor efecto coordinado en Colab (score 0,6667).</w:t>
      </w:r>
    </w:p>
    <w:p>
      <w:pPr>
        <w:pStyle w:val="ListBullet"/>
        <w:jc w:val="both"/>
      </w:pPr>
      <w:r>
        <w:t>OE.1 y OE.2: MATD3 lidera flexibilidad compuesta y delta de CO2 en la corrida canonica.</w:t>
      </w:r>
    </w:p>
    <w:p>
      <w:pPr>
        <w:pStyle w:val="ListBullet"/>
        <w:jc w:val="both"/>
      </w:pPr>
      <w:r>
        <w:t>OE.3: MAAC presenta el menor delta de costo energetico (9 515 EUR vs 44 399 EUR de MATD3-E3).</w:t>
      </w:r>
    </w:p>
    <w:p>
      <w:pPr>
        <w:pStyle w:val="ListBullet"/>
        <w:jc w:val="both"/>
      </w:pPr>
      <w:r>
        <w:t>El benchmark unificado Dec-POMDP/CTDE sobre 17 edificios reales es reproducible y auditado.</w:t>
      </w:r>
    </w:p>
    <w:p>
      <w:pPr>
        <w:pStyle w:val="Heading2"/>
      </w:pPr>
      <w:r>
        <w:t>6.2 Limitaciones</w:t>
      </w:r>
    </w:p>
    <w:p>
      <w:pPr>
        <w:pStyle w:val="ListBullet"/>
        <w:jc w:val="both"/>
      </w:pPr>
      <w:r>
        <w:t>Semilla unica (seed 0); inferencia Colab pendiente; HAPPO sin KPIs finales.</w:t>
      </w:r>
    </w:p>
    <w:p>
      <w:pPr>
        <w:pStyle w:val="ListBullet"/>
        <w:jc w:val="both"/>
      </w:pPr>
      <w:r>
        <w:t>Simulacion sin validacion en red fisica; CityLearn v3 propuesto es extension experimental.</w:t>
      </w:r>
    </w:p>
    <w:p>
      <w:pPr>
        <w:pStyle w:val="Heading2"/>
      </w:pPr>
      <w:r>
        <w:t>6.3 Trabajo futuro</w:t>
      </w:r>
    </w:p>
    <w:p>
      <w:pPr>
        <w:pStyle w:val="ListBullet"/>
        <w:jc w:val="both"/>
      </w:pPr>
      <w:r>
        <w:t>Multi-semilla, re-evaluacion HAPPO, pruebas Dunn/Wilcoxon con correccion Bonferroni.</w:t>
      </w:r>
    </w:p>
    <w:p>
      <w:pPr>
        <w:pStyle w:val="ListBullet"/>
        <w:jc w:val="both"/>
      </w:pPr>
      <w:r>
        <w:t>HPO Optuna y transferencia a otros sistemas aislados peruanos.</w:t>
      </w:r>
    </w:p>
    <w:p>
      <w:r>
        <w:br w:type="page"/>
      </w:r>
    </w:p>
    <w:p>
      <w:r>
        <w:br w:type="page"/>
      </w:r>
    </w:p>
    <w:p>
      <w:pPr>
        <w:pStyle w:val="Heading1"/>
      </w:pPr>
      <w:r>
        <w:t>Referencias bibliograficas</w:t>
      </w:r>
    </w:p>
    <w:p>
      <w:pPr>
        <w:jc w:val="both"/>
      </w:pPr>
      <w:r>
        <w:rPr>
          <w:b w:val="0"/>
          <w:i/>
          <w:color w:val="595959"/>
          <w:sz w:val="20"/>
        </w:rPr>
        <w:t>Formato APA (7.a ed.). Fuente consolidada del skill: docs/tesis_capitulos/Referencias_APA.md (60 entradas) + citas en texto y protocolo estadistico RL (66 referencias unicas; 6 marcadas [PV]).</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(PMLR 97, pp. 11-20). https://arxiv.org/abs/1809.07803</w:t>
      </w:r>
    </w:p>
    <w:p>
      <w:pPr>
        <w:spacing w:after="120"/>
        <w:ind w:left="567" w:hanging="567"/>
        <w:jc w:val="both"/>
      </w:pPr>
      <w:r>
        <w:rPr>
          <w:sz w:val="20"/>
        </w:rPr>
        <w:t>Agarwal, R., Schwarzer, M., Castro, P. S., Courville, A., &amp; Bellemare, M. G. (2021). Deep reinforcement learning at the edge of the statistical precipice. En Advances in Neural Information Processing Systems, 34, 29304-29320. https://arxiv.org/abs/2108.13264</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120"/>
        <w:ind w:left="567" w:hanging="567"/>
        <w:jc w:val="both"/>
      </w:pPr>
      <w:r>
        <w:rPr>
          <w:sz w:val="20"/>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120"/>
        <w:ind w:left="567" w:hanging="567"/>
        <w:jc w:val="both"/>
      </w:pPr>
      <w:r>
        <w:rPr>
          <w:sz w:val="20"/>
        </w:rPr>
        <w:t>Antonanzas, J., Osorio, N., Escobar, R., Urraca, R., Martinez-de-Pison, F. J., &amp; Antonanzas-Torres, F. (2021). Review of photovoltaic power forecasting. Solar Energy, 136, 78–111. https://doi.org/10.1016/j.solener.2016.06.069</w:t>
      </w:r>
    </w:p>
    <w:p>
      <w:pPr>
        <w:spacing w:after="120"/>
        <w:ind w:left="567" w:hanging="567"/>
        <w:jc w:val="both"/>
      </w:pPr>
      <w:r>
        <w:rPr>
          <w:sz w:val="20"/>
        </w:rPr>
        <w:t>Cao, J., Yu, T., Guo, H., &amp; Cao, H. (2023). Grid carbon intensity forecasting for building energy management. IEEE Transactions on Smart Grid, 14(4), 2891–2903. https://doi.org/10.1109/TSG.2022.3228223</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Y., et al. (2025). Multi-agent deep reinforcement learning for smart building energy management with chance constraints. Energy and Buildings. https://doi.org/10.1016/j.enbuild.2025.115380 [PV — verificar autores]</w:t>
      </w:r>
    </w:p>
    <w:p>
      <w:pPr>
        <w:spacing w:after="120"/>
        <w:ind w:left="567" w:hanging="567"/>
        <w:jc w:val="both"/>
      </w:pPr>
      <w:r>
        <w:rPr>
          <w:sz w:val="20"/>
        </w:rPr>
        <w:t>Colas, C., Sigaud, O., &amp; Oudeyer, P.-Y. (2019). A hitchhiker's guide to statistical comparisons of reinforcement learning algorithms. arXiv. https://arxiv.org/abs/1904.06979</w:t>
      </w:r>
    </w:p>
    <w:p>
      <w:pPr>
        <w:spacing w:after="120"/>
        <w:ind w:left="567" w:hanging="567"/>
        <w:jc w:val="both"/>
      </w:pPr>
      <w:r>
        <w:rPr>
          <w:sz w:val="20"/>
        </w:rPr>
        <w:t>Dang, T., Zheng, Y., Yao, L., Li, Z., Gong, D., &amp; Zhu, F. (2023). Demand charge reduction for commercial buildings with BESS under real-time pricing. Applied Energy, 330, 120318. https://doi.org/10.1016/j.apenergy.2022.120318</w:t>
      </w:r>
    </w:p>
    <w:p>
      <w:pPr>
        <w:spacing w:after="120"/>
        <w:ind w:left="567" w:hanging="567"/>
        <w:jc w:val="both"/>
      </w:pPr>
      <w:r>
        <w:rPr>
          <w:sz w:val="20"/>
        </w:rPr>
        <w:t>Demsar, J. (2006). Statistical comparisons of classifiers over multiple data sets. Journal of Machine Learning Research, 7, 1-30.</w:t>
      </w:r>
    </w:p>
    <w:p>
      <w:pPr>
        <w:spacing w:after="120"/>
        <w:ind w:left="567" w:hanging="567"/>
        <w:jc w:val="both"/>
      </w:pPr>
      <w:r>
        <w:rPr>
          <w:sz w:val="20"/>
        </w:rPr>
        <w:t>Dunn, O. J. (1964). Multiple comparisons using rank sums. Technometrics, 6(3), 241-252. https://doi.org/10.1080/00401706.1964.10490181</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Fujimoto, S., van Hoof, H., &amp; Meger, D. (2018). Addressing function approximation error in actor-critic methods (TD3). En Proceedings of the 35th International Conference on Machine Learning (PMLR 80, pp.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120"/>
        <w:ind w:left="567" w:hanging="567"/>
        <w:jc w:val="both"/>
      </w:pPr>
      <w:r>
        <w:rPr>
          <w:sz w:val="20"/>
        </w:rPr>
        <w:t>Henderson, P., Islam, R., Bachman, P., Pineau, J., Precup, D., &amp; Meger, D. (2018). Deep reinforcement learning that matters. Proceedings of the AAAI Conference on Artificial Intelligence, 32(1). https://doi.org/10.1609/aaai.v32i1.11694</w:t>
      </w:r>
    </w:p>
    <w:p>
      <w:pPr>
        <w:spacing w:after="120"/>
        <w:ind w:left="567" w:hanging="567"/>
        <w:jc w:val="both"/>
      </w:pPr>
      <w:r>
        <w:rPr>
          <w:sz w:val="20"/>
        </w:rPr>
        <w:t>Hribar, J., Mohorčič, M., &amp; Čampa,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International Electrotechnical Commission. (2021). IEC 61215-1:2021 — Terrestrial photovoltaic (PV) modules — Design qualification and type approval. IEC.</w:t>
      </w:r>
    </w:p>
    <w:p>
      <w:pPr>
        <w:spacing w:after="120"/>
        <w:ind w:left="567" w:hanging="567"/>
        <w:jc w:val="both"/>
      </w:pPr>
      <w:r>
        <w:rPr>
          <w:sz w:val="20"/>
        </w:rPr>
        <w:t>Iqbal, S., &amp; Sha, F. (2019). Actor-Attention-Critic for multi-agent reinforcement learning. En Proceedings of the 36th International Conference on Machine Learning (PMLR 97, pp.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 — verificar autores y nº de artículo]</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120"/>
        <w:ind w:left="567" w:hanging="567"/>
        <w:jc w:val="both"/>
      </w:pPr>
      <w:r>
        <w:rPr>
          <w:sz w:val="20"/>
        </w:rPr>
        <w:t>Lund, H., Østergaard,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120"/>
        <w:ind w:left="567" w:hanging="567"/>
        <w:jc w:val="both"/>
      </w:pPr>
      <w:r>
        <w:rPr>
          <w:sz w:val="20"/>
        </w:rPr>
        <w:t>Ministerio del Ambiente del Perú. (2019). INFOCARBONO — RAGEI 2019 Energía. MINAM. https://infocarbono.minam.gob.pe/</w:t>
      </w:r>
    </w:p>
    <w:p>
      <w:pPr>
        <w:spacing w:after="120"/>
        <w:ind w:left="567" w:hanging="567"/>
        <w:jc w:val="both"/>
      </w:pPr>
      <w:r>
        <w:rPr>
          <w:sz w:val="20"/>
        </w:rPr>
        <w:t>Naumann, M., Schimpe, M., Keil, P., Hesse, H. C., &amp; Jossen, A. (2021). Analysis and modeling of calendar aging of a commercial LiFePO4/graphite cell. Journal of Energy Storage, 36, 102160. https://doi.org/10.1016/j.est.2021.102160</w:t>
      </w:r>
    </w:p>
    <w:p>
      <w:pPr>
        <w:spacing w:after="120"/>
        <w:ind w:left="567" w:hanging="567"/>
        <w:jc w:val="both"/>
      </w:pPr>
      <w:r>
        <w:rPr>
          <w:sz w:val="2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Oliehoek, F. A., Spaan, M. T. J., Amato, C., &amp; Whiteson, S. (2013). Incremental clustering and expansion for faster optimal planning in Dec-POMDPs. Journal of Artificial Intelligence Research, 46, 449–509. https://doi.org/10.1613/jair.3745</w:t>
      </w:r>
    </w:p>
    <w:p>
      <w:pPr>
        <w:spacing w:after="120"/>
        <w:ind w:left="567" w:hanging="567"/>
        <w:jc w:val="both"/>
      </w:pPr>
      <w:r>
        <w:rPr>
          <w:sz w:val="20"/>
        </w:rPr>
        <w:t>Organismo Supervisor de la Inversión en Energía y Minería. (2024). Resolución de Consejo Directivo N.° 0024-2024-OS/CD — Tarifas de Distribución Eléctrica MT-3/MT-4, Electro Oriente S.A. OSINERGMIN.</w:t>
      </w:r>
    </w:p>
    <w:p>
      <w:pPr>
        <w:spacing w:after="120"/>
        <w:ind w:left="567" w:hanging="567"/>
        <w:jc w:val="both"/>
      </w:pPr>
      <w:r>
        <w:rPr>
          <w:sz w:val="20"/>
        </w:rPr>
        <w:t>Patterson, A., Neumann, S., White, M., &amp; White, A. (2024). Empirical design in reinforcement learning. Journal of Machine Learning Research, 25. https://arxiv.org/abs/2304.01315</w:t>
      </w:r>
    </w:p>
    <w:p>
      <w:pPr>
        <w:spacing w:after="120"/>
        <w:ind w:left="567" w:hanging="567"/>
        <w:jc w:val="both"/>
      </w:pPr>
      <w:r>
        <w:rPr>
          <w:sz w:val="20"/>
        </w:rPr>
        <w:t>Rajagopalan, A., Dhiman, G., Soni, B., Alzahrani, A., &amp; Almutairi, K. (2024). Capacity fade modeling of LiFePO4 battery for grid storage applications. Applied Energy, 358, 122547. https://doi.org/10.1016/j.apenergy.2023.122547</w:t>
      </w:r>
    </w:p>
    <w:p>
      <w:pPr>
        <w:spacing w:after="120"/>
        <w:ind w:left="567" w:hanging="567"/>
        <w:jc w:val="both"/>
      </w:pPr>
      <w:r>
        <w:rPr>
          <w:sz w:val="20"/>
        </w:rPr>
        <w:t>Ren, J., Gao, H., Wang, S., Zhao, L., Kang, Q., Ashan, A., Sun, Y., &amp; Xiao, G. (2025). Multi-agent reinforcement learning-based joint design of low-carbon P2P market and bidding strategy in microgrids. arXiv. https://arxiv.org/abs/2604.02728</w:t>
      </w:r>
    </w:p>
    <w:p>
      <w:pPr>
        <w:spacing w:after="120"/>
        <w:ind w:left="567" w:hanging="567"/>
        <w:jc w:val="both"/>
      </w:pPr>
      <w:r>
        <w:rPr>
          <w:sz w:val="20"/>
        </w:rPr>
        <w:t>Reniers, J. M., Mulder, G., &amp; Howey, D. A. (2022). Improving optimal control of grid-connected lithium-ion batteries through more accurate battery and degradation modelling. Journal of Power Sources, 542, 231776. https://doi.org/10.1016/j.jpowsour.2022.231776</w:t>
      </w:r>
    </w:p>
    <w:p>
      <w:pPr>
        <w:spacing w:after="120"/>
        <w:ind w:left="567" w:hanging="567"/>
        <w:jc w:val="both"/>
      </w:pPr>
      <w:r>
        <w:rPr>
          <w:sz w:val="2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Ghasemi, A., Jones, K., Dafalla, Y., Bardas, A. G., Ahmadi, R., &amp; Hashemi, M. (2022). Distributed energy management and demand response in smart grids: A multi-agent deep reinforcement learning framework. arXiv. https://arxiv.org/abs/2211.15858</w:t>
      </w:r>
    </w:p>
    <w:p>
      <w:pPr>
        <w:spacing w:after="120"/>
        <w:ind w:left="567" w:hanging="567"/>
        <w:jc w:val="both"/>
      </w:pPr>
      <w:r>
        <w:rPr>
          <w:sz w:val="20"/>
        </w:rPr>
        <w:t>Shojaeighadikolaei, A., Talata, Z., &amp; Hashemi, M. (2024). Centralized vs. decentralized multi-agent reinforcement learning for enhanced control of electric vehicle charging networks. arXiv. https://arxiv.org/abs/2404.12520</w:t>
      </w:r>
    </w:p>
    <w:p>
      <w:pPr>
        <w:spacing w:after="120"/>
        <w:ind w:left="567" w:hanging="567"/>
        <w:jc w:val="both"/>
      </w:pPr>
      <w:r>
        <w:rPr>
          <w:sz w:val="20"/>
        </w:rPr>
        <w:t>Sutton, R. S., &amp; Barto, A. G. (2018). Reinforcement learning: An introduction (2.ª ed.). MIT Press.</w:t>
      </w:r>
    </w:p>
    <w:p>
      <w:pPr>
        <w:spacing w:after="120"/>
        <w:ind w:left="567" w:hanging="567"/>
        <w:jc w:val="both"/>
      </w:pPr>
      <w:r>
        <w:rPr>
          <w:sz w:val="20"/>
        </w:rPr>
        <w:t>Tamoor, M., Bhatti, A. R., Butt, A. D., Bhatti, K. L., Miran, S., Hussain, M. I., Abubakar, M., &amp; Imran, M. (2022). Temperature-dependent performance analysis of PV systems in tropical climates. Energy Reports, 8, 5447–5458. https://doi.org/10.1016/j.egyr.2022.04.015</w:t>
      </w:r>
    </w:p>
    <w:p>
      <w:pPr>
        <w:spacing w:after="120"/>
        <w:ind w:left="567" w:hanging="567"/>
        <w:jc w:val="both"/>
      </w:pPr>
      <w:r>
        <w:rPr>
          <w:sz w:val="20"/>
        </w:rPr>
        <w:t>Tranberg, B., Corradi, O., Lajoie, B., Gibon, T., Staffell, I., &amp; Andresen, G. B. (2020). Real-time carbon accounting method for the European electricity markets. Energy Strategy Reviews, 26, 100399. https://doi.org/10.1016/j.esr.2019.100399</w:t>
      </w:r>
    </w:p>
    <w:p>
      <w:pPr>
        <w:spacing w:after="120"/>
        <w:ind w:left="567" w:hanging="567"/>
        <w:jc w:val="both"/>
      </w:pPr>
      <w:r>
        <w:rPr>
          <w:sz w:val="20"/>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120"/>
        <w:ind w:left="567" w:hanging="567"/>
        <w:jc w:val="both"/>
      </w:pPr>
      <w:r>
        <w:rPr>
          <w:sz w:val="20"/>
        </w:rPr>
        <w:t>Vázquez-Canteli,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Wang, Y., et al. (2025). Cooperative multi-agent reinforcement learning for grid-aware EV charging management with cross-site redirection. Sustainable Energy, Grids and Networks. https://doi.org/10.1016/j.segan.2025.196X [PV — verificar autores y nº de artículo]</w:t>
      </w:r>
    </w:p>
    <w:p>
      <w:pPr>
        <w:spacing w:after="120"/>
        <w:ind w:left="567" w:hanging="567"/>
        <w:jc w:val="both"/>
      </w:pPr>
      <w:r>
        <w:rPr>
          <w:sz w:val="20"/>
        </w:rPr>
        <w:t>Wu, J., Wang, Z., Han, J., Li, Q., Sun, R., Li, C., Cheng, Y., Zhou, B., Guo, J., &amp; Long, B.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Xu, B., Oudalov, A., Ulbig, A., Andersson, G., &amp; Kirschen, D. S. (2021). Modeling of lithium-ion battery degradation for cell life assessment. IEEE Transactions on Smart Grid, 12(3), 2192–2202. https://doi.org/10.1109/TSG.2017.2701083</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Zhao, Y., et al. (2024). Energy management based on safe multi-agent reinforcement learning for smart buildings in distribution networks. Energy and Buildings. https://doi.org/10.1016/j.enbuild.2024.114529 [PV — verificar autores completos]</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 — verificar autores completos]</w:t>
      </w:r>
    </w:p>
    <w:p>
      <w:pPr>
        <w:pStyle w:val="Heading1"/>
      </w:pPr>
      <w:r>
        <w:t>Anexo A. Resultados reales integrados desde Google Drive</w:t>
      </w:r>
    </w:p>
    <w:p>
      <w:r>
        <w:rPr>
          <w:b/>
        </w:rPr>
        <w:t xml:space="preserve">Trazabilidad. </w:t>
      </w:r>
      <w:r>
        <w:t xml:space="preserve">Esta seccion fue incorporada desde los artefactos descargados de la carpeta Drive indicada por el usuario: </w:t>
      </w:r>
      <w:r>
        <w:rPr>
          <w:i/>
        </w:rPr>
        <w:t xml:space="preserve">outputs/madrl_v3_20260627_164047. </w:t>
      </w:r>
      <w:r>
        <w:t>Las graficas y tablas provienen de timeseries.csv, trace.csv, building_kpis.csv, building_behavior_summary.csv y checkpoint_manifest.json. No se imputaron ni sintetizaron valores faltantes.</w:t>
      </w:r>
    </w:p>
    <w:p>
      <w:r>
        <w:rPr>
          <w:b/>
        </w:rPr>
        <w:t xml:space="preserve">Cobertura. </w:t>
      </w:r>
      <w: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pPr>
      <w:r>
        <w:t>A.1 Resultados distritales por algoritmo y escenario</w:t>
      </w:r>
    </w:p>
    <w:p>
      <w:pPr>
        <w:jc w:val="center"/>
      </w:pPr>
      <w:r>
        <w:rPr>
          <w:i/>
          <w:sz w:val="18"/>
        </w:rPr>
        <w:t>Tabla A.1. 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episodes</w:t>
            </w:r>
          </w:p>
        </w:tc>
        <w:tc>
          <w:tcPr>
            <w:tcW w:type="dxa" w:w="1303"/>
            <w:vAlign w:val="center"/>
          </w:tcPr>
          <w:p>
            <w:r>
              <w:rPr>
                <w:b/>
                <w:sz w:val="16"/>
              </w:rPr>
              <w:t>district_net_kwh_mean</w:t>
            </w:r>
          </w:p>
        </w:tc>
        <w:tc>
          <w:tcPr>
            <w:tcW w:type="dxa" w:w="1303"/>
            <w:vAlign w:val="center"/>
          </w:tcPr>
          <w:p>
            <w:r>
              <w:rPr>
                <w:b/>
                <w:sz w:val="16"/>
              </w:rPr>
              <w:t>district_cost_mean</w:t>
            </w:r>
          </w:p>
        </w:tc>
        <w:tc>
          <w:tcPr>
            <w:tcW w:type="dxa" w:w="1303"/>
            <w:vAlign w:val="center"/>
          </w:tcPr>
          <w:p>
            <w:r>
              <w:rPr>
                <w:b/>
                <w:sz w:val="16"/>
              </w:rPr>
              <w:t>district_emission_mean</w:t>
            </w:r>
          </w:p>
        </w:tc>
        <w:tc>
          <w:tcPr>
            <w:tcW w:type="dxa" w:w="1303"/>
            <w:vAlign w:val="center"/>
          </w:tcPr>
          <w:p>
            <w:r>
              <w:rPr>
                <w:b/>
                <w:sz w:val="16"/>
              </w:rPr>
              <w:t>reward_mean</w:t>
            </w:r>
          </w:p>
        </w:tc>
      </w:tr>
      <w:tr>
        <w:tc>
          <w:tcPr>
            <w:tcW w:type="dxa" w:w="1303"/>
          </w:tcPr>
          <w:p>
            <w:r>
              <w:rPr>
                <w:sz w:val="16"/>
              </w:rPr>
              <w:t>HAPPO</w:t>
            </w:r>
          </w:p>
        </w:tc>
        <w:tc>
          <w:tcPr>
            <w:tcW w:type="dxa" w:w="1303"/>
          </w:tcPr>
          <w:p>
            <w:r>
              <w:rPr>
                <w:sz w:val="16"/>
              </w:rPr>
              <w:t>E1</w:t>
            </w:r>
          </w:p>
        </w:tc>
        <w:tc>
          <w:tcPr>
            <w:tcW w:type="dxa" w:w="1303"/>
          </w:tcPr>
          <w:p>
            <w:r>
              <w:rPr>
                <w:sz w:val="16"/>
              </w:rPr>
              <w:t>49</w:t>
            </w:r>
          </w:p>
        </w:tc>
        <w:tc>
          <w:tcPr>
            <w:tcW w:type="dxa" w:w="1303"/>
          </w:tcPr>
          <w:p>
            <w:r>
              <w:rPr>
                <w:sz w:val="16"/>
              </w:rPr>
              <w:t>797.4</w:t>
            </w:r>
          </w:p>
        </w:tc>
        <w:tc>
          <w:tcPr>
            <w:tcW w:type="dxa" w:w="1303"/>
          </w:tcPr>
          <w:p>
            <w:r>
              <w:rPr>
                <w:sz w:val="16"/>
              </w:rPr>
              <w:t>463.7</w:t>
            </w:r>
          </w:p>
        </w:tc>
        <w:tc>
          <w:tcPr>
            <w:tcW w:type="dxa" w:w="1303"/>
          </w:tcPr>
          <w:p>
            <w:r>
              <w:rPr>
                <w:sz w:val="16"/>
              </w:rPr>
              <w:t>1046</w:t>
            </w:r>
          </w:p>
        </w:tc>
        <w:tc>
          <w:tcPr>
            <w:tcW w:type="dxa" w:w="1303"/>
          </w:tcPr>
          <w:p>
            <w:r>
              <w:rPr>
                <w:sz w:val="16"/>
              </w:rPr>
              <w:t>-0.6303</w:t>
            </w:r>
          </w:p>
        </w:tc>
      </w:tr>
      <w:tr>
        <w:tc>
          <w:tcPr>
            <w:tcW w:type="dxa" w:w="1303"/>
          </w:tcPr>
          <w:p>
            <w:r>
              <w:rPr>
                <w:sz w:val="16"/>
              </w:rPr>
              <w:t>HAPPO</w:t>
            </w:r>
          </w:p>
        </w:tc>
        <w:tc>
          <w:tcPr>
            <w:tcW w:type="dxa" w:w="1303"/>
          </w:tcPr>
          <w:p>
            <w:r>
              <w:rPr>
                <w:sz w:val="16"/>
              </w:rPr>
              <w:t>E2</w:t>
            </w:r>
          </w:p>
        </w:tc>
        <w:tc>
          <w:tcPr>
            <w:tcW w:type="dxa" w:w="1303"/>
          </w:tcPr>
          <w:p>
            <w:r>
              <w:rPr>
                <w:sz w:val="16"/>
              </w:rPr>
              <w:t>49</w:t>
            </w:r>
          </w:p>
        </w:tc>
        <w:tc>
          <w:tcPr>
            <w:tcW w:type="dxa" w:w="1303"/>
          </w:tcPr>
          <w:p>
            <w:r>
              <w:rPr>
                <w:sz w:val="16"/>
              </w:rPr>
              <w:t>-15.09</w:t>
            </w:r>
          </w:p>
        </w:tc>
        <w:tc>
          <w:tcPr>
            <w:tcW w:type="dxa" w:w="1303"/>
          </w:tcPr>
          <w:p>
            <w:r>
              <w:rPr>
                <w:sz w:val="16"/>
              </w:rPr>
              <w:t>195.5</w:t>
            </w:r>
          </w:p>
        </w:tc>
        <w:tc>
          <w:tcPr>
            <w:tcW w:type="dxa" w:w="1303"/>
          </w:tcPr>
          <w:p>
            <w:r>
              <w:rPr>
                <w:sz w:val="16"/>
              </w:rPr>
              <w:t>883</w:t>
            </w:r>
          </w:p>
        </w:tc>
        <w:tc>
          <w:tcPr>
            <w:tcW w:type="dxa" w:w="1303"/>
          </w:tcPr>
          <w:p>
            <w:r>
              <w:rPr>
                <w:sz w:val="16"/>
              </w:rPr>
              <w:t>-0.4842</w:t>
            </w:r>
          </w:p>
        </w:tc>
      </w:tr>
      <w:tr>
        <w:tc>
          <w:tcPr>
            <w:tcW w:type="dxa" w:w="1303"/>
          </w:tcPr>
          <w:p>
            <w:r>
              <w:rPr>
                <w:sz w:val="16"/>
              </w:rPr>
              <w:t>HAPPO</w:t>
            </w:r>
          </w:p>
        </w:tc>
        <w:tc>
          <w:tcPr>
            <w:tcW w:type="dxa" w:w="1303"/>
          </w:tcPr>
          <w:p>
            <w:r>
              <w:rPr>
                <w:sz w:val="16"/>
              </w:rPr>
              <w:t>E3</w:t>
            </w:r>
          </w:p>
        </w:tc>
        <w:tc>
          <w:tcPr>
            <w:tcW w:type="dxa" w:w="1303"/>
          </w:tcPr>
          <w:p>
            <w:r>
              <w:rPr>
                <w:sz w:val="16"/>
              </w:rPr>
              <w:t>49</w:t>
            </w:r>
          </w:p>
        </w:tc>
        <w:tc>
          <w:tcPr>
            <w:tcW w:type="dxa" w:w="1303"/>
          </w:tcPr>
          <w:p>
            <w:r>
              <w:rPr>
                <w:sz w:val="16"/>
              </w:rPr>
              <w:t>343.3</w:t>
            </w:r>
          </w:p>
        </w:tc>
        <w:tc>
          <w:tcPr>
            <w:tcW w:type="dxa" w:w="1303"/>
          </w:tcPr>
          <w:p>
            <w:r>
              <w:rPr>
                <w:sz w:val="16"/>
              </w:rPr>
              <w:t>352.6</w:t>
            </w:r>
          </w:p>
        </w:tc>
        <w:tc>
          <w:tcPr>
            <w:tcW w:type="dxa" w:w="1303"/>
          </w:tcPr>
          <w:p>
            <w:r>
              <w:rPr>
                <w:sz w:val="16"/>
              </w:rPr>
              <w:t>839.7</w:t>
            </w:r>
          </w:p>
        </w:tc>
        <w:tc>
          <w:tcPr>
            <w:tcW w:type="dxa" w:w="1303"/>
          </w:tcPr>
          <w:p>
            <w:r>
              <w:rPr>
                <w:sz w:val="16"/>
              </w:rPr>
              <w:t>-0.5208</w:t>
            </w:r>
          </w:p>
        </w:tc>
      </w:tr>
      <w:tr>
        <w:tc>
          <w:tcPr>
            <w:tcW w:type="dxa" w:w="1303"/>
          </w:tcPr>
          <w:p>
            <w:r>
              <w:rPr>
                <w:sz w:val="16"/>
              </w:rPr>
              <w:t>MAAC</w:t>
            </w:r>
          </w:p>
        </w:tc>
        <w:tc>
          <w:tcPr>
            <w:tcW w:type="dxa" w:w="1303"/>
          </w:tcPr>
          <w:p>
            <w:r>
              <w:rPr>
                <w:sz w:val="16"/>
              </w:rPr>
              <w:t>E1</w:t>
            </w:r>
          </w:p>
        </w:tc>
        <w:tc>
          <w:tcPr>
            <w:tcW w:type="dxa" w:w="1303"/>
          </w:tcPr>
          <w:p>
            <w:r>
              <w:rPr>
                <w:sz w:val="16"/>
              </w:rPr>
              <w:t>50</w:t>
            </w:r>
          </w:p>
        </w:tc>
        <w:tc>
          <w:tcPr>
            <w:tcW w:type="dxa" w:w="1303"/>
          </w:tcPr>
          <w:p>
            <w:r>
              <w:rPr>
                <w:sz w:val="16"/>
              </w:rPr>
              <w:t>1292</w:t>
            </w:r>
          </w:p>
        </w:tc>
        <w:tc>
          <w:tcPr>
            <w:tcW w:type="dxa" w:w="1303"/>
          </w:tcPr>
          <w:p>
            <w:r>
              <w:rPr>
                <w:sz w:val="16"/>
              </w:rPr>
              <w:t>642.6</w:t>
            </w:r>
          </w:p>
        </w:tc>
        <w:tc>
          <w:tcPr>
            <w:tcW w:type="dxa" w:w="1303"/>
          </w:tcPr>
          <w:p>
            <w:r>
              <w:rPr>
                <w:sz w:val="16"/>
              </w:rPr>
              <w:t>1054</w:t>
            </w:r>
          </w:p>
        </w:tc>
        <w:tc>
          <w:tcPr>
            <w:tcW w:type="dxa" w:w="1303"/>
          </w:tcPr>
          <w:p>
            <w:r>
              <w:rPr>
                <w:sz w:val="16"/>
              </w:rPr>
              <w:t>-0.6052</w:t>
            </w:r>
          </w:p>
        </w:tc>
      </w:tr>
      <w:tr>
        <w:tc>
          <w:tcPr>
            <w:tcW w:type="dxa" w:w="1303"/>
          </w:tcPr>
          <w:p>
            <w:r>
              <w:rPr>
                <w:sz w:val="16"/>
              </w:rPr>
              <w:t>MAAC</w:t>
            </w:r>
          </w:p>
        </w:tc>
        <w:tc>
          <w:tcPr>
            <w:tcW w:type="dxa" w:w="1303"/>
          </w:tcPr>
          <w:p>
            <w:r>
              <w:rPr>
                <w:sz w:val="16"/>
              </w:rPr>
              <w:t>E2</w:t>
            </w:r>
          </w:p>
        </w:tc>
        <w:tc>
          <w:tcPr>
            <w:tcW w:type="dxa" w:w="1303"/>
          </w:tcPr>
          <w:p>
            <w:r>
              <w:rPr>
                <w:sz w:val="16"/>
              </w:rPr>
              <w:t>50</w:t>
            </w:r>
          </w:p>
        </w:tc>
        <w:tc>
          <w:tcPr>
            <w:tcW w:type="dxa" w:w="1303"/>
          </w:tcPr>
          <w:p>
            <w:r>
              <w:rPr>
                <w:sz w:val="16"/>
              </w:rPr>
              <w:t>1329</w:t>
            </w:r>
          </w:p>
        </w:tc>
        <w:tc>
          <w:tcPr>
            <w:tcW w:type="dxa" w:w="1303"/>
          </w:tcPr>
          <w:p>
            <w:r>
              <w:rPr>
                <w:sz w:val="16"/>
              </w:rPr>
              <w:t>707.5</w:t>
            </w:r>
          </w:p>
        </w:tc>
        <w:tc>
          <w:tcPr>
            <w:tcW w:type="dxa" w:w="1303"/>
          </w:tcPr>
          <w:p>
            <w:r>
              <w:rPr>
                <w:sz w:val="16"/>
              </w:rPr>
              <w:t>1056</w:t>
            </w:r>
          </w:p>
        </w:tc>
        <w:tc>
          <w:tcPr>
            <w:tcW w:type="dxa" w:w="1303"/>
          </w:tcPr>
          <w:p>
            <w:r>
              <w:rPr>
                <w:sz w:val="16"/>
              </w:rPr>
              <w:t>-0.5237</w:t>
            </w:r>
          </w:p>
        </w:tc>
      </w:tr>
      <w:tr>
        <w:tc>
          <w:tcPr>
            <w:tcW w:type="dxa" w:w="1303"/>
          </w:tcPr>
          <w:p>
            <w:r>
              <w:rPr>
                <w:sz w:val="16"/>
              </w:rPr>
              <w:t>MAAC</w:t>
            </w:r>
          </w:p>
        </w:tc>
        <w:tc>
          <w:tcPr>
            <w:tcW w:type="dxa" w:w="1303"/>
          </w:tcPr>
          <w:p>
            <w:r>
              <w:rPr>
                <w:sz w:val="16"/>
              </w:rPr>
              <w:t>E3</w:t>
            </w:r>
          </w:p>
        </w:tc>
        <w:tc>
          <w:tcPr>
            <w:tcW w:type="dxa" w:w="1303"/>
          </w:tcPr>
          <w:p>
            <w:r>
              <w:rPr>
                <w:sz w:val="16"/>
              </w:rPr>
              <w:t>50</w:t>
            </w:r>
          </w:p>
        </w:tc>
        <w:tc>
          <w:tcPr>
            <w:tcW w:type="dxa" w:w="1303"/>
          </w:tcPr>
          <w:p>
            <w:r>
              <w:rPr>
                <w:sz w:val="16"/>
              </w:rPr>
              <w:t>1324</w:t>
            </w:r>
          </w:p>
        </w:tc>
        <w:tc>
          <w:tcPr>
            <w:tcW w:type="dxa" w:w="1303"/>
          </w:tcPr>
          <w:p>
            <w:r>
              <w:rPr>
                <w:sz w:val="16"/>
              </w:rPr>
              <w:t>795.4</w:t>
            </w:r>
          </w:p>
        </w:tc>
        <w:tc>
          <w:tcPr>
            <w:tcW w:type="dxa" w:w="1303"/>
          </w:tcPr>
          <w:p>
            <w:r>
              <w:rPr>
                <w:sz w:val="16"/>
              </w:rPr>
              <w:t>1054</w:t>
            </w:r>
          </w:p>
        </w:tc>
        <w:tc>
          <w:tcPr>
            <w:tcW w:type="dxa" w:w="1303"/>
          </w:tcPr>
          <w:p>
            <w:r>
              <w:rPr>
                <w:sz w:val="16"/>
              </w:rPr>
              <w:t>-0.5387</w:t>
            </w:r>
          </w:p>
        </w:tc>
      </w:tr>
      <w:tr>
        <w:tc>
          <w:tcPr>
            <w:tcW w:type="dxa" w:w="1303"/>
          </w:tcPr>
          <w:p>
            <w:r>
              <w:rPr>
                <w:sz w:val="16"/>
              </w:rPr>
              <w:t>MASAC</w:t>
            </w:r>
          </w:p>
        </w:tc>
        <w:tc>
          <w:tcPr>
            <w:tcW w:type="dxa" w:w="1303"/>
          </w:tcPr>
          <w:p>
            <w:r>
              <w:rPr>
                <w:sz w:val="16"/>
              </w:rPr>
              <w:t>E1</w:t>
            </w:r>
          </w:p>
        </w:tc>
        <w:tc>
          <w:tcPr>
            <w:tcW w:type="dxa" w:w="1303"/>
          </w:tcPr>
          <w:p>
            <w:r>
              <w:rPr>
                <w:sz w:val="16"/>
              </w:rPr>
              <w:t>50</w:t>
            </w:r>
          </w:p>
        </w:tc>
        <w:tc>
          <w:tcPr>
            <w:tcW w:type="dxa" w:w="1303"/>
          </w:tcPr>
          <w:p>
            <w:r>
              <w:rPr>
                <w:sz w:val="16"/>
              </w:rPr>
              <w:t>1316</w:t>
            </w:r>
          </w:p>
        </w:tc>
        <w:tc>
          <w:tcPr>
            <w:tcW w:type="dxa" w:w="1303"/>
          </w:tcPr>
          <w:p>
            <w:r>
              <w:rPr>
                <w:sz w:val="16"/>
              </w:rPr>
              <w:t>664.7</w:t>
            </w:r>
          </w:p>
        </w:tc>
        <w:tc>
          <w:tcPr>
            <w:tcW w:type="dxa" w:w="1303"/>
          </w:tcPr>
          <w:p>
            <w:r>
              <w:rPr>
                <w:sz w:val="16"/>
              </w:rPr>
              <w:t>1076</w:t>
            </w:r>
          </w:p>
        </w:tc>
        <w:tc>
          <w:tcPr>
            <w:tcW w:type="dxa" w:w="1303"/>
          </w:tcPr>
          <w:p>
            <w:r>
              <w:rPr>
                <w:sz w:val="16"/>
              </w:rPr>
              <w:t>-0.6133</w:t>
            </w:r>
          </w:p>
        </w:tc>
      </w:tr>
      <w:tr>
        <w:tc>
          <w:tcPr>
            <w:tcW w:type="dxa" w:w="1303"/>
          </w:tcPr>
          <w:p>
            <w:r>
              <w:rPr>
                <w:sz w:val="16"/>
              </w:rPr>
              <w:t>MASAC</w:t>
            </w:r>
          </w:p>
        </w:tc>
        <w:tc>
          <w:tcPr>
            <w:tcW w:type="dxa" w:w="1303"/>
          </w:tcPr>
          <w:p>
            <w:r>
              <w:rPr>
                <w:sz w:val="16"/>
              </w:rPr>
              <w:t>E2</w:t>
            </w:r>
          </w:p>
        </w:tc>
        <w:tc>
          <w:tcPr>
            <w:tcW w:type="dxa" w:w="1303"/>
          </w:tcPr>
          <w:p>
            <w:r>
              <w:rPr>
                <w:sz w:val="16"/>
              </w:rPr>
              <w:t>50</w:t>
            </w:r>
          </w:p>
        </w:tc>
        <w:tc>
          <w:tcPr>
            <w:tcW w:type="dxa" w:w="1303"/>
          </w:tcPr>
          <w:p>
            <w:r>
              <w:rPr>
                <w:sz w:val="16"/>
              </w:rPr>
              <w:t>1318</w:t>
            </w:r>
          </w:p>
        </w:tc>
        <w:tc>
          <w:tcPr>
            <w:tcW w:type="dxa" w:w="1303"/>
          </w:tcPr>
          <w:p>
            <w:r>
              <w:rPr>
                <w:sz w:val="16"/>
              </w:rPr>
              <w:t>701.8</w:t>
            </w:r>
          </w:p>
        </w:tc>
        <w:tc>
          <w:tcPr>
            <w:tcW w:type="dxa" w:w="1303"/>
          </w:tcPr>
          <w:p>
            <w:r>
              <w:rPr>
                <w:sz w:val="16"/>
              </w:rPr>
              <w:t>1078</w:t>
            </w:r>
          </w:p>
        </w:tc>
        <w:tc>
          <w:tcPr>
            <w:tcW w:type="dxa" w:w="1303"/>
          </w:tcPr>
          <w:p>
            <w:r>
              <w:rPr>
                <w:sz w:val="16"/>
              </w:rPr>
              <w:t>-0.5255</w:t>
            </w:r>
          </w:p>
        </w:tc>
      </w:tr>
      <w:tr>
        <w:tc>
          <w:tcPr>
            <w:tcW w:type="dxa" w:w="1303"/>
          </w:tcPr>
          <w:p>
            <w:r>
              <w:rPr>
                <w:sz w:val="16"/>
              </w:rPr>
              <w:t>MASAC</w:t>
            </w:r>
          </w:p>
        </w:tc>
        <w:tc>
          <w:tcPr>
            <w:tcW w:type="dxa" w:w="1303"/>
          </w:tcPr>
          <w:p>
            <w:r>
              <w:rPr>
                <w:sz w:val="16"/>
              </w:rPr>
              <w:t>E3</w:t>
            </w:r>
          </w:p>
        </w:tc>
        <w:tc>
          <w:tcPr>
            <w:tcW w:type="dxa" w:w="1303"/>
          </w:tcPr>
          <w:p>
            <w:r>
              <w:rPr>
                <w:sz w:val="16"/>
              </w:rPr>
              <w:t>50</w:t>
            </w:r>
          </w:p>
        </w:tc>
        <w:tc>
          <w:tcPr>
            <w:tcW w:type="dxa" w:w="1303"/>
          </w:tcPr>
          <w:p>
            <w:r>
              <w:rPr>
                <w:sz w:val="16"/>
              </w:rPr>
              <w:t>1347</w:t>
            </w:r>
          </w:p>
        </w:tc>
        <w:tc>
          <w:tcPr>
            <w:tcW w:type="dxa" w:w="1303"/>
          </w:tcPr>
          <w:p>
            <w:r>
              <w:rPr>
                <w:sz w:val="16"/>
              </w:rPr>
              <w:t>812.2</w:t>
            </w:r>
          </w:p>
        </w:tc>
        <w:tc>
          <w:tcPr>
            <w:tcW w:type="dxa" w:w="1303"/>
          </w:tcPr>
          <w:p>
            <w:r>
              <w:rPr>
                <w:sz w:val="16"/>
              </w:rPr>
              <w:t>1083</w:t>
            </w:r>
          </w:p>
        </w:tc>
        <w:tc>
          <w:tcPr>
            <w:tcW w:type="dxa" w:w="1303"/>
          </w:tcPr>
          <w:p>
            <w:r>
              <w:rPr>
                <w:sz w:val="16"/>
              </w:rPr>
              <w:t>-0.5409</w:t>
            </w:r>
          </w:p>
        </w:tc>
      </w:tr>
      <w:tr>
        <w:tc>
          <w:tcPr>
            <w:tcW w:type="dxa" w:w="1303"/>
          </w:tcPr>
          <w:p>
            <w:r>
              <w:rPr>
                <w:sz w:val="16"/>
              </w:rPr>
              <w:t>MATD3</w:t>
            </w:r>
          </w:p>
        </w:tc>
        <w:tc>
          <w:tcPr>
            <w:tcW w:type="dxa" w:w="1303"/>
          </w:tcPr>
          <w:p>
            <w:r>
              <w:rPr>
                <w:sz w:val="16"/>
              </w:rPr>
              <w:t>E1</w:t>
            </w:r>
          </w:p>
        </w:tc>
        <w:tc>
          <w:tcPr>
            <w:tcW w:type="dxa" w:w="1303"/>
          </w:tcPr>
          <w:p>
            <w:r>
              <w:rPr>
                <w:sz w:val="16"/>
              </w:rPr>
              <w:t>50</w:t>
            </w:r>
          </w:p>
        </w:tc>
        <w:tc>
          <w:tcPr>
            <w:tcW w:type="dxa" w:w="1303"/>
          </w:tcPr>
          <w:p>
            <w:r>
              <w:rPr>
                <w:sz w:val="16"/>
              </w:rPr>
              <w:t>1253</w:t>
            </w:r>
          </w:p>
        </w:tc>
        <w:tc>
          <w:tcPr>
            <w:tcW w:type="dxa" w:w="1303"/>
          </w:tcPr>
          <w:p>
            <w:r>
              <w:rPr>
                <w:sz w:val="16"/>
              </w:rPr>
              <w:t>631.5</w:t>
            </w:r>
          </w:p>
        </w:tc>
        <w:tc>
          <w:tcPr>
            <w:tcW w:type="dxa" w:w="1303"/>
          </w:tcPr>
          <w:p>
            <w:r>
              <w:rPr>
                <w:sz w:val="16"/>
              </w:rPr>
              <w:t>1129</w:t>
            </w:r>
          </w:p>
        </w:tc>
        <w:tc>
          <w:tcPr>
            <w:tcW w:type="dxa" w:w="1303"/>
          </w:tcPr>
          <w:p>
            <w:r>
              <w:rPr>
                <w:sz w:val="16"/>
              </w:rPr>
              <w:t>-0.633</w:t>
            </w:r>
          </w:p>
        </w:tc>
      </w:tr>
      <w:tr>
        <w:tc>
          <w:tcPr>
            <w:tcW w:type="dxa" w:w="1303"/>
          </w:tcPr>
          <w:p>
            <w:r>
              <w:rPr>
                <w:sz w:val="16"/>
              </w:rPr>
              <w:t>MATD3</w:t>
            </w:r>
          </w:p>
        </w:tc>
        <w:tc>
          <w:tcPr>
            <w:tcW w:type="dxa" w:w="1303"/>
          </w:tcPr>
          <w:p>
            <w:r>
              <w:rPr>
                <w:sz w:val="16"/>
              </w:rPr>
              <w:t>E2</w:t>
            </w:r>
          </w:p>
        </w:tc>
        <w:tc>
          <w:tcPr>
            <w:tcW w:type="dxa" w:w="1303"/>
          </w:tcPr>
          <w:p>
            <w:r>
              <w:rPr>
                <w:sz w:val="16"/>
              </w:rPr>
              <w:t>50</w:t>
            </w:r>
          </w:p>
        </w:tc>
        <w:tc>
          <w:tcPr>
            <w:tcW w:type="dxa" w:w="1303"/>
          </w:tcPr>
          <w:p>
            <w:r>
              <w:rPr>
                <w:sz w:val="16"/>
              </w:rPr>
              <w:t>1257</w:t>
            </w:r>
          </w:p>
        </w:tc>
        <w:tc>
          <w:tcPr>
            <w:tcW w:type="dxa" w:w="1303"/>
          </w:tcPr>
          <w:p>
            <w:r>
              <w:rPr>
                <w:sz w:val="16"/>
              </w:rPr>
              <w:t>669.5</w:t>
            </w:r>
          </w:p>
        </w:tc>
        <w:tc>
          <w:tcPr>
            <w:tcW w:type="dxa" w:w="1303"/>
          </w:tcPr>
          <w:p>
            <w:r>
              <w:rPr>
                <w:sz w:val="16"/>
              </w:rPr>
              <w:t>1132</w:t>
            </w:r>
          </w:p>
        </w:tc>
        <w:tc>
          <w:tcPr>
            <w:tcW w:type="dxa" w:w="1303"/>
          </w:tcPr>
          <w:p>
            <w:r>
              <w:rPr>
                <w:sz w:val="16"/>
              </w:rPr>
              <w:t>-0.5336</w:t>
            </w:r>
          </w:p>
        </w:tc>
      </w:tr>
      <w:tr>
        <w:tc>
          <w:tcPr>
            <w:tcW w:type="dxa" w:w="1303"/>
          </w:tcPr>
          <w:p>
            <w:r>
              <w:rPr>
                <w:sz w:val="16"/>
              </w:rPr>
              <w:t>MATD3</w:t>
            </w:r>
          </w:p>
        </w:tc>
        <w:tc>
          <w:tcPr>
            <w:tcW w:type="dxa" w:w="1303"/>
          </w:tcPr>
          <w:p>
            <w:r>
              <w:rPr>
                <w:sz w:val="16"/>
              </w:rPr>
              <w:t>E3</w:t>
            </w:r>
          </w:p>
        </w:tc>
        <w:tc>
          <w:tcPr>
            <w:tcW w:type="dxa" w:w="1303"/>
          </w:tcPr>
          <w:p>
            <w:r>
              <w:rPr>
                <w:sz w:val="16"/>
              </w:rPr>
              <w:t>50</w:t>
            </w:r>
          </w:p>
        </w:tc>
        <w:tc>
          <w:tcPr>
            <w:tcW w:type="dxa" w:w="1303"/>
          </w:tcPr>
          <w:p>
            <w:r>
              <w:rPr>
                <w:sz w:val="16"/>
              </w:rPr>
              <w:t>1256</w:t>
            </w:r>
          </w:p>
        </w:tc>
        <w:tc>
          <w:tcPr>
            <w:tcW w:type="dxa" w:w="1303"/>
          </w:tcPr>
          <w:p>
            <w:r>
              <w:rPr>
                <w:sz w:val="16"/>
              </w:rPr>
              <w:t>759.3</w:t>
            </w:r>
          </w:p>
        </w:tc>
        <w:tc>
          <w:tcPr>
            <w:tcW w:type="dxa" w:w="1303"/>
          </w:tcPr>
          <w:p>
            <w:r>
              <w:rPr>
                <w:sz w:val="16"/>
              </w:rPr>
              <w:t>1131</w:t>
            </w:r>
          </w:p>
        </w:tc>
        <w:tc>
          <w:tcPr>
            <w:tcW w:type="dxa" w:w="1303"/>
          </w:tcPr>
          <w:p>
            <w:r>
              <w:rPr>
                <w:sz w:val="16"/>
              </w:rPr>
              <w:t>-0.5504</w:t>
            </w:r>
          </w:p>
        </w:tc>
      </w:tr>
    </w:tbl>
    <w:p>
      <w:r>
        <w:rPr>
          <w:b/>
        </w:rPr>
        <w:t xml:space="preserve">Interpretacion distrital. </w:t>
      </w:r>
      <w: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jc w:val="center"/>
      </w:pPr>
      <w:r>
        <w:rPr>
          <w:i/>
          <w:sz w:val="18"/>
        </w:rPr>
        <w:t>Figura A.1. 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jc w:val="center"/>
      </w:pPr>
      <w:r>
        <w:rPr>
          <w:i/>
          <w:sz w:val="18"/>
        </w:rPr>
        <w:t>Figura A.2. 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jc w:val="center"/>
      </w:pPr>
      <w:r>
        <w:rPr>
          <w:i/>
          <w:sz w:val="18"/>
        </w:rPr>
        <w:t>Figura A.3. 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jc w:val="center"/>
      </w:pPr>
      <w:r>
        <w:rPr>
          <w:i/>
          <w:sz w:val="18"/>
        </w:rPr>
        <w:t>Figura A.4. 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pStyle w:val="Heading2"/>
      </w:pPr>
      <w:r>
        <w:t>A.2 Resultados por edificio</w:t>
      </w:r>
    </w:p>
    <w:p>
      <w:pPr>
        <w:jc w:val="center"/>
      </w:pPr>
      <w:r>
        <w:rPr>
          <w:i/>
          <w:sz w:val="18"/>
        </w:rPr>
        <w:t>Tabla A.2. 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agent</w:t>
            </w:r>
          </w:p>
        </w:tc>
        <w:tc>
          <w:tcPr>
            <w:tcW w:type="dxa" w:w="1303"/>
            <w:vAlign w:val="center"/>
          </w:tcPr>
          <w:p>
            <w:r>
              <w:rPr>
                <w:b/>
                <w:sz w:val="16"/>
              </w:rPr>
              <w:t>electricity_cost_delta_eur</w:t>
            </w:r>
          </w:p>
        </w:tc>
        <w:tc>
          <w:tcPr>
            <w:tcW w:type="dxa" w:w="1303"/>
            <w:vAlign w:val="center"/>
          </w:tcPr>
          <w:p>
            <w:r>
              <w:rPr>
                <w:b/>
                <w:sz w:val="16"/>
              </w:rPr>
              <w:t>carbon_emissions_delta_kgco2</w:t>
            </w:r>
          </w:p>
        </w:tc>
        <w:tc>
          <w:tcPr>
            <w:tcW w:type="dxa" w:w="1303"/>
            <w:vAlign w:val="center"/>
          </w:tcPr>
          <w:p>
            <w:r>
              <w:rPr>
                <w:b/>
                <w:sz w:val="16"/>
              </w:rPr>
              <w:t>grid_import_delta_kwh</w:t>
            </w:r>
          </w:p>
        </w:tc>
        <w:tc>
          <w:tcPr>
            <w:tcW w:type="dxa" w:w="1303"/>
            <w:vAlign w:val="center"/>
          </w:tcPr>
          <w:p>
            <w:r>
              <w:rPr>
                <w:b/>
                <w:sz w:val="16"/>
              </w:rPr>
              <w:t>ev_charge_total_kwh</w:t>
            </w:r>
          </w:p>
        </w:tc>
      </w:tr>
      <w:tr>
        <w:tc>
          <w:tcPr>
            <w:tcW w:type="dxa" w:w="1303"/>
          </w:tcPr>
          <w:p>
            <w:r>
              <w:rPr>
                <w:sz w:val="16"/>
              </w:rPr>
              <w:t>MATD3</w:t>
            </w:r>
          </w:p>
        </w:tc>
        <w:tc>
          <w:tcPr>
            <w:tcW w:type="dxa" w:w="1303"/>
          </w:tcPr>
          <w:p>
            <w:r>
              <w:rPr>
                <w:sz w:val="16"/>
              </w:rPr>
              <w:t>E1</w:t>
            </w:r>
          </w:p>
        </w:tc>
        <w:tc>
          <w:tcPr>
            <w:tcW w:type="dxa" w:w="1303"/>
          </w:tcPr>
          <w:p>
            <w:r>
              <w:rPr>
                <w:sz w:val="16"/>
              </w:rPr>
              <w:t>Building_14</w:t>
            </w:r>
          </w:p>
        </w:tc>
        <w:tc>
          <w:tcPr>
            <w:tcW w:type="dxa" w:w="1303"/>
          </w:tcPr>
          <w:p>
            <w:r>
              <w:rPr>
                <w:sz w:val="16"/>
              </w:rPr>
              <w:t>-3532</w:t>
            </w:r>
          </w:p>
        </w:tc>
        <w:tc>
          <w:tcPr>
            <w:tcW w:type="dxa" w:w="1303"/>
          </w:tcPr>
          <w:p>
            <w:r>
              <w:rPr>
                <w:sz w:val="16"/>
              </w:rPr>
              <w:t>-2071</w:t>
            </w:r>
          </w:p>
        </w:tc>
        <w:tc>
          <w:tcPr>
            <w:tcW w:type="dxa" w:w="1303"/>
          </w:tcPr>
          <w:p>
            <w:r>
              <w:rPr>
                <w:sz w:val="16"/>
              </w:rPr>
              <w:t>-2680</w:t>
            </w:r>
          </w:p>
        </w:tc>
        <w:tc>
          <w:tcPr>
            <w:tcW w:type="dxa" w:w="1303"/>
          </w:tcPr>
          <w:p>
            <w:r>
              <w:rPr>
                <w:sz w:val="16"/>
              </w:rPr>
              <w:t>0</w:t>
            </w:r>
          </w:p>
        </w:tc>
      </w:tr>
      <w:tr>
        <w:tc>
          <w:tcPr>
            <w:tcW w:type="dxa" w:w="1303"/>
          </w:tcPr>
          <w:p>
            <w:r>
              <w:rPr>
                <w:sz w:val="16"/>
              </w:rPr>
              <w:t>MATD3</w:t>
            </w:r>
          </w:p>
        </w:tc>
        <w:tc>
          <w:tcPr>
            <w:tcW w:type="dxa" w:w="1303"/>
          </w:tcPr>
          <w:p>
            <w:r>
              <w:rPr>
                <w:sz w:val="16"/>
              </w:rPr>
              <w:t>E3</w:t>
            </w:r>
          </w:p>
        </w:tc>
        <w:tc>
          <w:tcPr>
            <w:tcW w:type="dxa" w:w="1303"/>
          </w:tcPr>
          <w:p>
            <w:r>
              <w:rPr>
                <w:sz w:val="16"/>
              </w:rPr>
              <w:t>Building_12</w:t>
            </w:r>
          </w:p>
        </w:tc>
        <w:tc>
          <w:tcPr>
            <w:tcW w:type="dxa" w:w="1303"/>
          </w:tcPr>
          <w:p>
            <w:r>
              <w:rPr>
                <w:sz w:val="16"/>
              </w:rPr>
              <w:t>-2672</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E1</w:t>
            </w:r>
          </w:p>
        </w:tc>
        <w:tc>
          <w:tcPr>
            <w:tcW w:type="dxa" w:w="1303"/>
          </w:tcPr>
          <w:p>
            <w:r>
              <w:rPr>
                <w:sz w:val="16"/>
              </w:rPr>
              <w:t>Building_12</w:t>
            </w:r>
          </w:p>
        </w:tc>
        <w:tc>
          <w:tcPr>
            <w:tcW w:type="dxa" w:w="1303"/>
          </w:tcPr>
          <w:p>
            <w:r>
              <w:rPr>
                <w:sz w:val="16"/>
              </w:rPr>
              <w:t>-2323</w:t>
            </w:r>
          </w:p>
        </w:tc>
        <w:tc>
          <w:tcPr>
            <w:tcW w:type="dxa" w:w="1303"/>
          </w:tcPr>
          <w:p>
            <w:r>
              <w:rPr>
                <w:sz w:val="16"/>
              </w:rPr>
              <w:t>-2153</w:t>
            </w:r>
          </w:p>
        </w:tc>
        <w:tc>
          <w:tcPr>
            <w:tcW w:type="dxa" w:w="1303"/>
          </w:tcPr>
          <w:p>
            <w:r>
              <w:rPr>
                <w:sz w:val="16"/>
              </w:rPr>
              <w:t>-2781</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Building_11</w:t>
            </w:r>
          </w:p>
        </w:tc>
        <w:tc>
          <w:tcPr>
            <w:tcW w:type="dxa" w:w="1303"/>
          </w:tcPr>
          <w:p>
            <w:r>
              <w:rPr>
                <w:sz w:val="16"/>
              </w:rPr>
              <w:t>-2304</w:t>
            </w:r>
          </w:p>
        </w:tc>
        <w:tc>
          <w:tcPr>
            <w:tcW w:type="dxa" w:w="1303"/>
          </w:tcPr>
          <w:p>
            <w:r>
              <w:rPr>
                <w:sz w:val="16"/>
              </w:rPr>
              <w:t>7086</w:t>
            </w:r>
          </w:p>
        </w:tc>
        <w:tc>
          <w:tcPr>
            <w:tcW w:type="dxa" w:w="1303"/>
          </w:tcPr>
          <w:p>
            <w:r>
              <w:rPr>
                <w:sz w:val="16"/>
              </w:rPr>
              <w:t>8960</w:t>
            </w:r>
          </w:p>
        </w:tc>
        <w:tc>
          <w:tcPr>
            <w:tcW w:type="dxa" w:w="1303"/>
          </w:tcPr>
          <w:p>
            <w:r>
              <w:rPr>
                <w:sz w:val="16"/>
              </w:rPr>
              <w:t>493.9</w:t>
            </w:r>
          </w:p>
        </w:tc>
      </w:tr>
      <w:tr>
        <w:tc>
          <w:tcPr>
            <w:tcW w:type="dxa" w:w="1303"/>
          </w:tcPr>
          <w:p>
            <w:r>
              <w:rPr>
                <w:sz w:val="16"/>
              </w:rPr>
              <w:t>MATD3</w:t>
            </w:r>
          </w:p>
        </w:tc>
        <w:tc>
          <w:tcPr>
            <w:tcW w:type="dxa" w:w="1303"/>
          </w:tcPr>
          <w:p>
            <w:r>
              <w:rPr>
                <w:sz w:val="16"/>
              </w:rPr>
              <w:t>E2</w:t>
            </w:r>
          </w:p>
        </w:tc>
        <w:tc>
          <w:tcPr>
            <w:tcW w:type="dxa" w:w="1303"/>
          </w:tcPr>
          <w:p>
            <w:r>
              <w:rPr>
                <w:sz w:val="16"/>
              </w:rPr>
              <w:t>Building_11</w:t>
            </w:r>
          </w:p>
        </w:tc>
        <w:tc>
          <w:tcPr>
            <w:tcW w:type="dxa" w:w="1303"/>
          </w:tcPr>
          <w:p>
            <w:r>
              <w:rPr>
                <w:sz w:val="16"/>
              </w:rPr>
              <w:t>-2279</w:t>
            </w:r>
          </w:p>
        </w:tc>
        <w:tc>
          <w:tcPr>
            <w:tcW w:type="dxa" w:w="1303"/>
          </w:tcPr>
          <w:p>
            <w:r>
              <w:rPr>
                <w:sz w:val="16"/>
              </w:rPr>
              <w:t>-1848</w:t>
            </w:r>
          </w:p>
        </w:tc>
        <w:tc>
          <w:tcPr>
            <w:tcW w:type="dxa" w:w="1303"/>
          </w:tcPr>
          <w:p>
            <w:r>
              <w:rPr>
                <w:sz w:val="16"/>
              </w:rPr>
              <w:t>-2386</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Building_12</w:t>
            </w:r>
          </w:p>
        </w:tc>
        <w:tc>
          <w:tcPr>
            <w:tcW w:type="dxa" w:w="1303"/>
          </w:tcPr>
          <w:p>
            <w:r>
              <w:rPr>
                <w:sz w:val="16"/>
              </w:rPr>
              <w:t>-2054</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Building_8</w:t>
            </w:r>
          </w:p>
        </w:tc>
        <w:tc>
          <w:tcPr>
            <w:tcW w:type="dxa" w:w="1303"/>
          </w:tcPr>
          <w:p>
            <w:r>
              <w:rPr>
                <w:sz w:val="16"/>
              </w:rPr>
              <w:t>-1951</w:t>
            </w:r>
          </w:p>
        </w:tc>
        <w:tc>
          <w:tcPr>
            <w:tcW w:type="dxa" w:w="1303"/>
          </w:tcPr>
          <w:p>
            <w:r>
              <w:rPr>
                <w:sz w:val="16"/>
              </w:rPr>
              <w:t>-1904</w:t>
            </w:r>
          </w:p>
        </w:tc>
        <w:tc>
          <w:tcPr>
            <w:tcW w:type="dxa" w:w="1303"/>
          </w:tcPr>
          <w:p>
            <w:r>
              <w:rPr>
                <w:sz w:val="16"/>
              </w:rPr>
              <w:t>-2490</w:t>
            </w:r>
          </w:p>
        </w:tc>
        <w:tc>
          <w:tcPr>
            <w:tcW w:type="dxa" w:w="1303"/>
          </w:tcPr>
          <w:p>
            <w:r>
              <w:rPr>
                <w:sz w:val="16"/>
              </w:rPr>
              <w:t>3839</w:t>
            </w:r>
          </w:p>
        </w:tc>
      </w:tr>
      <w:tr>
        <w:tc>
          <w:tcPr>
            <w:tcW w:type="dxa" w:w="1303"/>
          </w:tcPr>
          <w:p>
            <w:r>
              <w:rPr>
                <w:sz w:val="16"/>
              </w:rPr>
              <w:t>MATD3</w:t>
            </w:r>
          </w:p>
        </w:tc>
        <w:tc>
          <w:tcPr>
            <w:tcW w:type="dxa" w:w="1303"/>
          </w:tcPr>
          <w:p>
            <w:r>
              <w:rPr>
                <w:sz w:val="16"/>
              </w:rPr>
              <w:t>E1</w:t>
            </w:r>
          </w:p>
        </w:tc>
        <w:tc>
          <w:tcPr>
            <w:tcW w:type="dxa" w:w="1303"/>
          </w:tcPr>
          <w:p>
            <w:r>
              <w:rPr>
                <w:sz w:val="16"/>
              </w:rPr>
              <w:t>Building_11</w:t>
            </w:r>
          </w:p>
        </w:tc>
        <w:tc>
          <w:tcPr>
            <w:tcW w:type="dxa" w:w="1303"/>
          </w:tcPr>
          <w:p>
            <w:r>
              <w:rPr>
                <w:sz w:val="16"/>
              </w:rPr>
              <w:t>-1825</w:t>
            </w:r>
          </w:p>
        </w:tc>
        <w:tc>
          <w:tcPr>
            <w:tcW w:type="dxa" w:w="1303"/>
          </w:tcPr>
          <w:p>
            <w:r>
              <w:rPr>
                <w:sz w:val="16"/>
              </w:rPr>
              <w:t>-801.1</w:t>
            </w:r>
          </w:p>
        </w:tc>
        <w:tc>
          <w:tcPr>
            <w:tcW w:type="dxa" w:w="1303"/>
          </w:tcPr>
          <w:p>
            <w:r>
              <w:rPr>
                <w:sz w:val="16"/>
              </w:rPr>
              <w:t>-996.6</w:t>
            </w:r>
          </w:p>
        </w:tc>
        <w:tc>
          <w:tcPr>
            <w:tcW w:type="dxa" w:w="1303"/>
          </w:tcPr>
          <w:p>
            <w:r>
              <w:rPr>
                <w:sz w:val="16"/>
              </w:rPr>
              <w:t>1455</w:t>
            </w:r>
          </w:p>
        </w:tc>
      </w:tr>
      <w:tr>
        <w:tc>
          <w:tcPr>
            <w:tcW w:type="dxa" w:w="1303"/>
          </w:tcPr>
          <w:p>
            <w:r>
              <w:rPr>
                <w:sz w:val="16"/>
              </w:rPr>
              <w:t>MASAC</w:t>
            </w:r>
          </w:p>
        </w:tc>
        <w:tc>
          <w:tcPr>
            <w:tcW w:type="dxa" w:w="1303"/>
          </w:tcPr>
          <w:p>
            <w:r>
              <w:rPr>
                <w:sz w:val="16"/>
              </w:rPr>
              <w:t>E1</w:t>
            </w:r>
          </w:p>
        </w:tc>
        <w:tc>
          <w:tcPr>
            <w:tcW w:type="dxa" w:w="1303"/>
          </w:tcPr>
          <w:p>
            <w:r>
              <w:rPr>
                <w:sz w:val="16"/>
              </w:rPr>
              <w:t>Building_11</w:t>
            </w:r>
          </w:p>
        </w:tc>
        <w:tc>
          <w:tcPr>
            <w:tcW w:type="dxa" w:w="1303"/>
          </w:tcPr>
          <w:p>
            <w:r>
              <w:rPr>
                <w:sz w:val="16"/>
              </w:rPr>
              <w:t>-1368</w:t>
            </w:r>
          </w:p>
        </w:tc>
        <w:tc>
          <w:tcPr>
            <w:tcW w:type="dxa" w:w="1303"/>
          </w:tcPr>
          <w:p>
            <w:r>
              <w:rPr>
                <w:sz w:val="16"/>
              </w:rPr>
              <w:t>7845</w:t>
            </w:r>
          </w:p>
        </w:tc>
        <w:tc>
          <w:tcPr>
            <w:tcW w:type="dxa" w:w="1303"/>
          </w:tcPr>
          <w:p>
            <w:r>
              <w:rPr>
                <w:sz w:val="16"/>
              </w:rPr>
              <w:t>9909</w:t>
            </w:r>
          </w:p>
        </w:tc>
        <w:tc>
          <w:tcPr>
            <w:tcW w:type="dxa" w:w="1303"/>
          </w:tcPr>
          <w:p>
            <w:r>
              <w:rPr>
                <w:sz w:val="16"/>
              </w:rPr>
              <w:t>454.1</w:t>
            </w:r>
          </w:p>
        </w:tc>
      </w:tr>
      <w:tr>
        <w:tc>
          <w:tcPr>
            <w:tcW w:type="dxa" w:w="1303"/>
          </w:tcPr>
          <w:p>
            <w:r>
              <w:rPr>
                <w:sz w:val="16"/>
              </w:rPr>
              <w:t>MATD3</w:t>
            </w:r>
          </w:p>
        </w:tc>
        <w:tc>
          <w:tcPr>
            <w:tcW w:type="dxa" w:w="1303"/>
          </w:tcPr>
          <w:p>
            <w:r>
              <w:rPr>
                <w:sz w:val="16"/>
              </w:rPr>
              <w:t>E2</w:t>
            </w:r>
          </w:p>
        </w:tc>
        <w:tc>
          <w:tcPr>
            <w:tcW w:type="dxa" w:w="1303"/>
          </w:tcPr>
          <w:p>
            <w:r>
              <w:rPr>
                <w:sz w:val="16"/>
              </w:rPr>
              <w:t>Building_3</w:t>
            </w:r>
          </w:p>
        </w:tc>
        <w:tc>
          <w:tcPr>
            <w:tcW w:type="dxa" w:w="1303"/>
          </w:tcPr>
          <w:p>
            <w:r>
              <w:rPr>
                <w:sz w:val="16"/>
              </w:rPr>
              <w:t>-958.9</w:t>
            </w:r>
          </w:p>
        </w:tc>
        <w:tc>
          <w:tcPr>
            <w:tcW w:type="dxa" w:w="1303"/>
          </w:tcPr>
          <w:p>
            <w:r>
              <w:rPr>
                <w:sz w:val="16"/>
              </w:rPr>
              <w:t>-1113</w:t>
            </w:r>
          </w:p>
        </w:tc>
        <w:tc>
          <w:tcPr>
            <w:tcW w:type="dxa" w:w="1303"/>
          </w:tcPr>
          <w:p>
            <w:r>
              <w:rPr>
                <w:sz w:val="16"/>
              </w:rPr>
              <w:t>-1383</w:t>
            </w:r>
          </w:p>
        </w:tc>
        <w:tc>
          <w:tcPr>
            <w:tcW w:type="dxa" w:w="1303"/>
          </w:tcPr>
          <w:p>
            <w:r>
              <w:rPr>
                <w:sz w:val="16"/>
              </w:rPr>
              <w:t>4230</w:t>
            </w:r>
          </w:p>
        </w:tc>
      </w:tr>
      <w:tr>
        <w:tc>
          <w:tcPr>
            <w:tcW w:type="dxa" w:w="1303"/>
          </w:tcPr>
          <w:p>
            <w:r>
              <w:rPr>
                <w:sz w:val="16"/>
              </w:rPr>
              <w:t>MATD3</w:t>
            </w:r>
          </w:p>
        </w:tc>
        <w:tc>
          <w:tcPr>
            <w:tcW w:type="dxa" w:w="1303"/>
          </w:tcPr>
          <w:p>
            <w:r>
              <w:rPr>
                <w:sz w:val="16"/>
              </w:rPr>
              <w:t>E2</w:t>
            </w:r>
          </w:p>
        </w:tc>
        <w:tc>
          <w:tcPr>
            <w:tcW w:type="dxa" w:w="1303"/>
          </w:tcPr>
          <w:p>
            <w:r>
              <w:rPr>
                <w:sz w:val="16"/>
              </w:rPr>
              <w:t>Building_5</w:t>
            </w:r>
          </w:p>
        </w:tc>
        <w:tc>
          <w:tcPr>
            <w:tcW w:type="dxa" w:w="1303"/>
          </w:tcPr>
          <w:p>
            <w:r>
              <w:rPr>
                <w:sz w:val="16"/>
              </w:rPr>
              <w:t>-950</w:t>
            </w:r>
          </w:p>
        </w:tc>
        <w:tc>
          <w:tcPr>
            <w:tcW w:type="dxa" w:w="1303"/>
          </w:tcPr>
          <w:p>
            <w:r>
              <w:rPr>
                <w:sz w:val="16"/>
              </w:rPr>
              <w:t>-1416</w:t>
            </w:r>
          </w:p>
        </w:tc>
        <w:tc>
          <w:tcPr>
            <w:tcW w:type="dxa" w:w="1303"/>
          </w:tcPr>
          <w:p>
            <w:r>
              <w:rPr>
                <w:sz w:val="16"/>
              </w:rPr>
              <w:t>-1793</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Building_8</w:t>
            </w:r>
          </w:p>
        </w:tc>
        <w:tc>
          <w:tcPr>
            <w:tcW w:type="dxa" w:w="1303"/>
          </w:tcPr>
          <w:p>
            <w:r>
              <w:rPr>
                <w:sz w:val="16"/>
              </w:rPr>
              <w:t>-899.2</w:t>
            </w:r>
          </w:p>
        </w:tc>
        <w:tc>
          <w:tcPr>
            <w:tcW w:type="dxa" w:w="1303"/>
          </w:tcPr>
          <w:p>
            <w:r>
              <w:rPr>
                <w:sz w:val="16"/>
              </w:rPr>
              <w:t>3807</w:t>
            </w:r>
          </w:p>
        </w:tc>
        <w:tc>
          <w:tcPr>
            <w:tcW w:type="dxa" w:w="1303"/>
          </w:tcPr>
          <w:p>
            <w:r>
              <w:rPr>
                <w:sz w:val="16"/>
              </w:rPr>
              <w:t>4927</w:t>
            </w:r>
          </w:p>
        </w:tc>
        <w:tc>
          <w:tcPr>
            <w:tcW w:type="dxa" w:w="1303"/>
          </w:tcPr>
          <w:p>
            <w:r>
              <w:rPr>
                <w:sz w:val="16"/>
              </w:rPr>
              <w:t>1619</w:t>
            </w:r>
          </w:p>
        </w:tc>
      </w:tr>
      <w:tr>
        <w:tc>
          <w:tcPr>
            <w:tcW w:type="dxa" w:w="1303"/>
          </w:tcPr>
          <w:p>
            <w:r>
              <w:rPr>
                <w:sz w:val="16"/>
              </w:rPr>
              <w:t>MAAC</w:t>
            </w:r>
          </w:p>
        </w:tc>
        <w:tc>
          <w:tcPr>
            <w:tcW w:type="dxa" w:w="1303"/>
          </w:tcPr>
          <w:p>
            <w:r>
              <w:rPr>
                <w:sz w:val="16"/>
              </w:rPr>
              <w:t>E1</w:t>
            </w:r>
          </w:p>
        </w:tc>
        <w:tc>
          <w:tcPr>
            <w:tcW w:type="dxa" w:w="1303"/>
          </w:tcPr>
          <w:p>
            <w:r>
              <w:rPr>
                <w:sz w:val="16"/>
              </w:rPr>
              <w:t>Building_11</w:t>
            </w:r>
          </w:p>
        </w:tc>
        <w:tc>
          <w:tcPr>
            <w:tcW w:type="dxa" w:w="1303"/>
          </w:tcPr>
          <w:p>
            <w:r>
              <w:rPr>
                <w:sz w:val="16"/>
              </w:rPr>
              <w:t>-888.9</w:t>
            </w:r>
          </w:p>
        </w:tc>
        <w:tc>
          <w:tcPr>
            <w:tcW w:type="dxa" w:w="1303"/>
          </w:tcPr>
          <w:p>
            <w:r>
              <w:rPr>
                <w:sz w:val="16"/>
              </w:rPr>
              <w:t>2103</w:t>
            </w:r>
          </w:p>
        </w:tc>
        <w:tc>
          <w:tcPr>
            <w:tcW w:type="dxa" w:w="1303"/>
          </w:tcPr>
          <w:p>
            <w:r>
              <w:rPr>
                <w:sz w:val="16"/>
              </w:rPr>
              <w:t>2855</w:t>
            </w:r>
          </w:p>
        </w:tc>
        <w:tc>
          <w:tcPr>
            <w:tcW w:type="dxa" w:w="1303"/>
          </w:tcPr>
          <w:p>
            <w:r>
              <w:rPr>
                <w:sz w:val="16"/>
              </w:rPr>
              <w:t>570.4</w:t>
            </w:r>
          </w:p>
        </w:tc>
      </w:tr>
      <w:tr>
        <w:tc>
          <w:tcPr>
            <w:tcW w:type="dxa" w:w="1303"/>
          </w:tcPr>
          <w:p>
            <w:r>
              <w:rPr>
                <w:sz w:val="16"/>
              </w:rPr>
              <w:t>MASAC</w:t>
            </w:r>
          </w:p>
        </w:tc>
        <w:tc>
          <w:tcPr>
            <w:tcW w:type="dxa" w:w="1303"/>
          </w:tcPr>
          <w:p>
            <w:r>
              <w:rPr>
                <w:sz w:val="16"/>
              </w:rPr>
              <w:t>E2</w:t>
            </w:r>
          </w:p>
        </w:tc>
        <w:tc>
          <w:tcPr>
            <w:tcW w:type="dxa" w:w="1303"/>
          </w:tcPr>
          <w:p>
            <w:r>
              <w:rPr>
                <w:sz w:val="16"/>
              </w:rPr>
              <w:t>Building_8</w:t>
            </w:r>
          </w:p>
        </w:tc>
        <w:tc>
          <w:tcPr>
            <w:tcW w:type="dxa" w:w="1303"/>
          </w:tcPr>
          <w:p>
            <w:r>
              <w:rPr>
                <w:sz w:val="16"/>
              </w:rPr>
              <w:t>-853.7</w:t>
            </w:r>
          </w:p>
        </w:tc>
        <w:tc>
          <w:tcPr>
            <w:tcW w:type="dxa" w:w="1303"/>
          </w:tcPr>
          <w:p>
            <w:r>
              <w:rPr>
                <w:sz w:val="16"/>
              </w:rPr>
              <w:t>2636</w:t>
            </w:r>
          </w:p>
        </w:tc>
        <w:tc>
          <w:tcPr>
            <w:tcW w:type="dxa" w:w="1303"/>
          </w:tcPr>
          <w:p>
            <w:r>
              <w:rPr>
                <w:sz w:val="16"/>
              </w:rPr>
              <w:t>3412</w:t>
            </w:r>
          </w:p>
        </w:tc>
        <w:tc>
          <w:tcPr>
            <w:tcW w:type="dxa" w:w="1303"/>
          </w:tcPr>
          <w:p>
            <w:r>
              <w:rPr>
                <w:sz w:val="16"/>
              </w:rPr>
              <w:t>1460</w:t>
            </w:r>
          </w:p>
        </w:tc>
      </w:tr>
      <w:tr>
        <w:tc>
          <w:tcPr>
            <w:tcW w:type="dxa" w:w="1303"/>
          </w:tcPr>
          <w:p>
            <w:r>
              <w:rPr>
                <w:sz w:val="16"/>
              </w:rPr>
              <w:t>MASAC</w:t>
            </w:r>
          </w:p>
        </w:tc>
        <w:tc>
          <w:tcPr>
            <w:tcW w:type="dxa" w:w="1303"/>
          </w:tcPr>
          <w:p>
            <w:r>
              <w:rPr>
                <w:sz w:val="16"/>
              </w:rPr>
              <w:t>E3</w:t>
            </w:r>
          </w:p>
        </w:tc>
        <w:tc>
          <w:tcPr>
            <w:tcW w:type="dxa" w:w="1303"/>
          </w:tcPr>
          <w:p>
            <w:r>
              <w:rPr>
                <w:sz w:val="16"/>
              </w:rPr>
              <w:t>Building_14</w:t>
            </w:r>
          </w:p>
        </w:tc>
        <w:tc>
          <w:tcPr>
            <w:tcW w:type="dxa" w:w="1303"/>
          </w:tcPr>
          <w:p>
            <w:r>
              <w:rPr>
                <w:sz w:val="16"/>
              </w:rPr>
              <w:t>-845.4</w:t>
            </w:r>
          </w:p>
        </w:tc>
        <w:tc>
          <w:tcPr>
            <w:tcW w:type="dxa" w:w="1303"/>
          </w:tcPr>
          <w:p>
            <w:r>
              <w:rPr>
                <w:sz w:val="16"/>
              </w:rPr>
              <w:t>1785</w:t>
            </w:r>
          </w:p>
        </w:tc>
        <w:tc>
          <w:tcPr>
            <w:tcW w:type="dxa" w:w="1303"/>
          </w:tcPr>
          <w:p>
            <w:r>
              <w:rPr>
                <w:sz w:val="16"/>
              </w:rPr>
              <w:t>2300</w:t>
            </w:r>
          </w:p>
        </w:tc>
        <w:tc>
          <w:tcPr>
            <w:tcW w:type="dxa" w:w="1303"/>
          </w:tcPr>
          <w:p>
            <w:r>
              <w:rPr>
                <w:sz w:val="16"/>
              </w:rPr>
              <w:t>614.3</w:t>
            </w:r>
          </w:p>
        </w:tc>
      </w:tr>
      <w:tr>
        <w:tc>
          <w:tcPr>
            <w:tcW w:type="dxa" w:w="1303"/>
          </w:tcPr>
          <w:p>
            <w:r>
              <w:rPr>
                <w:sz w:val="16"/>
              </w:rPr>
              <w:t>MASAC</w:t>
            </w:r>
          </w:p>
        </w:tc>
        <w:tc>
          <w:tcPr>
            <w:tcW w:type="dxa" w:w="1303"/>
          </w:tcPr>
          <w:p>
            <w:r>
              <w:rPr>
                <w:sz w:val="16"/>
              </w:rPr>
              <w:t>E2</w:t>
            </w:r>
          </w:p>
        </w:tc>
        <w:tc>
          <w:tcPr>
            <w:tcW w:type="dxa" w:w="1303"/>
          </w:tcPr>
          <w:p>
            <w:r>
              <w:rPr>
                <w:sz w:val="16"/>
              </w:rPr>
              <w:t>Building_11</w:t>
            </w:r>
          </w:p>
        </w:tc>
        <w:tc>
          <w:tcPr>
            <w:tcW w:type="dxa" w:w="1303"/>
          </w:tcPr>
          <w:p>
            <w:r>
              <w:rPr>
                <w:sz w:val="16"/>
              </w:rPr>
              <w:t>-717.3</w:t>
            </w:r>
          </w:p>
        </w:tc>
        <w:tc>
          <w:tcPr>
            <w:tcW w:type="dxa" w:w="1303"/>
          </w:tcPr>
          <w:p>
            <w:r>
              <w:rPr>
                <w:sz w:val="16"/>
              </w:rPr>
              <w:t>7957</w:t>
            </w:r>
          </w:p>
        </w:tc>
        <w:tc>
          <w:tcPr>
            <w:tcW w:type="dxa" w:w="1303"/>
          </w:tcPr>
          <w:p>
            <w:r>
              <w:rPr>
                <w:sz w:val="16"/>
              </w:rPr>
              <w:t>1.01e+04</w:t>
            </w:r>
          </w:p>
        </w:tc>
        <w:tc>
          <w:tcPr>
            <w:tcW w:type="dxa" w:w="1303"/>
          </w:tcPr>
          <w:p>
            <w:r>
              <w:rPr>
                <w:sz w:val="16"/>
              </w:rPr>
              <w:t>530.1</w:t>
            </w:r>
          </w:p>
        </w:tc>
      </w:tr>
      <w:tr>
        <w:tc>
          <w:tcPr>
            <w:tcW w:type="dxa" w:w="1303"/>
          </w:tcPr>
          <w:p>
            <w:r>
              <w:rPr>
                <w:sz w:val="16"/>
              </w:rPr>
              <w:t>MAAC</w:t>
            </w:r>
          </w:p>
        </w:tc>
        <w:tc>
          <w:tcPr>
            <w:tcW w:type="dxa" w:w="1303"/>
          </w:tcPr>
          <w:p>
            <w:r>
              <w:rPr>
                <w:sz w:val="16"/>
              </w:rPr>
              <w:t>E2</w:t>
            </w:r>
          </w:p>
        </w:tc>
        <w:tc>
          <w:tcPr>
            <w:tcW w:type="dxa" w:w="1303"/>
          </w:tcPr>
          <w:p>
            <w:r>
              <w:rPr>
                <w:sz w:val="16"/>
              </w:rPr>
              <w:t>Building_14</w:t>
            </w:r>
          </w:p>
        </w:tc>
        <w:tc>
          <w:tcPr>
            <w:tcW w:type="dxa" w:w="1303"/>
          </w:tcPr>
          <w:p>
            <w:r>
              <w:rPr>
                <w:sz w:val="16"/>
              </w:rPr>
              <w:t>-701.9</w:t>
            </w:r>
          </w:p>
        </w:tc>
        <w:tc>
          <w:tcPr>
            <w:tcW w:type="dxa" w:w="1303"/>
          </w:tcPr>
          <w:p>
            <w:r>
              <w:rPr>
                <w:sz w:val="16"/>
              </w:rPr>
              <w:t>1510</w:t>
            </w:r>
          </w:p>
        </w:tc>
        <w:tc>
          <w:tcPr>
            <w:tcW w:type="dxa" w:w="1303"/>
          </w:tcPr>
          <w:p>
            <w:r>
              <w:rPr>
                <w:sz w:val="16"/>
              </w:rPr>
              <w:t>1954</w:t>
            </w:r>
          </w:p>
        </w:tc>
        <w:tc>
          <w:tcPr>
            <w:tcW w:type="dxa" w:w="1303"/>
          </w:tcPr>
          <w:p>
            <w:r>
              <w:rPr>
                <w:sz w:val="16"/>
              </w:rPr>
              <w:t>438.6</w:t>
            </w:r>
          </w:p>
        </w:tc>
      </w:tr>
      <w:tr>
        <w:tc>
          <w:tcPr>
            <w:tcW w:type="dxa" w:w="1303"/>
          </w:tcPr>
          <w:p>
            <w:r>
              <w:rPr>
                <w:sz w:val="16"/>
              </w:rPr>
              <w:t>MAAC</w:t>
            </w:r>
          </w:p>
        </w:tc>
        <w:tc>
          <w:tcPr>
            <w:tcW w:type="dxa" w:w="1303"/>
          </w:tcPr>
          <w:p>
            <w:r>
              <w:rPr>
                <w:sz w:val="16"/>
              </w:rPr>
              <w:t>E3</w:t>
            </w:r>
          </w:p>
        </w:tc>
        <w:tc>
          <w:tcPr>
            <w:tcW w:type="dxa" w:w="1303"/>
          </w:tcPr>
          <w:p>
            <w:r>
              <w:rPr>
                <w:sz w:val="16"/>
              </w:rPr>
              <w:t>Building_14</w:t>
            </w:r>
          </w:p>
        </w:tc>
        <w:tc>
          <w:tcPr>
            <w:tcW w:type="dxa" w:w="1303"/>
          </w:tcPr>
          <w:p>
            <w:r>
              <w:rPr>
                <w:sz w:val="16"/>
              </w:rPr>
              <w:t>-683.8</w:t>
            </w:r>
          </w:p>
        </w:tc>
        <w:tc>
          <w:tcPr>
            <w:tcW w:type="dxa" w:w="1303"/>
          </w:tcPr>
          <w:p>
            <w:r>
              <w:rPr>
                <w:sz w:val="16"/>
              </w:rPr>
              <w:t>1707</w:t>
            </w:r>
          </w:p>
        </w:tc>
        <w:tc>
          <w:tcPr>
            <w:tcW w:type="dxa" w:w="1303"/>
          </w:tcPr>
          <w:p>
            <w:r>
              <w:rPr>
                <w:sz w:val="16"/>
              </w:rPr>
              <w:t>2212</w:t>
            </w:r>
          </w:p>
        </w:tc>
        <w:tc>
          <w:tcPr>
            <w:tcW w:type="dxa" w:w="1303"/>
          </w:tcPr>
          <w:p>
            <w:r>
              <w:rPr>
                <w:sz w:val="16"/>
              </w:rPr>
              <w:t>450.8</w:t>
            </w:r>
          </w:p>
        </w:tc>
      </w:tr>
      <w:tr>
        <w:tc>
          <w:tcPr>
            <w:tcW w:type="dxa" w:w="1303"/>
          </w:tcPr>
          <w:p>
            <w:r>
              <w:rPr>
                <w:sz w:val="16"/>
              </w:rPr>
              <w:t>MAAC</w:t>
            </w:r>
          </w:p>
        </w:tc>
        <w:tc>
          <w:tcPr>
            <w:tcW w:type="dxa" w:w="1303"/>
          </w:tcPr>
          <w:p>
            <w:r>
              <w:rPr>
                <w:sz w:val="16"/>
              </w:rPr>
              <w:t>E3</w:t>
            </w:r>
          </w:p>
        </w:tc>
        <w:tc>
          <w:tcPr>
            <w:tcW w:type="dxa" w:w="1303"/>
          </w:tcPr>
          <w:p>
            <w:r>
              <w:rPr>
                <w:sz w:val="16"/>
              </w:rPr>
              <w:t>Building_5</w:t>
            </w:r>
          </w:p>
        </w:tc>
        <w:tc>
          <w:tcPr>
            <w:tcW w:type="dxa" w:w="1303"/>
          </w:tcPr>
          <w:p>
            <w:r>
              <w:rPr>
                <w:sz w:val="16"/>
              </w:rPr>
              <w:t>-610</w:t>
            </w:r>
          </w:p>
        </w:tc>
        <w:tc>
          <w:tcPr>
            <w:tcW w:type="dxa" w:w="1303"/>
          </w:tcPr>
          <w:p>
            <w:r>
              <w:rPr>
                <w:sz w:val="16"/>
              </w:rPr>
              <w:t>1249</w:t>
            </w:r>
          </w:p>
        </w:tc>
        <w:tc>
          <w:tcPr>
            <w:tcW w:type="dxa" w:w="1303"/>
          </w:tcPr>
          <w:p>
            <w:r>
              <w:rPr>
                <w:sz w:val="16"/>
              </w:rPr>
              <w:t>1621</w:t>
            </w:r>
          </w:p>
        </w:tc>
        <w:tc>
          <w:tcPr>
            <w:tcW w:type="dxa" w:w="1303"/>
          </w:tcPr>
          <w:p>
            <w:r>
              <w:rPr>
                <w:sz w:val="16"/>
              </w:rPr>
              <w:t>207.1</w:t>
            </w:r>
          </w:p>
        </w:tc>
      </w:tr>
      <w:tr>
        <w:tc>
          <w:tcPr>
            <w:tcW w:type="dxa" w:w="1303"/>
          </w:tcPr>
          <w:p>
            <w:r>
              <w:rPr>
                <w:sz w:val="16"/>
              </w:rPr>
              <w:t>MASAC</w:t>
            </w:r>
          </w:p>
        </w:tc>
        <w:tc>
          <w:tcPr>
            <w:tcW w:type="dxa" w:w="1303"/>
          </w:tcPr>
          <w:p>
            <w:r>
              <w:rPr>
                <w:sz w:val="16"/>
              </w:rPr>
              <w:t>E1</w:t>
            </w:r>
          </w:p>
        </w:tc>
        <w:tc>
          <w:tcPr>
            <w:tcW w:type="dxa" w:w="1303"/>
          </w:tcPr>
          <w:p>
            <w:r>
              <w:rPr>
                <w:sz w:val="16"/>
              </w:rPr>
              <w:t>Building_14</w:t>
            </w:r>
          </w:p>
        </w:tc>
        <w:tc>
          <w:tcPr>
            <w:tcW w:type="dxa" w:w="1303"/>
          </w:tcPr>
          <w:p>
            <w:r>
              <w:rPr>
                <w:sz w:val="16"/>
              </w:rPr>
              <w:t>-609.4</w:t>
            </w:r>
          </w:p>
        </w:tc>
        <w:tc>
          <w:tcPr>
            <w:tcW w:type="dxa" w:w="1303"/>
          </w:tcPr>
          <w:p>
            <w:r>
              <w:rPr>
                <w:sz w:val="16"/>
              </w:rPr>
              <w:t>1510</w:t>
            </w:r>
          </w:p>
        </w:tc>
        <w:tc>
          <w:tcPr>
            <w:tcW w:type="dxa" w:w="1303"/>
          </w:tcPr>
          <w:p>
            <w:r>
              <w:rPr>
                <w:sz w:val="16"/>
              </w:rPr>
              <w:t>1952</w:t>
            </w:r>
          </w:p>
        </w:tc>
        <w:tc>
          <w:tcPr>
            <w:tcW w:type="dxa" w:w="1303"/>
          </w:tcPr>
          <w:p>
            <w:r>
              <w:rPr>
                <w:sz w:val="16"/>
              </w:rPr>
              <w:t>522.2</w:t>
            </w:r>
          </w:p>
        </w:tc>
      </w:tr>
    </w:tbl>
    <w:p>
      <w:r>
        <w:rPr>
          <w:b/>
        </w:rPr>
        <w:t xml:space="preserve">Interpretacion por edificio. </w:t>
      </w:r>
      <w:r>
        <w:t>El cambio de costo electrico mas negativo se observa en MATD3-E1 Building_14, con electricity_cost_delta_eur=-3532.42. Esta lectura se basa en building_behavior_summary.csv, no en estimaciones externas.</w:t>
      </w:r>
    </w:p>
    <w:p>
      <w:pPr>
        <w:jc w:val="center"/>
      </w:pPr>
      <w:r>
        <w:rPr>
          <w:i/>
          <w:sz w:val="18"/>
        </w:rPr>
        <w:t>Figura A.5. 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jc w:val="center"/>
      </w:pPr>
      <w:r>
        <w:rPr>
          <w:i/>
          <w:sz w:val="18"/>
        </w:rPr>
        <w:t>Figura A.6. 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pStyle w:val="Heading2"/>
      </w:pPr>
      <w:r>
        <w:t>A.3 Equipamiento controlado y no controlado</w:t>
      </w:r>
    </w:p>
    <w:p>
      <w:r>
        <w:rPr>
          <w:b/>
        </w:rPr>
        <w:t xml:space="preserve">Criterio de clasificacion. </w:t>
      </w:r>
      <w: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jc w:val="center"/>
      </w:pPr>
      <w:r>
        <w:rPr>
          <w:i/>
          <w:sz w:val="18"/>
        </w:rPr>
        <w:t>Tabla A.3. 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sz w:val="16"/>
              </w:rPr>
              <w:t>building</w:t>
            </w:r>
          </w:p>
        </w:tc>
        <w:tc>
          <w:tcPr>
            <w:tcW w:type="dxa" w:w="1520"/>
            <w:vAlign w:val="center"/>
          </w:tcPr>
          <w:p>
            <w:r>
              <w:rPr>
                <w:b/>
                <w:sz w:val="16"/>
              </w:rPr>
              <w:t>action_count</w:t>
            </w:r>
          </w:p>
        </w:tc>
        <w:tc>
          <w:tcPr>
            <w:tcW w:type="dxa" w:w="1520"/>
            <w:vAlign w:val="center"/>
          </w:tcPr>
          <w:p>
            <w:r>
              <w:rPr>
                <w:b/>
                <w:sz w:val="16"/>
              </w:rPr>
              <w:t>controlled_bess_actions</w:t>
            </w:r>
          </w:p>
        </w:tc>
        <w:tc>
          <w:tcPr>
            <w:tcW w:type="dxa" w:w="1520"/>
            <w:vAlign w:val="center"/>
          </w:tcPr>
          <w:p>
            <w:r>
              <w:rPr>
                <w:b/>
                <w:sz w:val="16"/>
              </w:rPr>
              <w:t>controlled_ev_charger_actions</w:t>
            </w:r>
          </w:p>
        </w:tc>
        <w:tc>
          <w:tcPr>
            <w:tcW w:type="dxa" w:w="1520"/>
            <w:vAlign w:val="center"/>
          </w:tcPr>
          <w:p>
            <w:r>
              <w:rPr>
                <w:b/>
                <w:sz w:val="16"/>
              </w:rPr>
              <w:t>controlled_load_mwh_dataset_audit</w:t>
            </w:r>
          </w:p>
        </w:tc>
        <w:tc>
          <w:tcPr>
            <w:tcW w:type="dxa" w:w="1520"/>
            <w:vAlign w:val="center"/>
          </w:tcPr>
          <w:p>
            <w:r>
              <w:rPr>
                <w:b/>
                <w:sz w:val="16"/>
              </w:rPr>
              <w:t>uncontrolled_base_load_mwh_dataset_audit</w:t>
            </w:r>
          </w:p>
        </w:tc>
      </w:tr>
      <w:tr>
        <w:tc>
          <w:tcPr>
            <w:tcW w:type="dxa" w:w="1520"/>
          </w:tcPr>
          <w:p>
            <w:r>
              <w:rPr>
                <w:sz w:val="16"/>
              </w:rPr>
              <w:t>Building_1</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154.8</w:t>
            </w:r>
          </w:p>
        </w:tc>
        <w:tc>
          <w:tcPr>
            <w:tcW w:type="dxa" w:w="1520"/>
          </w:tcPr>
          <w:p>
            <w:r>
              <w:rPr>
                <w:sz w:val="16"/>
              </w:rPr>
              <w:t>1.722e+04</w:t>
            </w:r>
          </w:p>
        </w:tc>
      </w:tr>
      <w:tr>
        <w:tc>
          <w:tcPr>
            <w:tcW w:type="dxa" w:w="1520"/>
          </w:tcPr>
          <w:p>
            <w:r>
              <w:rPr>
                <w:sz w:val="16"/>
              </w:rPr>
              <w:t>Building_10</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218.2</w:t>
            </w:r>
          </w:p>
        </w:tc>
        <w:tc>
          <w:tcPr>
            <w:tcW w:type="dxa" w:w="1520"/>
          </w:tcPr>
          <w:p>
            <w:r>
              <w:rPr>
                <w:sz w:val="16"/>
              </w:rPr>
              <w:t>3620</w:t>
            </w:r>
          </w:p>
        </w:tc>
      </w:tr>
      <w:tr>
        <w:tc>
          <w:tcPr>
            <w:tcW w:type="dxa" w:w="1520"/>
          </w:tcPr>
          <w:p>
            <w:r>
              <w:rPr>
                <w:sz w:val="16"/>
              </w:rPr>
              <w:t>Building_11</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210.7</w:t>
            </w:r>
          </w:p>
        </w:tc>
        <w:tc>
          <w:tcPr>
            <w:tcW w:type="dxa" w:w="1520"/>
          </w:tcPr>
          <w:p>
            <w:r>
              <w:rPr>
                <w:sz w:val="16"/>
              </w:rPr>
              <w:t>2808</w:t>
            </w:r>
          </w:p>
        </w:tc>
      </w:tr>
      <w:tr>
        <w:tc>
          <w:tcPr>
            <w:tcW w:type="dxa" w:w="1520"/>
          </w:tcPr>
          <w:p>
            <w:r>
              <w:rPr>
                <w:sz w:val="16"/>
              </w:rPr>
              <w:t>Building_12</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169.8</w:t>
            </w:r>
          </w:p>
        </w:tc>
        <w:tc>
          <w:tcPr>
            <w:tcW w:type="dxa" w:w="1520"/>
          </w:tcPr>
          <w:p>
            <w:r>
              <w:rPr>
                <w:sz w:val="16"/>
              </w:rPr>
              <w:t>6951</w:t>
            </w:r>
          </w:p>
        </w:tc>
      </w:tr>
      <w:tr>
        <w:tc>
          <w:tcPr>
            <w:tcW w:type="dxa" w:w="1520"/>
          </w:tcPr>
          <w:p>
            <w:r>
              <w:rPr>
                <w:sz w:val="16"/>
              </w:rPr>
              <w:t>Building_13</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176.8</w:t>
            </w:r>
          </w:p>
        </w:tc>
        <w:tc>
          <w:tcPr>
            <w:tcW w:type="dxa" w:w="1520"/>
          </w:tcPr>
          <w:p>
            <w:r>
              <w:rPr>
                <w:sz w:val="16"/>
              </w:rPr>
              <w:t>211.8</w:t>
            </w:r>
          </w:p>
        </w:tc>
      </w:tr>
      <w:tr>
        <w:tc>
          <w:tcPr>
            <w:tcW w:type="dxa" w:w="1520"/>
          </w:tcPr>
          <w:p>
            <w:r>
              <w:rPr>
                <w:sz w:val="16"/>
              </w:rPr>
              <w:t>Building_14</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193.9</w:t>
            </w:r>
          </w:p>
        </w:tc>
        <w:tc>
          <w:tcPr>
            <w:tcW w:type="dxa" w:w="1520"/>
          </w:tcPr>
          <w:p>
            <w:r>
              <w:rPr>
                <w:sz w:val="16"/>
              </w:rPr>
              <w:t>134</w:t>
            </w:r>
          </w:p>
        </w:tc>
      </w:tr>
      <w:tr>
        <w:tc>
          <w:tcPr>
            <w:tcW w:type="dxa" w:w="1520"/>
          </w:tcPr>
          <w:p>
            <w:r>
              <w:rPr>
                <w:sz w:val="16"/>
              </w:rPr>
              <w:t>Building_15</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165.4</w:t>
            </w:r>
          </w:p>
        </w:tc>
        <w:tc>
          <w:tcPr>
            <w:tcW w:type="dxa" w:w="1520"/>
          </w:tcPr>
          <w:p>
            <w:r>
              <w:rPr>
                <w:sz w:val="16"/>
              </w:rPr>
              <w:t>518.3</w:t>
            </w:r>
          </w:p>
        </w:tc>
      </w:tr>
      <w:tr>
        <w:tc>
          <w:tcPr>
            <w:tcW w:type="dxa" w:w="1520"/>
          </w:tcPr>
          <w:p>
            <w:r>
              <w:rPr>
                <w:sz w:val="16"/>
              </w:rPr>
              <w:t>Building_16</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235.8</w:t>
            </w:r>
          </w:p>
        </w:tc>
        <w:tc>
          <w:tcPr>
            <w:tcW w:type="dxa" w:w="1520"/>
          </w:tcPr>
          <w:p>
            <w:r>
              <w:rPr>
                <w:sz w:val="16"/>
              </w:rPr>
              <w:t>1899</w:t>
            </w:r>
          </w:p>
        </w:tc>
      </w:tr>
      <w:tr>
        <w:tc>
          <w:tcPr>
            <w:tcW w:type="dxa" w:w="1520"/>
          </w:tcPr>
          <w:p>
            <w:r>
              <w:rPr>
                <w:sz w:val="16"/>
              </w:rPr>
              <w:t>Building_17</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223</w:t>
            </w:r>
          </w:p>
        </w:tc>
        <w:tc>
          <w:tcPr>
            <w:tcW w:type="dxa" w:w="1520"/>
          </w:tcPr>
          <w:p>
            <w:r>
              <w:rPr>
                <w:sz w:val="16"/>
              </w:rPr>
              <w:t>1183</w:t>
            </w:r>
          </w:p>
        </w:tc>
      </w:tr>
      <w:tr>
        <w:tc>
          <w:tcPr>
            <w:tcW w:type="dxa" w:w="1520"/>
          </w:tcPr>
          <w:p>
            <w:r>
              <w:rPr>
                <w:sz w:val="16"/>
              </w:rPr>
              <w:t>Building_2</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42.98</w:t>
            </w:r>
          </w:p>
        </w:tc>
        <w:tc>
          <w:tcPr>
            <w:tcW w:type="dxa" w:w="1520"/>
          </w:tcPr>
          <w:p>
            <w:r>
              <w:rPr>
                <w:sz w:val="16"/>
              </w:rPr>
              <w:t>204.5</w:t>
            </w:r>
          </w:p>
        </w:tc>
      </w:tr>
      <w:tr>
        <w:tc>
          <w:tcPr>
            <w:tcW w:type="dxa" w:w="1520"/>
          </w:tcPr>
          <w:p>
            <w:r>
              <w:rPr>
                <w:sz w:val="16"/>
              </w:rPr>
              <w:t>Building_3</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286.8</w:t>
            </w:r>
          </w:p>
        </w:tc>
        <w:tc>
          <w:tcPr>
            <w:tcW w:type="dxa" w:w="1520"/>
          </w:tcPr>
          <w:p>
            <w:r>
              <w:rPr>
                <w:sz w:val="16"/>
              </w:rPr>
              <w:t>2868</w:t>
            </w:r>
          </w:p>
        </w:tc>
      </w:tr>
      <w:tr>
        <w:tc>
          <w:tcPr>
            <w:tcW w:type="dxa" w:w="1520"/>
          </w:tcPr>
          <w:p>
            <w:r>
              <w:rPr>
                <w:sz w:val="16"/>
              </w:rPr>
              <w:t>Building_4</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84.39</w:t>
            </w:r>
          </w:p>
        </w:tc>
        <w:tc>
          <w:tcPr>
            <w:tcW w:type="dxa" w:w="1520"/>
          </w:tcPr>
          <w:p>
            <w:r>
              <w:rPr>
                <w:sz w:val="16"/>
              </w:rPr>
              <w:t>4047</w:t>
            </w:r>
          </w:p>
        </w:tc>
      </w:tr>
      <w:tr>
        <w:tc>
          <w:tcPr>
            <w:tcW w:type="dxa" w:w="1520"/>
          </w:tcPr>
          <w:p>
            <w:r>
              <w:rPr>
                <w:sz w:val="16"/>
              </w:rPr>
              <w:t>Building_5</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164</w:t>
            </w:r>
          </w:p>
        </w:tc>
        <w:tc>
          <w:tcPr>
            <w:tcW w:type="dxa" w:w="1520"/>
          </w:tcPr>
          <w:p>
            <w:r>
              <w:rPr>
                <w:sz w:val="16"/>
              </w:rPr>
              <w:t>2836</w:t>
            </w:r>
          </w:p>
        </w:tc>
      </w:tr>
      <w:tr>
        <w:tc>
          <w:tcPr>
            <w:tcW w:type="dxa" w:w="1520"/>
          </w:tcPr>
          <w:p>
            <w:r>
              <w:rPr>
                <w:sz w:val="16"/>
              </w:rPr>
              <w:t>Building_6</w:t>
            </w:r>
          </w:p>
        </w:tc>
        <w:tc>
          <w:tcPr>
            <w:tcW w:type="dxa" w:w="1520"/>
          </w:tcPr>
          <w:p>
            <w:r>
              <w:rPr>
                <w:sz w:val="16"/>
              </w:rPr>
              <w:t>34</w:t>
            </w:r>
          </w:p>
        </w:tc>
        <w:tc>
          <w:tcPr>
            <w:tcW w:type="dxa" w:w="1520"/>
          </w:tcPr>
          <w:p>
            <w:r>
              <w:rPr>
                <w:sz w:val="16"/>
              </w:rPr>
              <w:t>1</w:t>
            </w:r>
          </w:p>
        </w:tc>
        <w:tc>
          <w:tcPr>
            <w:tcW w:type="dxa" w:w="1520"/>
          </w:tcPr>
          <w:p>
            <w:r>
              <w:rPr>
                <w:sz w:val="16"/>
              </w:rPr>
              <w:t>32</w:t>
            </w:r>
          </w:p>
        </w:tc>
        <w:tc>
          <w:tcPr>
            <w:tcW w:type="dxa" w:w="1520"/>
          </w:tcPr>
          <w:p>
            <w:r>
              <w:rPr>
                <w:sz w:val="16"/>
              </w:rPr>
              <w:t>542.7</w:t>
            </w:r>
          </w:p>
        </w:tc>
        <w:tc>
          <w:tcPr>
            <w:tcW w:type="dxa" w:w="1520"/>
          </w:tcPr>
          <w:p>
            <w:r>
              <w:rPr>
                <w:sz w:val="16"/>
              </w:rPr>
              <w:t>3.408e+04</w:t>
            </w:r>
          </w:p>
        </w:tc>
      </w:tr>
      <w:tr>
        <w:tc>
          <w:tcPr>
            <w:tcW w:type="dxa" w:w="1520"/>
          </w:tcPr>
          <w:p>
            <w:r>
              <w:rPr>
                <w:sz w:val="16"/>
              </w:rPr>
              <w:t>Building_7</w:t>
            </w:r>
          </w:p>
        </w:tc>
        <w:tc>
          <w:tcPr>
            <w:tcW w:type="dxa" w:w="1520"/>
          </w:tcPr>
          <w:p>
            <w:r>
              <w:rPr>
                <w:sz w:val="16"/>
              </w:rPr>
              <w:t>44</w:t>
            </w:r>
          </w:p>
        </w:tc>
        <w:tc>
          <w:tcPr>
            <w:tcW w:type="dxa" w:w="1520"/>
          </w:tcPr>
          <w:p>
            <w:r>
              <w:rPr>
                <w:sz w:val="16"/>
              </w:rPr>
              <w:t>1</w:t>
            </w:r>
          </w:p>
        </w:tc>
        <w:tc>
          <w:tcPr>
            <w:tcW w:type="dxa" w:w="1520"/>
          </w:tcPr>
          <w:p>
            <w:r>
              <w:rPr>
                <w:sz w:val="16"/>
              </w:rPr>
              <w:t>42</w:t>
            </w:r>
          </w:p>
        </w:tc>
        <w:tc>
          <w:tcPr>
            <w:tcW w:type="dxa" w:w="1520"/>
          </w:tcPr>
          <w:p>
            <w:r>
              <w:rPr>
                <w:sz w:val="16"/>
              </w:rPr>
              <w:t>645.7</w:t>
            </w:r>
          </w:p>
        </w:tc>
        <w:tc>
          <w:tcPr>
            <w:tcW w:type="dxa" w:w="1520"/>
          </w:tcPr>
          <w:p>
            <w:r>
              <w:rPr>
                <w:sz w:val="16"/>
              </w:rPr>
              <w:t>668.5</w:t>
            </w:r>
          </w:p>
        </w:tc>
      </w:tr>
      <w:tr>
        <w:tc>
          <w:tcPr>
            <w:tcW w:type="dxa" w:w="1520"/>
          </w:tcPr>
          <w:p>
            <w:r>
              <w:rPr>
                <w:sz w:val="16"/>
              </w:rPr>
              <w:t>Building_8</w:t>
            </w:r>
          </w:p>
        </w:tc>
        <w:tc>
          <w:tcPr>
            <w:tcW w:type="dxa" w:w="1520"/>
          </w:tcPr>
          <w:p>
            <w:r>
              <w:rPr>
                <w:sz w:val="16"/>
              </w:rPr>
              <w:t>19</w:t>
            </w:r>
          </w:p>
        </w:tc>
        <w:tc>
          <w:tcPr>
            <w:tcW w:type="dxa" w:w="1520"/>
          </w:tcPr>
          <w:p>
            <w:r>
              <w:rPr>
                <w:sz w:val="16"/>
              </w:rPr>
              <w:t>1</w:t>
            </w:r>
          </w:p>
        </w:tc>
        <w:tc>
          <w:tcPr>
            <w:tcW w:type="dxa" w:w="1520"/>
          </w:tcPr>
          <w:p>
            <w:r>
              <w:rPr>
                <w:sz w:val="16"/>
              </w:rPr>
              <w:t>17</w:t>
            </w:r>
          </w:p>
        </w:tc>
        <w:tc>
          <w:tcPr>
            <w:tcW w:type="dxa" w:w="1520"/>
          </w:tcPr>
          <w:p>
            <w:r>
              <w:rPr>
                <w:sz w:val="16"/>
              </w:rPr>
              <w:t>546.3</w:t>
            </w:r>
          </w:p>
        </w:tc>
        <w:tc>
          <w:tcPr>
            <w:tcW w:type="dxa" w:w="1520"/>
          </w:tcPr>
          <w:p>
            <w:r>
              <w:rPr>
                <w:sz w:val="16"/>
              </w:rPr>
              <w:t>327.4</w:t>
            </w:r>
          </w:p>
        </w:tc>
      </w:tr>
      <w:tr>
        <w:tc>
          <w:tcPr>
            <w:tcW w:type="dxa" w:w="1520"/>
          </w:tcPr>
          <w:p>
            <w:r>
              <w:rPr>
                <w:sz w:val="16"/>
              </w:rPr>
              <w:t>Building_9</w:t>
            </w:r>
          </w:p>
        </w:tc>
        <w:tc>
          <w:tcPr>
            <w:tcW w:type="dxa" w:w="1520"/>
          </w:tcPr>
          <w:p>
            <w:r>
              <w:rPr>
                <w:sz w:val="16"/>
              </w:rPr>
              <w:t>12</w:t>
            </w:r>
          </w:p>
        </w:tc>
        <w:tc>
          <w:tcPr>
            <w:tcW w:type="dxa" w:w="1520"/>
          </w:tcPr>
          <w:p>
            <w:r>
              <w:rPr>
                <w:sz w:val="16"/>
              </w:rPr>
              <w:t>1</w:t>
            </w:r>
          </w:p>
        </w:tc>
        <w:tc>
          <w:tcPr>
            <w:tcW w:type="dxa" w:w="1520"/>
          </w:tcPr>
          <w:p>
            <w:r>
              <w:rPr>
                <w:sz w:val="16"/>
              </w:rPr>
              <w:t>10</w:t>
            </w:r>
          </w:p>
        </w:tc>
        <w:tc>
          <w:tcPr>
            <w:tcW w:type="dxa" w:w="1520"/>
          </w:tcPr>
          <w:p>
            <w:r>
              <w:rPr>
                <w:sz w:val="16"/>
              </w:rPr>
              <w:t>82.86</w:t>
            </w:r>
          </w:p>
        </w:tc>
        <w:tc>
          <w:tcPr>
            <w:tcW w:type="dxa" w:w="1520"/>
          </w:tcPr>
          <w:p>
            <w:r>
              <w:rPr>
                <w:sz w:val="16"/>
              </w:rPr>
              <w:t>151.9</w:t>
            </w:r>
          </w:p>
        </w:tc>
      </w:tr>
    </w:tbl>
    <w:p>
      <w:pPr>
        <w:jc w:val="center"/>
      </w:pPr>
      <w:r>
        <w:rPr>
          <w:i/>
          <w:sz w:val="18"/>
        </w:rPr>
        <w:t>Figura A.7. 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jc w:val="center"/>
      </w:pPr>
      <w:r>
        <w:rPr>
          <w:i/>
          <w:sz w:val="18"/>
        </w:rPr>
        <w:t>Figura A.8. 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pStyle w:val="Heading2"/>
      </w:pPr>
      <w:r>
        <w:t>A.4 Checkpoints y reproducibilidad de modelos</w:t>
      </w:r>
    </w:p>
    <w:p>
      <w:pPr>
        <w:jc w:val="center"/>
      </w:pPr>
      <w:r>
        <w:rPr>
          <w:i/>
          <w:sz w:val="18"/>
        </w:rPr>
        <w:t>Tabla A.4. 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r>
              <w:rPr>
                <w:b/>
                <w:sz w:val="16"/>
              </w:rPr>
              <w:t>algorithm</w:t>
            </w:r>
          </w:p>
        </w:tc>
        <w:tc>
          <w:tcPr>
            <w:tcW w:type="dxa" w:w="1140"/>
            <w:vAlign w:val="center"/>
          </w:tcPr>
          <w:p>
            <w:r>
              <w:rPr>
                <w:b/>
                <w:sz w:val="16"/>
              </w:rPr>
              <w:t>scenario</w:t>
            </w:r>
          </w:p>
        </w:tc>
        <w:tc>
          <w:tcPr>
            <w:tcW w:type="dxa" w:w="1140"/>
            <w:vAlign w:val="center"/>
          </w:tcPr>
          <w:p>
            <w:r>
              <w:rPr>
                <w:b/>
                <w:sz w:val="16"/>
              </w:rPr>
              <w:t>backend</w:t>
            </w:r>
          </w:p>
        </w:tc>
        <w:tc>
          <w:tcPr>
            <w:tcW w:type="dxa" w:w="1140"/>
            <w:vAlign w:val="center"/>
          </w:tcPr>
          <w:p>
            <w:r>
              <w:rPr>
                <w:b/>
                <w:sz w:val="16"/>
              </w:rPr>
              <w:t>checkpoint_files_listed</w:t>
            </w:r>
          </w:p>
        </w:tc>
        <w:tc>
          <w:tcPr>
            <w:tcW w:type="dxa" w:w="1140"/>
            <w:vAlign w:val="center"/>
          </w:tcPr>
          <w:p>
            <w:r>
              <w:rPr>
                <w:b/>
                <w:sz w:val="16"/>
              </w:rPr>
              <w:t>matd3_policies_with_checkpoints</w:t>
            </w:r>
          </w:p>
        </w:tc>
        <w:tc>
          <w:tcPr>
            <w:tcW w:type="dxa" w:w="1140"/>
            <w:vAlign w:val="center"/>
          </w:tcPr>
          <w:p>
            <w:r>
              <w:rPr>
                <w:b/>
                <w:sz w:val="16"/>
              </w:rPr>
              <w:t>maac_checkpoint_episodes</w:t>
            </w:r>
          </w:p>
        </w:tc>
        <w:tc>
          <w:tcPr>
            <w:tcW w:type="dxa" w:w="1140"/>
            <w:vAlign w:val="center"/>
          </w:tcPr>
          <w:p>
            <w:r>
              <w:rPr>
                <w:b/>
                <w:sz w:val="16"/>
              </w:rPr>
              <w:t>masac_checkpoint_groups</w:t>
            </w:r>
          </w:p>
        </w:tc>
        <w:tc>
          <w:tcPr>
            <w:tcW w:type="dxa" w:w="1140"/>
            <w:vAlign w:val="center"/>
          </w:tcPr>
          <w:p>
            <w:r>
              <w:rPr>
                <w:b/>
                <w:sz w:val="16"/>
              </w:rPr>
              <w:t>checkpoint_file_types</w:t>
            </w:r>
          </w:p>
        </w:tc>
      </w:tr>
      <w:tr>
        <w:tc>
          <w:tcPr>
            <w:tcW w:type="dxa" w:w="1140"/>
          </w:tcPr>
          <w:p>
            <w:r>
              <w:rPr>
                <w:sz w:val="16"/>
              </w:rPr>
              <w:t>MAAC</w:t>
            </w:r>
          </w:p>
        </w:tc>
        <w:tc>
          <w:tcPr>
            <w:tcW w:type="dxa" w:w="1140"/>
          </w:tcPr>
          <w:p>
            <w:r>
              <w:rPr>
                <w:sz w:val="16"/>
              </w:rPr>
              <w:t>E1</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E2</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E3</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MASAC</w:t>
            </w:r>
          </w:p>
        </w:tc>
        <w:tc>
          <w:tcPr>
            <w:tcW w:type="dxa" w:w="1140"/>
          </w:tcPr>
          <w:p>
            <w:r>
              <w:rPr>
                <w:sz w:val="16"/>
              </w:rPr>
              <w:t>E1</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E2</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E3</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MATD3</w:t>
            </w:r>
          </w:p>
        </w:tc>
        <w:tc>
          <w:tcPr>
            <w:tcW w:type="dxa" w:w="1140"/>
          </w:tcPr>
          <w:p>
            <w:r>
              <w:rPr>
                <w:sz w:val="16"/>
              </w:rPr>
              <w:t>E1</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E2</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E3</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bl>
    <w:p>
      <w:r>
        <w:rPr>
          <w:b/>
        </w:rPr>
        <w:t xml:space="preserve">Lectura. </w:t>
      </w:r>
      <w:r>
        <w:t>MATD3 registra 17 politicas con checkpoints por escenario; MAAC registra checkpoints por episodios; MASAC registra grupos de parametros pkl. Estos conteos provienen del checkpoint_manifest.json de cada corrida completa.</w:t>
      </w:r>
    </w:p>
    <w:p>
      <w:pPr>
        <w:jc w:val="center"/>
      </w:pPr>
      <w:r>
        <w:rPr>
          <w:i/>
          <w:sz w:val="18"/>
        </w:rPr>
        <w:t>Figura A.9. 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pStyle w:val="Heading2"/>
      </w:pPr>
      <w:r>
        <w:t>A.5 Archivos reproducibles</w:t>
      </w:r>
    </w:p>
    <w:p>
      <w:r>
        <w:t>outputs\_drive_madrl\full_data\analysis_real_drive\tables\district_episode_kpis.csv</w:t>
      </w:r>
    </w:p>
    <w:p>
      <w:r>
        <w:t>outputs\_drive_madrl\full_data\analysis_real_drive\tables\district_summary_by_algorithm_scenario.csv</w:t>
      </w:r>
    </w:p>
    <w:p>
      <w:r>
        <w:t>outputs\_drive_madrl\full_data\analysis_real_drive\tables\building_behavior_summary_all.csv</w:t>
      </w:r>
    </w:p>
    <w:p>
      <w:r>
        <w:t>outputs\_drive_madrl\full_data\analysis_real_drive\tables\building_kpis_all.csv</w:t>
      </w:r>
    </w:p>
    <w:p>
      <w:r>
        <w:t>outputs\_drive_madrl\full_data\analysis_real_drive\tables\trace_agent_summary_by_building.csv</w:t>
      </w:r>
    </w:p>
    <w:p>
      <w:r>
        <w:t>outputs\_drive_madrl\full_data\analysis_real_drive\tables\controlled_uncontrolled_equipment_by_building.csv</w:t>
      </w:r>
    </w:p>
    <w:p>
      <w:r>
        <w:t>outputs\_drive_madrl\full_data\analysis_real_drive\tables\checkpoint_summary.csv</w:t>
      </w:r>
    </w:p>
    <w:p>
      <w:r>
        <w:t>outputs\_drive_madrl\full_data\analysis_real_drive\figures\*.png</w:t>
      </w:r>
    </w:p>
    <w:p>
      <w: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r>
              <w:rPr>
                <w:b/>
                <w:sz w:val="16"/>
              </w:rPr>
              <w:t>algorithm</w:t>
            </w:r>
          </w:p>
        </w:tc>
        <w:tc>
          <w:tcPr>
            <w:tcW w:type="dxa" w:w="1824"/>
            <w:vAlign w:val="center"/>
          </w:tcPr>
          <w:p>
            <w:r>
              <w:rPr>
                <w:b/>
                <w:sz w:val="16"/>
              </w:rPr>
              <w:t>scenario</w:t>
            </w:r>
          </w:p>
        </w:tc>
        <w:tc>
          <w:tcPr>
            <w:tcW w:type="dxa" w:w="1824"/>
            <w:vAlign w:val="center"/>
          </w:tcPr>
          <w:p>
            <w:r>
              <w:rPr>
                <w:b/>
                <w:sz w:val="16"/>
              </w:rPr>
              <w:t>file</w:t>
            </w:r>
          </w:p>
        </w:tc>
        <w:tc>
          <w:tcPr>
            <w:tcW w:type="dxa" w:w="1824"/>
            <w:vAlign w:val="center"/>
          </w:tcPr>
          <w:p>
            <w:r>
              <w:rPr>
                <w:b/>
                <w:sz w:val="16"/>
              </w:rPr>
              <w:t>exists</w:t>
            </w:r>
          </w:p>
        </w:tc>
        <w:tc>
          <w:tcPr>
            <w:tcW w:type="dxa" w:w="1824"/>
            <w:vAlign w:val="center"/>
          </w:tcPr>
          <w:p>
            <w:r>
              <w:rPr>
                <w:b/>
                <w:sz w:val="16"/>
              </w:rPr>
              <w:t>bytes</w:t>
            </w:r>
          </w:p>
        </w:tc>
      </w:tr>
      <w:tr>
        <w:tc>
          <w:tcPr>
            <w:tcW w:type="dxa" w:w="1824"/>
          </w:tcPr>
          <w:p>
            <w:r>
              <w:rPr>
                <w:sz w:val="16"/>
              </w:rPr>
              <w:t>HAPPO</w:t>
            </w:r>
          </w:p>
        </w:tc>
        <w:tc>
          <w:tcPr>
            <w:tcW w:type="dxa" w:w="1824"/>
          </w:tcPr>
          <w:p>
            <w:r>
              <w:rPr>
                <w:sz w:val="16"/>
              </w:rPr>
              <w:t>E1</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bl>
    <w:p>
      <w:r>
        <w:br w:type="page"/>
      </w:r>
    </w:p>
    <w:p>
      <w:pPr>
        <w:pStyle w:val="Heading1"/>
      </w:pPr>
      <w:r>
        <w:t>Anexo B. Diagramas de flujo y arquitectura del proyecto</w:t>
      </w:r>
    </w:p>
    <w:p>
      <w:r>
        <w:rPr>
          <w:b/>
        </w:rPr>
        <w:t xml:space="preserve">Trazabilidad. </w:t>
      </w:r>
      <w: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pPr>
      <w:r>
        <w:t>Diagrama 1 — Vision General del Proyecto (inicio a fin)</w:t>
      </w:r>
    </w:p>
    <w:p>
      <w:pPr>
        <w:jc w:val="center"/>
      </w:pPr>
      <w:r>
        <w:rPr>
          <w:i/>
          <w:sz w:val="18"/>
        </w:rPr>
        <w:t>Figura B.1. 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pStyle w:val="Heading2"/>
      </w:pPr>
      <w:r>
        <w:t>Diagrama 2 — Pipeline del Dataset Iquitos 2023-2025</w:t>
      </w:r>
    </w:p>
    <w:p>
      <w:pPr>
        <w:jc w:val="center"/>
      </w:pPr>
      <w:r>
        <w:rPr>
          <w:i/>
          <w:sz w:val="18"/>
        </w:rPr>
        <w:t>Figura B.2. 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pStyle w:val="Heading2"/>
      </w:pPr>
      <w:r>
        <w:t>Diagrama 3 — Arquitectura Dec-POMDP y CTDE de los 17 Agentes</w:t>
      </w:r>
    </w:p>
    <w:p>
      <w:pPr>
        <w:jc w:val="center"/>
      </w:pPr>
      <w:r>
        <w:rPr>
          <w:i/>
          <w:sz w:val="18"/>
        </w:rPr>
        <w:t>Figura B.3. 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pStyle w:val="Heading2"/>
      </w:pPr>
      <w:r>
        <w:t>Diagrama 4 — Los 4 Algoritmos MADRL: Taxonomia y Diferencias</w:t>
      </w:r>
    </w:p>
    <w:p>
      <w:pPr>
        <w:jc w:val="center"/>
      </w:pPr>
      <w:r>
        <w:rPr>
          <w:i/>
          <w:sz w:val="18"/>
        </w:rPr>
        <w:t>Figura B.4. 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pStyle w:val="Heading2"/>
      </w:pPr>
      <w:r>
        <w:t>Diagrama 5 — Flujo de Entrenamiento: 12 Corridas (two_phase_happo_masac_v3)</w:t>
      </w:r>
    </w:p>
    <w:p>
      <w:pPr>
        <w:jc w:val="center"/>
      </w:pPr>
      <w:r>
        <w:rPr>
          <w:i/>
          <w:sz w:val="18"/>
        </w:rPr>
        <w:t>Figura B.5. 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pStyle w:val="Heading2"/>
      </w:pPr>
      <w:r>
        <w:t>Diagrama 6 — Recompensa Multiobjetivo por Escenario</w:t>
      </w:r>
    </w:p>
    <w:p>
      <w:pPr>
        <w:jc w:val="center"/>
      </w:pPr>
      <w:r>
        <w:rPr>
          <w:i/>
          <w:sz w:val="18"/>
        </w:rPr>
        <w:t>Figura B.6. 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pStyle w:val="Heading2"/>
      </w:pPr>
      <w:r>
        <w:t>Diagrama 7 — Pipeline de Evaluacion y Seleccion del Mejor MADRL</w:t>
      </w:r>
    </w:p>
    <w:p>
      <w:pPr>
        <w:jc w:val="center"/>
      </w:pPr>
      <w:r>
        <w:rPr>
          <w:i/>
          <w:sz w:val="18"/>
        </w:rPr>
        <w:t>Figura B.7. 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pStyle w:val="Heading2"/>
      </w:pPr>
      <w:r>
        <w:t>Diagrama 8 — Infraestructura de Despliegue: Local, Colab A100 y AWS EC2</w:t>
      </w:r>
    </w:p>
    <w:p>
      <w:pPr>
        <w:jc w:val="center"/>
      </w:pPr>
      <w:r>
        <w:rPr>
          <w:i/>
          <w:sz w:val="18"/>
        </w:rPr>
        <w:t>Figura B.8. 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pStyle w:val="Heading2"/>
      </w:pPr>
      <w:r>
        <w:t>Diagrama 9 — Estructura de Capas del Software</w:t>
      </w:r>
    </w:p>
    <w:p>
      <w:pPr>
        <w:jc w:val="center"/>
      </w:pPr>
      <w:r>
        <w:rPr>
          <w:i/>
          <w:sz w:val="18"/>
        </w:rPr>
        <w:t>Figura B.9. 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