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Resultados reales de entrenamiento MADRL desde Google Drive</w:t>
      </w:r>
    </w:p>
    <w:p>
      <w:r>
        <w:rPr>
          <w:b/>
        </w:rPr>
        <w:t xml:space="preserve">Fuente: </w:t>
      </w:r>
      <w:r>
        <w:t xml:space="preserve">Google Drive / outputs/madrl_v3_20260627_164047, descargado en outputs/_drive_madrl/full_data. </w:t>
      </w:r>
      <w:r>
        <w:rPr>
          <w:b/>
        </w:rPr>
        <w:t xml:space="preserve">No se generaron ni imputaron valores faltantes. </w:t>
      </w:r>
      <w:r>
        <w:t>HAPPO se incluye sólo en distrito y trazas porque Drive no contiene building_kpis, building_behavior_summary ni checkpoint_manifest para ese algoritmo.</w:t>
      </w:r>
    </w:p>
    <w:p>
      <w:pPr>
        <w:pStyle w:val="Heading1"/>
      </w:pPr>
      <w:r>
        <w:t>1. Cobertura de artefactos</w:t>
      </w:r>
    </w:p>
    <w:p>
      <w:r>
        <w:t>Corridas con timeseries y trace reales: HAPPO, MAAC, MASAC y MATD3 para E1, E2 y E3.</w:t>
      </w:r>
    </w:p>
    <w:p>
      <w:r>
        <w:t>Corridas completas con KPIs por edificio y checkpoints: MAAC, MASAC y MATD3 para E1, E2 y E3.</w:t>
      </w:r>
    </w:p>
    <w:p>
      <w:pPr>
        <w:pStyle w:val="Heading1"/>
      </w:pPr>
      <w:r>
        <w:t>2. Resumen distrital por algoritmo y escenario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algorithm</w:t>
            </w:r>
          </w:p>
        </w:tc>
        <w:tc>
          <w:tcPr>
            <w:tcW w:type="dxa" w:w="1440"/>
          </w:tcPr>
          <w:p>
            <w:r>
              <w:t>scenario</w:t>
            </w:r>
          </w:p>
        </w:tc>
        <w:tc>
          <w:tcPr>
            <w:tcW w:type="dxa" w:w="1440"/>
          </w:tcPr>
          <w:p>
            <w:r>
              <w:t>episodes</w:t>
            </w:r>
          </w:p>
        </w:tc>
        <w:tc>
          <w:tcPr>
            <w:tcW w:type="dxa" w:w="1440"/>
          </w:tcPr>
          <w:p>
            <w:r>
              <w:t>district_cost_mean</w:t>
            </w:r>
          </w:p>
        </w:tc>
        <w:tc>
          <w:tcPr>
            <w:tcW w:type="dxa" w:w="1440"/>
          </w:tcPr>
          <w:p>
            <w:r>
              <w:t>district_emission_mean</w:t>
            </w:r>
          </w:p>
        </w:tc>
        <w:tc>
          <w:tcPr>
            <w:tcW w:type="dxa" w:w="1440"/>
          </w:tcPr>
          <w:p>
            <w:r>
              <w:t>reward_mean</w:t>
            </w:r>
          </w:p>
        </w:tc>
      </w:tr>
      <w:tr>
        <w:tc>
          <w:tcPr>
            <w:tcW w:type="dxa" w:w="1440"/>
          </w:tcPr>
          <w:p>
            <w:r>
              <w:t>HAPPO</w:t>
            </w:r>
          </w:p>
        </w:tc>
        <w:tc>
          <w:tcPr>
            <w:tcW w:type="dxa" w:w="1440"/>
          </w:tcPr>
          <w:p>
            <w:r>
              <w:t>E1</w:t>
            </w:r>
          </w:p>
        </w:tc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463.7</w:t>
            </w:r>
          </w:p>
        </w:tc>
        <w:tc>
          <w:tcPr>
            <w:tcW w:type="dxa" w:w="1440"/>
          </w:tcPr>
          <w:p>
            <w:r>
              <w:t>1046</w:t>
            </w:r>
          </w:p>
        </w:tc>
        <w:tc>
          <w:tcPr>
            <w:tcW w:type="dxa" w:w="1440"/>
          </w:tcPr>
          <w:p>
            <w:r>
              <w:t>-0.6303</w:t>
            </w:r>
          </w:p>
        </w:tc>
      </w:tr>
      <w:tr>
        <w:tc>
          <w:tcPr>
            <w:tcW w:type="dxa" w:w="1440"/>
          </w:tcPr>
          <w:p>
            <w:r>
              <w:t>HAPPO</w:t>
            </w:r>
          </w:p>
        </w:tc>
        <w:tc>
          <w:tcPr>
            <w:tcW w:type="dxa" w:w="1440"/>
          </w:tcPr>
          <w:p>
            <w:r>
              <w:t>E2</w:t>
            </w:r>
          </w:p>
        </w:tc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195.5</w:t>
            </w:r>
          </w:p>
        </w:tc>
        <w:tc>
          <w:tcPr>
            <w:tcW w:type="dxa" w:w="1440"/>
          </w:tcPr>
          <w:p>
            <w:r>
              <w:t>883</w:t>
            </w:r>
          </w:p>
        </w:tc>
        <w:tc>
          <w:tcPr>
            <w:tcW w:type="dxa" w:w="1440"/>
          </w:tcPr>
          <w:p>
            <w:r>
              <w:t>-0.4842</w:t>
            </w:r>
          </w:p>
        </w:tc>
      </w:tr>
      <w:tr>
        <w:tc>
          <w:tcPr>
            <w:tcW w:type="dxa" w:w="1440"/>
          </w:tcPr>
          <w:p>
            <w:r>
              <w:t>HAPPO</w:t>
            </w:r>
          </w:p>
        </w:tc>
        <w:tc>
          <w:tcPr>
            <w:tcW w:type="dxa" w:w="1440"/>
          </w:tcPr>
          <w:p>
            <w:r>
              <w:t>E3</w:t>
            </w:r>
          </w:p>
        </w:tc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352.6</w:t>
            </w:r>
          </w:p>
        </w:tc>
        <w:tc>
          <w:tcPr>
            <w:tcW w:type="dxa" w:w="1440"/>
          </w:tcPr>
          <w:p>
            <w:r>
              <w:t>839.7</w:t>
            </w:r>
          </w:p>
        </w:tc>
        <w:tc>
          <w:tcPr>
            <w:tcW w:type="dxa" w:w="1440"/>
          </w:tcPr>
          <w:p>
            <w:r>
              <w:t>-0.5208</w:t>
            </w:r>
          </w:p>
        </w:tc>
      </w:tr>
      <w:tr>
        <w:tc>
          <w:tcPr>
            <w:tcW w:type="dxa" w:w="1440"/>
          </w:tcPr>
          <w:p>
            <w:r>
              <w:t>MAAC</w:t>
            </w:r>
          </w:p>
        </w:tc>
        <w:tc>
          <w:tcPr>
            <w:tcW w:type="dxa" w:w="1440"/>
          </w:tcPr>
          <w:p>
            <w:r>
              <w:t>E1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642.6</w:t>
            </w:r>
          </w:p>
        </w:tc>
        <w:tc>
          <w:tcPr>
            <w:tcW w:type="dxa" w:w="1440"/>
          </w:tcPr>
          <w:p>
            <w:r>
              <w:t>1054</w:t>
            </w:r>
          </w:p>
        </w:tc>
        <w:tc>
          <w:tcPr>
            <w:tcW w:type="dxa" w:w="1440"/>
          </w:tcPr>
          <w:p>
            <w:r>
              <w:t>-0.6052</w:t>
            </w:r>
          </w:p>
        </w:tc>
      </w:tr>
      <w:tr>
        <w:tc>
          <w:tcPr>
            <w:tcW w:type="dxa" w:w="1440"/>
          </w:tcPr>
          <w:p>
            <w:r>
              <w:t>MAAC</w:t>
            </w:r>
          </w:p>
        </w:tc>
        <w:tc>
          <w:tcPr>
            <w:tcW w:type="dxa" w:w="1440"/>
          </w:tcPr>
          <w:p>
            <w:r>
              <w:t>E2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707.5</w:t>
            </w:r>
          </w:p>
        </w:tc>
        <w:tc>
          <w:tcPr>
            <w:tcW w:type="dxa" w:w="1440"/>
          </w:tcPr>
          <w:p>
            <w:r>
              <w:t>1056</w:t>
            </w:r>
          </w:p>
        </w:tc>
        <w:tc>
          <w:tcPr>
            <w:tcW w:type="dxa" w:w="1440"/>
          </w:tcPr>
          <w:p>
            <w:r>
              <w:t>-0.5237</w:t>
            </w:r>
          </w:p>
        </w:tc>
      </w:tr>
      <w:tr>
        <w:tc>
          <w:tcPr>
            <w:tcW w:type="dxa" w:w="1440"/>
          </w:tcPr>
          <w:p>
            <w:r>
              <w:t>MAAC</w:t>
            </w:r>
          </w:p>
        </w:tc>
        <w:tc>
          <w:tcPr>
            <w:tcW w:type="dxa" w:w="1440"/>
          </w:tcPr>
          <w:p>
            <w:r>
              <w:t>E3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795.4</w:t>
            </w:r>
          </w:p>
        </w:tc>
        <w:tc>
          <w:tcPr>
            <w:tcW w:type="dxa" w:w="1440"/>
          </w:tcPr>
          <w:p>
            <w:r>
              <w:t>1054</w:t>
            </w:r>
          </w:p>
        </w:tc>
        <w:tc>
          <w:tcPr>
            <w:tcW w:type="dxa" w:w="1440"/>
          </w:tcPr>
          <w:p>
            <w:r>
              <w:t>-0.5387</w:t>
            </w:r>
          </w:p>
        </w:tc>
      </w:tr>
      <w:tr>
        <w:tc>
          <w:tcPr>
            <w:tcW w:type="dxa" w:w="1440"/>
          </w:tcPr>
          <w:p>
            <w:r>
              <w:t>MASAC</w:t>
            </w:r>
          </w:p>
        </w:tc>
        <w:tc>
          <w:tcPr>
            <w:tcW w:type="dxa" w:w="1440"/>
          </w:tcPr>
          <w:p>
            <w:r>
              <w:t>E1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664.7</w:t>
            </w:r>
          </w:p>
        </w:tc>
        <w:tc>
          <w:tcPr>
            <w:tcW w:type="dxa" w:w="1440"/>
          </w:tcPr>
          <w:p>
            <w:r>
              <w:t>1076</w:t>
            </w:r>
          </w:p>
        </w:tc>
        <w:tc>
          <w:tcPr>
            <w:tcW w:type="dxa" w:w="1440"/>
          </w:tcPr>
          <w:p>
            <w:r>
              <w:t>-0.6133</w:t>
            </w:r>
          </w:p>
        </w:tc>
      </w:tr>
      <w:tr>
        <w:tc>
          <w:tcPr>
            <w:tcW w:type="dxa" w:w="1440"/>
          </w:tcPr>
          <w:p>
            <w:r>
              <w:t>MASAC</w:t>
            </w:r>
          </w:p>
        </w:tc>
        <w:tc>
          <w:tcPr>
            <w:tcW w:type="dxa" w:w="1440"/>
          </w:tcPr>
          <w:p>
            <w:r>
              <w:t>E2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701.8</w:t>
            </w:r>
          </w:p>
        </w:tc>
        <w:tc>
          <w:tcPr>
            <w:tcW w:type="dxa" w:w="1440"/>
          </w:tcPr>
          <w:p>
            <w:r>
              <w:t>1078</w:t>
            </w:r>
          </w:p>
        </w:tc>
        <w:tc>
          <w:tcPr>
            <w:tcW w:type="dxa" w:w="1440"/>
          </w:tcPr>
          <w:p>
            <w:r>
              <w:t>-0.5255</w:t>
            </w:r>
          </w:p>
        </w:tc>
      </w:tr>
      <w:tr>
        <w:tc>
          <w:tcPr>
            <w:tcW w:type="dxa" w:w="1440"/>
          </w:tcPr>
          <w:p>
            <w:r>
              <w:t>MASAC</w:t>
            </w:r>
          </w:p>
        </w:tc>
        <w:tc>
          <w:tcPr>
            <w:tcW w:type="dxa" w:w="1440"/>
          </w:tcPr>
          <w:p>
            <w:r>
              <w:t>E3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812.2</w:t>
            </w:r>
          </w:p>
        </w:tc>
        <w:tc>
          <w:tcPr>
            <w:tcW w:type="dxa" w:w="1440"/>
          </w:tcPr>
          <w:p>
            <w:r>
              <w:t>1083</w:t>
            </w:r>
          </w:p>
        </w:tc>
        <w:tc>
          <w:tcPr>
            <w:tcW w:type="dxa" w:w="1440"/>
          </w:tcPr>
          <w:p>
            <w:r>
              <w:t>-0.5409</w:t>
            </w:r>
          </w:p>
        </w:tc>
      </w:tr>
      <w:tr>
        <w:tc>
          <w:tcPr>
            <w:tcW w:type="dxa" w:w="1440"/>
          </w:tcPr>
          <w:p>
            <w:r>
              <w:t>MATD3</w:t>
            </w:r>
          </w:p>
        </w:tc>
        <w:tc>
          <w:tcPr>
            <w:tcW w:type="dxa" w:w="1440"/>
          </w:tcPr>
          <w:p>
            <w:r>
              <w:t>E1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631.5</w:t>
            </w:r>
          </w:p>
        </w:tc>
        <w:tc>
          <w:tcPr>
            <w:tcW w:type="dxa" w:w="1440"/>
          </w:tcPr>
          <w:p>
            <w:r>
              <w:t>1129</w:t>
            </w:r>
          </w:p>
        </w:tc>
        <w:tc>
          <w:tcPr>
            <w:tcW w:type="dxa" w:w="1440"/>
          </w:tcPr>
          <w:p>
            <w:r>
              <w:t>-0.633</w:t>
            </w:r>
          </w:p>
        </w:tc>
      </w:tr>
      <w:tr>
        <w:tc>
          <w:tcPr>
            <w:tcW w:type="dxa" w:w="1440"/>
          </w:tcPr>
          <w:p>
            <w:r>
              <w:t>MATD3</w:t>
            </w:r>
          </w:p>
        </w:tc>
        <w:tc>
          <w:tcPr>
            <w:tcW w:type="dxa" w:w="1440"/>
          </w:tcPr>
          <w:p>
            <w:r>
              <w:t>E2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669.5</w:t>
            </w:r>
          </w:p>
        </w:tc>
        <w:tc>
          <w:tcPr>
            <w:tcW w:type="dxa" w:w="1440"/>
          </w:tcPr>
          <w:p>
            <w:r>
              <w:t>1132</w:t>
            </w:r>
          </w:p>
        </w:tc>
        <w:tc>
          <w:tcPr>
            <w:tcW w:type="dxa" w:w="1440"/>
          </w:tcPr>
          <w:p>
            <w:r>
              <w:t>-0.5336</w:t>
            </w:r>
          </w:p>
        </w:tc>
      </w:tr>
      <w:tr>
        <w:tc>
          <w:tcPr>
            <w:tcW w:type="dxa" w:w="1440"/>
          </w:tcPr>
          <w:p>
            <w:r>
              <w:t>MATD3</w:t>
            </w:r>
          </w:p>
        </w:tc>
        <w:tc>
          <w:tcPr>
            <w:tcW w:type="dxa" w:w="1440"/>
          </w:tcPr>
          <w:p>
            <w:r>
              <w:t>E3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759.3</w:t>
            </w:r>
          </w:p>
        </w:tc>
        <w:tc>
          <w:tcPr>
            <w:tcW w:type="dxa" w:w="1440"/>
          </w:tcPr>
          <w:p>
            <w:r>
              <w:t>1131</w:t>
            </w:r>
          </w:p>
        </w:tc>
        <w:tc>
          <w:tcPr>
            <w:tcW w:type="dxa" w:w="1440"/>
          </w:tcPr>
          <w:p>
            <w:r>
              <w:t>-0.5504</w:t>
            </w:r>
          </w:p>
        </w:tc>
      </w:tr>
    </w:tbl>
    <w:p>
      <w:r>
        <w:t>Interpretacion: considerando todos los timeseries/traces, HAPPO-E2 tiene el mayor reward_mean (-0.484196), pero HAPPO es parcial para KPIs de edificio. Entre corridas completas, el mayor reward_mean es MAAC-E2 (-0.523716); el menor costo distrital medio es MATD3-E1 (631.506); y la menor emision media es MAAC-E3 (1053.55).</w:t>
      </w:r>
    </w:p>
    <w:p>
      <w:r>
        <w:t>Figura 1. Evolucion de reward distrital por episodio.</w:t>
      </w:r>
    </w:p>
    <w:p>
      <w:r>
        <w:drawing>
          <wp:inline xmlns:a="http://schemas.openxmlformats.org/drawingml/2006/main" xmlns:pic="http://schemas.openxmlformats.org/drawingml/2006/picture">
            <wp:extent cx="5760720" cy="2880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ct_reward_by_epis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2. Energia neta distrital por episodio.</w:t>
      </w:r>
    </w:p>
    <w:p>
      <w:r>
        <w:drawing>
          <wp:inline xmlns:a="http://schemas.openxmlformats.org/drawingml/2006/main" xmlns:pic="http://schemas.openxmlformats.org/drawingml/2006/picture">
            <wp:extent cx="576072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ct_net_energy_by_epis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3. Costo distrital medio por algoritmo y escenario.</w:t>
      </w:r>
    </w:p>
    <w:p>
      <w:r>
        <w:drawing>
          <wp:inline xmlns:a="http://schemas.openxmlformats.org/drawingml/2006/main" xmlns:pic="http://schemas.openxmlformats.org/drawingml/2006/picture">
            <wp:extent cx="5760720" cy="320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ct_cost_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4. Emisiones distritales medias por algoritmo y escenario.</w:t>
      </w:r>
    </w:p>
    <w:p>
      <w:r>
        <w:drawing>
          <wp:inline xmlns:a="http://schemas.openxmlformats.org/drawingml/2006/main" xmlns:pic="http://schemas.openxmlformats.org/drawingml/2006/picture">
            <wp:extent cx="5760720" cy="3200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ct_emission_summa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Resultados por edificio</w:t>
      </w:r>
    </w:p>
    <w:p>
      <w:r>
        <w:t>Las tablas por edificio conservan 17 edificios por corrida completa (153 filas). El mayor ahorro/cambio negativo de costo electrico se observa en MATD3-E1 Building_14, con electricity_cost_delta_eur=-3532.42.</w:t>
      </w:r>
    </w:p>
    <w:p>
      <w:r>
        <w:t>Figura 5. Delta de costo electrico por edificio y corrida completa.</w:t>
      </w:r>
    </w:p>
    <w:p>
      <w:r>
        <w:drawing>
          <wp:inline xmlns:a="http://schemas.openxmlformats.org/drawingml/2006/main" xmlns:pic="http://schemas.openxmlformats.org/drawingml/2006/picture">
            <wp:extent cx="5760720" cy="33604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ilding_cost_delta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0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6. Delta de emisiones por edificio y corrida completa.</w:t>
      </w:r>
    </w:p>
    <w:p>
      <w:r>
        <w:drawing>
          <wp:inline xmlns:a="http://schemas.openxmlformats.org/drawingml/2006/main" xmlns:pic="http://schemas.openxmlformats.org/drawingml/2006/picture">
            <wp:extent cx="5760720" cy="33604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ilding_carbon_delta_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0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Equipamiento controlado y no controlado</w:t>
      </w:r>
    </w:p>
    <w:p>
      <w:r>
        <w:t>Las acciones controladas se leen de building_observation_action_schema.csv con variable_type=action. La carga base no controlada se toma del audit dataset Carga_base_medida_MWh; las cargas controladas de escenario se calculan como EV_load_total_MWh + Maquina_controlada_MWh desde der_sizing_audit.csv.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building</w:t>
            </w:r>
          </w:p>
        </w:tc>
        <w:tc>
          <w:tcPr>
            <w:tcW w:type="dxa" w:w="1440"/>
          </w:tcPr>
          <w:p>
            <w:r>
              <w:t>action_count</w:t>
            </w:r>
          </w:p>
        </w:tc>
        <w:tc>
          <w:tcPr>
            <w:tcW w:type="dxa" w:w="1440"/>
          </w:tcPr>
          <w:p>
            <w:r>
              <w:t>controlled_bess_actions</w:t>
            </w:r>
          </w:p>
        </w:tc>
        <w:tc>
          <w:tcPr>
            <w:tcW w:type="dxa" w:w="1440"/>
          </w:tcPr>
          <w:p>
            <w:r>
              <w:t>controlled_ev_charger_actions</w:t>
            </w:r>
          </w:p>
        </w:tc>
        <w:tc>
          <w:tcPr>
            <w:tcW w:type="dxa" w:w="1440"/>
          </w:tcPr>
          <w:p>
            <w:r>
              <w:t>controlled_load_mwh_dataset_audit</w:t>
            </w:r>
          </w:p>
        </w:tc>
        <w:tc>
          <w:tcPr>
            <w:tcW w:type="dxa" w:w="1440"/>
          </w:tcPr>
          <w:p>
            <w:r>
              <w:t>uncontrolled_base_load_mwh_dataset_audit</w:t>
            </w:r>
          </w:p>
        </w:tc>
      </w:tr>
      <w:tr>
        <w:tc>
          <w:tcPr>
            <w:tcW w:type="dxa" w:w="1440"/>
          </w:tcPr>
          <w:p>
            <w:r>
              <w:t>Building_1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154.803</w:t>
            </w:r>
          </w:p>
        </w:tc>
        <w:tc>
          <w:tcPr>
            <w:tcW w:type="dxa" w:w="1440"/>
          </w:tcPr>
          <w:p>
            <w:r>
              <w:t>17223.342</w:t>
            </w:r>
          </w:p>
        </w:tc>
      </w:tr>
      <w:tr>
        <w:tc>
          <w:tcPr>
            <w:tcW w:type="dxa" w:w="1440"/>
          </w:tcPr>
          <w:p>
            <w:r>
              <w:t>Building_10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218.156</w:t>
            </w:r>
          </w:p>
        </w:tc>
        <w:tc>
          <w:tcPr>
            <w:tcW w:type="dxa" w:w="1440"/>
          </w:tcPr>
          <w:p>
            <w:r>
              <w:t>3619.905</w:t>
            </w:r>
          </w:p>
        </w:tc>
      </w:tr>
      <w:tr>
        <w:tc>
          <w:tcPr>
            <w:tcW w:type="dxa" w:w="1440"/>
          </w:tcPr>
          <w:p>
            <w:r>
              <w:t>Building_11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210.728</w:t>
            </w:r>
          </w:p>
        </w:tc>
        <w:tc>
          <w:tcPr>
            <w:tcW w:type="dxa" w:w="1440"/>
          </w:tcPr>
          <w:p>
            <w:r>
              <w:t>2808.177</w:t>
            </w:r>
          </w:p>
        </w:tc>
      </w:tr>
      <w:tr>
        <w:tc>
          <w:tcPr>
            <w:tcW w:type="dxa" w:w="1440"/>
          </w:tcPr>
          <w:p>
            <w:r>
              <w:t>Building_12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169.815</w:t>
            </w:r>
          </w:p>
        </w:tc>
        <w:tc>
          <w:tcPr>
            <w:tcW w:type="dxa" w:w="1440"/>
          </w:tcPr>
          <w:p>
            <w:r>
              <w:t>6950.829</w:t>
            </w:r>
          </w:p>
        </w:tc>
      </w:tr>
      <w:tr>
        <w:tc>
          <w:tcPr>
            <w:tcW w:type="dxa" w:w="1440"/>
          </w:tcPr>
          <w:p>
            <w:r>
              <w:t>Building_13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176.787</w:t>
            </w:r>
          </w:p>
        </w:tc>
        <w:tc>
          <w:tcPr>
            <w:tcW w:type="dxa" w:w="1440"/>
          </w:tcPr>
          <w:p>
            <w:r>
              <w:t>211.826</w:t>
            </w:r>
          </w:p>
        </w:tc>
      </w:tr>
      <w:tr>
        <w:tc>
          <w:tcPr>
            <w:tcW w:type="dxa" w:w="1440"/>
          </w:tcPr>
          <w:p>
            <w:r>
              <w:t>Building_14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193.909</w:t>
            </w:r>
          </w:p>
        </w:tc>
        <w:tc>
          <w:tcPr>
            <w:tcW w:type="dxa" w:w="1440"/>
          </w:tcPr>
          <w:p>
            <w:r>
              <w:t>134.013</w:t>
            </w:r>
          </w:p>
        </w:tc>
      </w:tr>
      <w:tr>
        <w:tc>
          <w:tcPr>
            <w:tcW w:type="dxa" w:w="1440"/>
          </w:tcPr>
          <w:p>
            <w:r>
              <w:t>Building_15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165.390</w:t>
            </w:r>
          </w:p>
        </w:tc>
        <w:tc>
          <w:tcPr>
            <w:tcW w:type="dxa" w:w="1440"/>
          </w:tcPr>
          <w:p>
            <w:r>
              <w:t>518.325</w:t>
            </w:r>
          </w:p>
        </w:tc>
      </w:tr>
      <w:tr>
        <w:tc>
          <w:tcPr>
            <w:tcW w:type="dxa" w:w="1440"/>
          </w:tcPr>
          <w:p>
            <w:r>
              <w:t>Building_16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235.796</w:t>
            </w:r>
          </w:p>
        </w:tc>
        <w:tc>
          <w:tcPr>
            <w:tcW w:type="dxa" w:w="1440"/>
          </w:tcPr>
          <w:p>
            <w:r>
              <w:t>1898.807</w:t>
            </w:r>
          </w:p>
        </w:tc>
      </w:tr>
      <w:tr>
        <w:tc>
          <w:tcPr>
            <w:tcW w:type="dxa" w:w="1440"/>
          </w:tcPr>
          <w:p>
            <w:r>
              <w:t>Building_17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223.004</w:t>
            </w:r>
          </w:p>
        </w:tc>
        <w:tc>
          <w:tcPr>
            <w:tcW w:type="dxa" w:w="1440"/>
          </w:tcPr>
          <w:p>
            <w:r>
              <w:t>1183.356</w:t>
            </w:r>
          </w:p>
        </w:tc>
      </w:tr>
      <w:tr>
        <w:tc>
          <w:tcPr>
            <w:tcW w:type="dxa" w:w="1440"/>
          </w:tcPr>
          <w:p>
            <w:r>
              <w:t>Building_2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42.981</w:t>
            </w:r>
          </w:p>
        </w:tc>
        <w:tc>
          <w:tcPr>
            <w:tcW w:type="dxa" w:w="1440"/>
          </w:tcPr>
          <w:p>
            <w:r>
              <w:t>204.512</w:t>
            </w:r>
          </w:p>
        </w:tc>
      </w:tr>
      <w:tr>
        <w:tc>
          <w:tcPr>
            <w:tcW w:type="dxa" w:w="1440"/>
          </w:tcPr>
          <w:p>
            <w:r>
              <w:t>Building_3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286.842</w:t>
            </w:r>
          </w:p>
        </w:tc>
        <w:tc>
          <w:tcPr>
            <w:tcW w:type="dxa" w:w="1440"/>
          </w:tcPr>
          <w:p>
            <w:r>
              <w:t>2868.391</w:t>
            </w:r>
          </w:p>
        </w:tc>
      </w:tr>
      <w:tr>
        <w:tc>
          <w:tcPr>
            <w:tcW w:type="dxa" w:w="1440"/>
          </w:tcPr>
          <w:p>
            <w:r>
              <w:t>Building_4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84.392</w:t>
            </w:r>
          </w:p>
        </w:tc>
        <w:tc>
          <w:tcPr>
            <w:tcW w:type="dxa" w:w="1440"/>
          </w:tcPr>
          <w:p>
            <w:r>
              <w:t>4047.487</w:t>
            </w:r>
          </w:p>
        </w:tc>
      </w:tr>
      <w:tr>
        <w:tc>
          <w:tcPr>
            <w:tcW w:type="dxa" w:w="1440"/>
          </w:tcPr>
          <w:p>
            <w:r>
              <w:t>Building_5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164.018</w:t>
            </w:r>
          </w:p>
        </w:tc>
        <w:tc>
          <w:tcPr>
            <w:tcW w:type="dxa" w:w="1440"/>
          </w:tcPr>
          <w:p>
            <w:r>
              <w:t>2836.068</w:t>
            </w:r>
          </w:p>
        </w:tc>
      </w:tr>
      <w:tr>
        <w:tc>
          <w:tcPr>
            <w:tcW w:type="dxa" w:w="1440"/>
          </w:tcPr>
          <w:p>
            <w:r>
              <w:t>Building_6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542.747</w:t>
            </w:r>
          </w:p>
        </w:tc>
        <w:tc>
          <w:tcPr>
            <w:tcW w:type="dxa" w:w="1440"/>
          </w:tcPr>
          <w:p>
            <w:r>
              <w:t>34079.870</w:t>
            </w:r>
          </w:p>
        </w:tc>
      </w:tr>
      <w:tr>
        <w:tc>
          <w:tcPr>
            <w:tcW w:type="dxa" w:w="1440"/>
          </w:tcPr>
          <w:p>
            <w:r>
              <w:t>Building_7</w:t>
            </w:r>
          </w:p>
        </w:tc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645.654</w:t>
            </w:r>
          </w:p>
        </w:tc>
        <w:tc>
          <w:tcPr>
            <w:tcW w:type="dxa" w:w="1440"/>
          </w:tcPr>
          <w:p>
            <w:r>
              <w:t>668.472</w:t>
            </w:r>
          </w:p>
        </w:tc>
      </w:tr>
      <w:tr>
        <w:tc>
          <w:tcPr>
            <w:tcW w:type="dxa" w:w="1440"/>
          </w:tcPr>
          <w:p>
            <w:r>
              <w:t>Building_8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546.301</w:t>
            </w:r>
          </w:p>
        </w:tc>
        <w:tc>
          <w:tcPr>
            <w:tcW w:type="dxa" w:w="1440"/>
          </w:tcPr>
          <w:p>
            <w:r>
              <w:t>327.366</w:t>
            </w:r>
          </w:p>
        </w:tc>
      </w:tr>
      <w:tr>
        <w:tc>
          <w:tcPr>
            <w:tcW w:type="dxa" w:w="1440"/>
          </w:tcPr>
          <w:p>
            <w:r>
              <w:t>Building_9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82.856</w:t>
            </w:r>
          </w:p>
        </w:tc>
        <w:tc>
          <w:tcPr>
            <w:tcW w:type="dxa" w:w="1440"/>
          </w:tcPr>
          <w:p>
            <w:r>
              <w:t>151.931</w:t>
            </w:r>
          </w:p>
        </w:tc>
      </w:tr>
    </w:tbl>
    <w:p>
      <w:r>
        <w:t>Figura 7. Variables de accion controladas por edificio.</w:t>
      </w:r>
    </w:p>
    <w:p>
      <w:r>
        <w:drawing>
          <wp:inline xmlns:a="http://schemas.openxmlformats.org/drawingml/2006/main" xmlns:pic="http://schemas.openxmlformats.org/drawingml/2006/picture">
            <wp:extent cx="5760720" cy="28803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led_actions_by_build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8. Carga controlada vs carga base no controlada por edificio.</w:t>
      </w:r>
    </w:p>
    <w:p>
      <w:r>
        <w:drawing>
          <wp:inline xmlns:a="http://schemas.openxmlformats.org/drawingml/2006/main" xmlns:pic="http://schemas.openxmlformats.org/drawingml/2006/picture">
            <wp:extent cx="5760720" cy="28803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led_vs_uncontrolled_load_mw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algorithm</w:t>
            </w:r>
          </w:p>
        </w:tc>
        <w:tc>
          <w:tcPr>
            <w:tcW w:type="dxa" w:w="1080"/>
          </w:tcPr>
          <w:p>
            <w:r>
              <w:t>scenario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checkpoint_files_listed</w:t>
            </w:r>
          </w:p>
        </w:tc>
        <w:tc>
          <w:tcPr>
            <w:tcW w:type="dxa" w:w="1080"/>
          </w:tcPr>
          <w:p>
            <w:r>
              <w:t>matd3_policies_with_checkpoints</w:t>
            </w:r>
          </w:p>
        </w:tc>
        <w:tc>
          <w:tcPr>
            <w:tcW w:type="dxa" w:w="1080"/>
          </w:tcPr>
          <w:p>
            <w:r>
              <w:t>maac_checkpoint_episodes</w:t>
            </w:r>
          </w:p>
        </w:tc>
        <w:tc>
          <w:tcPr>
            <w:tcW w:type="dxa" w:w="1080"/>
          </w:tcPr>
          <w:p>
            <w:r>
              <w:t>masac_checkpoint_groups</w:t>
            </w:r>
          </w:p>
        </w:tc>
        <w:tc>
          <w:tcPr>
            <w:tcW w:type="dxa" w:w="1080"/>
          </w:tcPr>
          <w:p>
            <w:r>
              <w:t>checkpoint_file_types</w:t>
            </w:r>
          </w:p>
        </w:tc>
      </w:tr>
      <w:tr>
        <w:tc>
          <w:tcPr>
            <w:tcW w:type="dxa" w:w="1080"/>
          </w:tcPr>
          <w:p>
            <w:r>
              <w:t>MAAC</w:t>
            </w:r>
          </w:p>
        </w:tc>
        <w:tc>
          <w:tcPr>
            <w:tcW w:type="dxa" w:w="1080"/>
          </w:tcPr>
          <w:p>
            <w:r>
              <w:t>E1</w:t>
            </w:r>
          </w:p>
        </w:tc>
        <w:tc>
          <w:tcPr>
            <w:tcW w:type="dxa" w:w="1080"/>
          </w:tcPr>
          <w:p>
            <w:r>
              <w:t>external/MAAC</w:t>
            </w:r>
          </w:p>
        </w:tc>
        <w:tc>
          <w:tcPr>
            <w:tcW w:type="dxa" w:w="1080"/>
          </w:tcPr>
          <w:p>
            <w:r>
              <w:t>52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.pt</w:t>
            </w:r>
          </w:p>
        </w:tc>
      </w:tr>
      <w:tr>
        <w:tc>
          <w:tcPr>
            <w:tcW w:type="dxa" w:w="1080"/>
          </w:tcPr>
          <w:p>
            <w:r>
              <w:t>MAAC</w:t>
            </w:r>
          </w:p>
        </w:tc>
        <w:tc>
          <w:tcPr>
            <w:tcW w:type="dxa" w:w="1080"/>
          </w:tcPr>
          <w:p>
            <w:r>
              <w:t>E2</w:t>
            </w:r>
          </w:p>
        </w:tc>
        <w:tc>
          <w:tcPr>
            <w:tcW w:type="dxa" w:w="1080"/>
          </w:tcPr>
          <w:p>
            <w:r>
              <w:t>external/MAAC</w:t>
            </w:r>
          </w:p>
        </w:tc>
        <w:tc>
          <w:tcPr>
            <w:tcW w:type="dxa" w:w="1080"/>
          </w:tcPr>
          <w:p>
            <w:r>
              <w:t>52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.pt</w:t>
            </w:r>
          </w:p>
        </w:tc>
      </w:tr>
      <w:tr>
        <w:tc>
          <w:tcPr>
            <w:tcW w:type="dxa" w:w="1080"/>
          </w:tcPr>
          <w:p>
            <w:r>
              <w:t>MAAC</w:t>
            </w:r>
          </w:p>
        </w:tc>
        <w:tc>
          <w:tcPr>
            <w:tcW w:type="dxa" w:w="1080"/>
          </w:tcPr>
          <w:p>
            <w:r>
              <w:t>E3</w:t>
            </w:r>
          </w:p>
        </w:tc>
        <w:tc>
          <w:tcPr>
            <w:tcW w:type="dxa" w:w="1080"/>
          </w:tcPr>
          <w:p>
            <w:r>
              <w:t>external/MAAC</w:t>
            </w:r>
          </w:p>
        </w:tc>
        <w:tc>
          <w:tcPr>
            <w:tcW w:type="dxa" w:w="1080"/>
          </w:tcPr>
          <w:p>
            <w:r>
              <w:t>52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.pt</w:t>
            </w:r>
          </w:p>
        </w:tc>
      </w:tr>
      <w:tr>
        <w:tc>
          <w:tcPr>
            <w:tcW w:type="dxa" w:w="1080"/>
          </w:tcPr>
          <w:p>
            <w:r>
              <w:t>MASAC</w:t>
            </w:r>
          </w:p>
        </w:tc>
        <w:tc>
          <w:tcPr>
            <w:tcW w:type="dxa" w:w="1080"/>
          </w:tcPr>
          <w:p>
            <w:r>
              <w:t>E1</w:t>
            </w:r>
          </w:p>
        </w:tc>
        <w:tc>
          <w:tcPr>
            <w:tcW w:type="dxa" w:w="1080"/>
          </w:tcPr>
          <w:p>
            <w:r>
              <w:t>external/MADRL-MASAC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.pkl</w:t>
            </w:r>
          </w:p>
        </w:tc>
      </w:tr>
      <w:tr>
        <w:tc>
          <w:tcPr>
            <w:tcW w:type="dxa" w:w="1080"/>
          </w:tcPr>
          <w:p>
            <w:r>
              <w:t>MASAC</w:t>
            </w:r>
          </w:p>
        </w:tc>
        <w:tc>
          <w:tcPr>
            <w:tcW w:type="dxa" w:w="1080"/>
          </w:tcPr>
          <w:p>
            <w:r>
              <w:t>E2</w:t>
            </w:r>
          </w:p>
        </w:tc>
        <w:tc>
          <w:tcPr>
            <w:tcW w:type="dxa" w:w="1080"/>
          </w:tcPr>
          <w:p>
            <w:r>
              <w:t>external/MADRL-MASAC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.pkl</w:t>
            </w:r>
          </w:p>
        </w:tc>
      </w:tr>
      <w:tr>
        <w:tc>
          <w:tcPr>
            <w:tcW w:type="dxa" w:w="1080"/>
          </w:tcPr>
          <w:p>
            <w:r>
              <w:t>MASAC</w:t>
            </w:r>
          </w:p>
        </w:tc>
        <w:tc>
          <w:tcPr>
            <w:tcW w:type="dxa" w:w="1080"/>
          </w:tcPr>
          <w:p>
            <w:r>
              <w:t>E3</w:t>
            </w:r>
          </w:p>
        </w:tc>
        <w:tc>
          <w:tcPr>
            <w:tcW w:type="dxa" w:w="1080"/>
          </w:tcPr>
          <w:p>
            <w:r>
              <w:t>external/MADRL-MASAC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.pkl</w:t>
            </w:r>
          </w:p>
        </w:tc>
      </w:tr>
      <w:tr>
        <w:tc>
          <w:tcPr>
            <w:tcW w:type="dxa" w:w="1080"/>
          </w:tcPr>
          <w:p>
            <w:r>
              <w:t>MATD3</w:t>
            </w:r>
          </w:p>
        </w:tc>
        <w:tc>
          <w:tcPr>
            <w:tcW w:type="dxa" w:w="1080"/>
          </w:tcPr>
          <w:p>
            <w:r>
              <w:t>E1</w:t>
            </w:r>
          </w:p>
        </w:tc>
        <w:tc>
          <w:tcPr>
            <w:tcW w:type="dxa" w:w="1080"/>
          </w:tcPr>
          <w:p>
            <w:r>
              <w:t>external/off-policy</w:t>
            </w:r>
          </w:p>
        </w:tc>
        <w:tc>
          <w:tcPr>
            <w:tcW w:type="dxa" w:w="1080"/>
          </w:tcPr>
          <w:p>
            <w:r>
              <w:t>34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.pt</w:t>
            </w:r>
          </w:p>
        </w:tc>
      </w:tr>
      <w:tr>
        <w:tc>
          <w:tcPr>
            <w:tcW w:type="dxa" w:w="1080"/>
          </w:tcPr>
          <w:p>
            <w:r>
              <w:t>MATD3</w:t>
            </w:r>
          </w:p>
        </w:tc>
        <w:tc>
          <w:tcPr>
            <w:tcW w:type="dxa" w:w="1080"/>
          </w:tcPr>
          <w:p>
            <w:r>
              <w:t>E2</w:t>
            </w:r>
          </w:p>
        </w:tc>
        <w:tc>
          <w:tcPr>
            <w:tcW w:type="dxa" w:w="1080"/>
          </w:tcPr>
          <w:p>
            <w:r>
              <w:t>external/off-policy</w:t>
            </w:r>
          </w:p>
        </w:tc>
        <w:tc>
          <w:tcPr>
            <w:tcW w:type="dxa" w:w="1080"/>
          </w:tcPr>
          <w:p>
            <w:r>
              <w:t>34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.pt</w:t>
            </w:r>
          </w:p>
        </w:tc>
      </w:tr>
      <w:tr>
        <w:tc>
          <w:tcPr>
            <w:tcW w:type="dxa" w:w="1080"/>
          </w:tcPr>
          <w:p>
            <w:r>
              <w:t>MATD3</w:t>
            </w:r>
          </w:p>
        </w:tc>
        <w:tc>
          <w:tcPr>
            <w:tcW w:type="dxa" w:w="1080"/>
          </w:tcPr>
          <w:p>
            <w:r>
              <w:t>E3</w:t>
            </w:r>
          </w:p>
        </w:tc>
        <w:tc>
          <w:tcPr>
            <w:tcW w:type="dxa" w:w="1080"/>
          </w:tcPr>
          <w:p>
            <w:r>
              <w:t>external/off-policy</w:t>
            </w:r>
          </w:p>
        </w:tc>
        <w:tc>
          <w:tcPr>
            <w:tcW w:type="dxa" w:w="1080"/>
          </w:tcPr>
          <w:p>
            <w:r>
              <w:t>34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.pt</w:t>
            </w:r>
          </w:p>
        </w:tc>
      </w:tr>
    </w:tbl>
    <w:p>
      <w:r>
        <w:t>Figura 9. Bytes listados en manifiestos de checkpoint por algoritmo y escenario.</w:t>
      </w:r>
    </w:p>
    <w:p>
      <w:r>
        <w:drawing>
          <wp:inline xmlns:a="http://schemas.openxmlformats.org/drawingml/2006/main" xmlns:pic="http://schemas.openxmlformats.org/drawingml/2006/picture">
            <wp:extent cx="5760720" cy="3200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point_manifest_byt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Archivos reproducibles generados</w:t>
      </w:r>
    </w:p>
    <w:p>
      <w:r>
        <w:t>tables/district_episode_kpis.csv</w:t>
      </w:r>
    </w:p>
    <w:p>
      <w:r>
        <w:t>tables/district_summary_by_algorithm_scenario.csv</w:t>
      </w:r>
    </w:p>
    <w:p>
      <w:r>
        <w:t>tables/building_behavior_summary_all.csv</w:t>
      </w:r>
    </w:p>
    <w:p>
      <w:r>
        <w:t>tables/building_kpis_all.csv</w:t>
      </w:r>
    </w:p>
    <w:p>
      <w:r>
        <w:t>tables/trace_agent_summary_by_building.csv</w:t>
      </w:r>
    </w:p>
    <w:p>
      <w:r>
        <w:t>tables/controlled_uncontrolled_equipment_by_building.csv</w:t>
      </w:r>
    </w:p>
    <w:p>
      <w:r>
        <w:t>tables/checkpoint_summary.csv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