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0"/>
        </w:rPr>
        <w:t>Resultados multiobjetivo MADRL — Iquitos</w:t>
      </w:r>
    </w:p>
    <w:p>
      <w:pPr>
        <w:jc w:val="center"/>
      </w:pPr>
      <w:r>
        <w:rPr>
          <w:sz w:val="24"/>
        </w:rPr>
        <w:t>Flexibilidad (OE1) · Emisiones CO₂ (OE2) · Costo energético (OE3)</w:t>
        <w:br/>
        <w:t>Corrida canónica: madrl_v3_20260627_164047</w:t>
      </w:r>
    </w:p>
    <w:p>
      <w:pPr>
        <w:jc w:val="center"/>
      </w:pPr>
      <w:r>
        <w:rPr>
          <w:sz w:val="20"/>
        </w:rPr>
        <w:t>17 edificios · 185 cargadores EV · MASAC / MATD3 / MAAC</w:t>
        <w:br/>
        <w:t>Generado: 05/07/2026</w:t>
      </w:r>
    </w:p>
    <w:p>
      <w:r>
        <w:br w:type="page"/>
      </w:r>
    </w:p>
    <w:p>
      <w:pPr>
        <w:pStyle w:val="Heading1"/>
      </w:pPr>
      <w:r>
        <w:t>1. Alcance del análisis</w:t>
      </w:r>
    </w:p>
    <w:p>
      <w:r>
        <w:t>El análisis desagrega KPIs en nivel distrito (citylearn_v3_report.all_values) y nivel edificio (building_behavior_summary.csv, 17 agentes). Fuente: artefactos Colab/Drive en outputs/_drive_madrl/.</w:t>
      </w:r>
    </w:p>
    <w:p>
      <w:r>
        <w:t>Elementos controlados: BESS (electrical_storage), cargadores EV, carga desplazable (washing_machine). No controlados: non_shiftable_load, refrigeración/ACS modeladas, generación FV fija.</w:t>
      </w:r>
    </w:p>
    <w:p>
      <w:pPr>
        <w:pStyle w:val="Heading1"/>
      </w:pPr>
      <w:r>
        <w:t>2. Mejor algoritmo por objetivo (distrito)</w:t>
      </w:r>
    </w:p>
    <w:p>
      <w:r>
        <w:rPr>
          <w:b/>
          <w:color w:val="595959"/>
          <w:sz w:val="20"/>
        </w:rPr>
        <w:t>Tabla 1. Ranking por objetivo multiobjetivo.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Mejor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principal</w:t>
            </w:r>
          </w:p>
        </w:tc>
      </w:tr>
      <w:tr>
        <w:tc>
          <w:tcPr>
            <w:tcW w:type="dxa" w:w="2160"/>
          </w:tcPr>
          <w:p>
            <w:r>
              <w:t>OE1 Flexibilidad</w:t>
            </w:r>
          </w:p>
        </w:tc>
        <w:tc>
          <w:tcPr>
            <w:tcW w:type="dxa" w:w="2160"/>
          </w:tcPr>
          <w:p>
            <w:r>
              <w:t>E1</w:t>
            </w:r>
          </w:p>
        </w:tc>
        <w:tc>
          <w:tcPr>
            <w:tcW w:type="dxa" w:w="2160"/>
          </w:tcPr>
          <w:p>
            <w:r>
              <w:t>MATD3</w:t>
            </w:r>
          </w:p>
        </w:tc>
        <w:tc>
          <w:tcPr>
            <w:tcW w:type="dxa" w:w="2160"/>
          </w:tcPr>
          <w:p>
            <w:r>
              <w:t>flex_composite = 1.001</w:t>
            </w:r>
          </w:p>
        </w:tc>
      </w:tr>
      <w:tr>
        <w:tc>
          <w:tcPr>
            <w:tcW w:type="dxa" w:w="2160"/>
          </w:tcPr>
          <w:p>
            <w:r>
              <w:t>OE2 Emisiones CO₂</w:t>
            </w:r>
          </w:p>
        </w:tc>
        <w:tc>
          <w:tcPr>
            <w:tcW w:type="dxa" w:w="2160"/>
          </w:tcPr>
          <w:p>
            <w:r>
              <w:t>E2</w:t>
            </w:r>
          </w:p>
        </w:tc>
        <w:tc>
          <w:tcPr>
            <w:tcW w:type="dxa" w:w="2160"/>
          </w:tcPr>
          <w:p>
            <w:r>
              <w:t>MATD3</w:t>
            </w:r>
          </w:p>
        </w:tc>
        <w:tc>
          <w:tcPr>
            <w:tcW w:type="dxa" w:w="2160"/>
          </w:tcPr>
          <w:p>
            <w:r>
              <w:t>ΔCO₂ = 23,070 kg</w:t>
            </w:r>
          </w:p>
        </w:tc>
      </w:tr>
      <w:tr>
        <w:tc>
          <w:tcPr>
            <w:tcW w:type="dxa" w:w="2160"/>
          </w:tcPr>
          <w:p>
            <w:r>
              <w:t>OE3 Costo energético</w:t>
            </w:r>
          </w:p>
        </w:tc>
        <w:tc>
          <w:tcPr>
            <w:tcW w:type="dxa" w:w="2160"/>
          </w:tcPr>
          <w:p>
            <w:r>
              <w:t>E3</w:t>
            </w:r>
          </w:p>
        </w:tc>
        <w:tc>
          <w:tcPr>
            <w:tcW w:type="dxa" w:w="2160"/>
          </w:tcPr>
          <w:p>
            <w:r>
              <w:t>MAAC</w:t>
            </w:r>
          </w:p>
        </w:tc>
        <w:tc>
          <w:tcPr>
            <w:tcW w:type="dxa" w:w="2160"/>
          </w:tcPr>
          <w:p>
            <w:r>
              <w:t>Δcosto = 9,515 EUR</w:t>
            </w:r>
          </w:p>
        </w:tc>
      </w:tr>
    </w:tbl>
    <w:p/>
    <w:p>
      <w:pPr>
        <w:pStyle w:val="Heading1"/>
      </w:pPr>
      <w:r>
        <w:t>3. KPIs de distrito — todos los algoritmos</w:t>
      </w:r>
    </w:p>
    <w:p>
      <w:r>
        <w:rPr>
          <w:b/>
          <w:color w:val="595959"/>
          <w:sz w:val="20"/>
        </w:rPr>
        <w:t>Tabla 2. KPIs agregados de distrito por algoritmo y escenario.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Algoritmo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Flex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ΔCO₂ (kg)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ΔCosto (EUR)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 éxito</w:t>
            </w:r>
          </w:p>
        </w:tc>
      </w:tr>
      <w:tr>
        <w:tc>
          <w:tcPr>
            <w:tcW w:type="dxa" w:w="1440"/>
          </w:tcPr>
          <w:p>
            <w:r>
              <w:t>MASAC</w:t>
            </w:r>
          </w:p>
        </w:tc>
        <w:tc>
          <w:tcPr>
            <w:tcW w:type="dxa" w:w="1440"/>
          </w:tcPr>
          <w:p>
            <w:r>
              <w:t>E1</w:t>
            </w:r>
          </w:p>
        </w:tc>
        <w:tc>
          <w:tcPr>
            <w:tcW w:type="dxa" w:w="1440"/>
          </w:tcPr>
          <w:p>
            <w:r>
              <w:t>1.029</w:t>
            </w:r>
          </w:p>
        </w:tc>
        <w:tc>
          <w:tcPr>
            <w:tcW w:type="dxa" w:w="1440"/>
          </w:tcPr>
          <w:p>
            <w:r>
              <w:t>81,227</w:t>
            </w:r>
          </w:p>
        </w:tc>
        <w:tc>
          <w:tcPr>
            <w:tcW w:type="dxa" w:w="1440"/>
          </w:tcPr>
          <w:p>
            <w:r>
              <w:t>14,672</w:t>
            </w:r>
          </w:p>
        </w:tc>
        <w:tc>
          <w:tcPr>
            <w:tcW w:type="dxa" w:w="1440"/>
          </w:tcPr>
          <w:p>
            <w:r>
              <w:t>3.9%</w:t>
            </w:r>
          </w:p>
        </w:tc>
      </w:tr>
      <w:tr>
        <w:tc>
          <w:tcPr>
            <w:tcW w:type="dxa" w:w="1440"/>
          </w:tcPr>
          <w:p>
            <w:r>
              <w:t>MASAC</w:t>
            </w:r>
          </w:p>
        </w:tc>
        <w:tc>
          <w:tcPr>
            <w:tcW w:type="dxa" w:w="1440"/>
          </w:tcPr>
          <w:p>
            <w:r>
              <w:t>E2</w:t>
            </w:r>
          </w:p>
        </w:tc>
        <w:tc>
          <w:tcPr>
            <w:tcW w:type="dxa" w:w="1440"/>
          </w:tcPr>
          <w:p>
            <w:r>
              <w:t>1.032</w:t>
            </w:r>
          </w:p>
        </w:tc>
        <w:tc>
          <w:tcPr>
            <w:tcW w:type="dxa" w:w="1440"/>
          </w:tcPr>
          <w:p>
            <w:r>
              <w:t>77,649</w:t>
            </w:r>
          </w:p>
        </w:tc>
        <w:tc>
          <w:tcPr>
            <w:tcW w:type="dxa" w:w="1440"/>
          </w:tcPr>
          <w:p>
            <w:r>
              <w:t>15,020</w:t>
            </w:r>
          </w:p>
        </w:tc>
        <w:tc>
          <w:tcPr>
            <w:tcW w:type="dxa" w:w="1440"/>
          </w:tcPr>
          <w:p>
            <w:r>
              <w:t>4.1%</w:t>
            </w:r>
          </w:p>
        </w:tc>
      </w:tr>
      <w:tr>
        <w:tc>
          <w:tcPr>
            <w:tcW w:type="dxa" w:w="1440"/>
          </w:tcPr>
          <w:p>
            <w:r>
              <w:t>MASAC</w:t>
            </w:r>
          </w:p>
        </w:tc>
        <w:tc>
          <w:tcPr>
            <w:tcW w:type="dxa" w:w="1440"/>
          </w:tcPr>
          <w:p>
            <w:r>
              <w:t>E3</w:t>
            </w:r>
          </w:p>
        </w:tc>
        <w:tc>
          <w:tcPr>
            <w:tcW w:type="dxa" w:w="1440"/>
          </w:tcPr>
          <w:p>
            <w:r>
              <w:t>1.030</w:t>
            </w:r>
          </w:p>
        </w:tc>
        <w:tc>
          <w:tcPr>
            <w:tcW w:type="dxa" w:w="1440"/>
          </w:tcPr>
          <w:p>
            <w:r>
              <w:t>90,900</w:t>
            </w:r>
          </w:p>
        </w:tc>
        <w:tc>
          <w:tcPr>
            <w:tcW w:type="dxa" w:w="1440"/>
          </w:tcPr>
          <w:p>
            <w:r>
              <w:t>19,793</w:t>
            </w:r>
          </w:p>
        </w:tc>
        <w:tc>
          <w:tcPr>
            <w:tcW w:type="dxa" w:w="1440"/>
          </w:tcPr>
          <w:p>
            <w:r>
              <w:t>4.1%</w:t>
            </w:r>
          </w:p>
        </w:tc>
      </w:tr>
      <w:tr>
        <w:tc>
          <w:tcPr>
            <w:tcW w:type="dxa" w:w="1440"/>
          </w:tcPr>
          <w:p>
            <w:r>
              <w:t>MATD3</w:t>
            </w:r>
          </w:p>
        </w:tc>
        <w:tc>
          <w:tcPr>
            <w:tcW w:type="dxa" w:w="1440"/>
          </w:tcPr>
          <w:p>
            <w:r>
              <w:t>E1</w:t>
            </w:r>
          </w:p>
        </w:tc>
        <w:tc>
          <w:tcPr>
            <w:tcW w:type="dxa" w:w="1440"/>
          </w:tcPr>
          <w:p>
            <w:r>
              <w:t>1.001</w:t>
            </w:r>
          </w:p>
        </w:tc>
        <w:tc>
          <w:tcPr>
            <w:tcW w:type="dxa" w:w="1440"/>
          </w:tcPr>
          <w:p>
            <w:r>
              <w:t>36,723</w:t>
            </w:r>
          </w:p>
        </w:tc>
        <w:tc>
          <w:tcPr>
            <w:tcW w:type="dxa" w:w="1440"/>
          </w:tcPr>
          <w:p>
            <w:r>
              <w:t>33,075</w:t>
            </w:r>
          </w:p>
        </w:tc>
        <w:tc>
          <w:tcPr>
            <w:tcW w:type="dxa" w:w="1440"/>
          </w:tcPr>
          <w:p>
            <w:r>
              <w:t>43.9%</w:t>
            </w:r>
          </w:p>
        </w:tc>
      </w:tr>
      <w:tr>
        <w:tc>
          <w:tcPr>
            <w:tcW w:type="dxa" w:w="1440"/>
          </w:tcPr>
          <w:p>
            <w:r>
              <w:t>MATD3</w:t>
            </w:r>
          </w:p>
        </w:tc>
        <w:tc>
          <w:tcPr>
            <w:tcW w:type="dxa" w:w="1440"/>
          </w:tcPr>
          <w:p>
            <w:r>
              <w:t>E2</w:t>
            </w:r>
          </w:p>
        </w:tc>
        <w:tc>
          <w:tcPr>
            <w:tcW w:type="dxa" w:w="1440"/>
          </w:tcPr>
          <w:p>
            <w:r>
              <w:t>1.001</w:t>
            </w:r>
          </w:p>
        </w:tc>
        <w:tc>
          <w:tcPr>
            <w:tcW w:type="dxa" w:w="1440"/>
          </w:tcPr>
          <w:p>
            <w:r>
              <w:t>23,070</w:t>
            </w:r>
          </w:p>
        </w:tc>
        <w:tc>
          <w:tcPr>
            <w:tcW w:type="dxa" w:w="1440"/>
          </w:tcPr>
          <w:p>
            <w:r>
              <w:t>13,935</w:t>
            </w:r>
          </w:p>
        </w:tc>
        <w:tc>
          <w:tcPr>
            <w:tcW w:type="dxa" w:w="1440"/>
          </w:tcPr>
          <w:p>
            <w:r>
              <w:t>36.4%</w:t>
            </w:r>
          </w:p>
        </w:tc>
      </w:tr>
      <w:tr>
        <w:tc>
          <w:tcPr>
            <w:tcW w:type="dxa" w:w="1440"/>
          </w:tcPr>
          <w:p>
            <w:r>
              <w:t>MATD3</w:t>
            </w:r>
          </w:p>
        </w:tc>
        <w:tc>
          <w:tcPr>
            <w:tcW w:type="dxa" w:w="1440"/>
          </w:tcPr>
          <w:p>
            <w:r>
              <w:t>E3</w:t>
            </w:r>
          </w:p>
        </w:tc>
        <w:tc>
          <w:tcPr>
            <w:tcW w:type="dxa" w:w="1440"/>
          </w:tcPr>
          <w:p>
            <w:r>
              <w:t>1.001</w:t>
            </w:r>
          </w:p>
        </w:tc>
        <w:tc>
          <w:tcPr>
            <w:tcW w:type="dxa" w:w="1440"/>
          </w:tcPr>
          <w:p>
            <w:r>
              <w:t>41,293</w:t>
            </w:r>
          </w:p>
        </w:tc>
        <w:tc>
          <w:tcPr>
            <w:tcW w:type="dxa" w:w="1440"/>
          </w:tcPr>
          <w:p>
            <w:r>
              <w:t>44,399</w:t>
            </w:r>
          </w:p>
        </w:tc>
        <w:tc>
          <w:tcPr>
            <w:tcW w:type="dxa" w:w="1440"/>
          </w:tcPr>
          <w:p>
            <w:r>
              <w:t>48.2%</w:t>
            </w:r>
          </w:p>
        </w:tc>
      </w:tr>
      <w:tr>
        <w:tc>
          <w:tcPr>
            <w:tcW w:type="dxa" w:w="1440"/>
          </w:tcPr>
          <w:p>
            <w:r>
              <w:t>MAAC</w:t>
            </w:r>
          </w:p>
        </w:tc>
        <w:tc>
          <w:tcPr>
            <w:tcW w:type="dxa" w:w="1440"/>
          </w:tcPr>
          <w:p>
            <w:r>
              <w:t>E1</w:t>
            </w:r>
          </w:p>
        </w:tc>
        <w:tc>
          <w:tcPr>
            <w:tcW w:type="dxa" w:w="1440"/>
          </w:tcPr>
          <w:p>
            <w:r>
              <w:t>1.012</w:t>
            </w:r>
          </w:p>
        </w:tc>
        <w:tc>
          <w:tcPr>
            <w:tcW w:type="dxa" w:w="1440"/>
          </w:tcPr>
          <w:p>
            <w:r>
              <w:t>38,566</w:t>
            </w:r>
          </w:p>
        </w:tc>
        <w:tc>
          <w:tcPr>
            <w:tcW w:type="dxa" w:w="1440"/>
          </w:tcPr>
          <w:p>
            <w:r>
              <w:t>3,628</w:t>
            </w:r>
          </w:p>
        </w:tc>
        <w:tc>
          <w:tcPr>
            <w:tcW w:type="dxa" w:w="1440"/>
          </w:tcPr>
          <w:p>
            <w:r>
              <w:t>4.2%</w:t>
            </w:r>
          </w:p>
        </w:tc>
      </w:tr>
      <w:tr>
        <w:tc>
          <w:tcPr>
            <w:tcW w:type="dxa" w:w="1440"/>
          </w:tcPr>
          <w:p>
            <w:r>
              <w:t>MAAC</w:t>
            </w:r>
          </w:p>
        </w:tc>
        <w:tc>
          <w:tcPr>
            <w:tcW w:type="dxa" w:w="1440"/>
          </w:tcPr>
          <w:p>
            <w:r>
              <w:t>E2</w:t>
            </w:r>
          </w:p>
        </w:tc>
        <w:tc>
          <w:tcPr>
            <w:tcW w:type="dxa" w:w="1440"/>
          </w:tcPr>
          <w:p>
            <w:r>
              <w:t>1.017</w:t>
            </w:r>
          </w:p>
        </w:tc>
        <w:tc>
          <w:tcPr>
            <w:tcW w:type="dxa" w:w="1440"/>
          </w:tcPr>
          <w:p>
            <w:r>
              <w:t>70,654</w:t>
            </w:r>
          </w:p>
        </w:tc>
        <w:tc>
          <w:tcPr>
            <w:tcW w:type="dxa" w:w="1440"/>
          </w:tcPr>
          <w:p>
            <w:r>
              <w:t>13,275</w:t>
            </w:r>
          </w:p>
        </w:tc>
        <w:tc>
          <w:tcPr>
            <w:tcW w:type="dxa" w:w="1440"/>
          </w:tcPr>
          <w:p>
            <w:r>
              <w:t>4.1%</w:t>
            </w:r>
          </w:p>
        </w:tc>
      </w:tr>
      <w:tr>
        <w:tc>
          <w:tcPr>
            <w:tcW w:type="dxa" w:w="1440"/>
          </w:tcPr>
          <w:p>
            <w:r>
              <w:t>MAAC</w:t>
            </w:r>
          </w:p>
        </w:tc>
        <w:tc>
          <w:tcPr>
            <w:tcW w:type="dxa" w:w="1440"/>
          </w:tcPr>
          <w:p>
            <w:r>
              <w:t>E3</w:t>
            </w:r>
          </w:p>
        </w:tc>
        <w:tc>
          <w:tcPr>
            <w:tcW w:type="dxa" w:w="1440"/>
          </w:tcPr>
          <w:p>
            <w:r>
              <w:t>1.014</w:t>
            </w:r>
          </w:p>
        </w:tc>
        <w:tc>
          <w:tcPr>
            <w:tcW w:type="dxa" w:w="1440"/>
          </w:tcPr>
          <w:p>
            <w:r>
              <w:t>73,411</w:t>
            </w:r>
          </w:p>
        </w:tc>
        <w:tc>
          <w:tcPr>
            <w:tcW w:type="dxa" w:w="1440"/>
          </w:tcPr>
          <w:p>
            <w:r>
              <w:t>9,515</w:t>
            </w:r>
          </w:p>
        </w:tc>
        <w:tc>
          <w:tcPr>
            <w:tcW w:type="dxa" w:w="1440"/>
          </w:tcPr>
          <w:p>
            <w:r>
              <w:t>4.1%</w:t>
            </w:r>
          </w:p>
        </w:tc>
      </w:tr>
    </w:tbl>
    <w:p/>
    <w:p>
      <w:pPr>
        <w:pStyle w:val="Heading1"/>
      </w:pPr>
      <w:r>
        <w:t>4. Figuras comparativas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000" cy="1993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district_objecti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KPIs multiobjetivo — distrito.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000" cy="7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E1_flex_composite_prox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2. OE1 Flexibilidad por edificio.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000" cy="7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E2_carbon_emissions_delta_kgco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3. OE2 Δ CO₂ por edificio (kg).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000" cy="7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E3_electricity_cost_delta_e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4. OE3 Δ costo por edificio (EUR).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000" cy="2057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ev_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5. Inventario EV por edificio (185 tomas).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000" cy="2057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ev_success_matd3_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6. Desempeño EV — MATD3 / E2.</w:t>
      </w:r>
    </w:p>
    <w:p/>
    <w:p>
      <w:r>
        <w:br w:type="page"/>
      </w:r>
    </w:p>
    <w:p>
      <w:pPr>
        <w:pStyle w:val="Heading1"/>
      </w:pPr>
      <w:r>
        <w:t>5. Inventario de edificios</w:t>
      </w:r>
    </w:p>
    <w:p>
      <w:r>
        <w:rPr>
          <w:b/>
          <w:color w:val="595959"/>
          <w:sz w:val="20"/>
        </w:rPr>
        <w:t>Tabla 3. Inventario multiobjetivo — 17 edificios Iquitos.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Edificio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Controlados</w:t>
            </w:r>
          </w:p>
        </w:tc>
      </w:tr>
      <w:tr>
        <w:tc>
          <w:tcPr>
            <w:tcW w:type="dxa" w:w="1728"/>
          </w:tcPr>
          <w:p>
            <w:r>
              <w:t>B01</w:t>
            </w:r>
          </w:p>
        </w:tc>
        <w:tc>
          <w:tcPr>
            <w:tcW w:type="dxa" w:w="1728"/>
          </w:tcPr>
          <w:p>
            <w:r>
              <w:t>ELECTRO ORIENTE S.A.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B02</w:t>
            </w:r>
          </w:p>
        </w:tc>
        <w:tc>
          <w:tcPr>
            <w:tcW w:type="dxa" w:w="1728"/>
          </w:tcPr>
          <w:p>
            <w:r>
              <w:t>MUNICIPALIDAD DISTRITAL DE SAN JUAN BAUT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B03</w:t>
            </w:r>
          </w:p>
        </w:tc>
        <w:tc>
          <w:tcPr>
            <w:tcW w:type="dxa" w:w="1728"/>
          </w:tcPr>
          <w:p>
            <w:r>
              <w:t>AEROPUERTO INTERNACIONAL</w:t>
            </w:r>
          </w:p>
        </w:tc>
        <w:tc>
          <w:tcPr>
            <w:tcW w:type="dxa" w:w="1728"/>
          </w:tcPr>
          <w:p>
            <w:r>
              <w:t>Assembly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B04</w:t>
            </w:r>
          </w:p>
        </w:tc>
        <w:tc>
          <w:tcPr>
            <w:tcW w:type="dxa" w:w="1728"/>
          </w:tcPr>
          <w:p>
            <w:r>
              <w:t>HIPERMERCADOS TOTTUS ORIENTE SAC</w:t>
            </w:r>
          </w:p>
        </w:tc>
        <w:tc>
          <w:tcPr>
            <w:tcW w:type="dxa" w:w="1728"/>
          </w:tcPr>
          <w:p>
            <w:r>
              <w:t>Retail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B05</w:t>
            </w:r>
          </w:p>
        </w:tc>
        <w:tc>
          <w:tcPr>
            <w:tcW w:type="dxa" w:w="1728"/>
          </w:tcPr>
          <w:p>
            <w:r>
              <w:t>HOTEL PLAZA S.A.</w:t>
            </w:r>
          </w:p>
        </w:tc>
        <w:tc>
          <w:tcPr>
            <w:tcW w:type="dxa" w:w="1728"/>
          </w:tcPr>
          <w:p>
            <w:r>
              <w:t>MultiFamily_Hotel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B06</w:t>
            </w:r>
          </w:p>
        </w:tc>
        <w:tc>
          <w:tcPr>
            <w:tcW w:type="dxa" w:w="1728"/>
          </w:tcPr>
          <w:p>
            <w:r>
              <w:t>MALL AVENTURA S.A.</w:t>
            </w:r>
          </w:p>
        </w:tc>
        <w:tc>
          <w:tcPr>
            <w:tcW w:type="dxa" w:w="1728"/>
          </w:tcPr>
          <w:p>
            <w:r>
              <w:t>Commercial_Mall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B07</w:t>
            </w:r>
          </w:p>
        </w:tc>
        <w:tc>
          <w:tcPr>
            <w:tcW w:type="dxa" w:w="1728"/>
          </w:tcPr>
          <w:p>
            <w:r>
              <w:t>UNAP-FACULTAD DE BIOLOGIA-AULAS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B08</w:t>
            </w:r>
          </w:p>
        </w:tc>
        <w:tc>
          <w:tcPr>
            <w:tcW w:type="dxa" w:w="1728"/>
          </w:tcPr>
          <w:p>
            <w:r>
              <w:t>PNP- ESCUELA TECNICA SUPERIOR-IQUITOS</w:t>
            </w:r>
          </w:p>
        </w:tc>
        <w:tc>
          <w:tcPr>
            <w:tcW w:type="dxa" w:w="1728"/>
          </w:tcPr>
          <w:p>
            <w:r>
              <w:t>Assembly_Military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B09</w:t>
            </w:r>
          </w:p>
        </w:tc>
        <w:tc>
          <w:tcPr>
            <w:tcW w:type="dxa" w:w="1728"/>
          </w:tcPr>
          <w:p>
            <w:r>
              <w:t>GOBIERNO REGIONAL DE LORETO - COER</w:t>
            </w:r>
          </w:p>
        </w:tc>
        <w:tc>
          <w:tcPr>
            <w:tcW w:type="dxa" w:w="1728"/>
          </w:tcPr>
          <w:p>
            <w:r>
              <w:t>Office_Critical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B10</w:t>
            </w:r>
          </w:p>
        </w:tc>
        <w:tc>
          <w:tcPr>
            <w:tcW w:type="dxa" w:w="1728"/>
          </w:tcPr>
          <w:p>
            <w:r>
              <w:t>GOBIERNO REGIONAL DE LORETO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B11</w:t>
            </w:r>
          </w:p>
        </w:tc>
        <w:tc>
          <w:tcPr>
            <w:tcW w:type="dxa" w:w="1728"/>
          </w:tcPr>
          <w:p>
            <w:r>
              <w:t>HOSPITAL REGIONAL DE LORETO</w:t>
            </w:r>
          </w:p>
        </w:tc>
        <w:tc>
          <w:tcPr>
            <w:tcW w:type="dxa" w:w="1728"/>
          </w:tcPr>
          <w:p>
            <w:r>
              <w:t>Healthcare_Hospital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B12</w:t>
            </w:r>
          </w:p>
        </w:tc>
        <w:tc>
          <w:tcPr>
            <w:tcW w:type="dxa" w:w="1728"/>
          </w:tcPr>
          <w:p>
            <w:r>
              <w:t>SEGURO SOCIAL DE SALUD - ESSALUD</w:t>
            </w:r>
          </w:p>
        </w:tc>
        <w:tc>
          <w:tcPr>
            <w:tcW w:type="dxa" w:w="1728"/>
          </w:tcPr>
          <w:p>
            <w:r>
              <w:t>Healthcare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B13</w:t>
            </w:r>
          </w:p>
        </w:tc>
        <w:tc>
          <w:tcPr>
            <w:tcW w:type="dxa" w:w="1728"/>
          </w:tcPr>
          <w:p>
            <w:r>
              <w:t xml:space="preserve">UNAP-FACULTAD DE CIENCIAS AD..CONTABLES 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B14</w:t>
            </w:r>
          </w:p>
        </w:tc>
        <w:tc>
          <w:tcPr>
            <w:tcW w:type="dxa" w:w="1728"/>
          </w:tcPr>
          <w:p>
            <w:r>
              <w:t>AUTORIDAD PORTUARIA NACIONAL</w:t>
            </w:r>
          </w:p>
        </w:tc>
        <w:tc>
          <w:tcPr>
            <w:tcW w:type="dxa" w:w="1728"/>
          </w:tcPr>
          <w:p>
            <w:r>
              <w:t>Industrial_Port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B15</w:t>
            </w:r>
          </w:p>
        </w:tc>
        <w:tc>
          <w:tcPr>
            <w:tcW w:type="dxa" w:w="1728"/>
          </w:tcPr>
          <w:p>
            <w:r>
              <w:t>DREL- COLEGIO NACIONAL DE IQUITOS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B16</w:t>
            </w:r>
          </w:p>
        </w:tc>
        <w:tc>
          <w:tcPr>
            <w:tcW w:type="dxa" w:w="1728"/>
          </w:tcPr>
          <w:p>
            <w:r>
              <w:t>SIMA - IQUITOS S.R.LTDA</w:t>
            </w:r>
          </w:p>
        </w:tc>
        <w:tc>
          <w:tcPr>
            <w:tcW w:type="dxa" w:w="1728"/>
          </w:tcPr>
          <w:p>
            <w:r>
              <w:t>Industrial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  <w:tr>
        <w:tc>
          <w:tcPr>
            <w:tcW w:type="dxa" w:w="1728"/>
          </w:tcPr>
          <w:p>
            <w:r>
              <w:t>B17</w:t>
            </w:r>
          </w:p>
        </w:tc>
        <w:tc>
          <w:tcPr>
            <w:tcW w:type="dxa" w:w="1728"/>
          </w:tcPr>
          <w:p>
            <w:r>
              <w:t>ASOCIACION CIVIL SELVA AMAZONICA</w:t>
            </w:r>
          </w:p>
        </w:tc>
        <w:tc>
          <w:tcPr>
            <w:tcW w:type="dxa" w:w="1728"/>
          </w:tcPr>
          <w:p>
            <w:r>
              <w:t>Laboratory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BESS (electrical_storage) x1, Carga desplazable (w…</w:t>
            </w:r>
          </w:p>
        </w:tc>
      </w:tr>
    </w:tbl>
    <w:p/>
    <w:p>
      <w:pPr>
        <w:pStyle w:val="Heading1"/>
      </w:pPr>
      <w:r>
        <w:t>6. Detalle por edificio (B01–B17)</w:t>
      </w:r>
    </w:p>
    <w:p>
      <w:r>
        <w:t>Cada figura siguiente compara MASAC, MATD3 y MAAC en los tres escenarios multiobjetivo para un edificio.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01_objecti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B01 ELECTRO ORIENTE S.A.: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02_objecti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B02 MUNICIPALIDAD DISTRITAL DE SAN JUAN BAUTISTA: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03_objecti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B03 AEROPUERTO INTERNACIONAL: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04_objecti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B04 HIPERMERCADOS TOTTUS ORIENTE SAC: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05_objectiv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B05 HOTEL PLAZA S.A.: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06_objectiv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B06 MALL AVENTURA S.A.: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07_objectiv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B07 UNAP-FACULTAD DE BIOLOGIA-AULAS: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08_objectiv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B08 PNP- ESCUELA TECNICA SUPERIOR-IQUITOS: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09_objectiv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B09 GOBIERNO REGIONAL DE LORETO - COER: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10_objectiv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B10 GOBIERNO REGIONAL DE LORETO: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11_objectiv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B11 HOSPITAL REGIONAL DE LORETO: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12_objectiv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B12 SEGURO SOCIAL DE SALUD - ESSALUD: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13_objectiv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B13 UNAP-FACULTAD DE CIENCIAS AD..CONTABLES Y ECO: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14_objectiv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B14 AUTORIDAD PORTUARIA NACIONAL: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15_objectiv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B15 DREL- COLEGIO NACIONAL DE IQUITOS: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16_objectiv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B16 SIMA - IQUITOS S.R.LTDA: tres objetivos × algoritmo.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80000" cy="18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_building_B17_objectiv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— B17 ASOCIACION CIVIL SELVA AMAZONICA: tres objetivos × algoritmo.</w:t>
      </w:r>
    </w:p>
    <w:p/>
    <w:p>
      <w:pPr>
        <w:pStyle w:val="Heading1"/>
      </w:pPr>
      <w:r>
        <w:t>7. Referencias de artefactos</w:t>
      </w:r>
    </w:p>
    <w:p>
      <w:pPr>
        <w:pStyle w:val="ListBullet"/>
      </w:pPr>
      <w:r>
        <w:t>CSV distrito: D:\MADRLCitytleranflexresdr\outputs\madrl_v3_20260627_164047\resumen_comparativo\multiobjetivo\district_objectives_by_algorithm.csv</w:t>
      </w:r>
    </w:p>
    <w:p>
      <w:pPr>
        <w:pStyle w:val="ListBullet"/>
      </w:pPr>
      <w:r>
        <w:t>CSV edificio: D:\MADRLCitytleranflexresdr\outputs\madrl_v3_20260627_164047\resumen_comparativo\multiobjetivo\building_objectives_by_algorithm.csv</w:t>
      </w:r>
    </w:p>
    <w:p>
      <w:pPr>
        <w:pStyle w:val="ListBullet"/>
      </w:pPr>
      <w:r>
        <w:t>Inventario: D:\MADRLCitytleranflexresdr\outputs\madrl_v3_20260627_164047\resumen_comparativo\multiobjetivo\building_inventory_multiobjective.csv</w:t>
      </w:r>
    </w:p>
    <w:p>
      <w:pPr>
        <w:pStyle w:val="ListBullet"/>
      </w:pPr>
      <w:r>
        <w:t>Detalle MASAC: D:\MADRLCitytleranflexresdr\outputs\madrl_v3_20260627_164047\resumen_comparativo\multiobjetivo\building_detail_masac_by_scenario.md</w:t>
      </w:r>
    </w:p>
    <w:p>
      <w:pPr>
        <w:pStyle w:val="ListBullet"/>
      </w:pPr>
      <w:r>
        <w:t>Detalle MATD3: D:\MADRLCitytleranflexresdr\outputs\madrl_v3_20260627_164047\resumen_comparativo\multiobjetivo\building_detail_matd3_by_scenario.md</w:t>
      </w:r>
    </w:p>
    <w:p>
      <w:pPr>
        <w:pStyle w:val="ListBullet"/>
      </w:pPr>
      <w:r>
        <w:t>Detalle MAAC: D:\MADRLCitytleranflexresdr\outputs\madrl_v3_20260627_164047\resumen_comparativo\multiobjetivo\building_detail_maac_by_scenario.md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