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C0322" w14:textId="77777777" w:rsidR="004C0653" w:rsidRDefault="00BD20A3" w:rsidP="00157601">
      <w:pPr>
        <w:pStyle w:val="Ttulo1"/>
        <w:keepNext/>
      </w:pPr>
      <w:r w:rsidRPr="004C0653">
        <w:rPr>
          <w:rFonts w:ascii="Arial" w:hAnsi="Arial"/>
        </w:rPr>
        <w:t>UNIVERSIDAD NACIONAL DE INGENIERÍA</w:t>
      </w:r>
    </w:p>
    <w:p w14:paraId="4B371F9A" w14:textId="59F7BFF5" w:rsidR="00BD20A3" w:rsidRPr="004A57C4" w:rsidRDefault="00BD20A3" w:rsidP="004A57C4">
      <w:pPr>
        <w:pStyle w:val="Textoindependienteprimerasangra"/>
        <w:rPr>
          <w:b/>
        </w:rPr>
      </w:pPr>
      <w:r w:rsidRPr="004A57C4">
        <w:rPr>
          <w:rFonts w:ascii="Arial" w:hAnsi="Arial"/>
          <w:b/>
        </w:rPr>
        <w:t>UNIDAD DE POSGRADO FACULTAD DE INGENIERÍA INDUSTRIAL Y DE SISTEMAS</w:t>
      </w:r>
    </w:p>
    <w:p w14:paraId="1CC434AF" w14:textId="77777777" w:rsidR="00BD20A3" w:rsidRDefault="00BD20A3" w:rsidP="004C0653">
      <w:pPr>
        <w:spacing w:before="0" w:after="0"/>
        <w:ind w:firstLine="0"/>
        <w:jc w:val="center"/>
        <w:rPr>
          <w:rFonts w:ascii="Arial" w:hAnsi="Arial" w:cs="Arial"/>
          <w:b/>
          <w:color w:val="000000" w:themeColor="text1"/>
          <w:sz w:val="2"/>
          <w:szCs w:val="2"/>
        </w:rPr>
      </w:pPr>
      <w:r w:rsidRPr="001821D0">
        <w:rPr>
          <w:rFonts w:eastAsia="Times New Roman" w:cs="Times New Roman" w:ascii="Arial" w:hAnsi="Arial"/>
          <w:noProof/>
          <w:sz w:val="20"/>
          <w:szCs w:val="24"/>
          <w:lang w:eastAsia="es-ES" w:bidi="es-ES"/>
        </w:rPr>
        <w:drawing>
          <wp:inline distT="0" distB="0" distL="0" distR="0" wp14:anchorId="21A3A380" wp14:editId="1DC428DD">
            <wp:extent cx="2175223" cy="2700866"/>
            <wp:effectExtent l="0" t="0" r="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95118" cy="2725569"/>
                    </a:xfrm>
                    <a:prstGeom prst="rect">
                      <a:avLst/>
                    </a:prstGeom>
                  </pic:spPr>
                </pic:pic>
              </a:graphicData>
            </a:graphic>
          </wp:inline>
        </w:drawing>
      </w:r>
    </w:p>
    <w:p w14:paraId="2E25D9F8" w14:textId="77777777" w:rsidR="00BD20A3" w:rsidRPr="00061075" w:rsidRDefault="00BD20A3" w:rsidP="00157601">
      <w:pPr>
        <w:pStyle w:val="Ttulo2"/>
        <w:keepNext/>
      </w:pPr>
      <w:r w:rsidRPr="00061075">
        <w:rPr>
          <w:rFonts w:ascii="Arial" w:hAnsi="Arial"/>
        </w:rPr>
        <w:t>TESIS</w:t>
      </w:r>
    </w:p>
    <w:p w14:paraId="7D27C200" w14:textId="2E53D69D" w:rsidR="00BD20A3" w:rsidRPr="004A57C4" w:rsidRDefault="00BD20A3" w:rsidP="004A57C4">
      <w:pPr>
        <w:pStyle w:val="Textoindependienteprimerasangra"/>
        <w:rPr>
          <w:b/>
        </w:rPr>
      </w:pPr>
      <w:r w:rsidRPr="004A57C4">
        <w:rPr>
          <w:rFonts w:ascii="Arial" w:hAnsi="Arial"/>
          <w:b/>
        </w:rPr>
        <w:t>“MULTI-AGENTE DE APRENDIZAJE POR REFUERZO PROFUNDO PARA LA GESTIÓN COORDINADA DE FLEXIBILIDAD ENERGÉTICA, EMISIONES DE CARBONO Y COSTOS ENERGÉTICOS EN COMUNIDADES INTELIGENTES</w:t>
      </w:r>
      <w:r w:rsidR="00894E73" w:rsidRPr="004A57C4">
        <w:rPr>
          <w:rFonts w:ascii="Arial" w:hAnsi="Arial"/>
          <w:b/>
        </w:rPr>
        <w:t xml:space="preserve"> DE LA CIUDAD DE IQUITOS, 2026</w:t>
      </w:r>
      <w:r w:rsidRPr="004A57C4">
        <w:rPr>
          <w:rFonts w:ascii="Arial" w:hAnsi="Arial"/>
          <w:b/>
        </w:rPr>
        <w:t>”</w:t>
      </w:r>
    </w:p>
    <w:p w14:paraId="3ACA9CC8" w14:textId="77777777" w:rsidR="004C0653" w:rsidRDefault="00BD20A3" w:rsidP="00157601">
      <w:pPr>
        <w:pStyle w:val="Saludo"/>
      </w:pPr>
      <w:r w:rsidRPr="00BA3AB7">
        <w:rPr>
          <w:rFonts w:ascii="Arial" w:hAnsi="Arial"/>
        </w:rPr>
        <w:t>PARA OPTAR EL GRADO ACADÉMICO DE</w:t>
      </w:r>
    </w:p>
    <w:p w14:paraId="342994D2" w14:textId="77777777" w:rsidR="004C0653" w:rsidRDefault="00BD20A3" w:rsidP="00157601">
      <w:pPr>
        <w:pStyle w:val="Lneadeasunto"/>
      </w:pPr>
      <w:r w:rsidRPr="00BA3AB7">
        <w:rPr>
          <w:rFonts w:ascii="Arial" w:hAnsi="Arial"/>
        </w:rPr>
        <w:t xml:space="preserve">MAESTRO CON MENCIÓN EN: </w:t>
      </w:r>
    </w:p>
    <w:p w14:paraId="674603C6" w14:textId="75BECF74" w:rsidR="00BD20A3" w:rsidRPr="00BA3AB7" w:rsidRDefault="00BD20A3" w:rsidP="004A57C4">
      <w:pPr>
        <w:pStyle w:val="Textoindependienteprimerasangra"/>
      </w:pPr>
      <w:r w:rsidRPr="00BA3AB7">
        <w:rPr>
          <w:rFonts w:ascii="Arial" w:hAnsi="Arial"/>
        </w:rPr>
        <w:t>INTELIGENCIA ARTIFICIAL</w:t>
      </w:r>
    </w:p>
    <w:p w14:paraId="51A8C844" w14:textId="57644AD3" w:rsidR="00BD20A3" w:rsidRPr="00BA3AB7" w:rsidRDefault="00BD20A3" w:rsidP="004C0653">
      <w:pPr>
        <w:tabs>
          <w:tab w:val="left" w:pos="3870"/>
        </w:tabs>
        <w:spacing w:before="0" w:after="0"/>
        <w:ind w:firstLine="0"/>
        <w:jc w:val="center"/>
        <w:rPr>
          <w:rFonts w:ascii="Arial" w:hAnsi="Arial" w:cs="Arial"/>
          <w:b/>
          <w:bCs/>
          <w:color w:val="000000" w:themeColor="text1"/>
          <w:szCs w:val="24"/>
          <w:lang w:val="pt-BR"/>
        </w:rPr>
      </w:pPr>
      <w:r w:rsidRPr="00BA3AB7">
        <w:rPr>
          <w:rFonts w:ascii="Arial" w:hAnsi="Arial" w:cs="Arial"/>
          <w:b/>
          <w:bCs/>
          <w:color w:val="000000" w:themeColor="text1"/>
          <w:sz w:val="20"/>
          <w:szCs w:val="24"/>
          <w:lang w:val="pt-BR"/>
        </w:rPr>
        <w:t>ELABORADA POR:</w:t>
      </w:r>
    </w:p>
    <w:p w14:paraId="5317B2B1" w14:textId="77777777" w:rsidR="00BD20A3" w:rsidRPr="00674E68" w:rsidRDefault="00BD20A3" w:rsidP="004C0653">
      <w:pPr>
        <w:tabs>
          <w:tab w:val="left" w:pos="3870"/>
        </w:tabs>
        <w:spacing w:before="0" w:after="0"/>
        <w:ind w:firstLine="0"/>
        <w:jc w:val="center"/>
        <w:rPr>
          <w:rFonts w:ascii="Arial" w:hAnsi="Arial" w:cs="Arial"/>
          <w:b/>
          <w:bCs/>
          <w:color w:val="000000" w:themeColor="text1"/>
          <w:szCs w:val="24"/>
          <w:lang w:val="pt-BR"/>
        </w:rPr>
      </w:pPr>
      <w:r w:rsidRPr="00674E68">
        <w:rPr>
          <w:rFonts w:ascii="Arial" w:hAnsi="Arial" w:cs="Arial"/>
          <w:b/>
          <w:bCs/>
          <w:color w:val="000000" w:themeColor="text1"/>
          <w:sz w:val="20"/>
          <w:szCs w:val="24"/>
          <w:lang w:val="pt-BR"/>
        </w:rPr>
        <w:t>BACH. TAPIA CCOYSO, MAC</w:t>
      </w:r>
    </w:p>
    <w:p w14:paraId="4F2F0FE9" w14:textId="77777777" w:rsidR="00BD20A3" w:rsidRPr="00674E68" w:rsidRDefault="00BD20A3" w:rsidP="004C0653">
      <w:pPr>
        <w:tabs>
          <w:tab w:val="left" w:pos="3870"/>
        </w:tabs>
        <w:spacing w:before="0" w:after="0"/>
        <w:ind w:firstLine="0"/>
        <w:jc w:val="center"/>
        <w:rPr>
          <w:rFonts w:ascii="Arial" w:hAnsi="Arial" w:cs="Arial"/>
          <w:b/>
          <w:bCs/>
          <w:color w:val="000000" w:themeColor="text1"/>
          <w:szCs w:val="24"/>
          <w:lang w:val="pt-BR"/>
        </w:rPr>
      </w:pPr>
      <w:r w:rsidRPr="00674E68">
        <w:rPr>
          <w:rFonts w:ascii="Arial" w:hAnsi="Arial" w:cs="Arial"/>
          <w:b/>
          <w:bCs/>
          <w:color w:val="000000" w:themeColor="text1"/>
          <w:sz w:val="20"/>
          <w:szCs w:val="24"/>
          <w:lang w:val="pt-BR"/>
        </w:rPr>
        <w:t>BACH. ZAMBRANO JOVE, SERGIO MAURICIO</w:t>
      </w:r>
    </w:p>
    <w:p w14:paraId="2C49F0B9" w14:textId="77777777" w:rsidR="00BD20A3" w:rsidRPr="00674E68" w:rsidRDefault="00BD20A3" w:rsidP="004C0653">
      <w:pPr>
        <w:tabs>
          <w:tab w:val="left" w:pos="3870"/>
        </w:tabs>
        <w:spacing w:before="0" w:after="0"/>
        <w:ind w:firstLine="0"/>
        <w:jc w:val="center"/>
        <w:rPr>
          <w:rFonts w:ascii="Arial" w:hAnsi="Arial" w:cs="Arial"/>
          <w:b/>
          <w:bCs/>
          <w:color w:val="000000" w:themeColor="text1"/>
          <w:szCs w:val="24"/>
          <w:lang w:val="pt-BR"/>
        </w:rPr>
      </w:pPr>
      <w:r w:rsidRPr="00674E68">
        <w:rPr>
          <w:rFonts w:ascii="Arial" w:hAnsi="Arial" w:cs="Arial"/>
          <w:b/>
          <w:bCs/>
          <w:color w:val="000000" w:themeColor="text1"/>
          <w:sz w:val="20"/>
          <w:szCs w:val="24"/>
          <w:lang w:val="pt-BR"/>
        </w:rPr>
        <w:t xml:space="preserve">ASESOR: </w:t>
      </w:r>
    </w:p>
    <w:p w14:paraId="2BA4ADEB" w14:textId="77777777" w:rsidR="00BD20A3" w:rsidRPr="00674E68" w:rsidRDefault="00BD20A3" w:rsidP="004C0653">
      <w:pPr>
        <w:tabs>
          <w:tab w:val="left" w:pos="3870"/>
        </w:tabs>
        <w:spacing w:before="0" w:after="0"/>
        <w:ind w:firstLine="0"/>
        <w:jc w:val="center"/>
        <w:rPr>
          <w:rFonts w:ascii="Arial" w:hAnsi="Arial" w:cs="Arial"/>
          <w:b/>
          <w:bCs/>
          <w:color w:val="000000" w:themeColor="text1"/>
          <w:szCs w:val="24"/>
        </w:rPr>
      </w:pPr>
      <w:r w:rsidRPr="00674E68">
        <w:rPr>
          <w:rFonts w:ascii="Arial" w:hAnsi="Arial" w:cs="Arial"/>
          <w:b/>
          <w:bCs/>
          <w:color w:val="000000" w:themeColor="text1"/>
          <w:sz w:val="20"/>
          <w:szCs w:val="24"/>
        </w:rPr>
        <w:t>DR. ZELA MORAYA, WESTER EDISON</w:t>
      </w:r>
    </w:p>
    <w:p w14:paraId="23FA607E" w14:textId="6075EF26" w:rsidR="004C0653" w:rsidRDefault="00BD20A3" w:rsidP="004C0653">
      <w:pPr>
        <w:spacing w:before="0" w:after="0" w:line="240" w:lineRule="auto"/>
        <w:ind w:firstLine="0"/>
        <w:jc w:val="center"/>
        <w:rPr>
          <w:rFonts w:ascii="Arial" w:hAnsi="Arial" w:cs="Arial"/>
          <w:b/>
          <w:bCs/>
          <w:color w:val="000000" w:themeColor="text1"/>
          <w:sz w:val="28"/>
          <w:szCs w:val="28"/>
        </w:rPr>
      </w:pPr>
      <w:r w:rsidRPr="00431B7F">
        <w:rPr>
          <w:rFonts w:ascii="Arial" w:hAnsi="Arial" w:cs="Arial"/>
          <w:b/>
          <w:bCs/>
          <w:color w:val="000000" w:themeColor="text1"/>
          <w:sz w:val="28"/>
          <w:szCs w:val="28"/>
        </w:rPr>
        <w:t xml:space="preserve">LIMA </w:t>
      </w:r>
      <w:r w:rsidR="004C0653">
        <w:rPr>
          <w:rFonts w:ascii="Arial" w:hAnsi="Arial" w:cs="Arial"/>
          <w:b/>
          <w:bCs/>
          <w:color w:val="000000" w:themeColor="text1"/>
          <w:sz w:val="28"/>
          <w:szCs w:val="28"/>
        </w:rPr>
        <w:t>–</w:t>
      </w:r>
      <w:r w:rsidRPr="00431B7F">
        <w:rPr>
          <w:rFonts w:ascii="Arial" w:hAnsi="Arial" w:cs="Arial"/>
          <w:b/>
          <w:bCs/>
          <w:color w:val="000000" w:themeColor="text1"/>
          <w:sz w:val="28"/>
          <w:szCs w:val="28"/>
        </w:rPr>
        <w:t xml:space="preserve"> PERU</w:t>
      </w:r>
    </w:p>
    <w:p w14:paraId="3A46A9C1" w14:textId="77777777" w:rsidR="00B954D6" w:rsidRDefault="00B954D6" w:rsidP="004C0653">
      <w:pPr>
        <w:spacing w:before="0" w:after="0" w:line="240" w:lineRule="auto"/>
        <w:ind w:firstLine="0"/>
        <w:jc w:val="center"/>
        <w:rPr>
          <w:rFonts w:ascii="Arial" w:hAnsi="Arial" w:cs="Arial"/>
          <w:b/>
          <w:bCs/>
          <w:color w:val="000000" w:themeColor="text1"/>
          <w:sz w:val="28"/>
          <w:szCs w:val="28"/>
        </w:rPr>
      </w:pPr>
    </w:p>
    <w:p w14:paraId="32449641" w14:textId="14090D0F" w:rsidR="00B954D6" w:rsidRPr="004A57C4" w:rsidRDefault="00B954D6" w:rsidP="004A57C4">
      <w:pPr>
        <w:pStyle w:val="Textoindependienteprimerasangra"/>
        <w:rPr>
          <w:b/>
        </w:rPr>
      </w:pPr>
      <w:r w:rsidRPr="004A57C4">
        <w:rPr>
          <w:rFonts w:ascii="Arial" w:hAnsi="Arial"/>
          <w:b/>
        </w:rPr>
        <w:lastRenderedPageBreak/>
        <w:t>2026</w:t>
      </w:r>
    </w:p>
    <w:p w14:paraId="5722ECAB" w14:textId="77777777" w:rsidR="00F41700" w:rsidRPr="006A07CE" w:rsidRDefault="004F0F54" w:rsidP="004D75FC">
      <w:pPr>
        <w:pStyle w:val="Ttulo1"/>
        <w:keepNext/>
        <w:numPr>
          <w:ilvl w:val="0"/>
          <w:numId w:val="0"/>
        </w:numPr>
      </w:pPr>
      <w:bookmarkStart w:id="0" w:name="_Toc234972461"/>
      <w:bookmarkStart w:id="1" w:name="_Toc236157872"/>
      <w:r w:rsidRPr="006B45A2">
        <w:rPr>
          <w:rFonts w:ascii="Arial" w:hAnsi="Arial"/>
        </w:rPr>
        <w:t>Dedicatoria</w:t>
      </w:r>
      <w:bookmarkEnd w:id="0"/>
      <w:bookmarkEnd w:id="1"/>
    </w:p>
    <w:p w14:paraId="71DE36C8" w14:textId="77777777" w:rsidR="00F41700" w:rsidRPr="006A07CE" w:rsidRDefault="004F0F54" w:rsidP="00157601">
      <w:pPr>
        <w:pStyle w:val="Textoindependienteprimerasangra"/>
      </w:pPr>
      <w:r w:rsidRPr="006A07CE">
        <w:rPr>
          <w:rFonts w:ascii="Arial" w:hAnsi="Arial"/>
        </w:rPr>
        <w:t>A mi familia, por el apoyo incondicional durante este camino de formación académica; a los docentes y colegas de la Universidad Nacional de Ingeniería, por impulsar la investigación aplicada en sistemas eléctricos inteligentes; y a la comunidad académica de Iquitos, cuyo contexto energético motivó el presente estudio.</w:t>
      </w:r>
    </w:p>
    <w:p w14:paraId="74E88E9D" w14:textId="77777777" w:rsidR="00F41700" w:rsidRPr="006A07CE" w:rsidRDefault="004F0F54" w:rsidP="00A335BF">
      <w:r w:rsidRPr="006A07CE">
        <w:rPr>
          <w:rFonts w:ascii="Arial" w:hAnsi="Arial"/>
          <w:sz w:val="20"/>
        </w:rPr>
        <w:br w:type="page"/>
      </w:r>
    </w:p>
    <w:p w14:paraId="18B415E6" w14:textId="77777777" w:rsidR="00F41700" w:rsidRPr="006A07CE" w:rsidRDefault="004F0F54" w:rsidP="002A6040">
      <w:pPr>
        <w:pStyle w:val="Ttulo1"/>
        <w:keepNext/>
        <w:numPr>
          <w:ilvl w:val="0"/>
          <w:numId w:val="0"/>
        </w:numPr>
      </w:pPr>
      <w:bookmarkStart w:id="2" w:name="_Toc234972462"/>
      <w:bookmarkStart w:id="3" w:name="_Toc236157873"/>
      <w:r w:rsidRPr="006B45A2">
        <w:rPr>
          <w:rFonts w:ascii="Arial" w:hAnsi="Arial"/>
        </w:rPr>
        <w:lastRenderedPageBreak/>
        <w:t>Agradecimientos</w:t>
      </w:r>
      <w:bookmarkEnd w:id="2"/>
      <w:bookmarkEnd w:id="3"/>
    </w:p>
    <w:p w14:paraId="4FB8CB95" w14:textId="77777777" w:rsidR="00F41700" w:rsidRPr="006A07CE" w:rsidRDefault="004F0F54" w:rsidP="00157601">
      <w:pPr>
        <w:pStyle w:val="Textoindependienteprimerasangra"/>
      </w:pPr>
      <w:r w:rsidRPr="006A07CE">
        <w:rPr>
          <w:rFonts w:ascii="Arial" w:hAnsi="Arial"/>
        </w:rPr>
        <w:t>Se agradece a la Escuela de Posgrado de la UNI, al equipo de investigación del proyecto MADRL CityLearn v3, a Electro Oriente S.A. y a las instituciones que aportaron datos operativos para el dataset citylearn_iquitos_2023_2025. Asimismo, se reconoce el uso de recursos computacionales en Google Colab para la corrida canónica de 50 episodios (madrl_v3_20260627_164047).</w:t>
      </w:r>
    </w:p>
    <w:p w14:paraId="7F66E15A" w14:textId="77777777" w:rsidR="00F41700" w:rsidRPr="006A07CE" w:rsidRDefault="004F0F54" w:rsidP="00A335BF">
      <w:r w:rsidRPr="006A07CE">
        <w:rPr>
          <w:rFonts w:ascii="Arial" w:hAnsi="Arial"/>
          <w:sz w:val="20"/>
        </w:rPr>
        <w:br w:type="page"/>
      </w:r>
    </w:p>
    <w:p w14:paraId="28E02BD0" w14:textId="77777777" w:rsidR="00F41700" w:rsidRPr="00C823FA" w:rsidRDefault="004F0F54" w:rsidP="00254257">
      <w:pPr>
        <w:pStyle w:val="Ttulo1"/>
        <w:keepNext/>
        <w:ind w:left="432"/>
      </w:pPr>
      <w:bookmarkStart w:id="4" w:name="_Toc234972463"/>
      <w:bookmarkStart w:id="5" w:name="_Toc236157874"/>
      <w:r w:rsidRPr="006B45A2">
        <w:rPr>
          <w:rFonts w:ascii="Arial" w:hAnsi="Arial"/>
        </w:rPr>
        <w:lastRenderedPageBreak/>
        <w:t>Resumen</w:t>
      </w:r>
      <w:bookmarkEnd w:id="4"/>
      <w:bookmarkEnd w:id="5"/>
    </w:p>
    <w:p w14:paraId="3AFD969E" w14:textId="5697ADB6" w:rsidR="00F41700" w:rsidRPr="006A07CE" w:rsidRDefault="004F0F54" w:rsidP="00157601">
      <w:pPr>
        <w:pStyle w:val="Textoindependienteprimerasangra"/>
      </w:pPr>
      <w:r>
        <w:rPr>
          <w:rFonts w:ascii="Times New Roman" w:hAnsi="Times New Roman" w:cs="Times New Roman"/>
          <w:b w:val="0"/>
          <w:sz w:val="24"/>
        </w:rPr>
        <w:t>El presente estudio determina el efecto de cuatro algoritmos MADRL (HAPPO, MASAC, MATD3 y MAAC) sobre la flexibilidad energética, las emisiones de CO₂ y los costos energéticos de una comunidad inteligente del Sistema Eléctrico Aislado de Iquitos, bajo diseño cuasiexperimental factorial 4×3 en CityLearn v3 (Dec-POMDP/CTDE). La evidencia proviene exclusivamente de la corrida canónica Drive madrl_v3_20260627_164047 (50 episodios; HAPPO 49/50) y de sus artefactos en outputs/ (resumen_comparativo, _drive_madrl/kpi_recalc_20260728, madrl_multicriteria_selection, estadística KPI-gains). Descriptivamente, MATD3 lidera OE.1 (flex_composite = 1,0009) y OE.2 (ΔCO₂ = 23 070 kg) y obtiene el score global best_madrl 3×3 = 0,6667; MAAC lidera OE.3 (Δcosto = 9 515 EUR) y el ranking evaluate_v2 4/4 (MAAC 0,9538 &gt; MATD3 0,8805 &gt; MASAC 0,8679 &gt; HAPPO 0,0000). Inferencialmente, tras Shapiro–Wilk, Kruskal–Wallis sobre KPI-gains no rechaza HE10/HE20/HE30 (p = 0,4685 / 0,7648 / 0,7357) ni respalda HE11/HE21/HE31; H0G se rechaza solo de forma exploratoria (Friedman p = 0,0096; KW ALL p = 0,1554 no significativo). TOPSIS (outputs/madrl_multicriteria_selection; C* MAAC ≈ 0,9827 &gt; MASAC 0,5656 &gt; MATD3 0,3074) es medida multicriterio formal adicional que integra los tres pilares para apoyar la determinación de OG/OE y el contraste multiobjetivo de HE, junto a evaluate_v2 y KPI-gains. La inferencia permanece exploratoria (semilla única seed=0).</w:t>
      </w:r>
    </w:p>
    <w:p w14:paraId="2D87ECE3" w14:textId="47E8A3BD" w:rsidR="00F41700" w:rsidRPr="006A07CE" w:rsidRDefault="004F0F54" w:rsidP="00157601">
      <w:pPr>
        <w:pStyle w:val="Textoindependienteprimerasangra"/>
      </w:pPr>
      <w:r>
        <w:rPr>
          <w:rFonts w:ascii="Times New Roman" w:hAnsi="Times New Roman" w:cs="Times New Roman"/>
          <w:b w:val="0"/>
          <w:sz w:val="24"/>
        </w:rPr>
        <w:t>La evidencia se recalculó exclusivamente con los resultados reales de los 50 episodios de cada uno de los 12 tratamientos de la corrida madrl_v3_20260627_164047. Se auditaron 600 filas episódicas, 668 KPI distritales, 15.300 KPI por edificio y 204 resúmenes de comportamiento. En E1, MATD3 presentó el menor deterioro de flexibilidad (-0,0923 %), sin impacto ni diferencias significativas (Friedman p=0,614935). En E2, MATD3 presentó el menor aumento de CO₂ (-0,4193 % de efecto favorable, equivalente a +23 070 kgCO₂), con diferencias entre algoritmos (p=1,461×10⁻⁸). En E3, MAAC registró el menor incremento de costo (-0,2675 %, +18.978,30 EUR), sin diferencia global (p=0,109906). TOPSIS multicriterio (madrl_multicriteria_selection; C* MAAC ≈ 0,9827) identifica a MAAC como líder multiobjetivo formal adicional; H0G se rechaza de forma exploratoria (Friedman integración p = 0,0096) mientras KW ALL no es significativo (p = 0,1554); HE11/HE21/HE31 no se respaldan. Por ello, se cumplen los objetivos de cuantificación y selección descriptiva, pero no se demuestra superioridad estadística global. La inferencia es exploratoria porque existe una sola semilla independiente por tratamiento.</w:t>
      </w:r>
    </w:p>
    <w:p w14:paraId="1B9D444E" w14:textId="09633674" w:rsidR="00F41700" w:rsidRPr="006A07CE" w:rsidRDefault="004F0F54" w:rsidP="00157601">
      <w:pPr>
        <w:pStyle w:val="Textoindependienteprimerasangra"/>
      </w:pPr>
      <w:r w:rsidRPr="00D262D9">
        <w:rPr>
          <w:rFonts w:ascii="Arial" w:hAnsi="Arial"/>
          <w:b/>
          <w:bCs/>
        </w:rPr>
        <w:t>Palabras clave:</w:t>
      </w:r>
      <w:r w:rsidRPr="006A07CE">
        <w:rPr>
          <w:rFonts w:ascii="Arial" w:hAnsi="Arial"/>
        </w:rPr>
        <w:t xml:space="preserve"> aprendizaje por refuerzo profundo multiagente; comunidades inteligentes; CityLearn; Dec-POMDP; entrenamiento centralizado y ejecución descentralizada; flexibilidad energética; emisiones de CO₂; costos energéticos; Sistema Eléctrico Aislado de Iquitos; Python; pandas; NumPy; requests; pvlib; openpyxl.</w:t>
      </w:r>
      <w:r w:rsidRPr="006A07CE">
        <w:rPr>
          <w:rFonts w:ascii="Arial" w:hAnsi="Arial"/>
        </w:rPr>
        <w:br w:type="page"/>
      </w:r>
    </w:p>
    <w:p w14:paraId="7B522BE4" w14:textId="77777777" w:rsidR="00F41700" w:rsidRPr="00B719C6" w:rsidRDefault="004F0F54" w:rsidP="00254257">
      <w:pPr>
        <w:pStyle w:val="Ttulo1"/>
        <w:keepNext/>
        <w:ind w:left="432"/>
        <w:rPr>
          <w:lang w:val="en-US"/>
        </w:rPr>
      </w:pPr>
      <w:bookmarkStart w:id="6" w:name="_Toc234972464"/>
      <w:bookmarkStart w:id="7" w:name="_Toc236157875"/>
      <w:r w:rsidRPr="00B719C6">
        <w:rPr>
          <w:rFonts w:ascii="Arial" w:hAnsi="Arial"/>
          <w:lang w:val="en-US"/>
        </w:rPr>
        <w:lastRenderedPageBreak/>
        <w:t>Abstract</w:t>
      </w:r>
      <w:bookmarkEnd w:id="6"/>
      <w:bookmarkEnd w:id="7"/>
    </w:p>
    <w:p w14:paraId="1A6AB594" w14:textId="4F27BD65" w:rsidR="00F41700" w:rsidRPr="00DA5E54" w:rsidRDefault="004F0F54" w:rsidP="00157601">
      <w:pPr>
        <w:pStyle w:val="Textoindependienteprimerasangra"/>
        <w:rPr>
          <w:lang w:val="en-US"/>
        </w:rPr>
      </w:pPr>
      <w:r>
        <w:rPr>
          <w:rFonts w:ascii="Times New Roman" w:hAnsi="Times New Roman" w:cs="Times New Roman"/>
          <w:b w:val="0"/>
          <w:sz w:val="24"/>
        </w:rPr>
        <w:t>This study determines the effect of four MADRL algorithms (HAPPO, MASAC, MATD3, MAAC) on energy flexibility, CO₂ emissions and energy costs in a smart community of the Iquitos Isolated Electric System under a 4×3 quasi-experimental design on CityLearn v3 (Dec-POMDP/CTDE). Evidence comes solely from canonical Drive run madrl_v3_20260627_164047 (50 episodes; HAPPO 49/50). Descriptively, MATD3 leads OE.1 (flex_composite=1.0009) and OE.2 (ΔCO₂=23,070 kg) with best_madrl 3×3 score 0.6667; MAAC leads OE.3 (Δcost=9,515 EUR) and evaluate_v2 4/4 (MAAC 0.9538 &gt; MATD3 0.8805 &gt; MASAC 0.8679 &gt; HAPPO 0.0000). After Shapiro–Wilk, Kruskal–Wallis on KPI-gains does not reject HE10/HE20/HE30 (p=0.4685/0.7648/0.7357) and does not support HE11/HE21/HE31; H0G is rejected only exploratorily (Friedman p=0.0096; KW ALL p=0.1554 n.s.). TOPSIS (real_drive_50ep_c1c6; MAAC C*≈0.9827 &gt; MASAC 0.5656 &gt; MATD3 0.3074) is an additional formal multicriteria measure supporting OG/OE/HE multiobjective judgment alongside evaluate_v2 and KPI-gains (it does not replace the omnibus). Inference remains exploratory (single seed=0).</w:t>
      </w:r>
    </w:p>
    <w:p w14:paraId="0AC4AA0A" w14:textId="77777777" w:rsidR="00F41700" w:rsidRPr="00DA5E54" w:rsidRDefault="004F0F54" w:rsidP="00157601">
      <w:pPr>
        <w:pStyle w:val="Textoindependienteprimerasangra"/>
        <w:rPr>
          <w:lang w:val="en-US"/>
        </w:rPr>
      </w:pPr>
      <w:r>
        <w:rPr>
          <w:rFonts w:ascii="Times New Roman" w:hAnsi="Times New Roman" w:cs="Times New Roman"/>
          <w:b w:val="0"/>
          <w:sz w:val="24"/>
        </w:rPr>
        <w:t>All evidence was recalculated exclusively from the real 50-episode results for each of the 12 treatments in run madrl_v3_20260627_164047: 600 episode rows, 668 district KPI values, 15,300 building KPI values and 204 building-behaviour summaries. MATD3 showed the smallest flexibility deterioration in E1 (-0.0923%; Friedman p=0.614935) and the smallest CO2 increase in E2 (-0.4193% favourable effect, 23,070 kgCO2; p=1.461×10^-8). MAAC showed the smallest E3 cost increase (-0.2675%, +EUR 18,978.30; p=0.109906). Multicriteria TOPSIS (madrl_multicriteria_selection) ranked MAAC first (C*≈0.9827), while H0G is rejected exploratorily (integration Friedman p = 0.0096) and KW ALL is non-significant (p = 0.1554); HE11/HE21/HE31 are not supported. The objectives are therefore fulfilled quantitatively and a descriptive leader is identified, but global statistical superiority is not demonstrated. Inference remains exploratory because only one independent seed is available per treatment.</w:t>
      </w:r>
    </w:p>
    <w:p w14:paraId="04DCBA30" w14:textId="66B67771" w:rsidR="00F41700" w:rsidRPr="007A62B4" w:rsidRDefault="004F0F54" w:rsidP="00157601">
      <w:pPr>
        <w:pStyle w:val="Textoindependienteprimerasangra"/>
        <w:rPr>
          <w:lang w:val="en-US"/>
        </w:rPr>
      </w:pPr>
      <w:r w:rsidRPr="00DA5E54">
        <w:rPr>
          <w:rFonts w:ascii="Arial" w:hAnsi="Arial"/>
          <w:lang w:val="en-US"/>
        </w:rPr>
        <w:t>Keywords: multi-agent deep reinforcement learning; smart communities; CityLearn; Dec-POMDP; centralized training and decentralized execution; energy flexibility; CO₂ emissions; energy costs; Iquitos Isolated Electric System; Python; pandas; NumPy; requests; pvlib; openpyxl.</w:t>
      </w:r>
      <w:r w:rsidRPr="007A62B4">
        <w:rPr>
          <w:rFonts w:ascii="Arial" w:hAnsi="Arial"/>
          <w:lang w:val="en-US"/>
        </w:rPr>
        <w:br w:type="page"/>
      </w:r>
    </w:p>
    <w:sdt>
      <w:sdtPr>
        <w:rPr>
          <w:rFonts w:eastAsiaTheme="minorEastAsia" w:cstheme="minorBidi"/>
          <w:b w:val="0"/>
          <w:color w:val="auto"/>
          <w:szCs w:val="22"/>
          <w:lang w:val="es-ES"/>
        </w:rPr>
        <w:id w:val="28316492"/>
        <w:docPartObj>
          <w:docPartGallery w:val="Table of Contents"/>
          <w:docPartUnique/>
        </w:docPartObj>
      </w:sdtPr>
      <w:sdtEndPr>
        <w:rPr>
          <w:bCs w:val="0"/>
        </w:rPr>
      </w:sdtEndPr>
      <w:sdtContent>
        <w:p w14:paraId="21A892A7" w14:textId="3EA6AB5D" w:rsidR="00A335BF" w:rsidRDefault="00BF3EFE" w:rsidP="00254257">
          <w:pPr>
            <w:pStyle w:val="TtuloTDC"/>
            <w:ind w:left="432"/>
            <w:rPr>
              <w:lang w:val="es-ES"/>
            </w:rPr>
          </w:pPr>
          <w:r>
            <w:rPr>
              <w:lang w:val="es-ES"/>
            </w:rPr>
            <w:t>ÍNDICE DE CONTENIDOS</w:t>
          </w:r>
        </w:p>
        <w:p w14:paraId="7D4AA4B1" w14:textId="4CD69488" w:rsidR="004C4F34" w:rsidRDefault="00A335BF">
          <w:pPr>
            <w:pStyle w:val="TDC1"/>
            <w:rPr>
              <w:rFonts w:asciiTheme="minorHAnsi" w:hAnsiTheme="minorHAnsi"/>
              <w:kern w:val="2"/>
              <w:szCs w:val="24"/>
              <w:lang w:val="en-US"/>
              <w14:ligatures w14:val="standardContextual"/>
            </w:rPr>
          </w:pPr>
          <w:r>
            <w:fldChar w:fldCharType="begin"/>
          </w:r>
          <w:r>
            <w:instrText xml:space="preserve"> TOC \o "1-3" \h \z \u </w:instrText>
          </w:r>
          <w:r>
            <w:fldChar w:fldCharType="separate"/>
          </w:r>
          <w:hyperlink w:anchor="_Toc236157872" w:history="1">
            <w:r w:rsidR="004C4F34" w:rsidRPr="00A04B29">
              <w:rPr>
                <w:rStyle w:val="Hipervnculo"/>
              </w:rPr>
              <w:t>Dedicatoria</w:t>
            </w:r>
            <w:r w:rsidR="004C4F34">
              <w:rPr>
                <w:webHidden/>
              </w:rPr>
              <w:tab/>
            </w:r>
            <w:r w:rsidR="004C4F34">
              <w:rPr>
                <w:webHidden/>
              </w:rPr>
              <w:fldChar w:fldCharType="begin"/>
            </w:r>
            <w:r w:rsidR="004C4F34">
              <w:rPr>
                <w:webHidden/>
              </w:rPr>
              <w:instrText xml:space="preserve"> PAGEREF _Toc236157872 \h </w:instrText>
            </w:r>
            <w:r w:rsidR="004C4F34">
              <w:rPr>
                <w:webHidden/>
              </w:rPr>
            </w:r>
            <w:r w:rsidR="004C4F34">
              <w:rPr>
                <w:webHidden/>
              </w:rPr>
              <w:fldChar w:fldCharType="separate"/>
            </w:r>
            <w:r w:rsidR="004C4F34">
              <w:rPr>
                <w:webHidden/>
              </w:rPr>
              <w:t>2</w:t>
            </w:r>
            <w:r w:rsidR="004C4F34">
              <w:rPr>
                <w:webHidden/>
              </w:rPr>
              <w:fldChar w:fldCharType="end"/>
            </w:r>
          </w:hyperlink>
        </w:p>
        <w:p w14:paraId="339D0992" w14:textId="10E542D9" w:rsidR="004C4F34" w:rsidRDefault="00000000">
          <w:pPr>
            <w:pStyle w:val="TDC1"/>
            <w:rPr>
              <w:rFonts w:asciiTheme="minorHAnsi" w:hAnsiTheme="minorHAnsi"/>
              <w:kern w:val="2"/>
              <w:szCs w:val="24"/>
              <w:lang w:val="en-US"/>
              <w14:ligatures w14:val="standardContextual"/>
            </w:rPr>
          </w:pPr>
          <w:hyperlink w:anchor="_Toc236157873" w:history="1">
            <w:r w:rsidR="004C4F34" w:rsidRPr="00A04B29">
              <w:rPr>
                <w:rStyle w:val="Hipervnculo"/>
              </w:rPr>
              <w:t>Agradecimientos</w:t>
            </w:r>
            <w:r w:rsidR="004C4F34">
              <w:rPr>
                <w:webHidden/>
              </w:rPr>
              <w:tab/>
            </w:r>
            <w:r w:rsidR="004C4F34">
              <w:rPr>
                <w:webHidden/>
              </w:rPr>
              <w:fldChar w:fldCharType="begin"/>
            </w:r>
            <w:r w:rsidR="004C4F34">
              <w:rPr>
                <w:webHidden/>
              </w:rPr>
              <w:instrText xml:space="preserve"> PAGEREF _Toc236157873 \h </w:instrText>
            </w:r>
            <w:r w:rsidR="004C4F34">
              <w:rPr>
                <w:webHidden/>
              </w:rPr>
            </w:r>
            <w:r w:rsidR="004C4F34">
              <w:rPr>
                <w:webHidden/>
              </w:rPr>
              <w:fldChar w:fldCharType="separate"/>
            </w:r>
            <w:r w:rsidR="004C4F34">
              <w:rPr>
                <w:webHidden/>
              </w:rPr>
              <w:t>3</w:t>
            </w:r>
            <w:r w:rsidR="004C4F34">
              <w:rPr>
                <w:webHidden/>
              </w:rPr>
              <w:fldChar w:fldCharType="end"/>
            </w:r>
          </w:hyperlink>
        </w:p>
        <w:p w14:paraId="2A84F5D7" w14:textId="73070416" w:rsidR="004C4F34" w:rsidRDefault="00000000">
          <w:pPr>
            <w:pStyle w:val="TDC1"/>
            <w:tabs>
              <w:tab w:val="left" w:pos="1680"/>
            </w:tabs>
            <w:rPr>
              <w:rFonts w:asciiTheme="minorHAnsi" w:hAnsiTheme="minorHAnsi"/>
              <w:kern w:val="2"/>
              <w:szCs w:val="24"/>
              <w:lang w:val="en-US"/>
              <w14:ligatures w14:val="standardContextual"/>
            </w:rPr>
          </w:pPr>
          <w:hyperlink w:anchor="_Toc236157874" w:history="1">
            <w:r w:rsidR="004C4F34" w:rsidRPr="00A04B29">
              <w:rPr>
                <w:rStyle w:val="Hipervnculo"/>
              </w:rPr>
              <w:t>CAPÍTULO I.</w:t>
            </w:r>
            <w:r w:rsidR="004C4F34">
              <w:rPr>
                <w:rFonts w:asciiTheme="minorHAnsi" w:hAnsiTheme="minorHAnsi"/>
                <w:kern w:val="2"/>
                <w:szCs w:val="24"/>
                <w:lang w:val="en-US"/>
                <w14:ligatures w14:val="standardContextual"/>
              </w:rPr>
              <w:tab/>
            </w:r>
            <w:r w:rsidR="004C4F34" w:rsidRPr="00A04B29">
              <w:rPr>
                <w:rStyle w:val="Hipervnculo"/>
              </w:rPr>
              <w:t>Resumen</w:t>
            </w:r>
            <w:r w:rsidR="004C4F34">
              <w:rPr>
                <w:webHidden/>
              </w:rPr>
              <w:tab/>
            </w:r>
            <w:r w:rsidR="004C4F34">
              <w:rPr>
                <w:webHidden/>
              </w:rPr>
              <w:fldChar w:fldCharType="begin"/>
            </w:r>
            <w:r w:rsidR="004C4F34">
              <w:rPr>
                <w:webHidden/>
              </w:rPr>
              <w:instrText xml:space="preserve"> PAGEREF _Toc236157874 \h </w:instrText>
            </w:r>
            <w:r w:rsidR="004C4F34">
              <w:rPr>
                <w:webHidden/>
              </w:rPr>
            </w:r>
            <w:r w:rsidR="004C4F34">
              <w:rPr>
                <w:webHidden/>
              </w:rPr>
              <w:fldChar w:fldCharType="separate"/>
            </w:r>
            <w:r w:rsidR="004C4F34">
              <w:rPr>
                <w:webHidden/>
              </w:rPr>
              <w:t>4</w:t>
            </w:r>
            <w:r w:rsidR="004C4F34">
              <w:rPr>
                <w:webHidden/>
              </w:rPr>
              <w:fldChar w:fldCharType="end"/>
            </w:r>
          </w:hyperlink>
        </w:p>
        <w:p w14:paraId="49D7FDBD" w14:textId="540C035D" w:rsidR="004C4F34" w:rsidRDefault="00000000">
          <w:pPr>
            <w:pStyle w:val="TDC1"/>
            <w:tabs>
              <w:tab w:val="left" w:pos="1920"/>
            </w:tabs>
            <w:rPr>
              <w:rFonts w:asciiTheme="minorHAnsi" w:hAnsiTheme="minorHAnsi"/>
              <w:kern w:val="2"/>
              <w:szCs w:val="24"/>
              <w:lang w:val="en-US"/>
              <w14:ligatures w14:val="standardContextual"/>
            </w:rPr>
          </w:pPr>
          <w:hyperlink w:anchor="_Toc236157875" w:history="1">
            <w:r w:rsidR="004C4F34" w:rsidRPr="00A04B29">
              <w:rPr>
                <w:rStyle w:val="Hipervnculo"/>
                <w:lang w:val="en-US"/>
              </w:rPr>
              <w:t>CAPÍTULO II.</w:t>
            </w:r>
            <w:r w:rsidR="004C4F34">
              <w:rPr>
                <w:rFonts w:asciiTheme="minorHAnsi" w:hAnsiTheme="minorHAnsi"/>
                <w:kern w:val="2"/>
                <w:szCs w:val="24"/>
                <w:lang w:val="en-US"/>
                <w14:ligatures w14:val="standardContextual"/>
              </w:rPr>
              <w:tab/>
            </w:r>
            <w:r w:rsidR="004C4F34" w:rsidRPr="00A04B29">
              <w:rPr>
                <w:rStyle w:val="Hipervnculo"/>
                <w:lang w:val="en-US"/>
              </w:rPr>
              <w:t>Abstract</w:t>
            </w:r>
            <w:r w:rsidR="004C4F34">
              <w:rPr>
                <w:webHidden/>
              </w:rPr>
              <w:tab/>
            </w:r>
            <w:r w:rsidR="004C4F34">
              <w:rPr>
                <w:webHidden/>
              </w:rPr>
              <w:fldChar w:fldCharType="begin"/>
            </w:r>
            <w:r w:rsidR="004C4F34">
              <w:rPr>
                <w:webHidden/>
              </w:rPr>
              <w:instrText xml:space="preserve"> PAGEREF _Toc236157875 \h </w:instrText>
            </w:r>
            <w:r w:rsidR="004C4F34">
              <w:rPr>
                <w:webHidden/>
              </w:rPr>
            </w:r>
            <w:r w:rsidR="004C4F34">
              <w:rPr>
                <w:webHidden/>
              </w:rPr>
              <w:fldChar w:fldCharType="separate"/>
            </w:r>
            <w:r w:rsidR="004C4F34">
              <w:rPr>
                <w:webHidden/>
              </w:rPr>
              <w:t>5</w:t>
            </w:r>
            <w:r w:rsidR="004C4F34">
              <w:rPr>
                <w:webHidden/>
              </w:rPr>
              <w:fldChar w:fldCharType="end"/>
            </w:r>
          </w:hyperlink>
        </w:p>
        <w:p w14:paraId="7E2E242F" w14:textId="07919DD5" w:rsidR="004C4F34" w:rsidRDefault="00000000">
          <w:pPr>
            <w:pStyle w:val="TDC1"/>
            <w:tabs>
              <w:tab w:val="left" w:pos="1920"/>
            </w:tabs>
            <w:rPr>
              <w:rFonts w:asciiTheme="minorHAnsi" w:hAnsiTheme="minorHAnsi"/>
              <w:kern w:val="2"/>
              <w:szCs w:val="24"/>
              <w:lang w:val="en-US"/>
              <w14:ligatures w14:val="standardContextual"/>
            </w:rPr>
          </w:pPr>
          <w:hyperlink w:anchor="_Toc236157876" w:history="1">
            <w:r w:rsidR="004C4F34" w:rsidRPr="00A04B29">
              <w:rPr>
                <w:rStyle w:val="Hipervnculo"/>
              </w:rPr>
              <w:t>CAPÍTULO IV.</w:t>
            </w:r>
            <w:r w:rsidR="004C4F34">
              <w:rPr>
                <w:rFonts w:asciiTheme="minorHAnsi" w:hAnsiTheme="minorHAnsi"/>
                <w:kern w:val="2"/>
                <w:szCs w:val="24"/>
                <w:lang w:val="en-US"/>
                <w14:ligatures w14:val="standardContextual"/>
              </w:rPr>
              <w:tab/>
            </w:r>
            <w:r w:rsidR="004C4F34" w:rsidRPr="00A04B29">
              <w:rPr>
                <w:rStyle w:val="Hipervnculo"/>
              </w:rPr>
              <w:t>Indice de tablas</w:t>
            </w:r>
            <w:r w:rsidR="004C4F34">
              <w:rPr>
                <w:webHidden/>
              </w:rPr>
              <w:tab/>
            </w:r>
            <w:r w:rsidR="004C4F34">
              <w:rPr>
                <w:webHidden/>
              </w:rPr>
              <w:fldChar w:fldCharType="begin"/>
            </w:r>
            <w:r w:rsidR="004C4F34">
              <w:rPr>
                <w:webHidden/>
              </w:rPr>
              <w:instrText xml:space="preserve"> PAGEREF _Toc236157876 \h </w:instrText>
            </w:r>
            <w:r w:rsidR="004C4F34">
              <w:rPr>
                <w:webHidden/>
              </w:rPr>
            </w:r>
            <w:r w:rsidR="004C4F34">
              <w:rPr>
                <w:webHidden/>
              </w:rPr>
              <w:fldChar w:fldCharType="separate"/>
            </w:r>
            <w:r w:rsidR="004C4F34">
              <w:rPr>
                <w:webHidden/>
              </w:rPr>
              <w:t>9</w:t>
            </w:r>
            <w:r w:rsidR="004C4F34">
              <w:rPr>
                <w:webHidden/>
              </w:rPr>
              <w:fldChar w:fldCharType="end"/>
            </w:r>
          </w:hyperlink>
        </w:p>
        <w:p w14:paraId="4B2F07D3" w14:textId="3153345E" w:rsidR="004C4F34" w:rsidRDefault="00000000">
          <w:pPr>
            <w:pStyle w:val="TDC1"/>
            <w:rPr>
              <w:rFonts w:asciiTheme="minorHAnsi" w:hAnsiTheme="minorHAnsi"/>
              <w:kern w:val="2"/>
              <w:szCs w:val="24"/>
              <w:lang w:val="en-US"/>
              <w14:ligatures w14:val="standardContextual"/>
            </w:rPr>
          </w:pPr>
          <w:hyperlink w:anchor="_Toc236157877" w:history="1">
            <w:r w:rsidR="004C4F34" w:rsidRPr="00A04B29">
              <w:rPr>
                <w:rStyle w:val="Hipervnculo"/>
              </w:rPr>
              <w:t>Capítulo 1. Planteamiento del Problema</w:t>
            </w:r>
            <w:r w:rsidR="004C4F34">
              <w:rPr>
                <w:webHidden/>
              </w:rPr>
              <w:tab/>
            </w:r>
            <w:r w:rsidR="004C4F34">
              <w:rPr>
                <w:webHidden/>
              </w:rPr>
              <w:fldChar w:fldCharType="begin"/>
            </w:r>
            <w:r w:rsidR="004C4F34">
              <w:rPr>
                <w:webHidden/>
              </w:rPr>
              <w:instrText xml:space="preserve"> PAGEREF _Toc236157877 \h </w:instrText>
            </w:r>
            <w:r w:rsidR="004C4F34">
              <w:rPr>
                <w:webHidden/>
              </w:rPr>
            </w:r>
            <w:r w:rsidR="004C4F34">
              <w:rPr>
                <w:webHidden/>
              </w:rPr>
              <w:fldChar w:fldCharType="separate"/>
            </w:r>
            <w:r w:rsidR="004C4F34">
              <w:rPr>
                <w:webHidden/>
              </w:rPr>
              <w:t>43</w:t>
            </w:r>
            <w:r w:rsidR="004C4F34">
              <w:rPr>
                <w:webHidden/>
              </w:rPr>
              <w:fldChar w:fldCharType="end"/>
            </w:r>
          </w:hyperlink>
        </w:p>
        <w:p w14:paraId="664C0117" w14:textId="6459032C" w:rsidR="004C4F34" w:rsidRDefault="00000000">
          <w:pPr>
            <w:pStyle w:val="TDC2"/>
            <w:rPr>
              <w:rFonts w:asciiTheme="minorHAnsi" w:hAnsiTheme="minorHAnsi"/>
              <w:noProof/>
              <w:kern w:val="2"/>
              <w:szCs w:val="24"/>
              <w:lang w:val="en-US"/>
              <w14:ligatures w14:val="standardContextual"/>
            </w:rPr>
          </w:pPr>
          <w:hyperlink w:anchor="_Toc236157878" w:history="1">
            <w:r w:rsidR="004C4F34" w:rsidRPr="00A04B29">
              <w:rPr>
                <w:rStyle w:val="Hipervnculo"/>
                <w:noProof/>
              </w:rPr>
              <w:t>1.1. Diagnóstico del problema</w:t>
            </w:r>
            <w:r w:rsidR="004C4F34">
              <w:rPr>
                <w:noProof/>
                <w:webHidden/>
              </w:rPr>
              <w:tab/>
            </w:r>
            <w:r w:rsidR="004C4F34">
              <w:rPr>
                <w:noProof/>
                <w:webHidden/>
              </w:rPr>
              <w:fldChar w:fldCharType="begin"/>
            </w:r>
            <w:r w:rsidR="004C4F34">
              <w:rPr>
                <w:noProof/>
                <w:webHidden/>
              </w:rPr>
              <w:instrText xml:space="preserve"> PAGEREF _Toc236157878 \h </w:instrText>
            </w:r>
            <w:r w:rsidR="004C4F34">
              <w:rPr>
                <w:noProof/>
                <w:webHidden/>
              </w:rPr>
            </w:r>
            <w:r w:rsidR="004C4F34">
              <w:rPr>
                <w:noProof/>
                <w:webHidden/>
              </w:rPr>
              <w:fldChar w:fldCharType="separate"/>
            </w:r>
            <w:r w:rsidR="004C4F34">
              <w:rPr>
                <w:noProof/>
                <w:webHidden/>
              </w:rPr>
              <w:t>43</w:t>
            </w:r>
            <w:r w:rsidR="004C4F34">
              <w:rPr>
                <w:noProof/>
                <w:webHidden/>
              </w:rPr>
              <w:fldChar w:fldCharType="end"/>
            </w:r>
          </w:hyperlink>
        </w:p>
        <w:p w14:paraId="0CD2CE96" w14:textId="12731473" w:rsidR="004C4F34" w:rsidRDefault="00000000">
          <w:pPr>
            <w:pStyle w:val="TDC2"/>
            <w:rPr>
              <w:rFonts w:asciiTheme="minorHAnsi" w:hAnsiTheme="minorHAnsi"/>
              <w:noProof/>
              <w:kern w:val="2"/>
              <w:szCs w:val="24"/>
              <w:lang w:val="en-US"/>
              <w14:ligatures w14:val="standardContextual"/>
            </w:rPr>
          </w:pPr>
          <w:hyperlink w:anchor="_Toc236157879" w:history="1">
            <w:r w:rsidR="004C4F34" w:rsidRPr="00A04B29">
              <w:rPr>
                <w:rStyle w:val="Hipervnculo"/>
                <w:noProof/>
              </w:rPr>
              <w:t>1.2. Identificación y descripción del problema de estudio</w:t>
            </w:r>
            <w:r w:rsidR="004C4F34">
              <w:rPr>
                <w:noProof/>
                <w:webHidden/>
              </w:rPr>
              <w:tab/>
            </w:r>
            <w:r w:rsidR="004C4F34">
              <w:rPr>
                <w:noProof/>
                <w:webHidden/>
              </w:rPr>
              <w:fldChar w:fldCharType="begin"/>
            </w:r>
            <w:r w:rsidR="004C4F34">
              <w:rPr>
                <w:noProof/>
                <w:webHidden/>
              </w:rPr>
              <w:instrText xml:space="preserve"> PAGEREF _Toc236157879 \h </w:instrText>
            </w:r>
            <w:r w:rsidR="004C4F34">
              <w:rPr>
                <w:noProof/>
                <w:webHidden/>
              </w:rPr>
            </w:r>
            <w:r w:rsidR="004C4F34">
              <w:rPr>
                <w:noProof/>
                <w:webHidden/>
              </w:rPr>
              <w:fldChar w:fldCharType="separate"/>
            </w:r>
            <w:r w:rsidR="004C4F34">
              <w:rPr>
                <w:noProof/>
                <w:webHidden/>
              </w:rPr>
              <w:t>48</w:t>
            </w:r>
            <w:r w:rsidR="004C4F34">
              <w:rPr>
                <w:noProof/>
                <w:webHidden/>
              </w:rPr>
              <w:fldChar w:fldCharType="end"/>
            </w:r>
          </w:hyperlink>
        </w:p>
        <w:p w14:paraId="0E4C144E" w14:textId="433625CE" w:rsidR="004C4F34" w:rsidRDefault="00000000">
          <w:pPr>
            <w:pStyle w:val="TDC3"/>
            <w:rPr>
              <w:rFonts w:asciiTheme="minorHAnsi" w:hAnsiTheme="minorHAnsi"/>
              <w:noProof/>
              <w:kern w:val="2"/>
              <w:szCs w:val="24"/>
              <w:lang w:val="en-US"/>
              <w14:ligatures w14:val="standardContextual"/>
            </w:rPr>
          </w:pPr>
          <w:hyperlink w:anchor="_Toc236157880" w:history="1">
            <w:r w:rsidR="004C4F34" w:rsidRPr="00A04B29">
              <w:rPr>
                <w:rStyle w:val="Hipervnculo"/>
                <w:noProof/>
              </w:rPr>
              <w:t>1.2.1. Formulación del problema</w:t>
            </w:r>
            <w:r w:rsidR="004C4F34">
              <w:rPr>
                <w:noProof/>
                <w:webHidden/>
              </w:rPr>
              <w:tab/>
            </w:r>
            <w:r w:rsidR="004C4F34">
              <w:rPr>
                <w:noProof/>
                <w:webHidden/>
              </w:rPr>
              <w:fldChar w:fldCharType="begin"/>
            </w:r>
            <w:r w:rsidR="004C4F34">
              <w:rPr>
                <w:noProof/>
                <w:webHidden/>
              </w:rPr>
              <w:instrText xml:space="preserve"> PAGEREF _Toc236157880 \h </w:instrText>
            </w:r>
            <w:r w:rsidR="004C4F34">
              <w:rPr>
                <w:noProof/>
                <w:webHidden/>
              </w:rPr>
            </w:r>
            <w:r w:rsidR="004C4F34">
              <w:rPr>
                <w:noProof/>
                <w:webHidden/>
              </w:rPr>
              <w:fldChar w:fldCharType="separate"/>
            </w:r>
            <w:r w:rsidR="004C4F34">
              <w:rPr>
                <w:noProof/>
                <w:webHidden/>
              </w:rPr>
              <w:t>50</w:t>
            </w:r>
            <w:r w:rsidR="004C4F34">
              <w:rPr>
                <w:noProof/>
                <w:webHidden/>
              </w:rPr>
              <w:fldChar w:fldCharType="end"/>
            </w:r>
          </w:hyperlink>
        </w:p>
        <w:p w14:paraId="17B3B693" w14:textId="507A6B89" w:rsidR="004C4F34" w:rsidRDefault="00000000">
          <w:pPr>
            <w:pStyle w:val="TDC3"/>
            <w:rPr>
              <w:rFonts w:asciiTheme="minorHAnsi" w:hAnsiTheme="minorHAnsi"/>
              <w:noProof/>
              <w:kern w:val="2"/>
              <w:szCs w:val="24"/>
              <w:lang w:val="en-US"/>
              <w14:ligatures w14:val="standardContextual"/>
            </w:rPr>
          </w:pPr>
          <w:hyperlink w:anchor="_Toc236157881" w:history="1">
            <w:r w:rsidR="004C4F34" w:rsidRPr="00A04B29">
              <w:rPr>
                <w:rStyle w:val="Hipervnculo"/>
                <w:noProof/>
              </w:rPr>
              <w:t>1.2.2 Justificación y alcances</w:t>
            </w:r>
            <w:r w:rsidR="004C4F34">
              <w:rPr>
                <w:noProof/>
                <w:webHidden/>
              </w:rPr>
              <w:tab/>
            </w:r>
            <w:r w:rsidR="004C4F34">
              <w:rPr>
                <w:noProof/>
                <w:webHidden/>
              </w:rPr>
              <w:fldChar w:fldCharType="begin"/>
            </w:r>
            <w:r w:rsidR="004C4F34">
              <w:rPr>
                <w:noProof/>
                <w:webHidden/>
              </w:rPr>
              <w:instrText xml:space="preserve"> PAGEREF _Toc236157881 \h </w:instrText>
            </w:r>
            <w:r w:rsidR="004C4F34">
              <w:rPr>
                <w:noProof/>
                <w:webHidden/>
              </w:rPr>
            </w:r>
            <w:r w:rsidR="004C4F34">
              <w:rPr>
                <w:noProof/>
                <w:webHidden/>
              </w:rPr>
              <w:fldChar w:fldCharType="separate"/>
            </w:r>
            <w:r w:rsidR="004C4F34">
              <w:rPr>
                <w:noProof/>
                <w:webHidden/>
              </w:rPr>
              <w:t>51</w:t>
            </w:r>
            <w:r w:rsidR="004C4F34">
              <w:rPr>
                <w:noProof/>
                <w:webHidden/>
              </w:rPr>
              <w:fldChar w:fldCharType="end"/>
            </w:r>
          </w:hyperlink>
        </w:p>
        <w:p w14:paraId="646FEEC1" w14:textId="5481C768" w:rsidR="004C4F34" w:rsidRDefault="00000000">
          <w:pPr>
            <w:pStyle w:val="TDC2"/>
            <w:rPr>
              <w:rFonts w:asciiTheme="minorHAnsi" w:hAnsiTheme="minorHAnsi"/>
              <w:noProof/>
              <w:kern w:val="2"/>
              <w:szCs w:val="24"/>
              <w:lang w:val="en-US"/>
              <w14:ligatures w14:val="standardContextual"/>
            </w:rPr>
          </w:pPr>
          <w:hyperlink w:anchor="_Toc236157882" w:history="1">
            <w:r w:rsidR="004C4F34" w:rsidRPr="00A04B29">
              <w:rPr>
                <w:rStyle w:val="Hipervnculo"/>
                <w:noProof/>
              </w:rPr>
              <w:t>1.3. Objetivos e hipótesis de la investigación</w:t>
            </w:r>
            <w:r w:rsidR="004C4F34">
              <w:rPr>
                <w:noProof/>
                <w:webHidden/>
              </w:rPr>
              <w:tab/>
            </w:r>
            <w:r w:rsidR="004C4F34">
              <w:rPr>
                <w:noProof/>
                <w:webHidden/>
              </w:rPr>
              <w:fldChar w:fldCharType="begin"/>
            </w:r>
            <w:r w:rsidR="004C4F34">
              <w:rPr>
                <w:noProof/>
                <w:webHidden/>
              </w:rPr>
              <w:instrText xml:space="preserve"> PAGEREF _Toc236157882 \h </w:instrText>
            </w:r>
            <w:r w:rsidR="004C4F34">
              <w:rPr>
                <w:noProof/>
                <w:webHidden/>
              </w:rPr>
            </w:r>
            <w:r w:rsidR="004C4F34">
              <w:rPr>
                <w:noProof/>
                <w:webHidden/>
              </w:rPr>
              <w:fldChar w:fldCharType="separate"/>
            </w:r>
            <w:r w:rsidR="004C4F34">
              <w:rPr>
                <w:noProof/>
                <w:webHidden/>
              </w:rPr>
              <w:t>59</w:t>
            </w:r>
            <w:r w:rsidR="004C4F34">
              <w:rPr>
                <w:noProof/>
                <w:webHidden/>
              </w:rPr>
              <w:fldChar w:fldCharType="end"/>
            </w:r>
          </w:hyperlink>
        </w:p>
        <w:p w14:paraId="35275BA6" w14:textId="51A061F7" w:rsidR="004C4F34" w:rsidRDefault="00000000">
          <w:pPr>
            <w:pStyle w:val="TDC3"/>
            <w:rPr>
              <w:rFonts w:asciiTheme="minorHAnsi" w:hAnsiTheme="minorHAnsi"/>
              <w:noProof/>
              <w:kern w:val="2"/>
              <w:szCs w:val="24"/>
              <w:lang w:val="en-US"/>
              <w14:ligatures w14:val="standardContextual"/>
            </w:rPr>
          </w:pPr>
          <w:hyperlink w:anchor="_Toc236157883" w:history="1">
            <w:r w:rsidR="004C4F34" w:rsidRPr="00A04B29">
              <w:rPr>
                <w:rStyle w:val="Hipervnculo"/>
                <w:noProof/>
              </w:rPr>
              <w:t>1.3.1 Objetivos</w:t>
            </w:r>
            <w:r w:rsidR="004C4F34">
              <w:rPr>
                <w:noProof/>
                <w:webHidden/>
              </w:rPr>
              <w:tab/>
            </w:r>
            <w:r w:rsidR="004C4F34">
              <w:rPr>
                <w:noProof/>
                <w:webHidden/>
              </w:rPr>
              <w:fldChar w:fldCharType="begin"/>
            </w:r>
            <w:r w:rsidR="004C4F34">
              <w:rPr>
                <w:noProof/>
                <w:webHidden/>
              </w:rPr>
              <w:instrText xml:space="preserve"> PAGEREF _Toc236157883 \h </w:instrText>
            </w:r>
            <w:r w:rsidR="004C4F34">
              <w:rPr>
                <w:noProof/>
                <w:webHidden/>
              </w:rPr>
            </w:r>
            <w:r w:rsidR="004C4F34">
              <w:rPr>
                <w:noProof/>
                <w:webHidden/>
              </w:rPr>
              <w:fldChar w:fldCharType="separate"/>
            </w:r>
            <w:r w:rsidR="004C4F34">
              <w:rPr>
                <w:noProof/>
                <w:webHidden/>
              </w:rPr>
              <w:t>59</w:t>
            </w:r>
            <w:r w:rsidR="004C4F34">
              <w:rPr>
                <w:noProof/>
                <w:webHidden/>
              </w:rPr>
              <w:fldChar w:fldCharType="end"/>
            </w:r>
          </w:hyperlink>
        </w:p>
        <w:p w14:paraId="41F3BA9C" w14:textId="417D1A5D" w:rsidR="004C4F34" w:rsidRDefault="00000000">
          <w:pPr>
            <w:pStyle w:val="TDC3"/>
            <w:rPr>
              <w:rFonts w:asciiTheme="minorHAnsi" w:hAnsiTheme="minorHAnsi"/>
              <w:noProof/>
              <w:kern w:val="2"/>
              <w:szCs w:val="24"/>
              <w:lang w:val="en-US"/>
              <w14:ligatures w14:val="standardContextual"/>
            </w:rPr>
          </w:pPr>
          <w:hyperlink w:anchor="_Toc236157884" w:history="1">
            <w:r w:rsidR="004C4F34" w:rsidRPr="00A04B29">
              <w:rPr>
                <w:rStyle w:val="Hipervnculo"/>
                <w:noProof/>
              </w:rPr>
              <w:t>1.3.2 Hipótesis</w:t>
            </w:r>
            <w:r w:rsidR="004C4F34">
              <w:rPr>
                <w:noProof/>
                <w:webHidden/>
              </w:rPr>
              <w:tab/>
            </w:r>
            <w:r w:rsidR="004C4F34">
              <w:rPr>
                <w:noProof/>
                <w:webHidden/>
              </w:rPr>
              <w:fldChar w:fldCharType="begin"/>
            </w:r>
            <w:r w:rsidR="004C4F34">
              <w:rPr>
                <w:noProof/>
                <w:webHidden/>
              </w:rPr>
              <w:instrText xml:space="preserve"> PAGEREF _Toc236157884 \h </w:instrText>
            </w:r>
            <w:r w:rsidR="004C4F34">
              <w:rPr>
                <w:noProof/>
                <w:webHidden/>
              </w:rPr>
            </w:r>
            <w:r w:rsidR="004C4F34">
              <w:rPr>
                <w:noProof/>
                <w:webHidden/>
              </w:rPr>
              <w:fldChar w:fldCharType="separate"/>
            </w:r>
            <w:r w:rsidR="004C4F34">
              <w:rPr>
                <w:noProof/>
                <w:webHidden/>
              </w:rPr>
              <w:t>60</w:t>
            </w:r>
            <w:r w:rsidR="004C4F34">
              <w:rPr>
                <w:noProof/>
                <w:webHidden/>
              </w:rPr>
              <w:fldChar w:fldCharType="end"/>
            </w:r>
          </w:hyperlink>
        </w:p>
        <w:p w14:paraId="3E4ABB34" w14:textId="1D65E0AD" w:rsidR="004C4F34" w:rsidRDefault="00000000">
          <w:pPr>
            <w:pStyle w:val="TDC1"/>
            <w:tabs>
              <w:tab w:val="left" w:pos="1920"/>
            </w:tabs>
            <w:rPr>
              <w:rFonts w:asciiTheme="minorHAnsi" w:hAnsiTheme="minorHAnsi"/>
              <w:kern w:val="2"/>
              <w:szCs w:val="24"/>
              <w:lang w:val="en-US"/>
              <w14:ligatures w14:val="standardContextual"/>
            </w:rPr>
          </w:pPr>
          <w:hyperlink w:anchor="_Toc236157885" w:history="1">
            <w:r w:rsidR="004C4F34" w:rsidRPr="00A04B29">
              <w:rPr>
                <w:rStyle w:val="Hipervnculo"/>
              </w:rPr>
              <w:t>CAPÍTULO V.</w:t>
            </w:r>
            <w:r w:rsidR="004C4F34">
              <w:rPr>
                <w:rFonts w:asciiTheme="minorHAnsi" w:hAnsiTheme="minorHAnsi"/>
                <w:kern w:val="2"/>
                <w:szCs w:val="24"/>
                <w:lang w:val="en-US"/>
                <w14:ligatures w14:val="standardContextual"/>
              </w:rPr>
              <w:tab/>
            </w:r>
            <w:r w:rsidR="004C4F34" w:rsidRPr="00A04B29">
              <w:rPr>
                <w:rStyle w:val="Hipervnculo"/>
              </w:rPr>
              <w:t>Marco teórico</w:t>
            </w:r>
            <w:r w:rsidR="004C4F34">
              <w:rPr>
                <w:webHidden/>
              </w:rPr>
              <w:tab/>
            </w:r>
            <w:r w:rsidR="004C4F34">
              <w:rPr>
                <w:webHidden/>
              </w:rPr>
              <w:fldChar w:fldCharType="begin"/>
            </w:r>
            <w:r w:rsidR="004C4F34">
              <w:rPr>
                <w:webHidden/>
              </w:rPr>
              <w:instrText xml:space="preserve"> PAGEREF _Toc236157885 \h </w:instrText>
            </w:r>
            <w:r w:rsidR="004C4F34">
              <w:rPr>
                <w:webHidden/>
              </w:rPr>
            </w:r>
            <w:r w:rsidR="004C4F34">
              <w:rPr>
                <w:webHidden/>
              </w:rPr>
              <w:fldChar w:fldCharType="separate"/>
            </w:r>
            <w:r w:rsidR="004C4F34">
              <w:rPr>
                <w:webHidden/>
              </w:rPr>
              <w:t>62</w:t>
            </w:r>
            <w:r w:rsidR="004C4F34">
              <w:rPr>
                <w:webHidden/>
              </w:rPr>
              <w:fldChar w:fldCharType="end"/>
            </w:r>
          </w:hyperlink>
        </w:p>
        <w:p w14:paraId="53FC8D23" w14:textId="20E7AEB0" w:rsidR="004C4F34" w:rsidRDefault="00000000">
          <w:pPr>
            <w:pStyle w:val="TDC2"/>
            <w:rPr>
              <w:rFonts w:asciiTheme="minorHAnsi" w:hAnsiTheme="minorHAnsi"/>
              <w:noProof/>
              <w:kern w:val="2"/>
              <w:szCs w:val="24"/>
              <w:lang w:val="en-US"/>
              <w14:ligatures w14:val="standardContextual"/>
            </w:rPr>
          </w:pPr>
          <w:hyperlink w:anchor="_Toc236157886" w:history="1">
            <w:r w:rsidR="004C4F34" w:rsidRPr="00A04B29">
              <w:rPr>
                <w:rStyle w:val="Hipervnculo"/>
                <w:noProof/>
              </w:rPr>
              <w:t>1.4. Fundamentos teóricos, conceptuales y matemáticos de las variables de investigación</w:t>
            </w:r>
            <w:r w:rsidR="004C4F34">
              <w:rPr>
                <w:noProof/>
                <w:webHidden/>
              </w:rPr>
              <w:tab/>
            </w:r>
            <w:r w:rsidR="004C4F34">
              <w:rPr>
                <w:noProof/>
                <w:webHidden/>
              </w:rPr>
              <w:fldChar w:fldCharType="begin"/>
            </w:r>
            <w:r w:rsidR="004C4F34">
              <w:rPr>
                <w:noProof/>
                <w:webHidden/>
              </w:rPr>
              <w:instrText xml:space="preserve"> PAGEREF _Toc236157886 \h </w:instrText>
            </w:r>
            <w:r w:rsidR="004C4F34">
              <w:rPr>
                <w:noProof/>
                <w:webHidden/>
              </w:rPr>
            </w:r>
            <w:r w:rsidR="004C4F34">
              <w:rPr>
                <w:noProof/>
                <w:webHidden/>
              </w:rPr>
              <w:fldChar w:fldCharType="separate"/>
            </w:r>
            <w:r w:rsidR="004C4F34">
              <w:rPr>
                <w:noProof/>
                <w:webHidden/>
              </w:rPr>
              <w:t>63</w:t>
            </w:r>
            <w:r w:rsidR="004C4F34">
              <w:rPr>
                <w:noProof/>
                <w:webHidden/>
              </w:rPr>
              <w:fldChar w:fldCharType="end"/>
            </w:r>
          </w:hyperlink>
        </w:p>
        <w:p w14:paraId="1ABF49FD" w14:textId="7902733A" w:rsidR="004C4F34" w:rsidRDefault="00000000">
          <w:pPr>
            <w:pStyle w:val="TDC2"/>
            <w:rPr>
              <w:rFonts w:asciiTheme="minorHAnsi" w:hAnsiTheme="minorHAnsi"/>
              <w:noProof/>
              <w:kern w:val="2"/>
              <w:szCs w:val="24"/>
              <w:lang w:val="en-US"/>
              <w14:ligatures w14:val="standardContextual"/>
            </w:rPr>
          </w:pPr>
          <w:hyperlink w:anchor="_Toc236157887" w:history="1">
            <w:r w:rsidR="004C4F34" w:rsidRPr="00A04B29">
              <w:rPr>
                <w:rStyle w:val="Hipervnculo"/>
                <w:noProof/>
              </w:rPr>
              <w:t>1.5. Bases teóricas</w:t>
            </w:r>
            <w:r w:rsidR="004C4F34">
              <w:rPr>
                <w:noProof/>
                <w:webHidden/>
              </w:rPr>
              <w:tab/>
            </w:r>
            <w:r w:rsidR="004C4F34">
              <w:rPr>
                <w:noProof/>
                <w:webHidden/>
              </w:rPr>
              <w:fldChar w:fldCharType="begin"/>
            </w:r>
            <w:r w:rsidR="004C4F34">
              <w:rPr>
                <w:noProof/>
                <w:webHidden/>
              </w:rPr>
              <w:instrText xml:space="preserve"> PAGEREF _Toc236157887 \h </w:instrText>
            </w:r>
            <w:r w:rsidR="004C4F34">
              <w:rPr>
                <w:noProof/>
                <w:webHidden/>
              </w:rPr>
            </w:r>
            <w:r w:rsidR="004C4F34">
              <w:rPr>
                <w:noProof/>
                <w:webHidden/>
              </w:rPr>
              <w:fldChar w:fldCharType="separate"/>
            </w:r>
            <w:r w:rsidR="004C4F34">
              <w:rPr>
                <w:noProof/>
                <w:webHidden/>
              </w:rPr>
              <w:t>64</w:t>
            </w:r>
            <w:r w:rsidR="004C4F34">
              <w:rPr>
                <w:noProof/>
                <w:webHidden/>
              </w:rPr>
              <w:fldChar w:fldCharType="end"/>
            </w:r>
          </w:hyperlink>
        </w:p>
        <w:p w14:paraId="37863352" w14:textId="4956E413" w:rsidR="004C4F34" w:rsidRDefault="00000000">
          <w:pPr>
            <w:pStyle w:val="TDC3"/>
            <w:rPr>
              <w:rFonts w:asciiTheme="minorHAnsi" w:hAnsiTheme="minorHAnsi"/>
              <w:noProof/>
              <w:kern w:val="2"/>
              <w:szCs w:val="24"/>
              <w:lang w:val="en-US"/>
              <w14:ligatures w14:val="standardContextual"/>
            </w:rPr>
          </w:pPr>
          <w:hyperlink w:anchor="_Toc236157888" w:history="1">
            <w:r w:rsidR="004C4F34" w:rsidRPr="00A04B29">
              <w:rPr>
                <w:rStyle w:val="Hipervnculo"/>
                <w:noProof/>
              </w:rPr>
              <w:t>1.5.1 MADRL</w:t>
            </w:r>
            <w:r w:rsidR="004C4F34">
              <w:rPr>
                <w:noProof/>
                <w:webHidden/>
              </w:rPr>
              <w:tab/>
            </w:r>
            <w:r w:rsidR="004C4F34">
              <w:rPr>
                <w:noProof/>
                <w:webHidden/>
              </w:rPr>
              <w:fldChar w:fldCharType="begin"/>
            </w:r>
            <w:r w:rsidR="004C4F34">
              <w:rPr>
                <w:noProof/>
                <w:webHidden/>
              </w:rPr>
              <w:instrText xml:space="preserve"> PAGEREF _Toc236157888 \h </w:instrText>
            </w:r>
            <w:r w:rsidR="004C4F34">
              <w:rPr>
                <w:noProof/>
                <w:webHidden/>
              </w:rPr>
            </w:r>
            <w:r w:rsidR="004C4F34">
              <w:rPr>
                <w:noProof/>
                <w:webHidden/>
              </w:rPr>
              <w:fldChar w:fldCharType="separate"/>
            </w:r>
            <w:r w:rsidR="004C4F34">
              <w:rPr>
                <w:noProof/>
                <w:webHidden/>
              </w:rPr>
              <w:t>64</w:t>
            </w:r>
            <w:r w:rsidR="004C4F34">
              <w:rPr>
                <w:noProof/>
                <w:webHidden/>
              </w:rPr>
              <w:fldChar w:fldCharType="end"/>
            </w:r>
          </w:hyperlink>
        </w:p>
        <w:p w14:paraId="326BA469" w14:textId="19801399" w:rsidR="004C4F34" w:rsidRDefault="00000000">
          <w:pPr>
            <w:pStyle w:val="TDC3"/>
            <w:rPr>
              <w:rFonts w:asciiTheme="minorHAnsi" w:hAnsiTheme="minorHAnsi"/>
              <w:noProof/>
              <w:kern w:val="2"/>
              <w:szCs w:val="24"/>
              <w:lang w:val="en-US"/>
              <w14:ligatures w14:val="standardContextual"/>
            </w:rPr>
          </w:pPr>
          <w:hyperlink w:anchor="_Toc236157889" w:history="1">
            <w:r w:rsidR="004C4F34" w:rsidRPr="00A04B29">
              <w:rPr>
                <w:rStyle w:val="Hipervnculo"/>
                <w:noProof/>
              </w:rPr>
              <w:t>1.5.2 Formalización matemática Dec-POMDP</w:t>
            </w:r>
            <w:r w:rsidR="004C4F34">
              <w:rPr>
                <w:noProof/>
                <w:webHidden/>
              </w:rPr>
              <w:tab/>
            </w:r>
            <w:r w:rsidR="004C4F34">
              <w:rPr>
                <w:noProof/>
                <w:webHidden/>
              </w:rPr>
              <w:fldChar w:fldCharType="begin"/>
            </w:r>
            <w:r w:rsidR="004C4F34">
              <w:rPr>
                <w:noProof/>
                <w:webHidden/>
              </w:rPr>
              <w:instrText xml:space="preserve"> PAGEREF _Toc236157889 \h </w:instrText>
            </w:r>
            <w:r w:rsidR="004C4F34">
              <w:rPr>
                <w:noProof/>
                <w:webHidden/>
              </w:rPr>
            </w:r>
            <w:r w:rsidR="004C4F34">
              <w:rPr>
                <w:noProof/>
                <w:webHidden/>
              </w:rPr>
              <w:fldChar w:fldCharType="separate"/>
            </w:r>
            <w:r w:rsidR="004C4F34">
              <w:rPr>
                <w:noProof/>
                <w:webHidden/>
              </w:rPr>
              <w:t>69</w:t>
            </w:r>
            <w:r w:rsidR="004C4F34">
              <w:rPr>
                <w:noProof/>
                <w:webHidden/>
              </w:rPr>
              <w:fldChar w:fldCharType="end"/>
            </w:r>
          </w:hyperlink>
        </w:p>
        <w:p w14:paraId="668F1EE4" w14:textId="03652324" w:rsidR="004C4F34" w:rsidRDefault="00000000">
          <w:pPr>
            <w:pStyle w:val="TDC3"/>
            <w:rPr>
              <w:rFonts w:asciiTheme="minorHAnsi" w:hAnsiTheme="minorHAnsi"/>
              <w:noProof/>
              <w:kern w:val="2"/>
              <w:szCs w:val="24"/>
              <w:lang w:val="en-US"/>
              <w14:ligatures w14:val="standardContextual"/>
            </w:rPr>
          </w:pPr>
          <w:hyperlink w:anchor="_Toc236157890" w:history="1">
            <w:r w:rsidR="004C4F34" w:rsidRPr="00A04B29">
              <w:rPr>
                <w:rStyle w:val="Hipervnculo"/>
                <w:noProof/>
              </w:rPr>
              <w:t>1.5.3 Dec-POMDP como formalización del problema de investigación</w:t>
            </w:r>
            <w:r w:rsidR="004C4F34">
              <w:rPr>
                <w:noProof/>
                <w:webHidden/>
              </w:rPr>
              <w:tab/>
            </w:r>
            <w:r w:rsidR="004C4F34">
              <w:rPr>
                <w:noProof/>
                <w:webHidden/>
              </w:rPr>
              <w:fldChar w:fldCharType="begin"/>
            </w:r>
            <w:r w:rsidR="004C4F34">
              <w:rPr>
                <w:noProof/>
                <w:webHidden/>
              </w:rPr>
              <w:instrText xml:space="preserve"> PAGEREF _Toc236157890 \h </w:instrText>
            </w:r>
            <w:r w:rsidR="004C4F34">
              <w:rPr>
                <w:noProof/>
                <w:webHidden/>
              </w:rPr>
            </w:r>
            <w:r w:rsidR="004C4F34">
              <w:rPr>
                <w:noProof/>
                <w:webHidden/>
              </w:rPr>
              <w:fldChar w:fldCharType="separate"/>
            </w:r>
            <w:r w:rsidR="004C4F34">
              <w:rPr>
                <w:noProof/>
                <w:webHidden/>
              </w:rPr>
              <w:t>73</w:t>
            </w:r>
            <w:r w:rsidR="004C4F34">
              <w:rPr>
                <w:noProof/>
                <w:webHidden/>
              </w:rPr>
              <w:fldChar w:fldCharType="end"/>
            </w:r>
          </w:hyperlink>
        </w:p>
        <w:p w14:paraId="1BA10D5D" w14:textId="10F1DE5E" w:rsidR="004C4F34" w:rsidRDefault="00000000">
          <w:pPr>
            <w:pStyle w:val="TDC3"/>
            <w:rPr>
              <w:rFonts w:asciiTheme="minorHAnsi" w:hAnsiTheme="minorHAnsi"/>
              <w:noProof/>
              <w:kern w:val="2"/>
              <w:szCs w:val="24"/>
              <w:lang w:val="en-US"/>
              <w14:ligatures w14:val="standardContextual"/>
            </w:rPr>
          </w:pPr>
          <w:hyperlink w:anchor="_Toc236157891" w:history="1">
            <w:r w:rsidR="004C4F34" w:rsidRPr="00A04B29">
              <w:rPr>
                <w:rStyle w:val="Hipervnculo"/>
                <w:noProof/>
              </w:rPr>
              <w:t>1.5.4 Entrenamiento centralizado con ejecución descentralizada</w:t>
            </w:r>
            <w:r w:rsidR="004C4F34">
              <w:rPr>
                <w:noProof/>
                <w:webHidden/>
              </w:rPr>
              <w:tab/>
            </w:r>
            <w:r w:rsidR="004C4F34">
              <w:rPr>
                <w:noProof/>
                <w:webHidden/>
              </w:rPr>
              <w:fldChar w:fldCharType="begin"/>
            </w:r>
            <w:r w:rsidR="004C4F34">
              <w:rPr>
                <w:noProof/>
                <w:webHidden/>
              </w:rPr>
              <w:instrText xml:space="preserve"> PAGEREF _Toc236157891 \h </w:instrText>
            </w:r>
            <w:r w:rsidR="004C4F34">
              <w:rPr>
                <w:noProof/>
                <w:webHidden/>
              </w:rPr>
            </w:r>
            <w:r w:rsidR="004C4F34">
              <w:rPr>
                <w:noProof/>
                <w:webHidden/>
              </w:rPr>
              <w:fldChar w:fldCharType="separate"/>
            </w:r>
            <w:r w:rsidR="004C4F34">
              <w:rPr>
                <w:noProof/>
                <w:webHidden/>
              </w:rPr>
              <w:t>75</w:t>
            </w:r>
            <w:r w:rsidR="004C4F34">
              <w:rPr>
                <w:noProof/>
                <w:webHidden/>
              </w:rPr>
              <w:fldChar w:fldCharType="end"/>
            </w:r>
          </w:hyperlink>
        </w:p>
        <w:p w14:paraId="0C8A57EB" w14:textId="6EAB5CFC" w:rsidR="004C4F34" w:rsidRDefault="00000000">
          <w:pPr>
            <w:pStyle w:val="TDC3"/>
            <w:rPr>
              <w:rFonts w:asciiTheme="minorHAnsi" w:hAnsiTheme="minorHAnsi"/>
              <w:noProof/>
              <w:kern w:val="2"/>
              <w:szCs w:val="24"/>
              <w:lang w:val="en-US"/>
              <w14:ligatures w14:val="standardContextual"/>
            </w:rPr>
          </w:pPr>
          <w:hyperlink w:anchor="_Toc236157892" w:history="1">
            <w:r w:rsidR="004C4F34" w:rsidRPr="00A04B29">
              <w:rPr>
                <w:rStyle w:val="Hipervnculo"/>
                <w:noProof/>
              </w:rPr>
              <w:t>1.5.5 CityLearn y simulación multiobjetivo</w:t>
            </w:r>
            <w:r w:rsidR="004C4F34">
              <w:rPr>
                <w:noProof/>
                <w:webHidden/>
              </w:rPr>
              <w:tab/>
            </w:r>
            <w:r w:rsidR="004C4F34">
              <w:rPr>
                <w:noProof/>
                <w:webHidden/>
              </w:rPr>
              <w:fldChar w:fldCharType="begin"/>
            </w:r>
            <w:r w:rsidR="004C4F34">
              <w:rPr>
                <w:noProof/>
                <w:webHidden/>
              </w:rPr>
              <w:instrText xml:space="preserve"> PAGEREF _Toc236157892 \h </w:instrText>
            </w:r>
            <w:r w:rsidR="004C4F34">
              <w:rPr>
                <w:noProof/>
                <w:webHidden/>
              </w:rPr>
            </w:r>
            <w:r w:rsidR="004C4F34">
              <w:rPr>
                <w:noProof/>
                <w:webHidden/>
              </w:rPr>
              <w:fldChar w:fldCharType="separate"/>
            </w:r>
            <w:r w:rsidR="004C4F34">
              <w:rPr>
                <w:noProof/>
                <w:webHidden/>
              </w:rPr>
              <w:t>76</w:t>
            </w:r>
            <w:r w:rsidR="004C4F34">
              <w:rPr>
                <w:noProof/>
                <w:webHidden/>
              </w:rPr>
              <w:fldChar w:fldCharType="end"/>
            </w:r>
          </w:hyperlink>
        </w:p>
        <w:p w14:paraId="325B8F84" w14:textId="0E0CCCA4" w:rsidR="004C4F34" w:rsidRDefault="00000000">
          <w:pPr>
            <w:pStyle w:val="TDC3"/>
            <w:rPr>
              <w:rFonts w:asciiTheme="minorHAnsi" w:hAnsiTheme="minorHAnsi"/>
              <w:noProof/>
              <w:kern w:val="2"/>
              <w:szCs w:val="24"/>
              <w:lang w:val="en-US"/>
              <w14:ligatures w14:val="standardContextual"/>
            </w:rPr>
          </w:pPr>
          <w:hyperlink w:anchor="_Toc236157893" w:history="1">
            <w:r w:rsidR="004C4F34" w:rsidRPr="00A04B29">
              <w:rPr>
                <w:rStyle w:val="Hipervnculo"/>
                <w:noProof/>
              </w:rPr>
              <w:t>1.5.6 Metodología de selección de los cuatro algoritmos MADRL</w:t>
            </w:r>
            <w:r w:rsidR="004C4F34">
              <w:rPr>
                <w:noProof/>
                <w:webHidden/>
              </w:rPr>
              <w:tab/>
            </w:r>
            <w:r w:rsidR="004C4F34">
              <w:rPr>
                <w:noProof/>
                <w:webHidden/>
              </w:rPr>
              <w:fldChar w:fldCharType="begin"/>
            </w:r>
            <w:r w:rsidR="004C4F34">
              <w:rPr>
                <w:noProof/>
                <w:webHidden/>
              </w:rPr>
              <w:instrText xml:space="preserve"> PAGEREF _Toc236157893 \h </w:instrText>
            </w:r>
            <w:r w:rsidR="004C4F34">
              <w:rPr>
                <w:noProof/>
                <w:webHidden/>
              </w:rPr>
            </w:r>
            <w:r w:rsidR="004C4F34">
              <w:rPr>
                <w:noProof/>
                <w:webHidden/>
              </w:rPr>
              <w:fldChar w:fldCharType="separate"/>
            </w:r>
            <w:r w:rsidR="004C4F34">
              <w:rPr>
                <w:noProof/>
                <w:webHidden/>
              </w:rPr>
              <w:t>77</w:t>
            </w:r>
            <w:r w:rsidR="004C4F34">
              <w:rPr>
                <w:noProof/>
                <w:webHidden/>
              </w:rPr>
              <w:fldChar w:fldCharType="end"/>
            </w:r>
          </w:hyperlink>
        </w:p>
        <w:p w14:paraId="7D9D76D1" w14:textId="31D6DEB6" w:rsidR="004C4F34" w:rsidRDefault="00000000">
          <w:pPr>
            <w:pStyle w:val="TDC2"/>
            <w:rPr>
              <w:rFonts w:asciiTheme="minorHAnsi" w:hAnsiTheme="minorHAnsi"/>
              <w:noProof/>
              <w:kern w:val="2"/>
              <w:szCs w:val="24"/>
              <w:lang w:val="en-US"/>
              <w14:ligatures w14:val="standardContextual"/>
            </w:rPr>
          </w:pPr>
          <w:hyperlink w:anchor="_Toc236157894" w:history="1">
            <w:r w:rsidR="004C4F34" w:rsidRPr="00A04B29">
              <w:rPr>
                <w:rStyle w:val="Hipervnculo"/>
                <w:noProof/>
              </w:rPr>
              <w:t>1.6. Variables de la investigación</w:t>
            </w:r>
            <w:r w:rsidR="004C4F34">
              <w:rPr>
                <w:noProof/>
                <w:webHidden/>
              </w:rPr>
              <w:tab/>
            </w:r>
            <w:r w:rsidR="004C4F34">
              <w:rPr>
                <w:noProof/>
                <w:webHidden/>
              </w:rPr>
              <w:fldChar w:fldCharType="begin"/>
            </w:r>
            <w:r w:rsidR="004C4F34">
              <w:rPr>
                <w:noProof/>
                <w:webHidden/>
              </w:rPr>
              <w:instrText xml:space="preserve"> PAGEREF _Toc236157894 \h </w:instrText>
            </w:r>
            <w:r w:rsidR="004C4F34">
              <w:rPr>
                <w:noProof/>
                <w:webHidden/>
              </w:rPr>
            </w:r>
            <w:r w:rsidR="004C4F34">
              <w:rPr>
                <w:noProof/>
                <w:webHidden/>
              </w:rPr>
              <w:fldChar w:fldCharType="separate"/>
            </w:r>
            <w:r w:rsidR="004C4F34">
              <w:rPr>
                <w:noProof/>
                <w:webHidden/>
              </w:rPr>
              <w:t>81</w:t>
            </w:r>
            <w:r w:rsidR="004C4F34">
              <w:rPr>
                <w:noProof/>
                <w:webHidden/>
              </w:rPr>
              <w:fldChar w:fldCharType="end"/>
            </w:r>
          </w:hyperlink>
        </w:p>
        <w:p w14:paraId="1CE43527" w14:textId="524401D3" w:rsidR="004C4F34" w:rsidRDefault="00000000">
          <w:pPr>
            <w:pStyle w:val="TDC3"/>
            <w:rPr>
              <w:rFonts w:asciiTheme="minorHAnsi" w:hAnsiTheme="minorHAnsi"/>
              <w:noProof/>
              <w:kern w:val="2"/>
              <w:szCs w:val="24"/>
              <w:lang w:val="en-US"/>
              <w14:ligatures w14:val="standardContextual"/>
            </w:rPr>
          </w:pPr>
          <w:hyperlink w:anchor="_Toc236157895" w:history="1">
            <w:r w:rsidR="004C4F34" w:rsidRPr="00A04B29">
              <w:rPr>
                <w:rStyle w:val="Hipervnculo"/>
                <w:noProof/>
              </w:rPr>
              <w:t>1.6.1 Variable independiente</w:t>
            </w:r>
            <w:r w:rsidR="004C4F34">
              <w:rPr>
                <w:noProof/>
                <w:webHidden/>
              </w:rPr>
              <w:tab/>
            </w:r>
            <w:r w:rsidR="004C4F34">
              <w:rPr>
                <w:noProof/>
                <w:webHidden/>
              </w:rPr>
              <w:fldChar w:fldCharType="begin"/>
            </w:r>
            <w:r w:rsidR="004C4F34">
              <w:rPr>
                <w:noProof/>
                <w:webHidden/>
              </w:rPr>
              <w:instrText xml:space="preserve"> PAGEREF _Toc236157895 \h </w:instrText>
            </w:r>
            <w:r w:rsidR="004C4F34">
              <w:rPr>
                <w:noProof/>
                <w:webHidden/>
              </w:rPr>
            </w:r>
            <w:r w:rsidR="004C4F34">
              <w:rPr>
                <w:noProof/>
                <w:webHidden/>
              </w:rPr>
              <w:fldChar w:fldCharType="separate"/>
            </w:r>
            <w:r w:rsidR="004C4F34">
              <w:rPr>
                <w:noProof/>
                <w:webHidden/>
              </w:rPr>
              <w:t>81</w:t>
            </w:r>
            <w:r w:rsidR="004C4F34">
              <w:rPr>
                <w:noProof/>
                <w:webHidden/>
              </w:rPr>
              <w:fldChar w:fldCharType="end"/>
            </w:r>
          </w:hyperlink>
        </w:p>
        <w:p w14:paraId="79D7CB24" w14:textId="1DD1C49D" w:rsidR="004C4F34" w:rsidRDefault="00000000">
          <w:pPr>
            <w:pStyle w:val="TDC3"/>
            <w:rPr>
              <w:rFonts w:asciiTheme="minorHAnsi" w:hAnsiTheme="minorHAnsi"/>
              <w:noProof/>
              <w:kern w:val="2"/>
              <w:szCs w:val="24"/>
              <w:lang w:val="en-US"/>
              <w14:ligatures w14:val="standardContextual"/>
            </w:rPr>
          </w:pPr>
          <w:hyperlink w:anchor="_Toc236157896" w:history="1">
            <w:r w:rsidR="004C4F34" w:rsidRPr="00A04B29">
              <w:rPr>
                <w:rStyle w:val="Hipervnculo"/>
                <w:noProof/>
              </w:rPr>
              <w:t>1.6.2 Variable dependiente</w:t>
            </w:r>
            <w:r w:rsidR="004C4F34">
              <w:rPr>
                <w:noProof/>
                <w:webHidden/>
              </w:rPr>
              <w:tab/>
            </w:r>
            <w:r w:rsidR="004C4F34">
              <w:rPr>
                <w:noProof/>
                <w:webHidden/>
              </w:rPr>
              <w:fldChar w:fldCharType="begin"/>
            </w:r>
            <w:r w:rsidR="004C4F34">
              <w:rPr>
                <w:noProof/>
                <w:webHidden/>
              </w:rPr>
              <w:instrText xml:space="preserve"> PAGEREF _Toc236157896 \h </w:instrText>
            </w:r>
            <w:r w:rsidR="004C4F34">
              <w:rPr>
                <w:noProof/>
                <w:webHidden/>
              </w:rPr>
            </w:r>
            <w:r w:rsidR="004C4F34">
              <w:rPr>
                <w:noProof/>
                <w:webHidden/>
              </w:rPr>
              <w:fldChar w:fldCharType="separate"/>
            </w:r>
            <w:r w:rsidR="004C4F34">
              <w:rPr>
                <w:noProof/>
                <w:webHidden/>
              </w:rPr>
              <w:t>82</w:t>
            </w:r>
            <w:r w:rsidR="004C4F34">
              <w:rPr>
                <w:noProof/>
                <w:webHidden/>
              </w:rPr>
              <w:fldChar w:fldCharType="end"/>
            </w:r>
          </w:hyperlink>
        </w:p>
        <w:p w14:paraId="66992A33" w14:textId="5DB0ADB7" w:rsidR="004C4F34" w:rsidRDefault="00000000">
          <w:pPr>
            <w:pStyle w:val="TDC2"/>
            <w:rPr>
              <w:rFonts w:asciiTheme="minorHAnsi" w:hAnsiTheme="minorHAnsi"/>
              <w:noProof/>
              <w:kern w:val="2"/>
              <w:szCs w:val="24"/>
              <w:lang w:val="en-US"/>
              <w14:ligatures w14:val="standardContextual"/>
            </w:rPr>
          </w:pPr>
          <w:hyperlink w:anchor="_Toc236157897" w:history="1">
            <w:r w:rsidR="004C4F34" w:rsidRPr="00A04B29">
              <w:rPr>
                <w:rStyle w:val="Hipervnculo"/>
                <w:noProof/>
              </w:rPr>
              <w:t>1.7. Antecedentes</w:t>
            </w:r>
            <w:r w:rsidR="004C4F34">
              <w:rPr>
                <w:noProof/>
                <w:webHidden/>
              </w:rPr>
              <w:tab/>
            </w:r>
            <w:r w:rsidR="004C4F34">
              <w:rPr>
                <w:noProof/>
                <w:webHidden/>
              </w:rPr>
              <w:fldChar w:fldCharType="begin"/>
            </w:r>
            <w:r w:rsidR="004C4F34">
              <w:rPr>
                <w:noProof/>
                <w:webHidden/>
              </w:rPr>
              <w:instrText xml:space="preserve"> PAGEREF _Toc236157897 \h </w:instrText>
            </w:r>
            <w:r w:rsidR="004C4F34">
              <w:rPr>
                <w:noProof/>
                <w:webHidden/>
              </w:rPr>
            </w:r>
            <w:r w:rsidR="004C4F34">
              <w:rPr>
                <w:noProof/>
                <w:webHidden/>
              </w:rPr>
              <w:fldChar w:fldCharType="separate"/>
            </w:r>
            <w:r w:rsidR="004C4F34">
              <w:rPr>
                <w:noProof/>
                <w:webHidden/>
              </w:rPr>
              <w:t>83</w:t>
            </w:r>
            <w:r w:rsidR="004C4F34">
              <w:rPr>
                <w:noProof/>
                <w:webHidden/>
              </w:rPr>
              <w:fldChar w:fldCharType="end"/>
            </w:r>
          </w:hyperlink>
        </w:p>
        <w:p w14:paraId="1CF4C5C3" w14:textId="062D775A" w:rsidR="004C4F34" w:rsidRDefault="00000000">
          <w:pPr>
            <w:pStyle w:val="TDC3"/>
            <w:rPr>
              <w:rFonts w:asciiTheme="minorHAnsi" w:hAnsiTheme="minorHAnsi"/>
              <w:noProof/>
              <w:kern w:val="2"/>
              <w:szCs w:val="24"/>
              <w:lang w:val="en-US"/>
              <w14:ligatures w14:val="standardContextual"/>
            </w:rPr>
          </w:pPr>
          <w:hyperlink w:anchor="_Toc236157898" w:history="1">
            <w:r w:rsidR="004C4F34" w:rsidRPr="00A04B29">
              <w:rPr>
                <w:rStyle w:val="Hipervnculo"/>
                <w:noProof/>
              </w:rPr>
              <w:t>1.7.1 Antecedentes internacionales</w:t>
            </w:r>
            <w:r w:rsidR="004C4F34">
              <w:rPr>
                <w:noProof/>
                <w:webHidden/>
              </w:rPr>
              <w:tab/>
            </w:r>
            <w:r w:rsidR="004C4F34">
              <w:rPr>
                <w:noProof/>
                <w:webHidden/>
              </w:rPr>
              <w:fldChar w:fldCharType="begin"/>
            </w:r>
            <w:r w:rsidR="004C4F34">
              <w:rPr>
                <w:noProof/>
                <w:webHidden/>
              </w:rPr>
              <w:instrText xml:space="preserve"> PAGEREF _Toc236157898 \h </w:instrText>
            </w:r>
            <w:r w:rsidR="004C4F34">
              <w:rPr>
                <w:noProof/>
                <w:webHidden/>
              </w:rPr>
            </w:r>
            <w:r w:rsidR="004C4F34">
              <w:rPr>
                <w:noProof/>
                <w:webHidden/>
              </w:rPr>
              <w:fldChar w:fldCharType="separate"/>
            </w:r>
            <w:r w:rsidR="004C4F34">
              <w:rPr>
                <w:noProof/>
                <w:webHidden/>
              </w:rPr>
              <w:t>83</w:t>
            </w:r>
            <w:r w:rsidR="004C4F34">
              <w:rPr>
                <w:noProof/>
                <w:webHidden/>
              </w:rPr>
              <w:fldChar w:fldCharType="end"/>
            </w:r>
          </w:hyperlink>
        </w:p>
        <w:p w14:paraId="75539E82" w14:textId="0ABA235C" w:rsidR="004C4F34" w:rsidRDefault="00000000">
          <w:pPr>
            <w:pStyle w:val="TDC3"/>
            <w:rPr>
              <w:rFonts w:asciiTheme="minorHAnsi" w:hAnsiTheme="minorHAnsi"/>
              <w:noProof/>
              <w:kern w:val="2"/>
              <w:szCs w:val="24"/>
              <w:lang w:val="en-US"/>
              <w14:ligatures w14:val="standardContextual"/>
            </w:rPr>
          </w:pPr>
          <w:hyperlink w:anchor="_Toc236157899" w:history="1">
            <w:r w:rsidR="004C4F34" w:rsidRPr="00A04B29">
              <w:rPr>
                <w:rStyle w:val="Hipervnculo"/>
                <w:noProof/>
              </w:rPr>
              <w:t>1.7.2 Antecedentes nacionales y peruanos</w:t>
            </w:r>
            <w:r w:rsidR="004C4F34">
              <w:rPr>
                <w:noProof/>
                <w:webHidden/>
              </w:rPr>
              <w:tab/>
            </w:r>
            <w:r w:rsidR="004C4F34">
              <w:rPr>
                <w:noProof/>
                <w:webHidden/>
              </w:rPr>
              <w:fldChar w:fldCharType="begin"/>
            </w:r>
            <w:r w:rsidR="004C4F34">
              <w:rPr>
                <w:noProof/>
                <w:webHidden/>
              </w:rPr>
              <w:instrText xml:space="preserve"> PAGEREF _Toc236157899 \h </w:instrText>
            </w:r>
            <w:r w:rsidR="004C4F34">
              <w:rPr>
                <w:noProof/>
                <w:webHidden/>
              </w:rPr>
            </w:r>
            <w:r w:rsidR="004C4F34">
              <w:rPr>
                <w:noProof/>
                <w:webHidden/>
              </w:rPr>
              <w:fldChar w:fldCharType="separate"/>
            </w:r>
            <w:r w:rsidR="004C4F34">
              <w:rPr>
                <w:noProof/>
                <w:webHidden/>
              </w:rPr>
              <w:t>87</w:t>
            </w:r>
            <w:r w:rsidR="004C4F34">
              <w:rPr>
                <w:noProof/>
                <w:webHidden/>
              </w:rPr>
              <w:fldChar w:fldCharType="end"/>
            </w:r>
          </w:hyperlink>
        </w:p>
        <w:p w14:paraId="23F4C4CF" w14:textId="54CE8BC6" w:rsidR="004C4F34" w:rsidRDefault="00000000">
          <w:pPr>
            <w:pStyle w:val="TDC3"/>
            <w:rPr>
              <w:rFonts w:asciiTheme="minorHAnsi" w:hAnsiTheme="minorHAnsi"/>
              <w:noProof/>
              <w:kern w:val="2"/>
              <w:szCs w:val="24"/>
              <w:lang w:val="en-US"/>
              <w14:ligatures w14:val="standardContextual"/>
            </w:rPr>
          </w:pPr>
          <w:hyperlink w:anchor="_Toc236157900" w:history="1">
            <w:r w:rsidR="004C4F34" w:rsidRPr="00A04B29">
              <w:rPr>
                <w:rStyle w:val="Hipervnculo"/>
                <w:noProof/>
              </w:rPr>
              <w:t>1.7.3 Síntesis crítica de antecedentes y brecha científica</w:t>
            </w:r>
            <w:r w:rsidR="004C4F34">
              <w:rPr>
                <w:noProof/>
                <w:webHidden/>
              </w:rPr>
              <w:tab/>
            </w:r>
            <w:r w:rsidR="004C4F34">
              <w:rPr>
                <w:noProof/>
                <w:webHidden/>
              </w:rPr>
              <w:fldChar w:fldCharType="begin"/>
            </w:r>
            <w:r w:rsidR="004C4F34">
              <w:rPr>
                <w:noProof/>
                <w:webHidden/>
              </w:rPr>
              <w:instrText xml:space="preserve"> PAGEREF _Toc236157900 \h </w:instrText>
            </w:r>
            <w:r w:rsidR="004C4F34">
              <w:rPr>
                <w:noProof/>
                <w:webHidden/>
              </w:rPr>
            </w:r>
            <w:r w:rsidR="004C4F34">
              <w:rPr>
                <w:noProof/>
                <w:webHidden/>
              </w:rPr>
              <w:fldChar w:fldCharType="separate"/>
            </w:r>
            <w:r w:rsidR="004C4F34">
              <w:rPr>
                <w:noProof/>
                <w:webHidden/>
              </w:rPr>
              <w:t>89</w:t>
            </w:r>
            <w:r w:rsidR="004C4F34">
              <w:rPr>
                <w:noProof/>
                <w:webHidden/>
              </w:rPr>
              <w:fldChar w:fldCharType="end"/>
            </w:r>
          </w:hyperlink>
        </w:p>
        <w:p w14:paraId="002EFC1D" w14:textId="106433E8" w:rsidR="004C4F34" w:rsidRDefault="00000000">
          <w:pPr>
            <w:pStyle w:val="TDC2"/>
            <w:rPr>
              <w:rFonts w:asciiTheme="minorHAnsi" w:hAnsiTheme="minorHAnsi"/>
              <w:noProof/>
              <w:kern w:val="2"/>
              <w:szCs w:val="24"/>
              <w:lang w:val="en-US"/>
              <w14:ligatures w14:val="standardContextual"/>
            </w:rPr>
          </w:pPr>
          <w:hyperlink w:anchor="_Toc236157901" w:history="1">
            <w:r w:rsidR="004C4F34" w:rsidRPr="00A04B29">
              <w:rPr>
                <w:rStyle w:val="Hipervnculo"/>
                <w:noProof/>
              </w:rPr>
              <w:t>1.8. Definición de términos y posición teórica</w:t>
            </w:r>
            <w:r w:rsidR="004C4F34">
              <w:rPr>
                <w:noProof/>
                <w:webHidden/>
              </w:rPr>
              <w:tab/>
            </w:r>
            <w:r w:rsidR="004C4F34">
              <w:rPr>
                <w:noProof/>
                <w:webHidden/>
              </w:rPr>
              <w:fldChar w:fldCharType="begin"/>
            </w:r>
            <w:r w:rsidR="004C4F34">
              <w:rPr>
                <w:noProof/>
                <w:webHidden/>
              </w:rPr>
              <w:instrText xml:space="preserve"> PAGEREF _Toc236157901 \h </w:instrText>
            </w:r>
            <w:r w:rsidR="004C4F34">
              <w:rPr>
                <w:noProof/>
                <w:webHidden/>
              </w:rPr>
            </w:r>
            <w:r w:rsidR="004C4F34">
              <w:rPr>
                <w:noProof/>
                <w:webHidden/>
              </w:rPr>
              <w:fldChar w:fldCharType="separate"/>
            </w:r>
            <w:r w:rsidR="004C4F34">
              <w:rPr>
                <w:noProof/>
                <w:webHidden/>
              </w:rPr>
              <w:t>90</w:t>
            </w:r>
            <w:r w:rsidR="004C4F34">
              <w:rPr>
                <w:noProof/>
                <w:webHidden/>
              </w:rPr>
              <w:fldChar w:fldCharType="end"/>
            </w:r>
          </w:hyperlink>
        </w:p>
        <w:p w14:paraId="258A9FE1" w14:textId="6D763DDC" w:rsidR="004C4F34" w:rsidRDefault="00000000">
          <w:pPr>
            <w:pStyle w:val="TDC3"/>
            <w:rPr>
              <w:rFonts w:asciiTheme="minorHAnsi" w:hAnsiTheme="minorHAnsi"/>
              <w:noProof/>
              <w:kern w:val="2"/>
              <w:szCs w:val="24"/>
              <w:lang w:val="en-US"/>
              <w14:ligatures w14:val="standardContextual"/>
            </w:rPr>
          </w:pPr>
          <w:hyperlink w:anchor="_Toc236157902" w:history="1">
            <w:r w:rsidR="004C4F34" w:rsidRPr="00A04B29">
              <w:rPr>
                <w:rStyle w:val="Hipervnculo"/>
                <w:noProof/>
              </w:rPr>
              <w:t>1.8.1 Definición de términos y delimitaciones conceptuales</w:t>
            </w:r>
            <w:r w:rsidR="004C4F34">
              <w:rPr>
                <w:noProof/>
                <w:webHidden/>
              </w:rPr>
              <w:tab/>
            </w:r>
            <w:r w:rsidR="004C4F34">
              <w:rPr>
                <w:noProof/>
                <w:webHidden/>
              </w:rPr>
              <w:fldChar w:fldCharType="begin"/>
            </w:r>
            <w:r w:rsidR="004C4F34">
              <w:rPr>
                <w:noProof/>
                <w:webHidden/>
              </w:rPr>
              <w:instrText xml:space="preserve"> PAGEREF _Toc236157902 \h </w:instrText>
            </w:r>
            <w:r w:rsidR="004C4F34">
              <w:rPr>
                <w:noProof/>
                <w:webHidden/>
              </w:rPr>
            </w:r>
            <w:r w:rsidR="004C4F34">
              <w:rPr>
                <w:noProof/>
                <w:webHidden/>
              </w:rPr>
              <w:fldChar w:fldCharType="separate"/>
            </w:r>
            <w:r w:rsidR="004C4F34">
              <w:rPr>
                <w:noProof/>
                <w:webHidden/>
              </w:rPr>
              <w:t>90</w:t>
            </w:r>
            <w:r w:rsidR="004C4F34">
              <w:rPr>
                <w:noProof/>
                <w:webHidden/>
              </w:rPr>
              <w:fldChar w:fldCharType="end"/>
            </w:r>
          </w:hyperlink>
        </w:p>
        <w:p w14:paraId="52244F2F" w14:textId="0C37689A" w:rsidR="004C4F34" w:rsidRDefault="00000000">
          <w:pPr>
            <w:pStyle w:val="TDC3"/>
            <w:rPr>
              <w:rFonts w:asciiTheme="minorHAnsi" w:hAnsiTheme="minorHAnsi"/>
              <w:noProof/>
              <w:kern w:val="2"/>
              <w:szCs w:val="24"/>
              <w:lang w:val="en-US"/>
              <w14:ligatures w14:val="standardContextual"/>
            </w:rPr>
          </w:pPr>
          <w:hyperlink w:anchor="_Toc236157903" w:history="1">
            <w:r w:rsidR="004C4F34" w:rsidRPr="00A04B29">
              <w:rPr>
                <w:rStyle w:val="Hipervnculo"/>
                <w:noProof/>
              </w:rPr>
              <w:t>1.8.2 Posición teórica de la tesis</w:t>
            </w:r>
            <w:r w:rsidR="004C4F34">
              <w:rPr>
                <w:noProof/>
                <w:webHidden/>
              </w:rPr>
              <w:tab/>
            </w:r>
            <w:r w:rsidR="004C4F34">
              <w:rPr>
                <w:noProof/>
                <w:webHidden/>
              </w:rPr>
              <w:fldChar w:fldCharType="begin"/>
            </w:r>
            <w:r w:rsidR="004C4F34">
              <w:rPr>
                <w:noProof/>
                <w:webHidden/>
              </w:rPr>
              <w:instrText xml:space="preserve"> PAGEREF _Toc236157903 \h </w:instrText>
            </w:r>
            <w:r w:rsidR="004C4F34">
              <w:rPr>
                <w:noProof/>
                <w:webHidden/>
              </w:rPr>
            </w:r>
            <w:r w:rsidR="004C4F34">
              <w:rPr>
                <w:noProof/>
                <w:webHidden/>
              </w:rPr>
              <w:fldChar w:fldCharType="separate"/>
            </w:r>
            <w:r w:rsidR="004C4F34">
              <w:rPr>
                <w:noProof/>
                <w:webHidden/>
              </w:rPr>
              <w:t>91</w:t>
            </w:r>
            <w:r w:rsidR="004C4F34">
              <w:rPr>
                <w:noProof/>
                <w:webHidden/>
              </w:rPr>
              <w:fldChar w:fldCharType="end"/>
            </w:r>
          </w:hyperlink>
        </w:p>
        <w:p w14:paraId="55FE9B22" w14:textId="5DDDB4AE" w:rsidR="004C4F34" w:rsidRDefault="00000000">
          <w:pPr>
            <w:pStyle w:val="TDC2"/>
            <w:rPr>
              <w:rFonts w:asciiTheme="minorHAnsi" w:hAnsiTheme="minorHAnsi"/>
              <w:noProof/>
              <w:kern w:val="2"/>
              <w:szCs w:val="24"/>
              <w:lang w:val="en-US"/>
              <w14:ligatures w14:val="standardContextual"/>
            </w:rPr>
          </w:pPr>
          <w:hyperlink w:anchor="_Toc236157904" w:history="1">
            <w:r w:rsidR="004C4F34" w:rsidRPr="00A04B29">
              <w:rPr>
                <w:rStyle w:val="Hipervnculo"/>
                <w:noProof/>
              </w:rPr>
              <w:t>1.9. Síntesis crítica y triangulación del marco teórico</w:t>
            </w:r>
            <w:r w:rsidR="004C4F34">
              <w:rPr>
                <w:noProof/>
                <w:webHidden/>
              </w:rPr>
              <w:tab/>
            </w:r>
            <w:r w:rsidR="004C4F34">
              <w:rPr>
                <w:noProof/>
                <w:webHidden/>
              </w:rPr>
              <w:fldChar w:fldCharType="begin"/>
            </w:r>
            <w:r w:rsidR="004C4F34">
              <w:rPr>
                <w:noProof/>
                <w:webHidden/>
              </w:rPr>
              <w:instrText xml:space="preserve"> PAGEREF _Toc236157904 \h </w:instrText>
            </w:r>
            <w:r w:rsidR="004C4F34">
              <w:rPr>
                <w:noProof/>
                <w:webHidden/>
              </w:rPr>
            </w:r>
            <w:r w:rsidR="004C4F34">
              <w:rPr>
                <w:noProof/>
                <w:webHidden/>
              </w:rPr>
              <w:fldChar w:fldCharType="separate"/>
            </w:r>
            <w:r w:rsidR="004C4F34">
              <w:rPr>
                <w:noProof/>
                <w:webHidden/>
              </w:rPr>
              <w:t>91</w:t>
            </w:r>
            <w:r w:rsidR="004C4F34">
              <w:rPr>
                <w:noProof/>
                <w:webHidden/>
              </w:rPr>
              <w:fldChar w:fldCharType="end"/>
            </w:r>
          </w:hyperlink>
        </w:p>
        <w:p w14:paraId="2392581F" w14:textId="6FFA877E" w:rsidR="004C4F34" w:rsidRDefault="00000000">
          <w:pPr>
            <w:pStyle w:val="TDC1"/>
            <w:tabs>
              <w:tab w:val="left" w:pos="1920"/>
            </w:tabs>
            <w:rPr>
              <w:rFonts w:asciiTheme="minorHAnsi" w:hAnsiTheme="minorHAnsi"/>
              <w:kern w:val="2"/>
              <w:szCs w:val="24"/>
              <w:lang w:val="en-US"/>
              <w14:ligatures w14:val="standardContextual"/>
            </w:rPr>
          </w:pPr>
          <w:hyperlink w:anchor="_Toc236157905" w:history="1">
            <w:r w:rsidR="004C4F34" w:rsidRPr="00A04B29">
              <w:rPr>
                <w:rStyle w:val="Hipervnculo"/>
              </w:rPr>
              <w:t>CAPÍTULO VI.</w:t>
            </w:r>
            <w:r w:rsidR="004C4F34">
              <w:rPr>
                <w:rFonts w:asciiTheme="minorHAnsi" w:hAnsiTheme="minorHAnsi"/>
                <w:kern w:val="2"/>
                <w:szCs w:val="24"/>
                <w:lang w:val="en-US"/>
                <w14:ligatures w14:val="standardContextual"/>
              </w:rPr>
              <w:tab/>
            </w:r>
            <w:r w:rsidR="004C4F34" w:rsidRPr="00A04B29">
              <w:rPr>
                <w:rStyle w:val="Hipervnculo"/>
              </w:rPr>
              <w:t>Capítulo 3. Metodología</w:t>
            </w:r>
            <w:r w:rsidR="004C4F34">
              <w:rPr>
                <w:webHidden/>
              </w:rPr>
              <w:tab/>
            </w:r>
            <w:r w:rsidR="004C4F34">
              <w:rPr>
                <w:webHidden/>
              </w:rPr>
              <w:fldChar w:fldCharType="begin"/>
            </w:r>
            <w:r w:rsidR="004C4F34">
              <w:rPr>
                <w:webHidden/>
              </w:rPr>
              <w:instrText xml:space="preserve"> PAGEREF _Toc236157905 \h </w:instrText>
            </w:r>
            <w:r w:rsidR="004C4F34">
              <w:rPr>
                <w:webHidden/>
              </w:rPr>
            </w:r>
            <w:r w:rsidR="004C4F34">
              <w:rPr>
                <w:webHidden/>
              </w:rPr>
              <w:fldChar w:fldCharType="separate"/>
            </w:r>
            <w:r w:rsidR="004C4F34">
              <w:rPr>
                <w:webHidden/>
              </w:rPr>
              <w:t>93</w:t>
            </w:r>
            <w:r w:rsidR="004C4F34">
              <w:rPr>
                <w:webHidden/>
              </w:rPr>
              <w:fldChar w:fldCharType="end"/>
            </w:r>
          </w:hyperlink>
        </w:p>
        <w:p w14:paraId="404B5EE6" w14:textId="46DA7AA0" w:rsidR="004C4F34" w:rsidRDefault="00000000">
          <w:pPr>
            <w:pStyle w:val="TDC2"/>
            <w:rPr>
              <w:rFonts w:asciiTheme="minorHAnsi" w:hAnsiTheme="minorHAnsi"/>
              <w:noProof/>
              <w:kern w:val="2"/>
              <w:szCs w:val="24"/>
              <w:lang w:val="en-US"/>
              <w14:ligatures w14:val="standardContextual"/>
            </w:rPr>
          </w:pPr>
          <w:hyperlink w:anchor="_Toc236157906" w:history="1">
            <w:r w:rsidR="004C4F34" w:rsidRPr="00A04B29">
              <w:rPr>
                <w:rStyle w:val="Hipervnculo"/>
                <w:noProof/>
              </w:rPr>
              <w:t>1.10. Enfoque, tipo, nivel y diseño de investigación</w:t>
            </w:r>
            <w:r w:rsidR="004C4F34">
              <w:rPr>
                <w:noProof/>
                <w:webHidden/>
              </w:rPr>
              <w:tab/>
            </w:r>
            <w:r w:rsidR="004C4F34">
              <w:rPr>
                <w:noProof/>
                <w:webHidden/>
              </w:rPr>
              <w:fldChar w:fldCharType="begin"/>
            </w:r>
            <w:r w:rsidR="004C4F34">
              <w:rPr>
                <w:noProof/>
                <w:webHidden/>
              </w:rPr>
              <w:instrText xml:space="preserve"> PAGEREF _Toc236157906 \h </w:instrText>
            </w:r>
            <w:r w:rsidR="004C4F34">
              <w:rPr>
                <w:noProof/>
                <w:webHidden/>
              </w:rPr>
            </w:r>
            <w:r w:rsidR="004C4F34">
              <w:rPr>
                <w:noProof/>
                <w:webHidden/>
              </w:rPr>
              <w:fldChar w:fldCharType="separate"/>
            </w:r>
            <w:r w:rsidR="004C4F34">
              <w:rPr>
                <w:noProof/>
                <w:webHidden/>
              </w:rPr>
              <w:t>93</w:t>
            </w:r>
            <w:r w:rsidR="004C4F34">
              <w:rPr>
                <w:noProof/>
                <w:webHidden/>
              </w:rPr>
              <w:fldChar w:fldCharType="end"/>
            </w:r>
          </w:hyperlink>
        </w:p>
        <w:p w14:paraId="26847BE4" w14:textId="62ED817C" w:rsidR="004C4F34" w:rsidRDefault="00000000">
          <w:pPr>
            <w:pStyle w:val="TDC2"/>
            <w:rPr>
              <w:rFonts w:asciiTheme="minorHAnsi" w:hAnsiTheme="minorHAnsi"/>
              <w:noProof/>
              <w:kern w:val="2"/>
              <w:szCs w:val="24"/>
              <w:lang w:val="en-US"/>
              <w14:ligatures w14:val="standardContextual"/>
            </w:rPr>
          </w:pPr>
          <w:hyperlink w:anchor="_Toc236157907" w:history="1">
            <w:r w:rsidR="004C4F34" w:rsidRPr="00A04B29">
              <w:rPr>
                <w:rStyle w:val="Hipervnculo"/>
                <w:noProof/>
              </w:rPr>
              <w:t>1.11. Diseño experimental-computacional factorial 4 × 3</w:t>
            </w:r>
            <w:r w:rsidR="004C4F34">
              <w:rPr>
                <w:noProof/>
                <w:webHidden/>
              </w:rPr>
              <w:tab/>
            </w:r>
            <w:r w:rsidR="004C4F34">
              <w:rPr>
                <w:noProof/>
                <w:webHidden/>
              </w:rPr>
              <w:fldChar w:fldCharType="begin"/>
            </w:r>
            <w:r w:rsidR="004C4F34">
              <w:rPr>
                <w:noProof/>
                <w:webHidden/>
              </w:rPr>
              <w:instrText xml:space="preserve"> PAGEREF _Toc236157907 \h </w:instrText>
            </w:r>
            <w:r w:rsidR="004C4F34">
              <w:rPr>
                <w:noProof/>
                <w:webHidden/>
              </w:rPr>
            </w:r>
            <w:r w:rsidR="004C4F34">
              <w:rPr>
                <w:noProof/>
                <w:webHidden/>
              </w:rPr>
              <w:fldChar w:fldCharType="separate"/>
            </w:r>
            <w:r w:rsidR="004C4F34">
              <w:rPr>
                <w:noProof/>
                <w:webHidden/>
              </w:rPr>
              <w:t>94</w:t>
            </w:r>
            <w:r w:rsidR="004C4F34">
              <w:rPr>
                <w:noProof/>
                <w:webHidden/>
              </w:rPr>
              <w:fldChar w:fldCharType="end"/>
            </w:r>
          </w:hyperlink>
        </w:p>
        <w:p w14:paraId="4391A79B" w14:textId="68DAD921" w:rsidR="004C4F34" w:rsidRDefault="00000000">
          <w:pPr>
            <w:pStyle w:val="TDC2"/>
            <w:rPr>
              <w:rFonts w:asciiTheme="minorHAnsi" w:hAnsiTheme="minorHAnsi"/>
              <w:noProof/>
              <w:kern w:val="2"/>
              <w:szCs w:val="24"/>
              <w:lang w:val="en-US"/>
              <w14:ligatures w14:val="standardContextual"/>
            </w:rPr>
          </w:pPr>
          <w:hyperlink w:anchor="_Toc236157908" w:history="1">
            <w:r w:rsidR="004C4F34" w:rsidRPr="00A04B29">
              <w:rPr>
                <w:rStyle w:val="Hipervnculo"/>
                <w:noProof/>
              </w:rPr>
              <w:t>1.12. Datos utilizados y fuente empírica</w:t>
            </w:r>
            <w:r w:rsidR="004C4F34">
              <w:rPr>
                <w:noProof/>
                <w:webHidden/>
              </w:rPr>
              <w:tab/>
            </w:r>
            <w:r w:rsidR="004C4F34">
              <w:rPr>
                <w:noProof/>
                <w:webHidden/>
              </w:rPr>
              <w:fldChar w:fldCharType="begin"/>
            </w:r>
            <w:r w:rsidR="004C4F34">
              <w:rPr>
                <w:noProof/>
                <w:webHidden/>
              </w:rPr>
              <w:instrText xml:space="preserve"> PAGEREF _Toc236157908 \h </w:instrText>
            </w:r>
            <w:r w:rsidR="004C4F34">
              <w:rPr>
                <w:noProof/>
                <w:webHidden/>
              </w:rPr>
            </w:r>
            <w:r w:rsidR="004C4F34">
              <w:rPr>
                <w:noProof/>
                <w:webHidden/>
              </w:rPr>
              <w:fldChar w:fldCharType="separate"/>
            </w:r>
            <w:r w:rsidR="004C4F34">
              <w:rPr>
                <w:noProof/>
                <w:webHidden/>
              </w:rPr>
              <w:t>95</w:t>
            </w:r>
            <w:r w:rsidR="004C4F34">
              <w:rPr>
                <w:noProof/>
                <w:webHidden/>
              </w:rPr>
              <w:fldChar w:fldCharType="end"/>
            </w:r>
          </w:hyperlink>
        </w:p>
        <w:p w14:paraId="45D7AD9D" w14:textId="62A36D1E" w:rsidR="004C4F34" w:rsidRDefault="00000000">
          <w:pPr>
            <w:pStyle w:val="TDC2"/>
            <w:rPr>
              <w:rFonts w:asciiTheme="minorHAnsi" w:hAnsiTheme="minorHAnsi"/>
              <w:noProof/>
              <w:kern w:val="2"/>
              <w:szCs w:val="24"/>
              <w:lang w:val="en-US"/>
              <w14:ligatures w14:val="standardContextual"/>
            </w:rPr>
          </w:pPr>
          <w:hyperlink w:anchor="_Toc236157909" w:history="1">
            <w:r w:rsidR="004C4F34" w:rsidRPr="00A04B29">
              <w:rPr>
                <w:rStyle w:val="Hipervnculo"/>
                <w:noProof/>
              </w:rPr>
              <w:t>1.13. Variables, dimensiones e indicadores</w:t>
            </w:r>
            <w:r w:rsidR="004C4F34">
              <w:rPr>
                <w:noProof/>
                <w:webHidden/>
              </w:rPr>
              <w:tab/>
            </w:r>
            <w:r w:rsidR="004C4F34">
              <w:rPr>
                <w:noProof/>
                <w:webHidden/>
              </w:rPr>
              <w:fldChar w:fldCharType="begin"/>
            </w:r>
            <w:r w:rsidR="004C4F34">
              <w:rPr>
                <w:noProof/>
                <w:webHidden/>
              </w:rPr>
              <w:instrText xml:space="preserve"> PAGEREF _Toc236157909 \h </w:instrText>
            </w:r>
            <w:r w:rsidR="004C4F34">
              <w:rPr>
                <w:noProof/>
                <w:webHidden/>
              </w:rPr>
            </w:r>
            <w:r w:rsidR="004C4F34">
              <w:rPr>
                <w:noProof/>
                <w:webHidden/>
              </w:rPr>
              <w:fldChar w:fldCharType="separate"/>
            </w:r>
            <w:r w:rsidR="004C4F34">
              <w:rPr>
                <w:noProof/>
                <w:webHidden/>
              </w:rPr>
              <w:t>96</w:t>
            </w:r>
            <w:r w:rsidR="004C4F34">
              <w:rPr>
                <w:noProof/>
                <w:webHidden/>
              </w:rPr>
              <w:fldChar w:fldCharType="end"/>
            </w:r>
          </w:hyperlink>
        </w:p>
        <w:p w14:paraId="7E2C44BC" w14:textId="70892EBE" w:rsidR="004C4F34" w:rsidRDefault="00000000">
          <w:pPr>
            <w:pStyle w:val="TDC2"/>
            <w:rPr>
              <w:rFonts w:asciiTheme="minorHAnsi" w:hAnsiTheme="minorHAnsi"/>
              <w:noProof/>
              <w:kern w:val="2"/>
              <w:szCs w:val="24"/>
              <w:lang w:val="en-US"/>
              <w14:ligatures w14:val="standardContextual"/>
            </w:rPr>
          </w:pPr>
          <w:hyperlink w:anchor="_Toc236157910" w:history="1">
            <w:r w:rsidR="004C4F34" w:rsidRPr="00A04B29">
              <w:rPr>
                <w:rStyle w:val="Hipervnculo"/>
                <w:noProof/>
              </w:rPr>
              <w:t>1.14. Técnicas, herramientas e instrumentos</w:t>
            </w:r>
            <w:r w:rsidR="004C4F34">
              <w:rPr>
                <w:noProof/>
                <w:webHidden/>
              </w:rPr>
              <w:tab/>
            </w:r>
            <w:r w:rsidR="004C4F34">
              <w:rPr>
                <w:noProof/>
                <w:webHidden/>
              </w:rPr>
              <w:fldChar w:fldCharType="begin"/>
            </w:r>
            <w:r w:rsidR="004C4F34">
              <w:rPr>
                <w:noProof/>
                <w:webHidden/>
              </w:rPr>
              <w:instrText xml:space="preserve"> PAGEREF _Toc236157910 \h </w:instrText>
            </w:r>
            <w:r w:rsidR="004C4F34">
              <w:rPr>
                <w:noProof/>
                <w:webHidden/>
              </w:rPr>
            </w:r>
            <w:r w:rsidR="004C4F34">
              <w:rPr>
                <w:noProof/>
                <w:webHidden/>
              </w:rPr>
              <w:fldChar w:fldCharType="separate"/>
            </w:r>
            <w:r w:rsidR="004C4F34">
              <w:rPr>
                <w:noProof/>
                <w:webHidden/>
              </w:rPr>
              <w:t>97</w:t>
            </w:r>
            <w:r w:rsidR="004C4F34">
              <w:rPr>
                <w:noProof/>
                <w:webHidden/>
              </w:rPr>
              <w:fldChar w:fldCharType="end"/>
            </w:r>
          </w:hyperlink>
        </w:p>
        <w:p w14:paraId="0355E54C" w14:textId="14DBE06D" w:rsidR="004C4F34" w:rsidRDefault="00000000">
          <w:pPr>
            <w:pStyle w:val="TDC2"/>
            <w:rPr>
              <w:rFonts w:asciiTheme="minorHAnsi" w:hAnsiTheme="minorHAnsi"/>
              <w:noProof/>
              <w:kern w:val="2"/>
              <w:szCs w:val="24"/>
              <w:lang w:val="en-US"/>
              <w14:ligatures w14:val="standardContextual"/>
            </w:rPr>
          </w:pPr>
          <w:hyperlink w:anchor="_Toc236157911" w:history="1">
            <w:r w:rsidR="004C4F34" w:rsidRPr="00A04B29">
              <w:rPr>
                <w:rStyle w:val="Hipervnculo"/>
                <w:noProof/>
              </w:rPr>
              <w:t>1.15. Procedimiento experimental</w:t>
            </w:r>
            <w:r w:rsidR="004C4F34">
              <w:rPr>
                <w:noProof/>
                <w:webHidden/>
              </w:rPr>
              <w:tab/>
            </w:r>
            <w:r w:rsidR="004C4F34">
              <w:rPr>
                <w:noProof/>
                <w:webHidden/>
              </w:rPr>
              <w:fldChar w:fldCharType="begin"/>
            </w:r>
            <w:r w:rsidR="004C4F34">
              <w:rPr>
                <w:noProof/>
                <w:webHidden/>
              </w:rPr>
              <w:instrText xml:space="preserve"> PAGEREF _Toc236157911 \h </w:instrText>
            </w:r>
            <w:r w:rsidR="004C4F34">
              <w:rPr>
                <w:noProof/>
                <w:webHidden/>
              </w:rPr>
            </w:r>
            <w:r w:rsidR="004C4F34">
              <w:rPr>
                <w:noProof/>
                <w:webHidden/>
              </w:rPr>
              <w:fldChar w:fldCharType="separate"/>
            </w:r>
            <w:r w:rsidR="004C4F34">
              <w:rPr>
                <w:noProof/>
                <w:webHidden/>
              </w:rPr>
              <w:t>98</w:t>
            </w:r>
            <w:r w:rsidR="004C4F34">
              <w:rPr>
                <w:noProof/>
                <w:webHidden/>
              </w:rPr>
              <w:fldChar w:fldCharType="end"/>
            </w:r>
          </w:hyperlink>
        </w:p>
        <w:p w14:paraId="114A57F9" w14:textId="18D53100" w:rsidR="004C4F34" w:rsidRDefault="00000000">
          <w:pPr>
            <w:pStyle w:val="TDC2"/>
            <w:rPr>
              <w:rFonts w:asciiTheme="minorHAnsi" w:hAnsiTheme="minorHAnsi"/>
              <w:noProof/>
              <w:kern w:val="2"/>
              <w:szCs w:val="24"/>
              <w:lang w:val="en-US"/>
              <w14:ligatures w14:val="standardContextual"/>
            </w:rPr>
          </w:pPr>
          <w:hyperlink w:anchor="_Toc236157912" w:history="1">
            <w:r w:rsidR="004C4F34" w:rsidRPr="00A04B29">
              <w:rPr>
                <w:rStyle w:val="Hipervnculo"/>
                <w:noProof/>
              </w:rPr>
              <w:t>1.16. Validez metodológica, trazabilidad y control de sesgos</w:t>
            </w:r>
            <w:r w:rsidR="004C4F34">
              <w:rPr>
                <w:noProof/>
                <w:webHidden/>
              </w:rPr>
              <w:tab/>
            </w:r>
            <w:r w:rsidR="004C4F34">
              <w:rPr>
                <w:noProof/>
                <w:webHidden/>
              </w:rPr>
              <w:fldChar w:fldCharType="begin"/>
            </w:r>
            <w:r w:rsidR="004C4F34">
              <w:rPr>
                <w:noProof/>
                <w:webHidden/>
              </w:rPr>
              <w:instrText xml:space="preserve"> PAGEREF _Toc236157912 \h </w:instrText>
            </w:r>
            <w:r w:rsidR="004C4F34">
              <w:rPr>
                <w:noProof/>
                <w:webHidden/>
              </w:rPr>
            </w:r>
            <w:r w:rsidR="004C4F34">
              <w:rPr>
                <w:noProof/>
                <w:webHidden/>
              </w:rPr>
              <w:fldChar w:fldCharType="separate"/>
            </w:r>
            <w:r w:rsidR="004C4F34">
              <w:rPr>
                <w:noProof/>
                <w:webHidden/>
              </w:rPr>
              <w:t>99</w:t>
            </w:r>
            <w:r w:rsidR="004C4F34">
              <w:rPr>
                <w:noProof/>
                <w:webHidden/>
              </w:rPr>
              <w:fldChar w:fldCharType="end"/>
            </w:r>
          </w:hyperlink>
        </w:p>
        <w:p w14:paraId="6C1DAA3F" w14:textId="45D8AEBE" w:rsidR="004C4F34" w:rsidRDefault="00000000">
          <w:pPr>
            <w:pStyle w:val="TDC1"/>
            <w:tabs>
              <w:tab w:val="left" w:pos="1920"/>
            </w:tabs>
            <w:rPr>
              <w:rFonts w:asciiTheme="minorHAnsi" w:hAnsiTheme="minorHAnsi"/>
              <w:kern w:val="2"/>
              <w:szCs w:val="24"/>
              <w:lang w:val="en-US"/>
              <w14:ligatures w14:val="standardContextual"/>
            </w:rPr>
          </w:pPr>
          <w:hyperlink w:anchor="_Toc236157913" w:history="1">
            <w:r w:rsidR="004C4F34" w:rsidRPr="00A04B29">
              <w:rPr>
                <w:rStyle w:val="Hipervnculo"/>
              </w:rPr>
              <w:t>CAPÍTULO VII.</w:t>
            </w:r>
            <w:r w:rsidR="004C4F34">
              <w:rPr>
                <w:rFonts w:asciiTheme="minorHAnsi" w:hAnsiTheme="minorHAnsi"/>
                <w:kern w:val="2"/>
                <w:szCs w:val="24"/>
                <w:lang w:val="en-US"/>
                <w14:ligatures w14:val="standardContextual"/>
              </w:rPr>
              <w:tab/>
            </w:r>
            <w:r w:rsidR="004C4F34" w:rsidRPr="00A04B29">
              <w:rPr>
                <w:rStyle w:val="Hipervnculo"/>
              </w:rPr>
              <w:t>Capítulo 4. Desarrollo de la propuesta</w:t>
            </w:r>
            <w:r w:rsidR="004C4F34">
              <w:rPr>
                <w:webHidden/>
              </w:rPr>
              <w:tab/>
            </w:r>
            <w:r w:rsidR="004C4F34">
              <w:rPr>
                <w:webHidden/>
              </w:rPr>
              <w:fldChar w:fldCharType="begin"/>
            </w:r>
            <w:r w:rsidR="004C4F34">
              <w:rPr>
                <w:webHidden/>
              </w:rPr>
              <w:instrText xml:space="preserve"> PAGEREF _Toc236157913 \h </w:instrText>
            </w:r>
            <w:r w:rsidR="004C4F34">
              <w:rPr>
                <w:webHidden/>
              </w:rPr>
            </w:r>
            <w:r w:rsidR="004C4F34">
              <w:rPr>
                <w:webHidden/>
              </w:rPr>
              <w:fldChar w:fldCharType="separate"/>
            </w:r>
            <w:r w:rsidR="004C4F34">
              <w:rPr>
                <w:webHidden/>
              </w:rPr>
              <w:t>101</w:t>
            </w:r>
            <w:r w:rsidR="004C4F34">
              <w:rPr>
                <w:webHidden/>
              </w:rPr>
              <w:fldChar w:fldCharType="end"/>
            </w:r>
          </w:hyperlink>
        </w:p>
        <w:p w14:paraId="491914F8" w14:textId="3AE54FA0" w:rsidR="004C4F34" w:rsidRDefault="00000000">
          <w:pPr>
            <w:pStyle w:val="TDC2"/>
            <w:rPr>
              <w:rFonts w:asciiTheme="minorHAnsi" w:hAnsiTheme="minorHAnsi"/>
              <w:noProof/>
              <w:kern w:val="2"/>
              <w:szCs w:val="24"/>
              <w:lang w:val="en-US"/>
              <w14:ligatures w14:val="standardContextual"/>
            </w:rPr>
          </w:pPr>
          <w:hyperlink w:anchor="_Toc236157914" w:history="1">
            <w:r w:rsidR="004C4F34" w:rsidRPr="00A04B29">
              <w:rPr>
                <w:rStyle w:val="Hipervnculo"/>
                <w:noProof/>
              </w:rPr>
              <w:t>1.17. Desarrollo del sistema y arquitectura de software</w:t>
            </w:r>
            <w:r w:rsidR="004C4F34">
              <w:rPr>
                <w:noProof/>
                <w:webHidden/>
              </w:rPr>
              <w:tab/>
            </w:r>
            <w:r w:rsidR="004C4F34">
              <w:rPr>
                <w:noProof/>
                <w:webHidden/>
              </w:rPr>
              <w:fldChar w:fldCharType="begin"/>
            </w:r>
            <w:r w:rsidR="004C4F34">
              <w:rPr>
                <w:noProof/>
                <w:webHidden/>
              </w:rPr>
              <w:instrText xml:space="preserve"> PAGEREF _Toc236157914 \h </w:instrText>
            </w:r>
            <w:r w:rsidR="004C4F34">
              <w:rPr>
                <w:noProof/>
                <w:webHidden/>
              </w:rPr>
            </w:r>
            <w:r w:rsidR="004C4F34">
              <w:rPr>
                <w:noProof/>
                <w:webHidden/>
              </w:rPr>
              <w:fldChar w:fldCharType="separate"/>
            </w:r>
            <w:r w:rsidR="004C4F34">
              <w:rPr>
                <w:noProof/>
                <w:webHidden/>
              </w:rPr>
              <w:t>101</w:t>
            </w:r>
            <w:r w:rsidR="004C4F34">
              <w:rPr>
                <w:noProof/>
                <w:webHidden/>
              </w:rPr>
              <w:fldChar w:fldCharType="end"/>
            </w:r>
          </w:hyperlink>
        </w:p>
        <w:p w14:paraId="62463F17" w14:textId="673A3ACF" w:rsidR="004C4F34" w:rsidRDefault="00000000">
          <w:pPr>
            <w:pStyle w:val="TDC2"/>
            <w:rPr>
              <w:rFonts w:asciiTheme="minorHAnsi" w:hAnsiTheme="minorHAnsi"/>
              <w:noProof/>
              <w:kern w:val="2"/>
              <w:szCs w:val="24"/>
              <w:lang w:val="en-US"/>
              <w14:ligatures w14:val="standardContextual"/>
            </w:rPr>
          </w:pPr>
          <w:hyperlink w:anchor="_Toc236157915" w:history="1">
            <w:r w:rsidR="004C4F34" w:rsidRPr="00A04B29">
              <w:rPr>
                <w:rStyle w:val="Hipervnculo"/>
                <w:noProof/>
              </w:rPr>
              <w:t>1.18. 4.2 Modelo de IA: formulación Dec-POMDP</w:t>
            </w:r>
            <w:r w:rsidR="004C4F34">
              <w:rPr>
                <w:noProof/>
                <w:webHidden/>
              </w:rPr>
              <w:tab/>
            </w:r>
            <w:r w:rsidR="004C4F34">
              <w:rPr>
                <w:noProof/>
                <w:webHidden/>
              </w:rPr>
              <w:fldChar w:fldCharType="begin"/>
            </w:r>
            <w:r w:rsidR="004C4F34">
              <w:rPr>
                <w:noProof/>
                <w:webHidden/>
              </w:rPr>
              <w:instrText xml:space="preserve"> PAGEREF _Toc236157915 \h </w:instrText>
            </w:r>
            <w:r w:rsidR="004C4F34">
              <w:rPr>
                <w:noProof/>
                <w:webHidden/>
              </w:rPr>
            </w:r>
            <w:r w:rsidR="004C4F34">
              <w:rPr>
                <w:noProof/>
                <w:webHidden/>
              </w:rPr>
              <w:fldChar w:fldCharType="separate"/>
            </w:r>
            <w:r w:rsidR="004C4F34">
              <w:rPr>
                <w:noProof/>
                <w:webHidden/>
              </w:rPr>
              <w:t>101</w:t>
            </w:r>
            <w:r w:rsidR="004C4F34">
              <w:rPr>
                <w:noProof/>
                <w:webHidden/>
              </w:rPr>
              <w:fldChar w:fldCharType="end"/>
            </w:r>
          </w:hyperlink>
        </w:p>
        <w:p w14:paraId="3BEF3CC2" w14:textId="4F1D21B9" w:rsidR="004C4F34" w:rsidRDefault="00000000">
          <w:pPr>
            <w:pStyle w:val="TDC2"/>
            <w:rPr>
              <w:rFonts w:asciiTheme="minorHAnsi" w:hAnsiTheme="minorHAnsi"/>
              <w:noProof/>
              <w:kern w:val="2"/>
              <w:szCs w:val="24"/>
              <w:lang w:val="en-US"/>
              <w14:ligatures w14:val="standardContextual"/>
            </w:rPr>
          </w:pPr>
          <w:hyperlink w:anchor="_Toc236157916" w:history="1">
            <w:r w:rsidR="004C4F34" w:rsidRPr="00A04B29">
              <w:rPr>
                <w:rStyle w:val="Hipervnculo"/>
                <w:noProof/>
              </w:rPr>
              <w:t>1.19. 4.3 Esquema CTDE</w:t>
            </w:r>
            <w:r w:rsidR="004C4F34">
              <w:rPr>
                <w:noProof/>
                <w:webHidden/>
              </w:rPr>
              <w:tab/>
            </w:r>
            <w:r w:rsidR="004C4F34">
              <w:rPr>
                <w:noProof/>
                <w:webHidden/>
              </w:rPr>
              <w:fldChar w:fldCharType="begin"/>
            </w:r>
            <w:r w:rsidR="004C4F34">
              <w:rPr>
                <w:noProof/>
                <w:webHidden/>
              </w:rPr>
              <w:instrText xml:space="preserve"> PAGEREF _Toc236157916 \h </w:instrText>
            </w:r>
            <w:r w:rsidR="004C4F34">
              <w:rPr>
                <w:noProof/>
                <w:webHidden/>
              </w:rPr>
            </w:r>
            <w:r w:rsidR="004C4F34">
              <w:rPr>
                <w:noProof/>
                <w:webHidden/>
              </w:rPr>
              <w:fldChar w:fldCharType="separate"/>
            </w:r>
            <w:r w:rsidR="004C4F34">
              <w:rPr>
                <w:noProof/>
                <w:webHidden/>
              </w:rPr>
              <w:t>102</w:t>
            </w:r>
            <w:r w:rsidR="004C4F34">
              <w:rPr>
                <w:noProof/>
                <w:webHidden/>
              </w:rPr>
              <w:fldChar w:fldCharType="end"/>
            </w:r>
          </w:hyperlink>
        </w:p>
        <w:p w14:paraId="63FAAB6D" w14:textId="3E46FD9B" w:rsidR="004C4F34" w:rsidRDefault="00000000">
          <w:pPr>
            <w:pStyle w:val="TDC2"/>
            <w:rPr>
              <w:rFonts w:asciiTheme="minorHAnsi" w:hAnsiTheme="minorHAnsi"/>
              <w:noProof/>
              <w:kern w:val="2"/>
              <w:szCs w:val="24"/>
              <w:lang w:val="en-US"/>
              <w14:ligatures w14:val="standardContextual"/>
            </w:rPr>
          </w:pPr>
          <w:hyperlink w:anchor="_Toc236157917" w:history="1">
            <w:r w:rsidR="004C4F34" w:rsidRPr="00A04B29">
              <w:rPr>
                <w:rStyle w:val="Hipervnculo"/>
                <w:noProof/>
              </w:rPr>
              <w:t>1.20. Algoritmos</w:t>
            </w:r>
            <w:r w:rsidR="004C4F34">
              <w:rPr>
                <w:noProof/>
                <w:webHidden/>
              </w:rPr>
              <w:tab/>
            </w:r>
            <w:r w:rsidR="004C4F34">
              <w:rPr>
                <w:noProof/>
                <w:webHidden/>
              </w:rPr>
              <w:fldChar w:fldCharType="begin"/>
            </w:r>
            <w:r w:rsidR="004C4F34">
              <w:rPr>
                <w:noProof/>
                <w:webHidden/>
              </w:rPr>
              <w:instrText xml:space="preserve"> PAGEREF _Toc236157917 \h </w:instrText>
            </w:r>
            <w:r w:rsidR="004C4F34">
              <w:rPr>
                <w:noProof/>
                <w:webHidden/>
              </w:rPr>
            </w:r>
            <w:r w:rsidR="004C4F34">
              <w:rPr>
                <w:noProof/>
                <w:webHidden/>
              </w:rPr>
              <w:fldChar w:fldCharType="separate"/>
            </w:r>
            <w:r w:rsidR="004C4F34">
              <w:rPr>
                <w:noProof/>
                <w:webHidden/>
              </w:rPr>
              <w:t>102</w:t>
            </w:r>
            <w:r w:rsidR="004C4F34">
              <w:rPr>
                <w:noProof/>
                <w:webHidden/>
              </w:rPr>
              <w:fldChar w:fldCharType="end"/>
            </w:r>
          </w:hyperlink>
        </w:p>
        <w:p w14:paraId="228F6358" w14:textId="65A83595" w:rsidR="004C4F34" w:rsidRDefault="00000000">
          <w:pPr>
            <w:pStyle w:val="TDC2"/>
            <w:rPr>
              <w:rFonts w:asciiTheme="minorHAnsi" w:hAnsiTheme="minorHAnsi"/>
              <w:noProof/>
              <w:kern w:val="2"/>
              <w:szCs w:val="24"/>
              <w:lang w:val="en-US"/>
              <w14:ligatures w14:val="standardContextual"/>
            </w:rPr>
          </w:pPr>
          <w:hyperlink w:anchor="_Toc236157918" w:history="1">
            <w:r w:rsidR="004C4F34" w:rsidRPr="00A04B29">
              <w:rPr>
                <w:rStyle w:val="Hipervnculo"/>
                <w:noProof/>
              </w:rPr>
              <w:t>1.21. 4.5 Función de recompensa multiobjetivo</w:t>
            </w:r>
            <w:r w:rsidR="004C4F34">
              <w:rPr>
                <w:noProof/>
                <w:webHidden/>
              </w:rPr>
              <w:tab/>
            </w:r>
            <w:r w:rsidR="004C4F34">
              <w:rPr>
                <w:noProof/>
                <w:webHidden/>
              </w:rPr>
              <w:fldChar w:fldCharType="begin"/>
            </w:r>
            <w:r w:rsidR="004C4F34">
              <w:rPr>
                <w:noProof/>
                <w:webHidden/>
              </w:rPr>
              <w:instrText xml:space="preserve"> PAGEREF _Toc236157918 \h </w:instrText>
            </w:r>
            <w:r w:rsidR="004C4F34">
              <w:rPr>
                <w:noProof/>
                <w:webHidden/>
              </w:rPr>
            </w:r>
            <w:r w:rsidR="004C4F34">
              <w:rPr>
                <w:noProof/>
                <w:webHidden/>
              </w:rPr>
              <w:fldChar w:fldCharType="separate"/>
            </w:r>
            <w:r w:rsidR="004C4F34">
              <w:rPr>
                <w:noProof/>
                <w:webHidden/>
              </w:rPr>
              <w:t>104</w:t>
            </w:r>
            <w:r w:rsidR="004C4F34">
              <w:rPr>
                <w:noProof/>
                <w:webHidden/>
              </w:rPr>
              <w:fldChar w:fldCharType="end"/>
            </w:r>
          </w:hyperlink>
        </w:p>
        <w:p w14:paraId="71E2EC46" w14:textId="4074513B" w:rsidR="004C4F34" w:rsidRDefault="00000000">
          <w:pPr>
            <w:pStyle w:val="TDC2"/>
            <w:rPr>
              <w:rFonts w:asciiTheme="minorHAnsi" w:hAnsiTheme="minorHAnsi"/>
              <w:noProof/>
              <w:kern w:val="2"/>
              <w:szCs w:val="24"/>
              <w:lang w:val="en-US"/>
              <w14:ligatures w14:val="standardContextual"/>
            </w:rPr>
          </w:pPr>
          <w:hyperlink w:anchor="_Toc236157919" w:history="1">
            <w:r w:rsidR="004C4F34" w:rsidRPr="00A04B29">
              <w:rPr>
                <w:rStyle w:val="Hipervnculo"/>
                <w:noProof/>
              </w:rPr>
              <w:t>1.22. Aportes originales al motor de simulación</w:t>
            </w:r>
            <w:r w:rsidR="004C4F34">
              <w:rPr>
                <w:noProof/>
                <w:webHidden/>
              </w:rPr>
              <w:tab/>
            </w:r>
            <w:r w:rsidR="004C4F34">
              <w:rPr>
                <w:noProof/>
                <w:webHidden/>
              </w:rPr>
              <w:fldChar w:fldCharType="begin"/>
            </w:r>
            <w:r w:rsidR="004C4F34">
              <w:rPr>
                <w:noProof/>
                <w:webHidden/>
              </w:rPr>
              <w:instrText xml:space="preserve"> PAGEREF _Toc236157919 \h </w:instrText>
            </w:r>
            <w:r w:rsidR="004C4F34">
              <w:rPr>
                <w:noProof/>
                <w:webHidden/>
              </w:rPr>
            </w:r>
            <w:r w:rsidR="004C4F34">
              <w:rPr>
                <w:noProof/>
                <w:webHidden/>
              </w:rPr>
              <w:fldChar w:fldCharType="separate"/>
            </w:r>
            <w:r w:rsidR="004C4F34">
              <w:rPr>
                <w:noProof/>
                <w:webHidden/>
              </w:rPr>
              <w:t>105</w:t>
            </w:r>
            <w:r w:rsidR="004C4F34">
              <w:rPr>
                <w:noProof/>
                <w:webHidden/>
              </w:rPr>
              <w:fldChar w:fldCharType="end"/>
            </w:r>
          </w:hyperlink>
        </w:p>
        <w:p w14:paraId="298F3A4F" w14:textId="16958717" w:rsidR="004C4F34" w:rsidRDefault="00000000">
          <w:pPr>
            <w:pStyle w:val="TDC2"/>
            <w:rPr>
              <w:rFonts w:asciiTheme="minorHAnsi" w:hAnsiTheme="minorHAnsi"/>
              <w:noProof/>
              <w:kern w:val="2"/>
              <w:szCs w:val="24"/>
              <w:lang w:val="en-US"/>
              <w14:ligatures w14:val="standardContextual"/>
            </w:rPr>
          </w:pPr>
          <w:hyperlink w:anchor="_Toc236157920" w:history="1">
            <w:r w:rsidR="004C4F34" w:rsidRPr="00A04B29">
              <w:rPr>
                <w:rStyle w:val="Hipervnculo"/>
                <w:noProof/>
              </w:rPr>
              <w:t>1.23. Diseño experimental: matriz de 12 corridas</w:t>
            </w:r>
            <w:r w:rsidR="004C4F34">
              <w:rPr>
                <w:noProof/>
                <w:webHidden/>
              </w:rPr>
              <w:tab/>
            </w:r>
            <w:r w:rsidR="004C4F34">
              <w:rPr>
                <w:noProof/>
                <w:webHidden/>
              </w:rPr>
              <w:fldChar w:fldCharType="begin"/>
            </w:r>
            <w:r w:rsidR="004C4F34">
              <w:rPr>
                <w:noProof/>
                <w:webHidden/>
              </w:rPr>
              <w:instrText xml:space="preserve"> PAGEREF _Toc236157920 \h </w:instrText>
            </w:r>
            <w:r w:rsidR="004C4F34">
              <w:rPr>
                <w:noProof/>
                <w:webHidden/>
              </w:rPr>
            </w:r>
            <w:r w:rsidR="004C4F34">
              <w:rPr>
                <w:noProof/>
                <w:webHidden/>
              </w:rPr>
              <w:fldChar w:fldCharType="separate"/>
            </w:r>
            <w:r w:rsidR="004C4F34">
              <w:rPr>
                <w:noProof/>
                <w:webHidden/>
              </w:rPr>
              <w:t>105</w:t>
            </w:r>
            <w:r w:rsidR="004C4F34">
              <w:rPr>
                <w:noProof/>
                <w:webHidden/>
              </w:rPr>
              <w:fldChar w:fldCharType="end"/>
            </w:r>
          </w:hyperlink>
        </w:p>
        <w:p w14:paraId="76BCAC5B" w14:textId="3226842F" w:rsidR="004C4F34" w:rsidRDefault="00000000">
          <w:pPr>
            <w:pStyle w:val="TDC2"/>
            <w:rPr>
              <w:rFonts w:asciiTheme="minorHAnsi" w:hAnsiTheme="minorHAnsi"/>
              <w:noProof/>
              <w:kern w:val="2"/>
              <w:szCs w:val="24"/>
              <w:lang w:val="en-US"/>
              <w14:ligatures w14:val="standardContextual"/>
            </w:rPr>
          </w:pPr>
          <w:hyperlink w:anchor="_Toc236157921" w:history="1">
            <w:r w:rsidR="004C4F34" w:rsidRPr="00A04B29">
              <w:rPr>
                <w:rStyle w:val="Hipervnculo"/>
                <w:noProof/>
              </w:rPr>
              <w:t>1.24. Implementación</w:t>
            </w:r>
            <w:r w:rsidR="004C4F34">
              <w:rPr>
                <w:noProof/>
                <w:webHidden/>
              </w:rPr>
              <w:tab/>
            </w:r>
            <w:r w:rsidR="004C4F34">
              <w:rPr>
                <w:noProof/>
                <w:webHidden/>
              </w:rPr>
              <w:fldChar w:fldCharType="begin"/>
            </w:r>
            <w:r w:rsidR="004C4F34">
              <w:rPr>
                <w:noProof/>
                <w:webHidden/>
              </w:rPr>
              <w:instrText xml:space="preserve"> PAGEREF _Toc236157921 \h </w:instrText>
            </w:r>
            <w:r w:rsidR="004C4F34">
              <w:rPr>
                <w:noProof/>
                <w:webHidden/>
              </w:rPr>
            </w:r>
            <w:r w:rsidR="004C4F34">
              <w:rPr>
                <w:noProof/>
                <w:webHidden/>
              </w:rPr>
              <w:fldChar w:fldCharType="separate"/>
            </w:r>
            <w:r w:rsidR="004C4F34">
              <w:rPr>
                <w:noProof/>
                <w:webHidden/>
              </w:rPr>
              <w:t>106</w:t>
            </w:r>
            <w:r w:rsidR="004C4F34">
              <w:rPr>
                <w:noProof/>
                <w:webHidden/>
              </w:rPr>
              <w:fldChar w:fldCharType="end"/>
            </w:r>
          </w:hyperlink>
        </w:p>
        <w:p w14:paraId="3F2D2016" w14:textId="3132A356" w:rsidR="004C4F34" w:rsidRDefault="00000000">
          <w:pPr>
            <w:pStyle w:val="TDC2"/>
            <w:rPr>
              <w:rFonts w:asciiTheme="minorHAnsi" w:hAnsiTheme="minorHAnsi"/>
              <w:noProof/>
              <w:kern w:val="2"/>
              <w:szCs w:val="24"/>
              <w:lang w:val="en-US"/>
              <w14:ligatures w14:val="standardContextual"/>
            </w:rPr>
          </w:pPr>
          <w:hyperlink w:anchor="_Toc236157922" w:history="1">
            <w:r w:rsidR="004C4F34" w:rsidRPr="00A04B29">
              <w:rPr>
                <w:rStyle w:val="Hipervnculo"/>
                <w:noProof/>
              </w:rPr>
              <w:t>1.25. Detalle técnico de la propuesta derivado del resumen</w:t>
            </w:r>
            <w:r w:rsidR="004C4F34">
              <w:rPr>
                <w:noProof/>
                <w:webHidden/>
              </w:rPr>
              <w:tab/>
            </w:r>
            <w:r w:rsidR="004C4F34">
              <w:rPr>
                <w:noProof/>
                <w:webHidden/>
              </w:rPr>
              <w:fldChar w:fldCharType="begin"/>
            </w:r>
            <w:r w:rsidR="004C4F34">
              <w:rPr>
                <w:noProof/>
                <w:webHidden/>
              </w:rPr>
              <w:instrText xml:space="preserve"> PAGEREF _Toc236157922 \h </w:instrText>
            </w:r>
            <w:r w:rsidR="004C4F34">
              <w:rPr>
                <w:noProof/>
                <w:webHidden/>
              </w:rPr>
            </w:r>
            <w:r w:rsidR="004C4F34">
              <w:rPr>
                <w:noProof/>
                <w:webHidden/>
              </w:rPr>
              <w:fldChar w:fldCharType="separate"/>
            </w:r>
            <w:r w:rsidR="004C4F34">
              <w:rPr>
                <w:noProof/>
                <w:webHidden/>
              </w:rPr>
              <w:t>107</w:t>
            </w:r>
            <w:r w:rsidR="004C4F34">
              <w:rPr>
                <w:noProof/>
                <w:webHidden/>
              </w:rPr>
              <w:fldChar w:fldCharType="end"/>
            </w:r>
          </w:hyperlink>
        </w:p>
        <w:p w14:paraId="4134BDBD" w14:textId="659AAAD9" w:rsidR="004C4F34" w:rsidRDefault="00000000">
          <w:pPr>
            <w:pStyle w:val="TDC3"/>
            <w:rPr>
              <w:rFonts w:asciiTheme="minorHAnsi" w:hAnsiTheme="minorHAnsi"/>
              <w:noProof/>
              <w:kern w:val="2"/>
              <w:szCs w:val="24"/>
              <w:lang w:val="en-US"/>
              <w14:ligatures w14:val="standardContextual"/>
            </w:rPr>
          </w:pPr>
          <w:hyperlink w:anchor="_Toc236157923" w:history="1">
            <w:r w:rsidR="004C4F34" w:rsidRPr="00A04B29">
              <w:rPr>
                <w:rStyle w:val="Hipervnculo"/>
                <w:noProof/>
              </w:rPr>
              <w:t>1.25.1 Construcción del dataset y fuentes utilizadas</w:t>
            </w:r>
            <w:r w:rsidR="004C4F34">
              <w:rPr>
                <w:noProof/>
                <w:webHidden/>
              </w:rPr>
              <w:tab/>
            </w:r>
            <w:r w:rsidR="004C4F34">
              <w:rPr>
                <w:noProof/>
                <w:webHidden/>
              </w:rPr>
              <w:fldChar w:fldCharType="begin"/>
            </w:r>
            <w:r w:rsidR="004C4F34">
              <w:rPr>
                <w:noProof/>
                <w:webHidden/>
              </w:rPr>
              <w:instrText xml:space="preserve"> PAGEREF _Toc236157923 \h </w:instrText>
            </w:r>
            <w:r w:rsidR="004C4F34">
              <w:rPr>
                <w:noProof/>
                <w:webHidden/>
              </w:rPr>
            </w:r>
            <w:r w:rsidR="004C4F34">
              <w:rPr>
                <w:noProof/>
                <w:webHidden/>
              </w:rPr>
              <w:fldChar w:fldCharType="separate"/>
            </w:r>
            <w:r w:rsidR="004C4F34">
              <w:rPr>
                <w:noProof/>
                <w:webHidden/>
              </w:rPr>
              <w:t>108</w:t>
            </w:r>
            <w:r w:rsidR="004C4F34">
              <w:rPr>
                <w:noProof/>
                <w:webHidden/>
              </w:rPr>
              <w:fldChar w:fldCharType="end"/>
            </w:r>
          </w:hyperlink>
        </w:p>
        <w:p w14:paraId="1F5FDC05" w14:textId="032DF0A9" w:rsidR="004C4F34" w:rsidRDefault="00000000">
          <w:pPr>
            <w:pStyle w:val="TDC3"/>
            <w:rPr>
              <w:rFonts w:asciiTheme="minorHAnsi" w:hAnsiTheme="minorHAnsi"/>
              <w:noProof/>
              <w:kern w:val="2"/>
              <w:szCs w:val="24"/>
              <w:lang w:val="en-US"/>
              <w14:ligatures w14:val="standardContextual"/>
            </w:rPr>
          </w:pPr>
          <w:hyperlink w:anchor="_Toc236157924" w:history="1">
            <w:r w:rsidR="004C4F34" w:rsidRPr="00A04B29">
              <w:rPr>
                <w:rStyle w:val="Hipervnculo"/>
                <w:noProof/>
              </w:rPr>
              <w:t>1.25.2 Librerias, scripts y herramientas de implementación</w:t>
            </w:r>
            <w:r w:rsidR="004C4F34">
              <w:rPr>
                <w:noProof/>
                <w:webHidden/>
              </w:rPr>
              <w:tab/>
            </w:r>
            <w:r w:rsidR="004C4F34">
              <w:rPr>
                <w:noProof/>
                <w:webHidden/>
              </w:rPr>
              <w:fldChar w:fldCharType="begin"/>
            </w:r>
            <w:r w:rsidR="004C4F34">
              <w:rPr>
                <w:noProof/>
                <w:webHidden/>
              </w:rPr>
              <w:instrText xml:space="preserve"> PAGEREF _Toc236157924 \h </w:instrText>
            </w:r>
            <w:r w:rsidR="004C4F34">
              <w:rPr>
                <w:noProof/>
                <w:webHidden/>
              </w:rPr>
            </w:r>
            <w:r w:rsidR="004C4F34">
              <w:rPr>
                <w:noProof/>
                <w:webHidden/>
              </w:rPr>
              <w:fldChar w:fldCharType="separate"/>
            </w:r>
            <w:r w:rsidR="004C4F34">
              <w:rPr>
                <w:noProof/>
                <w:webHidden/>
              </w:rPr>
              <w:t>109</w:t>
            </w:r>
            <w:r w:rsidR="004C4F34">
              <w:rPr>
                <w:noProof/>
                <w:webHidden/>
              </w:rPr>
              <w:fldChar w:fldCharType="end"/>
            </w:r>
          </w:hyperlink>
        </w:p>
        <w:p w14:paraId="3B8875EC" w14:textId="14BF6ABA" w:rsidR="004C4F34" w:rsidRDefault="00000000">
          <w:pPr>
            <w:pStyle w:val="TDC3"/>
            <w:rPr>
              <w:rFonts w:asciiTheme="minorHAnsi" w:hAnsiTheme="minorHAnsi"/>
              <w:noProof/>
              <w:kern w:val="2"/>
              <w:szCs w:val="24"/>
              <w:lang w:val="en-US"/>
              <w14:ligatures w14:val="standardContextual"/>
            </w:rPr>
          </w:pPr>
          <w:hyperlink w:anchor="_Toc236157925" w:history="1">
            <w:r w:rsidR="004C4F34" w:rsidRPr="00A04B29">
              <w:rPr>
                <w:rStyle w:val="Hipervnculo"/>
                <w:noProof/>
              </w:rPr>
              <w:t>1.25.3 Arquitectura operativa desde datos hasta resultados</w:t>
            </w:r>
            <w:r w:rsidR="004C4F34">
              <w:rPr>
                <w:noProof/>
                <w:webHidden/>
              </w:rPr>
              <w:tab/>
            </w:r>
            <w:r w:rsidR="004C4F34">
              <w:rPr>
                <w:noProof/>
                <w:webHidden/>
              </w:rPr>
              <w:fldChar w:fldCharType="begin"/>
            </w:r>
            <w:r w:rsidR="004C4F34">
              <w:rPr>
                <w:noProof/>
                <w:webHidden/>
              </w:rPr>
              <w:instrText xml:space="preserve"> PAGEREF _Toc236157925 \h </w:instrText>
            </w:r>
            <w:r w:rsidR="004C4F34">
              <w:rPr>
                <w:noProof/>
                <w:webHidden/>
              </w:rPr>
            </w:r>
            <w:r w:rsidR="004C4F34">
              <w:rPr>
                <w:noProof/>
                <w:webHidden/>
              </w:rPr>
              <w:fldChar w:fldCharType="separate"/>
            </w:r>
            <w:r w:rsidR="004C4F34">
              <w:rPr>
                <w:noProof/>
                <w:webHidden/>
              </w:rPr>
              <w:t>110</w:t>
            </w:r>
            <w:r w:rsidR="004C4F34">
              <w:rPr>
                <w:noProof/>
                <w:webHidden/>
              </w:rPr>
              <w:fldChar w:fldCharType="end"/>
            </w:r>
          </w:hyperlink>
        </w:p>
        <w:p w14:paraId="7D20AADC" w14:textId="2FA3251C" w:rsidR="004C4F34" w:rsidRDefault="00000000">
          <w:pPr>
            <w:pStyle w:val="TDC3"/>
            <w:rPr>
              <w:rFonts w:asciiTheme="minorHAnsi" w:hAnsiTheme="minorHAnsi"/>
              <w:noProof/>
              <w:kern w:val="2"/>
              <w:szCs w:val="24"/>
              <w:lang w:val="en-US"/>
              <w14:ligatures w14:val="standardContextual"/>
            </w:rPr>
          </w:pPr>
          <w:hyperlink w:anchor="_Toc236157926" w:history="1">
            <w:r w:rsidR="004C4F34" w:rsidRPr="00A04B29">
              <w:rPr>
                <w:rStyle w:val="Hipervnculo"/>
                <w:noProof/>
              </w:rPr>
              <w:t>1.25.4 Delimitación entre equipos controlados y no controlados</w:t>
            </w:r>
            <w:r w:rsidR="004C4F34">
              <w:rPr>
                <w:noProof/>
                <w:webHidden/>
              </w:rPr>
              <w:tab/>
            </w:r>
            <w:r w:rsidR="004C4F34">
              <w:rPr>
                <w:noProof/>
                <w:webHidden/>
              </w:rPr>
              <w:fldChar w:fldCharType="begin"/>
            </w:r>
            <w:r w:rsidR="004C4F34">
              <w:rPr>
                <w:noProof/>
                <w:webHidden/>
              </w:rPr>
              <w:instrText xml:space="preserve"> PAGEREF _Toc236157926 \h </w:instrText>
            </w:r>
            <w:r w:rsidR="004C4F34">
              <w:rPr>
                <w:noProof/>
                <w:webHidden/>
              </w:rPr>
            </w:r>
            <w:r w:rsidR="004C4F34">
              <w:rPr>
                <w:noProof/>
                <w:webHidden/>
              </w:rPr>
              <w:fldChar w:fldCharType="separate"/>
            </w:r>
            <w:r w:rsidR="004C4F34">
              <w:rPr>
                <w:noProof/>
                <w:webHidden/>
              </w:rPr>
              <w:t>111</w:t>
            </w:r>
            <w:r w:rsidR="004C4F34">
              <w:rPr>
                <w:noProof/>
                <w:webHidden/>
              </w:rPr>
              <w:fldChar w:fldCharType="end"/>
            </w:r>
          </w:hyperlink>
        </w:p>
        <w:p w14:paraId="6947A8BD" w14:textId="6CA64B4D" w:rsidR="004C4F34" w:rsidRDefault="00000000">
          <w:pPr>
            <w:pStyle w:val="TDC2"/>
            <w:rPr>
              <w:rFonts w:asciiTheme="minorHAnsi" w:hAnsiTheme="minorHAnsi"/>
              <w:noProof/>
              <w:kern w:val="2"/>
              <w:szCs w:val="24"/>
              <w:lang w:val="en-US"/>
              <w14:ligatures w14:val="standardContextual"/>
            </w:rPr>
          </w:pPr>
          <w:hyperlink w:anchor="_Toc236157927" w:history="1">
            <w:r w:rsidR="004C4F34" w:rsidRPr="00A04B29">
              <w:rPr>
                <w:rStyle w:val="Hipervnculo"/>
                <w:noProof/>
              </w:rPr>
              <w:t>1.26. Respuesta operacional a las preguntas específicas PE.1, PE.2 y PE.3</w:t>
            </w:r>
            <w:r w:rsidR="004C4F34">
              <w:rPr>
                <w:noProof/>
                <w:webHidden/>
              </w:rPr>
              <w:tab/>
            </w:r>
            <w:r w:rsidR="004C4F34">
              <w:rPr>
                <w:noProof/>
                <w:webHidden/>
              </w:rPr>
              <w:fldChar w:fldCharType="begin"/>
            </w:r>
            <w:r w:rsidR="004C4F34">
              <w:rPr>
                <w:noProof/>
                <w:webHidden/>
              </w:rPr>
              <w:instrText xml:space="preserve"> PAGEREF _Toc236157927 \h </w:instrText>
            </w:r>
            <w:r w:rsidR="004C4F34">
              <w:rPr>
                <w:noProof/>
                <w:webHidden/>
              </w:rPr>
            </w:r>
            <w:r w:rsidR="004C4F34">
              <w:rPr>
                <w:noProof/>
                <w:webHidden/>
              </w:rPr>
              <w:fldChar w:fldCharType="separate"/>
            </w:r>
            <w:r w:rsidR="004C4F34">
              <w:rPr>
                <w:noProof/>
                <w:webHidden/>
              </w:rPr>
              <w:t>112</w:t>
            </w:r>
            <w:r w:rsidR="004C4F34">
              <w:rPr>
                <w:noProof/>
                <w:webHidden/>
              </w:rPr>
              <w:fldChar w:fldCharType="end"/>
            </w:r>
          </w:hyperlink>
        </w:p>
        <w:p w14:paraId="7D214D5F" w14:textId="201BF883" w:rsidR="004C4F34" w:rsidRDefault="00000000">
          <w:pPr>
            <w:pStyle w:val="TDC1"/>
            <w:tabs>
              <w:tab w:val="left" w:pos="1960"/>
            </w:tabs>
            <w:rPr>
              <w:rFonts w:asciiTheme="minorHAnsi" w:hAnsiTheme="minorHAnsi"/>
              <w:kern w:val="2"/>
              <w:szCs w:val="24"/>
              <w:lang w:val="en-US"/>
              <w14:ligatures w14:val="standardContextual"/>
            </w:rPr>
          </w:pPr>
          <w:hyperlink w:anchor="_Toc236157928" w:history="1">
            <w:r w:rsidR="004C4F34" w:rsidRPr="00A04B29">
              <w:rPr>
                <w:rStyle w:val="Hipervnculo"/>
              </w:rPr>
              <w:t>CAPÍTULO VIII.</w:t>
            </w:r>
            <w:r w:rsidR="004C4F34">
              <w:rPr>
                <w:rFonts w:asciiTheme="minorHAnsi" w:hAnsiTheme="minorHAnsi"/>
                <w:kern w:val="2"/>
                <w:szCs w:val="24"/>
                <w:lang w:val="en-US"/>
                <w14:ligatures w14:val="standardContextual"/>
              </w:rPr>
              <w:tab/>
            </w:r>
            <w:r w:rsidR="004C4F34" w:rsidRPr="00A04B29">
              <w:rPr>
                <w:rStyle w:val="Hipervnculo"/>
              </w:rPr>
              <w:t>Capítulo 5. Resultados y contrastación de hipótesis</w:t>
            </w:r>
            <w:r w:rsidR="004C4F34">
              <w:rPr>
                <w:webHidden/>
              </w:rPr>
              <w:tab/>
            </w:r>
            <w:r w:rsidR="004C4F34">
              <w:rPr>
                <w:webHidden/>
              </w:rPr>
              <w:fldChar w:fldCharType="begin"/>
            </w:r>
            <w:r w:rsidR="004C4F34">
              <w:rPr>
                <w:webHidden/>
              </w:rPr>
              <w:instrText xml:space="preserve"> PAGEREF _Toc236157928 \h </w:instrText>
            </w:r>
            <w:r w:rsidR="004C4F34">
              <w:rPr>
                <w:webHidden/>
              </w:rPr>
            </w:r>
            <w:r w:rsidR="004C4F34">
              <w:rPr>
                <w:webHidden/>
              </w:rPr>
              <w:fldChar w:fldCharType="separate"/>
            </w:r>
            <w:r w:rsidR="004C4F34">
              <w:rPr>
                <w:webHidden/>
              </w:rPr>
              <w:t>115</w:t>
            </w:r>
            <w:r w:rsidR="004C4F34">
              <w:rPr>
                <w:webHidden/>
              </w:rPr>
              <w:fldChar w:fldCharType="end"/>
            </w:r>
          </w:hyperlink>
        </w:p>
        <w:p w14:paraId="01A2393D" w14:textId="2B95DC02" w:rsidR="004C4F34" w:rsidRDefault="00000000">
          <w:pPr>
            <w:pStyle w:val="TDC2"/>
            <w:rPr>
              <w:rFonts w:asciiTheme="minorHAnsi" w:hAnsiTheme="minorHAnsi"/>
              <w:noProof/>
              <w:kern w:val="2"/>
              <w:szCs w:val="24"/>
              <w:lang w:val="en-US"/>
              <w14:ligatures w14:val="standardContextual"/>
            </w:rPr>
          </w:pPr>
          <w:hyperlink w:anchor="_Toc236157929" w:history="1">
            <w:r w:rsidR="004C4F34" w:rsidRPr="00A04B29">
              <w:rPr>
                <w:rStyle w:val="Hipervnculo"/>
                <w:noProof/>
              </w:rPr>
              <w:t>1.27. Cobertura de artefactos experimentales</w:t>
            </w:r>
            <w:r w:rsidR="004C4F34">
              <w:rPr>
                <w:noProof/>
                <w:webHidden/>
              </w:rPr>
              <w:tab/>
            </w:r>
            <w:r w:rsidR="004C4F34">
              <w:rPr>
                <w:noProof/>
                <w:webHidden/>
              </w:rPr>
              <w:fldChar w:fldCharType="begin"/>
            </w:r>
            <w:r w:rsidR="004C4F34">
              <w:rPr>
                <w:noProof/>
                <w:webHidden/>
              </w:rPr>
              <w:instrText xml:space="preserve"> PAGEREF _Toc236157929 \h </w:instrText>
            </w:r>
            <w:r w:rsidR="004C4F34">
              <w:rPr>
                <w:noProof/>
                <w:webHidden/>
              </w:rPr>
            </w:r>
            <w:r w:rsidR="004C4F34">
              <w:rPr>
                <w:noProof/>
                <w:webHidden/>
              </w:rPr>
              <w:fldChar w:fldCharType="separate"/>
            </w:r>
            <w:r w:rsidR="004C4F34">
              <w:rPr>
                <w:noProof/>
                <w:webHidden/>
              </w:rPr>
              <w:t>115</w:t>
            </w:r>
            <w:r w:rsidR="004C4F34">
              <w:rPr>
                <w:noProof/>
                <w:webHidden/>
              </w:rPr>
              <w:fldChar w:fldCharType="end"/>
            </w:r>
          </w:hyperlink>
        </w:p>
        <w:p w14:paraId="477A9939" w14:textId="5D8A110F" w:rsidR="004C4F34" w:rsidRDefault="00000000">
          <w:pPr>
            <w:pStyle w:val="TDC2"/>
            <w:rPr>
              <w:rFonts w:asciiTheme="minorHAnsi" w:hAnsiTheme="minorHAnsi"/>
              <w:noProof/>
              <w:kern w:val="2"/>
              <w:szCs w:val="24"/>
              <w:lang w:val="en-US"/>
              <w14:ligatures w14:val="standardContextual"/>
            </w:rPr>
          </w:pPr>
          <w:hyperlink w:anchor="_Toc236157930" w:history="1">
            <w:r w:rsidR="004C4F34" w:rsidRPr="00A04B29">
              <w:rPr>
                <w:rStyle w:val="Hipervnculo"/>
                <w:noProof/>
              </w:rPr>
              <w:t>1.28. Trazabilidad entre objetivos, hipótesis e indicadores</w:t>
            </w:r>
            <w:r w:rsidR="004C4F34">
              <w:rPr>
                <w:noProof/>
                <w:webHidden/>
              </w:rPr>
              <w:tab/>
            </w:r>
            <w:r w:rsidR="004C4F34">
              <w:rPr>
                <w:noProof/>
                <w:webHidden/>
              </w:rPr>
              <w:fldChar w:fldCharType="begin"/>
            </w:r>
            <w:r w:rsidR="004C4F34">
              <w:rPr>
                <w:noProof/>
                <w:webHidden/>
              </w:rPr>
              <w:instrText xml:space="preserve"> PAGEREF _Toc236157930 \h </w:instrText>
            </w:r>
            <w:r w:rsidR="004C4F34">
              <w:rPr>
                <w:noProof/>
                <w:webHidden/>
              </w:rPr>
            </w:r>
            <w:r w:rsidR="004C4F34">
              <w:rPr>
                <w:noProof/>
                <w:webHidden/>
              </w:rPr>
              <w:fldChar w:fldCharType="separate"/>
            </w:r>
            <w:r w:rsidR="004C4F34">
              <w:rPr>
                <w:noProof/>
                <w:webHidden/>
              </w:rPr>
              <w:t>117</w:t>
            </w:r>
            <w:r w:rsidR="004C4F34">
              <w:rPr>
                <w:noProof/>
                <w:webHidden/>
              </w:rPr>
              <w:fldChar w:fldCharType="end"/>
            </w:r>
          </w:hyperlink>
        </w:p>
        <w:p w14:paraId="45550529" w14:textId="4099A460" w:rsidR="004C4F34" w:rsidRDefault="00000000">
          <w:pPr>
            <w:pStyle w:val="TDC2"/>
            <w:rPr>
              <w:rFonts w:asciiTheme="minorHAnsi" w:hAnsiTheme="minorHAnsi"/>
              <w:noProof/>
              <w:kern w:val="2"/>
              <w:szCs w:val="24"/>
              <w:lang w:val="en-US"/>
              <w14:ligatures w14:val="standardContextual"/>
            </w:rPr>
          </w:pPr>
          <w:hyperlink w:anchor="_Toc236157931" w:history="1">
            <w:r w:rsidR="004C4F34" w:rsidRPr="00A04B29">
              <w:rPr>
                <w:rStyle w:val="Hipervnculo"/>
                <w:noProof/>
              </w:rPr>
              <w:t>1.29. Curvas de convergencia y episodios de aprendizaje</w:t>
            </w:r>
            <w:r w:rsidR="004C4F34">
              <w:rPr>
                <w:noProof/>
                <w:webHidden/>
              </w:rPr>
              <w:tab/>
            </w:r>
            <w:r w:rsidR="004C4F34">
              <w:rPr>
                <w:noProof/>
                <w:webHidden/>
              </w:rPr>
              <w:fldChar w:fldCharType="begin"/>
            </w:r>
            <w:r w:rsidR="004C4F34">
              <w:rPr>
                <w:noProof/>
                <w:webHidden/>
              </w:rPr>
              <w:instrText xml:space="preserve"> PAGEREF _Toc236157931 \h </w:instrText>
            </w:r>
            <w:r w:rsidR="004C4F34">
              <w:rPr>
                <w:noProof/>
                <w:webHidden/>
              </w:rPr>
            </w:r>
            <w:r w:rsidR="004C4F34">
              <w:rPr>
                <w:noProof/>
                <w:webHidden/>
              </w:rPr>
              <w:fldChar w:fldCharType="separate"/>
            </w:r>
            <w:r w:rsidR="004C4F34">
              <w:rPr>
                <w:noProof/>
                <w:webHidden/>
              </w:rPr>
              <w:t>118</w:t>
            </w:r>
            <w:r w:rsidR="004C4F34">
              <w:rPr>
                <w:noProof/>
                <w:webHidden/>
              </w:rPr>
              <w:fldChar w:fldCharType="end"/>
            </w:r>
          </w:hyperlink>
        </w:p>
        <w:p w14:paraId="69B3D8F3" w14:textId="0370F9B9" w:rsidR="004C4F34" w:rsidRDefault="00000000">
          <w:pPr>
            <w:pStyle w:val="TDC2"/>
            <w:rPr>
              <w:rFonts w:asciiTheme="minorHAnsi" w:hAnsiTheme="minorHAnsi"/>
              <w:noProof/>
              <w:kern w:val="2"/>
              <w:szCs w:val="24"/>
              <w:lang w:val="en-US"/>
              <w14:ligatures w14:val="standardContextual"/>
            </w:rPr>
          </w:pPr>
          <w:hyperlink w:anchor="_Toc236157932" w:history="1">
            <w:r w:rsidR="004C4F34" w:rsidRPr="00A04B29">
              <w:rPr>
                <w:rStyle w:val="Hipervnculo"/>
                <w:noProof/>
              </w:rPr>
              <w:t>1.30. KPIs bajo nomenclatura CityLearn v2 evaluate_v2</w:t>
            </w:r>
            <w:r w:rsidR="004C4F34">
              <w:rPr>
                <w:noProof/>
                <w:webHidden/>
              </w:rPr>
              <w:tab/>
            </w:r>
            <w:r w:rsidR="004C4F34">
              <w:rPr>
                <w:noProof/>
                <w:webHidden/>
              </w:rPr>
              <w:fldChar w:fldCharType="begin"/>
            </w:r>
            <w:r w:rsidR="004C4F34">
              <w:rPr>
                <w:noProof/>
                <w:webHidden/>
              </w:rPr>
              <w:instrText xml:space="preserve"> PAGEREF _Toc236157932 \h </w:instrText>
            </w:r>
            <w:r w:rsidR="004C4F34">
              <w:rPr>
                <w:noProof/>
                <w:webHidden/>
              </w:rPr>
            </w:r>
            <w:r w:rsidR="004C4F34">
              <w:rPr>
                <w:noProof/>
                <w:webHidden/>
              </w:rPr>
              <w:fldChar w:fldCharType="separate"/>
            </w:r>
            <w:r w:rsidR="004C4F34">
              <w:rPr>
                <w:noProof/>
                <w:webHidden/>
              </w:rPr>
              <w:t>122</w:t>
            </w:r>
            <w:r w:rsidR="004C4F34">
              <w:rPr>
                <w:noProof/>
                <w:webHidden/>
              </w:rPr>
              <w:fldChar w:fldCharType="end"/>
            </w:r>
          </w:hyperlink>
        </w:p>
        <w:p w14:paraId="3396C110" w14:textId="5B7DC736" w:rsidR="004C4F34" w:rsidRDefault="00000000">
          <w:pPr>
            <w:pStyle w:val="TDC2"/>
            <w:rPr>
              <w:rFonts w:asciiTheme="minorHAnsi" w:hAnsiTheme="minorHAnsi"/>
              <w:noProof/>
              <w:kern w:val="2"/>
              <w:szCs w:val="24"/>
              <w:lang w:val="en-US"/>
              <w14:ligatures w14:val="standardContextual"/>
            </w:rPr>
          </w:pPr>
          <w:hyperlink w:anchor="_Toc236157933" w:history="1">
            <w:r w:rsidR="004C4F34" w:rsidRPr="00A04B29">
              <w:rPr>
                <w:rStyle w:val="Hipervnculo"/>
                <w:noProof/>
              </w:rPr>
              <w:t>1.31. 5.5 OE.1: efecto del MADRL sobre flexibilidad energética</w:t>
            </w:r>
            <w:r w:rsidR="004C4F34">
              <w:rPr>
                <w:noProof/>
                <w:webHidden/>
              </w:rPr>
              <w:tab/>
            </w:r>
            <w:r w:rsidR="004C4F34">
              <w:rPr>
                <w:noProof/>
                <w:webHidden/>
              </w:rPr>
              <w:fldChar w:fldCharType="begin"/>
            </w:r>
            <w:r w:rsidR="004C4F34">
              <w:rPr>
                <w:noProof/>
                <w:webHidden/>
              </w:rPr>
              <w:instrText xml:space="preserve"> PAGEREF _Toc236157933 \h </w:instrText>
            </w:r>
            <w:r w:rsidR="004C4F34">
              <w:rPr>
                <w:noProof/>
                <w:webHidden/>
              </w:rPr>
            </w:r>
            <w:r w:rsidR="004C4F34">
              <w:rPr>
                <w:noProof/>
                <w:webHidden/>
              </w:rPr>
              <w:fldChar w:fldCharType="separate"/>
            </w:r>
            <w:r w:rsidR="004C4F34">
              <w:rPr>
                <w:noProof/>
                <w:webHidden/>
              </w:rPr>
              <w:t>129</w:t>
            </w:r>
            <w:r w:rsidR="004C4F34">
              <w:rPr>
                <w:noProof/>
                <w:webHidden/>
              </w:rPr>
              <w:fldChar w:fldCharType="end"/>
            </w:r>
          </w:hyperlink>
        </w:p>
        <w:p w14:paraId="39795409" w14:textId="38E9DDA4" w:rsidR="004C4F34" w:rsidRDefault="00000000">
          <w:pPr>
            <w:pStyle w:val="TDC2"/>
            <w:rPr>
              <w:rFonts w:asciiTheme="minorHAnsi" w:hAnsiTheme="minorHAnsi"/>
              <w:noProof/>
              <w:kern w:val="2"/>
              <w:szCs w:val="24"/>
              <w:lang w:val="en-US"/>
              <w14:ligatures w14:val="standardContextual"/>
            </w:rPr>
          </w:pPr>
          <w:hyperlink w:anchor="_Toc236157934" w:history="1">
            <w:r w:rsidR="004C4F34" w:rsidRPr="00A04B29">
              <w:rPr>
                <w:rStyle w:val="Hipervnculo"/>
                <w:noProof/>
              </w:rPr>
              <w:t>1.32. 5.6 OE.2: efecto del MADRL sobre emisiones de CO₂</w:t>
            </w:r>
            <w:r w:rsidR="004C4F34">
              <w:rPr>
                <w:noProof/>
                <w:webHidden/>
              </w:rPr>
              <w:tab/>
            </w:r>
            <w:r w:rsidR="004C4F34">
              <w:rPr>
                <w:noProof/>
                <w:webHidden/>
              </w:rPr>
              <w:fldChar w:fldCharType="begin"/>
            </w:r>
            <w:r w:rsidR="004C4F34">
              <w:rPr>
                <w:noProof/>
                <w:webHidden/>
              </w:rPr>
              <w:instrText xml:space="preserve"> PAGEREF _Toc236157934 \h </w:instrText>
            </w:r>
            <w:r w:rsidR="004C4F34">
              <w:rPr>
                <w:noProof/>
                <w:webHidden/>
              </w:rPr>
            </w:r>
            <w:r w:rsidR="004C4F34">
              <w:rPr>
                <w:noProof/>
                <w:webHidden/>
              </w:rPr>
              <w:fldChar w:fldCharType="separate"/>
            </w:r>
            <w:r w:rsidR="004C4F34">
              <w:rPr>
                <w:noProof/>
                <w:webHidden/>
              </w:rPr>
              <w:t>135</w:t>
            </w:r>
            <w:r w:rsidR="004C4F34">
              <w:rPr>
                <w:noProof/>
                <w:webHidden/>
              </w:rPr>
              <w:fldChar w:fldCharType="end"/>
            </w:r>
          </w:hyperlink>
        </w:p>
        <w:p w14:paraId="7E99B335" w14:textId="40159645" w:rsidR="004C4F34" w:rsidRDefault="00000000">
          <w:pPr>
            <w:pStyle w:val="TDC2"/>
            <w:rPr>
              <w:rFonts w:asciiTheme="minorHAnsi" w:hAnsiTheme="minorHAnsi"/>
              <w:noProof/>
              <w:kern w:val="2"/>
              <w:szCs w:val="24"/>
              <w:lang w:val="en-US"/>
              <w14:ligatures w14:val="standardContextual"/>
            </w:rPr>
          </w:pPr>
          <w:hyperlink w:anchor="_Toc236157935" w:history="1">
            <w:r w:rsidR="004C4F34" w:rsidRPr="00A04B29">
              <w:rPr>
                <w:rStyle w:val="Hipervnculo"/>
                <w:noProof/>
              </w:rPr>
              <w:t>1.33. 5.7 OE.3: efecto del MADRL sobre costos energéticos</w:t>
            </w:r>
            <w:r w:rsidR="004C4F34">
              <w:rPr>
                <w:noProof/>
                <w:webHidden/>
              </w:rPr>
              <w:tab/>
            </w:r>
            <w:r w:rsidR="004C4F34">
              <w:rPr>
                <w:noProof/>
                <w:webHidden/>
              </w:rPr>
              <w:fldChar w:fldCharType="begin"/>
            </w:r>
            <w:r w:rsidR="004C4F34">
              <w:rPr>
                <w:noProof/>
                <w:webHidden/>
              </w:rPr>
              <w:instrText xml:space="preserve"> PAGEREF _Toc236157935 \h </w:instrText>
            </w:r>
            <w:r w:rsidR="004C4F34">
              <w:rPr>
                <w:noProof/>
                <w:webHidden/>
              </w:rPr>
            </w:r>
            <w:r w:rsidR="004C4F34">
              <w:rPr>
                <w:noProof/>
                <w:webHidden/>
              </w:rPr>
              <w:fldChar w:fldCharType="separate"/>
            </w:r>
            <w:r w:rsidR="004C4F34">
              <w:rPr>
                <w:noProof/>
                <w:webHidden/>
              </w:rPr>
              <w:t>141</w:t>
            </w:r>
            <w:r w:rsidR="004C4F34">
              <w:rPr>
                <w:noProof/>
                <w:webHidden/>
              </w:rPr>
              <w:fldChar w:fldCharType="end"/>
            </w:r>
          </w:hyperlink>
        </w:p>
        <w:p w14:paraId="697D0591" w14:textId="1060F574" w:rsidR="004C4F34" w:rsidRDefault="00000000">
          <w:pPr>
            <w:pStyle w:val="TDC2"/>
            <w:rPr>
              <w:rFonts w:asciiTheme="minorHAnsi" w:hAnsiTheme="minorHAnsi"/>
              <w:noProof/>
              <w:kern w:val="2"/>
              <w:szCs w:val="24"/>
              <w:lang w:val="en-US"/>
              <w14:ligatures w14:val="standardContextual"/>
            </w:rPr>
          </w:pPr>
          <w:hyperlink w:anchor="_Toc236157936" w:history="1">
            <w:r w:rsidR="004C4F34" w:rsidRPr="00A04B29">
              <w:rPr>
                <w:rStyle w:val="Hipervnculo"/>
                <w:noProof/>
              </w:rPr>
              <w:t>1.34. 5.8 Resultados por edificio y equipamiento controlado</w:t>
            </w:r>
            <w:r w:rsidR="004C4F34">
              <w:rPr>
                <w:noProof/>
                <w:webHidden/>
              </w:rPr>
              <w:tab/>
            </w:r>
            <w:r w:rsidR="004C4F34">
              <w:rPr>
                <w:noProof/>
                <w:webHidden/>
              </w:rPr>
              <w:fldChar w:fldCharType="begin"/>
            </w:r>
            <w:r w:rsidR="004C4F34">
              <w:rPr>
                <w:noProof/>
                <w:webHidden/>
              </w:rPr>
              <w:instrText xml:space="preserve"> PAGEREF _Toc236157936 \h </w:instrText>
            </w:r>
            <w:r w:rsidR="004C4F34">
              <w:rPr>
                <w:noProof/>
                <w:webHidden/>
              </w:rPr>
            </w:r>
            <w:r w:rsidR="004C4F34">
              <w:rPr>
                <w:noProof/>
                <w:webHidden/>
              </w:rPr>
              <w:fldChar w:fldCharType="separate"/>
            </w:r>
            <w:r w:rsidR="004C4F34">
              <w:rPr>
                <w:noProof/>
                <w:webHidden/>
              </w:rPr>
              <w:t>148</w:t>
            </w:r>
            <w:r w:rsidR="004C4F34">
              <w:rPr>
                <w:noProof/>
                <w:webHidden/>
              </w:rPr>
              <w:fldChar w:fldCharType="end"/>
            </w:r>
          </w:hyperlink>
        </w:p>
        <w:p w14:paraId="7C4B7BB1" w14:textId="29E6696A" w:rsidR="004C4F34" w:rsidRDefault="00000000">
          <w:pPr>
            <w:pStyle w:val="TDC2"/>
            <w:rPr>
              <w:rFonts w:asciiTheme="minorHAnsi" w:hAnsiTheme="minorHAnsi"/>
              <w:noProof/>
              <w:kern w:val="2"/>
              <w:szCs w:val="24"/>
              <w:lang w:val="en-US"/>
              <w14:ligatures w14:val="standardContextual"/>
            </w:rPr>
          </w:pPr>
          <w:hyperlink w:anchor="_Toc236157937" w:history="1">
            <w:r w:rsidR="004C4F34" w:rsidRPr="00A04B29">
              <w:rPr>
                <w:rStyle w:val="Hipervnculo"/>
                <w:noProof/>
              </w:rPr>
              <w:t>1.35. 5.9 Síntesis de contrastación de OE.1, OE.2 y OE.3</w:t>
            </w:r>
            <w:r w:rsidR="004C4F34">
              <w:rPr>
                <w:noProof/>
                <w:webHidden/>
              </w:rPr>
              <w:tab/>
            </w:r>
            <w:r w:rsidR="004C4F34">
              <w:rPr>
                <w:noProof/>
                <w:webHidden/>
              </w:rPr>
              <w:fldChar w:fldCharType="begin"/>
            </w:r>
            <w:r w:rsidR="004C4F34">
              <w:rPr>
                <w:noProof/>
                <w:webHidden/>
              </w:rPr>
              <w:instrText xml:space="preserve"> PAGEREF _Toc236157937 \h </w:instrText>
            </w:r>
            <w:r w:rsidR="004C4F34">
              <w:rPr>
                <w:noProof/>
                <w:webHidden/>
              </w:rPr>
            </w:r>
            <w:r w:rsidR="004C4F34">
              <w:rPr>
                <w:noProof/>
                <w:webHidden/>
              </w:rPr>
              <w:fldChar w:fldCharType="separate"/>
            </w:r>
            <w:r w:rsidR="004C4F34">
              <w:rPr>
                <w:noProof/>
                <w:webHidden/>
              </w:rPr>
              <w:t>157</w:t>
            </w:r>
            <w:r w:rsidR="004C4F34">
              <w:rPr>
                <w:noProof/>
                <w:webHidden/>
              </w:rPr>
              <w:fldChar w:fldCharType="end"/>
            </w:r>
          </w:hyperlink>
        </w:p>
        <w:p w14:paraId="76D52457" w14:textId="0EF17B40" w:rsidR="004C4F34" w:rsidRDefault="00000000">
          <w:pPr>
            <w:pStyle w:val="TDC2"/>
            <w:rPr>
              <w:rFonts w:asciiTheme="minorHAnsi" w:hAnsiTheme="minorHAnsi"/>
              <w:noProof/>
              <w:kern w:val="2"/>
              <w:szCs w:val="24"/>
              <w:lang w:val="en-US"/>
              <w14:ligatures w14:val="standardContextual"/>
            </w:rPr>
          </w:pPr>
          <w:hyperlink w:anchor="_Toc236157938" w:history="1">
            <w:r w:rsidR="004C4F34" w:rsidRPr="00A04B29">
              <w:rPr>
                <w:rStyle w:val="Hipervnculo"/>
                <w:noProof/>
              </w:rPr>
              <w:t>1.36. 5.10 Discusión triangulada de resultados con antecedentes internacionales y nacionales</w:t>
            </w:r>
            <w:r w:rsidR="004C4F34">
              <w:rPr>
                <w:noProof/>
                <w:webHidden/>
              </w:rPr>
              <w:tab/>
            </w:r>
            <w:r w:rsidR="004C4F34">
              <w:rPr>
                <w:noProof/>
                <w:webHidden/>
              </w:rPr>
              <w:fldChar w:fldCharType="begin"/>
            </w:r>
            <w:r w:rsidR="004C4F34">
              <w:rPr>
                <w:noProof/>
                <w:webHidden/>
              </w:rPr>
              <w:instrText xml:space="preserve"> PAGEREF _Toc236157938 \h </w:instrText>
            </w:r>
            <w:r w:rsidR="004C4F34">
              <w:rPr>
                <w:noProof/>
                <w:webHidden/>
              </w:rPr>
            </w:r>
            <w:r w:rsidR="004C4F34">
              <w:rPr>
                <w:noProof/>
                <w:webHidden/>
              </w:rPr>
              <w:fldChar w:fldCharType="separate"/>
            </w:r>
            <w:r w:rsidR="004C4F34">
              <w:rPr>
                <w:noProof/>
                <w:webHidden/>
              </w:rPr>
              <w:t>161</w:t>
            </w:r>
            <w:r w:rsidR="004C4F34">
              <w:rPr>
                <w:noProof/>
                <w:webHidden/>
              </w:rPr>
              <w:fldChar w:fldCharType="end"/>
            </w:r>
          </w:hyperlink>
        </w:p>
        <w:p w14:paraId="69E0254C" w14:textId="0C524777" w:rsidR="004C4F34" w:rsidRDefault="00000000">
          <w:pPr>
            <w:pStyle w:val="TDC1"/>
            <w:tabs>
              <w:tab w:val="left" w:pos="1920"/>
            </w:tabs>
            <w:rPr>
              <w:rFonts w:asciiTheme="minorHAnsi" w:hAnsiTheme="minorHAnsi"/>
              <w:kern w:val="2"/>
              <w:szCs w:val="24"/>
              <w:lang w:val="en-US"/>
              <w14:ligatures w14:val="standardContextual"/>
            </w:rPr>
          </w:pPr>
          <w:hyperlink w:anchor="_Toc236157939" w:history="1">
            <w:r w:rsidR="004C4F34" w:rsidRPr="00A04B29">
              <w:rPr>
                <w:rStyle w:val="Hipervnculo"/>
              </w:rPr>
              <w:t>CAPÍTULO IX.</w:t>
            </w:r>
            <w:r w:rsidR="004C4F34">
              <w:rPr>
                <w:rFonts w:asciiTheme="minorHAnsi" w:hAnsiTheme="minorHAnsi"/>
                <w:kern w:val="2"/>
                <w:szCs w:val="24"/>
                <w:lang w:val="en-US"/>
                <w14:ligatures w14:val="standardContextual"/>
              </w:rPr>
              <w:tab/>
            </w:r>
            <w:r w:rsidR="004C4F34" w:rsidRPr="00A04B29">
              <w:rPr>
                <w:rStyle w:val="Hipervnculo"/>
              </w:rPr>
              <w:t>Capítulo 6. Conclusiones preliminares</w:t>
            </w:r>
            <w:r w:rsidR="004C4F34">
              <w:rPr>
                <w:webHidden/>
              </w:rPr>
              <w:tab/>
            </w:r>
            <w:r w:rsidR="004C4F34">
              <w:rPr>
                <w:webHidden/>
              </w:rPr>
              <w:fldChar w:fldCharType="begin"/>
            </w:r>
            <w:r w:rsidR="004C4F34">
              <w:rPr>
                <w:webHidden/>
              </w:rPr>
              <w:instrText xml:space="preserve"> PAGEREF _Toc236157939 \h </w:instrText>
            </w:r>
            <w:r w:rsidR="004C4F34">
              <w:rPr>
                <w:webHidden/>
              </w:rPr>
            </w:r>
            <w:r w:rsidR="004C4F34">
              <w:rPr>
                <w:webHidden/>
              </w:rPr>
              <w:fldChar w:fldCharType="separate"/>
            </w:r>
            <w:r w:rsidR="004C4F34">
              <w:rPr>
                <w:webHidden/>
              </w:rPr>
              <w:t>171</w:t>
            </w:r>
            <w:r w:rsidR="004C4F34">
              <w:rPr>
                <w:webHidden/>
              </w:rPr>
              <w:fldChar w:fldCharType="end"/>
            </w:r>
          </w:hyperlink>
        </w:p>
        <w:p w14:paraId="5703D303" w14:textId="63E0FC7D" w:rsidR="004C4F34" w:rsidRDefault="00000000">
          <w:pPr>
            <w:pStyle w:val="TDC2"/>
            <w:rPr>
              <w:rFonts w:asciiTheme="minorHAnsi" w:hAnsiTheme="minorHAnsi"/>
              <w:noProof/>
              <w:kern w:val="2"/>
              <w:szCs w:val="24"/>
              <w:lang w:val="en-US"/>
              <w14:ligatures w14:val="standardContextual"/>
            </w:rPr>
          </w:pPr>
          <w:hyperlink w:anchor="_Toc236157940" w:history="1">
            <w:r w:rsidR="004C4F34" w:rsidRPr="00A04B29">
              <w:rPr>
                <w:rStyle w:val="Hipervnculo"/>
                <w:noProof/>
              </w:rPr>
              <w:t>1.37. 6.1 Principales hallazgos</w:t>
            </w:r>
            <w:r w:rsidR="004C4F34">
              <w:rPr>
                <w:noProof/>
                <w:webHidden/>
              </w:rPr>
              <w:tab/>
            </w:r>
            <w:r w:rsidR="004C4F34">
              <w:rPr>
                <w:noProof/>
                <w:webHidden/>
              </w:rPr>
              <w:fldChar w:fldCharType="begin"/>
            </w:r>
            <w:r w:rsidR="004C4F34">
              <w:rPr>
                <w:noProof/>
                <w:webHidden/>
              </w:rPr>
              <w:instrText xml:space="preserve"> PAGEREF _Toc236157940 \h </w:instrText>
            </w:r>
            <w:r w:rsidR="004C4F34">
              <w:rPr>
                <w:noProof/>
                <w:webHidden/>
              </w:rPr>
            </w:r>
            <w:r w:rsidR="004C4F34">
              <w:rPr>
                <w:noProof/>
                <w:webHidden/>
              </w:rPr>
              <w:fldChar w:fldCharType="separate"/>
            </w:r>
            <w:r w:rsidR="004C4F34">
              <w:rPr>
                <w:noProof/>
                <w:webHidden/>
              </w:rPr>
              <w:t>171</w:t>
            </w:r>
            <w:r w:rsidR="004C4F34">
              <w:rPr>
                <w:noProof/>
                <w:webHidden/>
              </w:rPr>
              <w:fldChar w:fldCharType="end"/>
            </w:r>
          </w:hyperlink>
        </w:p>
        <w:p w14:paraId="48C30457" w14:textId="33E2F1EF" w:rsidR="004C4F34" w:rsidRDefault="00000000">
          <w:pPr>
            <w:pStyle w:val="TDC2"/>
            <w:rPr>
              <w:rFonts w:asciiTheme="minorHAnsi" w:hAnsiTheme="minorHAnsi"/>
              <w:noProof/>
              <w:kern w:val="2"/>
              <w:szCs w:val="24"/>
              <w:lang w:val="en-US"/>
              <w14:ligatures w14:val="standardContextual"/>
            </w:rPr>
          </w:pPr>
          <w:hyperlink w:anchor="_Toc236157941" w:history="1">
            <w:r w:rsidR="004C4F34" w:rsidRPr="00A04B29">
              <w:rPr>
                <w:rStyle w:val="Hipervnculo"/>
                <w:noProof/>
              </w:rPr>
              <w:t>1.38. 6.2 Limitaciones encontradas</w:t>
            </w:r>
            <w:r w:rsidR="004C4F34">
              <w:rPr>
                <w:noProof/>
                <w:webHidden/>
              </w:rPr>
              <w:tab/>
            </w:r>
            <w:r w:rsidR="004C4F34">
              <w:rPr>
                <w:noProof/>
                <w:webHidden/>
              </w:rPr>
              <w:fldChar w:fldCharType="begin"/>
            </w:r>
            <w:r w:rsidR="004C4F34">
              <w:rPr>
                <w:noProof/>
                <w:webHidden/>
              </w:rPr>
              <w:instrText xml:space="preserve"> PAGEREF _Toc236157941 \h </w:instrText>
            </w:r>
            <w:r w:rsidR="004C4F34">
              <w:rPr>
                <w:noProof/>
                <w:webHidden/>
              </w:rPr>
            </w:r>
            <w:r w:rsidR="004C4F34">
              <w:rPr>
                <w:noProof/>
                <w:webHidden/>
              </w:rPr>
              <w:fldChar w:fldCharType="separate"/>
            </w:r>
            <w:r w:rsidR="004C4F34">
              <w:rPr>
                <w:noProof/>
                <w:webHidden/>
              </w:rPr>
              <w:t>172</w:t>
            </w:r>
            <w:r w:rsidR="004C4F34">
              <w:rPr>
                <w:noProof/>
                <w:webHidden/>
              </w:rPr>
              <w:fldChar w:fldCharType="end"/>
            </w:r>
          </w:hyperlink>
        </w:p>
        <w:p w14:paraId="7C8A46CF" w14:textId="4C0CD35D" w:rsidR="004C4F34" w:rsidRDefault="00000000">
          <w:pPr>
            <w:pStyle w:val="TDC2"/>
            <w:rPr>
              <w:rFonts w:asciiTheme="minorHAnsi" w:hAnsiTheme="minorHAnsi"/>
              <w:noProof/>
              <w:kern w:val="2"/>
              <w:szCs w:val="24"/>
              <w:lang w:val="en-US"/>
              <w14:ligatures w14:val="standardContextual"/>
            </w:rPr>
          </w:pPr>
          <w:hyperlink w:anchor="_Toc236157942" w:history="1">
            <w:r w:rsidR="004C4F34" w:rsidRPr="00A04B29">
              <w:rPr>
                <w:rStyle w:val="Hipervnculo"/>
                <w:noProof/>
              </w:rPr>
              <w:t>1.39. 6.3 Trabajo pendiente</w:t>
            </w:r>
            <w:r w:rsidR="004C4F34">
              <w:rPr>
                <w:noProof/>
                <w:webHidden/>
              </w:rPr>
              <w:tab/>
            </w:r>
            <w:r w:rsidR="004C4F34">
              <w:rPr>
                <w:noProof/>
                <w:webHidden/>
              </w:rPr>
              <w:fldChar w:fldCharType="begin"/>
            </w:r>
            <w:r w:rsidR="004C4F34">
              <w:rPr>
                <w:noProof/>
                <w:webHidden/>
              </w:rPr>
              <w:instrText xml:space="preserve"> PAGEREF _Toc236157942 \h </w:instrText>
            </w:r>
            <w:r w:rsidR="004C4F34">
              <w:rPr>
                <w:noProof/>
                <w:webHidden/>
              </w:rPr>
            </w:r>
            <w:r w:rsidR="004C4F34">
              <w:rPr>
                <w:noProof/>
                <w:webHidden/>
              </w:rPr>
              <w:fldChar w:fldCharType="separate"/>
            </w:r>
            <w:r w:rsidR="004C4F34">
              <w:rPr>
                <w:noProof/>
                <w:webHidden/>
              </w:rPr>
              <w:t>172</w:t>
            </w:r>
            <w:r w:rsidR="004C4F34">
              <w:rPr>
                <w:noProof/>
                <w:webHidden/>
              </w:rPr>
              <w:fldChar w:fldCharType="end"/>
            </w:r>
          </w:hyperlink>
        </w:p>
        <w:p w14:paraId="5FCB5ECB" w14:textId="0701CDA6" w:rsidR="004C4F34" w:rsidRDefault="00000000">
          <w:pPr>
            <w:pStyle w:val="TDC1"/>
            <w:tabs>
              <w:tab w:val="left" w:pos="1920"/>
            </w:tabs>
            <w:rPr>
              <w:rFonts w:asciiTheme="minorHAnsi" w:hAnsiTheme="minorHAnsi"/>
              <w:kern w:val="2"/>
              <w:szCs w:val="24"/>
              <w:lang w:val="en-US"/>
              <w14:ligatures w14:val="standardContextual"/>
            </w:rPr>
          </w:pPr>
          <w:hyperlink w:anchor="_Toc236157943" w:history="1">
            <w:r w:rsidR="004C4F34" w:rsidRPr="00A04B29">
              <w:rPr>
                <w:rStyle w:val="Hipervnculo"/>
              </w:rPr>
              <w:t>CAPÍTULO X.</w:t>
            </w:r>
            <w:r w:rsidR="004C4F34">
              <w:rPr>
                <w:rFonts w:asciiTheme="minorHAnsi" w:hAnsiTheme="minorHAnsi"/>
                <w:kern w:val="2"/>
                <w:szCs w:val="24"/>
                <w:lang w:val="en-US"/>
                <w14:ligatures w14:val="standardContextual"/>
              </w:rPr>
              <w:tab/>
            </w:r>
            <w:r w:rsidR="004C4F34" w:rsidRPr="00A04B29">
              <w:rPr>
                <w:rStyle w:val="Hipervnculo"/>
              </w:rPr>
              <w:t>Referencias bibliográficas</w:t>
            </w:r>
            <w:r w:rsidR="004C4F34">
              <w:rPr>
                <w:webHidden/>
              </w:rPr>
              <w:tab/>
            </w:r>
            <w:r w:rsidR="004C4F34">
              <w:rPr>
                <w:webHidden/>
              </w:rPr>
              <w:fldChar w:fldCharType="begin"/>
            </w:r>
            <w:r w:rsidR="004C4F34">
              <w:rPr>
                <w:webHidden/>
              </w:rPr>
              <w:instrText xml:space="preserve"> PAGEREF _Toc236157943 \h </w:instrText>
            </w:r>
            <w:r w:rsidR="004C4F34">
              <w:rPr>
                <w:webHidden/>
              </w:rPr>
            </w:r>
            <w:r w:rsidR="004C4F34">
              <w:rPr>
                <w:webHidden/>
              </w:rPr>
              <w:fldChar w:fldCharType="separate"/>
            </w:r>
            <w:r w:rsidR="004C4F34">
              <w:rPr>
                <w:webHidden/>
              </w:rPr>
              <w:t>173</w:t>
            </w:r>
            <w:r w:rsidR="004C4F34">
              <w:rPr>
                <w:webHidden/>
              </w:rPr>
              <w:fldChar w:fldCharType="end"/>
            </w:r>
          </w:hyperlink>
        </w:p>
        <w:p w14:paraId="18008BA8" w14:textId="525232BE" w:rsidR="004C4F34" w:rsidRDefault="00000000">
          <w:pPr>
            <w:pStyle w:val="TDC1"/>
            <w:tabs>
              <w:tab w:val="left" w:pos="1920"/>
            </w:tabs>
            <w:rPr>
              <w:rFonts w:asciiTheme="minorHAnsi" w:hAnsiTheme="minorHAnsi"/>
              <w:kern w:val="2"/>
              <w:szCs w:val="24"/>
              <w:lang w:val="en-US"/>
              <w14:ligatures w14:val="standardContextual"/>
            </w:rPr>
          </w:pPr>
          <w:hyperlink w:anchor="_Toc236157944" w:history="1">
            <w:r w:rsidR="004C4F34" w:rsidRPr="00A04B29">
              <w:rPr>
                <w:rStyle w:val="Hipervnculo"/>
                <w:lang w:val="en-US"/>
              </w:rPr>
              <w:t>CAPÍTULO XI.</w:t>
            </w:r>
            <w:r w:rsidR="004C4F34">
              <w:rPr>
                <w:rFonts w:asciiTheme="minorHAnsi" w:hAnsiTheme="minorHAnsi"/>
                <w:kern w:val="2"/>
                <w:szCs w:val="24"/>
                <w:lang w:val="en-US"/>
                <w14:ligatures w14:val="standardContextual"/>
              </w:rPr>
              <w:tab/>
            </w:r>
            <w:r w:rsidR="004C4F34" w:rsidRPr="00A04B29">
              <w:rPr>
                <w:rStyle w:val="Hipervnculo"/>
                <w:lang w:val="en-US"/>
              </w:rPr>
              <w:t>Anexo A. Resultados reales integrados desde Google Drive</w:t>
            </w:r>
            <w:r w:rsidR="004C4F34">
              <w:rPr>
                <w:webHidden/>
              </w:rPr>
              <w:tab/>
            </w:r>
            <w:r w:rsidR="004C4F34">
              <w:rPr>
                <w:webHidden/>
              </w:rPr>
              <w:fldChar w:fldCharType="begin"/>
            </w:r>
            <w:r w:rsidR="004C4F34">
              <w:rPr>
                <w:webHidden/>
              </w:rPr>
              <w:instrText xml:space="preserve"> PAGEREF _Toc236157944 \h </w:instrText>
            </w:r>
            <w:r w:rsidR="004C4F34">
              <w:rPr>
                <w:webHidden/>
              </w:rPr>
            </w:r>
            <w:r w:rsidR="004C4F34">
              <w:rPr>
                <w:webHidden/>
              </w:rPr>
              <w:fldChar w:fldCharType="separate"/>
            </w:r>
            <w:r w:rsidR="004C4F34">
              <w:rPr>
                <w:webHidden/>
              </w:rPr>
              <w:t>181</w:t>
            </w:r>
            <w:r w:rsidR="004C4F34">
              <w:rPr>
                <w:webHidden/>
              </w:rPr>
              <w:fldChar w:fldCharType="end"/>
            </w:r>
          </w:hyperlink>
        </w:p>
        <w:p w14:paraId="67FA73CF" w14:textId="3C9067C8" w:rsidR="004C4F34" w:rsidRDefault="00000000">
          <w:pPr>
            <w:pStyle w:val="TDC2"/>
            <w:rPr>
              <w:rFonts w:asciiTheme="minorHAnsi" w:hAnsiTheme="minorHAnsi"/>
              <w:noProof/>
              <w:kern w:val="2"/>
              <w:szCs w:val="24"/>
              <w:lang w:val="en-US"/>
              <w14:ligatures w14:val="standardContextual"/>
            </w:rPr>
          </w:pPr>
          <w:hyperlink w:anchor="_Toc236157945" w:history="1">
            <w:r w:rsidR="004C4F34" w:rsidRPr="00A04B29">
              <w:rPr>
                <w:rStyle w:val="Hipervnculo"/>
                <w:noProof/>
              </w:rPr>
              <w:t>1.40. A.1 Resultados distritales por algoritmo y escenario</w:t>
            </w:r>
            <w:r w:rsidR="004C4F34">
              <w:rPr>
                <w:noProof/>
                <w:webHidden/>
              </w:rPr>
              <w:tab/>
            </w:r>
            <w:r w:rsidR="004C4F34">
              <w:rPr>
                <w:noProof/>
                <w:webHidden/>
              </w:rPr>
              <w:fldChar w:fldCharType="begin"/>
            </w:r>
            <w:r w:rsidR="004C4F34">
              <w:rPr>
                <w:noProof/>
                <w:webHidden/>
              </w:rPr>
              <w:instrText xml:space="preserve"> PAGEREF _Toc236157945 \h </w:instrText>
            </w:r>
            <w:r w:rsidR="004C4F34">
              <w:rPr>
                <w:noProof/>
                <w:webHidden/>
              </w:rPr>
            </w:r>
            <w:r w:rsidR="004C4F34">
              <w:rPr>
                <w:noProof/>
                <w:webHidden/>
              </w:rPr>
              <w:fldChar w:fldCharType="separate"/>
            </w:r>
            <w:r w:rsidR="004C4F34">
              <w:rPr>
                <w:noProof/>
                <w:webHidden/>
              </w:rPr>
              <w:t>181</w:t>
            </w:r>
            <w:r w:rsidR="004C4F34">
              <w:rPr>
                <w:noProof/>
                <w:webHidden/>
              </w:rPr>
              <w:fldChar w:fldCharType="end"/>
            </w:r>
          </w:hyperlink>
        </w:p>
        <w:p w14:paraId="0E39CCDB" w14:textId="5899338C" w:rsidR="004C4F34" w:rsidRDefault="00000000">
          <w:pPr>
            <w:pStyle w:val="TDC2"/>
            <w:rPr>
              <w:rFonts w:asciiTheme="minorHAnsi" w:hAnsiTheme="minorHAnsi"/>
              <w:noProof/>
              <w:kern w:val="2"/>
              <w:szCs w:val="24"/>
              <w:lang w:val="en-US"/>
              <w14:ligatures w14:val="standardContextual"/>
            </w:rPr>
          </w:pPr>
          <w:hyperlink w:anchor="_Toc236157946" w:history="1">
            <w:r w:rsidR="004C4F34" w:rsidRPr="00A04B29">
              <w:rPr>
                <w:rStyle w:val="Hipervnculo"/>
                <w:noProof/>
              </w:rPr>
              <w:t>1.41. A.2 Resultados por edificio</w:t>
            </w:r>
            <w:r w:rsidR="004C4F34">
              <w:rPr>
                <w:noProof/>
                <w:webHidden/>
              </w:rPr>
              <w:tab/>
            </w:r>
            <w:r w:rsidR="004C4F34">
              <w:rPr>
                <w:noProof/>
                <w:webHidden/>
              </w:rPr>
              <w:fldChar w:fldCharType="begin"/>
            </w:r>
            <w:r w:rsidR="004C4F34">
              <w:rPr>
                <w:noProof/>
                <w:webHidden/>
              </w:rPr>
              <w:instrText xml:space="preserve"> PAGEREF _Toc236157946 \h </w:instrText>
            </w:r>
            <w:r w:rsidR="004C4F34">
              <w:rPr>
                <w:noProof/>
                <w:webHidden/>
              </w:rPr>
            </w:r>
            <w:r w:rsidR="004C4F34">
              <w:rPr>
                <w:noProof/>
                <w:webHidden/>
              </w:rPr>
              <w:fldChar w:fldCharType="separate"/>
            </w:r>
            <w:r w:rsidR="004C4F34">
              <w:rPr>
                <w:noProof/>
                <w:webHidden/>
              </w:rPr>
              <w:t>187</w:t>
            </w:r>
            <w:r w:rsidR="004C4F34">
              <w:rPr>
                <w:noProof/>
                <w:webHidden/>
              </w:rPr>
              <w:fldChar w:fldCharType="end"/>
            </w:r>
          </w:hyperlink>
        </w:p>
        <w:p w14:paraId="5A749C50" w14:textId="35A59F02" w:rsidR="004C4F34" w:rsidRDefault="00000000">
          <w:pPr>
            <w:pStyle w:val="TDC2"/>
            <w:rPr>
              <w:rFonts w:asciiTheme="minorHAnsi" w:hAnsiTheme="minorHAnsi"/>
              <w:noProof/>
              <w:kern w:val="2"/>
              <w:szCs w:val="24"/>
              <w:lang w:val="en-US"/>
              <w14:ligatures w14:val="standardContextual"/>
            </w:rPr>
          </w:pPr>
          <w:hyperlink w:anchor="_Toc236157947" w:history="1">
            <w:r w:rsidR="004C4F34" w:rsidRPr="00A04B29">
              <w:rPr>
                <w:rStyle w:val="Hipervnculo"/>
                <w:noProof/>
              </w:rPr>
              <w:t>1.42. A.3 Equipamiento controlado y no controlado</w:t>
            </w:r>
            <w:r w:rsidR="004C4F34">
              <w:rPr>
                <w:noProof/>
                <w:webHidden/>
              </w:rPr>
              <w:tab/>
            </w:r>
            <w:r w:rsidR="004C4F34">
              <w:rPr>
                <w:noProof/>
                <w:webHidden/>
              </w:rPr>
              <w:fldChar w:fldCharType="begin"/>
            </w:r>
            <w:r w:rsidR="004C4F34">
              <w:rPr>
                <w:noProof/>
                <w:webHidden/>
              </w:rPr>
              <w:instrText xml:space="preserve"> PAGEREF _Toc236157947 \h </w:instrText>
            </w:r>
            <w:r w:rsidR="004C4F34">
              <w:rPr>
                <w:noProof/>
                <w:webHidden/>
              </w:rPr>
            </w:r>
            <w:r w:rsidR="004C4F34">
              <w:rPr>
                <w:noProof/>
                <w:webHidden/>
              </w:rPr>
              <w:fldChar w:fldCharType="separate"/>
            </w:r>
            <w:r w:rsidR="004C4F34">
              <w:rPr>
                <w:noProof/>
                <w:webHidden/>
              </w:rPr>
              <w:t>192</w:t>
            </w:r>
            <w:r w:rsidR="004C4F34">
              <w:rPr>
                <w:noProof/>
                <w:webHidden/>
              </w:rPr>
              <w:fldChar w:fldCharType="end"/>
            </w:r>
          </w:hyperlink>
        </w:p>
        <w:p w14:paraId="469D9017" w14:textId="67D4FE89" w:rsidR="004C4F34" w:rsidRDefault="00000000">
          <w:pPr>
            <w:pStyle w:val="TDC2"/>
            <w:rPr>
              <w:rFonts w:asciiTheme="minorHAnsi" w:hAnsiTheme="minorHAnsi"/>
              <w:noProof/>
              <w:kern w:val="2"/>
              <w:szCs w:val="24"/>
              <w:lang w:val="en-US"/>
              <w14:ligatures w14:val="standardContextual"/>
            </w:rPr>
          </w:pPr>
          <w:hyperlink w:anchor="_Toc236157948" w:history="1">
            <w:r w:rsidR="004C4F34" w:rsidRPr="00A04B29">
              <w:rPr>
                <w:rStyle w:val="Hipervnculo"/>
                <w:noProof/>
              </w:rPr>
              <w:t>1.43. A.4 Checkpoints y reproducibilidad de modelos</w:t>
            </w:r>
            <w:r w:rsidR="004C4F34">
              <w:rPr>
                <w:noProof/>
                <w:webHidden/>
              </w:rPr>
              <w:tab/>
            </w:r>
            <w:r w:rsidR="004C4F34">
              <w:rPr>
                <w:noProof/>
                <w:webHidden/>
              </w:rPr>
              <w:fldChar w:fldCharType="begin"/>
            </w:r>
            <w:r w:rsidR="004C4F34">
              <w:rPr>
                <w:noProof/>
                <w:webHidden/>
              </w:rPr>
              <w:instrText xml:space="preserve"> PAGEREF _Toc236157948 \h </w:instrText>
            </w:r>
            <w:r w:rsidR="004C4F34">
              <w:rPr>
                <w:noProof/>
                <w:webHidden/>
              </w:rPr>
            </w:r>
            <w:r w:rsidR="004C4F34">
              <w:rPr>
                <w:noProof/>
                <w:webHidden/>
              </w:rPr>
              <w:fldChar w:fldCharType="separate"/>
            </w:r>
            <w:r w:rsidR="004C4F34">
              <w:rPr>
                <w:noProof/>
                <w:webHidden/>
              </w:rPr>
              <w:t>197</w:t>
            </w:r>
            <w:r w:rsidR="004C4F34">
              <w:rPr>
                <w:noProof/>
                <w:webHidden/>
              </w:rPr>
              <w:fldChar w:fldCharType="end"/>
            </w:r>
          </w:hyperlink>
        </w:p>
        <w:p w14:paraId="25AD92D5" w14:textId="37DB1EC0" w:rsidR="004C4F34" w:rsidRDefault="00000000">
          <w:pPr>
            <w:pStyle w:val="TDC2"/>
            <w:rPr>
              <w:rFonts w:asciiTheme="minorHAnsi" w:hAnsiTheme="minorHAnsi"/>
              <w:noProof/>
              <w:kern w:val="2"/>
              <w:szCs w:val="24"/>
              <w:lang w:val="en-US"/>
              <w14:ligatures w14:val="standardContextual"/>
            </w:rPr>
          </w:pPr>
          <w:hyperlink w:anchor="_Toc236157949" w:history="1">
            <w:r w:rsidR="004C4F34" w:rsidRPr="00A04B29">
              <w:rPr>
                <w:rStyle w:val="Hipervnculo"/>
                <w:noProof/>
              </w:rPr>
              <w:t>1.44. A.5 Archivos reproducibles</w:t>
            </w:r>
            <w:r w:rsidR="004C4F34">
              <w:rPr>
                <w:noProof/>
                <w:webHidden/>
              </w:rPr>
              <w:tab/>
            </w:r>
            <w:r w:rsidR="004C4F34">
              <w:rPr>
                <w:noProof/>
                <w:webHidden/>
              </w:rPr>
              <w:fldChar w:fldCharType="begin"/>
            </w:r>
            <w:r w:rsidR="004C4F34">
              <w:rPr>
                <w:noProof/>
                <w:webHidden/>
              </w:rPr>
              <w:instrText xml:space="preserve"> PAGEREF _Toc236157949 \h </w:instrText>
            </w:r>
            <w:r w:rsidR="004C4F34">
              <w:rPr>
                <w:noProof/>
                <w:webHidden/>
              </w:rPr>
            </w:r>
            <w:r w:rsidR="004C4F34">
              <w:rPr>
                <w:noProof/>
                <w:webHidden/>
              </w:rPr>
              <w:fldChar w:fldCharType="separate"/>
            </w:r>
            <w:r w:rsidR="004C4F34">
              <w:rPr>
                <w:noProof/>
                <w:webHidden/>
              </w:rPr>
              <w:t>200</w:t>
            </w:r>
            <w:r w:rsidR="004C4F34">
              <w:rPr>
                <w:noProof/>
                <w:webHidden/>
              </w:rPr>
              <w:fldChar w:fldCharType="end"/>
            </w:r>
          </w:hyperlink>
        </w:p>
        <w:p w14:paraId="0EE6AC01" w14:textId="290CC387" w:rsidR="004C4F34" w:rsidRDefault="00000000">
          <w:pPr>
            <w:pStyle w:val="TDC1"/>
            <w:tabs>
              <w:tab w:val="left" w:pos="1920"/>
            </w:tabs>
            <w:rPr>
              <w:rFonts w:asciiTheme="minorHAnsi" w:hAnsiTheme="minorHAnsi"/>
              <w:kern w:val="2"/>
              <w:szCs w:val="24"/>
              <w:lang w:val="en-US"/>
              <w14:ligatures w14:val="standardContextual"/>
            </w:rPr>
          </w:pPr>
          <w:hyperlink w:anchor="_Toc236157950" w:history="1">
            <w:r w:rsidR="004C4F34" w:rsidRPr="00A04B29">
              <w:rPr>
                <w:rStyle w:val="Hipervnculo"/>
              </w:rPr>
              <w:t>CAPÍTULO XII.</w:t>
            </w:r>
            <w:r w:rsidR="004C4F34">
              <w:rPr>
                <w:rFonts w:asciiTheme="minorHAnsi" w:hAnsiTheme="minorHAnsi"/>
                <w:kern w:val="2"/>
                <w:szCs w:val="24"/>
                <w:lang w:val="en-US"/>
                <w14:ligatures w14:val="standardContextual"/>
              </w:rPr>
              <w:tab/>
            </w:r>
            <w:r w:rsidR="004C4F34" w:rsidRPr="00A04B29">
              <w:rPr>
                <w:rStyle w:val="Hipervnculo"/>
              </w:rPr>
              <w:t>Anexo B. Diagramas de flujo y arquitectura del proyecto</w:t>
            </w:r>
            <w:r w:rsidR="004C4F34">
              <w:rPr>
                <w:webHidden/>
              </w:rPr>
              <w:tab/>
            </w:r>
            <w:r w:rsidR="004C4F34">
              <w:rPr>
                <w:webHidden/>
              </w:rPr>
              <w:fldChar w:fldCharType="begin"/>
            </w:r>
            <w:r w:rsidR="004C4F34">
              <w:rPr>
                <w:webHidden/>
              </w:rPr>
              <w:instrText xml:space="preserve"> PAGEREF _Toc236157950 \h </w:instrText>
            </w:r>
            <w:r w:rsidR="004C4F34">
              <w:rPr>
                <w:webHidden/>
              </w:rPr>
            </w:r>
            <w:r w:rsidR="004C4F34">
              <w:rPr>
                <w:webHidden/>
              </w:rPr>
              <w:fldChar w:fldCharType="separate"/>
            </w:r>
            <w:r w:rsidR="004C4F34">
              <w:rPr>
                <w:webHidden/>
              </w:rPr>
              <w:t>203</w:t>
            </w:r>
            <w:r w:rsidR="004C4F34">
              <w:rPr>
                <w:webHidden/>
              </w:rPr>
              <w:fldChar w:fldCharType="end"/>
            </w:r>
          </w:hyperlink>
        </w:p>
        <w:p w14:paraId="426165CD" w14:textId="031B8F4B" w:rsidR="004C4F34" w:rsidRDefault="00000000">
          <w:pPr>
            <w:pStyle w:val="TDC2"/>
            <w:rPr>
              <w:rFonts w:asciiTheme="minorHAnsi" w:hAnsiTheme="minorHAnsi"/>
              <w:noProof/>
              <w:kern w:val="2"/>
              <w:szCs w:val="24"/>
              <w:lang w:val="en-US"/>
              <w14:ligatures w14:val="standardContextual"/>
            </w:rPr>
          </w:pPr>
          <w:hyperlink w:anchor="_Toc236157951" w:history="1">
            <w:r w:rsidR="004C4F34" w:rsidRPr="00A04B29">
              <w:rPr>
                <w:rStyle w:val="Hipervnculo"/>
                <w:noProof/>
              </w:rPr>
              <w:t>1.45. Diagrama 1 — Vision General del Proyecto (inicio a fin)</w:t>
            </w:r>
            <w:r w:rsidR="004C4F34">
              <w:rPr>
                <w:noProof/>
                <w:webHidden/>
              </w:rPr>
              <w:tab/>
            </w:r>
            <w:r w:rsidR="004C4F34">
              <w:rPr>
                <w:noProof/>
                <w:webHidden/>
              </w:rPr>
              <w:fldChar w:fldCharType="begin"/>
            </w:r>
            <w:r w:rsidR="004C4F34">
              <w:rPr>
                <w:noProof/>
                <w:webHidden/>
              </w:rPr>
              <w:instrText xml:space="preserve"> PAGEREF _Toc236157951 \h </w:instrText>
            </w:r>
            <w:r w:rsidR="004C4F34">
              <w:rPr>
                <w:noProof/>
                <w:webHidden/>
              </w:rPr>
            </w:r>
            <w:r w:rsidR="004C4F34">
              <w:rPr>
                <w:noProof/>
                <w:webHidden/>
              </w:rPr>
              <w:fldChar w:fldCharType="separate"/>
            </w:r>
            <w:r w:rsidR="004C4F34">
              <w:rPr>
                <w:noProof/>
                <w:webHidden/>
              </w:rPr>
              <w:t>203</w:t>
            </w:r>
            <w:r w:rsidR="004C4F34">
              <w:rPr>
                <w:noProof/>
                <w:webHidden/>
              </w:rPr>
              <w:fldChar w:fldCharType="end"/>
            </w:r>
          </w:hyperlink>
        </w:p>
        <w:p w14:paraId="2D8B2F3B" w14:textId="7D182634" w:rsidR="004C4F34" w:rsidRDefault="00000000">
          <w:pPr>
            <w:pStyle w:val="TDC2"/>
            <w:rPr>
              <w:rFonts w:asciiTheme="minorHAnsi" w:hAnsiTheme="minorHAnsi"/>
              <w:noProof/>
              <w:kern w:val="2"/>
              <w:szCs w:val="24"/>
              <w:lang w:val="en-US"/>
              <w14:ligatures w14:val="standardContextual"/>
            </w:rPr>
          </w:pPr>
          <w:hyperlink w:anchor="_Toc236157952" w:history="1">
            <w:r w:rsidR="004C4F34" w:rsidRPr="00A04B29">
              <w:rPr>
                <w:rStyle w:val="Hipervnculo"/>
                <w:noProof/>
              </w:rPr>
              <w:t>1.46. Diagrama 2 — Pipeline del Dataset Iquitos 2023-2025</w:t>
            </w:r>
            <w:r w:rsidR="004C4F34">
              <w:rPr>
                <w:noProof/>
                <w:webHidden/>
              </w:rPr>
              <w:tab/>
            </w:r>
            <w:r w:rsidR="004C4F34">
              <w:rPr>
                <w:noProof/>
                <w:webHidden/>
              </w:rPr>
              <w:fldChar w:fldCharType="begin"/>
            </w:r>
            <w:r w:rsidR="004C4F34">
              <w:rPr>
                <w:noProof/>
                <w:webHidden/>
              </w:rPr>
              <w:instrText xml:space="preserve"> PAGEREF _Toc236157952 \h </w:instrText>
            </w:r>
            <w:r w:rsidR="004C4F34">
              <w:rPr>
                <w:noProof/>
                <w:webHidden/>
              </w:rPr>
            </w:r>
            <w:r w:rsidR="004C4F34">
              <w:rPr>
                <w:noProof/>
                <w:webHidden/>
              </w:rPr>
              <w:fldChar w:fldCharType="separate"/>
            </w:r>
            <w:r w:rsidR="004C4F34">
              <w:rPr>
                <w:noProof/>
                <w:webHidden/>
              </w:rPr>
              <w:t>203</w:t>
            </w:r>
            <w:r w:rsidR="004C4F34">
              <w:rPr>
                <w:noProof/>
                <w:webHidden/>
              </w:rPr>
              <w:fldChar w:fldCharType="end"/>
            </w:r>
          </w:hyperlink>
        </w:p>
        <w:p w14:paraId="4F9FC865" w14:textId="6B76BA0D" w:rsidR="004C4F34" w:rsidRDefault="00000000">
          <w:pPr>
            <w:pStyle w:val="TDC2"/>
            <w:rPr>
              <w:rFonts w:asciiTheme="minorHAnsi" w:hAnsiTheme="minorHAnsi"/>
              <w:noProof/>
              <w:kern w:val="2"/>
              <w:szCs w:val="24"/>
              <w:lang w:val="en-US"/>
              <w14:ligatures w14:val="standardContextual"/>
            </w:rPr>
          </w:pPr>
          <w:hyperlink w:anchor="_Toc236157953" w:history="1">
            <w:r w:rsidR="004C4F34" w:rsidRPr="00A04B29">
              <w:rPr>
                <w:rStyle w:val="Hipervnculo"/>
                <w:noProof/>
              </w:rPr>
              <w:t>1.47. Diagrama 3 — Arquitectura Dec-POMDP y CTDE de los 17 Agentes</w:t>
            </w:r>
            <w:r w:rsidR="004C4F34">
              <w:rPr>
                <w:noProof/>
                <w:webHidden/>
              </w:rPr>
              <w:tab/>
            </w:r>
            <w:r w:rsidR="004C4F34">
              <w:rPr>
                <w:noProof/>
                <w:webHidden/>
              </w:rPr>
              <w:fldChar w:fldCharType="begin"/>
            </w:r>
            <w:r w:rsidR="004C4F34">
              <w:rPr>
                <w:noProof/>
                <w:webHidden/>
              </w:rPr>
              <w:instrText xml:space="preserve"> PAGEREF _Toc236157953 \h </w:instrText>
            </w:r>
            <w:r w:rsidR="004C4F34">
              <w:rPr>
                <w:noProof/>
                <w:webHidden/>
              </w:rPr>
            </w:r>
            <w:r w:rsidR="004C4F34">
              <w:rPr>
                <w:noProof/>
                <w:webHidden/>
              </w:rPr>
              <w:fldChar w:fldCharType="separate"/>
            </w:r>
            <w:r w:rsidR="004C4F34">
              <w:rPr>
                <w:noProof/>
                <w:webHidden/>
              </w:rPr>
              <w:t>204</w:t>
            </w:r>
            <w:r w:rsidR="004C4F34">
              <w:rPr>
                <w:noProof/>
                <w:webHidden/>
              </w:rPr>
              <w:fldChar w:fldCharType="end"/>
            </w:r>
          </w:hyperlink>
        </w:p>
        <w:p w14:paraId="3FD79BFD" w14:textId="7179936E" w:rsidR="004C4F34" w:rsidRDefault="00000000">
          <w:pPr>
            <w:pStyle w:val="TDC2"/>
            <w:rPr>
              <w:rFonts w:asciiTheme="minorHAnsi" w:hAnsiTheme="minorHAnsi"/>
              <w:noProof/>
              <w:kern w:val="2"/>
              <w:szCs w:val="24"/>
              <w:lang w:val="en-US"/>
              <w14:ligatures w14:val="standardContextual"/>
            </w:rPr>
          </w:pPr>
          <w:hyperlink w:anchor="_Toc236157954" w:history="1">
            <w:r w:rsidR="004C4F34" w:rsidRPr="00A04B29">
              <w:rPr>
                <w:rStyle w:val="Hipervnculo"/>
                <w:noProof/>
              </w:rPr>
              <w:t>1.48. Diagrama 4 — Los 4 Algoritmos MADRL: Taxonomia y Diferencias</w:t>
            </w:r>
            <w:r w:rsidR="004C4F34">
              <w:rPr>
                <w:noProof/>
                <w:webHidden/>
              </w:rPr>
              <w:tab/>
            </w:r>
            <w:r w:rsidR="004C4F34">
              <w:rPr>
                <w:noProof/>
                <w:webHidden/>
              </w:rPr>
              <w:fldChar w:fldCharType="begin"/>
            </w:r>
            <w:r w:rsidR="004C4F34">
              <w:rPr>
                <w:noProof/>
                <w:webHidden/>
              </w:rPr>
              <w:instrText xml:space="preserve"> PAGEREF _Toc236157954 \h </w:instrText>
            </w:r>
            <w:r w:rsidR="004C4F34">
              <w:rPr>
                <w:noProof/>
                <w:webHidden/>
              </w:rPr>
            </w:r>
            <w:r w:rsidR="004C4F34">
              <w:rPr>
                <w:noProof/>
                <w:webHidden/>
              </w:rPr>
              <w:fldChar w:fldCharType="separate"/>
            </w:r>
            <w:r w:rsidR="004C4F34">
              <w:rPr>
                <w:noProof/>
                <w:webHidden/>
              </w:rPr>
              <w:t>206</w:t>
            </w:r>
            <w:r w:rsidR="004C4F34">
              <w:rPr>
                <w:noProof/>
                <w:webHidden/>
              </w:rPr>
              <w:fldChar w:fldCharType="end"/>
            </w:r>
          </w:hyperlink>
        </w:p>
        <w:p w14:paraId="4D8815D2" w14:textId="5B383F12" w:rsidR="004C4F34" w:rsidRDefault="00000000">
          <w:pPr>
            <w:pStyle w:val="TDC2"/>
            <w:rPr>
              <w:rFonts w:asciiTheme="minorHAnsi" w:hAnsiTheme="minorHAnsi"/>
              <w:noProof/>
              <w:kern w:val="2"/>
              <w:szCs w:val="24"/>
              <w:lang w:val="en-US"/>
              <w14:ligatures w14:val="standardContextual"/>
            </w:rPr>
          </w:pPr>
          <w:hyperlink w:anchor="_Toc236157955" w:history="1">
            <w:r w:rsidR="004C4F34" w:rsidRPr="00A04B29">
              <w:rPr>
                <w:rStyle w:val="Hipervnculo"/>
                <w:noProof/>
              </w:rPr>
              <w:t>1.49. Diagrama 5 — Flujo de Entrenamiento: 12 Corridas (two_phase_happo_masac_v3)</w:t>
            </w:r>
            <w:r w:rsidR="004C4F34">
              <w:rPr>
                <w:noProof/>
                <w:webHidden/>
              </w:rPr>
              <w:tab/>
            </w:r>
            <w:r w:rsidR="004C4F34">
              <w:rPr>
                <w:noProof/>
                <w:webHidden/>
              </w:rPr>
              <w:fldChar w:fldCharType="begin"/>
            </w:r>
            <w:r w:rsidR="004C4F34">
              <w:rPr>
                <w:noProof/>
                <w:webHidden/>
              </w:rPr>
              <w:instrText xml:space="preserve"> PAGEREF _Toc236157955 \h </w:instrText>
            </w:r>
            <w:r w:rsidR="004C4F34">
              <w:rPr>
                <w:noProof/>
                <w:webHidden/>
              </w:rPr>
            </w:r>
            <w:r w:rsidR="004C4F34">
              <w:rPr>
                <w:noProof/>
                <w:webHidden/>
              </w:rPr>
              <w:fldChar w:fldCharType="separate"/>
            </w:r>
            <w:r w:rsidR="004C4F34">
              <w:rPr>
                <w:noProof/>
                <w:webHidden/>
              </w:rPr>
              <w:t>207</w:t>
            </w:r>
            <w:r w:rsidR="004C4F34">
              <w:rPr>
                <w:noProof/>
                <w:webHidden/>
              </w:rPr>
              <w:fldChar w:fldCharType="end"/>
            </w:r>
          </w:hyperlink>
        </w:p>
        <w:p w14:paraId="78B9FC1E" w14:textId="67FBADF7" w:rsidR="004C4F34" w:rsidRDefault="00000000">
          <w:pPr>
            <w:pStyle w:val="TDC2"/>
            <w:rPr>
              <w:rFonts w:asciiTheme="minorHAnsi" w:hAnsiTheme="minorHAnsi"/>
              <w:noProof/>
              <w:kern w:val="2"/>
              <w:szCs w:val="24"/>
              <w:lang w:val="en-US"/>
              <w14:ligatures w14:val="standardContextual"/>
            </w:rPr>
          </w:pPr>
          <w:hyperlink w:anchor="_Toc236157956" w:history="1">
            <w:r w:rsidR="004C4F34" w:rsidRPr="00A04B29">
              <w:rPr>
                <w:rStyle w:val="Hipervnculo"/>
                <w:noProof/>
              </w:rPr>
              <w:t>1.50. Diagrama 6 — Recompensa Multiobjetivo por Escenario</w:t>
            </w:r>
            <w:r w:rsidR="004C4F34">
              <w:rPr>
                <w:noProof/>
                <w:webHidden/>
              </w:rPr>
              <w:tab/>
            </w:r>
            <w:r w:rsidR="004C4F34">
              <w:rPr>
                <w:noProof/>
                <w:webHidden/>
              </w:rPr>
              <w:fldChar w:fldCharType="begin"/>
            </w:r>
            <w:r w:rsidR="004C4F34">
              <w:rPr>
                <w:noProof/>
                <w:webHidden/>
              </w:rPr>
              <w:instrText xml:space="preserve"> PAGEREF _Toc236157956 \h </w:instrText>
            </w:r>
            <w:r w:rsidR="004C4F34">
              <w:rPr>
                <w:noProof/>
                <w:webHidden/>
              </w:rPr>
            </w:r>
            <w:r w:rsidR="004C4F34">
              <w:rPr>
                <w:noProof/>
                <w:webHidden/>
              </w:rPr>
              <w:fldChar w:fldCharType="separate"/>
            </w:r>
            <w:r w:rsidR="004C4F34">
              <w:rPr>
                <w:noProof/>
                <w:webHidden/>
              </w:rPr>
              <w:t>209</w:t>
            </w:r>
            <w:r w:rsidR="004C4F34">
              <w:rPr>
                <w:noProof/>
                <w:webHidden/>
              </w:rPr>
              <w:fldChar w:fldCharType="end"/>
            </w:r>
          </w:hyperlink>
        </w:p>
        <w:p w14:paraId="1209FB25" w14:textId="6BFF9293" w:rsidR="004C4F34" w:rsidRDefault="00000000">
          <w:pPr>
            <w:pStyle w:val="TDC2"/>
            <w:rPr>
              <w:rFonts w:asciiTheme="minorHAnsi" w:hAnsiTheme="minorHAnsi"/>
              <w:noProof/>
              <w:kern w:val="2"/>
              <w:szCs w:val="24"/>
              <w:lang w:val="en-US"/>
              <w14:ligatures w14:val="standardContextual"/>
            </w:rPr>
          </w:pPr>
          <w:hyperlink w:anchor="_Toc236157957" w:history="1">
            <w:r w:rsidR="004C4F34" w:rsidRPr="00A04B29">
              <w:rPr>
                <w:rStyle w:val="Hipervnculo"/>
                <w:noProof/>
              </w:rPr>
              <w:t>1.51. Diagrama 7 — Pipeline de evaluación y selección por objetivo</w:t>
            </w:r>
            <w:r w:rsidR="004C4F34">
              <w:rPr>
                <w:noProof/>
                <w:webHidden/>
              </w:rPr>
              <w:tab/>
            </w:r>
            <w:r w:rsidR="004C4F34">
              <w:rPr>
                <w:noProof/>
                <w:webHidden/>
              </w:rPr>
              <w:fldChar w:fldCharType="begin"/>
            </w:r>
            <w:r w:rsidR="004C4F34">
              <w:rPr>
                <w:noProof/>
                <w:webHidden/>
              </w:rPr>
              <w:instrText xml:space="preserve"> PAGEREF _Toc236157957 \h </w:instrText>
            </w:r>
            <w:r w:rsidR="004C4F34">
              <w:rPr>
                <w:noProof/>
                <w:webHidden/>
              </w:rPr>
            </w:r>
            <w:r w:rsidR="004C4F34">
              <w:rPr>
                <w:noProof/>
                <w:webHidden/>
              </w:rPr>
              <w:fldChar w:fldCharType="separate"/>
            </w:r>
            <w:r w:rsidR="004C4F34">
              <w:rPr>
                <w:noProof/>
                <w:webHidden/>
              </w:rPr>
              <w:t>209</w:t>
            </w:r>
            <w:r w:rsidR="004C4F34">
              <w:rPr>
                <w:noProof/>
                <w:webHidden/>
              </w:rPr>
              <w:fldChar w:fldCharType="end"/>
            </w:r>
          </w:hyperlink>
        </w:p>
        <w:p w14:paraId="23F471D1" w14:textId="121EDBD9" w:rsidR="004C4F34" w:rsidRDefault="00000000">
          <w:pPr>
            <w:pStyle w:val="TDC2"/>
            <w:rPr>
              <w:rFonts w:asciiTheme="minorHAnsi" w:hAnsiTheme="minorHAnsi"/>
              <w:noProof/>
              <w:kern w:val="2"/>
              <w:szCs w:val="24"/>
              <w:lang w:val="en-US"/>
              <w14:ligatures w14:val="standardContextual"/>
            </w:rPr>
          </w:pPr>
          <w:hyperlink w:anchor="_Toc236157958" w:history="1">
            <w:r w:rsidR="004C4F34" w:rsidRPr="00A04B29">
              <w:rPr>
                <w:rStyle w:val="Hipervnculo"/>
                <w:noProof/>
              </w:rPr>
              <w:t>1.52. Diagrama 8 — Infraestructura de Despliegue: Local, Colab A100 y AWS EC2</w:t>
            </w:r>
            <w:r w:rsidR="004C4F34">
              <w:rPr>
                <w:noProof/>
                <w:webHidden/>
              </w:rPr>
              <w:tab/>
            </w:r>
            <w:r w:rsidR="004C4F34">
              <w:rPr>
                <w:noProof/>
                <w:webHidden/>
              </w:rPr>
              <w:fldChar w:fldCharType="begin"/>
            </w:r>
            <w:r w:rsidR="004C4F34">
              <w:rPr>
                <w:noProof/>
                <w:webHidden/>
              </w:rPr>
              <w:instrText xml:space="preserve"> PAGEREF _Toc236157958 \h </w:instrText>
            </w:r>
            <w:r w:rsidR="004C4F34">
              <w:rPr>
                <w:noProof/>
                <w:webHidden/>
              </w:rPr>
            </w:r>
            <w:r w:rsidR="004C4F34">
              <w:rPr>
                <w:noProof/>
                <w:webHidden/>
              </w:rPr>
              <w:fldChar w:fldCharType="separate"/>
            </w:r>
            <w:r w:rsidR="004C4F34">
              <w:rPr>
                <w:noProof/>
                <w:webHidden/>
              </w:rPr>
              <w:t>211</w:t>
            </w:r>
            <w:r w:rsidR="004C4F34">
              <w:rPr>
                <w:noProof/>
                <w:webHidden/>
              </w:rPr>
              <w:fldChar w:fldCharType="end"/>
            </w:r>
          </w:hyperlink>
        </w:p>
        <w:p w14:paraId="73BF1B51" w14:textId="1B3CEB27" w:rsidR="004C4F34" w:rsidRDefault="00000000">
          <w:pPr>
            <w:pStyle w:val="TDC2"/>
            <w:rPr>
              <w:rFonts w:asciiTheme="minorHAnsi" w:hAnsiTheme="minorHAnsi"/>
              <w:noProof/>
              <w:kern w:val="2"/>
              <w:szCs w:val="24"/>
              <w:lang w:val="en-US"/>
              <w14:ligatures w14:val="standardContextual"/>
            </w:rPr>
          </w:pPr>
          <w:hyperlink w:anchor="_Toc236157959" w:history="1">
            <w:r w:rsidR="004C4F34" w:rsidRPr="00A04B29">
              <w:rPr>
                <w:rStyle w:val="Hipervnculo"/>
                <w:noProof/>
              </w:rPr>
              <w:t>1.53. Diagrama 9 — Estructura de Capas del Software</w:t>
            </w:r>
            <w:r w:rsidR="004C4F34">
              <w:rPr>
                <w:noProof/>
                <w:webHidden/>
              </w:rPr>
              <w:tab/>
            </w:r>
            <w:r w:rsidR="004C4F34">
              <w:rPr>
                <w:noProof/>
                <w:webHidden/>
              </w:rPr>
              <w:fldChar w:fldCharType="begin"/>
            </w:r>
            <w:r w:rsidR="004C4F34">
              <w:rPr>
                <w:noProof/>
                <w:webHidden/>
              </w:rPr>
              <w:instrText xml:space="preserve"> PAGEREF _Toc236157959 \h </w:instrText>
            </w:r>
            <w:r w:rsidR="004C4F34">
              <w:rPr>
                <w:noProof/>
                <w:webHidden/>
              </w:rPr>
            </w:r>
            <w:r w:rsidR="004C4F34">
              <w:rPr>
                <w:noProof/>
                <w:webHidden/>
              </w:rPr>
              <w:fldChar w:fldCharType="separate"/>
            </w:r>
            <w:r w:rsidR="004C4F34">
              <w:rPr>
                <w:noProof/>
                <w:webHidden/>
              </w:rPr>
              <w:t>212</w:t>
            </w:r>
            <w:r w:rsidR="004C4F34">
              <w:rPr>
                <w:noProof/>
                <w:webHidden/>
              </w:rPr>
              <w:fldChar w:fldCharType="end"/>
            </w:r>
          </w:hyperlink>
        </w:p>
        <w:p w14:paraId="5B0ECD22" w14:textId="0587DBB4" w:rsidR="00A335BF" w:rsidRDefault="00A335BF">
          <w:r>
            <w:rPr>
              <w:b/>
              <w:bCs/>
              <w:lang w:val="es-ES"/>
            </w:rPr>
            <w:fldChar w:fldCharType="end"/>
          </w:r>
        </w:p>
      </w:sdtContent>
    </w:sdt>
    <w:p w14:paraId="18AC9059" w14:textId="77777777" w:rsidR="00F41700" w:rsidRPr="006A07CE" w:rsidRDefault="00F41700" w:rsidP="00A335BF"/>
    <w:p w14:paraId="2F2A705D" w14:textId="77777777" w:rsidR="00F41700" w:rsidRPr="006A07CE" w:rsidRDefault="004F0F54" w:rsidP="00A335BF">
      <w:r w:rsidRPr="006A07CE">
        <w:rPr>
          <w:rFonts w:ascii="Arial" w:hAnsi="Arial"/>
          <w:sz w:val="20"/>
        </w:rPr>
        <w:lastRenderedPageBreak/>
        <w:br w:type="page"/>
      </w:r>
    </w:p>
    <w:p w14:paraId="0A2564F3" w14:textId="6A7A9B0E" w:rsidR="00F41700" w:rsidRPr="006A07CE" w:rsidRDefault="004F0F54" w:rsidP="00254257">
      <w:pPr>
        <w:pStyle w:val="Ttulo1"/>
        <w:keepNext/>
        <w:ind w:left="432"/>
      </w:pPr>
      <w:bookmarkStart w:id="8" w:name="_Toc234972466"/>
      <w:bookmarkStart w:id="9" w:name="_Toc236157876"/>
      <w:r w:rsidRPr="006A07CE">
        <w:rPr>
          <w:rFonts w:ascii="Arial" w:hAnsi="Arial"/>
        </w:rPr>
        <w:lastRenderedPageBreak/>
        <w:t>Indice de tablas</w:t>
      </w:r>
      <w:bookmarkEnd w:id="8"/>
      <w:bookmarkEnd w:id="9"/>
    </w:p>
    <w:sdt>
      <w:sdtPr>
        <w:id w:val="1844117465"/>
        <w:docPartObj>
          <w:docPartGallery w:val="Table of Contents"/>
          <w:docPartUnique/>
        </w:docPartObj>
      </w:sdtPr>
      <w:sdtContent>
        <w:p w14:paraId="793A2B76" w14:textId="4DAE17D6" w:rsidR="008B6826" w:rsidRDefault="004F0F54">
          <w:pPr>
            <w:pStyle w:val="TDC1"/>
            <w:rPr>
              <w:rFonts w:asciiTheme="minorHAnsi" w:hAnsiTheme="minorHAnsi"/>
              <w:kern w:val="2"/>
              <w:szCs w:val="24"/>
              <w:lang w:val="en-US"/>
              <w14:ligatures w14:val="standardContextual"/>
            </w:rPr>
          </w:pPr>
          <w:r w:rsidRPr="006A07CE">
            <w:fldChar w:fldCharType="begin"/>
          </w:r>
          <w:r w:rsidRPr="006A07CE">
            <w:rPr>
              <w:rStyle w:val="IndexLink"/>
              <w:webHidden/>
            </w:rPr>
            <w:instrText xml:space="preserve"> TOC \z \t "TablaIndice,1" \h</w:instrText>
          </w:r>
          <w:r w:rsidRPr="006A07CE">
            <w:rPr>
              <w:rStyle w:val="IndexLink"/>
            </w:rPr>
            <w:fldChar w:fldCharType="separate"/>
          </w:r>
          <w:hyperlink w:anchor="_Toc236127009" w:history="1">
            <w:r w:rsidR="008B6826" w:rsidRPr="00C311F2">
              <w:rPr>
                <w:rStyle w:val="Hipervnculo"/>
              </w:rPr>
              <w:t>Símbolo</w:t>
            </w:r>
            <w:r w:rsidR="008B6826">
              <w:rPr>
                <w:webHidden/>
              </w:rPr>
              <w:tab/>
            </w:r>
            <w:r w:rsidR="008B6826">
              <w:rPr>
                <w:webHidden/>
              </w:rPr>
              <w:fldChar w:fldCharType="begin"/>
            </w:r>
            <w:r w:rsidR="008B6826">
              <w:rPr>
                <w:webHidden/>
              </w:rPr>
              <w:instrText xml:space="preserve"> PAGEREF _Toc236127009 \h </w:instrText>
            </w:r>
            <w:r w:rsidR="008B6826">
              <w:rPr>
                <w:webHidden/>
              </w:rPr>
            </w:r>
            <w:r w:rsidR="008B6826">
              <w:rPr>
                <w:webHidden/>
              </w:rPr>
              <w:fldChar w:fldCharType="separate"/>
            </w:r>
            <w:r w:rsidR="008B6826">
              <w:rPr>
                <w:webHidden/>
              </w:rPr>
              <w:t>70</w:t>
            </w:r>
            <w:r w:rsidR="008B6826">
              <w:rPr>
                <w:webHidden/>
              </w:rPr>
              <w:fldChar w:fldCharType="end"/>
            </w:r>
          </w:hyperlink>
        </w:p>
        <w:p w14:paraId="47A24E72" w14:textId="5312D306" w:rsidR="008B6826" w:rsidRDefault="00000000">
          <w:pPr>
            <w:pStyle w:val="TDC1"/>
            <w:rPr>
              <w:rFonts w:asciiTheme="minorHAnsi" w:hAnsiTheme="minorHAnsi"/>
              <w:kern w:val="2"/>
              <w:szCs w:val="24"/>
              <w:lang w:val="en-US"/>
              <w14:ligatures w14:val="standardContextual"/>
            </w:rPr>
          </w:pPr>
          <w:hyperlink w:anchor="_Toc236127010" w:history="1">
            <w:r w:rsidR="008B6826" w:rsidRPr="00C311F2">
              <w:rPr>
                <w:rStyle w:val="Hipervnculo"/>
              </w:rPr>
              <w:t>Definición teórica</w:t>
            </w:r>
            <w:r w:rsidR="008B6826">
              <w:rPr>
                <w:webHidden/>
              </w:rPr>
              <w:tab/>
            </w:r>
            <w:r w:rsidR="008B6826">
              <w:rPr>
                <w:webHidden/>
              </w:rPr>
              <w:fldChar w:fldCharType="begin"/>
            </w:r>
            <w:r w:rsidR="008B6826">
              <w:rPr>
                <w:webHidden/>
              </w:rPr>
              <w:instrText xml:space="preserve"> PAGEREF _Toc236127010 \h </w:instrText>
            </w:r>
            <w:r w:rsidR="008B6826">
              <w:rPr>
                <w:webHidden/>
              </w:rPr>
            </w:r>
            <w:r w:rsidR="008B6826">
              <w:rPr>
                <w:webHidden/>
              </w:rPr>
              <w:fldChar w:fldCharType="separate"/>
            </w:r>
            <w:r w:rsidR="008B6826">
              <w:rPr>
                <w:webHidden/>
              </w:rPr>
              <w:t>70</w:t>
            </w:r>
            <w:r w:rsidR="008B6826">
              <w:rPr>
                <w:webHidden/>
              </w:rPr>
              <w:fldChar w:fldCharType="end"/>
            </w:r>
          </w:hyperlink>
        </w:p>
        <w:p w14:paraId="38A83991" w14:textId="0814E5BB" w:rsidR="008B6826" w:rsidRDefault="00000000">
          <w:pPr>
            <w:pStyle w:val="TDC1"/>
            <w:rPr>
              <w:rFonts w:asciiTheme="minorHAnsi" w:hAnsiTheme="minorHAnsi"/>
              <w:kern w:val="2"/>
              <w:szCs w:val="24"/>
              <w:lang w:val="en-US"/>
              <w14:ligatures w14:val="standardContextual"/>
            </w:rPr>
          </w:pPr>
          <w:hyperlink w:anchor="_Toc236127011" w:history="1">
            <w:r w:rsidR="008B6826" w:rsidRPr="00C311F2">
              <w:rPr>
                <w:rStyle w:val="Hipervnculo"/>
              </w:rPr>
              <w:t>Valor / rango en esta tesis</w:t>
            </w:r>
            <w:r w:rsidR="008B6826">
              <w:rPr>
                <w:webHidden/>
              </w:rPr>
              <w:tab/>
            </w:r>
            <w:r w:rsidR="008B6826">
              <w:rPr>
                <w:webHidden/>
              </w:rPr>
              <w:fldChar w:fldCharType="begin"/>
            </w:r>
            <w:r w:rsidR="008B6826">
              <w:rPr>
                <w:webHidden/>
              </w:rPr>
              <w:instrText xml:space="preserve"> PAGEREF _Toc236127011 \h </w:instrText>
            </w:r>
            <w:r w:rsidR="008B6826">
              <w:rPr>
                <w:webHidden/>
              </w:rPr>
            </w:r>
            <w:r w:rsidR="008B6826">
              <w:rPr>
                <w:webHidden/>
              </w:rPr>
              <w:fldChar w:fldCharType="separate"/>
            </w:r>
            <w:r w:rsidR="008B6826">
              <w:rPr>
                <w:webHidden/>
              </w:rPr>
              <w:t>70</w:t>
            </w:r>
            <w:r w:rsidR="008B6826">
              <w:rPr>
                <w:webHidden/>
              </w:rPr>
              <w:fldChar w:fldCharType="end"/>
            </w:r>
          </w:hyperlink>
        </w:p>
        <w:p w14:paraId="28B53476" w14:textId="254F4A63" w:rsidR="008B6826" w:rsidRDefault="00000000">
          <w:pPr>
            <w:pStyle w:val="TDC1"/>
            <w:rPr>
              <w:rFonts w:asciiTheme="minorHAnsi" w:hAnsiTheme="minorHAnsi"/>
              <w:kern w:val="2"/>
              <w:szCs w:val="24"/>
              <w:lang w:val="en-US"/>
              <w14:ligatures w14:val="standardContextual"/>
            </w:rPr>
          </w:pPr>
          <w:hyperlink w:anchor="_Toc236127012" w:history="1">
            <w:r w:rsidR="008B6826" w:rsidRPr="00C311F2">
              <w:rPr>
                <w:rStyle w:val="Hipervnculo"/>
              </w:rPr>
              <w:t>N</w:t>
            </w:r>
            <w:r w:rsidR="008B6826">
              <w:rPr>
                <w:webHidden/>
              </w:rPr>
              <w:tab/>
            </w:r>
            <w:r w:rsidR="008B6826">
              <w:rPr>
                <w:webHidden/>
              </w:rPr>
              <w:fldChar w:fldCharType="begin"/>
            </w:r>
            <w:r w:rsidR="008B6826">
              <w:rPr>
                <w:webHidden/>
              </w:rPr>
              <w:instrText xml:space="preserve"> PAGEREF _Toc236127012 \h </w:instrText>
            </w:r>
            <w:r w:rsidR="008B6826">
              <w:rPr>
                <w:webHidden/>
              </w:rPr>
            </w:r>
            <w:r w:rsidR="008B6826">
              <w:rPr>
                <w:webHidden/>
              </w:rPr>
              <w:fldChar w:fldCharType="separate"/>
            </w:r>
            <w:r w:rsidR="008B6826">
              <w:rPr>
                <w:webHidden/>
              </w:rPr>
              <w:t>70</w:t>
            </w:r>
            <w:r w:rsidR="008B6826">
              <w:rPr>
                <w:webHidden/>
              </w:rPr>
              <w:fldChar w:fldCharType="end"/>
            </w:r>
          </w:hyperlink>
        </w:p>
        <w:p w14:paraId="4AAA62F7" w14:textId="1815002B" w:rsidR="008B6826" w:rsidRDefault="00000000">
          <w:pPr>
            <w:pStyle w:val="TDC1"/>
            <w:rPr>
              <w:rFonts w:asciiTheme="minorHAnsi" w:hAnsiTheme="minorHAnsi"/>
              <w:kern w:val="2"/>
              <w:szCs w:val="24"/>
              <w:lang w:val="en-US"/>
              <w14:ligatures w14:val="standardContextual"/>
            </w:rPr>
          </w:pPr>
          <w:hyperlink w:anchor="_Toc236127013" w:history="1">
            <w:r w:rsidR="008B6826" w:rsidRPr="00C311F2">
              <w:rPr>
                <w:rStyle w:val="Hipervnculo"/>
              </w:rPr>
              <w:t>Número de agentes cooperativos (edificios)</w:t>
            </w:r>
            <w:r w:rsidR="008B6826">
              <w:rPr>
                <w:webHidden/>
              </w:rPr>
              <w:tab/>
            </w:r>
            <w:r w:rsidR="008B6826">
              <w:rPr>
                <w:webHidden/>
              </w:rPr>
              <w:fldChar w:fldCharType="begin"/>
            </w:r>
            <w:r w:rsidR="008B6826">
              <w:rPr>
                <w:webHidden/>
              </w:rPr>
              <w:instrText xml:space="preserve"> PAGEREF _Toc236127013 \h </w:instrText>
            </w:r>
            <w:r w:rsidR="008B6826">
              <w:rPr>
                <w:webHidden/>
              </w:rPr>
            </w:r>
            <w:r w:rsidR="008B6826">
              <w:rPr>
                <w:webHidden/>
              </w:rPr>
              <w:fldChar w:fldCharType="separate"/>
            </w:r>
            <w:r w:rsidR="008B6826">
              <w:rPr>
                <w:webHidden/>
              </w:rPr>
              <w:t>70</w:t>
            </w:r>
            <w:r w:rsidR="008B6826">
              <w:rPr>
                <w:webHidden/>
              </w:rPr>
              <w:fldChar w:fldCharType="end"/>
            </w:r>
          </w:hyperlink>
        </w:p>
        <w:p w14:paraId="05A37E3E" w14:textId="367DCE06" w:rsidR="008B6826" w:rsidRDefault="00000000">
          <w:pPr>
            <w:pStyle w:val="TDC1"/>
            <w:rPr>
              <w:rFonts w:asciiTheme="minorHAnsi" w:hAnsiTheme="minorHAnsi"/>
              <w:kern w:val="2"/>
              <w:szCs w:val="24"/>
              <w:lang w:val="en-US"/>
              <w14:ligatures w14:val="standardContextual"/>
            </w:rPr>
          </w:pPr>
          <w:hyperlink w:anchor="_Toc236127014"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_Toc236127014 \h </w:instrText>
            </w:r>
            <w:r w:rsidR="008B6826">
              <w:rPr>
                <w:webHidden/>
              </w:rPr>
            </w:r>
            <w:r w:rsidR="008B6826">
              <w:rPr>
                <w:webHidden/>
              </w:rPr>
              <w:fldChar w:fldCharType="separate"/>
            </w:r>
            <w:r w:rsidR="008B6826">
              <w:rPr>
                <w:webHidden/>
              </w:rPr>
              <w:t>70</w:t>
            </w:r>
            <w:r w:rsidR="008B6826">
              <w:rPr>
                <w:webHidden/>
              </w:rPr>
              <w:fldChar w:fldCharType="end"/>
            </w:r>
          </w:hyperlink>
        </w:p>
        <w:p w14:paraId="6C2EC233" w14:textId="558B8DEF" w:rsidR="008B6826" w:rsidRDefault="00000000">
          <w:pPr>
            <w:pStyle w:val="TDC1"/>
            <w:rPr>
              <w:rFonts w:asciiTheme="minorHAnsi" w:hAnsiTheme="minorHAnsi"/>
              <w:kern w:val="2"/>
              <w:szCs w:val="24"/>
              <w:lang w:val="en-US"/>
              <w14:ligatures w14:val="standardContextual"/>
            </w:rPr>
          </w:pPr>
          <w:hyperlink w:anchor="_Toc236127015" w:history="1">
            <w:r w:rsidR="008B6826" w:rsidRPr="00C311F2">
              <w:rPr>
                <w:rStyle w:val="Hipervnculo"/>
              </w:rPr>
              <w:t>S</w:t>
            </w:r>
            <w:r w:rsidR="008B6826">
              <w:rPr>
                <w:webHidden/>
              </w:rPr>
              <w:tab/>
            </w:r>
            <w:r w:rsidR="008B6826">
              <w:rPr>
                <w:webHidden/>
              </w:rPr>
              <w:fldChar w:fldCharType="begin"/>
            </w:r>
            <w:r w:rsidR="008B6826">
              <w:rPr>
                <w:webHidden/>
              </w:rPr>
              <w:instrText xml:space="preserve"> PAGEREF _Toc236127015 \h </w:instrText>
            </w:r>
            <w:r w:rsidR="008B6826">
              <w:rPr>
                <w:webHidden/>
              </w:rPr>
            </w:r>
            <w:r w:rsidR="008B6826">
              <w:rPr>
                <w:webHidden/>
              </w:rPr>
              <w:fldChar w:fldCharType="separate"/>
            </w:r>
            <w:r w:rsidR="008B6826">
              <w:rPr>
                <w:webHidden/>
              </w:rPr>
              <w:t>70</w:t>
            </w:r>
            <w:r w:rsidR="008B6826">
              <w:rPr>
                <w:webHidden/>
              </w:rPr>
              <w:fldChar w:fldCharType="end"/>
            </w:r>
          </w:hyperlink>
        </w:p>
        <w:p w14:paraId="58DD08C6" w14:textId="1DBFD422" w:rsidR="008B6826" w:rsidRDefault="00000000">
          <w:pPr>
            <w:pStyle w:val="TDC1"/>
            <w:rPr>
              <w:rFonts w:asciiTheme="minorHAnsi" w:hAnsiTheme="minorHAnsi"/>
              <w:kern w:val="2"/>
              <w:szCs w:val="24"/>
              <w:lang w:val="en-US"/>
              <w14:ligatures w14:val="standardContextual"/>
            </w:rPr>
          </w:pPr>
          <w:hyperlink w:anchor="_Toc236127016" w:history="1">
            <w:r w:rsidR="008B6826" w:rsidRPr="00C311F2">
              <w:rPr>
                <w:rStyle w:val="Hipervnculo"/>
              </w:rPr>
              <w:t>Espacio de estado global</w:t>
            </w:r>
            <w:r w:rsidR="008B6826">
              <w:rPr>
                <w:webHidden/>
              </w:rPr>
              <w:tab/>
            </w:r>
            <w:r w:rsidR="008B6826">
              <w:rPr>
                <w:webHidden/>
              </w:rPr>
              <w:fldChar w:fldCharType="begin"/>
            </w:r>
            <w:r w:rsidR="008B6826">
              <w:rPr>
                <w:webHidden/>
              </w:rPr>
              <w:instrText xml:space="preserve"> PAGEREF _Toc236127016 \h </w:instrText>
            </w:r>
            <w:r w:rsidR="008B6826">
              <w:rPr>
                <w:webHidden/>
              </w:rPr>
            </w:r>
            <w:r w:rsidR="008B6826">
              <w:rPr>
                <w:webHidden/>
              </w:rPr>
              <w:fldChar w:fldCharType="separate"/>
            </w:r>
            <w:r w:rsidR="008B6826">
              <w:rPr>
                <w:webHidden/>
              </w:rPr>
              <w:t>70</w:t>
            </w:r>
            <w:r w:rsidR="008B6826">
              <w:rPr>
                <w:webHidden/>
              </w:rPr>
              <w:fldChar w:fldCharType="end"/>
            </w:r>
          </w:hyperlink>
        </w:p>
        <w:p w14:paraId="32A683A6" w14:textId="3EF4A683" w:rsidR="008B6826" w:rsidRDefault="00000000">
          <w:pPr>
            <w:pStyle w:val="TDC1"/>
            <w:rPr>
              <w:rFonts w:asciiTheme="minorHAnsi" w:hAnsiTheme="minorHAnsi"/>
              <w:kern w:val="2"/>
              <w:szCs w:val="24"/>
              <w:lang w:val="en-US"/>
              <w14:ligatures w14:val="standardContextual"/>
            </w:rPr>
          </w:pPr>
          <w:hyperlink w:anchor="_Toc236127017" w:history="1">
            <w:r w:rsidR="008B6826" w:rsidRPr="00C311F2">
              <w:rPr>
                <w:rStyle w:val="Hipervnculo"/>
              </w:rPr>
              <w:t>Concatenación s = [1… 17]; dim global = 1 856</w:t>
            </w:r>
            <w:r w:rsidR="008B6826">
              <w:rPr>
                <w:webHidden/>
              </w:rPr>
              <w:tab/>
            </w:r>
            <w:r w:rsidR="008B6826">
              <w:rPr>
                <w:webHidden/>
              </w:rPr>
              <w:fldChar w:fldCharType="begin"/>
            </w:r>
            <w:r w:rsidR="008B6826">
              <w:rPr>
                <w:webHidden/>
              </w:rPr>
              <w:instrText xml:space="preserve"> PAGEREF _Toc236127017 \h </w:instrText>
            </w:r>
            <w:r w:rsidR="008B6826">
              <w:rPr>
                <w:webHidden/>
              </w:rPr>
            </w:r>
            <w:r w:rsidR="008B6826">
              <w:rPr>
                <w:webHidden/>
              </w:rPr>
              <w:fldChar w:fldCharType="separate"/>
            </w:r>
            <w:r w:rsidR="008B6826">
              <w:rPr>
                <w:webHidden/>
              </w:rPr>
              <w:t>70</w:t>
            </w:r>
            <w:r w:rsidR="008B6826">
              <w:rPr>
                <w:webHidden/>
              </w:rPr>
              <w:fldChar w:fldCharType="end"/>
            </w:r>
          </w:hyperlink>
        </w:p>
        <w:p w14:paraId="39154A7A" w14:textId="2D7D21E5" w:rsidR="008B6826" w:rsidRDefault="00000000">
          <w:pPr>
            <w:pStyle w:val="TDC1"/>
            <w:rPr>
              <w:rFonts w:asciiTheme="minorHAnsi" w:hAnsiTheme="minorHAnsi"/>
              <w:kern w:val="2"/>
              <w:szCs w:val="24"/>
              <w:lang w:val="en-US"/>
              <w14:ligatures w14:val="standardContextual"/>
            </w:rPr>
          </w:pPr>
          <w:hyperlink w:anchor="_Toc236127018" w:history="1">
            <w:r w:rsidR="008B6826" w:rsidRPr="00C311F2">
              <w:rPr>
                <w:rStyle w:val="Hipervnculo"/>
              </w:rPr>
              <w:t>O_i</w:t>
            </w:r>
            <w:r w:rsidR="008B6826">
              <w:rPr>
                <w:webHidden/>
              </w:rPr>
              <w:tab/>
            </w:r>
            <w:r w:rsidR="008B6826">
              <w:rPr>
                <w:webHidden/>
              </w:rPr>
              <w:fldChar w:fldCharType="begin"/>
            </w:r>
            <w:r w:rsidR="008B6826">
              <w:rPr>
                <w:webHidden/>
              </w:rPr>
              <w:instrText xml:space="preserve"> PAGEREF _Toc236127018 \h </w:instrText>
            </w:r>
            <w:r w:rsidR="008B6826">
              <w:rPr>
                <w:webHidden/>
              </w:rPr>
            </w:r>
            <w:r w:rsidR="008B6826">
              <w:rPr>
                <w:webHidden/>
              </w:rPr>
              <w:fldChar w:fldCharType="separate"/>
            </w:r>
            <w:r w:rsidR="008B6826">
              <w:rPr>
                <w:webHidden/>
              </w:rPr>
              <w:t>70</w:t>
            </w:r>
            <w:r w:rsidR="008B6826">
              <w:rPr>
                <w:webHidden/>
              </w:rPr>
              <w:fldChar w:fldCharType="end"/>
            </w:r>
          </w:hyperlink>
        </w:p>
        <w:p w14:paraId="00D6F5A1" w14:textId="314022D3" w:rsidR="008B6826" w:rsidRDefault="00000000">
          <w:pPr>
            <w:pStyle w:val="TDC1"/>
            <w:rPr>
              <w:rFonts w:asciiTheme="minorHAnsi" w:hAnsiTheme="minorHAnsi"/>
              <w:kern w:val="2"/>
              <w:szCs w:val="24"/>
              <w:lang w:val="en-US"/>
              <w14:ligatures w14:val="standardContextual"/>
            </w:rPr>
          </w:pPr>
          <w:hyperlink w:anchor="_Toc236127019" w:history="1">
            <w:r w:rsidR="008B6826" w:rsidRPr="00C311F2">
              <w:rPr>
                <w:rStyle w:val="Hipervnculo"/>
              </w:rPr>
              <w:t>Espacio de observación local del agente i</w:t>
            </w:r>
            <w:r w:rsidR="008B6826">
              <w:rPr>
                <w:webHidden/>
              </w:rPr>
              <w:tab/>
            </w:r>
            <w:r w:rsidR="008B6826">
              <w:rPr>
                <w:webHidden/>
              </w:rPr>
              <w:fldChar w:fldCharType="begin"/>
            </w:r>
            <w:r w:rsidR="008B6826">
              <w:rPr>
                <w:webHidden/>
              </w:rPr>
              <w:instrText xml:space="preserve"> PAGEREF _Toc236127019 \h </w:instrText>
            </w:r>
            <w:r w:rsidR="008B6826">
              <w:rPr>
                <w:webHidden/>
              </w:rPr>
            </w:r>
            <w:r w:rsidR="008B6826">
              <w:rPr>
                <w:webHidden/>
              </w:rPr>
              <w:fldChar w:fldCharType="separate"/>
            </w:r>
            <w:r w:rsidR="008B6826">
              <w:rPr>
                <w:webHidden/>
              </w:rPr>
              <w:t>70</w:t>
            </w:r>
            <w:r w:rsidR="008B6826">
              <w:rPr>
                <w:webHidden/>
              </w:rPr>
              <w:fldChar w:fldCharType="end"/>
            </w:r>
          </w:hyperlink>
        </w:p>
        <w:p w14:paraId="5199C3A8" w14:textId="737860E1" w:rsidR="008B6826" w:rsidRDefault="00000000">
          <w:pPr>
            <w:pStyle w:val="TDC1"/>
            <w:rPr>
              <w:rFonts w:asciiTheme="minorHAnsi" w:hAnsiTheme="minorHAnsi"/>
              <w:kern w:val="2"/>
              <w:szCs w:val="24"/>
              <w:lang w:val="en-US"/>
              <w14:ligatures w14:val="standardContextual"/>
            </w:rPr>
          </w:pPr>
          <w:hyperlink w:anchor="_Toc236127020" w:history="1">
            <w:r w:rsidR="008B6826" w:rsidRPr="00C311F2">
              <w:rPr>
                <w:rStyle w:val="Hipervnculo"/>
              </w:rPr>
              <w:t>Heterogéneo: 57-330 dimensiones según flota EV</w:t>
            </w:r>
            <w:r w:rsidR="008B6826">
              <w:rPr>
                <w:webHidden/>
              </w:rPr>
              <w:tab/>
            </w:r>
            <w:r w:rsidR="008B6826">
              <w:rPr>
                <w:webHidden/>
              </w:rPr>
              <w:fldChar w:fldCharType="begin"/>
            </w:r>
            <w:r w:rsidR="008B6826">
              <w:rPr>
                <w:webHidden/>
              </w:rPr>
              <w:instrText xml:space="preserve"> PAGEREF _Toc236127020 \h </w:instrText>
            </w:r>
            <w:r w:rsidR="008B6826">
              <w:rPr>
                <w:webHidden/>
              </w:rPr>
            </w:r>
            <w:r w:rsidR="008B6826">
              <w:rPr>
                <w:webHidden/>
              </w:rPr>
              <w:fldChar w:fldCharType="separate"/>
            </w:r>
            <w:r w:rsidR="008B6826">
              <w:rPr>
                <w:webHidden/>
              </w:rPr>
              <w:t>70</w:t>
            </w:r>
            <w:r w:rsidR="008B6826">
              <w:rPr>
                <w:webHidden/>
              </w:rPr>
              <w:fldChar w:fldCharType="end"/>
            </w:r>
          </w:hyperlink>
        </w:p>
        <w:p w14:paraId="12F3D748" w14:textId="0F63F095" w:rsidR="008B6826" w:rsidRDefault="00000000">
          <w:pPr>
            <w:pStyle w:val="TDC1"/>
            <w:rPr>
              <w:rFonts w:asciiTheme="minorHAnsi" w:hAnsiTheme="minorHAnsi"/>
              <w:kern w:val="2"/>
              <w:szCs w:val="24"/>
              <w:lang w:val="en-US"/>
              <w14:ligatures w14:val="standardContextual"/>
            </w:rPr>
          </w:pPr>
          <w:hyperlink w:anchor="_Toc236127021" w:history="1">
            <w:r w:rsidR="008B6826" w:rsidRPr="00C311F2">
              <w:rPr>
                <w:rStyle w:val="Hipervnculo"/>
              </w:rPr>
              <w:t>A_i</w:t>
            </w:r>
            <w:r w:rsidR="008B6826">
              <w:rPr>
                <w:webHidden/>
              </w:rPr>
              <w:tab/>
            </w:r>
            <w:r w:rsidR="008B6826">
              <w:rPr>
                <w:webHidden/>
              </w:rPr>
              <w:fldChar w:fldCharType="begin"/>
            </w:r>
            <w:r w:rsidR="008B6826">
              <w:rPr>
                <w:webHidden/>
              </w:rPr>
              <w:instrText xml:space="preserve"> PAGEREF _Toc236127021 \h </w:instrText>
            </w:r>
            <w:r w:rsidR="008B6826">
              <w:rPr>
                <w:webHidden/>
              </w:rPr>
            </w:r>
            <w:r w:rsidR="008B6826">
              <w:rPr>
                <w:webHidden/>
              </w:rPr>
              <w:fldChar w:fldCharType="separate"/>
            </w:r>
            <w:r w:rsidR="008B6826">
              <w:rPr>
                <w:webHidden/>
              </w:rPr>
              <w:t>70</w:t>
            </w:r>
            <w:r w:rsidR="008B6826">
              <w:rPr>
                <w:webHidden/>
              </w:rPr>
              <w:fldChar w:fldCharType="end"/>
            </w:r>
          </w:hyperlink>
        </w:p>
        <w:p w14:paraId="2F969C88" w14:textId="1761090D" w:rsidR="008B6826" w:rsidRDefault="00000000">
          <w:pPr>
            <w:pStyle w:val="TDC1"/>
            <w:rPr>
              <w:rFonts w:asciiTheme="minorHAnsi" w:hAnsiTheme="minorHAnsi"/>
              <w:kern w:val="2"/>
              <w:szCs w:val="24"/>
              <w:lang w:val="en-US"/>
              <w14:ligatures w14:val="standardContextual"/>
            </w:rPr>
          </w:pPr>
          <w:hyperlink w:anchor="_Toc236127022" w:history="1">
            <w:r w:rsidR="008B6826" w:rsidRPr="00C311F2">
              <w:rPr>
                <w:rStyle w:val="Hipervnculo"/>
              </w:rPr>
              <w:t>Espacio de acción local del agente i</w:t>
            </w:r>
            <w:r w:rsidR="008B6826">
              <w:rPr>
                <w:webHidden/>
              </w:rPr>
              <w:tab/>
            </w:r>
            <w:r w:rsidR="008B6826">
              <w:rPr>
                <w:webHidden/>
              </w:rPr>
              <w:fldChar w:fldCharType="begin"/>
            </w:r>
            <w:r w:rsidR="008B6826">
              <w:rPr>
                <w:webHidden/>
              </w:rPr>
              <w:instrText xml:space="preserve"> PAGEREF _Toc236127022 \h </w:instrText>
            </w:r>
            <w:r w:rsidR="008B6826">
              <w:rPr>
                <w:webHidden/>
              </w:rPr>
            </w:r>
            <w:r w:rsidR="008B6826">
              <w:rPr>
                <w:webHidden/>
              </w:rPr>
              <w:fldChar w:fldCharType="separate"/>
            </w:r>
            <w:r w:rsidR="008B6826">
              <w:rPr>
                <w:webHidden/>
              </w:rPr>
              <w:t>70</w:t>
            </w:r>
            <w:r w:rsidR="008B6826">
              <w:rPr>
                <w:webHidden/>
              </w:rPr>
              <w:fldChar w:fldCharType="end"/>
            </w:r>
          </w:hyperlink>
        </w:p>
        <w:p w14:paraId="3FFFC9CC" w14:textId="55F06662" w:rsidR="008B6826" w:rsidRDefault="00000000">
          <w:pPr>
            <w:pStyle w:val="TDC1"/>
            <w:rPr>
              <w:rFonts w:asciiTheme="minorHAnsi" w:hAnsiTheme="minorHAnsi"/>
              <w:kern w:val="2"/>
              <w:szCs w:val="24"/>
              <w:lang w:val="en-US"/>
              <w14:ligatures w14:val="standardContextual"/>
            </w:rPr>
          </w:pPr>
          <w:hyperlink w:anchor="_Toc236127023" w:history="1">
            <w:r w:rsidR="008B6826" w:rsidRPr="00C311F2">
              <w:rPr>
                <w:rStyle w:val="Hipervnculo"/>
              </w:rPr>
              <w:t>Heterogéneo: 5-44 acciones (BESS, EV, carga desplazable)</w:t>
            </w:r>
            <w:r w:rsidR="008B6826">
              <w:rPr>
                <w:webHidden/>
              </w:rPr>
              <w:tab/>
            </w:r>
            <w:r w:rsidR="008B6826">
              <w:rPr>
                <w:webHidden/>
              </w:rPr>
              <w:fldChar w:fldCharType="begin"/>
            </w:r>
            <w:r w:rsidR="008B6826">
              <w:rPr>
                <w:webHidden/>
              </w:rPr>
              <w:instrText xml:space="preserve"> PAGEREF _Toc236127023 \h </w:instrText>
            </w:r>
            <w:r w:rsidR="008B6826">
              <w:rPr>
                <w:webHidden/>
              </w:rPr>
            </w:r>
            <w:r w:rsidR="008B6826">
              <w:rPr>
                <w:webHidden/>
              </w:rPr>
              <w:fldChar w:fldCharType="separate"/>
            </w:r>
            <w:r w:rsidR="008B6826">
              <w:rPr>
                <w:webHidden/>
              </w:rPr>
              <w:t>70</w:t>
            </w:r>
            <w:r w:rsidR="008B6826">
              <w:rPr>
                <w:webHidden/>
              </w:rPr>
              <w:fldChar w:fldCharType="end"/>
            </w:r>
          </w:hyperlink>
        </w:p>
        <w:p w14:paraId="52ED8062" w14:textId="1A182077" w:rsidR="008B6826" w:rsidRDefault="00000000">
          <w:pPr>
            <w:pStyle w:val="TDC1"/>
            <w:rPr>
              <w:rFonts w:asciiTheme="minorHAnsi" w:hAnsiTheme="minorHAnsi"/>
              <w:kern w:val="2"/>
              <w:szCs w:val="24"/>
              <w:lang w:val="en-US"/>
              <w14:ligatures w14:val="standardContextual"/>
            </w:rPr>
          </w:pPr>
          <w:hyperlink w:anchor="_Toc236127024" w:history="1">
            <w:r w:rsidR="008B6826" w:rsidRPr="00C311F2">
              <w:rPr>
                <w:rStyle w:val="Hipervnculo"/>
              </w:rPr>
              <w:t>T</w:t>
            </w:r>
            <w:r w:rsidR="008B6826">
              <w:rPr>
                <w:webHidden/>
              </w:rPr>
              <w:tab/>
            </w:r>
            <w:r w:rsidR="008B6826">
              <w:rPr>
                <w:webHidden/>
              </w:rPr>
              <w:fldChar w:fldCharType="begin"/>
            </w:r>
            <w:r w:rsidR="008B6826">
              <w:rPr>
                <w:webHidden/>
              </w:rPr>
              <w:instrText xml:space="preserve"> PAGEREF _Toc236127024 \h </w:instrText>
            </w:r>
            <w:r w:rsidR="008B6826">
              <w:rPr>
                <w:webHidden/>
              </w:rPr>
            </w:r>
            <w:r w:rsidR="008B6826">
              <w:rPr>
                <w:webHidden/>
              </w:rPr>
              <w:fldChar w:fldCharType="separate"/>
            </w:r>
            <w:r w:rsidR="008B6826">
              <w:rPr>
                <w:webHidden/>
              </w:rPr>
              <w:t>70</w:t>
            </w:r>
            <w:r w:rsidR="008B6826">
              <w:rPr>
                <w:webHidden/>
              </w:rPr>
              <w:fldChar w:fldCharType="end"/>
            </w:r>
          </w:hyperlink>
        </w:p>
        <w:p w14:paraId="7C63114E" w14:textId="2B1D23A1" w:rsidR="008B6826" w:rsidRDefault="00000000">
          <w:pPr>
            <w:pStyle w:val="TDC1"/>
            <w:rPr>
              <w:rFonts w:asciiTheme="minorHAnsi" w:hAnsiTheme="minorHAnsi"/>
              <w:kern w:val="2"/>
              <w:szCs w:val="24"/>
              <w:lang w:val="en-US"/>
              <w14:ligatures w14:val="standardContextual"/>
            </w:rPr>
          </w:pPr>
          <w:hyperlink w:anchor="_Toc236127025" w:history="1">
            <w:r w:rsidR="008B6826" w:rsidRPr="00C311F2">
              <w:rPr>
                <w:rStyle w:val="Hipervnculo"/>
              </w:rPr>
              <w:t>Función de transición estocástica S x A -&gt; Delta(S)</w:t>
            </w:r>
            <w:r w:rsidR="008B6826">
              <w:rPr>
                <w:webHidden/>
              </w:rPr>
              <w:tab/>
            </w:r>
            <w:r w:rsidR="008B6826">
              <w:rPr>
                <w:webHidden/>
              </w:rPr>
              <w:fldChar w:fldCharType="begin"/>
            </w:r>
            <w:r w:rsidR="008B6826">
              <w:rPr>
                <w:webHidden/>
              </w:rPr>
              <w:instrText xml:space="preserve"> PAGEREF _Toc236127025 \h </w:instrText>
            </w:r>
            <w:r w:rsidR="008B6826">
              <w:rPr>
                <w:webHidden/>
              </w:rPr>
            </w:r>
            <w:r w:rsidR="008B6826">
              <w:rPr>
                <w:webHidden/>
              </w:rPr>
              <w:fldChar w:fldCharType="separate"/>
            </w:r>
            <w:r w:rsidR="008B6826">
              <w:rPr>
                <w:webHidden/>
              </w:rPr>
              <w:t>70</w:t>
            </w:r>
            <w:r w:rsidR="008B6826">
              <w:rPr>
                <w:webHidden/>
              </w:rPr>
              <w:fldChar w:fldCharType="end"/>
            </w:r>
          </w:hyperlink>
        </w:p>
        <w:p w14:paraId="7F9BD824" w14:textId="69486FA4" w:rsidR="008B6826" w:rsidRDefault="00000000">
          <w:pPr>
            <w:pStyle w:val="TDC1"/>
            <w:rPr>
              <w:rFonts w:asciiTheme="minorHAnsi" w:hAnsiTheme="minorHAnsi"/>
              <w:kern w:val="2"/>
              <w:szCs w:val="24"/>
              <w:lang w:val="en-US"/>
              <w14:ligatures w14:val="standardContextual"/>
            </w:rPr>
          </w:pPr>
          <w:hyperlink w:anchor="_Toc236127026" w:history="1">
            <w:r w:rsidR="008B6826" w:rsidRPr="00C311F2">
              <w:rPr>
                <w:rStyle w:val="Hipervnculo"/>
              </w:rPr>
              <w:t>Balance energético, modelo RC, BESS eta_RT = 0.9025, EV estocástico</w:t>
            </w:r>
            <w:r w:rsidR="008B6826">
              <w:rPr>
                <w:webHidden/>
              </w:rPr>
              <w:tab/>
            </w:r>
            <w:r w:rsidR="008B6826">
              <w:rPr>
                <w:webHidden/>
              </w:rPr>
              <w:fldChar w:fldCharType="begin"/>
            </w:r>
            <w:r w:rsidR="008B6826">
              <w:rPr>
                <w:webHidden/>
              </w:rPr>
              <w:instrText xml:space="preserve"> PAGEREF _Toc236127026 \h </w:instrText>
            </w:r>
            <w:r w:rsidR="008B6826">
              <w:rPr>
                <w:webHidden/>
              </w:rPr>
            </w:r>
            <w:r w:rsidR="008B6826">
              <w:rPr>
                <w:webHidden/>
              </w:rPr>
              <w:fldChar w:fldCharType="separate"/>
            </w:r>
            <w:r w:rsidR="008B6826">
              <w:rPr>
                <w:webHidden/>
              </w:rPr>
              <w:t>70</w:t>
            </w:r>
            <w:r w:rsidR="008B6826">
              <w:rPr>
                <w:webHidden/>
              </w:rPr>
              <w:fldChar w:fldCharType="end"/>
            </w:r>
          </w:hyperlink>
        </w:p>
        <w:p w14:paraId="18BFD232" w14:textId="7DD4B696" w:rsidR="008B6826" w:rsidRDefault="00000000">
          <w:pPr>
            <w:pStyle w:val="TDC1"/>
            <w:rPr>
              <w:rFonts w:asciiTheme="minorHAnsi" w:hAnsiTheme="minorHAnsi"/>
              <w:kern w:val="2"/>
              <w:szCs w:val="24"/>
              <w:lang w:val="en-US"/>
              <w14:ligatures w14:val="standardContextual"/>
            </w:rPr>
          </w:pPr>
          <w:hyperlink w:anchor="_Toc236127027" w:history="1">
            <w:r w:rsidR="008B6826" w:rsidRPr="00C311F2">
              <w:rPr>
                <w:rStyle w:val="Hipervnculo"/>
              </w:rPr>
              <w:t>Omega</w:t>
            </w:r>
            <w:r w:rsidR="008B6826">
              <w:rPr>
                <w:webHidden/>
              </w:rPr>
              <w:tab/>
            </w:r>
            <w:r w:rsidR="008B6826">
              <w:rPr>
                <w:webHidden/>
              </w:rPr>
              <w:fldChar w:fldCharType="begin"/>
            </w:r>
            <w:r w:rsidR="008B6826">
              <w:rPr>
                <w:webHidden/>
              </w:rPr>
              <w:instrText xml:space="preserve"> PAGEREF _Toc236127027 \h </w:instrText>
            </w:r>
            <w:r w:rsidR="008B6826">
              <w:rPr>
                <w:webHidden/>
              </w:rPr>
            </w:r>
            <w:r w:rsidR="008B6826">
              <w:rPr>
                <w:webHidden/>
              </w:rPr>
              <w:fldChar w:fldCharType="separate"/>
            </w:r>
            <w:r w:rsidR="008B6826">
              <w:rPr>
                <w:webHidden/>
              </w:rPr>
              <w:t>70</w:t>
            </w:r>
            <w:r w:rsidR="008B6826">
              <w:rPr>
                <w:webHidden/>
              </w:rPr>
              <w:fldChar w:fldCharType="end"/>
            </w:r>
          </w:hyperlink>
        </w:p>
        <w:p w14:paraId="11EF780C" w14:textId="5C3FAE22" w:rsidR="008B6826" w:rsidRDefault="00000000">
          <w:pPr>
            <w:pStyle w:val="TDC1"/>
            <w:rPr>
              <w:rFonts w:asciiTheme="minorHAnsi" w:hAnsiTheme="minorHAnsi"/>
              <w:kern w:val="2"/>
              <w:szCs w:val="24"/>
              <w:lang w:val="en-US"/>
              <w14:ligatures w14:val="standardContextual"/>
            </w:rPr>
          </w:pPr>
          <w:hyperlink w:anchor="_Toc236127028" w:history="1">
            <w:r w:rsidR="008B6826" w:rsidRPr="00C311F2">
              <w:rPr>
                <w:rStyle w:val="Hipervnculo"/>
              </w:rPr>
              <w:t>Función de observación O_i = Omega (s, a)</w:t>
            </w:r>
            <w:r w:rsidR="008B6826">
              <w:rPr>
                <w:webHidden/>
              </w:rPr>
              <w:tab/>
            </w:r>
            <w:r w:rsidR="008B6826">
              <w:rPr>
                <w:webHidden/>
              </w:rPr>
              <w:fldChar w:fldCharType="begin"/>
            </w:r>
            <w:r w:rsidR="008B6826">
              <w:rPr>
                <w:webHidden/>
              </w:rPr>
              <w:instrText xml:space="preserve"> PAGEREF _Toc236127028 \h </w:instrText>
            </w:r>
            <w:r w:rsidR="008B6826">
              <w:rPr>
                <w:webHidden/>
              </w:rPr>
            </w:r>
            <w:r w:rsidR="008B6826">
              <w:rPr>
                <w:webHidden/>
              </w:rPr>
              <w:fldChar w:fldCharType="separate"/>
            </w:r>
            <w:r w:rsidR="008B6826">
              <w:rPr>
                <w:webHidden/>
              </w:rPr>
              <w:t>70</w:t>
            </w:r>
            <w:r w:rsidR="008B6826">
              <w:rPr>
                <w:webHidden/>
              </w:rPr>
              <w:fldChar w:fldCharType="end"/>
            </w:r>
          </w:hyperlink>
        </w:p>
        <w:p w14:paraId="2ADD1A76" w14:textId="5FACBDF1" w:rsidR="008B6826" w:rsidRDefault="00000000">
          <w:pPr>
            <w:pStyle w:val="TDC1"/>
            <w:rPr>
              <w:rFonts w:asciiTheme="minorHAnsi" w:hAnsiTheme="minorHAnsi"/>
              <w:kern w:val="2"/>
              <w:szCs w:val="24"/>
              <w:lang w:val="en-US"/>
              <w14:ligatures w14:val="standardContextual"/>
            </w:rPr>
          </w:pPr>
          <w:hyperlink w:anchor="_Toc236127029" w:history="1">
            <w:r w:rsidR="008B6826" w:rsidRPr="00C311F2">
              <w:rPr>
                <w:rStyle w:val="Hipervnculo"/>
              </w:rPr>
              <w:t>Proyección parcial del estado global a información local</w:t>
            </w:r>
            <w:r w:rsidR="008B6826">
              <w:rPr>
                <w:webHidden/>
              </w:rPr>
              <w:tab/>
            </w:r>
            <w:r w:rsidR="008B6826">
              <w:rPr>
                <w:webHidden/>
              </w:rPr>
              <w:fldChar w:fldCharType="begin"/>
            </w:r>
            <w:r w:rsidR="008B6826">
              <w:rPr>
                <w:webHidden/>
              </w:rPr>
              <w:instrText xml:space="preserve"> PAGEREF _Toc236127029 \h </w:instrText>
            </w:r>
            <w:r w:rsidR="008B6826">
              <w:rPr>
                <w:webHidden/>
              </w:rPr>
            </w:r>
            <w:r w:rsidR="008B6826">
              <w:rPr>
                <w:webHidden/>
              </w:rPr>
              <w:fldChar w:fldCharType="separate"/>
            </w:r>
            <w:r w:rsidR="008B6826">
              <w:rPr>
                <w:webHidden/>
              </w:rPr>
              <w:t>70</w:t>
            </w:r>
            <w:r w:rsidR="008B6826">
              <w:rPr>
                <w:webHidden/>
              </w:rPr>
              <w:fldChar w:fldCharType="end"/>
            </w:r>
          </w:hyperlink>
        </w:p>
        <w:p w14:paraId="7F4CD9E2" w14:textId="6E229B2C" w:rsidR="008B6826" w:rsidRDefault="00000000">
          <w:pPr>
            <w:pStyle w:val="TDC1"/>
            <w:rPr>
              <w:rFonts w:asciiTheme="minorHAnsi" w:hAnsiTheme="minorHAnsi"/>
              <w:kern w:val="2"/>
              <w:szCs w:val="24"/>
              <w:lang w:val="en-US"/>
              <w14:ligatures w14:val="standardContextual"/>
            </w:rPr>
          </w:pPr>
          <w:hyperlink w:anchor="_Toc236127030" w:history="1">
            <w:r w:rsidR="008B6826" w:rsidRPr="00C311F2">
              <w:rPr>
                <w:rStyle w:val="Hipervnculo"/>
              </w:rPr>
              <w:t>R</w:t>
            </w:r>
            <w:r w:rsidR="008B6826">
              <w:rPr>
                <w:webHidden/>
              </w:rPr>
              <w:tab/>
            </w:r>
            <w:r w:rsidR="008B6826">
              <w:rPr>
                <w:webHidden/>
              </w:rPr>
              <w:fldChar w:fldCharType="begin"/>
            </w:r>
            <w:r w:rsidR="008B6826">
              <w:rPr>
                <w:webHidden/>
              </w:rPr>
              <w:instrText xml:space="preserve"> PAGEREF _Toc236127030 \h </w:instrText>
            </w:r>
            <w:r w:rsidR="008B6826">
              <w:rPr>
                <w:webHidden/>
              </w:rPr>
            </w:r>
            <w:r w:rsidR="008B6826">
              <w:rPr>
                <w:webHidden/>
              </w:rPr>
              <w:fldChar w:fldCharType="separate"/>
            </w:r>
            <w:r w:rsidR="008B6826">
              <w:rPr>
                <w:webHidden/>
              </w:rPr>
              <w:t>70</w:t>
            </w:r>
            <w:r w:rsidR="008B6826">
              <w:rPr>
                <w:webHidden/>
              </w:rPr>
              <w:fldChar w:fldCharType="end"/>
            </w:r>
          </w:hyperlink>
        </w:p>
        <w:p w14:paraId="424FBC12" w14:textId="030CA8C9" w:rsidR="008B6826" w:rsidRDefault="00000000">
          <w:pPr>
            <w:pStyle w:val="TDC1"/>
            <w:rPr>
              <w:rFonts w:asciiTheme="minorHAnsi" w:hAnsiTheme="minorHAnsi"/>
              <w:kern w:val="2"/>
              <w:szCs w:val="24"/>
              <w:lang w:val="en-US"/>
              <w14:ligatures w14:val="standardContextual"/>
            </w:rPr>
          </w:pPr>
          <w:hyperlink w:anchor="_Toc236127031" w:history="1">
            <w:r w:rsidR="008B6826" w:rsidRPr="00C311F2">
              <w:rPr>
                <w:rStyle w:val="Hipervnculo"/>
              </w:rPr>
              <w:t>Recompensa cooperativa escalar o vector mixto</w:t>
            </w:r>
            <w:r w:rsidR="008B6826">
              <w:rPr>
                <w:webHidden/>
              </w:rPr>
              <w:tab/>
            </w:r>
            <w:r w:rsidR="008B6826">
              <w:rPr>
                <w:webHidden/>
              </w:rPr>
              <w:fldChar w:fldCharType="begin"/>
            </w:r>
            <w:r w:rsidR="008B6826">
              <w:rPr>
                <w:webHidden/>
              </w:rPr>
              <w:instrText xml:space="preserve"> PAGEREF _Toc236127031 \h </w:instrText>
            </w:r>
            <w:r w:rsidR="008B6826">
              <w:rPr>
                <w:webHidden/>
              </w:rPr>
            </w:r>
            <w:r w:rsidR="008B6826">
              <w:rPr>
                <w:webHidden/>
              </w:rPr>
              <w:fldChar w:fldCharType="separate"/>
            </w:r>
            <w:r w:rsidR="008B6826">
              <w:rPr>
                <w:webHidden/>
              </w:rPr>
              <w:t>70</w:t>
            </w:r>
            <w:r w:rsidR="008B6826">
              <w:rPr>
                <w:webHidden/>
              </w:rPr>
              <w:fldChar w:fldCharType="end"/>
            </w:r>
          </w:hyperlink>
        </w:p>
        <w:p w14:paraId="07EED9E1" w14:textId="671D4AFA" w:rsidR="008B6826" w:rsidRDefault="00000000">
          <w:pPr>
            <w:pStyle w:val="TDC1"/>
            <w:rPr>
              <w:rFonts w:asciiTheme="minorHAnsi" w:hAnsiTheme="minorHAnsi"/>
              <w:kern w:val="2"/>
              <w:szCs w:val="24"/>
              <w:lang w:val="en-US"/>
              <w14:ligatures w14:val="standardContextual"/>
            </w:rPr>
          </w:pPr>
          <w:hyperlink w:anchor="_Toc236127032" w:history="1">
            <w:r w:rsidR="008B6826" w:rsidRPr="00C311F2">
              <w:rPr>
                <w:rStyle w:val="Hipervnculo"/>
              </w:rPr>
              <w:t>CityLearnV3MADRLRewardFunction; agregación team_mean</w:t>
            </w:r>
            <w:r w:rsidR="008B6826">
              <w:rPr>
                <w:webHidden/>
              </w:rPr>
              <w:tab/>
            </w:r>
            <w:r w:rsidR="008B6826">
              <w:rPr>
                <w:webHidden/>
              </w:rPr>
              <w:fldChar w:fldCharType="begin"/>
            </w:r>
            <w:r w:rsidR="008B6826">
              <w:rPr>
                <w:webHidden/>
              </w:rPr>
              <w:instrText xml:space="preserve"> PAGEREF _Toc236127032 \h </w:instrText>
            </w:r>
            <w:r w:rsidR="008B6826">
              <w:rPr>
                <w:webHidden/>
              </w:rPr>
            </w:r>
            <w:r w:rsidR="008B6826">
              <w:rPr>
                <w:webHidden/>
              </w:rPr>
              <w:fldChar w:fldCharType="separate"/>
            </w:r>
            <w:r w:rsidR="008B6826">
              <w:rPr>
                <w:webHidden/>
              </w:rPr>
              <w:t>70</w:t>
            </w:r>
            <w:r w:rsidR="008B6826">
              <w:rPr>
                <w:webHidden/>
              </w:rPr>
              <w:fldChar w:fldCharType="end"/>
            </w:r>
          </w:hyperlink>
        </w:p>
        <w:p w14:paraId="71295052" w14:textId="42ABAF83" w:rsidR="008B6826" w:rsidRDefault="00000000">
          <w:pPr>
            <w:pStyle w:val="TDC1"/>
            <w:rPr>
              <w:rFonts w:asciiTheme="minorHAnsi" w:hAnsiTheme="minorHAnsi"/>
              <w:kern w:val="2"/>
              <w:szCs w:val="24"/>
              <w:lang w:val="en-US"/>
              <w14:ligatures w14:val="standardContextual"/>
            </w:rPr>
          </w:pPr>
          <w:hyperlink w:anchor="_Toc236127033" w:history="1">
            <w:r w:rsidR="008B6826" w:rsidRPr="00C311F2">
              <w:rPr>
                <w:rStyle w:val="Hipervnculo"/>
              </w:rPr>
              <w:t>gamma</w:t>
            </w:r>
            <w:r w:rsidR="008B6826">
              <w:rPr>
                <w:webHidden/>
              </w:rPr>
              <w:tab/>
            </w:r>
            <w:r w:rsidR="008B6826">
              <w:rPr>
                <w:webHidden/>
              </w:rPr>
              <w:fldChar w:fldCharType="begin"/>
            </w:r>
            <w:r w:rsidR="008B6826">
              <w:rPr>
                <w:webHidden/>
              </w:rPr>
              <w:instrText xml:space="preserve"> PAGEREF _Toc236127033 \h </w:instrText>
            </w:r>
            <w:r w:rsidR="008B6826">
              <w:rPr>
                <w:webHidden/>
              </w:rPr>
            </w:r>
            <w:r w:rsidR="008B6826">
              <w:rPr>
                <w:webHidden/>
              </w:rPr>
              <w:fldChar w:fldCharType="separate"/>
            </w:r>
            <w:r w:rsidR="008B6826">
              <w:rPr>
                <w:webHidden/>
              </w:rPr>
              <w:t>70</w:t>
            </w:r>
            <w:r w:rsidR="008B6826">
              <w:rPr>
                <w:webHidden/>
              </w:rPr>
              <w:fldChar w:fldCharType="end"/>
            </w:r>
          </w:hyperlink>
        </w:p>
        <w:p w14:paraId="58FB53D9" w14:textId="70E3B260" w:rsidR="008B6826" w:rsidRDefault="00000000">
          <w:pPr>
            <w:pStyle w:val="TDC1"/>
            <w:rPr>
              <w:rFonts w:asciiTheme="minorHAnsi" w:hAnsiTheme="minorHAnsi"/>
              <w:kern w:val="2"/>
              <w:szCs w:val="24"/>
              <w:lang w:val="en-US"/>
              <w14:ligatures w14:val="standardContextual"/>
            </w:rPr>
          </w:pPr>
          <w:hyperlink w:anchor="_Toc236127034" w:history="1">
            <w:r w:rsidR="008B6826" w:rsidRPr="00C311F2">
              <w:rPr>
                <w:rStyle w:val="Hipervnculo"/>
              </w:rPr>
              <w:t>Factor de descuento</w:t>
            </w:r>
            <w:r w:rsidR="008B6826">
              <w:rPr>
                <w:webHidden/>
              </w:rPr>
              <w:tab/>
            </w:r>
            <w:r w:rsidR="008B6826">
              <w:rPr>
                <w:webHidden/>
              </w:rPr>
              <w:fldChar w:fldCharType="begin"/>
            </w:r>
            <w:r w:rsidR="008B6826">
              <w:rPr>
                <w:webHidden/>
              </w:rPr>
              <w:instrText xml:space="preserve"> PAGEREF _Toc236127034 \h </w:instrText>
            </w:r>
            <w:r w:rsidR="008B6826">
              <w:rPr>
                <w:webHidden/>
              </w:rPr>
            </w:r>
            <w:r w:rsidR="008B6826">
              <w:rPr>
                <w:webHidden/>
              </w:rPr>
              <w:fldChar w:fldCharType="separate"/>
            </w:r>
            <w:r w:rsidR="008B6826">
              <w:rPr>
                <w:webHidden/>
              </w:rPr>
              <w:t>70</w:t>
            </w:r>
            <w:r w:rsidR="008B6826">
              <w:rPr>
                <w:webHidden/>
              </w:rPr>
              <w:fldChar w:fldCharType="end"/>
            </w:r>
          </w:hyperlink>
        </w:p>
        <w:p w14:paraId="3CCC81A0" w14:textId="0B7EBCB6" w:rsidR="008B6826" w:rsidRDefault="00000000">
          <w:pPr>
            <w:pStyle w:val="TDC1"/>
            <w:rPr>
              <w:rFonts w:asciiTheme="minorHAnsi" w:hAnsiTheme="minorHAnsi"/>
              <w:kern w:val="2"/>
              <w:szCs w:val="24"/>
              <w:lang w:val="en-US"/>
              <w14:ligatures w14:val="standardContextual"/>
            </w:rPr>
          </w:pPr>
          <w:hyperlink w:anchor="_Toc236127035" w:history="1">
            <w:r w:rsidR="008B6826" w:rsidRPr="00C311F2">
              <w:rPr>
                <w:rStyle w:val="Hipervnculo"/>
              </w:rPr>
              <w:t>0.9999</w:t>
            </w:r>
            <w:r w:rsidR="008B6826">
              <w:rPr>
                <w:webHidden/>
              </w:rPr>
              <w:tab/>
            </w:r>
            <w:r w:rsidR="008B6826">
              <w:rPr>
                <w:webHidden/>
              </w:rPr>
              <w:fldChar w:fldCharType="begin"/>
            </w:r>
            <w:r w:rsidR="008B6826">
              <w:rPr>
                <w:webHidden/>
              </w:rPr>
              <w:instrText xml:space="preserve"> PAGEREF _Toc236127035 \h </w:instrText>
            </w:r>
            <w:r w:rsidR="008B6826">
              <w:rPr>
                <w:webHidden/>
              </w:rPr>
            </w:r>
            <w:r w:rsidR="008B6826">
              <w:rPr>
                <w:webHidden/>
              </w:rPr>
              <w:fldChar w:fldCharType="separate"/>
            </w:r>
            <w:r w:rsidR="008B6826">
              <w:rPr>
                <w:webHidden/>
              </w:rPr>
              <w:t>70</w:t>
            </w:r>
            <w:r w:rsidR="008B6826">
              <w:rPr>
                <w:webHidden/>
              </w:rPr>
              <w:fldChar w:fldCharType="end"/>
            </w:r>
          </w:hyperlink>
        </w:p>
        <w:p w14:paraId="0C95B025" w14:textId="4487B766" w:rsidR="008B6826" w:rsidRDefault="00000000">
          <w:pPr>
            <w:pStyle w:val="TDC1"/>
            <w:rPr>
              <w:rFonts w:asciiTheme="minorHAnsi" w:hAnsiTheme="minorHAnsi"/>
              <w:kern w:val="2"/>
              <w:szCs w:val="24"/>
              <w:lang w:val="en-US"/>
              <w14:ligatures w14:val="standardContextual"/>
            </w:rPr>
          </w:pPr>
          <w:hyperlink w:anchor="_Toc236127036" w:history="1">
            <w:r w:rsidR="008B6826" w:rsidRPr="00C311F2">
              <w:rPr>
                <w:rStyle w:val="Hipervnculo"/>
              </w:rPr>
              <w:t>T_hor</w:t>
            </w:r>
            <w:r w:rsidR="008B6826">
              <w:rPr>
                <w:webHidden/>
              </w:rPr>
              <w:tab/>
            </w:r>
            <w:r w:rsidR="008B6826">
              <w:rPr>
                <w:webHidden/>
              </w:rPr>
              <w:fldChar w:fldCharType="begin"/>
            </w:r>
            <w:r w:rsidR="008B6826">
              <w:rPr>
                <w:webHidden/>
              </w:rPr>
              <w:instrText xml:space="preserve"> PAGEREF _Toc236127036 \h </w:instrText>
            </w:r>
            <w:r w:rsidR="008B6826">
              <w:rPr>
                <w:webHidden/>
              </w:rPr>
            </w:r>
            <w:r w:rsidR="008B6826">
              <w:rPr>
                <w:webHidden/>
              </w:rPr>
              <w:fldChar w:fldCharType="separate"/>
            </w:r>
            <w:r w:rsidR="008B6826">
              <w:rPr>
                <w:webHidden/>
              </w:rPr>
              <w:t>70</w:t>
            </w:r>
            <w:r w:rsidR="008B6826">
              <w:rPr>
                <w:webHidden/>
              </w:rPr>
              <w:fldChar w:fldCharType="end"/>
            </w:r>
          </w:hyperlink>
        </w:p>
        <w:p w14:paraId="659326D3" w14:textId="28F82491" w:rsidR="008B6826" w:rsidRDefault="00000000">
          <w:pPr>
            <w:pStyle w:val="TDC1"/>
            <w:rPr>
              <w:rFonts w:asciiTheme="minorHAnsi" w:hAnsiTheme="minorHAnsi"/>
              <w:kern w:val="2"/>
              <w:szCs w:val="24"/>
              <w:lang w:val="en-US"/>
              <w14:ligatures w14:val="standardContextual"/>
            </w:rPr>
          </w:pPr>
          <w:hyperlink w:anchor="_Toc236127037" w:history="1">
            <w:r w:rsidR="008B6826" w:rsidRPr="00C311F2">
              <w:rPr>
                <w:rStyle w:val="Hipervnculo"/>
              </w:rPr>
              <w:t>Horizonte temporal del episodio</w:t>
            </w:r>
            <w:r w:rsidR="008B6826">
              <w:rPr>
                <w:webHidden/>
              </w:rPr>
              <w:tab/>
            </w:r>
            <w:r w:rsidR="008B6826">
              <w:rPr>
                <w:webHidden/>
              </w:rPr>
              <w:fldChar w:fldCharType="begin"/>
            </w:r>
            <w:r w:rsidR="008B6826">
              <w:rPr>
                <w:webHidden/>
              </w:rPr>
              <w:instrText xml:space="preserve"> PAGEREF _Toc236127037 \h </w:instrText>
            </w:r>
            <w:r w:rsidR="008B6826">
              <w:rPr>
                <w:webHidden/>
              </w:rPr>
            </w:r>
            <w:r w:rsidR="008B6826">
              <w:rPr>
                <w:webHidden/>
              </w:rPr>
              <w:fldChar w:fldCharType="separate"/>
            </w:r>
            <w:r w:rsidR="008B6826">
              <w:rPr>
                <w:webHidden/>
              </w:rPr>
              <w:t>70</w:t>
            </w:r>
            <w:r w:rsidR="008B6826">
              <w:rPr>
                <w:webHidden/>
              </w:rPr>
              <w:fldChar w:fldCharType="end"/>
            </w:r>
          </w:hyperlink>
        </w:p>
        <w:p w14:paraId="59454D02" w14:textId="4F396258" w:rsidR="008B6826" w:rsidRDefault="00000000">
          <w:pPr>
            <w:pStyle w:val="TDC1"/>
            <w:rPr>
              <w:rFonts w:asciiTheme="minorHAnsi" w:hAnsiTheme="minorHAnsi"/>
              <w:kern w:val="2"/>
              <w:szCs w:val="24"/>
              <w:lang w:val="en-US"/>
              <w14:ligatures w14:val="standardContextual"/>
            </w:rPr>
          </w:pPr>
          <w:hyperlink w:anchor="_Toc236127038" w:history="1">
            <w:r w:rsidR="008B6826" w:rsidRPr="00C311F2">
              <w:rPr>
                <w:rStyle w:val="Hipervnculo"/>
              </w:rPr>
              <w:t>8 760 pasos (1 h/paso)</w:t>
            </w:r>
            <w:r w:rsidR="008B6826">
              <w:rPr>
                <w:webHidden/>
              </w:rPr>
              <w:tab/>
            </w:r>
            <w:r w:rsidR="008B6826">
              <w:rPr>
                <w:webHidden/>
              </w:rPr>
              <w:fldChar w:fldCharType="begin"/>
            </w:r>
            <w:r w:rsidR="008B6826">
              <w:rPr>
                <w:webHidden/>
              </w:rPr>
              <w:instrText xml:space="preserve"> PAGEREF _Toc236127038 \h </w:instrText>
            </w:r>
            <w:r w:rsidR="008B6826">
              <w:rPr>
                <w:webHidden/>
              </w:rPr>
            </w:r>
            <w:r w:rsidR="008B6826">
              <w:rPr>
                <w:webHidden/>
              </w:rPr>
              <w:fldChar w:fldCharType="separate"/>
            </w:r>
            <w:r w:rsidR="008B6826">
              <w:rPr>
                <w:webHidden/>
              </w:rPr>
              <w:t>70</w:t>
            </w:r>
            <w:r w:rsidR="008B6826">
              <w:rPr>
                <w:webHidden/>
              </w:rPr>
              <w:fldChar w:fldCharType="end"/>
            </w:r>
          </w:hyperlink>
        </w:p>
        <w:p w14:paraId="52A83631" w14:textId="015362E2" w:rsidR="008B6826" w:rsidRDefault="00000000">
          <w:pPr>
            <w:pStyle w:val="TDC1"/>
            <w:rPr>
              <w:rFonts w:asciiTheme="minorHAnsi" w:hAnsiTheme="minorHAnsi"/>
              <w:kern w:val="2"/>
              <w:szCs w:val="24"/>
              <w:lang w:val="en-US"/>
              <w14:ligatures w14:val="standardContextual"/>
            </w:rPr>
          </w:pPr>
          <w:hyperlink w:anchor="_Toc236127039" w:history="1">
            <w:r w:rsidR="008B6826" w:rsidRPr="00C311F2">
              <w:rPr>
                <w:rStyle w:val="Hipervnculo"/>
              </w:rPr>
              <w:t>pi_i</w:t>
            </w:r>
            <w:r w:rsidR="008B6826">
              <w:rPr>
                <w:webHidden/>
              </w:rPr>
              <w:tab/>
            </w:r>
            <w:r w:rsidR="008B6826">
              <w:rPr>
                <w:webHidden/>
              </w:rPr>
              <w:fldChar w:fldCharType="begin"/>
            </w:r>
            <w:r w:rsidR="008B6826">
              <w:rPr>
                <w:webHidden/>
              </w:rPr>
              <w:instrText xml:space="preserve"> PAGEREF _Toc236127039 \h </w:instrText>
            </w:r>
            <w:r w:rsidR="008B6826">
              <w:rPr>
                <w:webHidden/>
              </w:rPr>
            </w:r>
            <w:r w:rsidR="008B6826">
              <w:rPr>
                <w:webHidden/>
              </w:rPr>
              <w:fldChar w:fldCharType="separate"/>
            </w:r>
            <w:r w:rsidR="008B6826">
              <w:rPr>
                <w:webHidden/>
              </w:rPr>
              <w:t>70</w:t>
            </w:r>
            <w:r w:rsidR="008B6826">
              <w:rPr>
                <w:webHidden/>
              </w:rPr>
              <w:fldChar w:fldCharType="end"/>
            </w:r>
          </w:hyperlink>
        </w:p>
        <w:p w14:paraId="1A33E84B" w14:textId="1B93C7E2" w:rsidR="008B6826" w:rsidRDefault="00000000">
          <w:pPr>
            <w:pStyle w:val="TDC1"/>
            <w:rPr>
              <w:rFonts w:asciiTheme="minorHAnsi" w:hAnsiTheme="minorHAnsi"/>
              <w:kern w:val="2"/>
              <w:szCs w:val="24"/>
              <w:lang w:val="en-US"/>
              <w14:ligatures w14:val="standardContextual"/>
            </w:rPr>
          </w:pPr>
          <w:hyperlink w:anchor="_Toc236127040" w:history="1">
            <w:r w:rsidR="008B6826" w:rsidRPr="00C311F2">
              <w:rPr>
                <w:rStyle w:val="Hipervnculo"/>
              </w:rPr>
              <w:t>Política descentralizada del edificio i</w:t>
            </w:r>
            <w:r w:rsidR="008B6826">
              <w:rPr>
                <w:webHidden/>
              </w:rPr>
              <w:tab/>
            </w:r>
            <w:r w:rsidR="008B6826">
              <w:rPr>
                <w:webHidden/>
              </w:rPr>
              <w:fldChar w:fldCharType="begin"/>
            </w:r>
            <w:r w:rsidR="008B6826">
              <w:rPr>
                <w:webHidden/>
              </w:rPr>
              <w:instrText xml:space="preserve"> PAGEREF _Toc236127040 \h </w:instrText>
            </w:r>
            <w:r w:rsidR="008B6826">
              <w:rPr>
                <w:webHidden/>
              </w:rPr>
            </w:r>
            <w:r w:rsidR="008B6826">
              <w:rPr>
                <w:webHidden/>
              </w:rPr>
              <w:fldChar w:fldCharType="separate"/>
            </w:r>
            <w:r w:rsidR="008B6826">
              <w:rPr>
                <w:webHidden/>
              </w:rPr>
              <w:t>70</w:t>
            </w:r>
            <w:r w:rsidR="008B6826">
              <w:rPr>
                <w:webHidden/>
              </w:rPr>
              <w:fldChar w:fldCharType="end"/>
            </w:r>
          </w:hyperlink>
        </w:p>
        <w:p w14:paraId="54634DB3" w14:textId="1F4962A5" w:rsidR="008B6826" w:rsidRDefault="00000000">
          <w:pPr>
            <w:pStyle w:val="TDC1"/>
            <w:rPr>
              <w:rFonts w:asciiTheme="minorHAnsi" w:hAnsiTheme="minorHAnsi"/>
              <w:kern w:val="2"/>
              <w:szCs w:val="24"/>
              <w:lang w:val="en-US"/>
              <w14:ligatures w14:val="standardContextual"/>
            </w:rPr>
          </w:pPr>
          <w:hyperlink w:anchor="_Toc236127041" w:history="1">
            <w:r w:rsidR="008B6826" w:rsidRPr="00C311F2">
              <w:rPr>
                <w:rStyle w:val="Hipervnculo"/>
              </w:rPr>
              <w:t>pi_i(a_i | o_i); sin comunicación inter-edificio</w:t>
            </w:r>
            <w:r w:rsidR="008B6826">
              <w:rPr>
                <w:webHidden/>
              </w:rPr>
              <w:tab/>
            </w:r>
            <w:r w:rsidR="008B6826">
              <w:rPr>
                <w:webHidden/>
              </w:rPr>
              <w:fldChar w:fldCharType="begin"/>
            </w:r>
            <w:r w:rsidR="008B6826">
              <w:rPr>
                <w:webHidden/>
              </w:rPr>
              <w:instrText xml:space="preserve"> PAGEREF _Toc236127041 \h </w:instrText>
            </w:r>
            <w:r w:rsidR="008B6826">
              <w:rPr>
                <w:webHidden/>
              </w:rPr>
            </w:r>
            <w:r w:rsidR="008B6826">
              <w:rPr>
                <w:webHidden/>
              </w:rPr>
              <w:fldChar w:fldCharType="separate"/>
            </w:r>
            <w:r w:rsidR="008B6826">
              <w:rPr>
                <w:webHidden/>
              </w:rPr>
              <w:t>70</w:t>
            </w:r>
            <w:r w:rsidR="008B6826">
              <w:rPr>
                <w:webHidden/>
              </w:rPr>
              <w:fldChar w:fldCharType="end"/>
            </w:r>
          </w:hyperlink>
        </w:p>
        <w:p w14:paraId="00A8BEAC" w14:textId="65C97847" w:rsidR="008B6826" w:rsidRDefault="00000000">
          <w:pPr>
            <w:pStyle w:val="TDC1"/>
            <w:rPr>
              <w:rFonts w:asciiTheme="minorHAnsi" w:hAnsiTheme="minorHAnsi"/>
              <w:kern w:val="2"/>
              <w:szCs w:val="24"/>
              <w:lang w:val="en-US"/>
              <w14:ligatures w14:val="standardContextual"/>
            </w:rPr>
          </w:pPr>
          <w:hyperlink w:anchor="_Toc236127042" w:history="1">
            <w:r w:rsidR="008B6826" w:rsidRPr="00C311F2">
              <w:rPr>
                <w:rStyle w:val="Hipervnculo"/>
              </w:rPr>
              <w:t>Elemento</w:t>
            </w:r>
            <w:r w:rsidR="008B6826">
              <w:rPr>
                <w:webHidden/>
              </w:rPr>
              <w:tab/>
            </w:r>
            <w:r w:rsidR="008B6826">
              <w:rPr>
                <w:webHidden/>
              </w:rPr>
              <w:fldChar w:fldCharType="begin"/>
            </w:r>
            <w:r w:rsidR="008B6826">
              <w:rPr>
                <w:webHidden/>
              </w:rPr>
              <w:instrText xml:space="preserve"> PAGEREF _Toc236127042 \h </w:instrText>
            </w:r>
            <w:r w:rsidR="008B6826">
              <w:rPr>
                <w:webHidden/>
              </w:rPr>
            </w:r>
            <w:r w:rsidR="008B6826">
              <w:rPr>
                <w:webHidden/>
              </w:rPr>
              <w:fldChar w:fldCharType="separate"/>
            </w:r>
            <w:r w:rsidR="008B6826">
              <w:rPr>
                <w:webHidden/>
              </w:rPr>
              <w:t>72</w:t>
            </w:r>
            <w:r w:rsidR="008B6826">
              <w:rPr>
                <w:webHidden/>
              </w:rPr>
              <w:fldChar w:fldCharType="end"/>
            </w:r>
          </w:hyperlink>
        </w:p>
        <w:p w14:paraId="64A77C83" w14:textId="22419FA9" w:rsidR="008B6826" w:rsidRDefault="00000000">
          <w:pPr>
            <w:pStyle w:val="TDC1"/>
            <w:rPr>
              <w:rFonts w:asciiTheme="minorHAnsi" w:hAnsiTheme="minorHAnsi"/>
              <w:kern w:val="2"/>
              <w:szCs w:val="24"/>
              <w:lang w:val="en-US"/>
              <w14:ligatures w14:val="standardContextual"/>
            </w:rPr>
          </w:pPr>
          <w:hyperlink w:anchor="_Toc236127043" w:history="1">
            <w:r w:rsidR="008B6826" w:rsidRPr="00C311F2">
              <w:rPr>
                <w:rStyle w:val="Hipervnculo"/>
              </w:rPr>
              <w:t>Operación en la tesis</w:t>
            </w:r>
            <w:r w:rsidR="008B6826">
              <w:rPr>
                <w:webHidden/>
              </w:rPr>
              <w:tab/>
            </w:r>
            <w:r w:rsidR="008B6826">
              <w:rPr>
                <w:webHidden/>
              </w:rPr>
              <w:fldChar w:fldCharType="begin"/>
            </w:r>
            <w:r w:rsidR="008B6826">
              <w:rPr>
                <w:webHidden/>
              </w:rPr>
              <w:instrText xml:space="preserve"> PAGEREF _Toc236127043 \h </w:instrText>
            </w:r>
            <w:r w:rsidR="008B6826">
              <w:rPr>
                <w:webHidden/>
              </w:rPr>
            </w:r>
            <w:r w:rsidR="008B6826">
              <w:rPr>
                <w:webHidden/>
              </w:rPr>
              <w:fldChar w:fldCharType="separate"/>
            </w:r>
            <w:r w:rsidR="008B6826">
              <w:rPr>
                <w:webHidden/>
              </w:rPr>
              <w:t>72</w:t>
            </w:r>
            <w:r w:rsidR="008B6826">
              <w:rPr>
                <w:webHidden/>
              </w:rPr>
              <w:fldChar w:fldCharType="end"/>
            </w:r>
          </w:hyperlink>
        </w:p>
        <w:p w14:paraId="086097FE" w14:textId="18B6A010" w:rsidR="008B6826" w:rsidRDefault="00000000">
          <w:pPr>
            <w:pStyle w:val="TDC1"/>
            <w:rPr>
              <w:rFonts w:asciiTheme="minorHAnsi" w:hAnsiTheme="minorHAnsi"/>
              <w:kern w:val="2"/>
              <w:szCs w:val="24"/>
              <w:lang w:val="en-US"/>
              <w14:ligatures w14:val="standardContextual"/>
            </w:rPr>
          </w:pPr>
          <w:hyperlink w:anchor="_Toc236127044" w:history="1">
            <w:r w:rsidR="008B6826" w:rsidRPr="00C311F2">
              <w:rPr>
                <w:rStyle w:val="Hipervnculo"/>
              </w:rPr>
              <w:t>Evidencia local</w:t>
            </w:r>
            <w:r w:rsidR="008B6826">
              <w:rPr>
                <w:webHidden/>
              </w:rPr>
              <w:tab/>
            </w:r>
            <w:r w:rsidR="008B6826">
              <w:rPr>
                <w:webHidden/>
              </w:rPr>
              <w:fldChar w:fldCharType="begin"/>
            </w:r>
            <w:r w:rsidR="008B6826">
              <w:rPr>
                <w:webHidden/>
              </w:rPr>
              <w:instrText xml:space="preserve"> PAGEREF _Toc236127044 \h </w:instrText>
            </w:r>
            <w:r w:rsidR="008B6826">
              <w:rPr>
                <w:webHidden/>
              </w:rPr>
            </w:r>
            <w:r w:rsidR="008B6826">
              <w:rPr>
                <w:webHidden/>
              </w:rPr>
              <w:fldChar w:fldCharType="separate"/>
            </w:r>
            <w:r w:rsidR="008B6826">
              <w:rPr>
                <w:webHidden/>
              </w:rPr>
              <w:t>72</w:t>
            </w:r>
            <w:r w:rsidR="008B6826">
              <w:rPr>
                <w:webHidden/>
              </w:rPr>
              <w:fldChar w:fldCharType="end"/>
            </w:r>
          </w:hyperlink>
        </w:p>
        <w:p w14:paraId="7CB3A783" w14:textId="4923D9AD" w:rsidR="008B6826" w:rsidRDefault="00000000">
          <w:pPr>
            <w:pStyle w:val="TDC1"/>
            <w:rPr>
              <w:rFonts w:asciiTheme="minorHAnsi" w:hAnsiTheme="minorHAnsi"/>
              <w:kern w:val="2"/>
              <w:szCs w:val="24"/>
              <w:lang w:val="en-US"/>
              <w14:ligatures w14:val="standardContextual"/>
            </w:rPr>
          </w:pPr>
          <w:hyperlink w:anchor="_Toc236127045" w:history="1">
            <w:r w:rsidR="008B6826" w:rsidRPr="00C311F2">
              <w:rPr>
                <w:rStyle w:val="Hipervnculo"/>
              </w:rPr>
              <w:t>Agentes</w:t>
            </w:r>
            <w:r w:rsidR="008B6826">
              <w:rPr>
                <w:webHidden/>
              </w:rPr>
              <w:tab/>
            </w:r>
            <w:r w:rsidR="008B6826">
              <w:rPr>
                <w:webHidden/>
              </w:rPr>
              <w:fldChar w:fldCharType="begin"/>
            </w:r>
            <w:r w:rsidR="008B6826">
              <w:rPr>
                <w:webHidden/>
              </w:rPr>
              <w:instrText xml:space="preserve"> PAGEREF _Toc236127045 \h </w:instrText>
            </w:r>
            <w:r w:rsidR="008B6826">
              <w:rPr>
                <w:webHidden/>
              </w:rPr>
            </w:r>
            <w:r w:rsidR="008B6826">
              <w:rPr>
                <w:webHidden/>
              </w:rPr>
              <w:fldChar w:fldCharType="separate"/>
            </w:r>
            <w:r w:rsidR="008B6826">
              <w:rPr>
                <w:webHidden/>
              </w:rPr>
              <w:t>72</w:t>
            </w:r>
            <w:r w:rsidR="008B6826">
              <w:rPr>
                <w:webHidden/>
              </w:rPr>
              <w:fldChar w:fldCharType="end"/>
            </w:r>
          </w:hyperlink>
        </w:p>
        <w:p w14:paraId="132E4E4B" w14:textId="03A29022" w:rsidR="008B6826" w:rsidRDefault="00000000">
          <w:pPr>
            <w:pStyle w:val="TDC1"/>
            <w:rPr>
              <w:rFonts w:asciiTheme="minorHAnsi" w:hAnsiTheme="minorHAnsi"/>
              <w:kern w:val="2"/>
              <w:szCs w:val="24"/>
              <w:lang w:val="en-US"/>
              <w14:ligatures w14:val="standardContextual"/>
            </w:rPr>
          </w:pPr>
          <w:hyperlink w:anchor="_Toc236127046" w:history="1">
            <w:r w:rsidR="008B6826" w:rsidRPr="00C311F2">
              <w:rPr>
                <w:rStyle w:val="Hipervnculo"/>
              </w:rPr>
              <w:t>Edificios institucionales/comerciales de la comunidad</w:t>
            </w:r>
            <w:r w:rsidR="008B6826">
              <w:rPr>
                <w:webHidden/>
              </w:rPr>
              <w:tab/>
            </w:r>
            <w:r w:rsidR="008B6826">
              <w:rPr>
                <w:webHidden/>
              </w:rPr>
              <w:fldChar w:fldCharType="begin"/>
            </w:r>
            <w:r w:rsidR="008B6826">
              <w:rPr>
                <w:webHidden/>
              </w:rPr>
              <w:instrText xml:space="preserve"> PAGEREF _Toc236127046 \h </w:instrText>
            </w:r>
            <w:r w:rsidR="008B6826">
              <w:rPr>
                <w:webHidden/>
              </w:rPr>
            </w:r>
            <w:r w:rsidR="008B6826">
              <w:rPr>
                <w:webHidden/>
              </w:rPr>
              <w:fldChar w:fldCharType="separate"/>
            </w:r>
            <w:r w:rsidR="008B6826">
              <w:rPr>
                <w:webHidden/>
              </w:rPr>
              <w:t>72</w:t>
            </w:r>
            <w:r w:rsidR="008B6826">
              <w:rPr>
                <w:webHidden/>
              </w:rPr>
              <w:fldChar w:fldCharType="end"/>
            </w:r>
          </w:hyperlink>
        </w:p>
        <w:p w14:paraId="727E56E7" w14:textId="630BED72" w:rsidR="008B6826" w:rsidRDefault="00000000">
          <w:pPr>
            <w:pStyle w:val="TDC1"/>
            <w:rPr>
              <w:rFonts w:asciiTheme="minorHAnsi" w:hAnsiTheme="minorHAnsi"/>
              <w:kern w:val="2"/>
              <w:szCs w:val="24"/>
              <w:lang w:val="en-US"/>
              <w14:ligatures w14:val="standardContextual"/>
            </w:rPr>
          </w:pPr>
          <w:hyperlink w:anchor="_Toc236127047" w:history="1">
            <w:r w:rsidR="008B6826" w:rsidRPr="00C311F2">
              <w:rPr>
                <w:rStyle w:val="Hipervnculo"/>
                <w:lang w:val="en-US"/>
              </w:rPr>
              <w:t>17 agentes en building_behavior_summary.csv</w:t>
            </w:r>
            <w:r w:rsidR="008B6826">
              <w:rPr>
                <w:webHidden/>
              </w:rPr>
              <w:tab/>
            </w:r>
            <w:r w:rsidR="008B6826">
              <w:rPr>
                <w:webHidden/>
              </w:rPr>
              <w:fldChar w:fldCharType="begin"/>
            </w:r>
            <w:r w:rsidR="008B6826">
              <w:rPr>
                <w:webHidden/>
              </w:rPr>
              <w:instrText xml:space="preserve"> PAGEREF _Toc236127047 \h </w:instrText>
            </w:r>
            <w:r w:rsidR="008B6826">
              <w:rPr>
                <w:webHidden/>
              </w:rPr>
            </w:r>
            <w:r w:rsidR="008B6826">
              <w:rPr>
                <w:webHidden/>
              </w:rPr>
              <w:fldChar w:fldCharType="separate"/>
            </w:r>
            <w:r w:rsidR="008B6826">
              <w:rPr>
                <w:webHidden/>
              </w:rPr>
              <w:t>72</w:t>
            </w:r>
            <w:r w:rsidR="008B6826">
              <w:rPr>
                <w:webHidden/>
              </w:rPr>
              <w:fldChar w:fldCharType="end"/>
            </w:r>
          </w:hyperlink>
        </w:p>
        <w:p w14:paraId="73D8DCF1" w14:textId="4E449A93" w:rsidR="008B6826" w:rsidRDefault="00000000">
          <w:pPr>
            <w:pStyle w:val="TDC1"/>
            <w:rPr>
              <w:rFonts w:asciiTheme="minorHAnsi" w:hAnsiTheme="minorHAnsi"/>
              <w:kern w:val="2"/>
              <w:szCs w:val="24"/>
              <w:lang w:val="en-US"/>
              <w14:ligatures w14:val="standardContextual"/>
            </w:rPr>
          </w:pPr>
          <w:hyperlink w:anchor="_Toc236127048" w:history="1">
            <w:r w:rsidR="008B6826" w:rsidRPr="00C311F2">
              <w:rPr>
                <w:rStyle w:val="Hipervnculo"/>
              </w:rPr>
              <w:t>Estado global S</w:t>
            </w:r>
            <w:r w:rsidR="008B6826">
              <w:rPr>
                <w:webHidden/>
              </w:rPr>
              <w:tab/>
            </w:r>
            <w:r w:rsidR="008B6826">
              <w:rPr>
                <w:webHidden/>
              </w:rPr>
              <w:fldChar w:fldCharType="begin"/>
            </w:r>
            <w:r w:rsidR="008B6826">
              <w:rPr>
                <w:webHidden/>
              </w:rPr>
              <w:instrText xml:space="preserve"> PAGEREF _Toc236127048 \h </w:instrText>
            </w:r>
            <w:r w:rsidR="008B6826">
              <w:rPr>
                <w:webHidden/>
              </w:rPr>
            </w:r>
            <w:r w:rsidR="008B6826">
              <w:rPr>
                <w:webHidden/>
              </w:rPr>
              <w:fldChar w:fldCharType="separate"/>
            </w:r>
            <w:r w:rsidR="008B6826">
              <w:rPr>
                <w:webHidden/>
              </w:rPr>
              <w:t>72</w:t>
            </w:r>
            <w:r w:rsidR="008B6826">
              <w:rPr>
                <w:webHidden/>
              </w:rPr>
              <w:fldChar w:fldCharType="end"/>
            </w:r>
          </w:hyperlink>
        </w:p>
        <w:p w14:paraId="61A101A9" w14:textId="2485B9E3" w:rsidR="008B6826" w:rsidRDefault="00000000">
          <w:pPr>
            <w:pStyle w:val="TDC1"/>
            <w:rPr>
              <w:rFonts w:asciiTheme="minorHAnsi" w:hAnsiTheme="minorHAnsi"/>
              <w:kern w:val="2"/>
              <w:szCs w:val="24"/>
              <w:lang w:val="en-US"/>
              <w14:ligatures w14:val="standardContextual"/>
            </w:rPr>
          </w:pPr>
          <w:hyperlink w:anchor="_Toc236127049" w:history="1">
            <w:r w:rsidR="008B6826" w:rsidRPr="00C311F2">
              <w:rPr>
                <w:rStyle w:val="Hipervnculo"/>
              </w:rPr>
              <w:t>Concatenación de observaciones locales para critic/entrenamiento CTDE</w:t>
            </w:r>
            <w:r w:rsidR="008B6826">
              <w:rPr>
                <w:webHidden/>
              </w:rPr>
              <w:tab/>
            </w:r>
            <w:r w:rsidR="008B6826">
              <w:rPr>
                <w:webHidden/>
              </w:rPr>
              <w:fldChar w:fldCharType="begin"/>
            </w:r>
            <w:r w:rsidR="008B6826">
              <w:rPr>
                <w:webHidden/>
              </w:rPr>
              <w:instrText xml:space="preserve"> PAGEREF _Toc236127049 \h </w:instrText>
            </w:r>
            <w:r w:rsidR="008B6826">
              <w:rPr>
                <w:webHidden/>
              </w:rPr>
            </w:r>
            <w:r w:rsidR="008B6826">
              <w:rPr>
                <w:webHidden/>
              </w:rPr>
              <w:fldChar w:fldCharType="separate"/>
            </w:r>
            <w:r w:rsidR="008B6826">
              <w:rPr>
                <w:webHidden/>
              </w:rPr>
              <w:t>72</w:t>
            </w:r>
            <w:r w:rsidR="008B6826">
              <w:rPr>
                <w:webHidden/>
              </w:rPr>
              <w:fldChar w:fldCharType="end"/>
            </w:r>
          </w:hyperlink>
        </w:p>
        <w:p w14:paraId="78C990D3" w14:textId="595C5A69" w:rsidR="008B6826" w:rsidRDefault="00000000">
          <w:pPr>
            <w:pStyle w:val="TDC1"/>
            <w:rPr>
              <w:rFonts w:asciiTheme="minorHAnsi" w:hAnsiTheme="minorHAnsi"/>
              <w:kern w:val="2"/>
              <w:szCs w:val="24"/>
              <w:lang w:val="en-US"/>
              <w14:ligatures w14:val="standardContextual"/>
            </w:rPr>
          </w:pPr>
          <w:hyperlink w:anchor="_Toc236127050" w:history="1">
            <w:r w:rsidR="008B6826" w:rsidRPr="00C311F2">
              <w:rPr>
                <w:rStyle w:val="Hipervnculo"/>
              </w:rPr>
              <w:t>suma observation_dim=1856</w:t>
            </w:r>
            <w:r w:rsidR="008B6826">
              <w:rPr>
                <w:webHidden/>
              </w:rPr>
              <w:tab/>
            </w:r>
            <w:r w:rsidR="008B6826">
              <w:rPr>
                <w:webHidden/>
              </w:rPr>
              <w:fldChar w:fldCharType="begin"/>
            </w:r>
            <w:r w:rsidR="008B6826">
              <w:rPr>
                <w:webHidden/>
              </w:rPr>
              <w:instrText xml:space="preserve"> PAGEREF _Toc236127050 \h </w:instrText>
            </w:r>
            <w:r w:rsidR="008B6826">
              <w:rPr>
                <w:webHidden/>
              </w:rPr>
            </w:r>
            <w:r w:rsidR="008B6826">
              <w:rPr>
                <w:webHidden/>
              </w:rPr>
              <w:fldChar w:fldCharType="separate"/>
            </w:r>
            <w:r w:rsidR="008B6826">
              <w:rPr>
                <w:webHidden/>
              </w:rPr>
              <w:t>72</w:t>
            </w:r>
            <w:r w:rsidR="008B6826">
              <w:rPr>
                <w:webHidden/>
              </w:rPr>
              <w:fldChar w:fldCharType="end"/>
            </w:r>
          </w:hyperlink>
        </w:p>
        <w:p w14:paraId="67C5E616" w14:textId="30C9DEAB" w:rsidR="008B6826" w:rsidRDefault="00000000">
          <w:pPr>
            <w:pStyle w:val="TDC1"/>
            <w:rPr>
              <w:rFonts w:asciiTheme="minorHAnsi" w:hAnsiTheme="minorHAnsi"/>
              <w:kern w:val="2"/>
              <w:szCs w:val="24"/>
              <w:lang w:val="en-US"/>
              <w14:ligatures w14:val="standardContextual"/>
            </w:rPr>
          </w:pPr>
          <w:hyperlink w:anchor="_Toc236127051" w:history="1">
            <w:r w:rsidR="008B6826" w:rsidRPr="00C311F2">
              <w:rPr>
                <w:rStyle w:val="Hipervnculo"/>
              </w:rPr>
              <w:t>Observación local O_i</w:t>
            </w:r>
            <w:r w:rsidR="008B6826">
              <w:rPr>
                <w:webHidden/>
              </w:rPr>
              <w:tab/>
            </w:r>
            <w:r w:rsidR="008B6826">
              <w:rPr>
                <w:webHidden/>
              </w:rPr>
              <w:fldChar w:fldCharType="begin"/>
            </w:r>
            <w:r w:rsidR="008B6826">
              <w:rPr>
                <w:webHidden/>
              </w:rPr>
              <w:instrText xml:space="preserve"> PAGEREF _Toc236127051 \h </w:instrText>
            </w:r>
            <w:r w:rsidR="008B6826">
              <w:rPr>
                <w:webHidden/>
              </w:rPr>
            </w:r>
            <w:r w:rsidR="008B6826">
              <w:rPr>
                <w:webHidden/>
              </w:rPr>
              <w:fldChar w:fldCharType="separate"/>
            </w:r>
            <w:r w:rsidR="008B6826">
              <w:rPr>
                <w:webHidden/>
              </w:rPr>
              <w:t>72</w:t>
            </w:r>
            <w:r w:rsidR="008B6826">
              <w:rPr>
                <w:webHidden/>
              </w:rPr>
              <w:fldChar w:fldCharType="end"/>
            </w:r>
          </w:hyperlink>
        </w:p>
        <w:p w14:paraId="2E18C883" w14:textId="25CC45F5" w:rsidR="008B6826" w:rsidRDefault="00000000">
          <w:pPr>
            <w:pStyle w:val="TDC1"/>
            <w:rPr>
              <w:rFonts w:asciiTheme="minorHAnsi" w:hAnsiTheme="minorHAnsi"/>
              <w:kern w:val="2"/>
              <w:szCs w:val="24"/>
              <w:lang w:val="en-US"/>
              <w14:ligatures w14:val="standardContextual"/>
            </w:rPr>
          </w:pPr>
          <w:hyperlink w:anchor="_Toc236127052" w:history="1">
            <w:r w:rsidR="008B6826" w:rsidRPr="00C311F2">
              <w:rPr>
                <w:rStyle w:val="Hipervnculo"/>
              </w:rPr>
              <w:t>Información parcial disponible para cada actor</w:t>
            </w:r>
            <w:r w:rsidR="008B6826">
              <w:rPr>
                <w:webHidden/>
              </w:rPr>
              <w:tab/>
            </w:r>
            <w:r w:rsidR="008B6826">
              <w:rPr>
                <w:webHidden/>
              </w:rPr>
              <w:fldChar w:fldCharType="begin"/>
            </w:r>
            <w:r w:rsidR="008B6826">
              <w:rPr>
                <w:webHidden/>
              </w:rPr>
              <w:instrText xml:space="preserve"> PAGEREF _Toc236127052 \h </w:instrText>
            </w:r>
            <w:r w:rsidR="008B6826">
              <w:rPr>
                <w:webHidden/>
              </w:rPr>
            </w:r>
            <w:r w:rsidR="008B6826">
              <w:rPr>
                <w:webHidden/>
              </w:rPr>
              <w:fldChar w:fldCharType="separate"/>
            </w:r>
            <w:r w:rsidR="008B6826">
              <w:rPr>
                <w:webHidden/>
              </w:rPr>
              <w:t>72</w:t>
            </w:r>
            <w:r w:rsidR="008B6826">
              <w:rPr>
                <w:webHidden/>
              </w:rPr>
              <w:fldChar w:fldCharType="end"/>
            </w:r>
          </w:hyperlink>
        </w:p>
        <w:p w14:paraId="07D1205C" w14:textId="4C2FCC2E" w:rsidR="008B6826" w:rsidRDefault="00000000">
          <w:pPr>
            <w:pStyle w:val="TDC1"/>
            <w:rPr>
              <w:rFonts w:asciiTheme="minorHAnsi" w:hAnsiTheme="minorHAnsi"/>
              <w:kern w:val="2"/>
              <w:szCs w:val="24"/>
              <w:lang w:val="en-US"/>
              <w14:ligatures w14:val="standardContextual"/>
            </w:rPr>
          </w:pPr>
          <w:hyperlink w:anchor="_Toc236127053" w:history="1">
            <w:r w:rsidR="008B6826" w:rsidRPr="00C311F2">
              <w:rPr>
                <w:rStyle w:val="Hipervnculo"/>
              </w:rPr>
              <w:t>rango observado 54-327 variables</w:t>
            </w:r>
            <w:r w:rsidR="008B6826">
              <w:rPr>
                <w:webHidden/>
              </w:rPr>
              <w:tab/>
            </w:r>
            <w:r w:rsidR="008B6826">
              <w:rPr>
                <w:webHidden/>
              </w:rPr>
              <w:fldChar w:fldCharType="begin"/>
            </w:r>
            <w:r w:rsidR="008B6826">
              <w:rPr>
                <w:webHidden/>
              </w:rPr>
              <w:instrText xml:space="preserve"> PAGEREF _Toc236127053 \h </w:instrText>
            </w:r>
            <w:r w:rsidR="008B6826">
              <w:rPr>
                <w:webHidden/>
              </w:rPr>
            </w:r>
            <w:r w:rsidR="008B6826">
              <w:rPr>
                <w:webHidden/>
              </w:rPr>
              <w:fldChar w:fldCharType="separate"/>
            </w:r>
            <w:r w:rsidR="008B6826">
              <w:rPr>
                <w:webHidden/>
              </w:rPr>
              <w:t>72</w:t>
            </w:r>
            <w:r w:rsidR="008B6826">
              <w:rPr>
                <w:webHidden/>
              </w:rPr>
              <w:fldChar w:fldCharType="end"/>
            </w:r>
          </w:hyperlink>
        </w:p>
        <w:p w14:paraId="7CD329EF" w14:textId="2D51F428" w:rsidR="008B6826" w:rsidRDefault="00000000">
          <w:pPr>
            <w:pStyle w:val="TDC1"/>
            <w:rPr>
              <w:rFonts w:asciiTheme="minorHAnsi" w:hAnsiTheme="minorHAnsi"/>
              <w:kern w:val="2"/>
              <w:szCs w:val="24"/>
              <w:lang w:val="en-US"/>
              <w14:ligatures w14:val="standardContextual"/>
            </w:rPr>
          </w:pPr>
          <w:hyperlink w:anchor="_Toc236127054" w:history="1">
            <w:r w:rsidR="008B6826" w:rsidRPr="00C311F2">
              <w:rPr>
                <w:rStyle w:val="Hipervnculo"/>
              </w:rPr>
              <w:t>Acción A_i</w:t>
            </w:r>
            <w:r w:rsidR="008B6826">
              <w:rPr>
                <w:webHidden/>
              </w:rPr>
              <w:tab/>
            </w:r>
            <w:r w:rsidR="008B6826">
              <w:rPr>
                <w:webHidden/>
              </w:rPr>
              <w:fldChar w:fldCharType="begin"/>
            </w:r>
            <w:r w:rsidR="008B6826">
              <w:rPr>
                <w:webHidden/>
              </w:rPr>
              <w:instrText xml:space="preserve"> PAGEREF _Toc236127054 \h </w:instrText>
            </w:r>
            <w:r w:rsidR="008B6826">
              <w:rPr>
                <w:webHidden/>
              </w:rPr>
            </w:r>
            <w:r w:rsidR="008B6826">
              <w:rPr>
                <w:webHidden/>
              </w:rPr>
              <w:fldChar w:fldCharType="separate"/>
            </w:r>
            <w:r w:rsidR="008B6826">
              <w:rPr>
                <w:webHidden/>
              </w:rPr>
              <w:t>72</w:t>
            </w:r>
            <w:r w:rsidR="008B6826">
              <w:rPr>
                <w:webHidden/>
              </w:rPr>
              <w:fldChar w:fldCharType="end"/>
            </w:r>
          </w:hyperlink>
        </w:p>
        <w:p w14:paraId="4BFC9EB9" w14:textId="5D91B06D" w:rsidR="008B6826" w:rsidRDefault="00000000">
          <w:pPr>
            <w:pStyle w:val="TDC1"/>
            <w:rPr>
              <w:rFonts w:asciiTheme="minorHAnsi" w:hAnsiTheme="minorHAnsi"/>
              <w:kern w:val="2"/>
              <w:szCs w:val="24"/>
              <w:lang w:val="en-US"/>
              <w14:ligatures w14:val="standardContextual"/>
            </w:rPr>
          </w:pPr>
          <w:hyperlink w:anchor="_Toc236127055" w:history="1">
            <w:r w:rsidR="008B6826" w:rsidRPr="00C311F2">
              <w:rPr>
                <w:rStyle w:val="Hipervnculo"/>
              </w:rPr>
              <w:t>Control descentralizado de equipos flexibles</w:t>
            </w:r>
            <w:r w:rsidR="008B6826">
              <w:rPr>
                <w:webHidden/>
              </w:rPr>
              <w:tab/>
            </w:r>
            <w:r w:rsidR="008B6826">
              <w:rPr>
                <w:webHidden/>
              </w:rPr>
              <w:fldChar w:fldCharType="begin"/>
            </w:r>
            <w:r w:rsidR="008B6826">
              <w:rPr>
                <w:webHidden/>
              </w:rPr>
              <w:instrText xml:space="preserve"> PAGEREF _Toc236127055 \h </w:instrText>
            </w:r>
            <w:r w:rsidR="008B6826">
              <w:rPr>
                <w:webHidden/>
              </w:rPr>
            </w:r>
            <w:r w:rsidR="008B6826">
              <w:rPr>
                <w:webHidden/>
              </w:rPr>
              <w:fldChar w:fldCharType="separate"/>
            </w:r>
            <w:r w:rsidR="008B6826">
              <w:rPr>
                <w:webHidden/>
              </w:rPr>
              <w:t>72</w:t>
            </w:r>
            <w:r w:rsidR="008B6826">
              <w:rPr>
                <w:webHidden/>
              </w:rPr>
              <w:fldChar w:fldCharType="end"/>
            </w:r>
          </w:hyperlink>
        </w:p>
        <w:p w14:paraId="35620470" w14:textId="22B0FE95" w:rsidR="008B6826" w:rsidRDefault="00000000">
          <w:pPr>
            <w:pStyle w:val="TDC1"/>
            <w:rPr>
              <w:rFonts w:asciiTheme="minorHAnsi" w:hAnsiTheme="minorHAnsi"/>
              <w:kern w:val="2"/>
              <w:szCs w:val="24"/>
              <w:lang w:val="en-US"/>
              <w14:ligatures w14:val="standardContextual"/>
            </w:rPr>
          </w:pPr>
          <w:hyperlink w:anchor="_Toc236127056" w:history="1">
            <w:r w:rsidR="008B6826" w:rsidRPr="00C311F2">
              <w:rPr>
                <w:rStyle w:val="Hipervnculo"/>
              </w:rPr>
              <w:t>rango observado 5-44; total=219</w:t>
            </w:r>
            <w:r w:rsidR="008B6826">
              <w:rPr>
                <w:webHidden/>
              </w:rPr>
              <w:tab/>
            </w:r>
            <w:r w:rsidR="008B6826">
              <w:rPr>
                <w:webHidden/>
              </w:rPr>
              <w:fldChar w:fldCharType="begin"/>
            </w:r>
            <w:r w:rsidR="008B6826">
              <w:rPr>
                <w:webHidden/>
              </w:rPr>
              <w:instrText xml:space="preserve"> PAGEREF _Toc236127056 \h </w:instrText>
            </w:r>
            <w:r w:rsidR="008B6826">
              <w:rPr>
                <w:webHidden/>
              </w:rPr>
            </w:r>
            <w:r w:rsidR="008B6826">
              <w:rPr>
                <w:webHidden/>
              </w:rPr>
              <w:fldChar w:fldCharType="separate"/>
            </w:r>
            <w:r w:rsidR="008B6826">
              <w:rPr>
                <w:webHidden/>
              </w:rPr>
              <w:t>72</w:t>
            </w:r>
            <w:r w:rsidR="008B6826">
              <w:rPr>
                <w:webHidden/>
              </w:rPr>
              <w:fldChar w:fldCharType="end"/>
            </w:r>
          </w:hyperlink>
        </w:p>
        <w:p w14:paraId="0C50FF61" w14:textId="16D1E90D" w:rsidR="008B6826" w:rsidRDefault="00000000">
          <w:pPr>
            <w:pStyle w:val="TDC1"/>
            <w:rPr>
              <w:rFonts w:asciiTheme="minorHAnsi" w:hAnsiTheme="minorHAnsi"/>
              <w:kern w:val="2"/>
              <w:szCs w:val="24"/>
              <w:lang w:val="en-US"/>
              <w14:ligatures w14:val="standardContextual"/>
            </w:rPr>
          </w:pPr>
          <w:hyperlink w:anchor="_Toc236127057" w:history="1">
            <w:r w:rsidR="008B6826" w:rsidRPr="00C311F2">
              <w:rPr>
                <w:rStyle w:val="Hipervnculo"/>
              </w:rPr>
              <w:t>Transición T</w:t>
            </w:r>
            <w:r w:rsidR="008B6826">
              <w:rPr>
                <w:webHidden/>
              </w:rPr>
              <w:tab/>
            </w:r>
            <w:r w:rsidR="008B6826">
              <w:rPr>
                <w:webHidden/>
              </w:rPr>
              <w:fldChar w:fldCharType="begin"/>
            </w:r>
            <w:r w:rsidR="008B6826">
              <w:rPr>
                <w:webHidden/>
              </w:rPr>
              <w:instrText xml:space="preserve"> PAGEREF _Toc236127057 \h </w:instrText>
            </w:r>
            <w:r w:rsidR="008B6826">
              <w:rPr>
                <w:webHidden/>
              </w:rPr>
            </w:r>
            <w:r w:rsidR="008B6826">
              <w:rPr>
                <w:webHidden/>
              </w:rPr>
              <w:fldChar w:fldCharType="separate"/>
            </w:r>
            <w:r w:rsidR="008B6826">
              <w:rPr>
                <w:webHidden/>
              </w:rPr>
              <w:t>72</w:t>
            </w:r>
            <w:r w:rsidR="008B6826">
              <w:rPr>
                <w:webHidden/>
              </w:rPr>
              <w:fldChar w:fldCharType="end"/>
            </w:r>
          </w:hyperlink>
        </w:p>
        <w:p w14:paraId="1A61D2AE" w14:textId="55A9432A" w:rsidR="008B6826" w:rsidRDefault="00000000">
          <w:pPr>
            <w:pStyle w:val="TDC1"/>
            <w:rPr>
              <w:rFonts w:asciiTheme="minorHAnsi" w:hAnsiTheme="minorHAnsi"/>
              <w:kern w:val="2"/>
              <w:szCs w:val="24"/>
              <w:lang w:val="en-US"/>
              <w14:ligatures w14:val="standardContextual"/>
            </w:rPr>
          </w:pPr>
          <w:hyperlink w:anchor="_Toc236127058" w:history="1">
            <w:r w:rsidR="008B6826" w:rsidRPr="00C311F2">
              <w:rPr>
                <w:rStyle w:val="Hipervnculo"/>
              </w:rPr>
              <w:t>Dinámica horaria de CityLearn: clima, PV, BESS, EV, precio, carbono y demanda</w:t>
            </w:r>
            <w:r w:rsidR="008B6826">
              <w:rPr>
                <w:webHidden/>
              </w:rPr>
              <w:tab/>
            </w:r>
            <w:r w:rsidR="008B6826">
              <w:rPr>
                <w:webHidden/>
              </w:rPr>
              <w:fldChar w:fldCharType="begin"/>
            </w:r>
            <w:r w:rsidR="008B6826">
              <w:rPr>
                <w:webHidden/>
              </w:rPr>
              <w:instrText xml:space="preserve"> PAGEREF _Toc236127058 \h </w:instrText>
            </w:r>
            <w:r w:rsidR="008B6826">
              <w:rPr>
                <w:webHidden/>
              </w:rPr>
            </w:r>
            <w:r w:rsidR="008B6826">
              <w:rPr>
                <w:webHidden/>
              </w:rPr>
              <w:fldChar w:fldCharType="separate"/>
            </w:r>
            <w:r w:rsidR="008B6826">
              <w:rPr>
                <w:webHidden/>
              </w:rPr>
              <w:t>72</w:t>
            </w:r>
            <w:r w:rsidR="008B6826">
              <w:rPr>
                <w:webHidden/>
              </w:rPr>
              <w:fldChar w:fldCharType="end"/>
            </w:r>
          </w:hyperlink>
        </w:p>
        <w:p w14:paraId="35DC17A8" w14:textId="0143B5B4" w:rsidR="008B6826" w:rsidRDefault="00000000">
          <w:pPr>
            <w:pStyle w:val="TDC1"/>
            <w:rPr>
              <w:rFonts w:asciiTheme="minorHAnsi" w:hAnsiTheme="minorHAnsi"/>
              <w:kern w:val="2"/>
              <w:szCs w:val="24"/>
              <w:lang w:val="en-US"/>
              <w14:ligatures w14:val="standardContextual"/>
            </w:rPr>
          </w:pPr>
          <w:hyperlink w:anchor="_Toc236127059" w:history="1">
            <w:r w:rsidR="008B6826" w:rsidRPr="00C311F2">
              <w:rPr>
                <w:rStyle w:val="Hipervnculo"/>
              </w:rPr>
              <w:t>timeseries.csv y traces por tratamiento</w:t>
            </w:r>
            <w:r w:rsidR="008B6826">
              <w:rPr>
                <w:webHidden/>
              </w:rPr>
              <w:tab/>
            </w:r>
            <w:r w:rsidR="008B6826">
              <w:rPr>
                <w:webHidden/>
              </w:rPr>
              <w:fldChar w:fldCharType="begin"/>
            </w:r>
            <w:r w:rsidR="008B6826">
              <w:rPr>
                <w:webHidden/>
              </w:rPr>
              <w:instrText xml:space="preserve"> PAGEREF _Toc236127059 \h </w:instrText>
            </w:r>
            <w:r w:rsidR="008B6826">
              <w:rPr>
                <w:webHidden/>
              </w:rPr>
            </w:r>
            <w:r w:rsidR="008B6826">
              <w:rPr>
                <w:webHidden/>
              </w:rPr>
              <w:fldChar w:fldCharType="separate"/>
            </w:r>
            <w:r w:rsidR="008B6826">
              <w:rPr>
                <w:webHidden/>
              </w:rPr>
              <w:t>72</w:t>
            </w:r>
            <w:r w:rsidR="008B6826">
              <w:rPr>
                <w:webHidden/>
              </w:rPr>
              <w:fldChar w:fldCharType="end"/>
            </w:r>
          </w:hyperlink>
        </w:p>
        <w:p w14:paraId="57845595" w14:textId="5F4ECD53" w:rsidR="008B6826" w:rsidRDefault="00000000">
          <w:pPr>
            <w:pStyle w:val="TDC1"/>
            <w:rPr>
              <w:rFonts w:asciiTheme="minorHAnsi" w:hAnsiTheme="minorHAnsi"/>
              <w:kern w:val="2"/>
              <w:szCs w:val="24"/>
              <w:lang w:val="en-US"/>
              <w14:ligatures w14:val="standardContextual"/>
            </w:rPr>
          </w:pPr>
          <w:hyperlink w:anchor="_Toc236127060" w:history="1">
            <w:r w:rsidR="008B6826" w:rsidRPr="00C311F2">
              <w:rPr>
                <w:rStyle w:val="Hipervnculo"/>
              </w:rPr>
              <w:t>Recompensa R</w:t>
            </w:r>
            <w:r w:rsidR="008B6826">
              <w:rPr>
                <w:webHidden/>
              </w:rPr>
              <w:tab/>
            </w:r>
            <w:r w:rsidR="008B6826">
              <w:rPr>
                <w:webHidden/>
              </w:rPr>
              <w:fldChar w:fldCharType="begin"/>
            </w:r>
            <w:r w:rsidR="008B6826">
              <w:rPr>
                <w:webHidden/>
              </w:rPr>
              <w:instrText xml:space="preserve"> PAGEREF _Toc236127060 \h </w:instrText>
            </w:r>
            <w:r w:rsidR="008B6826">
              <w:rPr>
                <w:webHidden/>
              </w:rPr>
            </w:r>
            <w:r w:rsidR="008B6826">
              <w:rPr>
                <w:webHidden/>
              </w:rPr>
              <w:fldChar w:fldCharType="separate"/>
            </w:r>
            <w:r w:rsidR="008B6826">
              <w:rPr>
                <w:webHidden/>
              </w:rPr>
              <w:t>72</w:t>
            </w:r>
            <w:r w:rsidR="008B6826">
              <w:rPr>
                <w:webHidden/>
              </w:rPr>
              <w:fldChar w:fldCharType="end"/>
            </w:r>
          </w:hyperlink>
        </w:p>
        <w:p w14:paraId="0AD40EE6" w14:textId="2AA55E15" w:rsidR="008B6826" w:rsidRDefault="00000000">
          <w:pPr>
            <w:pStyle w:val="TDC1"/>
            <w:rPr>
              <w:rFonts w:asciiTheme="minorHAnsi" w:hAnsiTheme="minorHAnsi"/>
              <w:kern w:val="2"/>
              <w:szCs w:val="24"/>
              <w:lang w:val="en-US"/>
              <w14:ligatures w14:val="standardContextual"/>
            </w:rPr>
          </w:pPr>
          <w:hyperlink w:anchor="_Toc236127061" w:history="1">
            <w:r w:rsidR="008B6826" w:rsidRPr="00C311F2">
              <w:rPr>
                <w:rStyle w:val="Hipervnculo"/>
              </w:rPr>
              <w:t>Función multiobjetivo comparable por escenario E1/E2/E3</w:t>
            </w:r>
            <w:r w:rsidR="008B6826">
              <w:rPr>
                <w:webHidden/>
              </w:rPr>
              <w:tab/>
            </w:r>
            <w:r w:rsidR="008B6826">
              <w:rPr>
                <w:webHidden/>
              </w:rPr>
              <w:fldChar w:fldCharType="begin"/>
            </w:r>
            <w:r w:rsidR="008B6826">
              <w:rPr>
                <w:webHidden/>
              </w:rPr>
              <w:instrText xml:space="preserve"> PAGEREF _Toc236127061 \h </w:instrText>
            </w:r>
            <w:r w:rsidR="008B6826">
              <w:rPr>
                <w:webHidden/>
              </w:rPr>
            </w:r>
            <w:r w:rsidR="008B6826">
              <w:rPr>
                <w:webHidden/>
              </w:rPr>
              <w:fldChar w:fldCharType="separate"/>
            </w:r>
            <w:r w:rsidR="008B6826">
              <w:rPr>
                <w:webHidden/>
              </w:rPr>
              <w:t>72</w:t>
            </w:r>
            <w:r w:rsidR="008B6826">
              <w:rPr>
                <w:webHidden/>
              </w:rPr>
              <w:fldChar w:fldCharType="end"/>
            </w:r>
          </w:hyperlink>
        </w:p>
        <w:p w14:paraId="044C31E6" w14:textId="01535D4F" w:rsidR="008B6826" w:rsidRDefault="00000000">
          <w:pPr>
            <w:pStyle w:val="TDC1"/>
            <w:rPr>
              <w:rFonts w:asciiTheme="minorHAnsi" w:hAnsiTheme="minorHAnsi"/>
              <w:kern w:val="2"/>
              <w:szCs w:val="24"/>
              <w:lang w:val="en-US"/>
              <w14:ligatures w14:val="standardContextual"/>
            </w:rPr>
          </w:pPr>
          <w:hyperlink w:anchor="_Toc236127062" w:history="1">
            <w:r w:rsidR="008B6826" w:rsidRPr="00C311F2">
              <w:rPr>
                <w:rStyle w:val="Hipervnculo"/>
              </w:rPr>
              <w:t>pesos flex/CO2/costo y agregación team_mean</w:t>
            </w:r>
            <w:r w:rsidR="008B6826">
              <w:rPr>
                <w:webHidden/>
              </w:rPr>
              <w:tab/>
            </w:r>
            <w:r w:rsidR="008B6826">
              <w:rPr>
                <w:webHidden/>
              </w:rPr>
              <w:fldChar w:fldCharType="begin"/>
            </w:r>
            <w:r w:rsidR="008B6826">
              <w:rPr>
                <w:webHidden/>
              </w:rPr>
              <w:instrText xml:space="preserve"> PAGEREF _Toc236127062 \h </w:instrText>
            </w:r>
            <w:r w:rsidR="008B6826">
              <w:rPr>
                <w:webHidden/>
              </w:rPr>
            </w:r>
            <w:r w:rsidR="008B6826">
              <w:rPr>
                <w:webHidden/>
              </w:rPr>
              <w:fldChar w:fldCharType="separate"/>
            </w:r>
            <w:r w:rsidR="008B6826">
              <w:rPr>
                <w:webHidden/>
              </w:rPr>
              <w:t>72</w:t>
            </w:r>
            <w:r w:rsidR="008B6826">
              <w:rPr>
                <w:webHidden/>
              </w:rPr>
              <w:fldChar w:fldCharType="end"/>
            </w:r>
          </w:hyperlink>
        </w:p>
        <w:p w14:paraId="7A22FBB3" w14:textId="0F438649" w:rsidR="008B6826" w:rsidRDefault="00000000">
          <w:pPr>
            <w:pStyle w:val="TDC1"/>
            <w:rPr>
              <w:rFonts w:asciiTheme="minorHAnsi" w:hAnsiTheme="minorHAnsi"/>
              <w:kern w:val="2"/>
              <w:szCs w:val="24"/>
              <w:lang w:val="en-US"/>
              <w14:ligatures w14:val="standardContextual"/>
            </w:rPr>
          </w:pPr>
          <w:hyperlink w:anchor="_Toc236127063" w:history="1">
            <w:r w:rsidR="008B6826" w:rsidRPr="00C311F2">
              <w:rPr>
                <w:rStyle w:val="Hipervnculo"/>
              </w:rPr>
              <w:t>Horizonte H</w:t>
            </w:r>
            <w:r w:rsidR="008B6826">
              <w:rPr>
                <w:webHidden/>
              </w:rPr>
              <w:tab/>
            </w:r>
            <w:r w:rsidR="008B6826">
              <w:rPr>
                <w:webHidden/>
              </w:rPr>
              <w:fldChar w:fldCharType="begin"/>
            </w:r>
            <w:r w:rsidR="008B6826">
              <w:rPr>
                <w:webHidden/>
              </w:rPr>
              <w:instrText xml:space="preserve"> PAGEREF _Toc236127063 \h </w:instrText>
            </w:r>
            <w:r w:rsidR="008B6826">
              <w:rPr>
                <w:webHidden/>
              </w:rPr>
            </w:r>
            <w:r w:rsidR="008B6826">
              <w:rPr>
                <w:webHidden/>
              </w:rPr>
              <w:fldChar w:fldCharType="separate"/>
            </w:r>
            <w:r w:rsidR="008B6826">
              <w:rPr>
                <w:webHidden/>
              </w:rPr>
              <w:t>72</w:t>
            </w:r>
            <w:r w:rsidR="008B6826">
              <w:rPr>
                <w:webHidden/>
              </w:rPr>
              <w:fldChar w:fldCharType="end"/>
            </w:r>
          </w:hyperlink>
        </w:p>
        <w:p w14:paraId="2B1EF63E" w14:textId="44B9B7A3" w:rsidR="008B6826" w:rsidRDefault="00000000">
          <w:pPr>
            <w:pStyle w:val="TDC1"/>
            <w:rPr>
              <w:rFonts w:asciiTheme="minorHAnsi" w:hAnsiTheme="minorHAnsi"/>
              <w:kern w:val="2"/>
              <w:szCs w:val="24"/>
              <w:lang w:val="en-US"/>
              <w14:ligatures w14:val="standardContextual"/>
            </w:rPr>
          </w:pPr>
          <w:hyperlink w:anchor="_Toc236127064" w:history="1">
            <w:r w:rsidR="008B6826" w:rsidRPr="00C311F2">
              <w:rPr>
                <w:rStyle w:val="Hipervnculo"/>
              </w:rPr>
              <w:t>Evaluación anual horaria por episodio</w:t>
            </w:r>
            <w:r w:rsidR="008B6826">
              <w:rPr>
                <w:webHidden/>
              </w:rPr>
              <w:tab/>
            </w:r>
            <w:r w:rsidR="008B6826">
              <w:rPr>
                <w:webHidden/>
              </w:rPr>
              <w:fldChar w:fldCharType="begin"/>
            </w:r>
            <w:r w:rsidR="008B6826">
              <w:rPr>
                <w:webHidden/>
              </w:rPr>
              <w:instrText xml:space="preserve"> PAGEREF _Toc236127064 \h </w:instrText>
            </w:r>
            <w:r w:rsidR="008B6826">
              <w:rPr>
                <w:webHidden/>
              </w:rPr>
            </w:r>
            <w:r w:rsidR="008B6826">
              <w:rPr>
                <w:webHidden/>
              </w:rPr>
              <w:fldChar w:fldCharType="separate"/>
            </w:r>
            <w:r w:rsidR="008B6826">
              <w:rPr>
                <w:webHidden/>
              </w:rPr>
              <w:t>72</w:t>
            </w:r>
            <w:r w:rsidR="008B6826">
              <w:rPr>
                <w:webHidden/>
              </w:rPr>
              <w:fldChar w:fldCharType="end"/>
            </w:r>
          </w:hyperlink>
        </w:p>
        <w:p w14:paraId="5DD977DF" w14:textId="1A9C69EF" w:rsidR="008B6826" w:rsidRDefault="00000000">
          <w:pPr>
            <w:pStyle w:val="TDC1"/>
            <w:rPr>
              <w:rFonts w:asciiTheme="minorHAnsi" w:hAnsiTheme="minorHAnsi"/>
              <w:kern w:val="2"/>
              <w:szCs w:val="24"/>
              <w:lang w:val="en-US"/>
              <w14:ligatures w14:val="standardContextual"/>
            </w:rPr>
          </w:pPr>
          <w:hyperlink w:anchor="_Toc236127065" w:history="1">
            <w:r w:rsidR="008B6826" w:rsidRPr="00C311F2">
              <w:rPr>
                <w:rStyle w:val="Hipervnculo"/>
              </w:rPr>
              <w:t>8760 pasos horarios</w:t>
            </w:r>
            <w:r w:rsidR="008B6826">
              <w:rPr>
                <w:webHidden/>
              </w:rPr>
              <w:tab/>
            </w:r>
            <w:r w:rsidR="008B6826">
              <w:rPr>
                <w:webHidden/>
              </w:rPr>
              <w:fldChar w:fldCharType="begin"/>
            </w:r>
            <w:r w:rsidR="008B6826">
              <w:rPr>
                <w:webHidden/>
              </w:rPr>
              <w:instrText xml:space="preserve"> PAGEREF _Toc236127065 \h </w:instrText>
            </w:r>
            <w:r w:rsidR="008B6826">
              <w:rPr>
                <w:webHidden/>
              </w:rPr>
            </w:r>
            <w:r w:rsidR="008B6826">
              <w:rPr>
                <w:webHidden/>
              </w:rPr>
              <w:fldChar w:fldCharType="separate"/>
            </w:r>
            <w:r w:rsidR="008B6826">
              <w:rPr>
                <w:webHidden/>
              </w:rPr>
              <w:t>72</w:t>
            </w:r>
            <w:r w:rsidR="008B6826">
              <w:rPr>
                <w:webHidden/>
              </w:rPr>
              <w:fldChar w:fldCharType="end"/>
            </w:r>
          </w:hyperlink>
        </w:p>
        <w:p w14:paraId="7AD88D8F" w14:textId="66476DC3" w:rsidR="008B6826" w:rsidRDefault="00000000">
          <w:pPr>
            <w:pStyle w:val="TDC1"/>
            <w:rPr>
              <w:rFonts w:asciiTheme="minorHAnsi" w:hAnsiTheme="minorHAnsi"/>
              <w:kern w:val="2"/>
              <w:szCs w:val="24"/>
              <w:lang w:val="en-US"/>
              <w14:ligatures w14:val="standardContextual"/>
            </w:rPr>
          </w:pPr>
          <w:hyperlink w:anchor="_Toc236127066" w:history="1">
            <w:r w:rsidR="008B6826" w:rsidRPr="00C311F2">
              <w:rPr>
                <w:rStyle w:val="Hipervnculo"/>
              </w:rPr>
              <w:t>Descuento gamma</w:t>
            </w:r>
            <w:r w:rsidR="008B6826">
              <w:rPr>
                <w:webHidden/>
              </w:rPr>
              <w:tab/>
            </w:r>
            <w:r w:rsidR="008B6826">
              <w:rPr>
                <w:webHidden/>
              </w:rPr>
              <w:fldChar w:fldCharType="begin"/>
            </w:r>
            <w:r w:rsidR="008B6826">
              <w:rPr>
                <w:webHidden/>
              </w:rPr>
              <w:instrText xml:space="preserve"> PAGEREF _Toc236127066 \h </w:instrText>
            </w:r>
            <w:r w:rsidR="008B6826">
              <w:rPr>
                <w:webHidden/>
              </w:rPr>
            </w:r>
            <w:r w:rsidR="008B6826">
              <w:rPr>
                <w:webHidden/>
              </w:rPr>
              <w:fldChar w:fldCharType="separate"/>
            </w:r>
            <w:r w:rsidR="008B6826">
              <w:rPr>
                <w:webHidden/>
              </w:rPr>
              <w:t>72</w:t>
            </w:r>
            <w:r w:rsidR="008B6826">
              <w:rPr>
                <w:webHidden/>
              </w:rPr>
              <w:fldChar w:fldCharType="end"/>
            </w:r>
          </w:hyperlink>
        </w:p>
        <w:p w14:paraId="60BBA833" w14:textId="16696FB6" w:rsidR="008B6826" w:rsidRDefault="00000000">
          <w:pPr>
            <w:pStyle w:val="TDC1"/>
            <w:rPr>
              <w:rFonts w:asciiTheme="minorHAnsi" w:hAnsiTheme="minorHAnsi"/>
              <w:kern w:val="2"/>
              <w:szCs w:val="24"/>
              <w:lang w:val="en-US"/>
              <w14:ligatures w14:val="standardContextual"/>
            </w:rPr>
          </w:pPr>
          <w:hyperlink w:anchor="_Toc236127067" w:history="1">
            <w:r w:rsidR="008B6826" w:rsidRPr="00C311F2">
              <w:rPr>
                <w:rStyle w:val="Hipervnculo"/>
              </w:rPr>
              <w:t>Persistencia de efectos diferidos de almacenamiento y carga EV</w:t>
            </w:r>
            <w:r w:rsidR="008B6826">
              <w:rPr>
                <w:webHidden/>
              </w:rPr>
              <w:tab/>
            </w:r>
            <w:r w:rsidR="008B6826">
              <w:rPr>
                <w:webHidden/>
              </w:rPr>
              <w:fldChar w:fldCharType="begin"/>
            </w:r>
            <w:r w:rsidR="008B6826">
              <w:rPr>
                <w:webHidden/>
              </w:rPr>
              <w:instrText xml:space="preserve"> PAGEREF _Toc236127067 \h </w:instrText>
            </w:r>
            <w:r w:rsidR="008B6826">
              <w:rPr>
                <w:webHidden/>
              </w:rPr>
            </w:r>
            <w:r w:rsidR="008B6826">
              <w:rPr>
                <w:webHidden/>
              </w:rPr>
              <w:fldChar w:fldCharType="separate"/>
            </w:r>
            <w:r w:rsidR="008B6826">
              <w:rPr>
                <w:webHidden/>
              </w:rPr>
              <w:t>72</w:t>
            </w:r>
            <w:r w:rsidR="008B6826">
              <w:rPr>
                <w:webHidden/>
              </w:rPr>
              <w:fldChar w:fldCharType="end"/>
            </w:r>
          </w:hyperlink>
        </w:p>
        <w:p w14:paraId="1A30931B" w14:textId="29AD65A2" w:rsidR="008B6826" w:rsidRDefault="00000000">
          <w:pPr>
            <w:pStyle w:val="TDC1"/>
            <w:rPr>
              <w:rFonts w:asciiTheme="minorHAnsi" w:hAnsiTheme="minorHAnsi"/>
              <w:kern w:val="2"/>
              <w:szCs w:val="24"/>
              <w:lang w:val="en-US"/>
              <w14:ligatures w14:val="standardContextual"/>
            </w:rPr>
          </w:pPr>
          <w:hyperlink w:anchor="_Toc236127068" w:history="1">
            <w:r w:rsidR="008B6826" w:rsidRPr="00C311F2">
              <w:rPr>
                <w:rStyle w:val="Hipervnculo"/>
              </w:rPr>
              <w:t>gamma=0.9999</w:t>
            </w:r>
            <w:r w:rsidR="008B6826">
              <w:rPr>
                <w:webHidden/>
              </w:rPr>
              <w:tab/>
            </w:r>
            <w:r w:rsidR="008B6826">
              <w:rPr>
                <w:webHidden/>
              </w:rPr>
              <w:fldChar w:fldCharType="begin"/>
            </w:r>
            <w:r w:rsidR="008B6826">
              <w:rPr>
                <w:webHidden/>
              </w:rPr>
              <w:instrText xml:space="preserve"> PAGEREF _Toc236127068 \h </w:instrText>
            </w:r>
            <w:r w:rsidR="008B6826">
              <w:rPr>
                <w:webHidden/>
              </w:rPr>
            </w:r>
            <w:r w:rsidR="008B6826">
              <w:rPr>
                <w:webHidden/>
              </w:rPr>
              <w:fldChar w:fldCharType="separate"/>
            </w:r>
            <w:r w:rsidR="008B6826">
              <w:rPr>
                <w:webHidden/>
              </w:rPr>
              <w:t>72</w:t>
            </w:r>
            <w:r w:rsidR="008B6826">
              <w:rPr>
                <w:webHidden/>
              </w:rPr>
              <w:fldChar w:fldCharType="end"/>
            </w:r>
          </w:hyperlink>
        </w:p>
        <w:p w14:paraId="54883FD5" w14:textId="0E257280" w:rsidR="008B6826" w:rsidRDefault="00000000">
          <w:pPr>
            <w:pStyle w:val="TDC1"/>
            <w:rPr>
              <w:rFonts w:asciiTheme="minorHAnsi" w:hAnsiTheme="minorHAnsi"/>
              <w:kern w:val="2"/>
              <w:szCs w:val="24"/>
              <w:lang w:val="en-US"/>
              <w14:ligatures w14:val="standardContextual"/>
            </w:rPr>
          </w:pPr>
          <w:hyperlink w:anchor="_Toc236127069" w:history="1">
            <w:r w:rsidR="008B6826" w:rsidRPr="00C311F2">
              <w:rPr>
                <w:rStyle w:val="Hipervnculo"/>
                <w:b/>
                <w:bCs/>
              </w:rPr>
              <w:t>MADRL</w:t>
            </w:r>
            <w:r w:rsidR="008B6826">
              <w:rPr>
                <w:webHidden/>
              </w:rPr>
              <w:tab/>
            </w:r>
            <w:r w:rsidR="008B6826">
              <w:rPr>
                <w:webHidden/>
              </w:rPr>
              <w:fldChar w:fldCharType="begin"/>
            </w:r>
            <w:r w:rsidR="008B6826">
              <w:rPr>
                <w:webHidden/>
              </w:rPr>
              <w:instrText xml:space="preserve"> PAGEREF _Toc236127069 \h </w:instrText>
            </w:r>
            <w:r w:rsidR="008B6826">
              <w:rPr>
                <w:webHidden/>
              </w:rPr>
            </w:r>
            <w:r w:rsidR="008B6826">
              <w:rPr>
                <w:webHidden/>
              </w:rPr>
              <w:fldChar w:fldCharType="separate"/>
            </w:r>
            <w:r w:rsidR="008B6826">
              <w:rPr>
                <w:webHidden/>
              </w:rPr>
              <w:t>76</w:t>
            </w:r>
            <w:r w:rsidR="008B6826">
              <w:rPr>
                <w:webHidden/>
              </w:rPr>
              <w:fldChar w:fldCharType="end"/>
            </w:r>
          </w:hyperlink>
        </w:p>
        <w:p w14:paraId="0A05C418" w14:textId="7E9E146C" w:rsidR="008B6826" w:rsidRDefault="00000000">
          <w:pPr>
            <w:pStyle w:val="TDC1"/>
            <w:rPr>
              <w:rFonts w:asciiTheme="minorHAnsi" w:hAnsiTheme="minorHAnsi"/>
              <w:kern w:val="2"/>
              <w:szCs w:val="24"/>
              <w:lang w:val="en-US"/>
              <w14:ligatures w14:val="standardContextual"/>
            </w:rPr>
          </w:pPr>
          <w:hyperlink w:anchor="_Toc236127070" w:history="1">
            <w:r w:rsidR="008B6826" w:rsidRPr="00C311F2">
              <w:rPr>
                <w:rStyle w:val="Hipervnculo"/>
                <w:b/>
                <w:bCs/>
              </w:rPr>
              <w:t>Perfil de elegibilidad</w:t>
            </w:r>
            <w:r w:rsidR="008B6826">
              <w:rPr>
                <w:webHidden/>
              </w:rPr>
              <w:tab/>
            </w:r>
            <w:r w:rsidR="008B6826">
              <w:rPr>
                <w:webHidden/>
              </w:rPr>
              <w:fldChar w:fldCharType="begin"/>
            </w:r>
            <w:r w:rsidR="008B6826">
              <w:rPr>
                <w:webHidden/>
              </w:rPr>
              <w:instrText xml:space="preserve"> PAGEREF _Toc236127070 \h </w:instrText>
            </w:r>
            <w:r w:rsidR="008B6826">
              <w:rPr>
                <w:webHidden/>
              </w:rPr>
            </w:r>
            <w:r w:rsidR="008B6826">
              <w:rPr>
                <w:webHidden/>
              </w:rPr>
              <w:fldChar w:fldCharType="separate"/>
            </w:r>
            <w:r w:rsidR="008B6826">
              <w:rPr>
                <w:webHidden/>
              </w:rPr>
              <w:t>76</w:t>
            </w:r>
            <w:r w:rsidR="008B6826">
              <w:rPr>
                <w:webHidden/>
              </w:rPr>
              <w:fldChar w:fldCharType="end"/>
            </w:r>
          </w:hyperlink>
        </w:p>
        <w:p w14:paraId="1A408DE9" w14:textId="5306B348" w:rsidR="008B6826" w:rsidRDefault="00000000">
          <w:pPr>
            <w:pStyle w:val="TDC1"/>
            <w:rPr>
              <w:rFonts w:asciiTheme="minorHAnsi" w:hAnsiTheme="minorHAnsi"/>
              <w:kern w:val="2"/>
              <w:szCs w:val="24"/>
              <w:lang w:val="en-US"/>
              <w14:ligatures w14:val="standardContextual"/>
            </w:rPr>
          </w:pPr>
          <w:hyperlink w:anchor="_Toc236127071" w:history="1">
            <w:r w:rsidR="008B6826" w:rsidRPr="00C311F2">
              <w:rPr>
                <w:rStyle w:val="Hipervnculo"/>
                <w:b/>
                <w:bCs/>
              </w:rPr>
              <w:t>Mecanismo diferenciador</w:t>
            </w:r>
            <w:r w:rsidR="008B6826">
              <w:rPr>
                <w:webHidden/>
              </w:rPr>
              <w:tab/>
            </w:r>
            <w:r w:rsidR="008B6826">
              <w:rPr>
                <w:webHidden/>
              </w:rPr>
              <w:fldChar w:fldCharType="begin"/>
            </w:r>
            <w:r w:rsidR="008B6826">
              <w:rPr>
                <w:webHidden/>
              </w:rPr>
              <w:instrText xml:space="preserve"> PAGEREF _Toc236127071 \h </w:instrText>
            </w:r>
            <w:r w:rsidR="008B6826">
              <w:rPr>
                <w:webHidden/>
              </w:rPr>
            </w:r>
            <w:r w:rsidR="008B6826">
              <w:rPr>
                <w:webHidden/>
              </w:rPr>
              <w:fldChar w:fldCharType="separate"/>
            </w:r>
            <w:r w:rsidR="008B6826">
              <w:rPr>
                <w:webHidden/>
              </w:rPr>
              <w:t>76</w:t>
            </w:r>
            <w:r w:rsidR="008B6826">
              <w:rPr>
                <w:webHidden/>
              </w:rPr>
              <w:fldChar w:fldCharType="end"/>
            </w:r>
          </w:hyperlink>
        </w:p>
        <w:p w14:paraId="3990D82C" w14:textId="245C2AB3" w:rsidR="008B6826" w:rsidRDefault="00000000">
          <w:pPr>
            <w:pStyle w:val="TDC1"/>
            <w:rPr>
              <w:rFonts w:asciiTheme="minorHAnsi" w:hAnsiTheme="minorHAnsi"/>
              <w:kern w:val="2"/>
              <w:szCs w:val="24"/>
              <w:lang w:val="en-US"/>
              <w14:ligatures w14:val="standardContextual"/>
            </w:rPr>
          </w:pPr>
          <w:hyperlink w:anchor="_Toc236127072" w:history="1">
            <w:r w:rsidR="008B6826" w:rsidRPr="00C311F2">
              <w:rPr>
                <w:rStyle w:val="Hipervnculo"/>
                <w:b/>
                <w:bCs/>
              </w:rPr>
              <w:t>Relación con la tesis</w:t>
            </w:r>
            <w:r w:rsidR="008B6826">
              <w:rPr>
                <w:webHidden/>
              </w:rPr>
              <w:tab/>
            </w:r>
            <w:r w:rsidR="008B6826">
              <w:rPr>
                <w:webHidden/>
              </w:rPr>
              <w:fldChar w:fldCharType="begin"/>
            </w:r>
            <w:r w:rsidR="008B6826">
              <w:rPr>
                <w:webHidden/>
              </w:rPr>
              <w:instrText xml:space="preserve"> PAGEREF _Toc236127072 \h </w:instrText>
            </w:r>
            <w:r w:rsidR="008B6826">
              <w:rPr>
                <w:webHidden/>
              </w:rPr>
            </w:r>
            <w:r w:rsidR="008B6826">
              <w:rPr>
                <w:webHidden/>
              </w:rPr>
              <w:fldChar w:fldCharType="separate"/>
            </w:r>
            <w:r w:rsidR="008B6826">
              <w:rPr>
                <w:webHidden/>
              </w:rPr>
              <w:t>76</w:t>
            </w:r>
            <w:r w:rsidR="008B6826">
              <w:rPr>
                <w:webHidden/>
              </w:rPr>
              <w:fldChar w:fldCharType="end"/>
            </w:r>
          </w:hyperlink>
        </w:p>
        <w:p w14:paraId="04C1D020" w14:textId="4587D9F9" w:rsidR="008B6826" w:rsidRDefault="00000000">
          <w:pPr>
            <w:pStyle w:val="TDC1"/>
            <w:rPr>
              <w:rFonts w:asciiTheme="minorHAnsi" w:hAnsiTheme="minorHAnsi"/>
              <w:kern w:val="2"/>
              <w:szCs w:val="24"/>
              <w:lang w:val="en-US"/>
              <w14:ligatures w14:val="standardContextual"/>
            </w:rPr>
          </w:pPr>
          <w:hyperlink w:anchor="_Toc236127073" w:history="1">
            <w:r w:rsidR="008B6826" w:rsidRPr="00C311F2">
              <w:rPr>
                <w:rStyle w:val="Hipervnculo"/>
                <w:b/>
                <w:bCs/>
              </w:rPr>
              <w:t>Condición de implementación</w:t>
            </w:r>
            <w:r w:rsidR="008B6826">
              <w:rPr>
                <w:webHidden/>
              </w:rPr>
              <w:tab/>
            </w:r>
            <w:r w:rsidR="008B6826">
              <w:rPr>
                <w:webHidden/>
              </w:rPr>
              <w:fldChar w:fldCharType="begin"/>
            </w:r>
            <w:r w:rsidR="008B6826">
              <w:rPr>
                <w:webHidden/>
              </w:rPr>
              <w:instrText xml:space="preserve"> PAGEREF _Toc236127073 \h </w:instrText>
            </w:r>
            <w:r w:rsidR="008B6826">
              <w:rPr>
                <w:webHidden/>
              </w:rPr>
            </w:r>
            <w:r w:rsidR="008B6826">
              <w:rPr>
                <w:webHidden/>
              </w:rPr>
              <w:fldChar w:fldCharType="separate"/>
            </w:r>
            <w:r w:rsidR="008B6826">
              <w:rPr>
                <w:webHidden/>
              </w:rPr>
              <w:t>76</w:t>
            </w:r>
            <w:r w:rsidR="008B6826">
              <w:rPr>
                <w:webHidden/>
              </w:rPr>
              <w:fldChar w:fldCharType="end"/>
            </w:r>
          </w:hyperlink>
        </w:p>
        <w:p w14:paraId="1A5A21B0" w14:textId="37E79E3B" w:rsidR="008B6826" w:rsidRDefault="00000000">
          <w:pPr>
            <w:pStyle w:val="TDC1"/>
            <w:rPr>
              <w:rFonts w:asciiTheme="minorHAnsi" w:hAnsiTheme="minorHAnsi"/>
              <w:kern w:val="2"/>
              <w:szCs w:val="24"/>
              <w:lang w:val="en-US"/>
              <w14:ligatures w14:val="standardContextual"/>
            </w:rPr>
          </w:pPr>
          <w:hyperlink w:anchor="_Toc236127074"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_Toc236127074 \h </w:instrText>
            </w:r>
            <w:r w:rsidR="008B6826">
              <w:rPr>
                <w:webHidden/>
              </w:rPr>
            </w:r>
            <w:r w:rsidR="008B6826">
              <w:rPr>
                <w:webHidden/>
              </w:rPr>
              <w:fldChar w:fldCharType="separate"/>
            </w:r>
            <w:r w:rsidR="008B6826">
              <w:rPr>
                <w:webHidden/>
              </w:rPr>
              <w:t>76</w:t>
            </w:r>
            <w:r w:rsidR="008B6826">
              <w:rPr>
                <w:webHidden/>
              </w:rPr>
              <w:fldChar w:fldCharType="end"/>
            </w:r>
          </w:hyperlink>
        </w:p>
        <w:p w14:paraId="0ECB0A0C" w14:textId="70582EC1" w:rsidR="008B6826" w:rsidRDefault="00000000">
          <w:pPr>
            <w:pStyle w:val="TDC1"/>
            <w:rPr>
              <w:rFonts w:asciiTheme="minorHAnsi" w:hAnsiTheme="minorHAnsi"/>
              <w:kern w:val="2"/>
              <w:szCs w:val="24"/>
              <w:lang w:val="en-US"/>
              <w14:ligatures w14:val="standardContextual"/>
            </w:rPr>
          </w:pPr>
          <w:hyperlink w:anchor="_Toc236127075" w:history="1">
            <w:r w:rsidR="008B6826" w:rsidRPr="00C311F2">
              <w:rPr>
                <w:rStyle w:val="Hipervnculo"/>
              </w:rPr>
              <w:t>Model-free; online; on-policy; política estocástica; CTDE; acciones continuas o discretas.</w:t>
            </w:r>
            <w:r w:rsidR="008B6826">
              <w:rPr>
                <w:webHidden/>
              </w:rPr>
              <w:tab/>
            </w:r>
            <w:r w:rsidR="008B6826">
              <w:rPr>
                <w:webHidden/>
              </w:rPr>
              <w:fldChar w:fldCharType="begin"/>
            </w:r>
            <w:r w:rsidR="008B6826">
              <w:rPr>
                <w:webHidden/>
              </w:rPr>
              <w:instrText xml:space="preserve"> PAGEREF _Toc236127075 \h </w:instrText>
            </w:r>
            <w:r w:rsidR="008B6826">
              <w:rPr>
                <w:webHidden/>
              </w:rPr>
            </w:r>
            <w:r w:rsidR="008B6826">
              <w:rPr>
                <w:webHidden/>
              </w:rPr>
              <w:fldChar w:fldCharType="separate"/>
            </w:r>
            <w:r w:rsidR="008B6826">
              <w:rPr>
                <w:webHidden/>
              </w:rPr>
              <w:t>76</w:t>
            </w:r>
            <w:r w:rsidR="008B6826">
              <w:rPr>
                <w:webHidden/>
              </w:rPr>
              <w:fldChar w:fldCharType="end"/>
            </w:r>
          </w:hyperlink>
        </w:p>
        <w:p w14:paraId="1E4D2F2D" w14:textId="52B918BE" w:rsidR="008B6826" w:rsidRDefault="00000000">
          <w:pPr>
            <w:pStyle w:val="TDC1"/>
            <w:rPr>
              <w:rFonts w:asciiTheme="minorHAnsi" w:hAnsiTheme="minorHAnsi"/>
              <w:kern w:val="2"/>
              <w:szCs w:val="24"/>
              <w:lang w:val="en-US"/>
              <w14:ligatures w14:val="standardContextual"/>
            </w:rPr>
          </w:pPr>
          <w:hyperlink w:anchor="_Toc236127076" w:history="1">
            <w:r w:rsidR="008B6826" w:rsidRPr="00C311F2">
              <w:rPr>
                <w:rStyle w:val="Hipervnculo"/>
              </w:rPr>
              <w:t>Actualización secuencial y políticas heterogéneas; prioriza estabilidad.</w:t>
            </w:r>
            <w:r w:rsidR="008B6826">
              <w:rPr>
                <w:webHidden/>
              </w:rPr>
              <w:tab/>
            </w:r>
            <w:r w:rsidR="008B6826">
              <w:rPr>
                <w:webHidden/>
              </w:rPr>
              <w:fldChar w:fldCharType="begin"/>
            </w:r>
            <w:r w:rsidR="008B6826">
              <w:rPr>
                <w:webHidden/>
              </w:rPr>
              <w:instrText xml:space="preserve"> PAGEREF _Toc236127076 \h </w:instrText>
            </w:r>
            <w:r w:rsidR="008B6826">
              <w:rPr>
                <w:webHidden/>
              </w:rPr>
            </w:r>
            <w:r w:rsidR="008B6826">
              <w:rPr>
                <w:webHidden/>
              </w:rPr>
              <w:fldChar w:fldCharType="separate"/>
            </w:r>
            <w:r w:rsidR="008B6826">
              <w:rPr>
                <w:webHidden/>
              </w:rPr>
              <w:t>76</w:t>
            </w:r>
            <w:r w:rsidR="008B6826">
              <w:rPr>
                <w:webHidden/>
              </w:rPr>
              <w:fldChar w:fldCharType="end"/>
            </w:r>
          </w:hyperlink>
        </w:p>
        <w:p w14:paraId="12178966" w14:textId="1E180113" w:rsidR="008B6826" w:rsidRDefault="00000000">
          <w:pPr>
            <w:pStyle w:val="TDC1"/>
            <w:rPr>
              <w:rFonts w:asciiTheme="minorHAnsi" w:hAnsiTheme="minorHAnsi"/>
              <w:kern w:val="2"/>
              <w:szCs w:val="24"/>
              <w:lang w:val="en-US"/>
              <w14:ligatures w14:val="standardContextual"/>
            </w:rPr>
          </w:pPr>
          <w:hyperlink w:anchor="_Toc236127077" w:history="1">
            <w:r w:rsidR="008B6826" w:rsidRPr="00C311F2">
              <w:rPr>
                <w:rStyle w:val="Hipervnculo"/>
              </w:rPr>
              <w:t>Representa diferencias entre 17 edificios con cargas, PV, BESS y EV distintos.</w:t>
            </w:r>
            <w:r w:rsidR="008B6826">
              <w:rPr>
                <w:webHidden/>
              </w:rPr>
              <w:tab/>
            </w:r>
            <w:r w:rsidR="008B6826">
              <w:rPr>
                <w:webHidden/>
              </w:rPr>
              <w:fldChar w:fldCharType="begin"/>
            </w:r>
            <w:r w:rsidR="008B6826">
              <w:rPr>
                <w:webHidden/>
              </w:rPr>
              <w:instrText xml:space="preserve"> PAGEREF _Toc236127077 \h </w:instrText>
            </w:r>
            <w:r w:rsidR="008B6826">
              <w:rPr>
                <w:webHidden/>
              </w:rPr>
            </w:r>
            <w:r w:rsidR="008B6826">
              <w:rPr>
                <w:webHidden/>
              </w:rPr>
              <w:fldChar w:fldCharType="separate"/>
            </w:r>
            <w:r w:rsidR="008B6826">
              <w:rPr>
                <w:webHidden/>
              </w:rPr>
              <w:t>76</w:t>
            </w:r>
            <w:r w:rsidR="008B6826">
              <w:rPr>
                <w:webHidden/>
              </w:rPr>
              <w:fldChar w:fldCharType="end"/>
            </w:r>
          </w:hyperlink>
        </w:p>
        <w:p w14:paraId="2BFEBC70" w14:textId="584432B8" w:rsidR="008B6826" w:rsidRDefault="00000000">
          <w:pPr>
            <w:pStyle w:val="TDC1"/>
            <w:rPr>
              <w:rFonts w:asciiTheme="minorHAnsi" w:hAnsiTheme="minorHAnsi"/>
              <w:kern w:val="2"/>
              <w:szCs w:val="24"/>
              <w:lang w:val="en-US"/>
              <w14:ligatures w14:val="standardContextual"/>
            </w:rPr>
          </w:pPr>
          <w:hyperlink w:anchor="_Toc236127078" w:history="1">
            <w:r w:rsidR="008B6826" w:rsidRPr="00C311F2">
              <w:rPr>
                <w:rStyle w:val="Hipervnculo"/>
              </w:rPr>
              <w:t>Mayor costo muestral; igualar pasos de entorno, cómputo y presupuesto de ajuste.</w:t>
            </w:r>
            <w:r w:rsidR="008B6826">
              <w:rPr>
                <w:webHidden/>
              </w:rPr>
              <w:tab/>
            </w:r>
            <w:r w:rsidR="008B6826">
              <w:rPr>
                <w:webHidden/>
              </w:rPr>
              <w:fldChar w:fldCharType="begin"/>
            </w:r>
            <w:r w:rsidR="008B6826">
              <w:rPr>
                <w:webHidden/>
              </w:rPr>
              <w:instrText xml:space="preserve"> PAGEREF _Toc236127078 \h </w:instrText>
            </w:r>
            <w:r w:rsidR="008B6826">
              <w:rPr>
                <w:webHidden/>
              </w:rPr>
            </w:r>
            <w:r w:rsidR="008B6826">
              <w:rPr>
                <w:webHidden/>
              </w:rPr>
              <w:fldChar w:fldCharType="separate"/>
            </w:r>
            <w:r w:rsidR="008B6826">
              <w:rPr>
                <w:webHidden/>
              </w:rPr>
              <w:t>76</w:t>
            </w:r>
            <w:r w:rsidR="008B6826">
              <w:rPr>
                <w:webHidden/>
              </w:rPr>
              <w:fldChar w:fldCharType="end"/>
            </w:r>
          </w:hyperlink>
        </w:p>
        <w:p w14:paraId="668FD8DF" w14:textId="6D81872D" w:rsidR="008B6826" w:rsidRDefault="00000000">
          <w:pPr>
            <w:pStyle w:val="TDC1"/>
            <w:rPr>
              <w:rFonts w:asciiTheme="minorHAnsi" w:hAnsiTheme="minorHAnsi"/>
              <w:kern w:val="2"/>
              <w:szCs w:val="24"/>
              <w:lang w:val="en-US"/>
              <w14:ligatures w14:val="standardContextual"/>
            </w:rPr>
          </w:pPr>
          <w:hyperlink w:anchor="_Toc236127079"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_Toc236127079 \h </w:instrText>
            </w:r>
            <w:r w:rsidR="008B6826">
              <w:rPr>
                <w:webHidden/>
              </w:rPr>
            </w:r>
            <w:r w:rsidR="008B6826">
              <w:rPr>
                <w:webHidden/>
              </w:rPr>
              <w:fldChar w:fldCharType="separate"/>
            </w:r>
            <w:r w:rsidR="008B6826">
              <w:rPr>
                <w:webHidden/>
              </w:rPr>
              <w:t>76</w:t>
            </w:r>
            <w:r w:rsidR="008B6826">
              <w:rPr>
                <w:webHidden/>
              </w:rPr>
              <w:fldChar w:fldCharType="end"/>
            </w:r>
          </w:hyperlink>
        </w:p>
        <w:p w14:paraId="377FC817" w14:textId="2FACE857" w:rsidR="008B6826" w:rsidRDefault="00000000">
          <w:pPr>
            <w:pStyle w:val="TDC1"/>
            <w:rPr>
              <w:rFonts w:asciiTheme="minorHAnsi" w:hAnsiTheme="minorHAnsi"/>
              <w:kern w:val="2"/>
              <w:szCs w:val="24"/>
              <w:lang w:val="en-US"/>
              <w14:ligatures w14:val="standardContextual"/>
            </w:rPr>
          </w:pPr>
          <w:hyperlink w:anchor="_Toc236127080" w:history="1">
            <w:r w:rsidR="008B6826" w:rsidRPr="00C311F2">
              <w:rPr>
                <w:rStyle w:val="Hipervnculo"/>
              </w:rPr>
              <w:t>Model-free; online; off-policy; política determinista; CTDE; acción continua nativa.</w:t>
            </w:r>
            <w:r w:rsidR="008B6826">
              <w:rPr>
                <w:webHidden/>
              </w:rPr>
              <w:tab/>
            </w:r>
            <w:r w:rsidR="008B6826">
              <w:rPr>
                <w:webHidden/>
              </w:rPr>
              <w:fldChar w:fldCharType="begin"/>
            </w:r>
            <w:r w:rsidR="008B6826">
              <w:rPr>
                <w:webHidden/>
              </w:rPr>
              <w:instrText xml:space="preserve"> PAGEREF _Toc236127080 \h </w:instrText>
            </w:r>
            <w:r w:rsidR="008B6826">
              <w:rPr>
                <w:webHidden/>
              </w:rPr>
            </w:r>
            <w:r w:rsidR="008B6826">
              <w:rPr>
                <w:webHidden/>
              </w:rPr>
              <w:fldChar w:fldCharType="separate"/>
            </w:r>
            <w:r w:rsidR="008B6826">
              <w:rPr>
                <w:webHidden/>
              </w:rPr>
              <w:t>76</w:t>
            </w:r>
            <w:r w:rsidR="008B6826">
              <w:rPr>
                <w:webHidden/>
              </w:rPr>
              <w:fldChar w:fldCharType="end"/>
            </w:r>
          </w:hyperlink>
        </w:p>
        <w:p w14:paraId="3C2BF578" w14:textId="757E9168" w:rsidR="008B6826" w:rsidRDefault="00000000">
          <w:pPr>
            <w:pStyle w:val="TDC1"/>
            <w:rPr>
              <w:rFonts w:asciiTheme="minorHAnsi" w:hAnsiTheme="minorHAnsi"/>
              <w:kern w:val="2"/>
              <w:szCs w:val="24"/>
              <w:lang w:val="en-US"/>
              <w14:ligatures w14:val="standardContextual"/>
            </w:rPr>
          </w:pPr>
          <w:hyperlink w:anchor="_Toc236127081" w:history="1">
            <w:r w:rsidR="008B6826" w:rsidRPr="00C311F2">
              <w:rPr>
                <w:rStyle w:val="Hipervnculo"/>
              </w:rPr>
              <w:t>Dos críticos centralizados reducen la sobreestimación y favorecen control preciso.</w:t>
            </w:r>
            <w:r w:rsidR="008B6826">
              <w:rPr>
                <w:webHidden/>
              </w:rPr>
              <w:tab/>
            </w:r>
            <w:r w:rsidR="008B6826">
              <w:rPr>
                <w:webHidden/>
              </w:rPr>
              <w:fldChar w:fldCharType="begin"/>
            </w:r>
            <w:r w:rsidR="008B6826">
              <w:rPr>
                <w:webHidden/>
              </w:rPr>
              <w:instrText xml:space="preserve"> PAGEREF _Toc236127081 \h </w:instrText>
            </w:r>
            <w:r w:rsidR="008B6826">
              <w:rPr>
                <w:webHidden/>
              </w:rPr>
            </w:r>
            <w:r w:rsidR="008B6826">
              <w:rPr>
                <w:webHidden/>
              </w:rPr>
              <w:fldChar w:fldCharType="separate"/>
            </w:r>
            <w:r w:rsidR="008B6826">
              <w:rPr>
                <w:webHidden/>
              </w:rPr>
              <w:t>76</w:t>
            </w:r>
            <w:r w:rsidR="008B6826">
              <w:rPr>
                <w:webHidden/>
              </w:rPr>
              <w:fldChar w:fldCharType="end"/>
            </w:r>
          </w:hyperlink>
        </w:p>
        <w:p w14:paraId="7D74D1A2" w14:textId="12FA310E" w:rsidR="008B6826" w:rsidRDefault="00000000">
          <w:pPr>
            <w:pStyle w:val="TDC1"/>
            <w:rPr>
              <w:rFonts w:asciiTheme="minorHAnsi" w:hAnsiTheme="minorHAnsi"/>
              <w:kern w:val="2"/>
              <w:szCs w:val="24"/>
              <w:lang w:val="en-US"/>
              <w14:ligatures w14:val="standardContextual"/>
            </w:rPr>
          </w:pPr>
          <w:hyperlink w:anchor="_Toc236127082" w:history="1">
            <w:r w:rsidR="008B6826" w:rsidRPr="00C311F2">
              <w:rPr>
                <w:rStyle w:val="Hipervnculo"/>
              </w:rPr>
              <w:t>Adecuado para consignas acotadas de BESS, climatización, EV y cargas flexibles.</w:t>
            </w:r>
            <w:r w:rsidR="008B6826">
              <w:rPr>
                <w:webHidden/>
              </w:rPr>
              <w:tab/>
            </w:r>
            <w:r w:rsidR="008B6826">
              <w:rPr>
                <w:webHidden/>
              </w:rPr>
              <w:fldChar w:fldCharType="begin"/>
            </w:r>
            <w:r w:rsidR="008B6826">
              <w:rPr>
                <w:webHidden/>
              </w:rPr>
              <w:instrText xml:space="preserve"> PAGEREF _Toc236127082 \h </w:instrText>
            </w:r>
            <w:r w:rsidR="008B6826">
              <w:rPr>
                <w:webHidden/>
              </w:rPr>
            </w:r>
            <w:r w:rsidR="008B6826">
              <w:rPr>
                <w:webHidden/>
              </w:rPr>
              <w:fldChar w:fldCharType="separate"/>
            </w:r>
            <w:r w:rsidR="008B6826">
              <w:rPr>
                <w:webHidden/>
              </w:rPr>
              <w:t>76</w:t>
            </w:r>
            <w:r w:rsidR="008B6826">
              <w:rPr>
                <w:webHidden/>
              </w:rPr>
              <w:fldChar w:fldCharType="end"/>
            </w:r>
          </w:hyperlink>
        </w:p>
        <w:p w14:paraId="059B3A47" w14:textId="4BF52BAB" w:rsidR="008B6826" w:rsidRDefault="00000000">
          <w:pPr>
            <w:pStyle w:val="TDC1"/>
            <w:rPr>
              <w:rFonts w:asciiTheme="minorHAnsi" w:hAnsiTheme="minorHAnsi"/>
              <w:kern w:val="2"/>
              <w:szCs w:val="24"/>
              <w:lang w:val="en-US"/>
              <w14:ligatures w14:val="standardContextual"/>
            </w:rPr>
          </w:pPr>
          <w:hyperlink w:anchor="_Toc236127083" w:history="1">
            <w:r w:rsidR="008B6826" w:rsidRPr="00C311F2">
              <w:rPr>
                <w:rStyle w:val="Hipervnculo"/>
              </w:rPr>
              <w:t>Controlar exploración determinista y documentar la reimplementación reproducible.</w:t>
            </w:r>
            <w:r w:rsidR="008B6826">
              <w:rPr>
                <w:webHidden/>
              </w:rPr>
              <w:tab/>
            </w:r>
            <w:r w:rsidR="008B6826">
              <w:rPr>
                <w:webHidden/>
              </w:rPr>
              <w:fldChar w:fldCharType="begin"/>
            </w:r>
            <w:r w:rsidR="008B6826">
              <w:rPr>
                <w:webHidden/>
              </w:rPr>
              <w:instrText xml:space="preserve"> PAGEREF _Toc236127083 \h </w:instrText>
            </w:r>
            <w:r w:rsidR="008B6826">
              <w:rPr>
                <w:webHidden/>
              </w:rPr>
            </w:r>
            <w:r w:rsidR="008B6826">
              <w:rPr>
                <w:webHidden/>
              </w:rPr>
              <w:fldChar w:fldCharType="separate"/>
            </w:r>
            <w:r w:rsidR="008B6826">
              <w:rPr>
                <w:webHidden/>
              </w:rPr>
              <w:t>76</w:t>
            </w:r>
            <w:r w:rsidR="008B6826">
              <w:rPr>
                <w:webHidden/>
              </w:rPr>
              <w:fldChar w:fldCharType="end"/>
            </w:r>
          </w:hyperlink>
        </w:p>
        <w:p w14:paraId="2F17642D" w14:textId="667C5141" w:rsidR="008B6826" w:rsidRDefault="00000000">
          <w:pPr>
            <w:pStyle w:val="TDC1"/>
            <w:rPr>
              <w:rFonts w:asciiTheme="minorHAnsi" w:hAnsiTheme="minorHAnsi"/>
              <w:kern w:val="2"/>
              <w:szCs w:val="24"/>
              <w:lang w:val="en-US"/>
              <w14:ligatures w14:val="standardContextual"/>
            </w:rPr>
          </w:pPr>
          <w:hyperlink w:anchor="_Toc236127084"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_Toc236127084 \h </w:instrText>
            </w:r>
            <w:r w:rsidR="008B6826">
              <w:rPr>
                <w:webHidden/>
              </w:rPr>
            </w:r>
            <w:r w:rsidR="008B6826">
              <w:rPr>
                <w:webHidden/>
              </w:rPr>
              <w:fldChar w:fldCharType="separate"/>
            </w:r>
            <w:r w:rsidR="008B6826">
              <w:rPr>
                <w:webHidden/>
              </w:rPr>
              <w:t>76</w:t>
            </w:r>
            <w:r w:rsidR="008B6826">
              <w:rPr>
                <w:webHidden/>
              </w:rPr>
              <w:fldChar w:fldCharType="end"/>
            </w:r>
          </w:hyperlink>
        </w:p>
        <w:p w14:paraId="2F6AD689" w14:textId="7DE02862" w:rsidR="008B6826" w:rsidRDefault="00000000">
          <w:pPr>
            <w:pStyle w:val="TDC1"/>
            <w:rPr>
              <w:rFonts w:asciiTheme="minorHAnsi" w:hAnsiTheme="minorHAnsi"/>
              <w:kern w:val="2"/>
              <w:szCs w:val="24"/>
              <w:lang w:val="en-US"/>
              <w14:ligatures w14:val="standardContextual"/>
            </w:rPr>
          </w:pPr>
          <w:hyperlink w:anchor="_Toc236127085" w:history="1">
            <w:r w:rsidR="008B6826" w:rsidRPr="00C311F2">
              <w:rPr>
                <w:rStyle w:val="Hipervnculo"/>
              </w:rPr>
              <w:t>Model-free; online; off-policy; política estocástica gaussiana; CTDE; acción continua.</w:t>
            </w:r>
            <w:r w:rsidR="008B6826">
              <w:rPr>
                <w:webHidden/>
              </w:rPr>
              <w:tab/>
            </w:r>
            <w:r w:rsidR="008B6826">
              <w:rPr>
                <w:webHidden/>
              </w:rPr>
              <w:fldChar w:fldCharType="begin"/>
            </w:r>
            <w:r w:rsidR="008B6826">
              <w:rPr>
                <w:webHidden/>
              </w:rPr>
              <w:instrText xml:space="preserve"> PAGEREF _Toc236127085 \h </w:instrText>
            </w:r>
            <w:r w:rsidR="008B6826">
              <w:rPr>
                <w:webHidden/>
              </w:rPr>
            </w:r>
            <w:r w:rsidR="008B6826">
              <w:rPr>
                <w:webHidden/>
              </w:rPr>
              <w:fldChar w:fldCharType="separate"/>
            </w:r>
            <w:r w:rsidR="008B6826">
              <w:rPr>
                <w:webHidden/>
              </w:rPr>
              <w:t>76</w:t>
            </w:r>
            <w:r w:rsidR="008B6826">
              <w:rPr>
                <w:webHidden/>
              </w:rPr>
              <w:fldChar w:fldCharType="end"/>
            </w:r>
          </w:hyperlink>
        </w:p>
        <w:p w14:paraId="30B5047C" w14:textId="3A121324" w:rsidR="008B6826" w:rsidRDefault="00000000">
          <w:pPr>
            <w:pStyle w:val="TDC1"/>
            <w:rPr>
              <w:rFonts w:asciiTheme="minorHAnsi" w:hAnsiTheme="minorHAnsi"/>
              <w:kern w:val="2"/>
              <w:szCs w:val="24"/>
              <w:lang w:val="en-US"/>
              <w14:ligatures w14:val="standardContextual"/>
            </w:rPr>
          </w:pPr>
          <w:hyperlink w:anchor="_Toc236127086" w:history="1">
            <w:r w:rsidR="008B6826" w:rsidRPr="00C311F2">
              <w:rPr>
                <w:rStyle w:val="Hipervnculo"/>
              </w:rPr>
              <w:t>Máxima entropía para exploración amplia y mayor robustez ante perturbaciones.</w:t>
            </w:r>
            <w:r w:rsidR="008B6826">
              <w:rPr>
                <w:webHidden/>
              </w:rPr>
              <w:tab/>
            </w:r>
            <w:r w:rsidR="008B6826">
              <w:rPr>
                <w:webHidden/>
              </w:rPr>
              <w:fldChar w:fldCharType="begin"/>
            </w:r>
            <w:r w:rsidR="008B6826">
              <w:rPr>
                <w:webHidden/>
              </w:rPr>
              <w:instrText xml:space="preserve"> PAGEREF _Toc236127086 \h </w:instrText>
            </w:r>
            <w:r w:rsidR="008B6826">
              <w:rPr>
                <w:webHidden/>
              </w:rPr>
            </w:r>
            <w:r w:rsidR="008B6826">
              <w:rPr>
                <w:webHidden/>
              </w:rPr>
              <w:fldChar w:fldCharType="separate"/>
            </w:r>
            <w:r w:rsidR="008B6826">
              <w:rPr>
                <w:webHidden/>
              </w:rPr>
              <w:t>76</w:t>
            </w:r>
            <w:r w:rsidR="008B6826">
              <w:rPr>
                <w:webHidden/>
              </w:rPr>
              <w:fldChar w:fldCharType="end"/>
            </w:r>
          </w:hyperlink>
        </w:p>
        <w:p w14:paraId="2B79E429" w14:textId="3F5CC6A9" w:rsidR="008B6826" w:rsidRDefault="00000000">
          <w:pPr>
            <w:pStyle w:val="TDC1"/>
            <w:rPr>
              <w:rFonts w:asciiTheme="minorHAnsi" w:hAnsiTheme="minorHAnsi"/>
              <w:kern w:val="2"/>
              <w:szCs w:val="24"/>
              <w:lang w:val="en-US"/>
              <w14:ligatures w14:val="standardContextual"/>
            </w:rPr>
          </w:pPr>
          <w:hyperlink w:anchor="_Toc236127087" w:history="1">
            <w:r w:rsidR="008B6826" w:rsidRPr="00C311F2">
              <w:rPr>
                <w:rStyle w:val="Hipervnculo"/>
              </w:rPr>
              <w:t>Contrasta incertidumbre horaria de clima, PV, demanda, carbono y precios.</w:t>
            </w:r>
            <w:r w:rsidR="008B6826">
              <w:rPr>
                <w:webHidden/>
              </w:rPr>
              <w:tab/>
            </w:r>
            <w:r w:rsidR="008B6826">
              <w:rPr>
                <w:webHidden/>
              </w:rPr>
              <w:fldChar w:fldCharType="begin"/>
            </w:r>
            <w:r w:rsidR="008B6826">
              <w:rPr>
                <w:webHidden/>
              </w:rPr>
              <w:instrText xml:space="preserve"> PAGEREF _Toc236127087 \h </w:instrText>
            </w:r>
            <w:r w:rsidR="008B6826">
              <w:rPr>
                <w:webHidden/>
              </w:rPr>
            </w:r>
            <w:r w:rsidR="008B6826">
              <w:rPr>
                <w:webHidden/>
              </w:rPr>
              <w:fldChar w:fldCharType="separate"/>
            </w:r>
            <w:r w:rsidR="008B6826">
              <w:rPr>
                <w:webHidden/>
              </w:rPr>
              <w:t>76</w:t>
            </w:r>
            <w:r w:rsidR="008B6826">
              <w:rPr>
                <w:webHidden/>
              </w:rPr>
              <w:fldChar w:fldCharType="end"/>
            </w:r>
          </w:hyperlink>
        </w:p>
        <w:p w14:paraId="7E32CDEF" w14:textId="1AEF7B3D" w:rsidR="008B6826" w:rsidRDefault="00000000">
          <w:pPr>
            <w:pStyle w:val="TDC1"/>
            <w:rPr>
              <w:rFonts w:asciiTheme="minorHAnsi" w:hAnsiTheme="minorHAnsi"/>
              <w:kern w:val="2"/>
              <w:szCs w:val="24"/>
              <w:lang w:val="en-US"/>
              <w14:ligatures w14:val="standardContextual"/>
            </w:rPr>
          </w:pPr>
          <w:hyperlink w:anchor="_Toc236127088" w:history="1">
            <w:r w:rsidR="008B6826" w:rsidRPr="00C311F2">
              <w:rPr>
                <w:rStyle w:val="Hipervnculo"/>
              </w:rPr>
              <w:t>Auditar código, hiperparámetros, semillas e intervalos por evidencia original limitada.</w:t>
            </w:r>
            <w:r w:rsidR="008B6826">
              <w:rPr>
                <w:webHidden/>
              </w:rPr>
              <w:tab/>
            </w:r>
            <w:r w:rsidR="008B6826">
              <w:rPr>
                <w:webHidden/>
              </w:rPr>
              <w:fldChar w:fldCharType="begin"/>
            </w:r>
            <w:r w:rsidR="008B6826">
              <w:rPr>
                <w:webHidden/>
              </w:rPr>
              <w:instrText xml:space="preserve"> PAGEREF _Toc236127088 \h </w:instrText>
            </w:r>
            <w:r w:rsidR="008B6826">
              <w:rPr>
                <w:webHidden/>
              </w:rPr>
            </w:r>
            <w:r w:rsidR="008B6826">
              <w:rPr>
                <w:webHidden/>
              </w:rPr>
              <w:fldChar w:fldCharType="separate"/>
            </w:r>
            <w:r w:rsidR="008B6826">
              <w:rPr>
                <w:webHidden/>
              </w:rPr>
              <w:t>76</w:t>
            </w:r>
            <w:r w:rsidR="008B6826">
              <w:rPr>
                <w:webHidden/>
              </w:rPr>
              <w:fldChar w:fldCharType="end"/>
            </w:r>
          </w:hyperlink>
        </w:p>
        <w:p w14:paraId="7E13503E" w14:textId="6A9278D7" w:rsidR="008B6826" w:rsidRDefault="00000000">
          <w:pPr>
            <w:pStyle w:val="TDC1"/>
            <w:rPr>
              <w:rFonts w:asciiTheme="minorHAnsi" w:hAnsiTheme="minorHAnsi"/>
              <w:kern w:val="2"/>
              <w:szCs w:val="24"/>
              <w:lang w:val="en-US"/>
              <w14:ligatures w14:val="standardContextual"/>
            </w:rPr>
          </w:pPr>
          <w:hyperlink w:anchor="_Toc236127089"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_Toc236127089 \h </w:instrText>
            </w:r>
            <w:r w:rsidR="008B6826">
              <w:rPr>
                <w:webHidden/>
              </w:rPr>
            </w:r>
            <w:r w:rsidR="008B6826">
              <w:rPr>
                <w:webHidden/>
              </w:rPr>
              <w:fldChar w:fldCharType="separate"/>
            </w:r>
            <w:r w:rsidR="008B6826">
              <w:rPr>
                <w:webHidden/>
              </w:rPr>
              <w:t>76</w:t>
            </w:r>
            <w:r w:rsidR="008B6826">
              <w:rPr>
                <w:webHidden/>
              </w:rPr>
              <w:fldChar w:fldCharType="end"/>
            </w:r>
          </w:hyperlink>
        </w:p>
        <w:p w14:paraId="45FA55A1" w14:textId="04A2A416" w:rsidR="008B6826" w:rsidRDefault="00000000">
          <w:pPr>
            <w:pStyle w:val="TDC1"/>
            <w:rPr>
              <w:rFonts w:asciiTheme="minorHAnsi" w:hAnsiTheme="minorHAnsi"/>
              <w:kern w:val="2"/>
              <w:szCs w:val="24"/>
              <w:lang w:val="en-US"/>
              <w14:ligatures w14:val="standardContextual"/>
            </w:rPr>
          </w:pPr>
          <w:hyperlink w:anchor="_Toc236127090" w:history="1">
            <w:r w:rsidR="008B6826" w:rsidRPr="00C311F2">
              <w:rPr>
                <w:rStyle w:val="Hipervnculo"/>
              </w:rPr>
              <w:t>Model-free; online; off-policy; política estocástica; CTDE; actor continuo adaptable.</w:t>
            </w:r>
            <w:r w:rsidR="008B6826">
              <w:rPr>
                <w:webHidden/>
              </w:rPr>
              <w:tab/>
            </w:r>
            <w:r w:rsidR="008B6826">
              <w:rPr>
                <w:webHidden/>
              </w:rPr>
              <w:fldChar w:fldCharType="begin"/>
            </w:r>
            <w:r w:rsidR="008B6826">
              <w:rPr>
                <w:webHidden/>
              </w:rPr>
              <w:instrText xml:space="preserve"> PAGEREF _Toc236127090 \h </w:instrText>
            </w:r>
            <w:r w:rsidR="008B6826">
              <w:rPr>
                <w:webHidden/>
              </w:rPr>
            </w:r>
            <w:r w:rsidR="008B6826">
              <w:rPr>
                <w:webHidden/>
              </w:rPr>
              <w:fldChar w:fldCharType="separate"/>
            </w:r>
            <w:r w:rsidR="008B6826">
              <w:rPr>
                <w:webHidden/>
              </w:rPr>
              <w:t>76</w:t>
            </w:r>
            <w:r w:rsidR="008B6826">
              <w:rPr>
                <w:webHidden/>
              </w:rPr>
              <w:fldChar w:fldCharType="end"/>
            </w:r>
          </w:hyperlink>
        </w:p>
        <w:p w14:paraId="2FB3EC1D" w14:textId="6444209B" w:rsidR="008B6826" w:rsidRDefault="00000000">
          <w:pPr>
            <w:pStyle w:val="TDC1"/>
            <w:rPr>
              <w:rFonts w:asciiTheme="minorHAnsi" w:hAnsiTheme="minorHAnsi"/>
              <w:kern w:val="2"/>
              <w:szCs w:val="24"/>
              <w:lang w:val="en-US"/>
              <w14:ligatures w14:val="standardContextual"/>
            </w:rPr>
          </w:pPr>
          <w:hyperlink w:anchor="_Toc236127091" w:history="1">
            <w:r w:rsidR="008B6826" w:rsidRPr="00C311F2">
              <w:rPr>
                <w:rStyle w:val="Hipervnculo"/>
              </w:rPr>
              <w:t>El crítico con atención filtra interacciones relevantes y mejora la escalabilidad.</w:t>
            </w:r>
            <w:r w:rsidR="008B6826">
              <w:rPr>
                <w:webHidden/>
              </w:rPr>
              <w:tab/>
            </w:r>
            <w:r w:rsidR="008B6826">
              <w:rPr>
                <w:webHidden/>
              </w:rPr>
              <w:fldChar w:fldCharType="begin"/>
            </w:r>
            <w:r w:rsidR="008B6826">
              <w:rPr>
                <w:webHidden/>
              </w:rPr>
              <w:instrText xml:space="preserve"> PAGEREF _Toc236127091 \h </w:instrText>
            </w:r>
            <w:r w:rsidR="008B6826">
              <w:rPr>
                <w:webHidden/>
              </w:rPr>
            </w:r>
            <w:r w:rsidR="008B6826">
              <w:rPr>
                <w:webHidden/>
              </w:rPr>
              <w:fldChar w:fldCharType="separate"/>
            </w:r>
            <w:r w:rsidR="008B6826">
              <w:rPr>
                <w:webHidden/>
              </w:rPr>
              <w:t>76</w:t>
            </w:r>
            <w:r w:rsidR="008B6826">
              <w:rPr>
                <w:webHidden/>
              </w:rPr>
              <w:fldChar w:fldCharType="end"/>
            </w:r>
          </w:hyperlink>
        </w:p>
        <w:p w14:paraId="2475DA38" w14:textId="3B143B82" w:rsidR="008B6826" w:rsidRDefault="00000000">
          <w:pPr>
            <w:pStyle w:val="TDC1"/>
            <w:rPr>
              <w:rFonts w:asciiTheme="minorHAnsi" w:hAnsiTheme="minorHAnsi"/>
              <w:kern w:val="2"/>
              <w:szCs w:val="24"/>
              <w:lang w:val="en-US"/>
              <w14:ligatures w14:val="standardContextual"/>
            </w:rPr>
          </w:pPr>
          <w:hyperlink w:anchor="_Toc236127092" w:history="1">
            <w:r w:rsidR="008B6826" w:rsidRPr="00C311F2">
              <w:rPr>
                <w:rStyle w:val="Hipervnculo"/>
              </w:rPr>
              <w:t>Permite coordinación selectiva entre 17 edificios con perfiles heterogéneos.</w:t>
            </w:r>
            <w:r w:rsidR="008B6826">
              <w:rPr>
                <w:webHidden/>
              </w:rPr>
              <w:tab/>
            </w:r>
            <w:r w:rsidR="008B6826">
              <w:rPr>
                <w:webHidden/>
              </w:rPr>
              <w:fldChar w:fldCharType="begin"/>
            </w:r>
            <w:r w:rsidR="008B6826">
              <w:rPr>
                <w:webHidden/>
              </w:rPr>
              <w:instrText xml:space="preserve"> PAGEREF _Toc236127092 \h </w:instrText>
            </w:r>
            <w:r w:rsidR="008B6826">
              <w:rPr>
                <w:webHidden/>
              </w:rPr>
            </w:r>
            <w:r w:rsidR="008B6826">
              <w:rPr>
                <w:webHidden/>
              </w:rPr>
              <w:fldChar w:fldCharType="separate"/>
            </w:r>
            <w:r w:rsidR="008B6826">
              <w:rPr>
                <w:webHidden/>
              </w:rPr>
              <w:t>76</w:t>
            </w:r>
            <w:r w:rsidR="008B6826">
              <w:rPr>
                <w:webHidden/>
              </w:rPr>
              <w:fldChar w:fldCharType="end"/>
            </w:r>
          </w:hyperlink>
        </w:p>
        <w:p w14:paraId="58416D56" w14:textId="16C9F549" w:rsidR="008B6826" w:rsidRDefault="00000000">
          <w:pPr>
            <w:pStyle w:val="TDC1"/>
            <w:rPr>
              <w:rFonts w:asciiTheme="minorHAnsi" w:hAnsiTheme="minorHAnsi"/>
              <w:kern w:val="2"/>
              <w:szCs w:val="24"/>
              <w:lang w:val="en-US"/>
              <w14:ligatures w14:val="standardContextual"/>
            </w:rPr>
          </w:pPr>
          <w:hyperlink w:anchor="_Toc236127093" w:history="1">
            <w:r w:rsidR="008B6826" w:rsidRPr="00C311F2">
              <w:rPr>
                <w:rStyle w:val="Hipervnculo"/>
              </w:rPr>
              <w:t>Adaptar y validar el actor continuo y su equivalencia en CityLearn/Iquitos.</w:t>
            </w:r>
            <w:r w:rsidR="008B6826">
              <w:rPr>
                <w:webHidden/>
              </w:rPr>
              <w:tab/>
            </w:r>
            <w:r w:rsidR="008B6826">
              <w:rPr>
                <w:webHidden/>
              </w:rPr>
              <w:fldChar w:fldCharType="begin"/>
            </w:r>
            <w:r w:rsidR="008B6826">
              <w:rPr>
                <w:webHidden/>
              </w:rPr>
              <w:instrText xml:space="preserve"> PAGEREF _Toc236127093 \h </w:instrText>
            </w:r>
            <w:r w:rsidR="008B6826">
              <w:rPr>
                <w:webHidden/>
              </w:rPr>
            </w:r>
            <w:r w:rsidR="008B6826">
              <w:rPr>
                <w:webHidden/>
              </w:rPr>
              <w:fldChar w:fldCharType="separate"/>
            </w:r>
            <w:r w:rsidR="008B6826">
              <w:rPr>
                <w:webHidden/>
              </w:rPr>
              <w:t>76</w:t>
            </w:r>
            <w:r w:rsidR="008B6826">
              <w:rPr>
                <w:webHidden/>
              </w:rPr>
              <w:fldChar w:fldCharType="end"/>
            </w:r>
          </w:hyperlink>
        </w:p>
        <w:p w14:paraId="610C51A9" w14:textId="40DA8060" w:rsidR="008B6826" w:rsidRDefault="00000000">
          <w:pPr>
            <w:pStyle w:val="TDC1"/>
            <w:rPr>
              <w:rFonts w:asciiTheme="minorHAnsi" w:hAnsiTheme="minorHAnsi"/>
              <w:kern w:val="2"/>
              <w:szCs w:val="24"/>
              <w:lang w:val="en-US"/>
              <w14:ligatures w14:val="standardContextual"/>
            </w:rPr>
          </w:pPr>
          <w:hyperlink w:anchor="_Toc236127094" w:history="1">
            <w:r w:rsidR="008B6826" w:rsidRPr="00C311F2">
              <w:rPr>
                <w:rStyle w:val="Hipervnculo"/>
              </w:rPr>
              <w:t>MADRL</w:t>
            </w:r>
            <w:r w:rsidR="008B6826">
              <w:rPr>
                <w:webHidden/>
              </w:rPr>
              <w:tab/>
            </w:r>
            <w:r w:rsidR="008B6826">
              <w:rPr>
                <w:webHidden/>
              </w:rPr>
              <w:fldChar w:fldCharType="begin"/>
            </w:r>
            <w:r w:rsidR="008B6826">
              <w:rPr>
                <w:webHidden/>
              </w:rPr>
              <w:instrText xml:space="preserve"> PAGEREF _Toc236127094 \h </w:instrText>
            </w:r>
            <w:r w:rsidR="008B6826">
              <w:rPr>
                <w:webHidden/>
              </w:rPr>
            </w:r>
            <w:r w:rsidR="008B6826">
              <w:rPr>
                <w:webHidden/>
              </w:rPr>
              <w:fldChar w:fldCharType="separate"/>
            </w:r>
            <w:r w:rsidR="008B6826">
              <w:rPr>
                <w:webHidden/>
              </w:rPr>
              <w:t>77</w:t>
            </w:r>
            <w:r w:rsidR="008B6826">
              <w:rPr>
                <w:webHidden/>
              </w:rPr>
              <w:fldChar w:fldCharType="end"/>
            </w:r>
          </w:hyperlink>
        </w:p>
        <w:p w14:paraId="30A59CEF" w14:textId="39C75861" w:rsidR="008B6826" w:rsidRDefault="00000000">
          <w:pPr>
            <w:pStyle w:val="TDC1"/>
            <w:rPr>
              <w:rFonts w:asciiTheme="minorHAnsi" w:hAnsiTheme="minorHAnsi"/>
              <w:kern w:val="2"/>
              <w:szCs w:val="24"/>
              <w:lang w:val="en-US"/>
              <w14:ligatures w14:val="standardContextual"/>
            </w:rPr>
          </w:pPr>
          <w:hyperlink w:anchor="_Toc236127095" w:history="1">
            <w:r w:rsidR="008B6826" w:rsidRPr="00C311F2">
              <w:rPr>
                <w:rStyle w:val="Hipervnculo"/>
              </w:rPr>
              <w:t>Clasificación</w:t>
            </w:r>
            <w:r w:rsidR="008B6826">
              <w:rPr>
                <w:webHidden/>
              </w:rPr>
              <w:tab/>
            </w:r>
            <w:r w:rsidR="008B6826">
              <w:rPr>
                <w:webHidden/>
              </w:rPr>
              <w:fldChar w:fldCharType="begin"/>
            </w:r>
            <w:r w:rsidR="008B6826">
              <w:rPr>
                <w:webHidden/>
              </w:rPr>
              <w:instrText xml:space="preserve"> PAGEREF _Toc236127095 \h </w:instrText>
            </w:r>
            <w:r w:rsidR="008B6826">
              <w:rPr>
                <w:webHidden/>
              </w:rPr>
            </w:r>
            <w:r w:rsidR="008B6826">
              <w:rPr>
                <w:webHidden/>
              </w:rPr>
              <w:fldChar w:fldCharType="separate"/>
            </w:r>
            <w:r w:rsidR="008B6826">
              <w:rPr>
                <w:webHidden/>
              </w:rPr>
              <w:t>77</w:t>
            </w:r>
            <w:r w:rsidR="008B6826">
              <w:rPr>
                <w:webHidden/>
              </w:rPr>
              <w:fldChar w:fldCharType="end"/>
            </w:r>
          </w:hyperlink>
        </w:p>
        <w:p w14:paraId="5C823CD0" w14:textId="35116CDF" w:rsidR="008B6826" w:rsidRDefault="00000000">
          <w:pPr>
            <w:pStyle w:val="TDC1"/>
            <w:rPr>
              <w:rFonts w:asciiTheme="minorHAnsi" w:hAnsiTheme="minorHAnsi"/>
              <w:kern w:val="2"/>
              <w:szCs w:val="24"/>
              <w:lang w:val="en-US"/>
              <w14:ligatures w14:val="standardContextual"/>
            </w:rPr>
          </w:pPr>
          <w:hyperlink w:anchor="_Toc236127096" w:history="1">
            <w:r w:rsidR="008B6826" w:rsidRPr="00C311F2">
              <w:rPr>
                <w:rStyle w:val="Hipervnculo"/>
              </w:rPr>
              <w:t>Entorno y datos originales</w:t>
            </w:r>
            <w:r w:rsidR="008B6826">
              <w:rPr>
                <w:webHidden/>
              </w:rPr>
              <w:tab/>
            </w:r>
            <w:r w:rsidR="008B6826">
              <w:rPr>
                <w:webHidden/>
              </w:rPr>
              <w:fldChar w:fldCharType="begin"/>
            </w:r>
            <w:r w:rsidR="008B6826">
              <w:rPr>
                <w:webHidden/>
              </w:rPr>
              <w:instrText xml:space="preserve"> PAGEREF _Toc236127096 \h </w:instrText>
            </w:r>
            <w:r w:rsidR="008B6826">
              <w:rPr>
                <w:webHidden/>
              </w:rPr>
            </w:r>
            <w:r w:rsidR="008B6826">
              <w:rPr>
                <w:webHidden/>
              </w:rPr>
              <w:fldChar w:fldCharType="separate"/>
            </w:r>
            <w:r w:rsidR="008B6826">
              <w:rPr>
                <w:webHidden/>
              </w:rPr>
              <w:t>77</w:t>
            </w:r>
            <w:r w:rsidR="008B6826">
              <w:rPr>
                <w:webHidden/>
              </w:rPr>
              <w:fldChar w:fldCharType="end"/>
            </w:r>
          </w:hyperlink>
        </w:p>
        <w:p w14:paraId="0B63D60D" w14:textId="72F14EB6" w:rsidR="008B6826" w:rsidRDefault="00000000">
          <w:pPr>
            <w:pStyle w:val="TDC1"/>
            <w:rPr>
              <w:rFonts w:asciiTheme="minorHAnsi" w:hAnsiTheme="minorHAnsi"/>
              <w:kern w:val="2"/>
              <w:szCs w:val="24"/>
              <w:lang w:val="en-US"/>
              <w14:ligatures w14:val="standardContextual"/>
            </w:rPr>
          </w:pPr>
          <w:hyperlink w:anchor="_Toc236127097" w:history="1">
            <w:r w:rsidR="008B6826" w:rsidRPr="00C311F2">
              <w:rPr>
                <w:rStyle w:val="Hipervnculo"/>
              </w:rPr>
              <w:t>Comparadores</w:t>
            </w:r>
            <w:r w:rsidR="008B6826">
              <w:rPr>
                <w:webHidden/>
              </w:rPr>
              <w:tab/>
            </w:r>
            <w:r w:rsidR="008B6826">
              <w:rPr>
                <w:webHidden/>
              </w:rPr>
              <w:fldChar w:fldCharType="begin"/>
            </w:r>
            <w:r w:rsidR="008B6826">
              <w:rPr>
                <w:webHidden/>
              </w:rPr>
              <w:instrText xml:space="preserve"> PAGEREF _Toc236127097 \h </w:instrText>
            </w:r>
            <w:r w:rsidR="008B6826">
              <w:rPr>
                <w:webHidden/>
              </w:rPr>
            </w:r>
            <w:r w:rsidR="008B6826">
              <w:rPr>
                <w:webHidden/>
              </w:rPr>
              <w:fldChar w:fldCharType="separate"/>
            </w:r>
            <w:r w:rsidR="008B6826">
              <w:rPr>
                <w:webHidden/>
              </w:rPr>
              <w:t>77</w:t>
            </w:r>
            <w:r w:rsidR="008B6826">
              <w:rPr>
                <w:webHidden/>
              </w:rPr>
              <w:fldChar w:fldCharType="end"/>
            </w:r>
          </w:hyperlink>
        </w:p>
        <w:p w14:paraId="10176613" w14:textId="0A16D3F4" w:rsidR="008B6826" w:rsidRDefault="00000000">
          <w:pPr>
            <w:pStyle w:val="TDC1"/>
            <w:rPr>
              <w:rFonts w:asciiTheme="minorHAnsi" w:hAnsiTheme="minorHAnsi"/>
              <w:kern w:val="2"/>
              <w:szCs w:val="24"/>
              <w:lang w:val="en-US"/>
              <w14:ligatures w14:val="standardContextual"/>
            </w:rPr>
          </w:pPr>
          <w:hyperlink w:anchor="_Toc236127098" w:history="1">
            <w:r w:rsidR="008B6826" w:rsidRPr="00C311F2">
              <w:rPr>
                <w:rStyle w:val="Hipervnculo"/>
              </w:rPr>
              <w:t>Evidencia publicada</w:t>
            </w:r>
            <w:r w:rsidR="008B6826">
              <w:rPr>
                <w:webHidden/>
              </w:rPr>
              <w:tab/>
            </w:r>
            <w:r w:rsidR="008B6826">
              <w:rPr>
                <w:webHidden/>
              </w:rPr>
              <w:fldChar w:fldCharType="begin"/>
            </w:r>
            <w:r w:rsidR="008B6826">
              <w:rPr>
                <w:webHidden/>
              </w:rPr>
              <w:instrText xml:space="preserve"> PAGEREF _Toc236127098 \h </w:instrText>
            </w:r>
            <w:r w:rsidR="008B6826">
              <w:rPr>
                <w:webHidden/>
              </w:rPr>
            </w:r>
            <w:r w:rsidR="008B6826">
              <w:rPr>
                <w:webHidden/>
              </w:rPr>
              <w:fldChar w:fldCharType="separate"/>
            </w:r>
            <w:r w:rsidR="008B6826">
              <w:rPr>
                <w:webHidden/>
              </w:rPr>
              <w:t>77</w:t>
            </w:r>
            <w:r w:rsidR="008B6826">
              <w:rPr>
                <w:webHidden/>
              </w:rPr>
              <w:fldChar w:fldCharType="end"/>
            </w:r>
          </w:hyperlink>
        </w:p>
        <w:p w14:paraId="6CB3A6F7" w14:textId="0187AFA2" w:rsidR="008B6826" w:rsidRDefault="00000000">
          <w:pPr>
            <w:pStyle w:val="TDC1"/>
            <w:rPr>
              <w:rFonts w:asciiTheme="minorHAnsi" w:hAnsiTheme="minorHAnsi"/>
              <w:kern w:val="2"/>
              <w:szCs w:val="24"/>
              <w:lang w:val="en-US"/>
              <w14:ligatures w14:val="standardContextual"/>
            </w:rPr>
          </w:pPr>
          <w:hyperlink w:anchor="_Toc236127099" w:history="1">
            <w:r w:rsidR="008B6826" w:rsidRPr="00C311F2">
              <w:rPr>
                <w:rStyle w:val="Hipervnculo"/>
              </w:rPr>
              <w:t>Razón para seleccionarlo</w:t>
            </w:r>
            <w:r w:rsidR="008B6826">
              <w:rPr>
                <w:webHidden/>
              </w:rPr>
              <w:tab/>
            </w:r>
            <w:r w:rsidR="008B6826">
              <w:rPr>
                <w:webHidden/>
              </w:rPr>
              <w:fldChar w:fldCharType="begin"/>
            </w:r>
            <w:r w:rsidR="008B6826">
              <w:rPr>
                <w:webHidden/>
              </w:rPr>
              <w:instrText xml:space="preserve"> PAGEREF _Toc236127099 \h </w:instrText>
            </w:r>
            <w:r w:rsidR="008B6826">
              <w:rPr>
                <w:webHidden/>
              </w:rPr>
            </w:r>
            <w:r w:rsidR="008B6826">
              <w:rPr>
                <w:webHidden/>
              </w:rPr>
              <w:fldChar w:fldCharType="separate"/>
            </w:r>
            <w:r w:rsidR="008B6826">
              <w:rPr>
                <w:webHidden/>
              </w:rPr>
              <w:t>77</w:t>
            </w:r>
            <w:r w:rsidR="008B6826">
              <w:rPr>
                <w:webHidden/>
              </w:rPr>
              <w:fldChar w:fldCharType="end"/>
            </w:r>
          </w:hyperlink>
        </w:p>
        <w:p w14:paraId="4319372F" w14:textId="623DA545" w:rsidR="008B6826" w:rsidRDefault="00000000">
          <w:pPr>
            <w:pStyle w:val="TDC1"/>
            <w:rPr>
              <w:rFonts w:asciiTheme="minorHAnsi" w:hAnsiTheme="minorHAnsi"/>
              <w:kern w:val="2"/>
              <w:szCs w:val="24"/>
              <w:lang w:val="en-US"/>
              <w14:ligatures w14:val="standardContextual"/>
            </w:rPr>
          </w:pPr>
          <w:hyperlink w:anchor="_Toc236127100"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_Toc236127100 \h </w:instrText>
            </w:r>
            <w:r w:rsidR="008B6826">
              <w:rPr>
                <w:webHidden/>
              </w:rPr>
            </w:r>
            <w:r w:rsidR="008B6826">
              <w:rPr>
                <w:webHidden/>
              </w:rPr>
              <w:fldChar w:fldCharType="separate"/>
            </w:r>
            <w:r w:rsidR="008B6826">
              <w:rPr>
                <w:webHidden/>
              </w:rPr>
              <w:t>77</w:t>
            </w:r>
            <w:r w:rsidR="008B6826">
              <w:rPr>
                <w:webHidden/>
              </w:rPr>
              <w:fldChar w:fldCharType="end"/>
            </w:r>
          </w:hyperlink>
        </w:p>
        <w:p w14:paraId="3966DDD1" w14:textId="256F01E2" w:rsidR="008B6826" w:rsidRDefault="00000000">
          <w:pPr>
            <w:pStyle w:val="TDC1"/>
            <w:rPr>
              <w:rFonts w:asciiTheme="minorHAnsi" w:hAnsiTheme="minorHAnsi"/>
              <w:kern w:val="2"/>
              <w:szCs w:val="24"/>
              <w:lang w:val="en-US"/>
              <w14:ligatures w14:val="standardContextual"/>
            </w:rPr>
          </w:pPr>
          <w:hyperlink w:anchor="_Toc236127101" w:history="1">
            <w:r w:rsidR="008B6826" w:rsidRPr="00C311F2">
              <w:rPr>
                <w:rStyle w:val="Hipervnculo"/>
                <w:lang w:val="en-US"/>
              </w:rPr>
              <w:t>Model-free, online, on-policy, CTDE, política estocástica</w:t>
            </w:r>
            <w:r w:rsidR="008B6826">
              <w:rPr>
                <w:webHidden/>
              </w:rPr>
              <w:tab/>
            </w:r>
            <w:r w:rsidR="008B6826">
              <w:rPr>
                <w:webHidden/>
              </w:rPr>
              <w:fldChar w:fldCharType="begin"/>
            </w:r>
            <w:r w:rsidR="008B6826">
              <w:rPr>
                <w:webHidden/>
              </w:rPr>
              <w:instrText xml:space="preserve"> PAGEREF _Toc236127101 \h </w:instrText>
            </w:r>
            <w:r w:rsidR="008B6826">
              <w:rPr>
                <w:webHidden/>
              </w:rPr>
            </w:r>
            <w:r w:rsidR="008B6826">
              <w:rPr>
                <w:webHidden/>
              </w:rPr>
              <w:fldChar w:fldCharType="separate"/>
            </w:r>
            <w:r w:rsidR="008B6826">
              <w:rPr>
                <w:webHidden/>
              </w:rPr>
              <w:t>77</w:t>
            </w:r>
            <w:r w:rsidR="008B6826">
              <w:rPr>
                <w:webHidden/>
              </w:rPr>
              <w:fldChar w:fldCharType="end"/>
            </w:r>
          </w:hyperlink>
        </w:p>
        <w:p w14:paraId="3A58694D" w14:textId="00243FA4" w:rsidR="008B6826" w:rsidRDefault="00000000">
          <w:pPr>
            <w:pStyle w:val="TDC1"/>
            <w:rPr>
              <w:rFonts w:asciiTheme="minorHAnsi" w:hAnsiTheme="minorHAnsi"/>
              <w:kern w:val="2"/>
              <w:szCs w:val="24"/>
              <w:lang w:val="en-US"/>
              <w14:ligatures w14:val="standardContextual"/>
            </w:rPr>
          </w:pPr>
          <w:hyperlink w:anchor="_Toc236127102" w:history="1">
            <w:r w:rsidR="008B6826" w:rsidRPr="00C311F2">
              <w:rPr>
                <w:rStyle w:val="Hipervnculo"/>
              </w:rPr>
              <w:t>SMAC y 12 configuraciones Multi-Agent MuJoCo. No usa dataset fijo; genera trayectorias online.</w:t>
            </w:r>
            <w:r w:rsidR="008B6826">
              <w:rPr>
                <w:webHidden/>
              </w:rPr>
              <w:tab/>
            </w:r>
            <w:r w:rsidR="008B6826">
              <w:rPr>
                <w:webHidden/>
              </w:rPr>
              <w:fldChar w:fldCharType="begin"/>
            </w:r>
            <w:r w:rsidR="008B6826">
              <w:rPr>
                <w:webHidden/>
              </w:rPr>
              <w:instrText xml:space="preserve"> PAGEREF _Toc236127102 \h </w:instrText>
            </w:r>
            <w:r w:rsidR="008B6826">
              <w:rPr>
                <w:webHidden/>
              </w:rPr>
            </w:r>
            <w:r w:rsidR="008B6826">
              <w:rPr>
                <w:webHidden/>
              </w:rPr>
              <w:fldChar w:fldCharType="separate"/>
            </w:r>
            <w:r w:rsidR="008B6826">
              <w:rPr>
                <w:webHidden/>
              </w:rPr>
              <w:t>77</w:t>
            </w:r>
            <w:r w:rsidR="008B6826">
              <w:rPr>
                <w:webHidden/>
              </w:rPr>
              <w:fldChar w:fldCharType="end"/>
            </w:r>
          </w:hyperlink>
        </w:p>
        <w:p w14:paraId="6CCC88A9" w14:textId="61D6D8D7" w:rsidR="008B6826" w:rsidRDefault="00000000">
          <w:pPr>
            <w:pStyle w:val="TDC1"/>
            <w:rPr>
              <w:rFonts w:asciiTheme="minorHAnsi" w:hAnsiTheme="minorHAnsi"/>
              <w:kern w:val="2"/>
              <w:szCs w:val="24"/>
              <w:lang w:val="en-US"/>
              <w14:ligatures w14:val="standardContextual"/>
            </w:rPr>
          </w:pPr>
          <w:hyperlink w:anchor="_Toc236127103" w:history="1">
            <w:r w:rsidR="008B6826" w:rsidRPr="00C311F2">
              <w:rPr>
                <w:rStyle w:val="Hipervnculo"/>
              </w:rPr>
              <w:t>HATRPO, MAPPO, IPPO y MADDPG</w:t>
            </w:r>
            <w:r w:rsidR="008B6826">
              <w:rPr>
                <w:webHidden/>
              </w:rPr>
              <w:tab/>
            </w:r>
            <w:r w:rsidR="008B6826">
              <w:rPr>
                <w:webHidden/>
              </w:rPr>
              <w:fldChar w:fldCharType="begin"/>
            </w:r>
            <w:r w:rsidR="008B6826">
              <w:rPr>
                <w:webHidden/>
              </w:rPr>
              <w:instrText xml:space="preserve"> PAGEREF _Toc236127103 \h </w:instrText>
            </w:r>
            <w:r w:rsidR="008B6826">
              <w:rPr>
                <w:webHidden/>
              </w:rPr>
            </w:r>
            <w:r w:rsidR="008B6826">
              <w:rPr>
                <w:webHidden/>
              </w:rPr>
              <w:fldChar w:fldCharType="separate"/>
            </w:r>
            <w:r w:rsidR="008B6826">
              <w:rPr>
                <w:webHidden/>
              </w:rPr>
              <w:t>77</w:t>
            </w:r>
            <w:r w:rsidR="008B6826">
              <w:rPr>
                <w:webHidden/>
              </w:rPr>
              <w:fldChar w:fldCharType="end"/>
            </w:r>
          </w:hyperlink>
        </w:p>
        <w:p w14:paraId="7DA3A57D" w14:textId="46F4C842" w:rsidR="008B6826" w:rsidRDefault="00000000">
          <w:pPr>
            <w:pStyle w:val="TDC1"/>
            <w:rPr>
              <w:rFonts w:asciiTheme="minorHAnsi" w:hAnsiTheme="minorHAnsi"/>
              <w:kern w:val="2"/>
              <w:szCs w:val="24"/>
              <w:lang w:val="en-US"/>
              <w14:ligatures w14:val="standardContextual"/>
            </w:rPr>
          </w:pPr>
          <w:hyperlink w:anchor="_Toc236127104" w:history="1">
            <w:r w:rsidR="008B6826" w:rsidRPr="00C311F2">
              <w:rPr>
                <w:rStyle w:val="Hipervnculo"/>
              </w:rPr>
              <w:t>Los autores reportan que HAPPO/HATRPO superan a IPPO, MAPPO y MADDPG en las 12 configuraciones MAMuJoCo. En SMAC, HAPPO, HATRPO y MAPPO llegan a 100%, por lo que ese resultado no discrimina un ganador.</w:t>
            </w:r>
            <w:r w:rsidR="008B6826">
              <w:rPr>
                <w:webHidden/>
              </w:rPr>
              <w:tab/>
            </w:r>
            <w:r w:rsidR="008B6826">
              <w:rPr>
                <w:webHidden/>
              </w:rPr>
              <w:fldChar w:fldCharType="begin"/>
            </w:r>
            <w:r w:rsidR="008B6826">
              <w:rPr>
                <w:webHidden/>
              </w:rPr>
              <w:instrText xml:space="preserve"> PAGEREF _Toc236127104 \h </w:instrText>
            </w:r>
            <w:r w:rsidR="008B6826">
              <w:rPr>
                <w:webHidden/>
              </w:rPr>
            </w:r>
            <w:r w:rsidR="008B6826">
              <w:rPr>
                <w:webHidden/>
              </w:rPr>
              <w:fldChar w:fldCharType="separate"/>
            </w:r>
            <w:r w:rsidR="008B6826">
              <w:rPr>
                <w:webHidden/>
              </w:rPr>
              <w:t>77</w:t>
            </w:r>
            <w:r w:rsidR="008B6826">
              <w:rPr>
                <w:webHidden/>
              </w:rPr>
              <w:fldChar w:fldCharType="end"/>
            </w:r>
          </w:hyperlink>
        </w:p>
        <w:p w14:paraId="0A10B469" w14:textId="7747A0C0" w:rsidR="008B6826" w:rsidRDefault="00000000">
          <w:pPr>
            <w:pStyle w:val="TDC1"/>
            <w:rPr>
              <w:rFonts w:asciiTheme="minorHAnsi" w:hAnsiTheme="minorHAnsi"/>
              <w:kern w:val="2"/>
              <w:szCs w:val="24"/>
              <w:lang w:val="en-US"/>
              <w14:ligatures w14:val="standardContextual"/>
            </w:rPr>
          </w:pPr>
          <w:hyperlink w:anchor="_Toc236127105" w:history="1">
            <w:r w:rsidR="008B6826" w:rsidRPr="00C311F2">
              <w:rPr>
                <w:rStyle w:val="Hipervnculo"/>
              </w:rPr>
              <w:t>Representa estabilidad on-policy, actualización secuencial y políticas heterogéneas para edificios diferentes. Artículo HAPPO</w:t>
            </w:r>
            <w:r w:rsidR="008B6826">
              <w:rPr>
                <w:webHidden/>
              </w:rPr>
              <w:tab/>
            </w:r>
            <w:r w:rsidR="008B6826">
              <w:rPr>
                <w:webHidden/>
              </w:rPr>
              <w:fldChar w:fldCharType="begin"/>
            </w:r>
            <w:r w:rsidR="008B6826">
              <w:rPr>
                <w:webHidden/>
              </w:rPr>
              <w:instrText xml:space="preserve"> PAGEREF _Toc236127105 \h </w:instrText>
            </w:r>
            <w:r w:rsidR="008B6826">
              <w:rPr>
                <w:webHidden/>
              </w:rPr>
            </w:r>
            <w:r w:rsidR="008B6826">
              <w:rPr>
                <w:webHidden/>
              </w:rPr>
              <w:fldChar w:fldCharType="separate"/>
            </w:r>
            <w:r w:rsidR="008B6826">
              <w:rPr>
                <w:webHidden/>
              </w:rPr>
              <w:t>77</w:t>
            </w:r>
            <w:r w:rsidR="008B6826">
              <w:rPr>
                <w:webHidden/>
              </w:rPr>
              <w:fldChar w:fldCharType="end"/>
            </w:r>
          </w:hyperlink>
        </w:p>
        <w:p w14:paraId="3DE5C755" w14:textId="15770DB3" w:rsidR="008B6826" w:rsidRDefault="00000000">
          <w:pPr>
            <w:pStyle w:val="TDC1"/>
            <w:rPr>
              <w:rFonts w:asciiTheme="minorHAnsi" w:hAnsiTheme="minorHAnsi"/>
              <w:kern w:val="2"/>
              <w:szCs w:val="24"/>
              <w:lang w:val="en-US"/>
              <w14:ligatures w14:val="standardContextual"/>
            </w:rPr>
          </w:pPr>
          <w:hyperlink w:anchor="_Toc236127106"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_Toc236127106 \h </w:instrText>
            </w:r>
            <w:r w:rsidR="008B6826">
              <w:rPr>
                <w:webHidden/>
              </w:rPr>
            </w:r>
            <w:r w:rsidR="008B6826">
              <w:rPr>
                <w:webHidden/>
              </w:rPr>
              <w:fldChar w:fldCharType="separate"/>
            </w:r>
            <w:r w:rsidR="008B6826">
              <w:rPr>
                <w:webHidden/>
              </w:rPr>
              <w:t>77</w:t>
            </w:r>
            <w:r w:rsidR="008B6826">
              <w:rPr>
                <w:webHidden/>
              </w:rPr>
              <w:fldChar w:fldCharType="end"/>
            </w:r>
          </w:hyperlink>
        </w:p>
        <w:p w14:paraId="331CE1A5" w14:textId="4AFE8C2E" w:rsidR="008B6826" w:rsidRDefault="00000000">
          <w:pPr>
            <w:pStyle w:val="TDC1"/>
            <w:rPr>
              <w:rFonts w:asciiTheme="minorHAnsi" w:hAnsiTheme="minorHAnsi"/>
              <w:kern w:val="2"/>
              <w:szCs w:val="24"/>
              <w:lang w:val="en-US"/>
              <w14:ligatures w14:val="standardContextual"/>
            </w:rPr>
          </w:pPr>
          <w:hyperlink w:anchor="_Toc236127107" w:history="1">
            <w:r w:rsidR="008B6826" w:rsidRPr="00C311F2">
              <w:rPr>
                <w:rStyle w:val="Hipervnculo"/>
                <w:lang w:val="en-US"/>
              </w:rPr>
              <w:t>Model-free, online, off-policy, CTDE, determinista</w:t>
            </w:r>
            <w:r w:rsidR="008B6826">
              <w:rPr>
                <w:webHidden/>
              </w:rPr>
              <w:tab/>
            </w:r>
            <w:r w:rsidR="008B6826">
              <w:rPr>
                <w:webHidden/>
              </w:rPr>
              <w:fldChar w:fldCharType="begin"/>
            </w:r>
            <w:r w:rsidR="008B6826">
              <w:rPr>
                <w:webHidden/>
              </w:rPr>
              <w:instrText xml:space="preserve"> PAGEREF _Toc236127107 \h </w:instrText>
            </w:r>
            <w:r w:rsidR="008B6826">
              <w:rPr>
                <w:webHidden/>
              </w:rPr>
            </w:r>
            <w:r w:rsidR="008B6826">
              <w:rPr>
                <w:webHidden/>
              </w:rPr>
              <w:fldChar w:fldCharType="separate"/>
            </w:r>
            <w:r w:rsidR="008B6826">
              <w:rPr>
                <w:webHidden/>
              </w:rPr>
              <w:t>77</w:t>
            </w:r>
            <w:r w:rsidR="008B6826">
              <w:rPr>
                <w:webHidden/>
              </w:rPr>
              <w:fldChar w:fldCharType="end"/>
            </w:r>
          </w:hyperlink>
        </w:p>
        <w:p w14:paraId="760941A4" w14:textId="20725F26" w:rsidR="008B6826" w:rsidRDefault="00000000">
          <w:pPr>
            <w:pStyle w:val="TDC1"/>
            <w:rPr>
              <w:rFonts w:asciiTheme="minorHAnsi" w:hAnsiTheme="minorHAnsi"/>
              <w:kern w:val="2"/>
              <w:szCs w:val="24"/>
              <w:lang w:val="en-US"/>
              <w14:ligatures w14:val="standardContextual"/>
            </w:rPr>
          </w:pPr>
          <w:hyperlink w:anchor="_Toc236127108" w:history="1">
            <w:r w:rsidR="008B6826" w:rsidRPr="00C311F2">
              <w:rPr>
                <w:rStyle w:val="Hipervnculo"/>
              </w:rPr>
              <w:t>MPE y Ant-v2 dividido entre agentes. Experiencia online almacenada en replay buffer.</w:t>
            </w:r>
            <w:r w:rsidR="008B6826">
              <w:rPr>
                <w:webHidden/>
              </w:rPr>
              <w:tab/>
            </w:r>
            <w:r w:rsidR="008B6826">
              <w:rPr>
                <w:webHidden/>
              </w:rPr>
              <w:fldChar w:fldCharType="begin"/>
            </w:r>
            <w:r w:rsidR="008B6826">
              <w:rPr>
                <w:webHidden/>
              </w:rPr>
              <w:instrText xml:space="preserve"> PAGEREF _Toc236127108 \h </w:instrText>
            </w:r>
            <w:r w:rsidR="008B6826">
              <w:rPr>
                <w:webHidden/>
              </w:rPr>
            </w:r>
            <w:r w:rsidR="008B6826">
              <w:rPr>
                <w:webHidden/>
              </w:rPr>
              <w:fldChar w:fldCharType="separate"/>
            </w:r>
            <w:r w:rsidR="008B6826">
              <w:rPr>
                <w:webHidden/>
              </w:rPr>
              <w:t>77</w:t>
            </w:r>
            <w:r w:rsidR="008B6826">
              <w:rPr>
                <w:webHidden/>
              </w:rPr>
              <w:fldChar w:fldCharType="end"/>
            </w:r>
          </w:hyperlink>
        </w:p>
        <w:p w14:paraId="5C283473" w14:textId="7B45CF30" w:rsidR="008B6826" w:rsidRDefault="00000000">
          <w:pPr>
            <w:pStyle w:val="TDC1"/>
            <w:rPr>
              <w:rFonts w:asciiTheme="minorHAnsi" w:hAnsiTheme="minorHAnsi"/>
              <w:kern w:val="2"/>
              <w:szCs w:val="24"/>
              <w:lang w:val="en-US"/>
              <w14:ligatures w14:val="standardContextual"/>
            </w:rPr>
          </w:pPr>
          <w:hyperlink w:anchor="_Toc236127109" w:history="1">
            <w:r w:rsidR="008B6826" w:rsidRPr="00C311F2">
              <w:rPr>
                <w:rStyle w:val="Hipervnculo"/>
              </w:rPr>
              <w:t>MADDPG; IL-TD3 y SA-TD3 en Ant</w:t>
            </w:r>
            <w:r w:rsidR="008B6826">
              <w:rPr>
                <w:webHidden/>
              </w:rPr>
              <w:tab/>
            </w:r>
            <w:r w:rsidR="008B6826">
              <w:rPr>
                <w:webHidden/>
              </w:rPr>
              <w:fldChar w:fldCharType="begin"/>
            </w:r>
            <w:r w:rsidR="008B6826">
              <w:rPr>
                <w:webHidden/>
              </w:rPr>
              <w:instrText xml:space="preserve"> PAGEREF _Toc236127109 \h </w:instrText>
            </w:r>
            <w:r w:rsidR="008B6826">
              <w:rPr>
                <w:webHidden/>
              </w:rPr>
            </w:r>
            <w:r w:rsidR="008B6826">
              <w:rPr>
                <w:webHidden/>
              </w:rPr>
              <w:fldChar w:fldCharType="separate"/>
            </w:r>
            <w:r w:rsidR="008B6826">
              <w:rPr>
                <w:webHidden/>
              </w:rPr>
              <w:t>77</w:t>
            </w:r>
            <w:r w:rsidR="008B6826">
              <w:rPr>
                <w:webHidden/>
              </w:rPr>
              <w:fldChar w:fldCharType="end"/>
            </w:r>
          </w:hyperlink>
        </w:p>
        <w:p w14:paraId="0D7113FF" w14:textId="36ED8788" w:rsidR="008B6826" w:rsidRDefault="00000000">
          <w:pPr>
            <w:pStyle w:val="TDC1"/>
            <w:rPr>
              <w:rFonts w:asciiTheme="minorHAnsi" w:hAnsiTheme="minorHAnsi"/>
              <w:kern w:val="2"/>
              <w:szCs w:val="24"/>
              <w:lang w:val="en-US"/>
              <w14:ligatures w14:val="standardContextual"/>
            </w:rPr>
          </w:pPr>
          <w:hyperlink w:anchor="_Toc236127110" w:history="1">
            <w:r w:rsidR="008B6826" w:rsidRPr="00C311F2">
              <w:rPr>
                <w:rStyle w:val="Hipervnculo"/>
              </w:rPr>
              <w:t>Supera a MADDPG en 3 de 4 tareas adversariales, mejora Cooperative Communication y Ant; pierde en Covert Communication.</w:t>
            </w:r>
            <w:r w:rsidR="008B6826">
              <w:rPr>
                <w:webHidden/>
              </w:rPr>
              <w:tab/>
            </w:r>
            <w:r w:rsidR="008B6826">
              <w:rPr>
                <w:webHidden/>
              </w:rPr>
              <w:fldChar w:fldCharType="begin"/>
            </w:r>
            <w:r w:rsidR="008B6826">
              <w:rPr>
                <w:webHidden/>
              </w:rPr>
              <w:instrText xml:space="preserve"> PAGEREF _Toc236127110 \h </w:instrText>
            </w:r>
            <w:r w:rsidR="008B6826">
              <w:rPr>
                <w:webHidden/>
              </w:rPr>
            </w:r>
            <w:r w:rsidR="008B6826">
              <w:rPr>
                <w:webHidden/>
              </w:rPr>
              <w:fldChar w:fldCharType="separate"/>
            </w:r>
            <w:r w:rsidR="008B6826">
              <w:rPr>
                <w:webHidden/>
              </w:rPr>
              <w:t>77</w:t>
            </w:r>
            <w:r w:rsidR="008B6826">
              <w:rPr>
                <w:webHidden/>
              </w:rPr>
              <w:fldChar w:fldCharType="end"/>
            </w:r>
          </w:hyperlink>
        </w:p>
        <w:p w14:paraId="4618C68C" w14:textId="1CA43E96" w:rsidR="008B6826" w:rsidRDefault="00000000">
          <w:pPr>
            <w:pStyle w:val="TDC1"/>
            <w:rPr>
              <w:rFonts w:asciiTheme="minorHAnsi" w:hAnsiTheme="minorHAnsi"/>
              <w:kern w:val="2"/>
              <w:szCs w:val="24"/>
              <w:lang w:val="en-US"/>
              <w14:ligatures w14:val="standardContextual"/>
            </w:rPr>
          </w:pPr>
          <w:hyperlink w:anchor="_Toc236127111" w:history="1">
            <w:r w:rsidR="008B6826" w:rsidRPr="00C311F2">
              <w:rPr>
                <w:rStyle w:val="Hipervnculo"/>
              </w:rPr>
              <w:t>Representa control continuo determinista, eficiencia muestral y reducción de sobreestimación mediante dos críticos. Artículo MATD3</w:t>
            </w:r>
            <w:r w:rsidR="008B6826">
              <w:rPr>
                <w:webHidden/>
              </w:rPr>
              <w:tab/>
            </w:r>
            <w:r w:rsidR="008B6826">
              <w:rPr>
                <w:webHidden/>
              </w:rPr>
              <w:fldChar w:fldCharType="begin"/>
            </w:r>
            <w:r w:rsidR="008B6826">
              <w:rPr>
                <w:webHidden/>
              </w:rPr>
              <w:instrText xml:space="preserve"> PAGEREF _Toc236127111 \h </w:instrText>
            </w:r>
            <w:r w:rsidR="008B6826">
              <w:rPr>
                <w:webHidden/>
              </w:rPr>
            </w:r>
            <w:r w:rsidR="008B6826">
              <w:rPr>
                <w:webHidden/>
              </w:rPr>
              <w:fldChar w:fldCharType="separate"/>
            </w:r>
            <w:r w:rsidR="008B6826">
              <w:rPr>
                <w:webHidden/>
              </w:rPr>
              <w:t>77</w:t>
            </w:r>
            <w:r w:rsidR="008B6826">
              <w:rPr>
                <w:webHidden/>
              </w:rPr>
              <w:fldChar w:fldCharType="end"/>
            </w:r>
          </w:hyperlink>
        </w:p>
        <w:p w14:paraId="3F85C971" w14:textId="30B55F04" w:rsidR="008B6826" w:rsidRDefault="00000000">
          <w:pPr>
            <w:pStyle w:val="TDC1"/>
            <w:rPr>
              <w:rFonts w:asciiTheme="minorHAnsi" w:hAnsiTheme="minorHAnsi"/>
              <w:kern w:val="2"/>
              <w:szCs w:val="24"/>
              <w:lang w:val="en-US"/>
              <w14:ligatures w14:val="standardContextual"/>
            </w:rPr>
          </w:pPr>
          <w:hyperlink w:anchor="_Toc236127112"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_Toc236127112 \h </w:instrText>
            </w:r>
            <w:r w:rsidR="008B6826">
              <w:rPr>
                <w:webHidden/>
              </w:rPr>
            </w:r>
            <w:r w:rsidR="008B6826">
              <w:rPr>
                <w:webHidden/>
              </w:rPr>
              <w:fldChar w:fldCharType="separate"/>
            </w:r>
            <w:r w:rsidR="008B6826">
              <w:rPr>
                <w:webHidden/>
              </w:rPr>
              <w:t>77</w:t>
            </w:r>
            <w:r w:rsidR="008B6826">
              <w:rPr>
                <w:webHidden/>
              </w:rPr>
              <w:fldChar w:fldCharType="end"/>
            </w:r>
          </w:hyperlink>
        </w:p>
        <w:p w14:paraId="0A8DD310" w14:textId="73DC9552" w:rsidR="008B6826" w:rsidRDefault="00000000">
          <w:pPr>
            <w:pStyle w:val="TDC1"/>
            <w:rPr>
              <w:rFonts w:asciiTheme="minorHAnsi" w:hAnsiTheme="minorHAnsi"/>
              <w:kern w:val="2"/>
              <w:szCs w:val="24"/>
              <w:lang w:val="en-US"/>
              <w14:ligatures w14:val="standardContextual"/>
            </w:rPr>
          </w:pPr>
          <w:hyperlink w:anchor="_Toc236127113" w:history="1">
            <w:r w:rsidR="008B6826" w:rsidRPr="00C311F2">
              <w:rPr>
                <w:rStyle w:val="Hipervnculo"/>
                <w:lang w:val="en-US"/>
              </w:rPr>
              <w:t>Model-free, online, off-policy, CTDE, estocástico</w:t>
            </w:r>
            <w:r w:rsidR="008B6826">
              <w:rPr>
                <w:webHidden/>
              </w:rPr>
              <w:tab/>
            </w:r>
            <w:r w:rsidR="008B6826">
              <w:rPr>
                <w:webHidden/>
              </w:rPr>
              <w:fldChar w:fldCharType="begin"/>
            </w:r>
            <w:r w:rsidR="008B6826">
              <w:rPr>
                <w:webHidden/>
              </w:rPr>
              <w:instrText xml:space="preserve"> PAGEREF _Toc236127113 \h </w:instrText>
            </w:r>
            <w:r w:rsidR="008B6826">
              <w:rPr>
                <w:webHidden/>
              </w:rPr>
            </w:r>
            <w:r w:rsidR="008B6826">
              <w:rPr>
                <w:webHidden/>
              </w:rPr>
              <w:fldChar w:fldCharType="separate"/>
            </w:r>
            <w:r w:rsidR="008B6826">
              <w:rPr>
                <w:webHidden/>
              </w:rPr>
              <w:t>77</w:t>
            </w:r>
            <w:r w:rsidR="008B6826">
              <w:rPr>
                <w:webHidden/>
              </w:rPr>
              <w:fldChar w:fldCharType="end"/>
            </w:r>
          </w:hyperlink>
        </w:p>
        <w:p w14:paraId="7DE6CC93" w14:textId="313F45E3" w:rsidR="008B6826" w:rsidRDefault="00000000">
          <w:pPr>
            <w:pStyle w:val="TDC1"/>
            <w:rPr>
              <w:rFonts w:asciiTheme="minorHAnsi" w:hAnsiTheme="minorHAnsi"/>
              <w:kern w:val="2"/>
              <w:szCs w:val="24"/>
              <w:lang w:val="en-US"/>
              <w14:ligatures w14:val="standardContextual"/>
            </w:rPr>
          </w:pPr>
          <w:hyperlink w:anchor="_Toc236127114" w:history="1">
            <w:r w:rsidR="008B6826" w:rsidRPr="00C311F2">
              <w:rPr>
                <w:rStyle w:val="Hipervnculo"/>
              </w:rPr>
              <w:t>Entorno denominado GCE: navegación cooperativa y predator–prey. No utiliza dataset fijo.</w:t>
            </w:r>
            <w:r w:rsidR="008B6826">
              <w:rPr>
                <w:webHidden/>
              </w:rPr>
              <w:tab/>
            </w:r>
            <w:r w:rsidR="008B6826">
              <w:rPr>
                <w:webHidden/>
              </w:rPr>
              <w:fldChar w:fldCharType="begin"/>
            </w:r>
            <w:r w:rsidR="008B6826">
              <w:rPr>
                <w:webHidden/>
              </w:rPr>
              <w:instrText xml:space="preserve"> PAGEREF _Toc236127114 \h </w:instrText>
            </w:r>
            <w:r w:rsidR="008B6826">
              <w:rPr>
                <w:webHidden/>
              </w:rPr>
            </w:r>
            <w:r w:rsidR="008B6826">
              <w:rPr>
                <w:webHidden/>
              </w:rPr>
              <w:fldChar w:fldCharType="separate"/>
            </w:r>
            <w:r w:rsidR="008B6826">
              <w:rPr>
                <w:webHidden/>
              </w:rPr>
              <w:t>77</w:t>
            </w:r>
            <w:r w:rsidR="008B6826">
              <w:rPr>
                <w:webHidden/>
              </w:rPr>
              <w:fldChar w:fldCharType="end"/>
            </w:r>
          </w:hyperlink>
        </w:p>
        <w:p w14:paraId="1A431359" w14:textId="4966EF64" w:rsidR="008B6826" w:rsidRDefault="00000000">
          <w:pPr>
            <w:pStyle w:val="TDC1"/>
            <w:rPr>
              <w:rFonts w:asciiTheme="minorHAnsi" w:hAnsiTheme="minorHAnsi"/>
              <w:kern w:val="2"/>
              <w:szCs w:val="24"/>
              <w:lang w:val="en-US"/>
              <w14:ligatures w14:val="standardContextual"/>
            </w:rPr>
          </w:pPr>
          <w:hyperlink w:anchor="_Toc236127115" w:history="1">
            <w:r w:rsidR="008B6826" w:rsidRPr="00C311F2">
              <w:rPr>
                <w:rStyle w:val="Hipervnculo"/>
              </w:rPr>
              <w:t>MADDPG</w:t>
            </w:r>
            <w:r w:rsidR="008B6826">
              <w:rPr>
                <w:webHidden/>
              </w:rPr>
              <w:tab/>
            </w:r>
            <w:r w:rsidR="008B6826">
              <w:rPr>
                <w:webHidden/>
              </w:rPr>
              <w:fldChar w:fldCharType="begin"/>
            </w:r>
            <w:r w:rsidR="008B6826">
              <w:rPr>
                <w:webHidden/>
              </w:rPr>
              <w:instrText xml:space="preserve"> PAGEREF _Toc236127115 \h </w:instrText>
            </w:r>
            <w:r w:rsidR="008B6826">
              <w:rPr>
                <w:webHidden/>
              </w:rPr>
            </w:r>
            <w:r w:rsidR="008B6826">
              <w:rPr>
                <w:webHidden/>
              </w:rPr>
              <w:fldChar w:fldCharType="separate"/>
            </w:r>
            <w:r w:rsidR="008B6826">
              <w:rPr>
                <w:webHidden/>
              </w:rPr>
              <w:t>77</w:t>
            </w:r>
            <w:r w:rsidR="008B6826">
              <w:rPr>
                <w:webHidden/>
              </w:rPr>
              <w:fldChar w:fldCharType="end"/>
            </w:r>
          </w:hyperlink>
        </w:p>
        <w:p w14:paraId="1A49FF32" w14:textId="06A8EEC3" w:rsidR="008B6826" w:rsidRDefault="00000000">
          <w:pPr>
            <w:pStyle w:val="TDC1"/>
            <w:rPr>
              <w:rFonts w:asciiTheme="minorHAnsi" w:hAnsiTheme="minorHAnsi"/>
              <w:kern w:val="2"/>
              <w:szCs w:val="24"/>
              <w:lang w:val="en-US"/>
              <w14:ligatures w14:val="standardContextual"/>
            </w:rPr>
          </w:pPr>
          <w:hyperlink w:anchor="_Toc236127116" w:history="1">
            <w:r w:rsidR="008B6826" w:rsidRPr="00C311F2">
              <w:rPr>
                <w:rStyle w:val="Hipervnculo"/>
              </w:rPr>
              <w:t>Tabla: objetivo alcanzado 86.4% frente a 74.8%; colisiones 13.6% frente a 25.2%. No reporta semillas ni intervalos.</w:t>
            </w:r>
            <w:r w:rsidR="008B6826">
              <w:rPr>
                <w:webHidden/>
              </w:rPr>
              <w:tab/>
            </w:r>
            <w:r w:rsidR="008B6826">
              <w:rPr>
                <w:webHidden/>
              </w:rPr>
              <w:fldChar w:fldCharType="begin"/>
            </w:r>
            <w:r w:rsidR="008B6826">
              <w:rPr>
                <w:webHidden/>
              </w:rPr>
              <w:instrText xml:space="preserve"> PAGEREF _Toc236127116 \h </w:instrText>
            </w:r>
            <w:r w:rsidR="008B6826">
              <w:rPr>
                <w:webHidden/>
              </w:rPr>
            </w:r>
            <w:r w:rsidR="008B6826">
              <w:rPr>
                <w:webHidden/>
              </w:rPr>
              <w:fldChar w:fldCharType="separate"/>
            </w:r>
            <w:r w:rsidR="008B6826">
              <w:rPr>
                <w:webHidden/>
              </w:rPr>
              <w:t>77</w:t>
            </w:r>
            <w:r w:rsidR="008B6826">
              <w:rPr>
                <w:webHidden/>
              </w:rPr>
              <w:fldChar w:fldCharType="end"/>
            </w:r>
          </w:hyperlink>
        </w:p>
        <w:p w14:paraId="23CFEE0B" w14:textId="38C5774D" w:rsidR="008B6826" w:rsidRDefault="00000000">
          <w:pPr>
            <w:pStyle w:val="TDC1"/>
            <w:rPr>
              <w:rFonts w:asciiTheme="minorHAnsi" w:hAnsiTheme="minorHAnsi"/>
              <w:kern w:val="2"/>
              <w:szCs w:val="24"/>
              <w:lang w:val="en-US"/>
              <w14:ligatures w14:val="standardContextual"/>
            </w:rPr>
          </w:pPr>
          <w:hyperlink w:anchor="_Toc236127117" w:history="1">
            <w:r w:rsidR="008B6826" w:rsidRPr="00C311F2">
              <w:rPr>
                <w:rStyle w:val="Hipervnculo"/>
              </w:rPr>
              <w:t>Representa máxima entropía, exploración y políticas continuas estocásticas ante incertidumbre climática, fotovoltaica y de demanda. Artículo MASAC</w:t>
            </w:r>
            <w:r w:rsidR="008B6826">
              <w:rPr>
                <w:webHidden/>
              </w:rPr>
              <w:tab/>
            </w:r>
            <w:r w:rsidR="008B6826">
              <w:rPr>
                <w:webHidden/>
              </w:rPr>
              <w:fldChar w:fldCharType="begin"/>
            </w:r>
            <w:r w:rsidR="008B6826">
              <w:rPr>
                <w:webHidden/>
              </w:rPr>
              <w:instrText xml:space="preserve"> PAGEREF _Toc236127117 \h </w:instrText>
            </w:r>
            <w:r w:rsidR="008B6826">
              <w:rPr>
                <w:webHidden/>
              </w:rPr>
            </w:r>
            <w:r w:rsidR="008B6826">
              <w:rPr>
                <w:webHidden/>
              </w:rPr>
              <w:fldChar w:fldCharType="separate"/>
            </w:r>
            <w:r w:rsidR="008B6826">
              <w:rPr>
                <w:webHidden/>
              </w:rPr>
              <w:t>77</w:t>
            </w:r>
            <w:r w:rsidR="008B6826">
              <w:rPr>
                <w:webHidden/>
              </w:rPr>
              <w:fldChar w:fldCharType="end"/>
            </w:r>
          </w:hyperlink>
        </w:p>
        <w:p w14:paraId="7AEBDD68" w14:textId="37E7147E" w:rsidR="008B6826" w:rsidRDefault="00000000">
          <w:pPr>
            <w:pStyle w:val="TDC1"/>
            <w:rPr>
              <w:rFonts w:asciiTheme="minorHAnsi" w:hAnsiTheme="minorHAnsi"/>
              <w:kern w:val="2"/>
              <w:szCs w:val="24"/>
              <w:lang w:val="en-US"/>
              <w14:ligatures w14:val="standardContextual"/>
            </w:rPr>
          </w:pPr>
          <w:hyperlink w:anchor="_Toc236127118"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_Toc236127118 \h </w:instrText>
            </w:r>
            <w:r w:rsidR="008B6826">
              <w:rPr>
                <w:webHidden/>
              </w:rPr>
            </w:r>
            <w:r w:rsidR="008B6826">
              <w:rPr>
                <w:webHidden/>
              </w:rPr>
              <w:fldChar w:fldCharType="separate"/>
            </w:r>
            <w:r w:rsidR="008B6826">
              <w:rPr>
                <w:webHidden/>
              </w:rPr>
              <w:t>78</w:t>
            </w:r>
            <w:r w:rsidR="008B6826">
              <w:rPr>
                <w:webHidden/>
              </w:rPr>
              <w:fldChar w:fldCharType="end"/>
            </w:r>
          </w:hyperlink>
        </w:p>
        <w:p w14:paraId="4599CE93" w14:textId="14248CC8" w:rsidR="008B6826" w:rsidRDefault="00000000">
          <w:pPr>
            <w:pStyle w:val="TDC1"/>
            <w:rPr>
              <w:rFonts w:asciiTheme="minorHAnsi" w:hAnsiTheme="minorHAnsi"/>
              <w:kern w:val="2"/>
              <w:szCs w:val="24"/>
              <w:lang w:val="en-US"/>
              <w14:ligatures w14:val="standardContextual"/>
            </w:rPr>
          </w:pPr>
          <w:hyperlink w:anchor="_Toc236127119" w:history="1">
            <w:r w:rsidR="008B6826" w:rsidRPr="00C311F2">
              <w:rPr>
                <w:rStyle w:val="Hipervnculo"/>
              </w:rPr>
              <w:t>Model-free, online, off-policy, CTDE, estocástico con atención</w:t>
            </w:r>
            <w:r w:rsidR="008B6826">
              <w:rPr>
                <w:webHidden/>
              </w:rPr>
              <w:tab/>
            </w:r>
            <w:r w:rsidR="008B6826">
              <w:rPr>
                <w:webHidden/>
              </w:rPr>
              <w:fldChar w:fldCharType="begin"/>
            </w:r>
            <w:r w:rsidR="008B6826">
              <w:rPr>
                <w:webHidden/>
              </w:rPr>
              <w:instrText xml:space="preserve"> PAGEREF _Toc236127119 \h </w:instrText>
            </w:r>
            <w:r w:rsidR="008B6826">
              <w:rPr>
                <w:webHidden/>
              </w:rPr>
            </w:r>
            <w:r w:rsidR="008B6826">
              <w:rPr>
                <w:webHidden/>
              </w:rPr>
              <w:fldChar w:fldCharType="separate"/>
            </w:r>
            <w:r w:rsidR="008B6826">
              <w:rPr>
                <w:webHidden/>
              </w:rPr>
              <w:t>78</w:t>
            </w:r>
            <w:r w:rsidR="008B6826">
              <w:rPr>
                <w:webHidden/>
              </w:rPr>
              <w:fldChar w:fldCharType="end"/>
            </w:r>
          </w:hyperlink>
        </w:p>
        <w:p w14:paraId="3896B78B" w14:textId="101F86E8" w:rsidR="008B6826" w:rsidRDefault="00000000">
          <w:pPr>
            <w:pStyle w:val="TDC1"/>
            <w:rPr>
              <w:rFonts w:asciiTheme="minorHAnsi" w:hAnsiTheme="minorHAnsi"/>
              <w:kern w:val="2"/>
              <w:szCs w:val="24"/>
              <w:lang w:val="en-US"/>
              <w14:ligatures w14:val="standardContextual"/>
            </w:rPr>
          </w:pPr>
          <w:hyperlink w:anchor="_Toc236127120" w:history="1">
            <w:r w:rsidR="008B6826" w:rsidRPr="00C311F2">
              <w:rPr>
                <w:rStyle w:val="Hipervnculo"/>
                <w:lang w:val="en-US"/>
              </w:rPr>
              <w:t xml:space="preserve">MPE: Treasure Collection, Rover-Tower y Cooperative Navigation. </w:t>
            </w:r>
            <w:r w:rsidR="008B6826" w:rsidRPr="00C311F2">
              <w:rPr>
                <w:rStyle w:val="Hipervnculo"/>
              </w:rPr>
              <w:t>Replay buffer de un millón de transiciones.</w:t>
            </w:r>
            <w:r w:rsidR="008B6826">
              <w:rPr>
                <w:webHidden/>
              </w:rPr>
              <w:tab/>
            </w:r>
            <w:r w:rsidR="008B6826">
              <w:rPr>
                <w:webHidden/>
              </w:rPr>
              <w:fldChar w:fldCharType="begin"/>
            </w:r>
            <w:r w:rsidR="008B6826">
              <w:rPr>
                <w:webHidden/>
              </w:rPr>
              <w:instrText xml:space="preserve"> PAGEREF _Toc236127120 \h </w:instrText>
            </w:r>
            <w:r w:rsidR="008B6826">
              <w:rPr>
                <w:webHidden/>
              </w:rPr>
            </w:r>
            <w:r w:rsidR="008B6826">
              <w:rPr>
                <w:webHidden/>
              </w:rPr>
              <w:fldChar w:fldCharType="separate"/>
            </w:r>
            <w:r w:rsidR="008B6826">
              <w:rPr>
                <w:webHidden/>
              </w:rPr>
              <w:t>78</w:t>
            </w:r>
            <w:r w:rsidR="008B6826">
              <w:rPr>
                <w:webHidden/>
              </w:rPr>
              <w:fldChar w:fldCharType="end"/>
            </w:r>
          </w:hyperlink>
        </w:p>
        <w:p w14:paraId="090C16AF" w14:textId="6E5065B3" w:rsidR="008B6826" w:rsidRDefault="00000000">
          <w:pPr>
            <w:pStyle w:val="TDC1"/>
            <w:rPr>
              <w:rFonts w:asciiTheme="minorHAnsi" w:hAnsiTheme="minorHAnsi"/>
              <w:kern w:val="2"/>
              <w:szCs w:val="24"/>
              <w:lang w:val="en-US"/>
              <w14:ligatures w14:val="standardContextual"/>
            </w:rPr>
          </w:pPr>
          <w:hyperlink w:anchor="_Toc236127121" w:history="1">
            <w:r w:rsidR="008B6826" w:rsidRPr="00C311F2">
              <w:rPr>
                <w:rStyle w:val="Hipervnculo"/>
              </w:rPr>
              <w:t>DDPG, MADDPG, COMA, versiones SAC y MAAC Uniform</w:t>
            </w:r>
            <w:r w:rsidR="008B6826">
              <w:rPr>
                <w:webHidden/>
              </w:rPr>
              <w:tab/>
            </w:r>
            <w:r w:rsidR="008B6826">
              <w:rPr>
                <w:webHidden/>
              </w:rPr>
              <w:fldChar w:fldCharType="begin"/>
            </w:r>
            <w:r w:rsidR="008B6826">
              <w:rPr>
                <w:webHidden/>
              </w:rPr>
              <w:instrText xml:space="preserve"> PAGEREF _Toc236127121 \h </w:instrText>
            </w:r>
            <w:r w:rsidR="008B6826">
              <w:rPr>
                <w:webHidden/>
              </w:rPr>
            </w:r>
            <w:r w:rsidR="008B6826">
              <w:rPr>
                <w:webHidden/>
              </w:rPr>
              <w:fldChar w:fldCharType="separate"/>
            </w:r>
            <w:r w:rsidR="008B6826">
              <w:rPr>
                <w:webHidden/>
              </w:rPr>
              <w:t>78</w:t>
            </w:r>
            <w:r w:rsidR="008B6826">
              <w:rPr>
                <w:webHidden/>
              </w:rPr>
              <w:fldChar w:fldCharType="end"/>
            </w:r>
          </w:hyperlink>
        </w:p>
        <w:p w14:paraId="2FCEDA1E" w14:textId="330E6E83" w:rsidR="008B6826" w:rsidRDefault="00000000">
          <w:pPr>
            <w:pStyle w:val="TDC1"/>
            <w:rPr>
              <w:rFonts w:asciiTheme="minorHAnsi" w:hAnsiTheme="minorHAnsi"/>
              <w:kern w:val="2"/>
              <w:szCs w:val="24"/>
              <w:lang w:val="en-US"/>
              <w14:ligatures w14:val="standardContextual"/>
            </w:rPr>
          </w:pPr>
          <w:hyperlink w:anchor="_Toc236127122" w:history="1">
            <w:r w:rsidR="008B6826" w:rsidRPr="00C311F2">
              <w:rPr>
                <w:rStyle w:val="Hipervnculo"/>
              </w:rPr>
              <w:t>Navegación: −1.74±0.05 frente a −2.09±0.12 de MADDPG+SAC. En Treasure Colección reporta mejoras de 17%, 98% y 208% para 4, 8 y 12 agentes.</w:t>
            </w:r>
            <w:r w:rsidR="008B6826">
              <w:rPr>
                <w:webHidden/>
              </w:rPr>
              <w:tab/>
            </w:r>
            <w:r w:rsidR="008B6826">
              <w:rPr>
                <w:webHidden/>
              </w:rPr>
              <w:fldChar w:fldCharType="begin"/>
            </w:r>
            <w:r w:rsidR="008B6826">
              <w:rPr>
                <w:webHidden/>
              </w:rPr>
              <w:instrText xml:space="preserve"> PAGEREF _Toc236127122 \h </w:instrText>
            </w:r>
            <w:r w:rsidR="008B6826">
              <w:rPr>
                <w:webHidden/>
              </w:rPr>
            </w:r>
            <w:r w:rsidR="008B6826">
              <w:rPr>
                <w:webHidden/>
              </w:rPr>
              <w:fldChar w:fldCharType="separate"/>
            </w:r>
            <w:r w:rsidR="008B6826">
              <w:rPr>
                <w:webHidden/>
              </w:rPr>
              <w:t>78</w:t>
            </w:r>
            <w:r w:rsidR="008B6826">
              <w:rPr>
                <w:webHidden/>
              </w:rPr>
              <w:fldChar w:fldCharType="end"/>
            </w:r>
          </w:hyperlink>
        </w:p>
        <w:p w14:paraId="2D9280A0" w14:textId="1535577A" w:rsidR="008B6826" w:rsidRDefault="00000000">
          <w:pPr>
            <w:pStyle w:val="TDC1"/>
            <w:rPr>
              <w:rFonts w:asciiTheme="minorHAnsi" w:hAnsiTheme="minorHAnsi"/>
              <w:kern w:val="2"/>
              <w:szCs w:val="24"/>
              <w:lang w:val="en-US"/>
              <w14:ligatures w14:val="standardContextual"/>
            </w:rPr>
          </w:pPr>
          <w:hyperlink w:anchor="_Toc236127123" w:history="1">
            <w:r w:rsidR="008B6826" w:rsidRPr="00C311F2">
              <w:rPr>
                <w:rStyle w:val="Hipervnculo"/>
              </w:rPr>
              <w:t>Representa escalabilidad y selección mediante atención de las interacciones relevantes entre 17 edificios. Requiere adaptar y validar un actor continuo. Artículo y suplemento MAAC</w:t>
            </w:r>
            <w:r w:rsidR="008B6826">
              <w:rPr>
                <w:webHidden/>
              </w:rPr>
              <w:tab/>
            </w:r>
            <w:r w:rsidR="008B6826">
              <w:rPr>
                <w:webHidden/>
              </w:rPr>
              <w:fldChar w:fldCharType="begin"/>
            </w:r>
            <w:r w:rsidR="008B6826">
              <w:rPr>
                <w:webHidden/>
              </w:rPr>
              <w:instrText xml:space="preserve"> PAGEREF _Toc236127123 \h </w:instrText>
            </w:r>
            <w:r w:rsidR="008B6826">
              <w:rPr>
                <w:webHidden/>
              </w:rPr>
            </w:r>
            <w:r w:rsidR="008B6826">
              <w:rPr>
                <w:webHidden/>
              </w:rPr>
              <w:fldChar w:fldCharType="separate"/>
            </w:r>
            <w:r w:rsidR="008B6826">
              <w:rPr>
                <w:webHidden/>
              </w:rPr>
              <w:t>78</w:t>
            </w:r>
            <w:r w:rsidR="008B6826">
              <w:rPr>
                <w:webHidden/>
              </w:rPr>
              <w:fldChar w:fldCharType="end"/>
            </w:r>
          </w:hyperlink>
        </w:p>
        <w:p w14:paraId="685D37CA" w14:textId="7F778587" w:rsidR="008B6826" w:rsidRDefault="00000000">
          <w:pPr>
            <w:pStyle w:val="TDC1"/>
            <w:rPr>
              <w:rFonts w:asciiTheme="minorHAnsi" w:hAnsiTheme="minorHAnsi"/>
              <w:kern w:val="2"/>
              <w:szCs w:val="24"/>
              <w:lang w:val="en-US"/>
              <w14:ligatures w14:val="standardContextual"/>
            </w:rPr>
          </w:pPr>
          <w:hyperlink w:anchor="_Toc236127124"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_Toc236127124 \h </w:instrText>
            </w:r>
            <w:r w:rsidR="008B6826">
              <w:rPr>
                <w:webHidden/>
              </w:rPr>
            </w:r>
            <w:r w:rsidR="008B6826">
              <w:rPr>
                <w:webHidden/>
              </w:rPr>
              <w:fldChar w:fldCharType="separate"/>
            </w:r>
            <w:r w:rsidR="008B6826">
              <w:rPr>
                <w:webHidden/>
              </w:rPr>
              <w:t>82</w:t>
            </w:r>
            <w:r w:rsidR="008B6826">
              <w:rPr>
                <w:webHidden/>
              </w:rPr>
              <w:fldChar w:fldCharType="end"/>
            </w:r>
          </w:hyperlink>
        </w:p>
        <w:p w14:paraId="5B322D07" w14:textId="728B77B4" w:rsidR="008B6826" w:rsidRDefault="00000000">
          <w:pPr>
            <w:pStyle w:val="TDC1"/>
            <w:rPr>
              <w:rFonts w:asciiTheme="minorHAnsi" w:hAnsiTheme="minorHAnsi"/>
              <w:kern w:val="2"/>
              <w:szCs w:val="24"/>
              <w:lang w:val="en-US"/>
              <w14:ligatures w14:val="standardContextual"/>
            </w:rPr>
          </w:pPr>
          <w:hyperlink w:anchor="_Toc236127125"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_Toc236127125 \h </w:instrText>
            </w:r>
            <w:r w:rsidR="008B6826">
              <w:rPr>
                <w:webHidden/>
              </w:rPr>
            </w:r>
            <w:r w:rsidR="008B6826">
              <w:rPr>
                <w:webHidden/>
              </w:rPr>
              <w:fldChar w:fldCharType="separate"/>
            </w:r>
            <w:r w:rsidR="008B6826">
              <w:rPr>
                <w:webHidden/>
              </w:rPr>
              <w:t>82</w:t>
            </w:r>
            <w:r w:rsidR="008B6826">
              <w:rPr>
                <w:webHidden/>
              </w:rPr>
              <w:fldChar w:fldCharType="end"/>
            </w:r>
          </w:hyperlink>
        </w:p>
        <w:p w14:paraId="2EF64DEB" w14:textId="12ECCBBB" w:rsidR="008B6826" w:rsidRDefault="00000000">
          <w:pPr>
            <w:pStyle w:val="TDC1"/>
            <w:rPr>
              <w:rFonts w:asciiTheme="minorHAnsi" w:hAnsiTheme="minorHAnsi"/>
              <w:kern w:val="2"/>
              <w:szCs w:val="24"/>
              <w:lang w:val="en-US"/>
              <w14:ligatures w14:val="standardContextual"/>
            </w:rPr>
          </w:pPr>
          <w:hyperlink w:anchor="_Toc236127126" w:history="1">
            <w:r w:rsidR="008B6826" w:rsidRPr="00C311F2">
              <w:rPr>
                <w:rStyle w:val="Hipervnculo"/>
              </w:rPr>
              <w:t>Título de la tesis/estudio</w:t>
            </w:r>
            <w:r w:rsidR="008B6826">
              <w:rPr>
                <w:webHidden/>
              </w:rPr>
              <w:tab/>
            </w:r>
            <w:r w:rsidR="008B6826">
              <w:rPr>
                <w:webHidden/>
              </w:rPr>
              <w:fldChar w:fldCharType="begin"/>
            </w:r>
            <w:r w:rsidR="008B6826">
              <w:rPr>
                <w:webHidden/>
              </w:rPr>
              <w:instrText xml:space="preserve"> PAGEREF _Toc236127126 \h </w:instrText>
            </w:r>
            <w:r w:rsidR="008B6826">
              <w:rPr>
                <w:webHidden/>
              </w:rPr>
            </w:r>
            <w:r w:rsidR="008B6826">
              <w:rPr>
                <w:webHidden/>
              </w:rPr>
              <w:fldChar w:fldCharType="separate"/>
            </w:r>
            <w:r w:rsidR="008B6826">
              <w:rPr>
                <w:webHidden/>
              </w:rPr>
              <w:t>82</w:t>
            </w:r>
            <w:r w:rsidR="008B6826">
              <w:rPr>
                <w:webHidden/>
              </w:rPr>
              <w:fldChar w:fldCharType="end"/>
            </w:r>
          </w:hyperlink>
        </w:p>
        <w:p w14:paraId="3A180B2F" w14:textId="27EB9D06" w:rsidR="008B6826" w:rsidRDefault="00000000">
          <w:pPr>
            <w:pStyle w:val="TDC1"/>
            <w:rPr>
              <w:rFonts w:asciiTheme="minorHAnsi" w:hAnsiTheme="minorHAnsi"/>
              <w:kern w:val="2"/>
              <w:szCs w:val="24"/>
              <w:lang w:val="en-US"/>
              <w14:ligatures w14:val="standardContextual"/>
            </w:rPr>
          </w:pPr>
          <w:hyperlink w:anchor="_Toc236127127" w:history="1">
            <w:r w:rsidR="008B6826" w:rsidRPr="00C311F2">
              <w:rPr>
                <w:rStyle w:val="Hipervnculo"/>
                <w:lang w:val="en-US"/>
              </w:rPr>
              <w:t>CityLearn v2: Energy-flexible, resilient, occupant-centric, and carbon-aware management of grid-interactive communities</w:t>
            </w:r>
            <w:r w:rsidR="008B6826">
              <w:rPr>
                <w:webHidden/>
              </w:rPr>
              <w:tab/>
            </w:r>
            <w:r w:rsidR="008B6826">
              <w:rPr>
                <w:webHidden/>
              </w:rPr>
              <w:fldChar w:fldCharType="begin"/>
            </w:r>
            <w:r w:rsidR="008B6826">
              <w:rPr>
                <w:webHidden/>
              </w:rPr>
              <w:instrText xml:space="preserve"> PAGEREF _Toc236127127 \h </w:instrText>
            </w:r>
            <w:r w:rsidR="008B6826">
              <w:rPr>
                <w:webHidden/>
              </w:rPr>
            </w:r>
            <w:r w:rsidR="008B6826">
              <w:rPr>
                <w:webHidden/>
              </w:rPr>
              <w:fldChar w:fldCharType="separate"/>
            </w:r>
            <w:r w:rsidR="008B6826">
              <w:rPr>
                <w:webHidden/>
              </w:rPr>
              <w:t>82</w:t>
            </w:r>
            <w:r w:rsidR="008B6826">
              <w:rPr>
                <w:webHidden/>
              </w:rPr>
              <w:fldChar w:fldCharType="end"/>
            </w:r>
          </w:hyperlink>
        </w:p>
        <w:p w14:paraId="4771E99C" w14:textId="65A1EB70" w:rsidR="008B6826" w:rsidRDefault="00000000">
          <w:pPr>
            <w:pStyle w:val="TDC1"/>
            <w:rPr>
              <w:rFonts w:asciiTheme="minorHAnsi" w:hAnsiTheme="minorHAnsi"/>
              <w:kern w:val="2"/>
              <w:szCs w:val="24"/>
              <w:lang w:val="en-US"/>
              <w14:ligatures w14:val="standardContextual"/>
            </w:rPr>
          </w:pPr>
          <w:hyperlink w:anchor="_Toc236127128"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_Toc236127128 \h </w:instrText>
            </w:r>
            <w:r w:rsidR="008B6826">
              <w:rPr>
                <w:webHidden/>
              </w:rPr>
            </w:r>
            <w:r w:rsidR="008B6826">
              <w:rPr>
                <w:webHidden/>
              </w:rPr>
              <w:fldChar w:fldCharType="separate"/>
            </w:r>
            <w:r w:rsidR="008B6826">
              <w:rPr>
                <w:webHidden/>
              </w:rPr>
              <w:t>82</w:t>
            </w:r>
            <w:r w:rsidR="008B6826">
              <w:rPr>
                <w:webHidden/>
              </w:rPr>
              <w:fldChar w:fldCharType="end"/>
            </w:r>
          </w:hyperlink>
        </w:p>
        <w:p w14:paraId="781BCFD9" w14:textId="08D04FDA" w:rsidR="008B6826" w:rsidRDefault="00000000">
          <w:pPr>
            <w:pStyle w:val="TDC1"/>
            <w:rPr>
              <w:rFonts w:asciiTheme="minorHAnsi" w:hAnsiTheme="minorHAnsi"/>
              <w:kern w:val="2"/>
              <w:szCs w:val="24"/>
              <w:lang w:val="en-US"/>
              <w14:ligatures w14:val="standardContextual"/>
            </w:rPr>
          </w:pPr>
          <w:hyperlink w:anchor="_Toc236127129" w:history="1">
            <w:r w:rsidR="008B6826" w:rsidRPr="00C311F2">
              <w:rPr>
                <w:rStyle w:val="Hipervnculo"/>
              </w:rPr>
              <w:t>Desarrollar CityLearn v2 integrando EV/V2G, intensidad de carbono dinámica, BESS, PV y KPIs de flexibilidad, emisiones y costos en comunidades grid-interactive.</w:t>
            </w:r>
            <w:r w:rsidR="008B6826">
              <w:rPr>
                <w:webHidden/>
              </w:rPr>
              <w:tab/>
            </w:r>
            <w:r w:rsidR="008B6826">
              <w:rPr>
                <w:webHidden/>
              </w:rPr>
              <w:fldChar w:fldCharType="begin"/>
            </w:r>
            <w:r w:rsidR="008B6826">
              <w:rPr>
                <w:webHidden/>
              </w:rPr>
              <w:instrText xml:space="preserve"> PAGEREF _Toc236127129 \h </w:instrText>
            </w:r>
            <w:r w:rsidR="008B6826">
              <w:rPr>
                <w:webHidden/>
              </w:rPr>
            </w:r>
            <w:r w:rsidR="008B6826">
              <w:rPr>
                <w:webHidden/>
              </w:rPr>
              <w:fldChar w:fldCharType="separate"/>
            </w:r>
            <w:r w:rsidR="008B6826">
              <w:rPr>
                <w:webHidden/>
              </w:rPr>
              <w:t>82</w:t>
            </w:r>
            <w:r w:rsidR="008B6826">
              <w:rPr>
                <w:webHidden/>
              </w:rPr>
              <w:fldChar w:fldCharType="end"/>
            </w:r>
          </w:hyperlink>
        </w:p>
        <w:p w14:paraId="5E01B14A" w14:textId="605C63CA" w:rsidR="008B6826" w:rsidRDefault="00000000">
          <w:pPr>
            <w:pStyle w:val="TDC1"/>
            <w:rPr>
              <w:rFonts w:asciiTheme="minorHAnsi" w:hAnsiTheme="minorHAnsi"/>
              <w:kern w:val="2"/>
              <w:szCs w:val="24"/>
              <w:lang w:val="en-US"/>
              <w14:ligatures w14:val="standardContextual"/>
            </w:rPr>
          </w:pPr>
          <w:hyperlink w:anchor="_Toc236127130"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_Toc236127130 \h </w:instrText>
            </w:r>
            <w:r w:rsidR="008B6826">
              <w:rPr>
                <w:webHidden/>
              </w:rPr>
            </w:r>
            <w:r w:rsidR="008B6826">
              <w:rPr>
                <w:webHidden/>
              </w:rPr>
              <w:fldChar w:fldCharType="separate"/>
            </w:r>
            <w:r w:rsidR="008B6826">
              <w:rPr>
                <w:webHidden/>
              </w:rPr>
              <w:t>82</w:t>
            </w:r>
            <w:r w:rsidR="008B6826">
              <w:rPr>
                <w:webHidden/>
              </w:rPr>
              <w:fldChar w:fldCharType="end"/>
            </w:r>
          </w:hyperlink>
        </w:p>
        <w:p w14:paraId="01FB4EA9" w14:textId="1C8CC847" w:rsidR="008B6826" w:rsidRDefault="00000000">
          <w:pPr>
            <w:pStyle w:val="TDC1"/>
            <w:rPr>
              <w:rFonts w:asciiTheme="minorHAnsi" w:hAnsiTheme="minorHAnsi"/>
              <w:kern w:val="2"/>
              <w:szCs w:val="24"/>
              <w:lang w:val="en-US"/>
              <w14:ligatures w14:val="standardContextual"/>
            </w:rPr>
          </w:pPr>
          <w:hyperlink w:anchor="_Toc236127131" w:history="1">
            <w:r w:rsidR="008B6826" w:rsidRPr="00C311F2">
              <w:rPr>
                <w:rStyle w:val="Hipervnculo"/>
              </w:rPr>
              <w:t>Desarrollo de entorno de simulación; evaluación multiobjetivo con SAC, RBC y MPC.</w:t>
            </w:r>
            <w:r w:rsidR="008B6826">
              <w:rPr>
                <w:webHidden/>
              </w:rPr>
              <w:tab/>
            </w:r>
            <w:r w:rsidR="008B6826">
              <w:rPr>
                <w:webHidden/>
              </w:rPr>
              <w:fldChar w:fldCharType="begin"/>
            </w:r>
            <w:r w:rsidR="008B6826">
              <w:rPr>
                <w:webHidden/>
              </w:rPr>
              <w:instrText xml:space="preserve"> PAGEREF _Toc236127131 \h </w:instrText>
            </w:r>
            <w:r w:rsidR="008B6826">
              <w:rPr>
                <w:webHidden/>
              </w:rPr>
            </w:r>
            <w:r w:rsidR="008B6826">
              <w:rPr>
                <w:webHidden/>
              </w:rPr>
              <w:fldChar w:fldCharType="separate"/>
            </w:r>
            <w:r w:rsidR="008B6826">
              <w:rPr>
                <w:webHidden/>
              </w:rPr>
              <w:t>82</w:t>
            </w:r>
            <w:r w:rsidR="008B6826">
              <w:rPr>
                <w:webHidden/>
              </w:rPr>
              <w:fldChar w:fldCharType="end"/>
            </w:r>
          </w:hyperlink>
        </w:p>
        <w:p w14:paraId="210556A7" w14:textId="7B620F19" w:rsidR="008B6826" w:rsidRDefault="00000000">
          <w:pPr>
            <w:pStyle w:val="TDC1"/>
            <w:rPr>
              <w:rFonts w:asciiTheme="minorHAnsi" w:hAnsiTheme="minorHAnsi"/>
              <w:kern w:val="2"/>
              <w:szCs w:val="24"/>
              <w:lang w:val="en-US"/>
              <w14:ligatures w14:val="standardContextual"/>
            </w:rPr>
          </w:pPr>
          <w:hyperlink w:anchor="_Toc236127132"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_Toc236127132 \h </w:instrText>
            </w:r>
            <w:r w:rsidR="008B6826">
              <w:rPr>
                <w:webHidden/>
              </w:rPr>
            </w:r>
            <w:r w:rsidR="008B6826">
              <w:rPr>
                <w:webHidden/>
              </w:rPr>
              <w:fldChar w:fldCharType="separate"/>
            </w:r>
            <w:r w:rsidR="008B6826">
              <w:rPr>
                <w:webHidden/>
              </w:rPr>
              <w:t>82</w:t>
            </w:r>
            <w:r w:rsidR="008B6826">
              <w:rPr>
                <w:webHidden/>
              </w:rPr>
              <w:fldChar w:fldCharType="end"/>
            </w:r>
          </w:hyperlink>
        </w:p>
        <w:p w14:paraId="64DA136B" w14:textId="6155FAC0" w:rsidR="008B6826" w:rsidRDefault="00000000">
          <w:pPr>
            <w:pStyle w:val="TDC1"/>
            <w:rPr>
              <w:rFonts w:asciiTheme="minorHAnsi" w:hAnsiTheme="minorHAnsi"/>
              <w:kern w:val="2"/>
              <w:szCs w:val="24"/>
              <w:lang w:val="en-US"/>
              <w14:ligatures w14:val="standardContextual"/>
            </w:rPr>
          </w:pPr>
          <w:hyperlink w:anchor="_Toc236127133" w:history="1">
            <w:r w:rsidR="008B6826" w:rsidRPr="00C311F2">
              <w:rPr>
                <w:rStyle w:val="Hipervnculo"/>
              </w:rPr>
              <w:t>Aplicada; no experimental; simulación comparativa en CityLearn v2.</w:t>
            </w:r>
            <w:r w:rsidR="008B6826">
              <w:rPr>
                <w:webHidden/>
              </w:rPr>
              <w:tab/>
            </w:r>
            <w:r w:rsidR="008B6826">
              <w:rPr>
                <w:webHidden/>
              </w:rPr>
              <w:fldChar w:fldCharType="begin"/>
            </w:r>
            <w:r w:rsidR="008B6826">
              <w:rPr>
                <w:webHidden/>
              </w:rPr>
              <w:instrText xml:space="preserve"> PAGEREF _Toc236127133 \h </w:instrText>
            </w:r>
            <w:r w:rsidR="008B6826">
              <w:rPr>
                <w:webHidden/>
              </w:rPr>
            </w:r>
            <w:r w:rsidR="008B6826">
              <w:rPr>
                <w:webHidden/>
              </w:rPr>
              <w:fldChar w:fldCharType="separate"/>
            </w:r>
            <w:r w:rsidR="008B6826">
              <w:rPr>
                <w:webHidden/>
              </w:rPr>
              <w:t>82</w:t>
            </w:r>
            <w:r w:rsidR="008B6826">
              <w:rPr>
                <w:webHidden/>
              </w:rPr>
              <w:fldChar w:fldCharType="end"/>
            </w:r>
          </w:hyperlink>
        </w:p>
        <w:p w14:paraId="1D27DD0B" w14:textId="141A7215" w:rsidR="008B6826" w:rsidRDefault="00000000">
          <w:pPr>
            <w:pStyle w:val="TDC1"/>
            <w:rPr>
              <w:rFonts w:asciiTheme="minorHAnsi" w:hAnsiTheme="minorHAnsi"/>
              <w:kern w:val="2"/>
              <w:szCs w:val="24"/>
              <w:lang w:val="en-US"/>
              <w14:ligatures w14:val="standardContextual"/>
            </w:rPr>
          </w:pPr>
          <w:hyperlink w:anchor="_Toc236127134"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_Toc236127134 \h </w:instrText>
            </w:r>
            <w:r w:rsidR="008B6826">
              <w:rPr>
                <w:webHidden/>
              </w:rPr>
            </w:r>
            <w:r w:rsidR="008B6826">
              <w:rPr>
                <w:webHidden/>
              </w:rPr>
              <w:fldChar w:fldCharType="separate"/>
            </w:r>
            <w:r w:rsidR="008B6826">
              <w:rPr>
                <w:webHidden/>
              </w:rPr>
              <w:t>82</w:t>
            </w:r>
            <w:r w:rsidR="008B6826">
              <w:rPr>
                <w:webHidden/>
              </w:rPr>
              <w:fldChar w:fldCharType="end"/>
            </w:r>
          </w:hyperlink>
        </w:p>
        <w:p w14:paraId="1D57BB6D" w14:textId="25E800A4" w:rsidR="008B6826" w:rsidRDefault="00000000">
          <w:pPr>
            <w:pStyle w:val="TDC1"/>
            <w:rPr>
              <w:rFonts w:asciiTheme="minorHAnsi" w:hAnsiTheme="minorHAnsi"/>
              <w:kern w:val="2"/>
              <w:szCs w:val="24"/>
              <w:lang w:val="en-US"/>
              <w14:ligatures w14:val="standardContextual"/>
            </w:rPr>
          </w:pPr>
          <w:hyperlink w:anchor="_Toc236127135" w:history="1">
            <w:r w:rsidR="008B6826" w:rsidRPr="00C311F2">
              <w:rPr>
                <w:rStyle w:val="Hipervnculo"/>
              </w:rPr>
              <w:t>KPIs distritales y por edificio (peak_average, ramping, carbon_emissions, electricity_cost); magnitudes específicas dependen de configuración experimental.</w:t>
            </w:r>
            <w:r w:rsidR="008B6826">
              <w:rPr>
                <w:webHidden/>
              </w:rPr>
              <w:tab/>
            </w:r>
            <w:r w:rsidR="008B6826">
              <w:rPr>
                <w:webHidden/>
              </w:rPr>
              <w:fldChar w:fldCharType="begin"/>
            </w:r>
            <w:r w:rsidR="008B6826">
              <w:rPr>
                <w:webHidden/>
              </w:rPr>
              <w:instrText xml:space="preserve"> PAGEREF _Toc236127135 \h </w:instrText>
            </w:r>
            <w:r w:rsidR="008B6826">
              <w:rPr>
                <w:webHidden/>
              </w:rPr>
            </w:r>
            <w:r w:rsidR="008B6826">
              <w:rPr>
                <w:webHidden/>
              </w:rPr>
              <w:fldChar w:fldCharType="separate"/>
            </w:r>
            <w:r w:rsidR="008B6826">
              <w:rPr>
                <w:webHidden/>
              </w:rPr>
              <w:t>82</w:t>
            </w:r>
            <w:r w:rsidR="008B6826">
              <w:rPr>
                <w:webHidden/>
              </w:rPr>
              <w:fldChar w:fldCharType="end"/>
            </w:r>
          </w:hyperlink>
        </w:p>
        <w:p w14:paraId="49BE0290" w14:textId="0BCA3012" w:rsidR="008B6826" w:rsidRDefault="00000000">
          <w:pPr>
            <w:pStyle w:val="TDC1"/>
            <w:rPr>
              <w:rFonts w:asciiTheme="minorHAnsi" w:hAnsiTheme="minorHAnsi"/>
              <w:kern w:val="2"/>
              <w:szCs w:val="24"/>
              <w:lang w:val="en-US"/>
              <w14:ligatures w14:val="standardContextual"/>
            </w:rPr>
          </w:pPr>
          <w:hyperlink w:anchor="_Toc236127136"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_Toc236127136 \h </w:instrText>
            </w:r>
            <w:r w:rsidR="008B6826">
              <w:rPr>
                <w:webHidden/>
              </w:rPr>
            </w:r>
            <w:r w:rsidR="008B6826">
              <w:rPr>
                <w:webHidden/>
              </w:rPr>
              <w:fldChar w:fldCharType="separate"/>
            </w:r>
            <w:r w:rsidR="008B6826">
              <w:rPr>
                <w:webHidden/>
              </w:rPr>
              <w:t>82</w:t>
            </w:r>
            <w:r w:rsidR="008B6826">
              <w:rPr>
                <w:webHidden/>
              </w:rPr>
              <w:fldChar w:fldCharType="end"/>
            </w:r>
          </w:hyperlink>
        </w:p>
        <w:p w14:paraId="19753079" w14:textId="117A57CC" w:rsidR="008B6826" w:rsidRDefault="00000000">
          <w:pPr>
            <w:pStyle w:val="TDC1"/>
            <w:rPr>
              <w:rFonts w:asciiTheme="minorHAnsi" w:hAnsiTheme="minorHAnsi"/>
              <w:kern w:val="2"/>
              <w:szCs w:val="24"/>
              <w:lang w:val="en-US"/>
              <w14:ligatures w14:val="standardContextual"/>
            </w:rPr>
          </w:pPr>
          <w:hyperlink w:anchor="_Toc236127137" w:history="1">
            <w:r w:rsidR="008B6826" w:rsidRPr="00C311F2">
              <w:rPr>
                <w:rStyle w:val="Hipervnculo"/>
              </w:rPr>
              <w:t>CityLearn v2 habilita investigación reproducible en comunidades inteligentes multidimensionales con flexibilidad, carbono y costo.</w:t>
            </w:r>
            <w:r w:rsidR="008B6826">
              <w:rPr>
                <w:webHidden/>
              </w:rPr>
              <w:tab/>
            </w:r>
            <w:r w:rsidR="008B6826">
              <w:rPr>
                <w:webHidden/>
              </w:rPr>
              <w:fldChar w:fldCharType="begin"/>
            </w:r>
            <w:r w:rsidR="008B6826">
              <w:rPr>
                <w:webHidden/>
              </w:rPr>
              <w:instrText xml:space="preserve"> PAGEREF _Toc236127137 \h </w:instrText>
            </w:r>
            <w:r w:rsidR="008B6826">
              <w:rPr>
                <w:webHidden/>
              </w:rPr>
            </w:r>
            <w:r w:rsidR="008B6826">
              <w:rPr>
                <w:webHidden/>
              </w:rPr>
              <w:fldChar w:fldCharType="separate"/>
            </w:r>
            <w:r w:rsidR="008B6826">
              <w:rPr>
                <w:webHidden/>
              </w:rPr>
              <w:t>82</w:t>
            </w:r>
            <w:r w:rsidR="008B6826">
              <w:rPr>
                <w:webHidden/>
              </w:rPr>
              <w:fldChar w:fldCharType="end"/>
            </w:r>
          </w:hyperlink>
        </w:p>
        <w:p w14:paraId="3FD1437C" w14:textId="5DCC84D9" w:rsidR="008B6826" w:rsidRDefault="00000000">
          <w:pPr>
            <w:pStyle w:val="TDC1"/>
            <w:rPr>
              <w:rFonts w:asciiTheme="minorHAnsi" w:hAnsiTheme="minorHAnsi"/>
              <w:kern w:val="2"/>
              <w:szCs w:val="24"/>
              <w:lang w:val="en-US"/>
              <w14:ligatures w14:val="standardContextual"/>
            </w:rPr>
          </w:pPr>
          <w:hyperlink w:anchor="_Toc236127138"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_Toc236127138 \h </w:instrText>
            </w:r>
            <w:r w:rsidR="008B6826">
              <w:rPr>
                <w:webHidden/>
              </w:rPr>
            </w:r>
            <w:r w:rsidR="008B6826">
              <w:rPr>
                <w:webHidden/>
              </w:rPr>
              <w:fldChar w:fldCharType="separate"/>
            </w:r>
            <w:r w:rsidR="008B6826">
              <w:rPr>
                <w:webHidden/>
              </w:rPr>
              <w:t>82</w:t>
            </w:r>
            <w:r w:rsidR="008B6826">
              <w:rPr>
                <w:webHidden/>
              </w:rPr>
              <w:fldChar w:fldCharType="end"/>
            </w:r>
          </w:hyperlink>
        </w:p>
        <w:p w14:paraId="5A16C85B" w14:textId="57860C2B" w:rsidR="008B6826" w:rsidRDefault="00000000">
          <w:pPr>
            <w:pStyle w:val="TDC1"/>
            <w:rPr>
              <w:rFonts w:asciiTheme="minorHAnsi" w:hAnsiTheme="minorHAnsi"/>
              <w:kern w:val="2"/>
              <w:szCs w:val="24"/>
              <w:lang w:val="en-US"/>
              <w14:ligatures w14:val="standardContextual"/>
            </w:rPr>
          </w:pPr>
          <w:hyperlink w:anchor="_Toc236127139" w:history="1">
            <w:r w:rsidR="008B6826" w:rsidRPr="00C311F2">
              <w:rPr>
                <w:rStyle w:val="Hipervnculo"/>
              </w:rPr>
              <w:t>Entorno base oficial y KPIs D-VD.1-D-VD.3; justifica extensión CityLearn v3 propuesto con Dec-POMDP/CTDE y cuatro backends MADRL.</w:t>
            </w:r>
            <w:r w:rsidR="008B6826">
              <w:rPr>
                <w:webHidden/>
              </w:rPr>
              <w:tab/>
            </w:r>
            <w:r w:rsidR="008B6826">
              <w:rPr>
                <w:webHidden/>
              </w:rPr>
              <w:fldChar w:fldCharType="begin"/>
            </w:r>
            <w:r w:rsidR="008B6826">
              <w:rPr>
                <w:webHidden/>
              </w:rPr>
              <w:instrText xml:space="preserve"> PAGEREF _Toc236127139 \h </w:instrText>
            </w:r>
            <w:r w:rsidR="008B6826">
              <w:rPr>
                <w:webHidden/>
              </w:rPr>
            </w:r>
            <w:r w:rsidR="008B6826">
              <w:rPr>
                <w:webHidden/>
              </w:rPr>
              <w:fldChar w:fldCharType="separate"/>
            </w:r>
            <w:r w:rsidR="008B6826">
              <w:rPr>
                <w:webHidden/>
              </w:rPr>
              <w:t>82</w:t>
            </w:r>
            <w:r w:rsidR="008B6826">
              <w:rPr>
                <w:webHidden/>
              </w:rPr>
              <w:fldChar w:fldCharType="end"/>
            </w:r>
          </w:hyperlink>
        </w:p>
        <w:p w14:paraId="371142DF" w14:textId="758B7B6D" w:rsidR="008B6826" w:rsidRDefault="00000000">
          <w:pPr>
            <w:pStyle w:val="TDC1"/>
            <w:rPr>
              <w:rFonts w:asciiTheme="minorHAnsi" w:hAnsiTheme="minorHAnsi"/>
              <w:kern w:val="2"/>
              <w:szCs w:val="24"/>
              <w:lang w:val="en-US"/>
              <w14:ligatures w14:val="standardContextual"/>
            </w:rPr>
          </w:pPr>
          <w:hyperlink w:anchor="_Toc236127140"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_Toc236127140 \h </w:instrText>
            </w:r>
            <w:r w:rsidR="008B6826">
              <w:rPr>
                <w:webHidden/>
              </w:rPr>
            </w:r>
            <w:r w:rsidR="008B6826">
              <w:rPr>
                <w:webHidden/>
              </w:rPr>
              <w:fldChar w:fldCharType="separate"/>
            </w:r>
            <w:r w:rsidR="008B6826">
              <w:rPr>
                <w:webHidden/>
              </w:rPr>
              <w:t>83</w:t>
            </w:r>
            <w:r w:rsidR="008B6826">
              <w:rPr>
                <w:webHidden/>
              </w:rPr>
              <w:fldChar w:fldCharType="end"/>
            </w:r>
          </w:hyperlink>
        </w:p>
        <w:p w14:paraId="2C3F297F" w14:textId="58EC3C68" w:rsidR="008B6826" w:rsidRDefault="00000000">
          <w:pPr>
            <w:pStyle w:val="TDC1"/>
            <w:rPr>
              <w:rFonts w:asciiTheme="minorHAnsi" w:hAnsiTheme="minorHAnsi"/>
              <w:kern w:val="2"/>
              <w:szCs w:val="24"/>
              <w:lang w:val="en-US"/>
              <w14:ligatures w14:val="standardContextual"/>
            </w:rPr>
          </w:pPr>
          <w:hyperlink w:anchor="_Toc236127141"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_Toc236127141 \h </w:instrText>
            </w:r>
            <w:r w:rsidR="008B6826">
              <w:rPr>
                <w:webHidden/>
              </w:rPr>
            </w:r>
            <w:r w:rsidR="008B6826">
              <w:rPr>
                <w:webHidden/>
              </w:rPr>
              <w:fldChar w:fldCharType="separate"/>
            </w:r>
            <w:r w:rsidR="008B6826">
              <w:rPr>
                <w:webHidden/>
              </w:rPr>
              <w:t>83</w:t>
            </w:r>
            <w:r w:rsidR="008B6826">
              <w:rPr>
                <w:webHidden/>
              </w:rPr>
              <w:fldChar w:fldCharType="end"/>
            </w:r>
          </w:hyperlink>
        </w:p>
        <w:p w14:paraId="0E27C7BA" w14:textId="2E8E5F56" w:rsidR="008B6826" w:rsidRDefault="00000000">
          <w:pPr>
            <w:pStyle w:val="TDC1"/>
            <w:rPr>
              <w:rFonts w:asciiTheme="minorHAnsi" w:hAnsiTheme="minorHAnsi"/>
              <w:kern w:val="2"/>
              <w:szCs w:val="24"/>
              <w:lang w:val="en-US"/>
              <w14:ligatures w14:val="standardContextual"/>
            </w:rPr>
          </w:pPr>
          <w:hyperlink w:anchor="_Toc236127142" w:history="1">
            <w:r w:rsidR="008B6826" w:rsidRPr="00C311F2">
              <w:rPr>
                <w:rStyle w:val="Hipervnculo"/>
              </w:rPr>
              <w:t>Título de la tesis/estudio</w:t>
            </w:r>
            <w:r w:rsidR="008B6826">
              <w:rPr>
                <w:webHidden/>
              </w:rPr>
              <w:tab/>
            </w:r>
            <w:r w:rsidR="008B6826">
              <w:rPr>
                <w:webHidden/>
              </w:rPr>
              <w:fldChar w:fldCharType="begin"/>
            </w:r>
            <w:r w:rsidR="008B6826">
              <w:rPr>
                <w:webHidden/>
              </w:rPr>
              <w:instrText xml:space="preserve"> PAGEREF _Toc236127142 \h </w:instrText>
            </w:r>
            <w:r w:rsidR="008B6826">
              <w:rPr>
                <w:webHidden/>
              </w:rPr>
            </w:r>
            <w:r w:rsidR="008B6826">
              <w:rPr>
                <w:webHidden/>
              </w:rPr>
              <w:fldChar w:fldCharType="separate"/>
            </w:r>
            <w:r w:rsidR="008B6826">
              <w:rPr>
                <w:webHidden/>
              </w:rPr>
              <w:t>83</w:t>
            </w:r>
            <w:r w:rsidR="008B6826">
              <w:rPr>
                <w:webHidden/>
              </w:rPr>
              <w:fldChar w:fldCharType="end"/>
            </w:r>
          </w:hyperlink>
        </w:p>
        <w:p w14:paraId="2725F533" w14:textId="511B2F06" w:rsidR="008B6826" w:rsidRDefault="00000000">
          <w:pPr>
            <w:pStyle w:val="TDC1"/>
            <w:rPr>
              <w:rFonts w:asciiTheme="minorHAnsi" w:hAnsiTheme="minorHAnsi"/>
              <w:kern w:val="2"/>
              <w:szCs w:val="24"/>
              <w:lang w:val="en-US"/>
              <w14:ligatures w14:val="standardContextual"/>
            </w:rPr>
          </w:pPr>
          <w:hyperlink w:anchor="_Toc236127143" w:history="1">
            <w:r w:rsidR="008B6826" w:rsidRPr="00C311F2">
              <w:rPr>
                <w:rStyle w:val="Hipervnculo"/>
                <w:lang w:val="en-US"/>
              </w:rPr>
              <w:t>Heterogeneous Multi-Agent Reinforcement Learning for Grid-Interactive Communities</w:t>
            </w:r>
            <w:r w:rsidR="008B6826">
              <w:rPr>
                <w:webHidden/>
              </w:rPr>
              <w:tab/>
            </w:r>
            <w:r w:rsidR="008B6826">
              <w:rPr>
                <w:webHidden/>
              </w:rPr>
              <w:fldChar w:fldCharType="begin"/>
            </w:r>
            <w:r w:rsidR="008B6826">
              <w:rPr>
                <w:webHidden/>
              </w:rPr>
              <w:instrText xml:space="preserve"> PAGEREF _Toc236127143 \h </w:instrText>
            </w:r>
            <w:r w:rsidR="008B6826">
              <w:rPr>
                <w:webHidden/>
              </w:rPr>
            </w:r>
            <w:r w:rsidR="008B6826">
              <w:rPr>
                <w:webHidden/>
              </w:rPr>
              <w:fldChar w:fldCharType="separate"/>
            </w:r>
            <w:r w:rsidR="008B6826">
              <w:rPr>
                <w:webHidden/>
              </w:rPr>
              <w:t>83</w:t>
            </w:r>
            <w:r w:rsidR="008B6826">
              <w:rPr>
                <w:webHidden/>
              </w:rPr>
              <w:fldChar w:fldCharType="end"/>
            </w:r>
          </w:hyperlink>
        </w:p>
        <w:p w14:paraId="763C7C11" w14:textId="4B3DF0FD" w:rsidR="008B6826" w:rsidRDefault="00000000">
          <w:pPr>
            <w:pStyle w:val="TDC1"/>
            <w:rPr>
              <w:rFonts w:asciiTheme="minorHAnsi" w:hAnsiTheme="minorHAnsi"/>
              <w:kern w:val="2"/>
              <w:szCs w:val="24"/>
              <w:lang w:val="en-US"/>
              <w14:ligatures w14:val="standardContextual"/>
            </w:rPr>
          </w:pPr>
          <w:hyperlink w:anchor="_Toc236127144"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_Toc236127144 \h </w:instrText>
            </w:r>
            <w:r w:rsidR="008B6826">
              <w:rPr>
                <w:webHidden/>
              </w:rPr>
            </w:r>
            <w:r w:rsidR="008B6826">
              <w:rPr>
                <w:webHidden/>
              </w:rPr>
              <w:fldChar w:fldCharType="separate"/>
            </w:r>
            <w:r w:rsidR="008B6826">
              <w:rPr>
                <w:webHidden/>
              </w:rPr>
              <w:t>83</w:t>
            </w:r>
            <w:r w:rsidR="008B6826">
              <w:rPr>
                <w:webHidden/>
              </w:rPr>
              <w:fldChar w:fldCharType="end"/>
            </w:r>
          </w:hyperlink>
        </w:p>
        <w:p w14:paraId="09709084" w14:textId="61F96E75" w:rsidR="008B6826" w:rsidRDefault="00000000">
          <w:pPr>
            <w:pStyle w:val="TDC1"/>
            <w:rPr>
              <w:rFonts w:asciiTheme="minorHAnsi" w:hAnsiTheme="minorHAnsi"/>
              <w:kern w:val="2"/>
              <w:szCs w:val="24"/>
              <w:lang w:val="en-US"/>
              <w14:ligatures w14:val="standardContextual"/>
            </w:rPr>
          </w:pPr>
          <w:hyperlink w:anchor="_Toc236127145" w:history="1">
            <w:r w:rsidR="008B6826" w:rsidRPr="00C311F2">
              <w:rPr>
                <w:rStyle w:val="Hipervnculo"/>
              </w:rPr>
              <w:t>Evaluar HARL/HAPPO para gestión energética heterogénea en comunidades grid-interactive modeladas en CityLearn.</w:t>
            </w:r>
            <w:r w:rsidR="008B6826">
              <w:rPr>
                <w:webHidden/>
              </w:rPr>
              <w:tab/>
            </w:r>
            <w:r w:rsidR="008B6826">
              <w:rPr>
                <w:webHidden/>
              </w:rPr>
              <w:fldChar w:fldCharType="begin"/>
            </w:r>
            <w:r w:rsidR="008B6826">
              <w:rPr>
                <w:webHidden/>
              </w:rPr>
              <w:instrText xml:space="preserve"> PAGEREF _Toc236127145 \h </w:instrText>
            </w:r>
            <w:r w:rsidR="008B6826">
              <w:rPr>
                <w:webHidden/>
              </w:rPr>
            </w:r>
            <w:r w:rsidR="008B6826">
              <w:rPr>
                <w:webHidden/>
              </w:rPr>
              <w:fldChar w:fldCharType="separate"/>
            </w:r>
            <w:r w:rsidR="008B6826">
              <w:rPr>
                <w:webHidden/>
              </w:rPr>
              <w:t>83</w:t>
            </w:r>
            <w:r w:rsidR="008B6826">
              <w:rPr>
                <w:webHidden/>
              </w:rPr>
              <w:fldChar w:fldCharType="end"/>
            </w:r>
          </w:hyperlink>
        </w:p>
        <w:p w14:paraId="3E64C0A4" w14:textId="1E832536" w:rsidR="008B6826" w:rsidRDefault="00000000">
          <w:pPr>
            <w:pStyle w:val="TDC1"/>
            <w:rPr>
              <w:rFonts w:asciiTheme="minorHAnsi" w:hAnsiTheme="minorHAnsi"/>
              <w:kern w:val="2"/>
              <w:szCs w:val="24"/>
              <w:lang w:val="en-US"/>
              <w14:ligatures w14:val="standardContextual"/>
            </w:rPr>
          </w:pPr>
          <w:hyperlink w:anchor="_Toc236127146"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_Toc236127146 \h </w:instrText>
            </w:r>
            <w:r w:rsidR="008B6826">
              <w:rPr>
                <w:webHidden/>
              </w:rPr>
            </w:r>
            <w:r w:rsidR="008B6826">
              <w:rPr>
                <w:webHidden/>
              </w:rPr>
              <w:fldChar w:fldCharType="separate"/>
            </w:r>
            <w:r w:rsidR="008B6826">
              <w:rPr>
                <w:webHidden/>
              </w:rPr>
              <w:t>83</w:t>
            </w:r>
            <w:r w:rsidR="008B6826">
              <w:rPr>
                <w:webHidden/>
              </w:rPr>
              <w:fldChar w:fldCharType="end"/>
            </w:r>
          </w:hyperlink>
        </w:p>
        <w:p w14:paraId="3A3F1F42" w14:textId="6A20355B" w:rsidR="008B6826" w:rsidRDefault="00000000">
          <w:pPr>
            <w:pStyle w:val="TDC1"/>
            <w:rPr>
              <w:rFonts w:asciiTheme="minorHAnsi" w:hAnsiTheme="minorHAnsi"/>
              <w:kern w:val="2"/>
              <w:szCs w:val="24"/>
              <w:lang w:val="en-US"/>
              <w14:ligatures w14:val="standardContextual"/>
            </w:rPr>
          </w:pPr>
          <w:hyperlink w:anchor="_Toc236127147" w:history="1">
            <w:r w:rsidR="008B6826" w:rsidRPr="00C311F2">
              <w:rPr>
                <w:rStyle w:val="Hipervnculo"/>
              </w:rPr>
              <w:t>MARL heterogéneo on-policy (HAPPO/HARL) bajo CTDE en CityLearn.</w:t>
            </w:r>
            <w:r w:rsidR="008B6826">
              <w:rPr>
                <w:webHidden/>
              </w:rPr>
              <w:tab/>
            </w:r>
            <w:r w:rsidR="008B6826">
              <w:rPr>
                <w:webHidden/>
              </w:rPr>
              <w:fldChar w:fldCharType="begin"/>
            </w:r>
            <w:r w:rsidR="008B6826">
              <w:rPr>
                <w:webHidden/>
              </w:rPr>
              <w:instrText xml:space="preserve"> PAGEREF _Toc236127147 \h </w:instrText>
            </w:r>
            <w:r w:rsidR="008B6826">
              <w:rPr>
                <w:webHidden/>
              </w:rPr>
            </w:r>
            <w:r w:rsidR="008B6826">
              <w:rPr>
                <w:webHidden/>
              </w:rPr>
              <w:fldChar w:fldCharType="separate"/>
            </w:r>
            <w:r w:rsidR="008B6826">
              <w:rPr>
                <w:webHidden/>
              </w:rPr>
              <w:t>83</w:t>
            </w:r>
            <w:r w:rsidR="008B6826">
              <w:rPr>
                <w:webHidden/>
              </w:rPr>
              <w:fldChar w:fldCharType="end"/>
            </w:r>
          </w:hyperlink>
        </w:p>
        <w:p w14:paraId="229EEBFD" w14:textId="085EA9B2" w:rsidR="008B6826" w:rsidRDefault="00000000">
          <w:pPr>
            <w:pStyle w:val="TDC1"/>
            <w:rPr>
              <w:rFonts w:asciiTheme="minorHAnsi" w:hAnsiTheme="minorHAnsi"/>
              <w:kern w:val="2"/>
              <w:szCs w:val="24"/>
              <w:lang w:val="en-US"/>
              <w14:ligatures w14:val="standardContextual"/>
            </w:rPr>
          </w:pPr>
          <w:hyperlink w:anchor="_Toc236127148"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_Toc236127148 \h </w:instrText>
            </w:r>
            <w:r w:rsidR="008B6826">
              <w:rPr>
                <w:webHidden/>
              </w:rPr>
            </w:r>
            <w:r w:rsidR="008B6826">
              <w:rPr>
                <w:webHidden/>
              </w:rPr>
              <w:fldChar w:fldCharType="separate"/>
            </w:r>
            <w:r w:rsidR="008B6826">
              <w:rPr>
                <w:webHidden/>
              </w:rPr>
              <w:t>83</w:t>
            </w:r>
            <w:r w:rsidR="008B6826">
              <w:rPr>
                <w:webHidden/>
              </w:rPr>
              <w:fldChar w:fldCharType="end"/>
            </w:r>
          </w:hyperlink>
        </w:p>
        <w:p w14:paraId="45D0078D" w14:textId="5C224E79" w:rsidR="008B6826" w:rsidRDefault="00000000">
          <w:pPr>
            <w:pStyle w:val="TDC1"/>
            <w:rPr>
              <w:rFonts w:asciiTheme="minorHAnsi" w:hAnsiTheme="minorHAnsi"/>
              <w:kern w:val="2"/>
              <w:szCs w:val="24"/>
              <w:lang w:val="en-US"/>
              <w14:ligatures w14:val="standardContextual"/>
            </w:rPr>
          </w:pPr>
          <w:hyperlink w:anchor="_Toc236127149" w:history="1">
            <w:r w:rsidR="008B6826" w:rsidRPr="00C311F2">
              <w:rPr>
                <w:rStyle w:val="Hipervnculo"/>
              </w:rPr>
              <w:t>Aplicada; no experimental; simulación CityLearn con agentes heterogéneos.</w:t>
            </w:r>
            <w:r w:rsidR="008B6826">
              <w:rPr>
                <w:webHidden/>
              </w:rPr>
              <w:tab/>
            </w:r>
            <w:r w:rsidR="008B6826">
              <w:rPr>
                <w:webHidden/>
              </w:rPr>
              <w:fldChar w:fldCharType="begin"/>
            </w:r>
            <w:r w:rsidR="008B6826">
              <w:rPr>
                <w:webHidden/>
              </w:rPr>
              <w:instrText xml:space="preserve"> PAGEREF _Toc236127149 \h </w:instrText>
            </w:r>
            <w:r w:rsidR="008B6826">
              <w:rPr>
                <w:webHidden/>
              </w:rPr>
            </w:r>
            <w:r w:rsidR="008B6826">
              <w:rPr>
                <w:webHidden/>
              </w:rPr>
              <w:fldChar w:fldCharType="separate"/>
            </w:r>
            <w:r w:rsidR="008B6826">
              <w:rPr>
                <w:webHidden/>
              </w:rPr>
              <w:t>83</w:t>
            </w:r>
            <w:r w:rsidR="008B6826">
              <w:rPr>
                <w:webHidden/>
              </w:rPr>
              <w:fldChar w:fldCharType="end"/>
            </w:r>
          </w:hyperlink>
        </w:p>
        <w:p w14:paraId="58BE805E" w14:textId="6E80EAC2" w:rsidR="008B6826" w:rsidRDefault="00000000">
          <w:pPr>
            <w:pStyle w:val="TDC1"/>
            <w:rPr>
              <w:rFonts w:asciiTheme="minorHAnsi" w:hAnsiTheme="minorHAnsi"/>
              <w:kern w:val="2"/>
              <w:szCs w:val="24"/>
              <w:lang w:val="en-US"/>
              <w14:ligatures w14:val="standardContextual"/>
            </w:rPr>
          </w:pPr>
          <w:hyperlink w:anchor="_Toc236127150"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_Toc236127150 \h </w:instrText>
            </w:r>
            <w:r w:rsidR="008B6826">
              <w:rPr>
                <w:webHidden/>
              </w:rPr>
            </w:r>
            <w:r w:rsidR="008B6826">
              <w:rPr>
                <w:webHidden/>
              </w:rPr>
              <w:fldChar w:fldCharType="separate"/>
            </w:r>
            <w:r w:rsidR="008B6826">
              <w:rPr>
                <w:webHidden/>
              </w:rPr>
              <w:t>83</w:t>
            </w:r>
            <w:r w:rsidR="008B6826">
              <w:rPr>
                <w:webHidden/>
              </w:rPr>
              <w:fldChar w:fldCharType="end"/>
            </w:r>
          </w:hyperlink>
        </w:p>
        <w:p w14:paraId="1F4F6F51" w14:textId="3AAB5046" w:rsidR="008B6826" w:rsidRDefault="00000000">
          <w:pPr>
            <w:pStyle w:val="TDC1"/>
            <w:rPr>
              <w:rFonts w:asciiTheme="minorHAnsi" w:hAnsiTheme="minorHAnsi"/>
              <w:kern w:val="2"/>
              <w:szCs w:val="24"/>
              <w:lang w:val="en-US"/>
              <w14:ligatures w14:val="standardContextual"/>
            </w:rPr>
          </w:pPr>
          <w:hyperlink w:anchor="_Toc236127151" w:history="1">
            <w:r w:rsidR="008B6826" w:rsidRPr="00C311F2">
              <w:rPr>
                <w:rStyle w:val="Hipervnculo"/>
              </w:rPr>
              <w:t>HAPPO heterogéneo comparable o superior a MAPPO en KPIs CityLearn (peak, ramping, emisiones, costo); magnitudes exactas [PV] por configuración.</w:t>
            </w:r>
            <w:r w:rsidR="008B6826">
              <w:rPr>
                <w:webHidden/>
              </w:rPr>
              <w:tab/>
            </w:r>
            <w:r w:rsidR="008B6826">
              <w:rPr>
                <w:webHidden/>
              </w:rPr>
              <w:fldChar w:fldCharType="begin"/>
            </w:r>
            <w:r w:rsidR="008B6826">
              <w:rPr>
                <w:webHidden/>
              </w:rPr>
              <w:instrText xml:space="preserve"> PAGEREF _Toc236127151 \h </w:instrText>
            </w:r>
            <w:r w:rsidR="008B6826">
              <w:rPr>
                <w:webHidden/>
              </w:rPr>
            </w:r>
            <w:r w:rsidR="008B6826">
              <w:rPr>
                <w:webHidden/>
              </w:rPr>
              <w:fldChar w:fldCharType="separate"/>
            </w:r>
            <w:r w:rsidR="008B6826">
              <w:rPr>
                <w:webHidden/>
              </w:rPr>
              <w:t>83</w:t>
            </w:r>
            <w:r w:rsidR="008B6826">
              <w:rPr>
                <w:webHidden/>
              </w:rPr>
              <w:fldChar w:fldCharType="end"/>
            </w:r>
          </w:hyperlink>
        </w:p>
        <w:p w14:paraId="456E2FBF" w14:textId="230DBF40" w:rsidR="008B6826" w:rsidRDefault="00000000">
          <w:pPr>
            <w:pStyle w:val="TDC1"/>
            <w:rPr>
              <w:rFonts w:asciiTheme="minorHAnsi" w:hAnsiTheme="minorHAnsi"/>
              <w:kern w:val="2"/>
              <w:szCs w:val="24"/>
              <w:lang w:val="en-US"/>
              <w14:ligatures w14:val="standardContextual"/>
            </w:rPr>
          </w:pPr>
          <w:hyperlink w:anchor="_Toc236127152"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_Toc236127152 \h </w:instrText>
            </w:r>
            <w:r w:rsidR="008B6826">
              <w:rPr>
                <w:webHidden/>
              </w:rPr>
            </w:r>
            <w:r w:rsidR="008B6826">
              <w:rPr>
                <w:webHidden/>
              </w:rPr>
              <w:fldChar w:fldCharType="separate"/>
            </w:r>
            <w:r w:rsidR="008B6826">
              <w:rPr>
                <w:webHidden/>
              </w:rPr>
              <w:t>83</w:t>
            </w:r>
            <w:r w:rsidR="008B6826">
              <w:rPr>
                <w:webHidden/>
              </w:rPr>
              <w:fldChar w:fldCharType="end"/>
            </w:r>
          </w:hyperlink>
        </w:p>
        <w:p w14:paraId="2F2A8A81" w14:textId="713345E6" w:rsidR="008B6826" w:rsidRDefault="00000000">
          <w:pPr>
            <w:pStyle w:val="TDC1"/>
            <w:rPr>
              <w:rFonts w:asciiTheme="minorHAnsi" w:hAnsiTheme="minorHAnsi"/>
              <w:kern w:val="2"/>
              <w:szCs w:val="24"/>
              <w:lang w:val="en-US"/>
              <w14:ligatures w14:val="standardContextual"/>
            </w:rPr>
          </w:pPr>
          <w:hyperlink w:anchor="_Toc236127153" w:history="1">
            <w:r w:rsidR="008B6826" w:rsidRPr="00C311F2">
              <w:rPr>
                <w:rStyle w:val="Hipervnculo"/>
              </w:rPr>
              <w:t>HAPPO es viable para coordinación heterogénea en comunidades inteligentes grid-interactive.</w:t>
            </w:r>
            <w:r w:rsidR="008B6826">
              <w:rPr>
                <w:webHidden/>
              </w:rPr>
              <w:tab/>
            </w:r>
            <w:r w:rsidR="008B6826">
              <w:rPr>
                <w:webHidden/>
              </w:rPr>
              <w:fldChar w:fldCharType="begin"/>
            </w:r>
            <w:r w:rsidR="008B6826">
              <w:rPr>
                <w:webHidden/>
              </w:rPr>
              <w:instrText xml:space="preserve"> PAGEREF _Toc236127153 \h </w:instrText>
            </w:r>
            <w:r w:rsidR="008B6826">
              <w:rPr>
                <w:webHidden/>
              </w:rPr>
            </w:r>
            <w:r w:rsidR="008B6826">
              <w:rPr>
                <w:webHidden/>
              </w:rPr>
              <w:fldChar w:fldCharType="separate"/>
            </w:r>
            <w:r w:rsidR="008B6826">
              <w:rPr>
                <w:webHidden/>
              </w:rPr>
              <w:t>83</w:t>
            </w:r>
            <w:r w:rsidR="008B6826">
              <w:rPr>
                <w:webHidden/>
              </w:rPr>
              <w:fldChar w:fldCharType="end"/>
            </w:r>
          </w:hyperlink>
        </w:p>
        <w:p w14:paraId="0E1041B8" w14:textId="3C21F95C" w:rsidR="008B6826" w:rsidRDefault="00000000">
          <w:pPr>
            <w:pStyle w:val="TDC1"/>
            <w:rPr>
              <w:rFonts w:asciiTheme="minorHAnsi" w:hAnsiTheme="minorHAnsi"/>
              <w:kern w:val="2"/>
              <w:szCs w:val="24"/>
              <w:lang w:val="en-US"/>
              <w14:ligatures w14:val="standardContextual"/>
            </w:rPr>
          </w:pPr>
          <w:hyperlink w:anchor="_Toc236127154"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_Toc236127154 \h </w:instrText>
            </w:r>
            <w:r w:rsidR="008B6826">
              <w:rPr>
                <w:webHidden/>
              </w:rPr>
            </w:r>
            <w:r w:rsidR="008B6826">
              <w:rPr>
                <w:webHidden/>
              </w:rPr>
              <w:fldChar w:fldCharType="separate"/>
            </w:r>
            <w:r w:rsidR="008B6826">
              <w:rPr>
                <w:webHidden/>
              </w:rPr>
              <w:t>83</w:t>
            </w:r>
            <w:r w:rsidR="008B6826">
              <w:rPr>
                <w:webHidden/>
              </w:rPr>
              <w:fldChar w:fldCharType="end"/>
            </w:r>
          </w:hyperlink>
        </w:p>
        <w:p w14:paraId="20B5F4EE" w14:textId="7B9FA6B0" w:rsidR="008B6826" w:rsidRDefault="00000000">
          <w:pPr>
            <w:pStyle w:val="TDC1"/>
            <w:rPr>
              <w:rFonts w:asciiTheme="minorHAnsi" w:hAnsiTheme="minorHAnsi"/>
              <w:kern w:val="2"/>
              <w:szCs w:val="24"/>
              <w:lang w:val="en-US"/>
              <w14:ligatures w14:val="standardContextual"/>
            </w:rPr>
          </w:pPr>
          <w:hyperlink w:anchor="_Toc236127155" w:history="1">
            <w:r w:rsidR="008B6826" w:rsidRPr="00C311F2">
              <w:rPr>
                <w:rStyle w:val="Hipervnculo"/>
              </w:rPr>
              <w:t>Antecedente directo del backend HAPPO a escala multiedificio; precedente más cercano antes de comparar HAPPO, MASAC, MATD3 y MAAC bajo recompensa unificada.</w:t>
            </w:r>
            <w:r w:rsidR="008B6826">
              <w:rPr>
                <w:webHidden/>
              </w:rPr>
              <w:tab/>
            </w:r>
            <w:r w:rsidR="008B6826">
              <w:rPr>
                <w:webHidden/>
              </w:rPr>
              <w:fldChar w:fldCharType="begin"/>
            </w:r>
            <w:r w:rsidR="008B6826">
              <w:rPr>
                <w:webHidden/>
              </w:rPr>
              <w:instrText xml:space="preserve"> PAGEREF _Toc236127155 \h </w:instrText>
            </w:r>
            <w:r w:rsidR="008B6826">
              <w:rPr>
                <w:webHidden/>
              </w:rPr>
            </w:r>
            <w:r w:rsidR="008B6826">
              <w:rPr>
                <w:webHidden/>
              </w:rPr>
              <w:fldChar w:fldCharType="separate"/>
            </w:r>
            <w:r w:rsidR="008B6826">
              <w:rPr>
                <w:webHidden/>
              </w:rPr>
              <w:t>83</w:t>
            </w:r>
            <w:r w:rsidR="008B6826">
              <w:rPr>
                <w:webHidden/>
              </w:rPr>
              <w:fldChar w:fldCharType="end"/>
            </w:r>
          </w:hyperlink>
        </w:p>
        <w:p w14:paraId="7F821411" w14:textId="181A31BE" w:rsidR="008B6826" w:rsidRDefault="00000000">
          <w:pPr>
            <w:pStyle w:val="TDC1"/>
            <w:rPr>
              <w:rFonts w:asciiTheme="minorHAnsi" w:hAnsiTheme="minorHAnsi"/>
              <w:kern w:val="2"/>
              <w:szCs w:val="24"/>
              <w:lang w:val="en-US"/>
              <w14:ligatures w14:val="standardContextual"/>
            </w:rPr>
          </w:pPr>
          <w:hyperlink w:anchor="_Toc236127156"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_Toc236127156 \h </w:instrText>
            </w:r>
            <w:r w:rsidR="008B6826">
              <w:rPr>
                <w:webHidden/>
              </w:rPr>
            </w:r>
            <w:r w:rsidR="008B6826">
              <w:rPr>
                <w:webHidden/>
              </w:rPr>
              <w:fldChar w:fldCharType="separate"/>
            </w:r>
            <w:r w:rsidR="008B6826">
              <w:rPr>
                <w:webHidden/>
              </w:rPr>
              <w:t>83</w:t>
            </w:r>
            <w:r w:rsidR="008B6826">
              <w:rPr>
                <w:webHidden/>
              </w:rPr>
              <w:fldChar w:fldCharType="end"/>
            </w:r>
          </w:hyperlink>
        </w:p>
        <w:p w14:paraId="3C48C690" w14:textId="68CD447D" w:rsidR="008B6826" w:rsidRDefault="00000000">
          <w:pPr>
            <w:pStyle w:val="TDC1"/>
            <w:rPr>
              <w:rFonts w:asciiTheme="minorHAnsi" w:hAnsiTheme="minorHAnsi"/>
              <w:kern w:val="2"/>
              <w:szCs w:val="24"/>
              <w:lang w:val="en-US"/>
              <w14:ligatures w14:val="standardContextual"/>
            </w:rPr>
          </w:pPr>
          <w:hyperlink w:anchor="_Toc236127157"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_Toc236127157 \h </w:instrText>
            </w:r>
            <w:r w:rsidR="008B6826">
              <w:rPr>
                <w:webHidden/>
              </w:rPr>
            </w:r>
            <w:r w:rsidR="008B6826">
              <w:rPr>
                <w:webHidden/>
              </w:rPr>
              <w:fldChar w:fldCharType="separate"/>
            </w:r>
            <w:r w:rsidR="008B6826">
              <w:rPr>
                <w:webHidden/>
              </w:rPr>
              <w:t>83</w:t>
            </w:r>
            <w:r w:rsidR="008B6826">
              <w:rPr>
                <w:webHidden/>
              </w:rPr>
              <w:fldChar w:fldCharType="end"/>
            </w:r>
          </w:hyperlink>
        </w:p>
        <w:p w14:paraId="4EF65BDA" w14:textId="36CC8542" w:rsidR="008B6826" w:rsidRDefault="00000000">
          <w:pPr>
            <w:pStyle w:val="TDC1"/>
            <w:rPr>
              <w:rFonts w:asciiTheme="minorHAnsi" w:hAnsiTheme="minorHAnsi"/>
              <w:kern w:val="2"/>
              <w:szCs w:val="24"/>
              <w:lang w:val="en-US"/>
              <w14:ligatures w14:val="standardContextual"/>
            </w:rPr>
          </w:pPr>
          <w:hyperlink w:anchor="_Toc236127158" w:history="1">
            <w:r w:rsidR="008B6826" w:rsidRPr="00C311F2">
              <w:rPr>
                <w:rStyle w:val="Hipervnculo"/>
              </w:rPr>
              <w:t>Título de la tesis/estudio</w:t>
            </w:r>
            <w:r w:rsidR="008B6826">
              <w:rPr>
                <w:webHidden/>
              </w:rPr>
              <w:tab/>
            </w:r>
            <w:r w:rsidR="008B6826">
              <w:rPr>
                <w:webHidden/>
              </w:rPr>
              <w:fldChar w:fldCharType="begin"/>
            </w:r>
            <w:r w:rsidR="008B6826">
              <w:rPr>
                <w:webHidden/>
              </w:rPr>
              <w:instrText xml:space="preserve"> PAGEREF _Toc236127158 \h </w:instrText>
            </w:r>
            <w:r w:rsidR="008B6826">
              <w:rPr>
                <w:webHidden/>
              </w:rPr>
            </w:r>
            <w:r w:rsidR="008B6826">
              <w:rPr>
                <w:webHidden/>
              </w:rPr>
              <w:fldChar w:fldCharType="separate"/>
            </w:r>
            <w:r w:rsidR="008B6826">
              <w:rPr>
                <w:webHidden/>
              </w:rPr>
              <w:t>83</w:t>
            </w:r>
            <w:r w:rsidR="008B6826">
              <w:rPr>
                <w:webHidden/>
              </w:rPr>
              <w:fldChar w:fldCharType="end"/>
            </w:r>
          </w:hyperlink>
        </w:p>
        <w:p w14:paraId="5C2E965B" w14:textId="110EA770" w:rsidR="008B6826" w:rsidRDefault="00000000">
          <w:pPr>
            <w:pStyle w:val="TDC1"/>
            <w:rPr>
              <w:rFonts w:asciiTheme="minorHAnsi" w:hAnsiTheme="minorHAnsi"/>
              <w:kern w:val="2"/>
              <w:szCs w:val="24"/>
              <w:lang w:val="en-US"/>
              <w14:ligatures w14:val="standardContextual"/>
            </w:rPr>
          </w:pPr>
          <w:hyperlink w:anchor="_Toc236127159" w:history="1">
            <w:r w:rsidR="008B6826" w:rsidRPr="00C311F2">
              <w:rPr>
                <w:rStyle w:val="Hipervnculo"/>
                <w:lang w:val="en-US"/>
              </w:rPr>
              <w:t>Multi-Agent Reinforcement Learning for Smart Community Energy Management</w:t>
            </w:r>
            <w:r w:rsidR="008B6826">
              <w:rPr>
                <w:webHidden/>
              </w:rPr>
              <w:tab/>
            </w:r>
            <w:r w:rsidR="008B6826">
              <w:rPr>
                <w:webHidden/>
              </w:rPr>
              <w:fldChar w:fldCharType="begin"/>
            </w:r>
            <w:r w:rsidR="008B6826">
              <w:rPr>
                <w:webHidden/>
              </w:rPr>
              <w:instrText xml:space="preserve"> PAGEREF _Toc236127159 \h </w:instrText>
            </w:r>
            <w:r w:rsidR="008B6826">
              <w:rPr>
                <w:webHidden/>
              </w:rPr>
            </w:r>
            <w:r w:rsidR="008B6826">
              <w:rPr>
                <w:webHidden/>
              </w:rPr>
              <w:fldChar w:fldCharType="separate"/>
            </w:r>
            <w:r w:rsidR="008B6826">
              <w:rPr>
                <w:webHidden/>
              </w:rPr>
              <w:t>83</w:t>
            </w:r>
            <w:r w:rsidR="008B6826">
              <w:rPr>
                <w:webHidden/>
              </w:rPr>
              <w:fldChar w:fldCharType="end"/>
            </w:r>
          </w:hyperlink>
        </w:p>
        <w:p w14:paraId="024B0AF0" w14:textId="26C347FD" w:rsidR="008B6826" w:rsidRDefault="00000000">
          <w:pPr>
            <w:pStyle w:val="TDC1"/>
            <w:rPr>
              <w:rFonts w:asciiTheme="minorHAnsi" w:hAnsiTheme="minorHAnsi"/>
              <w:kern w:val="2"/>
              <w:szCs w:val="24"/>
              <w:lang w:val="en-US"/>
              <w14:ligatures w14:val="standardContextual"/>
            </w:rPr>
          </w:pPr>
          <w:hyperlink w:anchor="_Toc236127160"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_Toc236127160 \h </w:instrText>
            </w:r>
            <w:r w:rsidR="008B6826">
              <w:rPr>
                <w:webHidden/>
              </w:rPr>
            </w:r>
            <w:r w:rsidR="008B6826">
              <w:rPr>
                <w:webHidden/>
              </w:rPr>
              <w:fldChar w:fldCharType="separate"/>
            </w:r>
            <w:r w:rsidR="008B6826">
              <w:rPr>
                <w:webHidden/>
              </w:rPr>
              <w:t>83</w:t>
            </w:r>
            <w:r w:rsidR="008B6826">
              <w:rPr>
                <w:webHidden/>
              </w:rPr>
              <w:fldChar w:fldCharType="end"/>
            </w:r>
          </w:hyperlink>
        </w:p>
        <w:p w14:paraId="13EF3F8E" w14:textId="162B1161" w:rsidR="008B6826" w:rsidRDefault="00000000">
          <w:pPr>
            <w:pStyle w:val="TDC1"/>
            <w:rPr>
              <w:rFonts w:asciiTheme="minorHAnsi" w:hAnsiTheme="minorHAnsi"/>
              <w:kern w:val="2"/>
              <w:szCs w:val="24"/>
              <w:lang w:val="en-US"/>
              <w14:ligatures w14:val="standardContextual"/>
            </w:rPr>
          </w:pPr>
          <w:hyperlink w:anchor="_Toc236127161" w:history="1">
            <w:r w:rsidR="008B6826" w:rsidRPr="00C311F2">
              <w:rPr>
                <w:rStyle w:val="Hipervnculo"/>
              </w:rPr>
              <w:t>Proponer un marco MARL (LSD-MADDPG) para gestión coordinada de energía en comunidades inteligentes con PV, BESS y EV.</w:t>
            </w:r>
            <w:r w:rsidR="008B6826">
              <w:rPr>
                <w:webHidden/>
              </w:rPr>
              <w:tab/>
            </w:r>
            <w:r w:rsidR="008B6826">
              <w:rPr>
                <w:webHidden/>
              </w:rPr>
              <w:fldChar w:fldCharType="begin"/>
            </w:r>
            <w:r w:rsidR="008B6826">
              <w:rPr>
                <w:webHidden/>
              </w:rPr>
              <w:instrText xml:space="preserve"> PAGEREF _Toc236127161 \h </w:instrText>
            </w:r>
            <w:r w:rsidR="008B6826">
              <w:rPr>
                <w:webHidden/>
              </w:rPr>
            </w:r>
            <w:r w:rsidR="008B6826">
              <w:rPr>
                <w:webHidden/>
              </w:rPr>
              <w:fldChar w:fldCharType="separate"/>
            </w:r>
            <w:r w:rsidR="008B6826">
              <w:rPr>
                <w:webHidden/>
              </w:rPr>
              <w:t>83</w:t>
            </w:r>
            <w:r w:rsidR="008B6826">
              <w:rPr>
                <w:webHidden/>
              </w:rPr>
              <w:fldChar w:fldCharType="end"/>
            </w:r>
          </w:hyperlink>
        </w:p>
        <w:p w14:paraId="5C65DE10" w14:textId="6077ECFB" w:rsidR="008B6826" w:rsidRDefault="00000000">
          <w:pPr>
            <w:pStyle w:val="TDC1"/>
            <w:rPr>
              <w:rFonts w:asciiTheme="minorHAnsi" w:hAnsiTheme="minorHAnsi"/>
              <w:kern w:val="2"/>
              <w:szCs w:val="24"/>
              <w:lang w:val="en-US"/>
              <w14:ligatures w14:val="standardContextual"/>
            </w:rPr>
          </w:pPr>
          <w:hyperlink w:anchor="_Toc236127162"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_Toc236127162 \h </w:instrText>
            </w:r>
            <w:r w:rsidR="008B6826">
              <w:rPr>
                <w:webHidden/>
              </w:rPr>
            </w:r>
            <w:r w:rsidR="008B6826">
              <w:rPr>
                <w:webHidden/>
              </w:rPr>
              <w:fldChar w:fldCharType="separate"/>
            </w:r>
            <w:r w:rsidR="008B6826">
              <w:rPr>
                <w:webHidden/>
              </w:rPr>
              <w:t>83</w:t>
            </w:r>
            <w:r w:rsidR="008B6826">
              <w:rPr>
                <w:webHidden/>
              </w:rPr>
              <w:fldChar w:fldCharType="end"/>
            </w:r>
          </w:hyperlink>
        </w:p>
        <w:p w14:paraId="4B04F47D" w14:textId="565174C3" w:rsidR="008B6826" w:rsidRDefault="00000000">
          <w:pPr>
            <w:pStyle w:val="TDC1"/>
            <w:rPr>
              <w:rFonts w:asciiTheme="minorHAnsi" w:hAnsiTheme="minorHAnsi"/>
              <w:kern w:val="2"/>
              <w:szCs w:val="24"/>
              <w:lang w:val="en-US"/>
              <w14:ligatures w14:val="standardContextual"/>
            </w:rPr>
          </w:pPr>
          <w:hyperlink w:anchor="_Toc236127163" w:history="1">
            <w:r w:rsidR="008B6826" w:rsidRPr="00C311F2">
              <w:rPr>
                <w:rStyle w:val="Hipervnculo"/>
              </w:rPr>
              <w:t>MARL cooperativo con estrategia local descentralizada (LSD-MADDPG); CTDE.</w:t>
            </w:r>
            <w:r w:rsidR="008B6826">
              <w:rPr>
                <w:webHidden/>
              </w:rPr>
              <w:tab/>
            </w:r>
            <w:r w:rsidR="008B6826">
              <w:rPr>
                <w:webHidden/>
              </w:rPr>
              <w:fldChar w:fldCharType="begin"/>
            </w:r>
            <w:r w:rsidR="008B6826">
              <w:rPr>
                <w:webHidden/>
              </w:rPr>
              <w:instrText xml:space="preserve"> PAGEREF _Toc236127163 \h </w:instrText>
            </w:r>
            <w:r w:rsidR="008B6826">
              <w:rPr>
                <w:webHidden/>
              </w:rPr>
            </w:r>
            <w:r w:rsidR="008B6826">
              <w:rPr>
                <w:webHidden/>
              </w:rPr>
              <w:fldChar w:fldCharType="separate"/>
            </w:r>
            <w:r w:rsidR="008B6826">
              <w:rPr>
                <w:webHidden/>
              </w:rPr>
              <w:t>83</w:t>
            </w:r>
            <w:r w:rsidR="008B6826">
              <w:rPr>
                <w:webHidden/>
              </w:rPr>
              <w:fldChar w:fldCharType="end"/>
            </w:r>
          </w:hyperlink>
        </w:p>
        <w:p w14:paraId="18242FBC" w14:textId="30345A89" w:rsidR="008B6826" w:rsidRDefault="00000000">
          <w:pPr>
            <w:pStyle w:val="TDC1"/>
            <w:rPr>
              <w:rFonts w:asciiTheme="minorHAnsi" w:hAnsiTheme="minorHAnsi"/>
              <w:kern w:val="2"/>
              <w:szCs w:val="24"/>
              <w:lang w:val="en-US"/>
              <w14:ligatures w14:val="standardContextual"/>
            </w:rPr>
          </w:pPr>
          <w:hyperlink w:anchor="_Toc236127164"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_Toc236127164 \h </w:instrText>
            </w:r>
            <w:r w:rsidR="008B6826">
              <w:rPr>
                <w:webHidden/>
              </w:rPr>
            </w:r>
            <w:r w:rsidR="008B6826">
              <w:rPr>
                <w:webHidden/>
              </w:rPr>
              <w:fldChar w:fldCharType="separate"/>
            </w:r>
            <w:r w:rsidR="008B6826">
              <w:rPr>
                <w:webHidden/>
              </w:rPr>
              <w:t>83</w:t>
            </w:r>
            <w:r w:rsidR="008B6826">
              <w:rPr>
                <w:webHidden/>
              </w:rPr>
              <w:fldChar w:fldCharType="end"/>
            </w:r>
          </w:hyperlink>
        </w:p>
        <w:p w14:paraId="3F480E59" w14:textId="0D2EFC44" w:rsidR="008B6826" w:rsidRDefault="00000000">
          <w:pPr>
            <w:pStyle w:val="TDC1"/>
            <w:rPr>
              <w:rFonts w:asciiTheme="minorHAnsi" w:hAnsiTheme="minorHAnsi"/>
              <w:kern w:val="2"/>
              <w:szCs w:val="24"/>
              <w:lang w:val="en-US"/>
              <w14:ligatures w14:val="standardContextual"/>
            </w:rPr>
          </w:pPr>
          <w:hyperlink w:anchor="_Toc236127165" w:history="1">
            <w:r w:rsidR="008B6826" w:rsidRPr="00C311F2">
              <w:rPr>
                <w:rStyle w:val="Hipervnculo"/>
              </w:rPr>
              <w:t>Aplicada; no experimental; simulación de comunidad inteligente sintética.</w:t>
            </w:r>
            <w:r w:rsidR="008B6826">
              <w:rPr>
                <w:webHidden/>
              </w:rPr>
              <w:tab/>
            </w:r>
            <w:r w:rsidR="008B6826">
              <w:rPr>
                <w:webHidden/>
              </w:rPr>
              <w:fldChar w:fldCharType="begin"/>
            </w:r>
            <w:r w:rsidR="008B6826">
              <w:rPr>
                <w:webHidden/>
              </w:rPr>
              <w:instrText xml:space="preserve"> PAGEREF _Toc236127165 \h </w:instrText>
            </w:r>
            <w:r w:rsidR="008B6826">
              <w:rPr>
                <w:webHidden/>
              </w:rPr>
            </w:r>
            <w:r w:rsidR="008B6826">
              <w:rPr>
                <w:webHidden/>
              </w:rPr>
              <w:fldChar w:fldCharType="separate"/>
            </w:r>
            <w:r w:rsidR="008B6826">
              <w:rPr>
                <w:webHidden/>
              </w:rPr>
              <w:t>83</w:t>
            </w:r>
            <w:r w:rsidR="008B6826">
              <w:rPr>
                <w:webHidden/>
              </w:rPr>
              <w:fldChar w:fldCharType="end"/>
            </w:r>
          </w:hyperlink>
        </w:p>
        <w:p w14:paraId="4A5B3802" w14:textId="6620E6E6" w:rsidR="008B6826" w:rsidRDefault="00000000">
          <w:pPr>
            <w:pStyle w:val="TDC1"/>
            <w:rPr>
              <w:rFonts w:asciiTheme="minorHAnsi" w:hAnsiTheme="minorHAnsi"/>
              <w:kern w:val="2"/>
              <w:szCs w:val="24"/>
              <w:lang w:val="en-US"/>
              <w14:ligatures w14:val="standardContextual"/>
            </w:rPr>
          </w:pPr>
          <w:hyperlink w:anchor="_Toc236127166"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_Toc236127166 \h </w:instrText>
            </w:r>
            <w:r w:rsidR="008B6826">
              <w:rPr>
                <w:webHidden/>
              </w:rPr>
            </w:r>
            <w:r w:rsidR="008B6826">
              <w:rPr>
                <w:webHidden/>
              </w:rPr>
              <w:fldChar w:fldCharType="separate"/>
            </w:r>
            <w:r w:rsidR="008B6826">
              <w:rPr>
                <w:webHidden/>
              </w:rPr>
              <w:t>83</w:t>
            </w:r>
            <w:r w:rsidR="008B6826">
              <w:rPr>
                <w:webHidden/>
              </w:rPr>
              <w:fldChar w:fldCharType="end"/>
            </w:r>
          </w:hyperlink>
        </w:p>
        <w:p w14:paraId="2880901A" w14:textId="175C1BB1" w:rsidR="008B6826" w:rsidRDefault="00000000">
          <w:pPr>
            <w:pStyle w:val="TDC1"/>
            <w:rPr>
              <w:rFonts w:asciiTheme="minorHAnsi" w:hAnsiTheme="minorHAnsi"/>
              <w:kern w:val="2"/>
              <w:szCs w:val="24"/>
              <w:lang w:val="en-US"/>
              <w14:ligatures w14:val="standardContextual"/>
            </w:rPr>
          </w:pPr>
          <w:hyperlink w:anchor="_Toc236127167" w:history="1">
            <w:r w:rsidR="008B6826" w:rsidRPr="00C311F2">
              <w:rPr>
                <w:rStyle w:val="Hipervnculo"/>
              </w:rPr>
              <w:t>Reducción de costo ~18% y de pico ~15% frente a MADDPG no cooperativo.</w:t>
            </w:r>
            <w:r w:rsidR="008B6826">
              <w:rPr>
                <w:webHidden/>
              </w:rPr>
              <w:tab/>
            </w:r>
            <w:r w:rsidR="008B6826">
              <w:rPr>
                <w:webHidden/>
              </w:rPr>
              <w:fldChar w:fldCharType="begin"/>
            </w:r>
            <w:r w:rsidR="008B6826">
              <w:rPr>
                <w:webHidden/>
              </w:rPr>
              <w:instrText xml:space="preserve"> PAGEREF _Toc236127167 \h </w:instrText>
            </w:r>
            <w:r w:rsidR="008B6826">
              <w:rPr>
                <w:webHidden/>
              </w:rPr>
            </w:r>
            <w:r w:rsidR="008B6826">
              <w:rPr>
                <w:webHidden/>
              </w:rPr>
              <w:fldChar w:fldCharType="separate"/>
            </w:r>
            <w:r w:rsidR="008B6826">
              <w:rPr>
                <w:webHidden/>
              </w:rPr>
              <w:t>83</w:t>
            </w:r>
            <w:r w:rsidR="008B6826">
              <w:rPr>
                <w:webHidden/>
              </w:rPr>
              <w:fldChar w:fldCharType="end"/>
            </w:r>
          </w:hyperlink>
        </w:p>
        <w:p w14:paraId="6724F415" w14:textId="47208BF7" w:rsidR="008B6826" w:rsidRDefault="00000000">
          <w:pPr>
            <w:pStyle w:val="TDC1"/>
            <w:rPr>
              <w:rFonts w:asciiTheme="minorHAnsi" w:hAnsiTheme="minorHAnsi"/>
              <w:kern w:val="2"/>
              <w:szCs w:val="24"/>
              <w:lang w:val="en-US"/>
              <w14:ligatures w14:val="standardContextual"/>
            </w:rPr>
          </w:pPr>
          <w:hyperlink w:anchor="_Toc236127168"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_Toc236127168 \h </w:instrText>
            </w:r>
            <w:r w:rsidR="008B6826">
              <w:rPr>
                <w:webHidden/>
              </w:rPr>
            </w:r>
            <w:r w:rsidR="008B6826">
              <w:rPr>
                <w:webHidden/>
              </w:rPr>
              <w:fldChar w:fldCharType="separate"/>
            </w:r>
            <w:r w:rsidR="008B6826">
              <w:rPr>
                <w:webHidden/>
              </w:rPr>
              <w:t>83</w:t>
            </w:r>
            <w:r w:rsidR="008B6826">
              <w:rPr>
                <w:webHidden/>
              </w:rPr>
              <w:fldChar w:fldCharType="end"/>
            </w:r>
          </w:hyperlink>
        </w:p>
        <w:p w14:paraId="0FB4C424" w14:textId="7728DF7C" w:rsidR="008B6826" w:rsidRDefault="00000000">
          <w:pPr>
            <w:pStyle w:val="TDC1"/>
            <w:rPr>
              <w:rFonts w:asciiTheme="minorHAnsi" w:hAnsiTheme="minorHAnsi"/>
              <w:kern w:val="2"/>
              <w:szCs w:val="24"/>
              <w:lang w:val="en-US"/>
              <w14:ligatures w14:val="standardContextual"/>
            </w:rPr>
          </w:pPr>
          <w:hyperlink w:anchor="_Toc236127169" w:history="1">
            <w:r w:rsidR="008B6826" w:rsidRPr="00C311F2">
              <w:rPr>
                <w:rStyle w:val="Hipervnculo"/>
              </w:rPr>
              <w:t>La estrategia local MARL mejora coordinación y reduce fallos de escalabilidad en comunidades con DER.</w:t>
            </w:r>
            <w:r w:rsidR="008B6826">
              <w:rPr>
                <w:webHidden/>
              </w:rPr>
              <w:tab/>
            </w:r>
            <w:r w:rsidR="008B6826">
              <w:rPr>
                <w:webHidden/>
              </w:rPr>
              <w:fldChar w:fldCharType="begin"/>
            </w:r>
            <w:r w:rsidR="008B6826">
              <w:rPr>
                <w:webHidden/>
              </w:rPr>
              <w:instrText xml:space="preserve"> PAGEREF _Toc236127169 \h </w:instrText>
            </w:r>
            <w:r w:rsidR="008B6826">
              <w:rPr>
                <w:webHidden/>
              </w:rPr>
            </w:r>
            <w:r w:rsidR="008B6826">
              <w:rPr>
                <w:webHidden/>
              </w:rPr>
              <w:fldChar w:fldCharType="separate"/>
            </w:r>
            <w:r w:rsidR="008B6826">
              <w:rPr>
                <w:webHidden/>
              </w:rPr>
              <w:t>83</w:t>
            </w:r>
            <w:r w:rsidR="008B6826">
              <w:rPr>
                <w:webHidden/>
              </w:rPr>
              <w:fldChar w:fldCharType="end"/>
            </w:r>
          </w:hyperlink>
        </w:p>
        <w:p w14:paraId="24D54BE2" w14:textId="404B394F" w:rsidR="008B6826" w:rsidRDefault="00000000">
          <w:pPr>
            <w:pStyle w:val="TDC1"/>
            <w:rPr>
              <w:rFonts w:asciiTheme="minorHAnsi" w:hAnsiTheme="minorHAnsi"/>
              <w:kern w:val="2"/>
              <w:szCs w:val="24"/>
              <w:lang w:val="en-US"/>
              <w14:ligatures w14:val="standardContextual"/>
            </w:rPr>
          </w:pPr>
          <w:hyperlink w:anchor="_Toc236127170"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_Toc236127170 \h </w:instrText>
            </w:r>
            <w:r w:rsidR="008B6826">
              <w:rPr>
                <w:webHidden/>
              </w:rPr>
            </w:r>
            <w:r w:rsidR="008B6826">
              <w:rPr>
                <w:webHidden/>
              </w:rPr>
              <w:fldChar w:fldCharType="separate"/>
            </w:r>
            <w:r w:rsidR="008B6826">
              <w:rPr>
                <w:webHidden/>
              </w:rPr>
              <w:t>84</w:t>
            </w:r>
            <w:r w:rsidR="008B6826">
              <w:rPr>
                <w:webHidden/>
              </w:rPr>
              <w:fldChar w:fldCharType="end"/>
            </w:r>
          </w:hyperlink>
        </w:p>
        <w:p w14:paraId="25CCD66C" w14:textId="2A7A987E" w:rsidR="008B6826" w:rsidRDefault="00000000">
          <w:pPr>
            <w:pStyle w:val="TDC1"/>
            <w:rPr>
              <w:rFonts w:asciiTheme="minorHAnsi" w:hAnsiTheme="minorHAnsi"/>
              <w:kern w:val="2"/>
              <w:szCs w:val="24"/>
              <w:lang w:val="en-US"/>
              <w14:ligatures w14:val="standardContextual"/>
            </w:rPr>
          </w:pPr>
          <w:hyperlink w:anchor="_Toc236127171" w:history="1">
            <w:r w:rsidR="008B6826" w:rsidRPr="00C311F2">
              <w:rPr>
                <w:rStyle w:val="Hipervnculo"/>
              </w:rPr>
              <w:t>Referente de flexibilidad y costos (OE.1/OE.3) para contrastar si MATD3/MAAC superan mejoras reportadas (~15-18%) bajo dataset SEAI Iquitos.</w:t>
            </w:r>
            <w:r w:rsidR="008B6826">
              <w:rPr>
                <w:webHidden/>
              </w:rPr>
              <w:tab/>
            </w:r>
            <w:r w:rsidR="008B6826">
              <w:rPr>
                <w:webHidden/>
              </w:rPr>
              <w:fldChar w:fldCharType="begin"/>
            </w:r>
            <w:r w:rsidR="008B6826">
              <w:rPr>
                <w:webHidden/>
              </w:rPr>
              <w:instrText xml:space="preserve"> PAGEREF _Toc236127171 \h </w:instrText>
            </w:r>
            <w:r w:rsidR="008B6826">
              <w:rPr>
                <w:webHidden/>
              </w:rPr>
            </w:r>
            <w:r w:rsidR="008B6826">
              <w:rPr>
                <w:webHidden/>
              </w:rPr>
              <w:fldChar w:fldCharType="separate"/>
            </w:r>
            <w:r w:rsidR="008B6826">
              <w:rPr>
                <w:webHidden/>
              </w:rPr>
              <w:t>84</w:t>
            </w:r>
            <w:r w:rsidR="008B6826">
              <w:rPr>
                <w:webHidden/>
              </w:rPr>
              <w:fldChar w:fldCharType="end"/>
            </w:r>
          </w:hyperlink>
        </w:p>
        <w:p w14:paraId="3E4AC55A" w14:textId="6EB5ED6A" w:rsidR="008B6826" w:rsidRDefault="00000000">
          <w:pPr>
            <w:pStyle w:val="TDC1"/>
            <w:rPr>
              <w:rFonts w:asciiTheme="minorHAnsi" w:hAnsiTheme="minorHAnsi"/>
              <w:kern w:val="2"/>
              <w:szCs w:val="24"/>
              <w:lang w:val="en-US"/>
              <w14:ligatures w14:val="standardContextual"/>
            </w:rPr>
          </w:pPr>
          <w:hyperlink w:anchor="_Toc236127172"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_Toc236127172 \h </w:instrText>
            </w:r>
            <w:r w:rsidR="008B6826">
              <w:rPr>
                <w:webHidden/>
              </w:rPr>
            </w:r>
            <w:r w:rsidR="008B6826">
              <w:rPr>
                <w:webHidden/>
              </w:rPr>
              <w:fldChar w:fldCharType="separate"/>
            </w:r>
            <w:r w:rsidR="008B6826">
              <w:rPr>
                <w:webHidden/>
              </w:rPr>
              <w:t>84</w:t>
            </w:r>
            <w:r w:rsidR="008B6826">
              <w:rPr>
                <w:webHidden/>
              </w:rPr>
              <w:fldChar w:fldCharType="end"/>
            </w:r>
          </w:hyperlink>
        </w:p>
        <w:p w14:paraId="5581D88C" w14:textId="4A6A703F" w:rsidR="008B6826" w:rsidRDefault="00000000">
          <w:pPr>
            <w:pStyle w:val="TDC1"/>
            <w:rPr>
              <w:rFonts w:asciiTheme="minorHAnsi" w:hAnsiTheme="minorHAnsi"/>
              <w:kern w:val="2"/>
              <w:szCs w:val="24"/>
              <w:lang w:val="en-US"/>
              <w14:ligatures w14:val="standardContextual"/>
            </w:rPr>
          </w:pPr>
          <w:hyperlink w:anchor="_Toc236127173"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_Toc236127173 \h </w:instrText>
            </w:r>
            <w:r w:rsidR="008B6826">
              <w:rPr>
                <w:webHidden/>
              </w:rPr>
            </w:r>
            <w:r w:rsidR="008B6826">
              <w:rPr>
                <w:webHidden/>
              </w:rPr>
              <w:fldChar w:fldCharType="separate"/>
            </w:r>
            <w:r w:rsidR="008B6826">
              <w:rPr>
                <w:webHidden/>
              </w:rPr>
              <w:t>84</w:t>
            </w:r>
            <w:r w:rsidR="008B6826">
              <w:rPr>
                <w:webHidden/>
              </w:rPr>
              <w:fldChar w:fldCharType="end"/>
            </w:r>
          </w:hyperlink>
        </w:p>
        <w:p w14:paraId="715D5E4E" w14:textId="56A17F29" w:rsidR="008B6826" w:rsidRDefault="00000000">
          <w:pPr>
            <w:pStyle w:val="TDC1"/>
            <w:rPr>
              <w:rFonts w:asciiTheme="minorHAnsi" w:hAnsiTheme="minorHAnsi"/>
              <w:kern w:val="2"/>
              <w:szCs w:val="24"/>
              <w:lang w:val="en-US"/>
              <w14:ligatures w14:val="standardContextual"/>
            </w:rPr>
          </w:pPr>
          <w:hyperlink w:anchor="_Toc236127174" w:history="1">
            <w:r w:rsidR="008B6826" w:rsidRPr="00C311F2">
              <w:rPr>
                <w:rStyle w:val="Hipervnculo"/>
              </w:rPr>
              <w:t>Título de la tesis/estudio</w:t>
            </w:r>
            <w:r w:rsidR="008B6826">
              <w:rPr>
                <w:webHidden/>
              </w:rPr>
              <w:tab/>
            </w:r>
            <w:r w:rsidR="008B6826">
              <w:rPr>
                <w:webHidden/>
              </w:rPr>
              <w:fldChar w:fldCharType="begin"/>
            </w:r>
            <w:r w:rsidR="008B6826">
              <w:rPr>
                <w:webHidden/>
              </w:rPr>
              <w:instrText xml:space="preserve"> PAGEREF _Toc236127174 \h </w:instrText>
            </w:r>
            <w:r w:rsidR="008B6826">
              <w:rPr>
                <w:webHidden/>
              </w:rPr>
            </w:r>
            <w:r w:rsidR="008B6826">
              <w:rPr>
                <w:webHidden/>
              </w:rPr>
              <w:fldChar w:fldCharType="separate"/>
            </w:r>
            <w:r w:rsidR="008B6826">
              <w:rPr>
                <w:webHidden/>
              </w:rPr>
              <w:t>84</w:t>
            </w:r>
            <w:r w:rsidR="008B6826">
              <w:rPr>
                <w:webHidden/>
              </w:rPr>
              <w:fldChar w:fldCharType="end"/>
            </w:r>
          </w:hyperlink>
        </w:p>
        <w:p w14:paraId="25F7C24F" w14:textId="436FB9AD" w:rsidR="008B6826" w:rsidRDefault="00000000">
          <w:pPr>
            <w:pStyle w:val="TDC1"/>
            <w:rPr>
              <w:rFonts w:asciiTheme="minorHAnsi" w:hAnsiTheme="minorHAnsi"/>
              <w:kern w:val="2"/>
              <w:szCs w:val="24"/>
              <w:lang w:val="en-US"/>
              <w14:ligatures w14:val="standardContextual"/>
            </w:rPr>
          </w:pPr>
          <w:hyperlink w:anchor="_Toc236127175" w:history="1">
            <w:r w:rsidR="008B6826" w:rsidRPr="00C311F2">
              <w:rPr>
                <w:rStyle w:val="Hipervnculo"/>
                <w:lang w:val="en-US"/>
              </w:rPr>
              <w:t>Multi-agent deep reinforcement learning for building energy system with renewable energy</w:t>
            </w:r>
            <w:r w:rsidR="008B6826">
              <w:rPr>
                <w:webHidden/>
              </w:rPr>
              <w:tab/>
            </w:r>
            <w:r w:rsidR="008B6826">
              <w:rPr>
                <w:webHidden/>
              </w:rPr>
              <w:fldChar w:fldCharType="begin"/>
            </w:r>
            <w:r w:rsidR="008B6826">
              <w:rPr>
                <w:webHidden/>
              </w:rPr>
              <w:instrText xml:space="preserve"> PAGEREF _Toc236127175 \h </w:instrText>
            </w:r>
            <w:r w:rsidR="008B6826">
              <w:rPr>
                <w:webHidden/>
              </w:rPr>
            </w:r>
            <w:r w:rsidR="008B6826">
              <w:rPr>
                <w:webHidden/>
              </w:rPr>
              <w:fldChar w:fldCharType="separate"/>
            </w:r>
            <w:r w:rsidR="008B6826">
              <w:rPr>
                <w:webHidden/>
              </w:rPr>
              <w:t>84</w:t>
            </w:r>
            <w:r w:rsidR="008B6826">
              <w:rPr>
                <w:webHidden/>
              </w:rPr>
              <w:fldChar w:fldCharType="end"/>
            </w:r>
          </w:hyperlink>
        </w:p>
        <w:p w14:paraId="2CE620CD" w14:textId="2E6FE64D" w:rsidR="008B6826" w:rsidRDefault="00000000">
          <w:pPr>
            <w:pStyle w:val="TDC1"/>
            <w:rPr>
              <w:rFonts w:asciiTheme="minorHAnsi" w:hAnsiTheme="minorHAnsi"/>
              <w:kern w:val="2"/>
              <w:szCs w:val="24"/>
              <w:lang w:val="en-US"/>
              <w14:ligatures w14:val="standardContextual"/>
            </w:rPr>
          </w:pPr>
          <w:hyperlink w:anchor="_Toc236127176"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_Toc236127176 \h </w:instrText>
            </w:r>
            <w:r w:rsidR="008B6826">
              <w:rPr>
                <w:webHidden/>
              </w:rPr>
            </w:r>
            <w:r w:rsidR="008B6826">
              <w:rPr>
                <w:webHidden/>
              </w:rPr>
              <w:fldChar w:fldCharType="separate"/>
            </w:r>
            <w:r w:rsidR="008B6826">
              <w:rPr>
                <w:webHidden/>
              </w:rPr>
              <w:t>84</w:t>
            </w:r>
            <w:r w:rsidR="008B6826">
              <w:rPr>
                <w:webHidden/>
              </w:rPr>
              <w:fldChar w:fldCharType="end"/>
            </w:r>
          </w:hyperlink>
        </w:p>
        <w:p w14:paraId="1385129F" w14:textId="3CBFDD1E" w:rsidR="008B6826" w:rsidRDefault="00000000">
          <w:pPr>
            <w:pStyle w:val="TDC1"/>
            <w:rPr>
              <w:rFonts w:asciiTheme="minorHAnsi" w:hAnsiTheme="minorHAnsi"/>
              <w:kern w:val="2"/>
              <w:szCs w:val="24"/>
              <w:lang w:val="en-US"/>
              <w14:ligatures w14:val="standardContextual"/>
            </w:rPr>
          </w:pPr>
          <w:hyperlink w:anchor="_Toc236127177" w:history="1">
            <w:r w:rsidR="008B6826" w:rsidRPr="00C311F2">
              <w:rPr>
                <w:rStyle w:val="Hipervnculo"/>
              </w:rPr>
              <w:t>Proponer MADRL (MADDPG) para coordinar BESS y PV en edificios con energía renovable bajo incertidumbre operativa.</w:t>
            </w:r>
            <w:r w:rsidR="008B6826">
              <w:rPr>
                <w:webHidden/>
              </w:rPr>
              <w:tab/>
            </w:r>
            <w:r w:rsidR="008B6826">
              <w:rPr>
                <w:webHidden/>
              </w:rPr>
              <w:fldChar w:fldCharType="begin"/>
            </w:r>
            <w:r w:rsidR="008B6826">
              <w:rPr>
                <w:webHidden/>
              </w:rPr>
              <w:instrText xml:space="preserve"> PAGEREF _Toc236127177 \h </w:instrText>
            </w:r>
            <w:r w:rsidR="008B6826">
              <w:rPr>
                <w:webHidden/>
              </w:rPr>
            </w:r>
            <w:r w:rsidR="008B6826">
              <w:rPr>
                <w:webHidden/>
              </w:rPr>
              <w:fldChar w:fldCharType="separate"/>
            </w:r>
            <w:r w:rsidR="008B6826">
              <w:rPr>
                <w:webHidden/>
              </w:rPr>
              <w:t>84</w:t>
            </w:r>
            <w:r w:rsidR="008B6826">
              <w:rPr>
                <w:webHidden/>
              </w:rPr>
              <w:fldChar w:fldCharType="end"/>
            </w:r>
          </w:hyperlink>
        </w:p>
        <w:p w14:paraId="73280F70" w14:textId="3D70B70F" w:rsidR="008B6826" w:rsidRDefault="00000000">
          <w:pPr>
            <w:pStyle w:val="TDC1"/>
            <w:rPr>
              <w:rFonts w:asciiTheme="minorHAnsi" w:hAnsiTheme="minorHAnsi"/>
              <w:kern w:val="2"/>
              <w:szCs w:val="24"/>
              <w:lang w:val="en-US"/>
              <w14:ligatures w14:val="standardContextual"/>
            </w:rPr>
          </w:pPr>
          <w:hyperlink w:anchor="_Toc236127178"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_Toc236127178 \h </w:instrText>
            </w:r>
            <w:r w:rsidR="008B6826">
              <w:rPr>
                <w:webHidden/>
              </w:rPr>
            </w:r>
            <w:r w:rsidR="008B6826">
              <w:rPr>
                <w:webHidden/>
              </w:rPr>
              <w:fldChar w:fldCharType="separate"/>
            </w:r>
            <w:r w:rsidR="008B6826">
              <w:rPr>
                <w:webHidden/>
              </w:rPr>
              <w:t>84</w:t>
            </w:r>
            <w:r w:rsidR="008B6826">
              <w:rPr>
                <w:webHidden/>
              </w:rPr>
              <w:fldChar w:fldCharType="end"/>
            </w:r>
          </w:hyperlink>
        </w:p>
        <w:p w14:paraId="62E525EF" w14:textId="2B186A3A" w:rsidR="008B6826" w:rsidRDefault="00000000">
          <w:pPr>
            <w:pStyle w:val="TDC1"/>
            <w:rPr>
              <w:rFonts w:asciiTheme="minorHAnsi" w:hAnsiTheme="minorHAnsi"/>
              <w:kern w:val="2"/>
              <w:szCs w:val="24"/>
              <w:lang w:val="en-US"/>
              <w14:ligatures w14:val="standardContextual"/>
            </w:rPr>
          </w:pPr>
          <w:hyperlink w:anchor="_Toc236127179" w:history="1">
            <w:r w:rsidR="008B6826" w:rsidRPr="00C311F2">
              <w:rPr>
                <w:rStyle w:val="Hipervnculo"/>
              </w:rPr>
              <w:t>MADDPG cooperativo con crítico centralizado; comparación con control basado en reglas.</w:t>
            </w:r>
            <w:r w:rsidR="008B6826">
              <w:rPr>
                <w:webHidden/>
              </w:rPr>
              <w:tab/>
            </w:r>
            <w:r w:rsidR="008B6826">
              <w:rPr>
                <w:webHidden/>
              </w:rPr>
              <w:fldChar w:fldCharType="begin"/>
            </w:r>
            <w:r w:rsidR="008B6826">
              <w:rPr>
                <w:webHidden/>
              </w:rPr>
              <w:instrText xml:space="preserve"> PAGEREF _Toc236127179 \h </w:instrText>
            </w:r>
            <w:r w:rsidR="008B6826">
              <w:rPr>
                <w:webHidden/>
              </w:rPr>
            </w:r>
            <w:r w:rsidR="008B6826">
              <w:rPr>
                <w:webHidden/>
              </w:rPr>
              <w:fldChar w:fldCharType="separate"/>
            </w:r>
            <w:r w:rsidR="008B6826">
              <w:rPr>
                <w:webHidden/>
              </w:rPr>
              <w:t>84</w:t>
            </w:r>
            <w:r w:rsidR="008B6826">
              <w:rPr>
                <w:webHidden/>
              </w:rPr>
              <w:fldChar w:fldCharType="end"/>
            </w:r>
          </w:hyperlink>
        </w:p>
        <w:p w14:paraId="0BED318C" w14:textId="173C94B3" w:rsidR="008B6826" w:rsidRDefault="00000000">
          <w:pPr>
            <w:pStyle w:val="TDC1"/>
            <w:rPr>
              <w:rFonts w:asciiTheme="minorHAnsi" w:hAnsiTheme="minorHAnsi"/>
              <w:kern w:val="2"/>
              <w:szCs w:val="24"/>
              <w:lang w:val="en-US"/>
              <w14:ligatures w14:val="standardContextual"/>
            </w:rPr>
          </w:pPr>
          <w:hyperlink w:anchor="_Toc236127180"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_Toc236127180 \h </w:instrText>
            </w:r>
            <w:r w:rsidR="008B6826">
              <w:rPr>
                <w:webHidden/>
              </w:rPr>
            </w:r>
            <w:r w:rsidR="008B6826">
              <w:rPr>
                <w:webHidden/>
              </w:rPr>
              <w:fldChar w:fldCharType="separate"/>
            </w:r>
            <w:r w:rsidR="008B6826">
              <w:rPr>
                <w:webHidden/>
              </w:rPr>
              <w:t>84</w:t>
            </w:r>
            <w:r w:rsidR="008B6826">
              <w:rPr>
                <w:webHidden/>
              </w:rPr>
              <w:fldChar w:fldCharType="end"/>
            </w:r>
          </w:hyperlink>
        </w:p>
        <w:p w14:paraId="259274AB" w14:textId="3A1749D4" w:rsidR="008B6826" w:rsidRDefault="00000000">
          <w:pPr>
            <w:pStyle w:val="TDC1"/>
            <w:rPr>
              <w:rFonts w:asciiTheme="minorHAnsi" w:hAnsiTheme="minorHAnsi"/>
              <w:kern w:val="2"/>
              <w:szCs w:val="24"/>
              <w:lang w:val="en-US"/>
              <w14:ligatures w14:val="standardContextual"/>
            </w:rPr>
          </w:pPr>
          <w:hyperlink w:anchor="_Toc236127181" w:history="1">
            <w:r w:rsidR="008B6826" w:rsidRPr="00C311F2">
              <w:rPr>
                <w:rStyle w:val="Hipervnculo"/>
              </w:rPr>
              <w:t>Aplicada; no experimental; simulación con datos reales de edificios en China.</w:t>
            </w:r>
            <w:r w:rsidR="008B6826">
              <w:rPr>
                <w:webHidden/>
              </w:rPr>
              <w:tab/>
            </w:r>
            <w:r w:rsidR="008B6826">
              <w:rPr>
                <w:webHidden/>
              </w:rPr>
              <w:fldChar w:fldCharType="begin"/>
            </w:r>
            <w:r w:rsidR="008B6826">
              <w:rPr>
                <w:webHidden/>
              </w:rPr>
              <w:instrText xml:space="preserve"> PAGEREF _Toc236127181 \h </w:instrText>
            </w:r>
            <w:r w:rsidR="008B6826">
              <w:rPr>
                <w:webHidden/>
              </w:rPr>
            </w:r>
            <w:r w:rsidR="008B6826">
              <w:rPr>
                <w:webHidden/>
              </w:rPr>
              <w:fldChar w:fldCharType="separate"/>
            </w:r>
            <w:r w:rsidR="008B6826">
              <w:rPr>
                <w:webHidden/>
              </w:rPr>
              <w:t>84</w:t>
            </w:r>
            <w:r w:rsidR="008B6826">
              <w:rPr>
                <w:webHidden/>
              </w:rPr>
              <w:fldChar w:fldCharType="end"/>
            </w:r>
          </w:hyperlink>
        </w:p>
        <w:p w14:paraId="7E928F6C" w14:textId="5E605617" w:rsidR="008B6826" w:rsidRDefault="00000000">
          <w:pPr>
            <w:pStyle w:val="TDC1"/>
            <w:rPr>
              <w:rFonts w:asciiTheme="minorHAnsi" w:hAnsiTheme="minorHAnsi"/>
              <w:kern w:val="2"/>
              <w:szCs w:val="24"/>
              <w:lang w:val="en-US"/>
              <w14:ligatures w14:val="standardContextual"/>
            </w:rPr>
          </w:pPr>
          <w:hyperlink w:anchor="_Toc236127182"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_Toc236127182 \h </w:instrText>
            </w:r>
            <w:r w:rsidR="008B6826">
              <w:rPr>
                <w:webHidden/>
              </w:rPr>
            </w:r>
            <w:r w:rsidR="008B6826">
              <w:rPr>
                <w:webHidden/>
              </w:rPr>
              <w:fldChar w:fldCharType="separate"/>
            </w:r>
            <w:r w:rsidR="008B6826">
              <w:rPr>
                <w:webHidden/>
              </w:rPr>
              <w:t>84</w:t>
            </w:r>
            <w:r w:rsidR="008B6826">
              <w:rPr>
                <w:webHidden/>
              </w:rPr>
              <w:fldChar w:fldCharType="end"/>
            </w:r>
          </w:hyperlink>
        </w:p>
        <w:p w14:paraId="57951121" w14:textId="41940D5E" w:rsidR="008B6826" w:rsidRDefault="00000000">
          <w:pPr>
            <w:pStyle w:val="TDC1"/>
            <w:rPr>
              <w:rFonts w:asciiTheme="minorHAnsi" w:hAnsiTheme="minorHAnsi"/>
              <w:kern w:val="2"/>
              <w:szCs w:val="24"/>
              <w:lang w:val="en-US"/>
              <w14:ligatures w14:val="standardContextual"/>
            </w:rPr>
          </w:pPr>
          <w:hyperlink w:anchor="_Toc236127183" w:history="1">
            <w:r w:rsidR="008B6826" w:rsidRPr="00C311F2">
              <w:rPr>
                <w:rStyle w:val="Hipervnculo"/>
              </w:rPr>
              <w:t>Reducción de costo ~20% y de emisiones CO₂ ~15% frente a reglas.</w:t>
            </w:r>
            <w:r w:rsidR="008B6826">
              <w:rPr>
                <w:webHidden/>
              </w:rPr>
              <w:tab/>
            </w:r>
            <w:r w:rsidR="008B6826">
              <w:rPr>
                <w:webHidden/>
              </w:rPr>
              <w:fldChar w:fldCharType="begin"/>
            </w:r>
            <w:r w:rsidR="008B6826">
              <w:rPr>
                <w:webHidden/>
              </w:rPr>
              <w:instrText xml:space="preserve"> PAGEREF _Toc236127183 \h </w:instrText>
            </w:r>
            <w:r w:rsidR="008B6826">
              <w:rPr>
                <w:webHidden/>
              </w:rPr>
            </w:r>
            <w:r w:rsidR="008B6826">
              <w:rPr>
                <w:webHidden/>
              </w:rPr>
              <w:fldChar w:fldCharType="separate"/>
            </w:r>
            <w:r w:rsidR="008B6826">
              <w:rPr>
                <w:webHidden/>
              </w:rPr>
              <w:t>84</w:t>
            </w:r>
            <w:r w:rsidR="008B6826">
              <w:rPr>
                <w:webHidden/>
              </w:rPr>
              <w:fldChar w:fldCharType="end"/>
            </w:r>
          </w:hyperlink>
        </w:p>
        <w:p w14:paraId="0CBEF23D" w14:textId="6F8C57C1" w:rsidR="008B6826" w:rsidRDefault="00000000">
          <w:pPr>
            <w:pStyle w:val="TDC1"/>
            <w:rPr>
              <w:rFonts w:asciiTheme="minorHAnsi" w:hAnsiTheme="minorHAnsi"/>
              <w:kern w:val="2"/>
              <w:szCs w:val="24"/>
              <w:lang w:val="en-US"/>
              <w14:ligatures w14:val="standardContextual"/>
            </w:rPr>
          </w:pPr>
          <w:hyperlink w:anchor="_Toc236127184"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_Toc236127184 \h </w:instrText>
            </w:r>
            <w:r w:rsidR="008B6826">
              <w:rPr>
                <w:webHidden/>
              </w:rPr>
            </w:r>
            <w:r w:rsidR="008B6826">
              <w:rPr>
                <w:webHidden/>
              </w:rPr>
              <w:fldChar w:fldCharType="separate"/>
            </w:r>
            <w:r w:rsidR="008B6826">
              <w:rPr>
                <w:webHidden/>
              </w:rPr>
              <w:t>84</w:t>
            </w:r>
            <w:r w:rsidR="008B6826">
              <w:rPr>
                <w:webHidden/>
              </w:rPr>
              <w:fldChar w:fldCharType="end"/>
            </w:r>
          </w:hyperlink>
        </w:p>
        <w:p w14:paraId="145FBA12" w14:textId="4B5150FC" w:rsidR="008B6826" w:rsidRDefault="00000000">
          <w:pPr>
            <w:pStyle w:val="TDC1"/>
            <w:rPr>
              <w:rFonts w:asciiTheme="minorHAnsi" w:hAnsiTheme="minorHAnsi"/>
              <w:kern w:val="2"/>
              <w:szCs w:val="24"/>
              <w:lang w:val="en-US"/>
              <w14:ligatures w14:val="standardContextual"/>
            </w:rPr>
          </w:pPr>
          <w:hyperlink w:anchor="_Toc236127185" w:history="1">
            <w:r w:rsidR="008B6826" w:rsidRPr="00C311F2">
              <w:rPr>
                <w:rStyle w:val="Hipervnculo"/>
              </w:rPr>
              <w:t>MADRL cooperativo supera agentes independientes en eficiencia energética y emisiones.</w:t>
            </w:r>
            <w:r w:rsidR="008B6826">
              <w:rPr>
                <w:webHidden/>
              </w:rPr>
              <w:tab/>
            </w:r>
            <w:r w:rsidR="008B6826">
              <w:rPr>
                <w:webHidden/>
              </w:rPr>
              <w:fldChar w:fldCharType="begin"/>
            </w:r>
            <w:r w:rsidR="008B6826">
              <w:rPr>
                <w:webHidden/>
              </w:rPr>
              <w:instrText xml:space="preserve"> PAGEREF _Toc236127185 \h </w:instrText>
            </w:r>
            <w:r w:rsidR="008B6826">
              <w:rPr>
                <w:webHidden/>
              </w:rPr>
            </w:r>
            <w:r w:rsidR="008B6826">
              <w:rPr>
                <w:webHidden/>
              </w:rPr>
              <w:fldChar w:fldCharType="separate"/>
            </w:r>
            <w:r w:rsidR="008B6826">
              <w:rPr>
                <w:webHidden/>
              </w:rPr>
              <w:t>84</w:t>
            </w:r>
            <w:r w:rsidR="008B6826">
              <w:rPr>
                <w:webHidden/>
              </w:rPr>
              <w:fldChar w:fldCharType="end"/>
            </w:r>
          </w:hyperlink>
        </w:p>
        <w:p w14:paraId="377208F3" w14:textId="5B7DB795" w:rsidR="008B6826" w:rsidRDefault="00000000">
          <w:pPr>
            <w:pStyle w:val="TDC1"/>
            <w:rPr>
              <w:rFonts w:asciiTheme="minorHAnsi" w:hAnsiTheme="minorHAnsi"/>
              <w:kern w:val="2"/>
              <w:szCs w:val="24"/>
              <w:lang w:val="en-US"/>
              <w14:ligatures w14:val="standardContextual"/>
            </w:rPr>
          </w:pPr>
          <w:hyperlink w:anchor="_Toc236127186"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_Toc236127186 \h </w:instrText>
            </w:r>
            <w:r w:rsidR="008B6826">
              <w:rPr>
                <w:webHidden/>
              </w:rPr>
            </w:r>
            <w:r w:rsidR="008B6826">
              <w:rPr>
                <w:webHidden/>
              </w:rPr>
              <w:fldChar w:fldCharType="separate"/>
            </w:r>
            <w:r w:rsidR="008B6826">
              <w:rPr>
                <w:webHidden/>
              </w:rPr>
              <w:t>84</w:t>
            </w:r>
            <w:r w:rsidR="008B6826">
              <w:rPr>
                <w:webHidden/>
              </w:rPr>
              <w:fldChar w:fldCharType="end"/>
            </w:r>
          </w:hyperlink>
        </w:p>
        <w:p w14:paraId="2CCE25E6" w14:textId="6128E4BA" w:rsidR="008B6826" w:rsidRDefault="00000000">
          <w:pPr>
            <w:pStyle w:val="TDC1"/>
            <w:rPr>
              <w:rFonts w:asciiTheme="minorHAnsi" w:hAnsiTheme="minorHAnsi"/>
              <w:kern w:val="2"/>
              <w:szCs w:val="24"/>
              <w:lang w:val="en-US"/>
              <w14:ligatures w14:val="standardContextual"/>
            </w:rPr>
          </w:pPr>
          <w:hyperlink w:anchor="_Toc236127187" w:history="1">
            <w:r w:rsidR="008B6826" w:rsidRPr="00C311F2">
              <w:rPr>
                <w:rStyle w:val="Hipervnculo"/>
              </w:rPr>
              <w:t>Antecedente de D-VD.2 y D-VD.3 para contrastar deltas de CO₂ y costo de MATD3/MAAC en escenario E2/E3 del SEAI Iquitos.</w:t>
            </w:r>
            <w:r w:rsidR="008B6826">
              <w:rPr>
                <w:webHidden/>
              </w:rPr>
              <w:tab/>
            </w:r>
            <w:r w:rsidR="008B6826">
              <w:rPr>
                <w:webHidden/>
              </w:rPr>
              <w:fldChar w:fldCharType="begin"/>
            </w:r>
            <w:r w:rsidR="008B6826">
              <w:rPr>
                <w:webHidden/>
              </w:rPr>
              <w:instrText xml:space="preserve"> PAGEREF _Toc236127187 \h </w:instrText>
            </w:r>
            <w:r w:rsidR="008B6826">
              <w:rPr>
                <w:webHidden/>
              </w:rPr>
            </w:r>
            <w:r w:rsidR="008B6826">
              <w:rPr>
                <w:webHidden/>
              </w:rPr>
              <w:fldChar w:fldCharType="separate"/>
            </w:r>
            <w:r w:rsidR="008B6826">
              <w:rPr>
                <w:webHidden/>
              </w:rPr>
              <w:t>84</w:t>
            </w:r>
            <w:r w:rsidR="008B6826">
              <w:rPr>
                <w:webHidden/>
              </w:rPr>
              <w:fldChar w:fldCharType="end"/>
            </w:r>
          </w:hyperlink>
        </w:p>
        <w:p w14:paraId="7B90B74D" w14:textId="1AFD8493" w:rsidR="008B6826" w:rsidRDefault="00000000">
          <w:pPr>
            <w:pStyle w:val="TDC1"/>
            <w:rPr>
              <w:rFonts w:asciiTheme="minorHAnsi" w:hAnsiTheme="minorHAnsi"/>
              <w:kern w:val="2"/>
              <w:szCs w:val="24"/>
              <w:lang w:val="en-US"/>
              <w14:ligatures w14:val="standardContextual"/>
            </w:rPr>
          </w:pPr>
          <w:hyperlink w:anchor="_Toc236127188"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_Toc236127188 \h </w:instrText>
            </w:r>
            <w:r w:rsidR="008B6826">
              <w:rPr>
                <w:webHidden/>
              </w:rPr>
            </w:r>
            <w:r w:rsidR="008B6826">
              <w:rPr>
                <w:webHidden/>
              </w:rPr>
              <w:fldChar w:fldCharType="separate"/>
            </w:r>
            <w:r w:rsidR="008B6826">
              <w:rPr>
                <w:webHidden/>
              </w:rPr>
              <w:t>85</w:t>
            </w:r>
            <w:r w:rsidR="008B6826">
              <w:rPr>
                <w:webHidden/>
              </w:rPr>
              <w:fldChar w:fldCharType="end"/>
            </w:r>
          </w:hyperlink>
        </w:p>
        <w:p w14:paraId="79D50180" w14:textId="782D6548" w:rsidR="008B6826" w:rsidRDefault="00000000">
          <w:pPr>
            <w:pStyle w:val="TDC1"/>
            <w:rPr>
              <w:rFonts w:asciiTheme="minorHAnsi" w:hAnsiTheme="minorHAnsi"/>
              <w:kern w:val="2"/>
              <w:szCs w:val="24"/>
              <w:lang w:val="en-US"/>
              <w14:ligatures w14:val="standardContextual"/>
            </w:rPr>
          </w:pPr>
          <w:hyperlink w:anchor="_Toc236127189"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_Toc236127189 \h </w:instrText>
            </w:r>
            <w:r w:rsidR="008B6826">
              <w:rPr>
                <w:webHidden/>
              </w:rPr>
            </w:r>
            <w:r w:rsidR="008B6826">
              <w:rPr>
                <w:webHidden/>
              </w:rPr>
              <w:fldChar w:fldCharType="separate"/>
            </w:r>
            <w:r w:rsidR="008B6826">
              <w:rPr>
                <w:webHidden/>
              </w:rPr>
              <w:t>85</w:t>
            </w:r>
            <w:r w:rsidR="008B6826">
              <w:rPr>
                <w:webHidden/>
              </w:rPr>
              <w:fldChar w:fldCharType="end"/>
            </w:r>
          </w:hyperlink>
        </w:p>
        <w:p w14:paraId="7BA78781" w14:textId="3699B708" w:rsidR="008B6826" w:rsidRDefault="00000000">
          <w:pPr>
            <w:pStyle w:val="TDC1"/>
            <w:rPr>
              <w:rFonts w:asciiTheme="minorHAnsi" w:hAnsiTheme="minorHAnsi"/>
              <w:kern w:val="2"/>
              <w:szCs w:val="24"/>
              <w:lang w:val="en-US"/>
              <w14:ligatures w14:val="standardContextual"/>
            </w:rPr>
          </w:pPr>
          <w:hyperlink w:anchor="_Toc236127190" w:history="1">
            <w:r w:rsidR="008B6826" w:rsidRPr="00C311F2">
              <w:rPr>
                <w:rStyle w:val="Hipervnculo"/>
              </w:rPr>
              <w:t>Título de la tesis/estudio</w:t>
            </w:r>
            <w:r w:rsidR="008B6826">
              <w:rPr>
                <w:webHidden/>
              </w:rPr>
              <w:tab/>
            </w:r>
            <w:r w:rsidR="008B6826">
              <w:rPr>
                <w:webHidden/>
              </w:rPr>
              <w:fldChar w:fldCharType="begin"/>
            </w:r>
            <w:r w:rsidR="008B6826">
              <w:rPr>
                <w:webHidden/>
              </w:rPr>
              <w:instrText xml:space="preserve"> PAGEREF _Toc236127190 \h </w:instrText>
            </w:r>
            <w:r w:rsidR="008B6826">
              <w:rPr>
                <w:webHidden/>
              </w:rPr>
            </w:r>
            <w:r w:rsidR="008B6826">
              <w:rPr>
                <w:webHidden/>
              </w:rPr>
              <w:fldChar w:fldCharType="separate"/>
            </w:r>
            <w:r w:rsidR="008B6826">
              <w:rPr>
                <w:webHidden/>
              </w:rPr>
              <w:t>85</w:t>
            </w:r>
            <w:r w:rsidR="008B6826">
              <w:rPr>
                <w:webHidden/>
              </w:rPr>
              <w:fldChar w:fldCharType="end"/>
            </w:r>
          </w:hyperlink>
        </w:p>
        <w:p w14:paraId="65065161" w14:textId="64A757C2" w:rsidR="008B6826" w:rsidRDefault="00000000">
          <w:pPr>
            <w:pStyle w:val="TDC1"/>
            <w:rPr>
              <w:rFonts w:asciiTheme="minorHAnsi" w:hAnsiTheme="minorHAnsi"/>
              <w:kern w:val="2"/>
              <w:szCs w:val="24"/>
              <w:lang w:val="en-US"/>
              <w14:ligatures w14:val="standardContextual"/>
            </w:rPr>
          </w:pPr>
          <w:hyperlink w:anchor="_Toc236127191" w:history="1">
            <w:r w:rsidR="008B6826" w:rsidRPr="00C311F2">
              <w:rPr>
                <w:rStyle w:val="Hipervnculo"/>
                <w:lang w:val="en-US"/>
              </w:rPr>
              <w:t>Actor-Attention-Critic for Multi-Agent Reinforcement Learning</w:t>
            </w:r>
            <w:r w:rsidR="008B6826">
              <w:rPr>
                <w:webHidden/>
              </w:rPr>
              <w:tab/>
            </w:r>
            <w:r w:rsidR="008B6826">
              <w:rPr>
                <w:webHidden/>
              </w:rPr>
              <w:fldChar w:fldCharType="begin"/>
            </w:r>
            <w:r w:rsidR="008B6826">
              <w:rPr>
                <w:webHidden/>
              </w:rPr>
              <w:instrText xml:space="preserve"> PAGEREF _Toc236127191 \h </w:instrText>
            </w:r>
            <w:r w:rsidR="008B6826">
              <w:rPr>
                <w:webHidden/>
              </w:rPr>
            </w:r>
            <w:r w:rsidR="008B6826">
              <w:rPr>
                <w:webHidden/>
              </w:rPr>
              <w:fldChar w:fldCharType="separate"/>
            </w:r>
            <w:r w:rsidR="008B6826">
              <w:rPr>
                <w:webHidden/>
              </w:rPr>
              <w:t>85</w:t>
            </w:r>
            <w:r w:rsidR="008B6826">
              <w:rPr>
                <w:webHidden/>
              </w:rPr>
              <w:fldChar w:fldCharType="end"/>
            </w:r>
          </w:hyperlink>
        </w:p>
        <w:p w14:paraId="3E6CD745" w14:textId="32D987F9" w:rsidR="008B6826" w:rsidRDefault="00000000">
          <w:pPr>
            <w:pStyle w:val="TDC1"/>
            <w:rPr>
              <w:rFonts w:asciiTheme="minorHAnsi" w:hAnsiTheme="minorHAnsi"/>
              <w:kern w:val="2"/>
              <w:szCs w:val="24"/>
              <w:lang w:val="en-US"/>
              <w14:ligatures w14:val="standardContextual"/>
            </w:rPr>
          </w:pPr>
          <w:hyperlink w:anchor="_Toc236127192"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_Toc236127192 \h </w:instrText>
            </w:r>
            <w:r w:rsidR="008B6826">
              <w:rPr>
                <w:webHidden/>
              </w:rPr>
            </w:r>
            <w:r w:rsidR="008B6826">
              <w:rPr>
                <w:webHidden/>
              </w:rPr>
              <w:fldChar w:fldCharType="separate"/>
            </w:r>
            <w:r w:rsidR="008B6826">
              <w:rPr>
                <w:webHidden/>
              </w:rPr>
              <w:t>85</w:t>
            </w:r>
            <w:r w:rsidR="008B6826">
              <w:rPr>
                <w:webHidden/>
              </w:rPr>
              <w:fldChar w:fldCharType="end"/>
            </w:r>
          </w:hyperlink>
        </w:p>
        <w:p w14:paraId="708B5485" w14:textId="29603730" w:rsidR="008B6826" w:rsidRDefault="00000000">
          <w:pPr>
            <w:pStyle w:val="TDC1"/>
            <w:rPr>
              <w:rFonts w:asciiTheme="minorHAnsi" w:hAnsiTheme="minorHAnsi"/>
              <w:kern w:val="2"/>
              <w:szCs w:val="24"/>
              <w:lang w:val="en-US"/>
              <w14:ligatures w14:val="standardContextual"/>
            </w:rPr>
          </w:pPr>
          <w:hyperlink w:anchor="_Toc236127193" w:history="1">
            <w:r w:rsidR="008B6826" w:rsidRPr="00C311F2">
              <w:rPr>
                <w:rStyle w:val="Hipervnculo"/>
              </w:rPr>
              <w:t>Introducir mecanismos de atención en el crítico centralizado MARL para coordinación selectiva bajo observabilidad parcial.</w:t>
            </w:r>
            <w:r w:rsidR="008B6826">
              <w:rPr>
                <w:webHidden/>
              </w:rPr>
              <w:tab/>
            </w:r>
            <w:r w:rsidR="008B6826">
              <w:rPr>
                <w:webHidden/>
              </w:rPr>
              <w:fldChar w:fldCharType="begin"/>
            </w:r>
            <w:r w:rsidR="008B6826">
              <w:rPr>
                <w:webHidden/>
              </w:rPr>
              <w:instrText xml:space="preserve"> PAGEREF _Toc236127193 \h </w:instrText>
            </w:r>
            <w:r w:rsidR="008B6826">
              <w:rPr>
                <w:webHidden/>
              </w:rPr>
            </w:r>
            <w:r w:rsidR="008B6826">
              <w:rPr>
                <w:webHidden/>
              </w:rPr>
              <w:fldChar w:fldCharType="separate"/>
            </w:r>
            <w:r w:rsidR="008B6826">
              <w:rPr>
                <w:webHidden/>
              </w:rPr>
              <w:t>85</w:t>
            </w:r>
            <w:r w:rsidR="008B6826">
              <w:rPr>
                <w:webHidden/>
              </w:rPr>
              <w:fldChar w:fldCharType="end"/>
            </w:r>
          </w:hyperlink>
        </w:p>
        <w:p w14:paraId="2C366615" w14:textId="769B20D2" w:rsidR="008B6826" w:rsidRDefault="00000000">
          <w:pPr>
            <w:pStyle w:val="TDC1"/>
            <w:rPr>
              <w:rFonts w:asciiTheme="minorHAnsi" w:hAnsiTheme="minorHAnsi"/>
              <w:kern w:val="2"/>
              <w:szCs w:val="24"/>
              <w:lang w:val="en-US"/>
              <w14:ligatures w14:val="standardContextual"/>
            </w:rPr>
          </w:pPr>
          <w:hyperlink w:anchor="_Toc236127194"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_Toc236127194 \h </w:instrText>
            </w:r>
            <w:r w:rsidR="008B6826">
              <w:rPr>
                <w:webHidden/>
              </w:rPr>
            </w:r>
            <w:r w:rsidR="008B6826">
              <w:rPr>
                <w:webHidden/>
              </w:rPr>
              <w:fldChar w:fldCharType="separate"/>
            </w:r>
            <w:r w:rsidR="008B6826">
              <w:rPr>
                <w:webHidden/>
              </w:rPr>
              <w:t>85</w:t>
            </w:r>
            <w:r w:rsidR="008B6826">
              <w:rPr>
                <w:webHidden/>
              </w:rPr>
              <w:fldChar w:fldCharType="end"/>
            </w:r>
          </w:hyperlink>
        </w:p>
        <w:p w14:paraId="3DF6FF88" w14:textId="16EB94E8" w:rsidR="008B6826" w:rsidRDefault="00000000">
          <w:pPr>
            <w:pStyle w:val="TDC1"/>
            <w:rPr>
              <w:rFonts w:asciiTheme="minorHAnsi" w:hAnsiTheme="minorHAnsi"/>
              <w:kern w:val="2"/>
              <w:szCs w:val="24"/>
              <w:lang w:val="en-US"/>
              <w14:ligatures w14:val="standardContextual"/>
            </w:rPr>
          </w:pPr>
          <w:hyperlink w:anchor="_Toc236127195" w:history="1">
            <w:r w:rsidR="008B6826" w:rsidRPr="00C311F2">
              <w:rPr>
                <w:rStyle w:val="Hipervnculo"/>
              </w:rPr>
              <w:t>Actor-critic multiagente con atención multi-cabeza; evaluación en benchmarks MPE y cooperativos.</w:t>
            </w:r>
            <w:r w:rsidR="008B6826">
              <w:rPr>
                <w:webHidden/>
              </w:rPr>
              <w:tab/>
            </w:r>
            <w:r w:rsidR="008B6826">
              <w:rPr>
                <w:webHidden/>
              </w:rPr>
              <w:fldChar w:fldCharType="begin"/>
            </w:r>
            <w:r w:rsidR="008B6826">
              <w:rPr>
                <w:webHidden/>
              </w:rPr>
              <w:instrText xml:space="preserve"> PAGEREF _Toc236127195 \h </w:instrText>
            </w:r>
            <w:r w:rsidR="008B6826">
              <w:rPr>
                <w:webHidden/>
              </w:rPr>
            </w:r>
            <w:r w:rsidR="008B6826">
              <w:rPr>
                <w:webHidden/>
              </w:rPr>
              <w:fldChar w:fldCharType="separate"/>
            </w:r>
            <w:r w:rsidR="008B6826">
              <w:rPr>
                <w:webHidden/>
              </w:rPr>
              <w:t>85</w:t>
            </w:r>
            <w:r w:rsidR="008B6826">
              <w:rPr>
                <w:webHidden/>
              </w:rPr>
              <w:fldChar w:fldCharType="end"/>
            </w:r>
          </w:hyperlink>
        </w:p>
        <w:p w14:paraId="47B5DE52" w14:textId="616F4F11" w:rsidR="008B6826" w:rsidRDefault="00000000">
          <w:pPr>
            <w:pStyle w:val="TDC1"/>
            <w:rPr>
              <w:rFonts w:asciiTheme="minorHAnsi" w:hAnsiTheme="minorHAnsi"/>
              <w:kern w:val="2"/>
              <w:szCs w:val="24"/>
              <w:lang w:val="en-US"/>
              <w14:ligatures w14:val="standardContextual"/>
            </w:rPr>
          </w:pPr>
          <w:hyperlink w:anchor="_Toc236127196"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_Toc236127196 \h </w:instrText>
            </w:r>
            <w:r w:rsidR="008B6826">
              <w:rPr>
                <w:webHidden/>
              </w:rPr>
            </w:r>
            <w:r w:rsidR="008B6826">
              <w:rPr>
                <w:webHidden/>
              </w:rPr>
              <w:fldChar w:fldCharType="separate"/>
            </w:r>
            <w:r w:rsidR="008B6826">
              <w:rPr>
                <w:webHidden/>
              </w:rPr>
              <w:t>85</w:t>
            </w:r>
            <w:r w:rsidR="008B6826">
              <w:rPr>
                <w:webHidden/>
              </w:rPr>
              <w:fldChar w:fldCharType="end"/>
            </w:r>
          </w:hyperlink>
        </w:p>
        <w:p w14:paraId="271EC86E" w14:textId="579B5EF6" w:rsidR="008B6826" w:rsidRDefault="00000000">
          <w:pPr>
            <w:pStyle w:val="TDC1"/>
            <w:rPr>
              <w:rFonts w:asciiTheme="minorHAnsi" w:hAnsiTheme="minorHAnsi"/>
              <w:kern w:val="2"/>
              <w:szCs w:val="24"/>
              <w:lang w:val="en-US"/>
              <w14:ligatures w14:val="standardContextual"/>
            </w:rPr>
          </w:pPr>
          <w:hyperlink w:anchor="_Toc236127197" w:history="1">
            <w:r w:rsidR="008B6826" w:rsidRPr="00C311F2">
              <w:rPr>
                <w:rStyle w:val="Hipervnculo"/>
              </w:rPr>
              <w:t>Básica-algorítmica; experimental con entornos benchmark MARL.</w:t>
            </w:r>
            <w:r w:rsidR="008B6826">
              <w:rPr>
                <w:webHidden/>
              </w:rPr>
              <w:tab/>
            </w:r>
            <w:r w:rsidR="008B6826">
              <w:rPr>
                <w:webHidden/>
              </w:rPr>
              <w:fldChar w:fldCharType="begin"/>
            </w:r>
            <w:r w:rsidR="008B6826">
              <w:rPr>
                <w:webHidden/>
              </w:rPr>
              <w:instrText xml:space="preserve"> PAGEREF _Toc236127197 \h </w:instrText>
            </w:r>
            <w:r w:rsidR="008B6826">
              <w:rPr>
                <w:webHidden/>
              </w:rPr>
            </w:r>
            <w:r w:rsidR="008B6826">
              <w:rPr>
                <w:webHidden/>
              </w:rPr>
              <w:fldChar w:fldCharType="separate"/>
            </w:r>
            <w:r w:rsidR="008B6826">
              <w:rPr>
                <w:webHidden/>
              </w:rPr>
              <w:t>85</w:t>
            </w:r>
            <w:r w:rsidR="008B6826">
              <w:rPr>
                <w:webHidden/>
              </w:rPr>
              <w:fldChar w:fldCharType="end"/>
            </w:r>
          </w:hyperlink>
        </w:p>
        <w:p w14:paraId="62FBF93A" w14:textId="7CD0AA80" w:rsidR="008B6826" w:rsidRDefault="00000000">
          <w:pPr>
            <w:pStyle w:val="TDC1"/>
            <w:rPr>
              <w:rFonts w:asciiTheme="minorHAnsi" w:hAnsiTheme="minorHAnsi"/>
              <w:kern w:val="2"/>
              <w:szCs w:val="24"/>
              <w:lang w:val="en-US"/>
              <w14:ligatures w14:val="standardContextual"/>
            </w:rPr>
          </w:pPr>
          <w:hyperlink w:anchor="_Toc236127198"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_Toc236127198 \h </w:instrText>
            </w:r>
            <w:r w:rsidR="008B6826">
              <w:rPr>
                <w:webHidden/>
              </w:rPr>
            </w:r>
            <w:r w:rsidR="008B6826">
              <w:rPr>
                <w:webHidden/>
              </w:rPr>
              <w:fldChar w:fldCharType="separate"/>
            </w:r>
            <w:r w:rsidR="008B6826">
              <w:rPr>
                <w:webHidden/>
              </w:rPr>
              <w:t>85</w:t>
            </w:r>
            <w:r w:rsidR="008B6826">
              <w:rPr>
                <w:webHidden/>
              </w:rPr>
              <w:fldChar w:fldCharType="end"/>
            </w:r>
          </w:hyperlink>
        </w:p>
        <w:p w14:paraId="77951B08" w14:textId="1EEA47D0" w:rsidR="008B6826" w:rsidRDefault="00000000">
          <w:pPr>
            <w:pStyle w:val="TDC1"/>
            <w:rPr>
              <w:rFonts w:asciiTheme="minorHAnsi" w:hAnsiTheme="minorHAnsi"/>
              <w:kern w:val="2"/>
              <w:szCs w:val="24"/>
              <w:lang w:val="en-US"/>
              <w14:ligatures w14:val="standardContextual"/>
            </w:rPr>
          </w:pPr>
          <w:hyperlink w:anchor="_Toc236127199" w:history="1">
            <w:r w:rsidR="008B6826" w:rsidRPr="00C311F2">
              <w:rPr>
                <w:rStyle w:val="Hipervnculo"/>
              </w:rPr>
              <w:t>Mejora de recompensa ~15-30% frente a MADDPG/COMA en tareas cooperativas.</w:t>
            </w:r>
            <w:r w:rsidR="008B6826">
              <w:rPr>
                <w:webHidden/>
              </w:rPr>
              <w:tab/>
            </w:r>
            <w:r w:rsidR="008B6826">
              <w:rPr>
                <w:webHidden/>
              </w:rPr>
              <w:fldChar w:fldCharType="begin"/>
            </w:r>
            <w:r w:rsidR="008B6826">
              <w:rPr>
                <w:webHidden/>
              </w:rPr>
              <w:instrText xml:space="preserve"> PAGEREF _Toc236127199 \h </w:instrText>
            </w:r>
            <w:r w:rsidR="008B6826">
              <w:rPr>
                <w:webHidden/>
              </w:rPr>
            </w:r>
            <w:r w:rsidR="008B6826">
              <w:rPr>
                <w:webHidden/>
              </w:rPr>
              <w:fldChar w:fldCharType="separate"/>
            </w:r>
            <w:r w:rsidR="008B6826">
              <w:rPr>
                <w:webHidden/>
              </w:rPr>
              <w:t>85</w:t>
            </w:r>
            <w:r w:rsidR="008B6826">
              <w:rPr>
                <w:webHidden/>
              </w:rPr>
              <w:fldChar w:fldCharType="end"/>
            </w:r>
          </w:hyperlink>
        </w:p>
        <w:p w14:paraId="2E3AF080" w14:textId="367A2502" w:rsidR="008B6826" w:rsidRDefault="00000000">
          <w:pPr>
            <w:pStyle w:val="TDC1"/>
            <w:rPr>
              <w:rFonts w:asciiTheme="minorHAnsi" w:hAnsiTheme="minorHAnsi"/>
              <w:kern w:val="2"/>
              <w:szCs w:val="24"/>
              <w:lang w:val="en-US"/>
              <w14:ligatures w14:val="standardContextual"/>
            </w:rPr>
          </w:pPr>
          <w:hyperlink w:anchor="_Toc236127200"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_Toc236127200 \h </w:instrText>
            </w:r>
            <w:r w:rsidR="008B6826">
              <w:rPr>
                <w:webHidden/>
              </w:rPr>
            </w:r>
            <w:r w:rsidR="008B6826">
              <w:rPr>
                <w:webHidden/>
              </w:rPr>
              <w:fldChar w:fldCharType="separate"/>
            </w:r>
            <w:r w:rsidR="008B6826">
              <w:rPr>
                <w:webHidden/>
              </w:rPr>
              <w:t>85</w:t>
            </w:r>
            <w:r w:rsidR="008B6826">
              <w:rPr>
                <w:webHidden/>
              </w:rPr>
              <w:fldChar w:fldCharType="end"/>
            </w:r>
          </w:hyperlink>
        </w:p>
        <w:p w14:paraId="26293C3D" w14:textId="6E138662" w:rsidR="008B6826" w:rsidRDefault="00000000">
          <w:pPr>
            <w:pStyle w:val="TDC1"/>
            <w:rPr>
              <w:rFonts w:asciiTheme="minorHAnsi" w:hAnsiTheme="minorHAnsi"/>
              <w:kern w:val="2"/>
              <w:szCs w:val="24"/>
              <w:lang w:val="en-US"/>
              <w14:ligatures w14:val="standardContextual"/>
            </w:rPr>
          </w:pPr>
          <w:hyperlink w:anchor="_Toc236127201" w:history="1">
            <w:r w:rsidR="008B6826" w:rsidRPr="00C311F2">
              <w:rPr>
                <w:rStyle w:val="Hipervnculo"/>
              </w:rPr>
              <w:t>La atención mejora coordinación selectiva entre agentes heterogéneos bajo CTDE.</w:t>
            </w:r>
            <w:r w:rsidR="008B6826">
              <w:rPr>
                <w:webHidden/>
              </w:rPr>
              <w:tab/>
            </w:r>
            <w:r w:rsidR="008B6826">
              <w:rPr>
                <w:webHidden/>
              </w:rPr>
              <w:fldChar w:fldCharType="begin"/>
            </w:r>
            <w:r w:rsidR="008B6826">
              <w:rPr>
                <w:webHidden/>
              </w:rPr>
              <w:instrText xml:space="preserve"> PAGEREF _Toc236127201 \h </w:instrText>
            </w:r>
            <w:r w:rsidR="008B6826">
              <w:rPr>
                <w:webHidden/>
              </w:rPr>
            </w:r>
            <w:r w:rsidR="008B6826">
              <w:rPr>
                <w:webHidden/>
              </w:rPr>
              <w:fldChar w:fldCharType="separate"/>
            </w:r>
            <w:r w:rsidR="008B6826">
              <w:rPr>
                <w:webHidden/>
              </w:rPr>
              <w:t>85</w:t>
            </w:r>
            <w:r w:rsidR="008B6826">
              <w:rPr>
                <w:webHidden/>
              </w:rPr>
              <w:fldChar w:fldCharType="end"/>
            </w:r>
          </w:hyperlink>
        </w:p>
        <w:p w14:paraId="16F8AC8E" w14:textId="602348D7" w:rsidR="008B6826" w:rsidRDefault="00000000">
          <w:pPr>
            <w:pStyle w:val="TDC1"/>
            <w:rPr>
              <w:rFonts w:asciiTheme="minorHAnsi" w:hAnsiTheme="minorHAnsi"/>
              <w:kern w:val="2"/>
              <w:szCs w:val="24"/>
              <w:lang w:val="en-US"/>
              <w14:ligatures w14:val="standardContextual"/>
            </w:rPr>
          </w:pPr>
          <w:hyperlink w:anchor="_Toc236127202"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_Toc236127202 \h </w:instrText>
            </w:r>
            <w:r w:rsidR="008B6826">
              <w:rPr>
                <w:webHidden/>
              </w:rPr>
            </w:r>
            <w:r w:rsidR="008B6826">
              <w:rPr>
                <w:webHidden/>
              </w:rPr>
              <w:fldChar w:fldCharType="separate"/>
            </w:r>
            <w:r w:rsidR="008B6826">
              <w:rPr>
                <w:webHidden/>
              </w:rPr>
              <w:t>85</w:t>
            </w:r>
            <w:r w:rsidR="008B6826">
              <w:rPr>
                <w:webHidden/>
              </w:rPr>
              <w:fldChar w:fldCharType="end"/>
            </w:r>
          </w:hyperlink>
        </w:p>
        <w:p w14:paraId="5D00867F" w14:textId="6FD15275" w:rsidR="008B6826" w:rsidRDefault="00000000">
          <w:pPr>
            <w:pStyle w:val="TDC1"/>
            <w:rPr>
              <w:rFonts w:asciiTheme="minorHAnsi" w:hAnsiTheme="minorHAnsi"/>
              <w:kern w:val="2"/>
              <w:szCs w:val="24"/>
              <w:lang w:val="en-US"/>
              <w14:ligatures w14:val="standardContextual"/>
            </w:rPr>
          </w:pPr>
          <w:hyperlink w:anchor="_Toc236127203" w:history="1">
            <w:r w:rsidR="008B6826" w:rsidRPr="00C311F2">
              <w:rPr>
                <w:rStyle w:val="Hipervnculo"/>
              </w:rPr>
              <w:t>Fundamento del backend MAAC; explica por qué MAAC puede liderar costos (OE.3) al ponderar interacciones entre edificios bajo señales TOU.</w:t>
            </w:r>
            <w:r w:rsidR="008B6826">
              <w:rPr>
                <w:webHidden/>
              </w:rPr>
              <w:tab/>
            </w:r>
            <w:r w:rsidR="008B6826">
              <w:rPr>
                <w:webHidden/>
              </w:rPr>
              <w:fldChar w:fldCharType="begin"/>
            </w:r>
            <w:r w:rsidR="008B6826">
              <w:rPr>
                <w:webHidden/>
              </w:rPr>
              <w:instrText xml:space="preserve"> PAGEREF _Toc236127203 \h </w:instrText>
            </w:r>
            <w:r w:rsidR="008B6826">
              <w:rPr>
                <w:webHidden/>
              </w:rPr>
            </w:r>
            <w:r w:rsidR="008B6826">
              <w:rPr>
                <w:webHidden/>
              </w:rPr>
              <w:fldChar w:fldCharType="separate"/>
            </w:r>
            <w:r w:rsidR="008B6826">
              <w:rPr>
                <w:webHidden/>
              </w:rPr>
              <w:t>85</w:t>
            </w:r>
            <w:r w:rsidR="008B6826">
              <w:rPr>
                <w:webHidden/>
              </w:rPr>
              <w:fldChar w:fldCharType="end"/>
            </w:r>
          </w:hyperlink>
        </w:p>
        <w:p w14:paraId="783497D7" w14:textId="7CAF6566" w:rsidR="008B6826" w:rsidRDefault="00000000">
          <w:pPr>
            <w:pStyle w:val="TDC1"/>
            <w:rPr>
              <w:rFonts w:asciiTheme="minorHAnsi" w:hAnsiTheme="minorHAnsi"/>
              <w:kern w:val="2"/>
              <w:szCs w:val="24"/>
              <w:lang w:val="en-US"/>
              <w14:ligatures w14:val="standardContextual"/>
            </w:rPr>
          </w:pPr>
          <w:hyperlink w:anchor="_Toc236127204"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_Toc236127204 \h </w:instrText>
            </w:r>
            <w:r w:rsidR="008B6826">
              <w:rPr>
                <w:webHidden/>
              </w:rPr>
            </w:r>
            <w:r w:rsidR="008B6826">
              <w:rPr>
                <w:webHidden/>
              </w:rPr>
              <w:fldChar w:fldCharType="separate"/>
            </w:r>
            <w:r w:rsidR="008B6826">
              <w:rPr>
                <w:webHidden/>
              </w:rPr>
              <w:t>85</w:t>
            </w:r>
            <w:r w:rsidR="008B6826">
              <w:rPr>
                <w:webHidden/>
              </w:rPr>
              <w:fldChar w:fldCharType="end"/>
            </w:r>
          </w:hyperlink>
        </w:p>
        <w:p w14:paraId="14B20DEA" w14:textId="6555297A" w:rsidR="008B6826" w:rsidRDefault="00000000">
          <w:pPr>
            <w:pStyle w:val="TDC1"/>
            <w:rPr>
              <w:rFonts w:asciiTheme="minorHAnsi" w:hAnsiTheme="minorHAnsi"/>
              <w:kern w:val="2"/>
              <w:szCs w:val="24"/>
              <w:lang w:val="en-US"/>
              <w14:ligatures w14:val="standardContextual"/>
            </w:rPr>
          </w:pPr>
          <w:hyperlink w:anchor="_Toc236127205"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_Toc236127205 \h </w:instrText>
            </w:r>
            <w:r w:rsidR="008B6826">
              <w:rPr>
                <w:webHidden/>
              </w:rPr>
            </w:r>
            <w:r w:rsidR="008B6826">
              <w:rPr>
                <w:webHidden/>
              </w:rPr>
              <w:fldChar w:fldCharType="separate"/>
            </w:r>
            <w:r w:rsidR="008B6826">
              <w:rPr>
                <w:webHidden/>
              </w:rPr>
              <w:t>85</w:t>
            </w:r>
            <w:r w:rsidR="008B6826">
              <w:rPr>
                <w:webHidden/>
              </w:rPr>
              <w:fldChar w:fldCharType="end"/>
            </w:r>
          </w:hyperlink>
        </w:p>
        <w:p w14:paraId="0DCC98C3" w14:textId="1EE04FE8" w:rsidR="008B6826" w:rsidRDefault="00000000">
          <w:pPr>
            <w:pStyle w:val="TDC1"/>
            <w:rPr>
              <w:rFonts w:asciiTheme="minorHAnsi" w:hAnsiTheme="minorHAnsi"/>
              <w:kern w:val="2"/>
              <w:szCs w:val="24"/>
              <w:lang w:val="en-US"/>
              <w14:ligatures w14:val="standardContextual"/>
            </w:rPr>
          </w:pPr>
          <w:hyperlink w:anchor="_Toc236127206" w:history="1">
            <w:r w:rsidR="008B6826" w:rsidRPr="00C311F2">
              <w:rPr>
                <w:rStyle w:val="Hipervnculo"/>
              </w:rPr>
              <w:t>Título de la tesis/estudio</w:t>
            </w:r>
            <w:r w:rsidR="008B6826">
              <w:rPr>
                <w:webHidden/>
              </w:rPr>
              <w:tab/>
            </w:r>
            <w:r w:rsidR="008B6826">
              <w:rPr>
                <w:webHidden/>
              </w:rPr>
              <w:fldChar w:fldCharType="begin"/>
            </w:r>
            <w:r w:rsidR="008B6826">
              <w:rPr>
                <w:webHidden/>
              </w:rPr>
              <w:instrText xml:space="preserve"> PAGEREF _Toc236127206 \h </w:instrText>
            </w:r>
            <w:r w:rsidR="008B6826">
              <w:rPr>
                <w:webHidden/>
              </w:rPr>
            </w:r>
            <w:r w:rsidR="008B6826">
              <w:rPr>
                <w:webHidden/>
              </w:rPr>
              <w:fldChar w:fldCharType="separate"/>
            </w:r>
            <w:r w:rsidR="008B6826">
              <w:rPr>
                <w:webHidden/>
              </w:rPr>
              <w:t>85</w:t>
            </w:r>
            <w:r w:rsidR="008B6826">
              <w:rPr>
                <w:webHidden/>
              </w:rPr>
              <w:fldChar w:fldCharType="end"/>
            </w:r>
          </w:hyperlink>
        </w:p>
        <w:p w14:paraId="7D0D20A4" w14:textId="54C1B543" w:rsidR="008B6826" w:rsidRDefault="00000000">
          <w:pPr>
            <w:pStyle w:val="TDC1"/>
            <w:rPr>
              <w:rFonts w:asciiTheme="minorHAnsi" w:hAnsiTheme="minorHAnsi"/>
              <w:kern w:val="2"/>
              <w:szCs w:val="24"/>
              <w:lang w:val="en-US"/>
              <w14:ligatures w14:val="standardContextual"/>
            </w:rPr>
          </w:pPr>
          <w:hyperlink w:anchor="_Toc236127207" w:history="1">
            <w:r w:rsidR="008B6826" w:rsidRPr="00C311F2">
              <w:rPr>
                <w:rStyle w:val="Hipervnculo"/>
              </w:rPr>
              <w:t>Análisis de la generación hidroeléctrica en la central hidroeléctrica de Machupicchu aplicando métodos estocasticos y modelo de optimización</w:t>
            </w:r>
            <w:r w:rsidR="008B6826">
              <w:rPr>
                <w:webHidden/>
              </w:rPr>
              <w:tab/>
            </w:r>
            <w:r w:rsidR="008B6826">
              <w:rPr>
                <w:webHidden/>
              </w:rPr>
              <w:fldChar w:fldCharType="begin"/>
            </w:r>
            <w:r w:rsidR="008B6826">
              <w:rPr>
                <w:webHidden/>
              </w:rPr>
              <w:instrText xml:space="preserve"> PAGEREF _Toc236127207 \h </w:instrText>
            </w:r>
            <w:r w:rsidR="008B6826">
              <w:rPr>
                <w:webHidden/>
              </w:rPr>
            </w:r>
            <w:r w:rsidR="008B6826">
              <w:rPr>
                <w:webHidden/>
              </w:rPr>
              <w:fldChar w:fldCharType="separate"/>
            </w:r>
            <w:r w:rsidR="008B6826">
              <w:rPr>
                <w:webHidden/>
              </w:rPr>
              <w:t>85</w:t>
            </w:r>
            <w:r w:rsidR="008B6826">
              <w:rPr>
                <w:webHidden/>
              </w:rPr>
              <w:fldChar w:fldCharType="end"/>
            </w:r>
          </w:hyperlink>
        </w:p>
        <w:p w14:paraId="7BAA2F6E" w14:textId="74280E08" w:rsidR="008B6826" w:rsidRDefault="00000000">
          <w:pPr>
            <w:pStyle w:val="TDC1"/>
            <w:rPr>
              <w:rFonts w:asciiTheme="minorHAnsi" w:hAnsiTheme="minorHAnsi"/>
              <w:kern w:val="2"/>
              <w:szCs w:val="24"/>
              <w:lang w:val="en-US"/>
              <w14:ligatures w14:val="standardContextual"/>
            </w:rPr>
          </w:pPr>
          <w:hyperlink w:anchor="_Toc236127208"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_Toc236127208 \h </w:instrText>
            </w:r>
            <w:r w:rsidR="008B6826">
              <w:rPr>
                <w:webHidden/>
              </w:rPr>
            </w:r>
            <w:r w:rsidR="008B6826">
              <w:rPr>
                <w:webHidden/>
              </w:rPr>
              <w:fldChar w:fldCharType="separate"/>
            </w:r>
            <w:r w:rsidR="008B6826">
              <w:rPr>
                <w:webHidden/>
              </w:rPr>
              <w:t>85</w:t>
            </w:r>
            <w:r w:rsidR="008B6826">
              <w:rPr>
                <w:webHidden/>
              </w:rPr>
              <w:fldChar w:fldCharType="end"/>
            </w:r>
          </w:hyperlink>
        </w:p>
        <w:p w14:paraId="4AEA98E7" w14:textId="4232CD51" w:rsidR="008B6826" w:rsidRDefault="00000000">
          <w:pPr>
            <w:pStyle w:val="TDC1"/>
            <w:rPr>
              <w:rFonts w:asciiTheme="minorHAnsi" w:hAnsiTheme="minorHAnsi"/>
              <w:kern w:val="2"/>
              <w:szCs w:val="24"/>
              <w:lang w:val="en-US"/>
              <w14:ligatures w14:val="standardContextual"/>
            </w:rPr>
          </w:pPr>
          <w:hyperlink w:anchor="_Toc236127209" w:history="1">
            <w:r w:rsidR="008B6826" w:rsidRPr="00C311F2">
              <w:rPr>
                <w:rStyle w:val="Hipervnculo"/>
              </w:rPr>
              <w:t>Optimizar la generación hidroeléctrica de Machupicchu mediante métodos estocasticos y un modelo de optimización bajo incertidumbre hidrologica.</w:t>
            </w:r>
            <w:r w:rsidR="008B6826">
              <w:rPr>
                <w:webHidden/>
              </w:rPr>
              <w:tab/>
            </w:r>
            <w:r w:rsidR="008B6826">
              <w:rPr>
                <w:webHidden/>
              </w:rPr>
              <w:fldChar w:fldCharType="begin"/>
            </w:r>
            <w:r w:rsidR="008B6826">
              <w:rPr>
                <w:webHidden/>
              </w:rPr>
              <w:instrText xml:space="preserve"> PAGEREF _Toc236127209 \h </w:instrText>
            </w:r>
            <w:r w:rsidR="008B6826">
              <w:rPr>
                <w:webHidden/>
              </w:rPr>
            </w:r>
            <w:r w:rsidR="008B6826">
              <w:rPr>
                <w:webHidden/>
              </w:rPr>
              <w:fldChar w:fldCharType="separate"/>
            </w:r>
            <w:r w:rsidR="008B6826">
              <w:rPr>
                <w:webHidden/>
              </w:rPr>
              <w:t>85</w:t>
            </w:r>
            <w:r w:rsidR="008B6826">
              <w:rPr>
                <w:webHidden/>
              </w:rPr>
              <w:fldChar w:fldCharType="end"/>
            </w:r>
          </w:hyperlink>
        </w:p>
        <w:p w14:paraId="24F8BF32" w14:textId="15EF4C26" w:rsidR="008B6826" w:rsidRDefault="00000000">
          <w:pPr>
            <w:pStyle w:val="TDC1"/>
            <w:rPr>
              <w:rFonts w:asciiTheme="minorHAnsi" w:hAnsiTheme="minorHAnsi"/>
              <w:kern w:val="2"/>
              <w:szCs w:val="24"/>
              <w:lang w:val="en-US"/>
              <w14:ligatures w14:val="standardContextual"/>
            </w:rPr>
          </w:pPr>
          <w:hyperlink w:anchor="_Toc236127210"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_Toc236127210 \h </w:instrText>
            </w:r>
            <w:r w:rsidR="008B6826">
              <w:rPr>
                <w:webHidden/>
              </w:rPr>
            </w:r>
            <w:r w:rsidR="008B6826">
              <w:rPr>
                <w:webHidden/>
              </w:rPr>
              <w:fldChar w:fldCharType="separate"/>
            </w:r>
            <w:r w:rsidR="008B6826">
              <w:rPr>
                <w:webHidden/>
              </w:rPr>
              <w:t>85</w:t>
            </w:r>
            <w:r w:rsidR="008B6826">
              <w:rPr>
                <w:webHidden/>
              </w:rPr>
              <w:fldChar w:fldCharType="end"/>
            </w:r>
          </w:hyperlink>
        </w:p>
        <w:p w14:paraId="75CB9C81" w14:textId="4267287A" w:rsidR="008B6826" w:rsidRDefault="00000000">
          <w:pPr>
            <w:pStyle w:val="TDC1"/>
            <w:rPr>
              <w:rFonts w:asciiTheme="minorHAnsi" w:hAnsiTheme="minorHAnsi"/>
              <w:kern w:val="2"/>
              <w:szCs w:val="24"/>
              <w:lang w:val="en-US"/>
              <w14:ligatures w14:val="standardContextual"/>
            </w:rPr>
          </w:pPr>
          <w:hyperlink w:anchor="_Toc236127211" w:history="1">
            <w:r w:rsidR="008B6826" w:rsidRPr="00C311F2">
              <w:rPr>
                <w:rStyle w:val="Hipervnculo"/>
              </w:rPr>
              <w:t>Modelado estocástico y optimización matemática aplicada a generación renovable peruana.</w:t>
            </w:r>
            <w:r w:rsidR="008B6826">
              <w:rPr>
                <w:webHidden/>
              </w:rPr>
              <w:tab/>
            </w:r>
            <w:r w:rsidR="008B6826">
              <w:rPr>
                <w:webHidden/>
              </w:rPr>
              <w:fldChar w:fldCharType="begin"/>
            </w:r>
            <w:r w:rsidR="008B6826">
              <w:rPr>
                <w:webHidden/>
              </w:rPr>
              <w:instrText xml:space="preserve"> PAGEREF _Toc236127211 \h </w:instrText>
            </w:r>
            <w:r w:rsidR="008B6826">
              <w:rPr>
                <w:webHidden/>
              </w:rPr>
            </w:r>
            <w:r w:rsidR="008B6826">
              <w:rPr>
                <w:webHidden/>
              </w:rPr>
              <w:fldChar w:fldCharType="separate"/>
            </w:r>
            <w:r w:rsidR="008B6826">
              <w:rPr>
                <w:webHidden/>
              </w:rPr>
              <w:t>85</w:t>
            </w:r>
            <w:r w:rsidR="008B6826">
              <w:rPr>
                <w:webHidden/>
              </w:rPr>
              <w:fldChar w:fldCharType="end"/>
            </w:r>
          </w:hyperlink>
        </w:p>
        <w:p w14:paraId="1F3FFBAC" w14:textId="37E09979" w:rsidR="008B6826" w:rsidRDefault="00000000">
          <w:pPr>
            <w:pStyle w:val="TDC1"/>
            <w:rPr>
              <w:rFonts w:asciiTheme="minorHAnsi" w:hAnsiTheme="minorHAnsi"/>
              <w:kern w:val="2"/>
              <w:szCs w:val="24"/>
              <w:lang w:val="en-US"/>
              <w14:ligatures w14:val="standardContextual"/>
            </w:rPr>
          </w:pPr>
          <w:hyperlink w:anchor="_Toc236127212"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_Toc236127212 \h </w:instrText>
            </w:r>
            <w:r w:rsidR="008B6826">
              <w:rPr>
                <w:webHidden/>
              </w:rPr>
            </w:r>
            <w:r w:rsidR="008B6826">
              <w:rPr>
                <w:webHidden/>
              </w:rPr>
              <w:fldChar w:fldCharType="separate"/>
            </w:r>
            <w:r w:rsidR="008B6826">
              <w:rPr>
                <w:webHidden/>
              </w:rPr>
              <w:t>86</w:t>
            </w:r>
            <w:r w:rsidR="008B6826">
              <w:rPr>
                <w:webHidden/>
              </w:rPr>
              <w:fldChar w:fldCharType="end"/>
            </w:r>
          </w:hyperlink>
        </w:p>
        <w:p w14:paraId="74A6C43B" w14:textId="647D64FB" w:rsidR="008B6826" w:rsidRDefault="00000000">
          <w:pPr>
            <w:pStyle w:val="TDC1"/>
            <w:rPr>
              <w:rFonts w:asciiTheme="minorHAnsi" w:hAnsiTheme="minorHAnsi"/>
              <w:kern w:val="2"/>
              <w:szCs w:val="24"/>
              <w:lang w:val="en-US"/>
              <w14:ligatures w14:val="standardContextual"/>
            </w:rPr>
          </w:pPr>
          <w:hyperlink w:anchor="_Toc236127213" w:history="1">
            <w:r w:rsidR="008B6826" w:rsidRPr="00C311F2">
              <w:rPr>
                <w:rStyle w:val="Hipervnculo"/>
              </w:rPr>
              <w:t>Aplicada; tesis UNI; estudio de caso en generación hidroeléctrica.</w:t>
            </w:r>
            <w:r w:rsidR="008B6826">
              <w:rPr>
                <w:webHidden/>
              </w:rPr>
              <w:tab/>
            </w:r>
            <w:r w:rsidR="008B6826">
              <w:rPr>
                <w:webHidden/>
              </w:rPr>
              <w:fldChar w:fldCharType="begin"/>
            </w:r>
            <w:r w:rsidR="008B6826">
              <w:rPr>
                <w:webHidden/>
              </w:rPr>
              <w:instrText xml:space="preserve"> PAGEREF _Toc236127213 \h </w:instrText>
            </w:r>
            <w:r w:rsidR="008B6826">
              <w:rPr>
                <w:webHidden/>
              </w:rPr>
            </w:r>
            <w:r w:rsidR="008B6826">
              <w:rPr>
                <w:webHidden/>
              </w:rPr>
              <w:fldChar w:fldCharType="separate"/>
            </w:r>
            <w:r w:rsidR="008B6826">
              <w:rPr>
                <w:webHidden/>
              </w:rPr>
              <w:t>86</w:t>
            </w:r>
            <w:r w:rsidR="008B6826">
              <w:rPr>
                <w:webHidden/>
              </w:rPr>
              <w:fldChar w:fldCharType="end"/>
            </w:r>
          </w:hyperlink>
        </w:p>
        <w:p w14:paraId="3CC307F7" w14:textId="10E9C49F" w:rsidR="008B6826" w:rsidRDefault="00000000">
          <w:pPr>
            <w:pStyle w:val="TDC1"/>
            <w:rPr>
              <w:rFonts w:asciiTheme="minorHAnsi" w:hAnsiTheme="minorHAnsi"/>
              <w:kern w:val="2"/>
              <w:szCs w:val="24"/>
              <w:lang w:val="en-US"/>
              <w14:ligatures w14:val="standardContextual"/>
            </w:rPr>
          </w:pPr>
          <w:hyperlink w:anchor="_Toc236127214"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_Toc236127214 \h </w:instrText>
            </w:r>
            <w:r w:rsidR="008B6826">
              <w:rPr>
                <w:webHidden/>
              </w:rPr>
            </w:r>
            <w:r w:rsidR="008B6826">
              <w:rPr>
                <w:webHidden/>
              </w:rPr>
              <w:fldChar w:fldCharType="separate"/>
            </w:r>
            <w:r w:rsidR="008B6826">
              <w:rPr>
                <w:webHidden/>
              </w:rPr>
              <w:t>86</w:t>
            </w:r>
            <w:r w:rsidR="008B6826">
              <w:rPr>
                <w:webHidden/>
              </w:rPr>
              <w:fldChar w:fldCharType="end"/>
            </w:r>
          </w:hyperlink>
        </w:p>
        <w:p w14:paraId="21156460" w14:textId="7BBB0F4E" w:rsidR="008B6826" w:rsidRDefault="00000000">
          <w:pPr>
            <w:pStyle w:val="TDC1"/>
            <w:rPr>
              <w:rFonts w:asciiTheme="minorHAnsi" w:hAnsiTheme="minorHAnsi"/>
              <w:kern w:val="2"/>
              <w:szCs w:val="24"/>
              <w:lang w:val="en-US"/>
              <w14:ligatures w14:val="standardContextual"/>
            </w:rPr>
          </w:pPr>
          <w:hyperlink w:anchor="_Toc236127215" w:history="1">
            <w:r w:rsidR="008B6826" w:rsidRPr="00C311F2">
              <w:rPr>
                <w:rStyle w:val="Hipervnculo"/>
              </w:rPr>
              <w:t>[PV] Mejoras de eficiencia operativa y asignación de generación respecto a escenarios base; magnitudes cuantitativas pendientes de extracción del repositorio UNI.</w:t>
            </w:r>
            <w:r w:rsidR="008B6826">
              <w:rPr>
                <w:webHidden/>
              </w:rPr>
              <w:tab/>
            </w:r>
            <w:r w:rsidR="008B6826">
              <w:rPr>
                <w:webHidden/>
              </w:rPr>
              <w:fldChar w:fldCharType="begin"/>
            </w:r>
            <w:r w:rsidR="008B6826">
              <w:rPr>
                <w:webHidden/>
              </w:rPr>
              <w:instrText xml:space="preserve"> PAGEREF _Toc236127215 \h </w:instrText>
            </w:r>
            <w:r w:rsidR="008B6826">
              <w:rPr>
                <w:webHidden/>
              </w:rPr>
            </w:r>
            <w:r w:rsidR="008B6826">
              <w:rPr>
                <w:webHidden/>
              </w:rPr>
              <w:fldChar w:fldCharType="separate"/>
            </w:r>
            <w:r w:rsidR="008B6826">
              <w:rPr>
                <w:webHidden/>
              </w:rPr>
              <w:t>86</w:t>
            </w:r>
            <w:r w:rsidR="008B6826">
              <w:rPr>
                <w:webHidden/>
              </w:rPr>
              <w:fldChar w:fldCharType="end"/>
            </w:r>
          </w:hyperlink>
        </w:p>
        <w:p w14:paraId="4CB881F4" w14:textId="0C650B51" w:rsidR="008B6826" w:rsidRDefault="00000000">
          <w:pPr>
            <w:pStyle w:val="TDC1"/>
            <w:rPr>
              <w:rFonts w:asciiTheme="minorHAnsi" w:hAnsiTheme="minorHAnsi"/>
              <w:kern w:val="2"/>
              <w:szCs w:val="24"/>
              <w:lang w:val="en-US"/>
              <w14:ligatures w14:val="standardContextual"/>
            </w:rPr>
          </w:pPr>
          <w:hyperlink w:anchor="_Toc236127216"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_Toc236127216 \h </w:instrText>
            </w:r>
            <w:r w:rsidR="008B6826">
              <w:rPr>
                <w:webHidden/>
              </w:rPr>
            </w:r>
            <w:r w:rsidR="008B6826">
              <w:rPr>
                <w:webHidden/>
              </w:rPr>
              <w:fldChar w:fldCharType="separate"/>
            </w:r>
            <w:r w:rsidR="008B6826">
              <w:rPr>
                <w:webHidden/>
              </w:rPr>
              <w:t>86</w:t>
            </w:r>
            <w:r w:rsidR="008B6826">
              <w:rPr>
                <w:webHidden/>
              </w:rPr>
              <w:fldChar w:fldCharType="end"/>
            </w:r>
          </w:hyperlink>
        </w:p>
        <w:p w14:paraId="5D5E47A1" w14:textId="2D3FA727" w:rsidR="008B6826" w:rsidRDefault="00000000">
          <w:pPr>
            <w:pStyle w:val="TDC1"/>
            <w:rPr>
              <w:rFonts w:asciiTheme="minorHAnsi" w:hAnsiTheme="minorHAnsi"/>
              <w:kern w:val="2"/>
              <w:szCs w:val="24"/>
              <w:lang w:val="en-US"/>
              <w14:ligatures w14:val="standardContextual"/>
            </w:rPr>
          </w:pPr>
          <w:hyperlink w:anchor="_Toc236127217" w:history="1">
            <w:r w:rsidR="008B6826" w:rsidRPr="00C311F2">
              <w:rPr>
                <w:rStyle w:val="Hipervnculo"/>
              </w:rPr>
              <w:t>Los métodos estocasticos permiten decisiones más robustas en generación renovable bajo variabilidad hidrologica en el contexto peruano.</w:t>
            </w:r>
            <w:r w:rsidR="008B6826">
              <w:rPr>
                <w:webHidden/>
              </w:rPr>
              <w:tab/>
            </w:r>
            <w:r w:rsidR="008B6826">
              <w:rPr>
                <w:webHidden/>
              </w:rPr>
              <w:fldChar w:fldCharType="begin"/>
            </w:r>
            <w:r w:rsidR="008B6826">
              <w:rPr>
                <w:webHidden/>
              </w:rPr>
              <w:instrText xml:space="preserve"> PAGEREF _Toc236127217 \h </w:instrText>
            </w:r>
            <w:r w:rsidR="008B6826">
              <w:rPr>
                <w:webHidden/>
              </w:rPr>
            </w:r>
            <w:r w:rsidR="008B6826">
              <w:rPr>
                <w:webHidden/>
              </w:rPr>
              <w:fldChar w:fldCharType="separate"/>
            </w:r>
            <w:r w:rsidR="008B6826">
              <w:rPr>
                <w:webHidden/>
              </w:rPr>
              <w:t>86</w:t>
            </w:r>
            <w:r w:rsidR="008B6826">
              <w:rPr>
                <w:webHidden/>
              </w:rPr>
              <w:fldChar w:fldCharType="end"/>
            </w:r>
          </w:hyperlink>
        </w:p>
        <w:p w14:paraId="04EECB1A" w14:textId="50A0BFEA" w:rsidR="008B6826" w:rsidRDefault="00000000">
          <w:pPr>
            <w:pStyle w:val="TDC1"/>
            <w:rPr>
              <w:rFonts w:asciiTheme="minorHAnsi" w:hAnsiTheme="minorHAnsi"/>
              <w:kern w:val="2"/>
              <w:szCs w:val="24"/>
              <w:lang w:val="en-US"/>
              <w14:ligatures w14:val="standardContextual"/>
            </w:rPr>
          </w:pPr>
          <w:hyperlink w:anchor="_Toc236127218"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_Toc236127218 \h </w:instrText>
            </w:r>
            <w:r w:rsidR="008B6826">
              <w:rPr>
                <w:webHidden/>
              </w:rPr>
            </w:r>
            <w:r w:rsidR="008B6826">
              <w:rPr>
                <w:webHidden/>
              </w:rPr>
              <w:fldChar w:fldCharType="separate"/>
            </w:r>
            <w:r w:rsidR="008B6826">
              <w:rPr>
                <w:webHidden/>
              </w:rPr>
              <w:t>86</w:t>
            </w:r>
            <w:r w:rsidR="008B6826">
              <w:rPr>
                <w:webHidden/>
              </w:rPr>
              <w:fldChar w:fldCharType="end"/>
            </w:r>
          </w:hyperlink>
        </w:p>
        <w:p w14:paraId="57F24F3A" w14:textId="142893E7" w:rsidR="008B6826" w:rsidRDefault="00000000">
          <w:pPr>
            <w:pStyle w:val="TDC1"/>
            <w:rPr>
              <w:rFonts w:asciiTheme="minorHAnsi" w:hAnsiTheme="minorHAnsi"/>
              <w:kern w:val="2"/>
              <w:szCs w:val="24"/>
              <w:lang w:val="en-US"/>
              <w14:ligatures w14:val="standardContextual"/>
            </w:rPr>
          </w:pPr>
          <w:hyperlink w:anchor="_Toc236127219" w:history="1">
            <w:r w:rsidR="008B6826" w:rsidRPr="00C311F2">
              <w:rPr>
                <w:rStyle w:val="Hipervnculo"/>
              </w:rPr>
              <w:t>Contextualiza optimización energética nacional y variabilidad de recursos renovables aplicable al balance PV+diésel del SEAI Iquitos.</w:t>
            </w:r>
            <w:r w:rsidR="008B6826">
              <w:rPr>
                <w:webHidden/>
              </w:rPr>
              <w:tab/>
            </w:r>
            <w:r w:rsidR="008B6826">
              <w:rPr>
                <w:webHidden/>
              </w:rPr>
              <w:fldChar w:fldCharType="begin"/>
            </w:r>
            <w:r w:rsidR="008B6826">
              <w:rPr>
                <w:webHidden/>
              </w:rPr>
              <w:instrText xml:space="preserve"> PAGEREF _Toc236127219 \h </w:instrText>
            </w:r>
            <w:r w:rsidR="008B6826">
              <w:rPr>
                <w:webHidden/>
              </w:rPr>
            </w:r>
            <w:r w:rsidR="008B6826">
              <w:rPr>
                <w:webHidden/>
              </w:rPr>
              <w:fldChar w:fldCharType="separate"/>
            </w:r>
            <w:r w:rsidR="008B6826">
              <w:rPr>
                <w:webHidden/>
              </w:rPr>
              <w:t>86</w:t>
            </w:r>
            <w:r w:rsidR="008B6826">
              <w:rPr>
                <w:webHidden/>
              </w:rPr>
              <w:fldChar w:fldCharType="end"/>
            </w:r>
          </w:hyperlink>
        </w:p>
        <w:p w14:paraId="05D65969" w14:textId="7A63A1F1" w:rsidR="008B6826" w:rsidRDefault="00000000">
          <w:pPr>
            <w:pStyle w:val="TDC1"/>
            <w:rPr>
              <w:rFonts w:asciiTheme="minorHAnsi" w:hAnsiTheme="minorHAnsi"/>
              <w:kern w:val="2"/>
              <w:szCs w:val="24"/>
              <w:lang w:val="en-US"/>
              <w14:ligatures w14:val="standardContextual"/>
            </w:rPr>
          </w:pPr>
          <w:hyperlink w:anchor="_Toc236127220"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_Toc236127220 \h </w:instrText>
            </w:r>
            <w:r w:rsidR="008B6826">
              <w:rPr>
                <w:webHidden/>
              </w:rPr>
            </w:r>
            <w:r w:rsidR="008B6826">
              <w:rPr>
                <w:webHidden/>
              </w:rPr>
              <w:fldChar w:fldCharType="separate"/>
            </w:r>
            <w:r w:rsidR="008B6826">
              <w:rPr>
                <w:webHidden/>
              </w:rPr>
              <w:t>86</w:t>
            </w:r>
            <w:r w:rsidR="008B6826">
              <w:rPr>
                <w:webHidden/>
              </w:rPr>
              <w:fldChar w:fldCharType="end"/>
            </w:r>
          </w:hyperlink>
        </w:p>
        <w:p w14:paraId="0B30D5DB" w14:textId="0A013FE6" w:rsidR="008B6826" w:rsidRDefault="00000000">
          <w:pPr>
            <w:pStyle w:val="TDC1"/>
            <w:rPr>
              <w:rFonts w:asciiTheme="minorHAnsi" w:hAnsiTheme="minorHAnsi"/>
              <w:kern w:val="2"/>
              <w:szCs w:val="24"/>
              <w:lang w:val="en-US"/>
              <w14:ligatures w14:val="standardContextual"/>
            </w:rPr>
          </w:pPr>
          <w:hyperlink w:anchor="_Toc236127221"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_Toc236127221 \h </w:instrText>
            </w:r>
            <w:r w:rsidR="008B6826">
              <w:rPr>
                <w:webHidden/>
              </w:rPr>
            </w:r>
            <w:r w:rsidR="008B6826">
              <w:rPr>
                <w:webHidden/>
              </w:rPr>
              <w:fldChar w:fldCharType="separate"/>
            </w:r>
            <w:r w:rsidR="008B6826">
              <w:rPr>
                <w:webHidden/>
              </w:rPr>
              <w:t>86</w:t>
            </w:r>
            <w:r w:rsidR="008B6826">
              <w:rPr>
                <w:webHidden/>
              </w:rPr>
              <w:fldChar w:fldCharType="end"/>
            </w:r>
          </w:hyperlink>
        </w:p>
        <w:p w14:paraId="6B88FBB0" w14:textId="45E19A1E" w:rsidR="008B6826" w:rsidRDefault="00000000">
          <w:pPr>
            <w:pStyle w:val="TDC1"/>
            <w:rPr>
              <w:rFonts w:asciiTheme="minorHAnsi" w:hAnsiTheme="minorHAnsi"/>
              <w:kern w:val="2"/>
              <w:szCs w:val="24"/>
              <w:lang w:val="en-US"/>
              <w14:ligatures w14:val="standardContextual"/>
            </w:rPr>
          </w:pPr>
          <w:hyperlink w:anchor="_Toc236127222" w:history="1">
            <w:r w:rsidR="008B6826" w:rsidRPr="00C311F2">
              <w:rPr>
                <w:rStyle w:val="Hipervnculo"/>
              </w:rPr>
              <w:t>Titulo de la tesis/estudio</w:t>
            </w:r>
            <w:r w:rsidR="008B6826">
              <w:rPr>
                <w:webHidden/>
              </w:rPr>
              <w:tab/>
            </w:r>
            <w:r w:rsidR="008B6826">
              <w:rPr>
                <w:webHidden/>
              </w:rPr>
              <w:fldChar w:fldCharType="begin"/>
            </w:r>
            <w:r w:rsidR="008B6826">
              <w:rPr>
                <w:webHidden/>
              </w:rPr>
              <w:instrText xml:space="preserve"> PAGEREF _Toc236127222 \h </w:instrText>
            </w:r>
            <w:r w:rsidR="008B6826">
              <w:rPr>
                <w:webHidden/>
              </w:rPr>
            </w:r>
            <w:r w:rsidR="008B6826">
              <w:rPr>
                <w:webHidden/>
              </w:rPr>
              <w:fldChar w:fldCharType="separate"/>
            </w:r>
            <w:r w:rsidR="008B6826">
              <w:rPr>
                <w:webHidden/>
              </w:rPr>
              <w:t>86</w:t>
            </w:r>
            <w:r w:rsidR="008B6826">
              <w:rPr>
                <w:webHidden/>
              </w:rPr>
              <w:fldChar w:fldCharType="end"/>
            </w:r>
          </w:hyperlink>
        </w:p>
        <w:p w14:paraId="012C7392" w14:textId="56824485" w:rsidR="008B6826" w:rsidRDefault="00000000">
          <w:pPr>
            <w:pStyle w:val="TDC1"/>
            <w:rPr>
              <w:rFonts w:asciiTheme="minorHAnsi" w:hAnsiTheme="minorHAnsi"/>
              <w:kern w:val="2"/>
              <w:szCs w:val="24"/>
              <w:lang w:val="en-US"/>
              <w14:ligatures w14:val="standardContextual"/>
            </w:rPr>
          </w:pPr>
          <w:hyperlink w:anchor="_Toc236127223" w:history="1">
            <w:r w:rsidR="008B6826" w:rsidRPr="00C311F2">
              <w:rPr>
                <w:rStyle w:val="Hipervnculo"/>
              </w:rPr>
              <w:t>Optimización de un sistema fotovoltaico híbrido y la predicción de la demanda energética y variables climáticas utilizando la inteligencia artificial</w:t>
            </w:r>
            <w:r w:rsidR="008B6826">
              <w:rPr>
                <w:webHidden/>
              </w:rPr>
              <w:tab/>
            </w:r>
            <w:r w:rsidR="008B6826">
              <w:rPr>
                <w:webHidden/>
              </w:rPr>
              <w:fldChar w:fldCharType="begin"/>
            </w:r>
            <w:r w:rsidR="008B6826">
              <w:rPr>
                <w:webHidden/>
              </w:rPr>
              <w:instrText xml:space="preserve"> PAGEREF _Toc236127223 \h </w:instrText>
            </w:r>
            <w:r w:rsidR="008B6826">
              <w:rPr>
                <w:webHidden/>
              </w:rPr>
            </w:r>
            <w:r w:rsidR="008B6826">
              <w:rPr>
                <w:webHidden/>
              </w:rPr>
              <w:fldChar w:fldCharType="separate"/>
            </w:r>
            <w:r w:rsidR="008B6826">
              <w:rPr>
                <w:webHidden/>
              </w:rPr>
              <w:t>86</w:t>
            </w:r>
            <w:r w:rsidR="008B6826">
              <w:rPr>
                <w:webHidden/>
              </w:rPr>
              <w:fldChar w:fldCharType="end"/>
            </w:r>
          </w:hyperlink>
        </w:p>
        <w:p w14:paraId="215A596B" w14:textId="2AEFBC22" w:rsidR="008B6826" w:rsidRDefault="00000000">
          <w:pPr>
            <w:pStyle w:val="TDC1"/>
            <w:rPr>
              <w:rFonts w:asciiTheme="minorHAnsi" w:hAnsiTheme="minorHAnsi"/>
              <w:kern w:val="2"/>
              <w:szCs w:val="24"/>
              <w:lang w:val="en-US"/>
              <w14:ligatures w14:val="standardContextual"/>
            </w:rPr>
          </w:pPr>
          <w:hyperlink w:anchor="_Toc236127224"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_Toc236127224 \h </w:instrText>
            </w:r>
            <w:r w:rsidR="008B6826">
              <w:rPr>
                <w:webHidden/>
              </w:rPr>
            </w:r>
            <w:r w:rsidR="008B6826">
              <w:rPr>
                <w:webHidden/>
              </w:rPr>
              <w:fldChar w:fldCharType="separate"/>
            </w:r>
            <w:r w:rsidR="008B6826">
              <w:rPr>
                <w:webHidden/>
              </w:rPr>
              <w:t>86</w:t>
            </w:r>
            <w:r w:rsidR="008B6826">
              <w:rPr>
                <w:webHidden/>
              </w:rPr>
              <w:fldChar w:fldCharType="end"/>
            </w:r>
          </w:hyperlink>
        </w:p>
        <w:p w14:paraId="22252C40" w14:textId="0ECB9AAC" w:rsidR="008B6826" w:rsidRDefault="00000000">
          <w:pPr>
            <w:pStyle w:val="TDC1"/>
            <w:rPr>
              <w:rFonts w:asciiTheme="minorHAnsi" w:hAnsiTheme="minorHAnsi"/>
              <w:kern w:val="2"/>
              <w:szCs w:val="24"/>
              <w:lang w:val="en-US"/>
              <w14:ligatures w14:val="standardContextual"/>
            </w:rPr>
          </w:pPr>
          <w:hyperlink w:anchor="_Toc236127225" w:history="1">
            <w:r w:rsidR="008B6826" w:rsidRPr="00C311F2">
              <w:rPr>
                <w:rStyle w:val="Hipervnculo"/>
              </w:rPr>
              <w:t>Optimizar un sistema fotovoltaico híbrido e integrar predicción de demanda y variables climáticas mediante inteligencia artificial.</w:t>
            </w:r>
            <w:r w:rsidR="008B6826">
              <w:rPr>
                <w:webHidden/>
              </w:rPr>
              <w:tab/>
            </w:r>
            <w:r w:rsidR="008B6826">
              <w:rPr>
                <w:webHidden/>
              </w:rPr>
              <w:fldChar w:fldCharType="begin"/>
            </w:r>
            <w:r w:rsidR="008B6826">
              <w:rPr>
                <w:webHidden/>
              </w:rPr>
              <w:instrText xml:space="preserve"> PAGEREF _Toc236127225 \h </w:instrText>
            </w:r>
            <w:r w:rsidR="008B6826">
              <w:rPr>
                <w:webHidden/>
              </w:rPr>
            </w:r>
            <w:r w:rsidR="008B6826">
              <w:rPr>
                <w:webHidden/>
              </w:rPr>
              <w:fldChar w:fldCharType="separate"/>
            </w:r>
            <w:r w:rsidR="008B6826">
              <w:rPr>
                <w:webHidden/>
              </w:rPr>
              <w:t>86</w:t>
            </w:r>
            <w:r w:rsidR="008B6826">
              <w:rPr>
                <w:webHidden/>
              </w:rPr>
              <w:fldChar w:fldCharType="end"/>
            </w:r>
          </w:hyperlink>
        </w:p>
        <w:p w14:paraId="071F5215" w14:textId="01EC16D6" w:rsidR="008B6826" w:rsidRDefault="00000000">
          <w:pPr>
            <w:pStyle w:val="TDC1"/>
            <w:rPr>
              <w:rFonts w:asciiTheme="minorHAnsi" w:hAnsiTheme="minorHAnsi"/>
              <w:kern w:val="2"/>
              <w:szCs w:val="24"/>
              <w:lang w:val="en-US"/>
              <w14:ligatures w14:val="standardContextual"/>
            </w:rPr>
          </w:pPr>
          <w:hyperlink w:anchor="_Toc236127226"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_Toc236127226 \h </w:instrText>
            </w:r>
            <w:r w:rsidR="008B6826">
              <w:rPr>
                <w:webHidden/>
              </w:rPr>
            </w:r>
            <w:r w:rsidR="008B6826">
              <w:rPr>
                <w:webHidden/>
              </w:rPr>
              <w:fldChar w:fldCharType="separate"/>
            </w:r>
            <w:r w:rsidR="008B6826">
              <w:rPr>
                <w:webHidden/>
              </w:rPr>
              <w:t>86</w:t>
            </w:r>
            <w:r w:rsidR="008B6826">
              <w:rPr>
                <w:webHidden/>
              </w:rPr>
              <w:fldChar w:fldCharType="end"/>
            </w:r>
          </w:hyperlink>
        </w:p>
        <w:p w14:paraId="579C9BA6" w14:textId="59E1399E" w:rsidR="008B6826" w:rsidRDefault="00000000">
          <w:pPr>
            <w:pStyle w:val="TDC1"/>
            <w:rPr>
              <w:rFonts w:asciiTheme="minorHAnsi" w:hAnsiTheme="minorHAnsi"/>
              <w:kern w:val="2"/>
              <w:szCs w:val="24"/>
              <w:lang w:val="en-US"/>
              <w14:ligatures w14:val="standardContextual"/>
            </w:rPr>
          </w:pPr>
          <w:hyperlink w:anchor="_Toc236127227" w:history="1">
            <w:r w:rsidR="008B6826" w:rsidRPr="00C311F2">
              <w:rPr>
                <w:rStyle w:val="Hipervnculo"/>
              </w:rPr>
              <w:t>Modelado de sistema PV híbrido; aprendizaje automático para pronóstico de demanda y clima.</w:t>
            </w:r>
            <w:r w:rsidR="008B6826">
              <w:rPr>
                <w:webHidden/>
              </w:rPr>
              <w:tab/>
            </w:r>
            <w:r w:rsidR="008B6826">
              <w:rPr>
                <w:webHidden/>
              </w:rPr>
              <w:fldChar w:fldCharType="begin"/>
            </w:r>
            <w:r w:rsidR="008B6826">
              <w:rPr>
                <w:webHidden/>
              </w:rPr>
              <w:instrText xml:space="preserve"> PAGEREF _Toc236127227 \h </w:instrText>
            </w:r>
            <w:r w:rsidR="008B6826">
              <w:rPr>
                <w:webHidden/>
              </w:rPr>
            </w:r>
            <w:r w:rsidR="008B6826">
              <w:rPr>
                <w:webHidden/>
              </w:rPr>
              <w:fldChar w:fldCharType="separate"/>
            </w:r>
            <w:r w:rsidR="008B6826">
              <w:rPr>
                <w:webHidden/>
              </w:rPr>
              <w:t>86</w:t>
            </w:r>
            <w:r w:rsidR="008B6826">
              <w:rPr>
                <w:webHidden/>
              </w:rPr>
              <w:fldChar w:fldCharType="end"/>
            </w:r>
          </w:hyperlink>
        </w:p>
        <w:p w14:paraId="2E0C115A" w14:textId="460A4268" w:rsidR="008B6826" w:rsidRDefault="00000000">
          <w:pPr>
            <w:pStyle w:val="TDC1"/>
            <w:rPr>
              <w:rFonts w:asciiTheme="minorHAnsi" w:hAnsiTheme="minorHAnsi"/>
              <w:kern w:val="2"/>
              <w:szCs w:val="24"/>
              <w:lang w:val="en-US"/>
              <w14:ligatures w14:val="standardContextual"/>
            </w:rPr>
          </w:pPr>
          <w:hyperlink w:anchor="_Toc236127228"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_Toc236127228 \h </w:instrText>
            </w:r>
            <w:r w:rsidR="008B6826">
              <w:rPr>
                <w:webHidden/>
              </w:rPr>
            </w:r>
            <w:r w:rsidR="008B6826">
              <w:rPr>
                <w:webHidden/>
              </w:rPr>
              <w:fldChar w:fldCharType="separate"/>
            </w:r>
            <w:r w:rsidR="008B6826">
              <w:rPr>
                <w:webHidden/>
              </w:rPr>
              <w:t>86</w:t>
            </w:r>
            <w:r w:rsidR="008B6826">
              <w:rPr>
                <w:webHidden/>
              </w:rPr>
              <w:fldChar w:fldCharType="end"/>
            </w:r>
          </w:hyperlink>
        </w:p>
        <w:p w14:paraId="200263FE" w14:textId="7B11320F" w:rsidR="008B6826" w:rsidRDefault="00000000">
          <w:pPr>
            <w:pStyle w:val="TDC1"/>
            <w:rPr>
              <w:rFonts w:asciiTheme="minorHAnsi" w:hAnsiTheme="minorHAnsi"/>
              <w:kern w:val="2"/>
              <w:szCs w:val="24"/>
              <w:lang w:val="en-US"/>
              <w14:ligatures w14:val="standardContextual"/>
            </w:rPr>
          </w:pPr>
          <w:hyperlink w:anchor="_Toc236127229" w:history="1">
            <w:r w:rsidR="008B6826" w:rsidRPr="00C311F2">
              <w:rPr>
                <w:rStyle w:val="Hipervnculo"/>
              </w:rPr>
              <w:t>Aplicada; tesis UNI; estudio de caso con datos locales.</w:t>
            </w:r>
            <w:r w:rsidR="008B6826">
              <w:rPr>
                <w:webHidden/>
              </w:rPr>
              <w:tab/>
            </w:r>
            <w:r w:rsidR="008B6826">
              <w:rPr>
                <w:webHidden/>
              </w:rPr>
              <w:fldChar w:fldCharType="begin"/>
            </w:r>
            <w:r w:rsidR="008B6826">
              <w:rPr>
                <w:webHidden/>
              </w:rPr>
              <w:instrText xml:space="preserve"> PAGEREF _Toc236127229 \h </w:instrText>
            </w:r>
            <w:r w:rsidR="008B6826">
              <w:rPr>
                <w:webHidden/>
              </w:rPr>
            </w:r>
            <w:r w:rsidR="008B6826">
              <w:rPr>
                <w:webHidden/>
              </w:rPr>
              <w:fldChar w:fldCharType="separate"/>
            </w:r>
            <w:r w:rsidR="008B6826">
              <w:rPr>
                <w:webHidden/>
              </w:rPr>
              <w:t>86</w:t>
            </w:r>
            <w:r w:rsidR="008B6826">
              <w:rPr>
                <w:webHidden/>
              </w:rPr>
              <w:fldChar w:fldCharType="end"/>
            </w:r>
          </w:hyperlink>
        </w:p>
        <w:p w14:paraId="16C2C6E4" w14:textId="555407E4" w:rsidR="008B6826" w:rsidRDefault="00000000">
          <w:pPr>
            <w:pStyle w:val="TDC1"/>
            <w:rPr>
              <w:rFonts w:asciiTheme="minorHAnsi" w:hAnsiTheme="minorHAnsi"/>
              <w:kern w:val="2"/>
              <w:szCs w:val="24"/>
              <w:lang w:val="en-US"/>
              <w14:ligatures w14:val="standardContextual"/>
            </w:rPr>
          </w:pPr>
          <w:hyperlink w:anchor="_Toc236127230"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_Toc236127230 \h </w:instrText>
            </w:r>
            <w:r w:rsidR="008B6826">
              <w:rPr>
                <w:webHidden/>
              </w:rPr>
            </w:r>
            <w:r w:rsidR="008B6826">
              <w:rPr>
                <w:webHidden/>
              </w:rPr>
              <w:fldChar w:fldCharType="separate"/>
            </w:r>
            <w:r w:rsidR="008B6826">
              <w:rPr>
                <w:webHidden/>
              </w:rPr>
              <w:t>86</w:t>
            </w:r>
            <w:r w:rsidR="008B6826">
              <w:rPr>
                <w:webHidden/>
              </w:rPr>
              <w:fldChar w:fldCharType="end"/>
            </w:r>
          </w:hyperlink>
        </w:p>
        <w:p w14:paraId="4954D479" w14:textId="3955E982" w:rsidR="008B6826" w:rsidRDefault="00000000">
          <w:pPr>
            <w:pStyle w:val="TDC1"/>
            <w:rPr>
              <w:rFonts w:asciiTheme="minorHAnsi" w:hAnsiTheme="minorHAnsi"/>
              <w:kern w:val="2"/>
              <w:szCs w:val="24"/>
              <w:lang w:val="en-US"/>
              <w14:ligatures w14:val="standardContextual"/>
            </w:rPr>
          </w:pPr>
          <w:hyperlink w:anchor="_Toc236127231" w:history="1">
            <w:r w:rsidR="008B6826" w:rsidRPr="00C311F2">
              <w:rPr>
                <w:rStyle w:val="Hipervnculo"/>
              </w:rPr>
              <w:t>[PV] Reducción de error de predicción de demanda y mejora de desempeño del sistema híbrido; valores numéricos pendientes de verificación en repositorio UNI.</w:t>
            </w:r>
            <w:r w:rsidR="008B6826">
              <w:rPr>
                <w:webHidden/>
              </w:rPr>
              <w:tab/>
            </w:r>
            <w:r w:rsidR="008B6826">
              <w:rPr>
                <w:webHidden/>
              </w:rPr>
              <w:fldChar w:fldCharType="begin"/>
            </w:r>
            <w:r w:rsidR="008B6826">
              <w:rPr>
                <w:webHidden/>
              </w:rPr>
              <w:instrText xml:space="preserve"> PAGEREF _Toc236127231 \h </w:instrText>
            </w:r>
            <w:r w:rsidR="008B6826">
              <w:rPr>
                <w:webHidden/>
              </w:rPr>
            </w:r>
            <w:r w:rsidR="008B6826">
              <w:rPr>
                <w:webHidden/>
              </w:rPr>
              <w:fldChar w:fldCharType="separate"/>
            </w:r>
            <w:r w:rsidR="008B6826">
              <w:rPr>
                <w:webHidden/>
              </w:rPr>
              <w:t>86</w:t>
            </w:r>
            <w:r w:rsidR="008B6826">
              <w:rPr>
                <w:webHidden/>
              </w:rPr>
              <w:fldChar w:fldCharType="end"/>
            </w:r>
          </w:hyperlink>
        </w:p>
        <w:p w14:paraId="5667EFE9" w14:textId="06FFBCBA" w:rsidR="008B6826" w:rsidRDefault="00000000">
          <w:pPr>
            <w:pStyle w:val="TDC1"/>
            <w:rPr>
              <w:rFonts w:asciiTheme="minorHAnsi" w:hAnsiTheme="minorHAnsi"/>
              <w:kern w:val="2"/>
              <w:szCs w:val="24"/>
              <w:lang w:val="en-US"/>
              <w14:ligatures w14:val="standardContextual"/>
            </w:rPr>
          </w:pPr>
          <w:hyperlink w:anchor="_Toc236127232"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_Toc236127232 \h </w:instrText>
            </w:r>
            <w:r w:rsidR="008B6826">
              <w:rPr>
                <w:webHidden/>
              </w:rPr>
            </w:r>
            <w:r w:rsidR="008B6826">
              <w:rPr>
                <w:webHidden/>
              </w:rPr>
              <w:fldChar w:fldCharType="separate"/>
            </w:r>
            <w:r w:rsidR="008B6826">
              <w:rPr>
                <w:webHidden/>
              </w:rPr>
              <w:t>86</w:t>
            </w:r>
            <w:r w:rsidR="008B6826">
              <w:rPr>
                <w:webHidden/>
              </w:rPr>
              <w:fldChar w:fldCharType="end"/>
            </w:r>
          </w:hyperlink>
        </w:p>
        <w:p w14:paraId="6C6BA232" w14:textId="10B8AF93" w:rsidR="008B6826" w:rsidRDefault="00000000">
          <w:pPr>
            <w:pStyle w:val="TDC1"/>
            <w:rPr>
              <w:rFonts w:asciiTheme="minorHAnsi" w:hAnsiTheme="minorHAnsi"/>
              <w:kern w:val="2"/>
              <w:szCs w:val="24"/>
              <w:lang w:val="en-US"/>
              <w14:ligatures w14:val="standardContextual"/>
            </w:rPr>
          </w:pPr>
          <w:hyperlink w:anchor="_Toc236127233" w:history="1">
            <w:r w:rsidR="008B6826" w:rsidRPr="00C311F2">
              <w:rPr>
                <w:rStyle w:val="Hipervnculo"/>
              </w:rPr>
              <w:t>La IA mejora la operación de sistemas PV híbridos al anticipar demanda y condiciones climáticas en contexto peruano.</w:t>
            </w:r>
            <w:r w:rsidR="008B6826">
              <w:rPr>
                <w:webHidden/>
              </w:rPr>
              <w:tab/>
            </w:r>
            <w:r w:rsidR="008B6826">
              <w:rPr>
                <w:webHidden/>
              </w:rPr>
              <w:fldChar w:fldCharType="begin"/>
            </w:r>
            <w:r w:rsidR="008B6826">
              <w:rPr>
                <w:webHidden/>
              </w:rPr>
              <w:instrText xml:space="preserve"> PAGEREF _Toc236127233 \h </w:instrText>
            </w:r>
            <w:r w:rsidR="008B6826">
              <w:rPr>
                <w:webHidden/>
              </w:rPr>
            </w:r>
            <w:r w:rsidR="008B6826">
              <w:rPr>
                <w:webHidden/>
              </w:rPr>
              <w:fldChar w:fldCharType="separate"/>
            </w:r>
            <w:r w:rsidR="008B6826">
              <w:rPr>
                <w:webHidden/>
              </w:rPr>
              <w:t>86</w:t>
            </w:r>
            <w:r w:rsidR="008B6826">
              <w:rPr>
                <w:webHidden/>
              </w:rPr>
              <w:fldChar w:fldCharType="end"/>
            </w:r>
          </w:hyperlink>
        </w:p>
        <w:p w14:paraId="783A4F39" w14:textId="2C684236" w:rsidR="008B6826" w:rsidRDefault="00000000">
          <w:pPr>
            <w:pStyle w:val="TDC1"/>
            <w:rPr>
              <w:rFonts w:asciiTheme="minorHAnsi" w:hAnsiTheme="minorHAnsi"/>
              <w:kern w:val="2"/>
              <w:szCs w:val="24"/>
              <w:lang w:val="en-US"/>
              <w14:ligatures w14:val="standardContextual"/>
            </w:rPr>
          </w:pPr>
          <w:hyperlink w:anchor="_Toc236127234"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_Toc236127234 \h </w:instrText>
            </w:r>
            <w:r w:rsidR="008B6826">
              <w:rPr>
                <w:webHidden/>
              </w:rPr>
            </w:r>
            <w:r w:rsidR="008B6826">
              <w:rPr>
                <w:webHidden/>
              </w:rPr>
              <w:fldChar w:fldCharType="separate"/>
            </w:r>
            <w:r w:rsidR="008B6826">
              <w:rPr>
                <w:webHidden/>
              </w:rPr>
              <w:t>86</w:t>
            </w:r>
            <w:r w:rsidR="008B6826">
              <w:rPr>
                <w:webHidden/>
              </w:rPr>
              <w:fldChar w:fldCharType="end"/>
            </w:r>
          </w:hyperlink>
        </w:p>
        <w:p w14:paraId="6FFE2FAC" w14:textId="1DB78B7C" w:rsidR="008B6826" w:rsidRDefault="00000000">
          <w:pPr>
            <w:pStyle w:val="TDC1"/>
            <w:rPr>
              <w:rFonts w:asciiTheme="minorHAnsi" w:hAnsiTheme="minorHAnsi"/>
              <w:kern w:val="2"/>
              <w:szCs w:val="24"/>
              <w:lang w:val="en-US"/>
              <w14:ligatures w14:val="standardContextual"/>
            </w:rPr>
          </w:pPr>
          <w:hyperlink w:anchor="_Toc236127235" w:history="1">
            <w:r w:rsidR="008B6826" w:rsidRPr="00C311F2">
              <w:rPr>
                <w:rStyle w:val="Hipervnculo"/>
              </w:rPr>
              <w:t>Sustenta el uso de datos climáticos y demanda reales (PVGIS/NASA POWER) en el dataset citylearn_iquitos_2023_2025 y la relevancia de predicción para control flexible.</w:t>
            </w:r>
            <w:r w:rsidR="008B6826">
              <w:rPr>
                <w:webHidden/>
              </w:rPr>
              <w:tab/>
            </w:r>
            <w:r w:rsidR="008B6826">
              <w:rPr>
                <w:webHidden/>
              </w:rPr>
              <w:fldChar w:fldCharType="begin"/>
            </w:r>
            <w:r w:rsidR="008B6826">
              <w:rPr>
                <w:webHidden/>
              </w:rPr>
              <w:instrText xml:space="preserve"> PAGEREF _Toc236127235 \h </w:instrText>
            </w:r>
            <w:r w:rsidR="008B6826">
              <w:rPr>
                <w:webHidden/>
              </w:rPr>
            </w:r>
            <w:r w:rsidR="008B6826">
              <w:rPr>
                <w:webHidden/>
              </w:rPr>
              <w:fldChar w:fldCharType="separate"/>
            </w:r>
            <w:r w:rsidR="008B6826">
              <w:rPr>
                <w:webHidden/>
              </w:rPr>
              <w:t>86</w:t>
            </w:r>
            <w:r w:rsidR="008B6826">
              <w:rPr>
                <w:webHidden/>
              </w:rPr>
              <w:fldChar w:fldCharType="end"/>
            </w:r>
          </w:hyperlink>
        </w:p>
        <w:p w14:paraId="0577BDF8" w14:textId="2A5E5E03" w:rsidR="008B6826" w:rsidRDefault="00000000">
          <w:pPr>
            <w:pStyle w:val="TDC1"/>
            <w:rPr>
              <w:rFonts w:asciiTheme="minorHAnsi" w:hAnsiTheme="minorHAnsi"/>
              <w:kern w:val="2"/>
              <w:szCs w:val="24"/>
              <w:lang w:val="en-US"/>
              <w14:ligatures w14:val="standardContextual"/>
            </w:rPr>
          </w:pPr>
          <w:hyperlink w:anchor="_Toc236127236" w:history="1">
            <w:r w:rsidR="008B6826" w:rsidRPr="00C311F2">
              <w:rPr>
                <w:rStyle w:val="Hipervnculo"/>
              </w:rPr>
              <w:t>Campo</w:t>
            </w:r>
            <w:r w:rsidR="008B6826">
              <w:rPr>
                <w:webHidden/>
              </w:rPr>
              <w:tab/>
            </w:r>
            <w:r w:rsidR="008B6826">
              <w:rPr>
                <w:webHidden/>
              </w:rPr>
              <w:fldChar w:fldCharType="begin"/>
            </w:r>
            <w:r w:rsidR="008B6826">
              <w:rPr>
                <w:webHidden/>
              </w:rPr>
              <w:instrText xml:space="preserve"> PAGEREF _Toc236127236 \h </w:instrText>
            </w:r>
            <w:r w:rsidR="008B6826">
              <w:rPr>
                <w:webHidden/>
              </w:rPr>
            </w:r>
            <w:r w:rsidR="008B6826">
              <w:rPr>
                <w:webHidden/>
              </w:rPr>
              <w:fldChar w:fldCharType="separate"/>
            </w:r>
            <w:r w:rsidR="008B6826">
              <w:rPr>
                <w:webHidden/>
              </w:rPr>
              <w:t>87</w:t>
            </w:r>
            <w:r w:rsidR="008B6826">
              <w:rPr>
                <w:webHidden/>
              </w:rPr>
              <w:fldChar w:fldCharType="end"/>
            </w:r>
          </w:hyperlink>
        </w:p>
        <w:p w14:paraId="5DBF7689" w14:textId="760231B6" w:rsidR="008B6826" w:rsidRDefault="00000000">
          <w:pPr>
            <w:pStyle w:val="TDC1"/>
            <w:rPr>
              <w:rFonts w:asciiTheme="minorHAnsi" w:hAnsiTheme="minorHAnsi"/>
              <w:kern w:val="2"/>
              <w:szCs w:val="24"/>
              <w:lang w:val="en-US"/>
              <w14:ligatures w14:val="standardContextual"/>
            </w:rPr>
          </w:pPr>
          <w:hyperlink w:anchor="_Toc236127237"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_Toc236127237 \h </w:instrText>
            </w:r>
            <w:r w:rsidR="008B6826">
              <w:rPr>
                <w:webHidden/>
              </w:rPr>
            </w:r>
            <w:r w:rsidR="008B6826">
              <w:rPr>
                <w:webHidden/>
              </w:rPr>
              <w:fldChar w:fldCharType="separate"/>
            </w:r>
            <w:r w:rsidR="008B6826">
              <w:rPr>
                <w:webHidden/>
              </w:rPr>
              <w:t>87</w:t>
            </w:r>
            <w:r w:rsidR="008B6826">
              <w:rPr>
                <w:webHidden/>
              </w:rPr>
              <w:fldChar w:fldCharType="end"/>
            </w:r>
          </w:hyperlink>
        </w:p>
        <w:p w14:paraId="15333C64" w14:textId="491AE174" w:rsidR="008B6826" w:rsidRDefault="00000000">
          <w:pPr>
            <w:pStyle w:val="TDC1"/>
            <w:rPr>
              <w:rFonts w:asciiTheme="minorHAnsi" w:hAnsiTheme="minorHAnsi"/>
              <w:kern w:val="2"/>
              <w:szCs w:val="24"/>
              <w:lang w:val="en-US"/>
              <w14:ligatures w14:val="standardContextual"/>
            </w:rPr>
          </w:pPr>
          <w:hyperlink w:anchor="_Toc236127238" w:history="1">
            <w:r w:rsidR="008B6826" w:rsidRPr="00C311F2">
              <w:rPr>
                <w:rStyle w:val="Hipervnculo"/>
              </w:rPr>
              <w:t>Título de la tesis/estudio</w:t>
            </w:r>
            <w:r w:rsidR="008B6826">
              <w:rPr>
                <w:webHidden/>
              </w:rPr>
              <w:tab/>
            </w:r>
            <w:r w:rsidR="008B6826">
              <w:rPr>
                <w:webHidden/>
              </w:rPr>
              <w:fldChar w:fldCharType="begin"/>
            </w:r>
            <w:r w:rsidR="008B6826">
              <w:rPr>
                <w:webHidden/>
              </w:rPr>
              <w:instrText xml:space="preserve"> PAGEREF _Toc236127238 \h </w:instrText>
            </w:r>
            <w:r w:rsidR="008B6826">
              <w:rPr>
                <w:webHidden/>
              </w:rPr>
            </w:r>
            <w:r w:rsidR="008B6826">
              <w:rPr>
                <w:webHidden/>
              </w:rPr>
              <w:fldChar w:fldCharType="separate"/>
            </w:r>
            <w:r w:rsidR="008B6826">
              <w:rPr>
                <w:webHidden/>
              </w:rPr>
              <w:t>87</w:t>
            </w:r>
            <w:r w:rsidR="008B6826">
              <w:rPr>
                <w:webHidden/>
              </w:rPr>
              <w:fldChar w:fldCharType="end"/>
            </w:r>
          </w:hyperlink>
        </w:p>
        <w:p w14:paraId="69A07AE7" w14:textId="1243C309" w:rsidR="008B6826" w:rsidRDefault="00000000">
          <w:pPr>
            <w:pStyle w:val="TDC1"/>
            <w:rPr>
              <w:rFonts w:asciiTheme="minorHAnsi" w:hAnsiTheme="minorHAnsi"/>
              <w:kern w:val="2"/>
              <w:szCs w:val="24"/>
              <w:lang w:val="en-US"/>
              <w14:ligatures w14:val="standardContextual"/>
            </w:rPr>
          </w:pPr>
          <w:hyperlink w:anchor="_Toc236127239" w:history="1">
            <w:r w:rsidR="008B6826" w:rsidRPr="00C311F2">
              <w:rPr>
                <w:rStyle w:val="Hipervnculo"/>
              </w:rPr>
              <w:t>Modelo de un sistema de administración de energía autónomo operado desde la nube para optimizar la gestión de un grupo de microredes</w:t>
            </w:r>
            <w:r w:rsidR="008B6826">
              <w:rPr>
                <w:webHidden/>
              </w:rPr>
              <w:tab/>
            </w:r>
            <w:r w:rsidR="008B6826">
              <w:rPr>
                <w:webHidden/>
              </w:rPr>
              <w:fldChar w:fldCharType="begin"/>
            </w:r>
            <w:r w:rsidR="008B6826">
              <w:rPr>
                <w:webHidden/>
              </w:rPr>
              <w:instrText xml:space="preserve"> PAGEREF _Toc236127239 \h </w:instrText>
            </w:r>
            <w:r w:rsidR="008B6826">
              <w:rPr>
                <w:webHidden/>
              </w:rPr>
            </w:r>
            <w:r w:rsidR="008B6826">
              <w:rPr>
                <w:webHidden/>
              </w:rPr>
              <w:fldChar w:fldCharType="separate"/>
            </w:r>
            <w:r w:rsidR="008B6826">
              <w:rPr>
                <w:webHidden/>
              </w:rPr>
              <w:t>87</w:t>
            </w:r>
            <w:r w:rsidR="008B6826">
              <w:rPr>
                <w:webHidden/>
              </w:rPr>
              <w:fldChar w:fldCharType="end"/>
            </w:r>
          </w:hyperlink>
        </w:p>
        <w:p w14:paraId="4C97E10F" w14:textId="618CF8AB" w:rsidR="008B6826" w:rsidRDefault="00000000">
          <w:pPr>
            <w:pStyle w:val="TDC1"/>
            <w:rPr>
              <w:rFonts w:asciiTheme="minorHAnsi" w:hAnsiTheme="minorHAnsi"/>
              <w:kern w:val="2"/>
              <w:szCs w:val="24"/>
              <w:lang w:val="en-US"/>
              <w14:ligatures w14:val="standardContextual"/>
            </w:rPr>
          </w:pPr>
          <w:hyperlink w:anchor="_Toc236127240" w:history="1">
            <w:r w:rsidR="008B6826" w:rsidRPr="00C311F2">
              <w:rPr>
                <w:rStyle w:val="Hipervnculo"/>
              </w:rPr>
              <w:t>Objetivo general</w:t>
            </w:r>
            <w:r w:rsidR="008B6826">
              <w:rPr>
                <w:webHidden/>
              </w:rPr>
              <w:tab/>
            </w:r>
            <w:r w:rsidR="008B6826">
              <w:rPr>
                <w:webHidden/>
              </w:rPr>
              <w:fldChar w:fldCharType="begin"/>
            </w:r>
            <w:r w:rsidR="008B6826">
              <w:rPr>
                <w:webHidden/>
              </w:rPr>
              <w:instrText xml:space="preserve"> PAGEREF _Toc236127240 \h </w:instrText>
            </w:r>
            <w:r w:rsidR="008B6826">
              <w:rPr>
                <w:webHidden/>
              </w:rPr>
            </w:r>
            <w:r w:rsidR="008B6826">
              <w:rPr>
                <w:webHidden/>
              </w:rPr>
              <w:fldChar w:fldCharType="separate"/>
            </w:r>
            <w:r w:rsidR="008B6826">
              <w:rPr>
                <w:webHidden/>
              </w:rPr>
              <w:t>87</w:t>
            </w:r>
            <w:r w:rsidR="008B6826">
              <w:rPr>
                <w:webHidden/>
              </w:rPr>
              <w:fldChar w:fldCharType="end"/>
            </w:r>
          </w:hyperlink>
        </w:p>
        <w:p w14:paraId="79A1E0ED" w14:textId="62162E75" w:rsidR="008B6826" w:rsidRDefault="00000000">
          <w:pPr>
            <w:pStyle w:val="TDC1"/>
            <w:rPr>
              <w:rFonts w:asciiTheme="minorHAnsi" w:hAnsiTheme="minorHAnsi"/>
              <w:kern w:val="2"/>
              <w:szCs w:val="24"/>
              <w:lang w:val="en-US"/>
              <w14:ligatures w14:val="standardContextual"/>
            </w:rPr>
          </w:pPr>
          <w:hyperlink w:anchor="_Toc236127241" w:history="1">
            <w:r w:rsidR="008B6826" w:rsidRPr="00C311F2">
              <w:rPr>
                <w:rStyle w:val="Hipervnculo"/>
              </w:rPr>
              <w:t>Diseñar un sistema autónomo de administración de energía en la nube para optimizar la gestión coordinada de un grupo de microredes.</w:t>
            </w:r>
            <w:r w:rsidR="008B6826">
              <w:rPr>
                <w:webHidden/>
              </w:rPr>
              <w:tab/>
            </w:r>
            <w:r w:rsidR="008B6826">
              <w:rPr>
                <w:webHidden/>
              </w:rPr>
              <w:fldChar w:fldCharType="begin"/>
            </w:r>
            <w:r w:rsidR="008B6826">
              <w:rPr>
                <w:webHidden/>
              </w:rPr>
              <w:instrText xml:space="preserve"> PAGEREF _Toc236127241 \h </w:instrText>
            </w:r>
            <w:r w:rsidR="008B6826">
              <w:rPr>
                <w:webHidden/>
              </w:rPr>
            </w:r>
            <w:r w:rsidR="008B6826">
              <w:rPr>
                <w:webHidden/>
              </w:rPr>
              <w:fldChar w:fldCharType="separate"/>
            </w:r>
            <w:r w:rsidR="008B6826">
              <w:rPr>
                <w:webHidden/>
              </w:rPr>
              <w:t>87</w:t>
            </w:r>
            <w:r w:rsidR="008B6826">
              <w:rPr>
                <w:webHidden/>
              </w:rPr>
              <w:fldChar w:fldCharType="end"/>
            </w:r>
          </w:hyperlink>
        </w:p>
        <w:p w14:paraId="523ED431" w14:textId="31260A91" w:rsidR="008B6826" w:rsidRDefault="00000000">
          <w:pPr>
            <w:pStyle w:val="TDC1"/>
            <w:rPr>
              <w:rFonts w:asciiTheme="minorHAnsi" w:hAnsiTheme="minorHAnsi"/>
              <w:kern w:val="2"/>
              <w:szCs w:val="24"/>
              <w:lang w:val="en-US"/>
              <w14:ligatures w14:val="standardContextual"/>
            </w:rPr>
          </w:pPr>
          <w:hyperlink w:anchor="_Toc236127242" w:history="1">
            <w:r w:rsidR="008B6826" w:rsidRPr="00C311F2">
              <w:rPr>
                <w:rStyle w:val="Hipervnculo"/>
              </w:rPr>
              <w:t>Tipo de metodología</w:t>
            </w:r>
            <w:r w:rsidR="008B6826">
              <w:rPr>
                <w:webHidden/>
              </w:rPr>
              <w:tab/>
            </w:r>
            <w:r w:rsidR="008B6826">
              <w:rPr>
                <w:webHidden/>
              </w:rPr>
              <w:fldChar w:fldCharType="begin"/>
            </w:r>
            <w:r w:rsidR="008B6826">
              <w:rPr>
                <w:webHidden/>
              </w:rPr>
              <w:instrText xml:space="preserve"> PAGEREF _Toc236127242 \h </w:instrText>
            </w:r>
            <w:r w:rsidR="008B6826">
              <w:rPr>
                <w:webHidden/>
              </w:rPr>
            </w:r>
            <w:r w:rsidR="008B6826">
              <w:rPr>
                <w:webHidden/>
              </w:rPr>
              <w:fldChar w:fldCharType="separate"/>
            </w:r>
            <w:r w:rsidR="008B6826">
              <w:rPr>
                <w:webHidden/>
              </w:rPr>
              <w:t>87</w:t>
            </w:r>
            <w:r w:rsidR="008B6826">
              <w:rPr>
                <w:webHidden/>
              </w:rPr>
              <w:fldChar w:fldCharType="end"/>
            </w:r>
          </w:hyperlink>
        </w:p>
        <w:p w14:paraId="4F5F2B73" w14:textId="3A417F20" w:rsidR="008B6826" w:rsidRDefault="00000000">
          <w:pPr>
            <w:pStyle w:val="TDC1"/>
            <w:rPr>
              <w:rFonts w:asciiTheme="minorHAnsi" w:hAnsiTheme="minorHAnsi"/>
              <w:kern w:val="2"/>
              <w:szCs w:val="24"/>
              <w:lang w:val="en-US"/>
              <w14:ligatures w14:val="standardContextual"/>
            </w:rPr>
          </w:pPr>
          <w:hyperlink w:anchor="_Toc236127243" w:history="1">
            <w:r w:rsidR="008B6826" w:rsidRPr="00C311F2">
              <w:rPr>
                <w:rStyle w:val="Hipervnculo"/>
              </w:rPr>
              <w:t>Arquitectura de gestión energética distribuida en la nube; optimización multi-microred.</w:t>
            </w:r>
            <w:r w:rsidR="008B6826">
              <w:rPr>
                <w:webHidden/>
              </w:rPr>
              <w:tab/>
            </w:r>
            <w:r w:rsidR="008B6826">
              <w:rPr>
                <w:webHidden/>
              </w:rPr>
              <w:fldChar w:fldCharType="begin"/>
            </w:r>
            <w:r w:rsidR="008B6826">
              <w:rPr>
                <w:webHidden/>
              </w:rPr>
              <w:instrText xml:space="preserve"> PAGEREF _Toc236127243 \h </w:instrText>
            </w:r>
            <w:r w:rsidR="008B6826">
              <w:rPr>
                <w:webHidden/>
              </w:rPr>
            </w:r>
            <w:r w:rsidR="008B6826">
              <w:rPr>
                <w:webHidden/>
              </w:rPr>
              <w:fldChar w:fldCharType="separate"/>
            </w:r>
            <w:r w:rsidR="008B6826">
              <w:rPr>
                <w:webHidden/>
              </w:rPr>
              <w:t>87</w:t>
            </w:r>
            <w:r w:rsidR="008B6826">
              <w:rPr>
                <w:webHidden/>
              </w:rPr>
              <w:fldChar w:fldCharType="end"/>
            </w:r>
          </w:hyperlink>
        </w:p>
        <w:p w14:paraId="1112B7D7" w14:textId="6977406A" w:rsidR="008B6826" w:rsidRDefault="00000000">
          <w:pPr>
            <w:pStyle w:val="TDC1"/>
            <w:rPr>
              <w:rFonts w:asciiTheme="minorHAnsi" w:hAnsiTheme="minorHAnsi"/>
              <w:kern w:val="2"/>
              <w:szCs w:val="24"/>
              <w:lang w:val="en-US"/>
              <w14:ligatures w14:val="standardContextual"/>
            </w:rPr>
          </w:pPr>
          <w:hyperlink w:anchor="_Toc236127244" w:history="1">
            <w:r w:rsidR="008B6826" w:rsidRPr="00C311F2">
              <w:rPr>
                <w:rStyle w:val="Hipervnculo"/>
              </w:rPr>
              <w:t>Diseño de investigación</w:t>
            </w:r>
            <w:r w:rsidR="008B6826">
              <w:rPr>
                <w:webHidden/>
              </w:rPr>
              <w:tab/>
            </w:r>
            <w:r w:rsidR="008B6826">
              <w:rPr>
                <w:webHidden/>
              </w:rPr>
              <w:fldChar w:fldCharType="begin"/>
            </w:r>
            <w:r w:rsidR="008B6826">
              <w:rPr>
                <w:webHidden/>
              </w:rPr>
              <w:instrText xml:space="preserve"> PAGEREF _Toc236127244 \h </w:instrText>
            </w:r>
            <w:r w:rsidR="008B6826">
              <w:rPr>
                <w:webHidden/>
              </w:rPr>
            </w:r>
            <w:r w:rsidR="008B6826">
              <w:rPr>
                <w:webHidden/>
              </w:rPr>
              <w:fldChar w:fldCharType="separate"/>
            </w:r>
            <w:r w:rsidR="008B6826">
              <w:rPr>
                <w:webHidden/>
              </w:rPr>
              <w:t>87</w:t>
            </w:r>
            <w:r w:rsidR="008B6826">
              <w:rPr>
                <w:webHidden/>
              </w:rPr>
              <w:fldChar w:fldCharType="end"/>
            </w:r>
          </w:hyperlink>
        </w:p>
        <w:p w14:paraId="16237D83" w14:textId="56D9F460" w:rsidR="008B6826" w:rsidRDefault="00000000">
          <w:pPr>
            <w:pStyle w:val="TDC1"/>
            <w:rPr>
              <w:rFonts w:asciiTheme="minorHAnsi" w:hAnsiTheme="minorHAnsi"/>
              <w:kern w:val="2"/>
              <w:szCs w:val="24"/>
              <w:lang w:val="en-US"/>
              <w14:ligatures w14:val="standardContextual"/>
            </w:rPr>
          </w:pPr>
          <w:hyperlink w:anchor="_Toc236127245" w:history="1">
            <w:r w:rsidR="008B6826" w:rsidRPr="00C311F2">
              <w:rPr>
                <w:rStyle w:val="Hipervnculo"/>
              </w:rPr>
              <w:t>Aplicada; tesis; estudio de caso en microredes.</w:t>
            </w:r>
            <w:r w:rsidR="008B6826">
              <w:rPr>
                <w:webHidden/>
              </w:rPr>
              <w:tab/>
            </w:r>
            <w:r w:rsidR="008B6826">
              <w:rPr>
                <w:webHidden/>
              </w:rPr>
              <w:fldChar w:fldCharType="begin"/>
            </w:r>
            <w:r w:rsidR="008B6826">
              <w:rPr>
                <w:webHidden/>
              </w:rPr>
              <w:instrText xml:space="preserve"> PAGEREF _Toc236127245 \h </w:instrText>
            </w:r>
            <w:r w:rsidR="008B6826">
              <w:rPr>
                <w:webHidden/>
              </w:rPr>
            </w:r>
            <w:r w:rsidR="008B6826">
              <w:rPr>
                <w:webHidden/>
              </w:rPr>
              <w:fldChar w:fldCharType="separate"/>
            </w:r>
            <w:r w:rsidR="008B6826">
              <w:rPr>
                <w:webHidden/>
              </w:rPr>
              <w:t>87</w:t>
            </w:r>
            <w:r w:rsidR="008B6826">
              <w:rPr>
                <w:webHidden/>
              </w:rPr>
              <w:fldChar w:fldCharType="end"/>
            </w:r>
          </w:hyperlink>
        </w:p>
        <w:p w14:paraId="6A92CC3A" w14:textId="2602D51A" w:rsidR="008B6826" w:rsidRDefault="00000000">
          <w:pPr>
            <w:pStyle w:val="TDC1"/>
            <w:rPr>
              <w:rFonts w:asciiTheme="minorHAnsi" w:hAnsiTheme="minorHAnsi"/>
              <w:kern w:val="2"/>
              <w:szCs w:val="24"/>
              <w:lang w:val="en-US"/>
              <w14:ligatures w14:val="standardContextual"/>
            </w:rPr>
          </w:pPr>
          <w:hyperlink w:anchor="_Toc236127246" w:history="1">
            <w:r w:rsidR="008B6826" w:rsidRPr="00C311F2">
              <w:rPr>
                <w:rStyle w:val="Hipervnculo"/>
              </w:rPr>
              <w:t>Resultados cuantitativos</w:t>
            </w:r>
            <w:r w:rsidR="008B6826">
              <w:rPr>
                <w:webHidden/>
              </w:rPr>
              <w:tab/>
            </w:r>
            <w:r w:rsidR="008B6826">
              <w:rPr>
                <w:webHidden/>
              </w:rPr>
              <w:fldChar w:fldCharType="begin"/>
            </w:r>
            <w:r w:rsidR="008B6826">
              <w:rPr>
                <w:webHidden/>
              </w:rPr>
              <w:instrText xml:space="preserve"> PAGEREF _Toc236127246 \h </w:instrText>
            </w:r>
            <w:r w:rsidR="008B6826">
              <w:rPr>
                <w:webHidden/>
              </w:rPr>
            </w:r>
            <w:r w:rsidR="008B6826">
              <w:rPr>
                <w:webHidden/>
              </w:rPr>
              <w:fldChar w:fldCharType="separate"/>
            </w:r>
            <w:r w:rsidR="008B6826">
              <w:rPr>
                <w:webHidden/>
              </w:rPr>
              <w:t>87</w:t>
            </w:r>
            <w:r w:rsidR="008B6826">
              <w:rPr>
                <w:webHidden/>
              </w:rPr>
              <w:fldChar w:fldCharType="end"/>
            </w:r>
          </w:hyperlink>
        </w:p>
        <w:p w14:paraId="1CB1AB68" w14:textId="43F39C5F" w:rsidR="008B6826" w:rsidRDefault="00000000">
          <w:pPr>
            <w:pStyle w:val="TDC1"/>
            <w:rPr>
              <w:rFonts w:asciiTheme="minorHAnsi" w:hAnsiTheme="minorHAnsi"/>
              <w:kern w:val="2"/>
              <w:szCs w:val="24"/>
              <w:lang w:val="en-US"/>
              <w14:ligatures w14:val="standardContextual"/>
            </w:rPr>
          </w:pPr>
          <w:hyperlink w:anchor="_Toc236127247" w:history="1">
            <w:r w:rsidR="008B6826" w:rsidRPr="00C311F2">
              <w:rPr>
                <w:rStyle w:val="Hipervnculo"/>
              </w:rPr>
              <w:t>[PV] Mejoras de eficiencia energética y coordinación inter-microred respecto a operación descentralizada sin orquestación en la nube.</w:t>
            </w:r>
            <w:r w:rsidR="008B6826">
              <w:rPr>
                <w:webHidden/>
              </w:rPr>
              <w:tab/>
            </w:r>
            <w:r w:rsidR="008B6826">
              <w:rPr>
                <w:webHidden/>
              </w:rPr>
              <w:fldChar w:fldCharType="begin"/>
            </w:r>
            <w:r w:rsidR="008B6826">
              <w:rPr>
                <w:webHidden/>
              </w:rPr>
              <w:instrText xml:space="preserve"> PAGEREF _Toc236127247 \h </w:instrText>
            </w:r>
            <w:r w:rsidR="008B6826">
              <w:rPr>
                <w:webHidden/>
              </w:rPr>
            </w:r>
            <w:r w:rsidR="008B6826">
              <w:rPr>
                <w:webHidden/>
              </w:rPr>
              <w:fldChar w:fldCharType="separate"/>
            </w:r>
            <w:r w:rsidR="008B6826">
              <w:rPr>
                <w:webHidden/>
              </w:rPr>
              <w:t>87</w:t>
            </w:r>
            <w:r w:rsidR="008B6826">
              <w:rPr>
                <w:webHidden/>
              </w:rPr>
              <w:fldChar w:fldCharType="end"/>
            </w:r>
          </w:hyperlink>
        </w:p>
        <w:p w14:paraId="6709828E" w14:textId="117BAA4F" w:rsidR="008B6826" w:rsidRDefault="00000000">
          <w:pPr>
            <w:pStyle w:val="TDC1"/>
            <w:rPr>
              <w:rFonts w:asciiTheme="minorHAnsi" w:hAnsiTheme="minorHAnsi"/>
              <w:kern w:val="2"/>
              <w:szCs w:val="24"/>
              <w:lang w:val="en-US"/>
              <w14:ligatures w14:val="standardContextual"/>
            </w:rPr>
          </w:pPr>
          <w:hyperlink w:anchor="_Toc236127248" w:history="1">
            <w:r w:rsidR="008B6826" w:rsidRPr="00C311F2">
              <w:rPr>
                <w:rStyle w:val="Hipervnculo"/>
              </w:rPr>
              <w:t>Conclusión general</w:t>
            </w:r>
            <w:r w:rsidR="008B6826">
              <w:rPr>
                <w:webHidden/>
              </w:rPr>
              <w:tab/>
            </w:r>
            <w:r w:rsidR="008B6826">
              <w:rPr>
                <w:webHidden/>
              </w:rPr>
              <w:fldChar w:fldCharType="begin"/>
            </w:r>
            <w:r w:rsidR="008B6826">
              <w:rPr>
                <w:webHidden/>
              </w:rPr>
              <w:instrText xml:space="preserve"> PAGEREF _Toc236127248 \h </w:instrText>
            </w:r>
            <w:r w:rsidR="008B6826">
              <w:rPr>
                <w:webHidden/>
              </w:rPr>
            </w:r>
            <w:r w:rsidR="008B6826">
              <w:rPr>
                <w:webHidden/>
              </w:rPr>
              <w:fldChar w:fldCharType="separate"/>
            </w:r>
            <w:r w:rsidR="008B6826">
              <w:rPr>
                <w:webHidden/>
              </w:rPr>
              <w:t>87</w:t>
            </w:r>
            <w:r w:rsidR="008B6826">
              <w:rPr>
                <w:webHidden/>
              </w:rPr>
              <w:fldChar w:fldCharType="end"/>
            </w:r>
          </w:hyperlink>
        </w:p>
        <w:p w14:paraId="72E27041" w14:textId="7789842F" w:rsidR="008B6826" w:rsidRDefault="00000000">
          <w:pPr>
            <w:pStyle w:val="TDC1"/>
            <w:rPr>
              <w:rFonts w:asciiTheme="minorHAnsi" w:hAnsiTheme="minorHAnsi"/>
              <w:kern w:val="2"/>
              <w:szCs w:val="24"/>
              <w:lang w:val="en-US"/>
              <w14:ligatures w14:val="standardContextual"/>
            </w:rPr>
          </w:pPr>
          <w:hyperlink w:anchor="_Toc236127249" w:history="1">
            <w:r w:rsidR="008B6826" w:rsidRPr="00C311F2">
              <w:rPr>
                <w:rStyle w:val="Hipervnculo"/>
              </w:rPr>
              <w:t>La administración autónoma en la nube mejora la coordinación operativa de microredes heterogéneas.</w:t>
            </w:r>
            <w:r w:rsidR="008B6826">
              <w:rPr>
                <w:webHidden/>
              </w:rPr>
              <w:tab/>
            </w:r>
            <w:r w:rsidR="008B6826">
              <w:rPr>
                <w:webHidden/>
              </w:rPr>
              <w:fldChar w:fldCharType="begin"/>
            </w:r>
            <w:r w:rsidR="008B6826">
              <w:rPr>
                <w:webHidden/>
              </w:rPr>
              <w:instrText xml:space="preserve"> PAGEREF _Toc236127249 \h </w:instrText>
            </w:r>
            <w:r w:rsidR="008B6826">
              <w:rPr>
                <w:webHidden/>
              </w:rPr>
            </w:r>
            <w:r w:rsidR="008B6826">
              <w:rPr>
                <w:webHidden/>
              </w:rPr>
              <w:fldChar w:fldCharType="separate"/>
            </w:r>
            <w:r w:rsidR="008B6826">
              <w:rPr>
                <w:webHidden/>
              </w:rPr>
              <w:t>87</w:t>
            </w:r>
            <w:r w:rsidR="008B6826">
              <w:rPr>
                <w:webHidden/>
              </w:rPr>
              <w:fldChar w:fldCharType="end"/>
            </w:r>
          </w:hyperlink>
        </w:p>
        <w:p w14:paraId="73F95250" w14:textId="47DE5F02" w:rsidR="008B6826" w:rsidRDefault="00000000">
          <w:pPr>
            <w:pStyle w:val="TDC1"/>
            <w:rPr>
              <w:rFonts w:asciiTheme="minorHAnsi" w:hAnsiTheme="minorHAnsi"/>
              <w:kern w:val="2"/>
              <w:szCs w:val="24"/>
              <w:lang w:val="en-US"/>
              <w14:ligatures w14:val="standardContextual"/>
            </w:rPr>
          </w:pPr>
          <w:hyperlink w:anchor="_Toc236127250" w:history="1">
            <w:r w:rsidR="008B6826" w:rsidRPr="00C311F2">
              <w:rPr>
                <w:rStyle w:val="Hipervnculo"/>
              </w:rPr>
              <w:t>Aporte para esta tesis</w:t>
            </w:r>
            <w:r w:rsidR="008B6826">
              <w:rPr>
                <w:webHidden/>
              </w:rPr>
              <w:tab/>
            </w:r>
            <w:r w:rsidR="008B6826">
              <w:rPr>
                <w:webHidden/>
              </w:rPr>
              <w:fldChar w:fldCharType="begin"/>
            </w:r>
            <w:r w:rsidR="008B6826">
              <w:rPr>
                <w:webHidden/>
              </w:rPr>
              <w:instrText xml:space="preserve"> PAGEREF _Toc236127250 \h </w:instrText>
            </w:r>
            <w:r w:rsidR="008B6826">
              <w:rPr>
                <w:webHidden/>
              </w:rPr>
            </w:r>
            <w:r w:rsidR="008B6826">
              <w:rPr>
                <w:webHidden/>
              </w:rPr>
              <w:fldChar w:fldCharType="separate"/>
            </w:r>
            <w:r w:rsidR="008B6826">
              <w:rPr>
                <w:webHidden/>
              </w:rPr>
              <w:t>87</w:t>
            </w:r>
            <w:r w:rsidR="008B6826">
              <w:rPr>
                <w:webHidden/>
              </w:rPr>
              <w:fldChar w:fldCharType="end"/>
            </w:r>
          </w:hyperlink>
        </w:p>
        <w:p w14:paraId="3ED7CC10" w14:textId="5AA84F9C" w:rsidR="008B6826" w:rsidRDefault="00000000">
          <w:pPr>
            <w:pStyle w:val="TDC1"/>
            <w:rPr>
              <w:rFonts w:asciiTheme="minorHAnsi" w:hAnsiTheme="minorHAnsi"/>
              <w:kern w:val="2"/>
              <w:szCs w:val="24"/>
              <w:lang w:val="en-US"/>
              <w14:ligatures w14:val="standardContextual"/>
            </w:rPr>
          </w:pPr>
          <w:hyperlink w:anchor="_Toc236127251" w:history="1">
            <w:r w:rsidR="008B6826" w:rsidRPr="00C311F2">
              <w:rPr>
                <w:rStyle w:val="Hipervnculo"/>
              </w:rPr>
              <w:t>Paralelo latinoamericano de coordinación multiagente en redes locales; informa la lectura CTDE del distrito SEAI como comunidad de 17 nodos energéticos.</w:t>
            </w:r>
            <w:r w:rsidR="008B6826">
              <w:rPr>
                <w:webHidden/>
              </w:rPr>
              <w:tab/>
            </w:r>
            <w:r w:rsidR="008B6826">
              <w:rPr>
                <w:webHidden/>
              </w:rPr>
              <w:fldChar w:fldCharType="begin"/>
            </w:r>
            <w:r w:rsidR="008B6826">
              <w:rPr>
                <w:webHidden/>
              </w:rPr>
              <w:instrText xml:space="preserve"> PAGEREF _Toc236127251 \h </w:instrText>
            </w:r>
            <w:r w:rsidR="008B6826">
              <w:rPr>
                <w:webHidden/>
              </w:rPr>
            </w:r>
            <w:r w:rsidR="008B6826">
              <w:rPr>
                <w:webHidden/>
              </w:rPr>
              <w:fldChar w:fldCharType="separate"/>
            </w:r>
            <w:r w:rsidR="008B6826">
              <w:rPr>
                <w:webHidden/>
              </w:rPr>
              <w:t>87</w:t>
            </w:r>
            <w:r w:rsidR="008B6826">
              <w:rPr>
                <w:webHidden/>
              </w:rPr>
              <w:fldChar w:fldCharType="end"/>
            </w:r>
          </w:hyperlink>
        </w:p>
        <w:p w14:paraId="77BC452C" w14:textId="3A1683FC" w:rsidR="008B6826" w:rsidRDefault="00000000">
          <w:pPr>
            <w:pStyle w:val="TDC1"/>
            <w:rPr>
              <w:rFonts w:asciiTheme="minorHAnsi" w:hAnsiTheme="minorHAnsi"/>
              <w:kern w:val="2"/>
              <w:szCs w:val="24"/>
              <w:lang w:val="en-US"/>
              <w14:ligatures w14:val="standardContextual"/>
            </w:rPr>
          </w:pPr>
          <w:hyperlink w:anchor="_Toc236127252" w:history="1">
            <w:r w:rsidR="008B6826" w:rsidRPr="00C311F2">
              <w:rPr>
                <w:rStyle w:val="Hipervnculo"/>
              </w:rPr>
              <w:t>Eje</w:t>
            </w:r>
            <w:r w:rsidR="008B6826">
              <w:rPr>
                <w:webHidden/>
              </w:rPr>
              <w:tab/>
            </w:r>
            <w:r w:rsidR="008B6826">
              <w:rPr>
                <w:webHidden/>
              </w:rPr>
              <w:fldChar w:fldCharType="begin"/>
            </w:r>
            <w:r w:rsidR="008B6826">
              <w:rPr>
                <w:webHidden/>
              </w:rPr>
              <w:instrText xml:space="preserve"> PAGEREF _Toc236127252 \h </w:instrText>
            </w:r>
            <w:r w:rsidR="008B6826">
              <w:rPr>
                <w:webHidden/>
              </w:rPr>
            </w:r>
            <w:r w:rsidR="008B6826">
              <w:rPr>
                <w:webHidden/>
              </w:rPr>
              <w:fldChar w:fldCharType="separate"/>
            </w:r>
            <w:r w:rsidR="008B6826">
              <w:rPr>
                <w:webHidden/>
              </w:rPr>
              <w:t>90</w:t>
            </w:r>
            <w:r w:rsidR="008B6826">
              <w:rPr>
                <w:webHidden/>
              </w:rPr>
              <w:fldChar w:fldCharType="end"/>
            </w:r>
          </w:hyperlink>
        </w:p>
        <w:p w14:paraId="0CB68E24" w14:textId="77D74422" w:rsidR="008B6826" w:rsidRDefault="00000000">
          <w:pPr>
            <w:pStyle w:val="TDC1"/>
            <w:rPr>
              <w:rFonts w:asciiTheme="minorHAnsi" w:hAnsiTheme="minorHAnsi"/>
              <w:kern w:val="2"/>
              <w:szCs w:val="24"/>
              <w:lang w:val="en-US"/>
              <w14:ligatures w14:val="standardContextual"/>
            </w:rPr>
          </w:pPr>
          <w:hyperlink w:anchor="_Toc236127253" w:history="1">
            <w:r w:rsidR="008B6826" w:rsidRPr="00C311F2">
              <w:rPr>
                <w:rStyle w:val="Hipervnculo"/>
              </w:rPr>
              <w:t>Fuentes trianguladas</w:t>
            </w:r>
            <w:r w:rsidR="008B6826">
              <w:rPr>
                <w:webHidden/>
              </w:rPr>
              <w:tab/>
            </w:r>
            <w:r w:rsidR="008B6826">
              <w:rPr>
                <w:webHidden/>
              </w:rPr>
              <w:fldChar w:fldCharType="begin"/>
            </w:r>
            <w:r w:rsidR="008B6826">
              <w:rPr>
                <w:webHidden/>
              </w:rPr>
              <w:instrText xml:space="preserve"> PAGEREF _Toc236127253 \h </w:instrText>
            </w:r>
            <w:r w:rsidR="008B6826">
              <w:rPr>
                <w:webHidden/>
              </w:rPr>
            </w:r>
            <w:r w:rsidR="008B6826">
              <w:rPr>
                <w:webHidden/>
              </w:rPr>
              <w:fldChar w:fldCharType="separate"/>
            </w:r>
            <w:r w:rsidR="008B6826">
              <w:rPr>
                <w:webHidden/>
              </w:rPr>
              <w:t>90</w:t>
            </w:r>
            <w:r w:rsidR="008B6826">
              <w:rPr>
                <w:webHidden/>
              </w:rPr>
              <w:fldChar w:fldCharType="end"/>
            </w:r>
          </w:hyperlink>
        </w:p>
        <w:p w14:paraId="5277B6F2" w14:textId="6018C55E" w:rsidR="008B6826" w:rsidRDefault="00000000">
          <w:pPr>
            <w:pStyle w:val="TDC1"/>
            <w:rPr>
              <w:rFonts w:asciiTheme="minorHAnsi" w:hAnsiTheme="minorHAnsi"/>
              <w:kern w:val="2"/>
              <w:szCs w:val="24"/>
              <w:lang w:val="en-US"/>
              <w14:ligatures w14:val="standardContextual"/>
            </w:rPr>
          </w:pPr>
          <w:hyperlink w:anchor="_Toc236127254" w:history="1">
            <w:r w:rsidR="008B6826" w:rsidRPr="00C311F2">
              <w:rPr>
                <w:rStyle w:val="Hipervnculo"/>
              </w:rPr>
              <w:t>Uso en la tesis</w:t>
            </w:r>
            <w:r w:rsidR="008B6826">
              <w:rPr>
                <w:webHidden/>
              </w:rPr>
              <w:tab/>
            </w:r>
            <w:r w:rsidR="008B6826">
              <w:rPr>
                <w:webHidden/>
              </w:rPr>
              <w:fldChar w:fldCharType="begin"/>
            </w:r>
            <w:r w:rsidR="008B6826">
              <w:rPr>
                <w:webHidden/>
              </w:rPr>
              <w:instrText xml:space="preserve"> PAGEREF _Toc236127254 \h </w:instrText>
            </w:r>
            <w:r w:rsidR="008B6826">
              <w:rPr>
                <w:webHidden/>
              </w:rPr>
            </w:r>
            <w:r w:rsidR="008B6826">
              <w:rPr>
                <w:webHidden/>
              </w:rPr>
              <w:fldChar w:fldCharType="separate"/>
            </w:r>
            <w:r w:rsidR="008B6826">
              <w:rPr>
                <w:webHidden/>
              </w:rPr>
              <w:t>90</w:t>
            </w:r>
            <w:r w:rsidR="008B6826">
              <w:rPr>
                <w:webHidden/>
              </w:rPr>
              <w:fldChar w:fldCharType="end"/>
            </w:r>
          </w:hyperlink>
        </w:p>
        <w:p w14:paraId="55B240C6" w14:textId="2E2ABB1F" w:rsidR="008B6826" w:rsidRDefault="00000000">
          <w:pPr>
            <w:pStyle w:val="TDC1"/>
            <w:rPr>
              <w:rFonts w:asciiTheme="minorHAnsi" w:hAnsiTheme="minorHAnsi"/>
              <w:kern w:val="2"/>
              <w:szCs w:val="24"/>
              <w:lang w:val="en-US"/>
              <w14:ligatures w14:val="standardContextual"/>
            </w:rPr>
          </w:pPr>
          <w:hyperlink w:anchor="_Toc236127255" w:history="1">
            <w:r w:rsidR="008B6826" w:rsidRPr="00C311F2">
              <w:rPr>
                <w:rStyle w:val="Hipervnculo"/>
              </w:rPr>
              <w:t>Entorno y KPIs</w:t>
            </w:r>
            <w:r w:rsidR="008B6826">
              <w:rPr>
                <w:webHidden/>
              </w:rPr>
              <w:tab/>
            </w:r>
            <w:r w:rsidR="008B6826">
              <w:rPr>
                <w:webHidden/>
              </w:rPr>
              <w:fldChar w:fldCharType="begin"/>
            </w:r>
            <w:r w:rsidR="008B6826">
              <w:rPr>
                <w:webHidden/>
              </w:rPr>
              <w:instrText xml:space="preserve"> PAGEREF _Toc236127255 \h </w:instrText>
            </w:r>
            <w:r w:rsidR="008B6826">
              <w:rPr>
                <w:webHidden/>
              </w:rPr>
            </w:r>
            <w:r w:rsidR="008B6826">
              <w:rPr>
                <w:webHidden/>
              </w:rPr>
              <w:fldChar w:fldCharType="separate"/>
            </w:r>
            <w:r w:rsidR="008B6826">
              <w:rPr>
                <w:webHidden/>
              </w:rPr>
              <w:t>90</w:t>
            </w:r>
            <w:r w:rsidR="008B6826">
              <w:rPr>
                <w:webHidden/>
              </w:rPr>
              <w:fldChar w:fldCharType="end"/>
            </w:r>
          </w:hyperlink>
        </w:p>
        <w:p w14:paraId="326BC41F" w14:textId="5A070B6F" w:rsidR="008B6826" w:rsidRDefault="00000000">
          <w:pPr>
            <w:pStyle w:val="TDC1"/>
            <w:rPr>
              <w:rFonts w:asciiTheme="minorHAnsi" w:hAnsiTheme="minorHAnsi"/>
              <w:kern w:val="2"/>
              <w:szCs w:val="24"/>
              <w:lang w:val="en-US"/>
              <w14:ligatures w14:val="standardContextual"/>
            </w:rPr>
          </w:pPr>
          <w:hyperlink w:anchor="_Toc236127256" w:history="1">
            <w:r w:rsidR="008B6826" w:rsidRPr="00C311F2">
              <w:rPr>
                <w:rStyle w:val="Hipervnculo"/>
                <w:lang w:val="en-US"/>
              </w:rPr>
              <w:t>CityLearn v1/v2; CityLearn Challenge; EVLearn</w:t>
            </w:r>
            <w:r w:rsidR="008B6826">
              <w:rPr>
                <w:webHidden/>
              </w:rPr>
              <w:tab/>
            </w:r>
            <w:r w:rsidR="008B6826">
              <w:rPr>
                <w:webHidden/>
              </w:rPr>
              <w:fldChar w:fldCharType="begin"/>
            </w:r>
            <w:r w:rsidR="008B6826">
              <w:rPr>
                <w:webHidden/>
              </w:rPr>
              <w:instrText xml:space="preserve"> PAGEREF _Toc236127256 \h </w:instrText>
            </w:r>
            <w:r w:rsidR="008B6826">
              <w:rPr>
                <w:webHidden/>
              </w:rPr>
            </w:r>
            <w:r w:rsidR="008B6826">
              <w:rPr>
                <w:webHidden/>
              </w:rPr>
              <w:fldChar w:fldCharType="separate"/>
            </w:r>
            <w:r w:rsidR="008B6826">
              <w:rPr>
                <w:webHidden/>
              </w:rPr>
              <w:t>90</w:t>
            </w:r>
            <w:r w:rsidR="008B6826">
              <w:rPr>
                <w:webHidden/>
              </w:rPr>
              <w:fldChar w:fldCharType="end"/>
            </w:r>
          </w:hyperlink>
        </w:p>
        <w:p w14:paraId="6B4FAB15" w14:textId="703EC4BE" w:rsidR="008B6826" w:rsidRDefault="00000000">
          <w:pPr>
            <w:pStyle w:val="TDC1"/>
            <w:rPr>
              <w:rFonts w:asciiTheme="minorHAnsi" w:hAnsiTheme="minorHAnsi"/>
              <w:kern w:val="2"/>
              <w:szCs w:val="24"/>
              <w:lang w:val="en-US"/>
              <w14:ligatures w14:val="standardContextual"/>
            </w:rPr>
          </w:pPr>
          <w:hyperlink w:anchor="_Toc236127257" w:history="1">
            <w:r w:rsidR="008B6826" w:rsidRPr="00C311F2">
              <w:rPr>
                <w:rStyle w:val="Hipervnculo"/>
              </w:rPr>
              <w:t>Justifica benchmark, KPIs evaluate_v2 y control de EV/BESS.</w:t>
            </w:r>
            <w:r w:rsidR="008B6826">
              <w:rPr>
                <w:webHidden/>
              </w:rPr>
              <w:tab/>
            </w:r>
            <w:r w:rsidR="008B6826">
              <w:rPr>
                <w:webHidden/>
              </w:rPr>
              <w:fldChar w:fldCharType="begin"/>
            </w:r>
            <w:r w:rsidR="008B6826">
              <w:rPr>
                <w:webHidden/>
              </w:rPr>
              <w:instrText xml:space="preserve"> PAGEREF _Toc236127257 \h </w:instrText>
            </w:r>
            <w:r w:rsidR="008B6826">
              <w:rPr>
                <w:webHidden/>
              </w:rPr>
            </w:r>
            <w:r w:rsidR="008B6826">
              <w:rPr>
                <w:webHidden/>
              </w:rPr>
              <w:fldChar w:fldCharType="separate"/>
            </w:r>
            <w:r w:rsidR="008B6826">
              <w:rPr>
                <w:webHidden/>
              </w:rPr>
              <w:t>90</w:t>
            </w:r>
            <w:r w:rsidR="008B6826">
              <w:rPr>
                <w:webHidden/>
              </w:rPr>
              <w:fldChar w:fldCharType="end"/>
            </w:r>
          </w:hyperlink>
        </w:p>
        <w:p w14:paraId="6A632BF4" w14:textId="51DF60DC" w:rsidR="008B6826" w:rsidRDefault="00000000">
          <w:pPr>
            <w:pStyle w:val="TDC1"/>
            <w:rPr>
              <w:rFonts w:asciiTheme="minorHAnsi" w:hAnsiTheme="minorHAnsi"/>
              <w:kern w:val="2"/>
              <w:szCs w:val="24"/>
              <w:lang w:val="en-US"/>
              <w14:ligatures w14:val="standardContextual"/>
            </w:rPr>
          </w:pPr>
          <w:hyperlink w:anchor="_Toc236127258" w:history="1">
            <w:r w:rsidR="008B6826" w:rsidRPr="00C311F2">
              <w:rPr>
                <w:rStyle w:val="Hipervnculo"/>
              </w:rPr>
              <w:t>MADRL</w:t>
            </w:r>
            <w:r w:rsidR="008B6826">
              <w:rPr>
                <w:webHidden/>
              </w:rPr>
              <w:tab/>
            </w:r>
            <w:r w:rsidR="008B6826">
              <w:rPr>
                <w:webHidden/>
              </w:rPr>
              <w:fldChar w:fldCharType="begin"/>
            </w:r>
            <w:r w:rsidR="008B6826">
              <w:rPr>
                <w:webHidden/>
              </w:rPr>
              <w:instrText xml:space="preserve"> PAGEREF _Toc236127258 \h </w:instrText>
            </w:r>
            <w:r w:rsidR="008B6826">
              <w:rPr>
                <w:webHidden/>
              </w:rPr>
            </w:r>
            <w:r w:rsidR="008B6826">
              <w:rPr>
                <w:webHidden/>
              </w:rPr>
              <w:fldChar w:fldCharType="separate"/>
            </w:r>
            <w:r w:rsidR="008B6826">
              <w:rPr>
                <w:webHidden/>
              </w:rPr>
              <w:t>90</w:t>
            </w:r>
            <w:r w:rsidR="008B6826">
              <w:rPr>
                <w:webHidden/>
              </w:rPr>
              <w:fldChar w:fldCharType="end"/>
            </w:r>
          </w:hyperlink>
        </w:p>
        <w:p w14:paraId="799A1C0F" w14:textId="190C038B" w:rsidR="008B6826" w:rsidRDefault="00000000">
          <w:pPr>
            <w:pStyle w:val="TDC1"/>
            <w:rPr>
              <w:rFonts w:asciiTheme="minorHAnsi" w:hAnsiTheme="minorHAnsi"/>
              <w:kern w:val="2"/>
              <w:szCs w:val="24"/>
              <w:lang w:val="en-US"/>
              <w14:ligatures w14:val="standardContextual"/>
            </w:rPr>
          </w:pPr>
          <w:hyperlink w:anchor="_Toc236127259" w:history="1">
            <w:r w:rsidR="008B6826" w:rsidRPr="00C311F2">
              <w:rPr>
                <w:rStyle w:val="Hipervnculo"/>
              </w:rPr>
              <w:t>MAAC; HAPPO; SAC; TD3</w:t>
            </w:r>
            <w:r w:rsidR="008B6826">
              <w:rPr>
                <w:webHidden/>
              </w:rPr>
              <w:tab/>
            </w:r>
            <w:r w:rsidR="008B6826">
              <w:rPr>
                <w:webHidden/>
              </w:rPr>
              <w:fldChar w:fldCharType="begin"/>
            </w:r>
            <w:r w:rsidR="008B6826">
              <w:rPr>
                <w:webHidden/>
              </w:rPr>
              <w:instrText xml:space="preserve"> PAGEREF _Toc236127259 \h </w:instrText>
            </w:r>
            <w:r w:rsidR="008B6826">
              <w:rPr>
                <w:webHidden/>
              </w:rPr>
            </w:r>
            <w:r w:rsidR="008B6826">
              <w:rPr>
                <w:webHidden/>
              </w:rPr>
              <w:fldChar w:fldCharType="separate"/>
            </w:r>
            <w:r w:rsidR="008B6826">
              <w:rPr>
                <w:webHidden/>
              </w:rPr>
              <w:t>90</w:t>
            </w:r>
            <w:r w:rsidR="008B6826">
              <w:rPr>
                <w:webHidden/>
              </w:rPr>
              <w:fldChar w:fldCharType="end"/>
            </w:r>
          </w:hyperlink>
        </w:p>
        <w:p w14:paraId="28336549" w14:textId="35EFF50E" w:rsidR="008B6826" w:rsidRDefault="00000000">
          <w:pPr>
            <w:pStyle w:val="TDC1"/>
            <w:rPr>
              <w:rFonts w:asciiTheme="minorHAnsi" w:hAnsiTheme="minorHAnsi"/>
              <w:kern w:val="2"/>
              <w:szCs w:val="24"/>
              <w:lang w:val="en-US"/>
              <w14:ligatures w14:val="standardContextual"/>
            </w:rPr>
          </w:pPr>
          <w:hyperlink w:anchor="_Toc236127260" w:history="1">
            <w:r w:rsidR="008B6826" w:rsidRPr="00C311F2">
              <w:rPr>
                <w:rStyle w:val="Hipervnculo"/>
              </w:rPr>
              <w:t>Justifica comparación de familias actor-critic multiagente.</w:t>
            </w:r>
            <w:r w:rsidR="008B6826">
              <w:rPr>
                <w:webHidden/>
              </w:rPr>
              <w:tab/>
            </w:r>
            <w:r w:rsidR="008B6826">
              <w:rPr>
                <w:webHidden/>
              </w:rPr>
              <w:fldChar w:fldCharType="begin"/>
            </w:r>
            <w:r w:rsidR="008B6826">
              <w:rPr>
                <w:webHidden/>
              </w:rPr>
              <w:instrText xml:space="preserve"> PAGEREF _Toc236127260 \h </w:instrText>
            </w:r>
            <w:r w:rsidR="008B6826">
              <w:rPr>
                <w:webHidden/>
              </w:rPr>
            </w:r>
            <w:r w:rsidR="008B6826">
              <w:rPr>
                <w:webHidden/>
              </w:rPr>
              <w:fldChar w:fldCharType="separate"/>
            </w:r>
            <w:r w:rsidR="008B6826">
              <w:rPr>
                <w:webHidden/>
              </w:rPr>
              <w:t>90</w:t>
            </w:r>
            <w:r w:rsidR="008B6826">
              <w:rPr>
                <w:webHidden/>
              </w:rPr>
              <w:fldChar w:fldCharType="end"/>
            </w:r>
          </w:hyperlink>
        </w:p>
        <w:p w14:paraId="56C1627B" w14:textId="71433A41" w:rsidR="008B6826" w:rsidRDefault="00000000">
          <w:pPr>
            <w:pStyle w:val="TDC1"/>
            <w:rPr>
              <w:rFonts w:asciiTheme="minorHAnsi" w:hAnsiTheme="minorHAnsi"/>
              <w:kern w:val="2"/>
              <w:szCs w:val="24"/>
              <w:lang w:val="en-US"/>
              <w14:ligatures w14:val="standardContextual"/>
            </w:rPr>
          </w:pPr>
          <w:hyperlink w:anchor="_Toc236127261" w:history="1">
            <w:r w:rsidR="008B6826" w:rsidRPr="00C311F2">
              <w:rPr>
                <w:rStyle w:val="Hipervnculo"/>
              </w:rPr>
              <w:t>Evaluación rigurosa</w:t>
            </w:r>
            <w:r w:rsidR="008B6826">
              <w:rPr>
                <w:webHidden/>
              </w:rPr>
              <w:tab/>
            </w:r>
            <w:r w:rsidR="008B6826">
              <w:rPr>
                <w:webHidden/>
              </w:rPr>
              <w:fldChar w:fldCharType="begin"/>
            </w:r>
            <w:r w:rsidR="008B6826">
              <w:rPr>
                <w:webHidden/>
              </w:rPr>
              <w:instrText xml:space="preserve"> PAGEREF _Toc236127261 \h </w:instrText>
            </w:r>
            <w:r w:rsidR="008B6826">
              <w:rPr>
                <w:webHidden/>
              </w:rPr>
            </w:r>
            <w:r w:rsidR="008B6826">
              <w:rPr>
                <w:webHidden/>
              </w:rPr>
              <w:fldChar w:fldCharType="separate"/>
            </w:r>
            <w:r w:rsidR="008B6826">
              <w:rPr>
                <w:webHidden/>
              </w:rPr>
              <w:t>90</w:t>
            </w:r>
            <w:r w:rsidR="008B6826">
              <w:rPr>
                <w:webHidden/>
              </w:rPr>
              <w:fldChar w:fldCharType="end"/>
            </w:r>
          </w:hyperlink>
        </w:p>
        <w:p w14:paraId="53EBF507" w14:textId="251AB913" w:rsidR="008B6826" w:rsidRDefault="00000000">
          <w:pPr>
            <w:pStyle w:val="TDC1"/>
            <w:rPr>
              <w:rFonts w:asciiTheme="minorHAnsi" w:hAnsiTheme="minorHAnsi"/>
              <w:kern w:val="2"/>
              <w:szCs w:val="24"/>
              <w:lang w:val="en-US"/>
              <w14:ligatures w14:val="standardContextual"/>
            </w:rPr>
          </w:pPr>
          <w:hyperlink w:anchor="_Toc236127262" w:history="1">
            <w:r w:rsidR="008B6826" w:rsidRPr="00C311F2">
              <w:rPr>
                <w:rStyle w:val="Hipervnculo"/>
              </w:rPr>
              <w:t>Henderson et al.; Agarwal et al.</w:t>
            </w:r>
            <w:r w:rsidR="008B6826">
              <w:rPr>
                <w:webHidden/>
              </w:rPr>
              <w:tab/>
            </w:r>
            <w:r w:rsidR="008B6826">
              <w:rPr>
                <w:webHidden/>
              </w:rPr>
              <w:fldChar w:fldCharType="begin"/>
            </w:r>
            <w:r w:rsidR="008B6826">
              <w:rPr>
                <w:webHidden/>
              </w:rPr>
              <w:instrText xml:space="preserve"> PAGEREF _Toc236127262 \h </w:instrText>
            </w:r>
            <w:r w:rsidR="008B6826">
              <w:rPr>
                <w:webHidden/>
              </w:rPr>
            </w:r>
            <w:r w:rsidR="008B6826">
              <w:rPr>
                <w:webHidden/>
              </w:rPr>
              <w:fldChar w:fldCharType="separate"/>
            </w:r>
            <w:r w:rsidR="008B6826">
              <w:rPr>
                <w:webHidden/>
              </w:rPr>
              <w:t>90</w:t>
            </w:r>
            <w:r w:rsidR="008B6826">
              <w:rPr>
                <w:webHidden/>
              </w:rPr>
              <w:fldChar w:fldCharType="end"/>
            </w:r>
          </w:hyperlink>
        </w:p>
        <w:p w14:paraId="1E240069" w14:textId="2660A6A4" w:rsidR="008B6826" w:rsidRDefault="00000000">
          <w:pPr>
            <w:pStyle w:val="TDC1"/>
            <w:rPr>
              <w:rFonts w:asciiTheme="minorHAnsi" w:hAnsiTheme="minorHAnsi"/>
              <w:kern w:val="2"/>
              <w:szCs w:val="24"/>
              <w:lang w:val="en-US"/>
              <w14:ligatures w14:val="standardContextual"/>
            </w:rPr>
          </w:pPr>
          <w:hyperlink w:anchor="_Toc236127263" w:history="1">
            <w:r w:rsidR="008B6826" w:rsidRPr="00C311F2">
              <w:rPr>
                <w:rStyle w:val="Hipervnculo"/>
              </w:rPr>
              <w:t>Justifica pruebas no paramétricas y cautela ante una sola corrida.</w:t>
            </w:r>
            <w:r w:rsidR="008B6826">
              <w:rPr>
                <w:webHidden/>
              </w:rPr>
              <w:tab/>
            </w:r>
            <w:r w:rsidR="008B6826">
              <w:rPr>
                <w:webHidden/>
              </w:rPr>
              <w:fldChar w:fldCharType="begin"/>
            </w:r>
            <w:r w:rsidR="008B6826">
              <w:rPr>
                <w:webHidden/>
              </w:rPr>
              <w:instrText xml:space="preserve"> PAGEREF _Toc236127263 \h </w:instrText>
            </w:r>
            <w:r w:rsidR="008B6826">
              <w:rPr>
                <w:webHidden/>
              </w:rPr>
            </w:r>
            <w:r w:rsidR="008B6826">
              <w:rPr>
                <w:webHidden/>
              </w:rPr>
              <w:fldChar w:fldCharType="separate"/>
            </w:r>
            <w:r w:rsidR="008B6826">
              <w:rPr>
                <w:webHidden/>
              </w:rPr>
              <w:t>90</w:t>
            </w:r>
            <w:r w:rsidR="008B6826">
              <w:rPr>
                <w:webHidden/>
              </w:rPr>
              <w:fldChar w:fldCharType="end"/>
            </w:r>
          </w:hyperlink>
        </w:p>
        <w:p w14:paraId="66308114" w14:textId="56ED27BF" w:rsidR="008B6826" w:rsidRDefault="00000000">
          <w:pPr>
            <w:pStyle w:val="TDC1"/>
            <w:rPr>
              <w:rFonts w:asciiTheme="minorHAnsi" w:hAnsiTheme="minorHAnsi"/>
              <w:kern w:val="2"/>
              <w:szCs w:val="24"/>
              <w:lang w:val="en-US"/>
              <w14:ligatures w14:val="standardContextual"/>
            </w:rPr>
          </w:pPr>
          <w:hyperlink w:anchor="_Toc236127264" w:history="1">
            <w:r w:rsidR="008B6826" w:rsidRPr="00C311F2">
              <w:rPr>
                <w:rStyle w:val="Hipervnculo"/>
              </w:rPr>
              <w:t>Variables</w:t>
            </w:r>
            <w:r w:rsidR="008B6826">
              <w:rPr>
                <w:webHidden/>
              </w:rPr>
              <w:tab/>
            </w:r>
            <w:r w:rsidR="008B6826">
              <w:rPr>
                <w:webHidden/>
              </w:rPr>
              <w:fldChar w:fldCharType="begin"/>
            </w:r>
            <w:r w:rsidR="008B6826">
              <w:rPr>
                <w:webHidden/>
              </w:rPr>
              <w:instrText xml:space="preserve"> PAGEREF _Toc236127264 \h </w:instrText>
            </w:r>
            <w:r w:rsidR="008B6826">
              <w:rPr>
                <w:webHidden/>
              </w:rPr>
            </w:r>
            <w:r w:rsidR="008B6826">
              <w:rPr>
                <w:webHidden/>
              </w:rPr>
              <w:fldChar w:fldCharType="separate"/>
            </w:r>
            <w:r w:rsidR="008B6826">
              <w:rPr>
                <w:webHidden/>
              </w:rPr>
              <w:t>90</w:t>
            </w:r>
            <w:r w:rsidR="008B6826">
              <w:rPr>
                <w:webHidden/>
              </w:rPr>
              <w:fldChar w:fldCharType="end"/>
            </w:r>
          </w:hyperlink>
        </w:p>
        <w:p w14:paraId="6DD4BA4C" w14:textId="13E3CB2A" w:rsidR="008B6826" w:rsidRDefault="00000000">
          <w:pPr>
            <w:pStyle w:val="TDC1"/>
            <w:rPr>
              <w:rFonts w:asciiTheme="minorHAnsi" w:hAnsiTheme="minorHAnsi"/>
              <w:kern w:val="2"/>
              <w:szCs w:val="24"/>
              <w:lang w:val="en-US"/>
              <w14:ligatures w14:val="standardContextual"/>
            </w:rPr>
          </w:pPr>
          <w:hyperlink w:anchor="_Toc236127265" w:history="1">
            <w:r w:rsidR="008B6826" w:rsidRPr="00C311F2">
              <w:rPr>
                <w:rStyle w:val="Hipervnculo"/>
              </w:rPr>
              <w:t>Flexibilidad, CO₂ y costo en comunidades grid-interactive</w:t>
            </w:r>
            <w:r w:rsidR="008B6826">
              <w:rPr>
                <w:webHidden/>
              </w:rPr>
              <w:tab/>
            </w:r>
            <w:r w:rsidR="008B6826">
              <w:rPr>
                <w:webHidden/>
              </w:rPr>
              <w:fldChar w:fldCharType="begin"/>
            </w:r>
            <w:r w:rsidR="008B6826">
              <w:rPr>
                <w:webHidden/>
              </w:rPr>
              <w:instrText xml:space="preserve"> PAGEREF _Toc236127265 \h </w:instrText>
            </w:r>
            <w:r w:rsidR="008B6826">
              <w:rPr>
                <w:webHidden/>
              </w:rPr>
            </w:r>
            <w:r w:rsidR="008B6826">
              <w:rPr>
                <w:webHidden/>
              </w:rPr>
              <w:fldChar w:fldCharType="separate"/>
            </w:r>
            <w:r w:rsidR="008B6826">
              <w:rPr>
                <w:webHidden/>
              </w:rPr>
              <w:t>90</w:t>
            </w:r>
            <w:r w:rsidR="008B6826">
              <w:rPr>
                <w:webHidden/>
              </w:rPr>
              <w:fldChar w:fldCharType="end"/>
            </w:r>
          </w:hyperlink>
        </w:p>
        <w:p w14:paraId="14FBF43E" w14:textId="01435512" w:rsidR="008B6826" w:rsidRDefault="00000000">
          <w:pPr>
            <w:pStyle w:val="TDC1"/>
            <w:rPr>
              <w:rFonts w:asciiTheme="minorHAnsi" w:hAnsiTheme="minorHAnsi"/>
              <w:kern w:val="2"/>
              <w:szCs w:val="24"/>
              <w:lang w:val="en-US"/>
              <w14:ligatures w14:val="standardContextual"/>
            </w:rPr>
          </w:pPr>
          <w:hyperlink w:anchor="_Toc236127266" w:history="1">
            <w:r w:rsidR="008B6826" w:rsidRPr="00C311F2">
              <w:rPr>
                <w:rStyle w:val="Hipervnculo"/>
              </w:rPr>
              <w:t>Sostiene D-VD.1, D-VD.2 y D-VD.3.</w:t>
            </w:r>
            <w:r w:rsidR="008B6826">
              <w:rPr>
                <w:webHidden/>
              </w:rPr>
              <w:tab/>
            </w:r>
            <w:r w:rsidR="008B6826">
              <w:rPr>
                <w:webHidden/>
              </w:rPr>
              <w:fldChar w:fldCharType="begin"/>
            </w:r>
            <w:r w:rsidR="008B6826">
              <w:rPr>
                <w:webHidden/>
              </w:rPr>
              <w:instrText xml:space="preserve"> PAGEREF _Toc236127266 \h </w:instrText>
            </w:r>
            <w:r w:rsidR="008B6826">
              <w:rPr>
                <w:webHidden/>
              </w:rPr>
            </w:r>
            <w:r w:rsidR="008B6826">
              <w:rPr>
                <w:webHidden/>
              </w:rPr>
              <w:fldChar w:fldCharType="separate"/>
            </w:r>
            <w:r w:rsidR="008B6826">
              <w:rPr>
                <w:webHidden/>
              </w:rPr>
              <w:t>90</w:t>
            </w:r>
            <w:r w:rsidR="008B6826">
              <w:rPr>
                <w:webHidden/>
              </w:rPr>
              <w:fldChar w:fldCharType="end"/>
            </w:r>
          </w:hyperlink>
        </w:p>
        <w:p w14:paraId="20D5A11A" w14:textId="55AAAA2C" w:rsidR="008B6826" w:rsidRDefault="00000000">
          <w:pPr>
            <w:pStyle w:val="TDC1"/>
            <w:rPr>
              <w:rFonts w:asciiTheme="minorHAnsi" w:hAnsiTheme="minorHAnsi"/>
              <w:kern w:val="2"/>
              <w:szCs w:val="24"/>
              <w:lang w:val="en-US"/>
              <w14:ligatures w14:val="standardContextual"/>
            </w:rPr>
          </w:pPr>
          <w:hyperlink w:anchor="_Toc236127267" w:history="1">
            <w:r w:rsidR="008B6826" w:rsidRPr="00C311F2">
              <w:rPr>
                <w:rStyle w:val="Hipervnculo"/>
              </w:rPr>
              <w:t>Criterio</w:t>
            </w:r>
            <w:r w:rsidR="008B6826">
              <w:rPr>
                <w:webHidden/>
              </w:rPr>
              <w:tab/>
            </w:r>
            <w:r w:rsidR="008B6826">
              <w:rPr>
                <w:webHidden/>
              </w:rPr>
              <w:fldChar w:fldCharType="begin"/>
            </w:r>
            <w:r w:rsidR="008B6826">
              <w:rPr>
                <w:webHidden/>
              </w:rPr>
              <w:instrText xml:space="preserve"> PAGEREF _Toc236127267 \h </w:instrText>
            </w:r>
            <w:r w:rsidR="008B6826">
              <w:rPr>
                <w:webHidden/>
              </w:rPr>
            </w:r>
            <w:r w:rsidR="008B6826">
              <w:rPr>
                <w:webHidden/>
              </w:rPr>
              <w:fldChar w:fldCharType="separate"/>
            </w:r>
            <w:r w:rsidR="008B6826">
              <w:rPr>
                <w:webHidden/>
              </w:rPr>
              <w:t>92</w:t>
            </w:r>
            <w:r w:rsidR="008B6826">
              <w:rPr>
                <w:webHidden/>
              </w:rPr>
              <w:fldChar w:fldCharType="end"/>
            </w:r>
          </w:hyperlink>
        </w:p>
        <w:p w14:paraId="3E922D39" w14:textId="6C296B5C" w:rsidR="008B6826" w:rsidRDefault="00000000">
          <w:pPr>
            <w:pStyle w:val="TDC1"/>
            <w:rPr>
              <w:rFonts w:asciiTheme="minorHAnsi" w:hAnsiTheme="minorHAnsi"/>
              <w:kern w:val="2"/>
              <w:szCs w:val="24"/>
              <w:lang w:val="en-US"/>
              <w14:ligatures w14:val="standardContextual"/>
            </w:rPr>
          </w:pPr>
          <w:hyperlink w:anchor="_Toc236127268" w:history="1">
            <w:r w:rsidR="008B6826" w:rsidRPr="00C311F2">
              <w:rPr>
                <w:rStyle w:val="Hipervnculo"/>
              </w:rPr>
              <w:t>Decisión metodológica</w:t>
            </w:r>
            <w:r w:rsidR="008B6826">
              <w:rPr>
                <w:webHidden/>
              </w:rPr>
              <w:tab/>
            </w:r>
            <w:r w:rsidR="008B6826">
              <w:rPr>
                <w:webHidden/>
              </w:rPr>
              <w:fldChar w:fldCharType="begin"/>
            </w:r>
            <w:r w:rsidR="008B6826">
              <w:rPr>
                <w:webHidden/>
              </w:rPr>
              <w:instrText xml:space="preserve"> PAGEREF _Toc236127268 \h </w:instrText>
            </w:r>
            <w:r w:rsidR="008B6826">
              <w:rPr>
                <w:webHidden/>
              </w:rPr>
            </w:r>
            <w:r w:rsidR="008B6826">
              <w:rPr>
                <w:webHidden/>
              </w:rPr>
              <w:fldChar w:fldCharType="separate"/>
            </w:r>
            <w:r w:rsidR="008B6826">
              <w:rPr>
                <w:webHidden/>
              </w:rPr>
              <w:t>92</w:t>
            </w:r>
            <w:r w:rsidR="008B6826">
              <w:rPr>
                <w:webHidden/>
              </w:rPr>
              <w:fldChar w:fldCharType="end"/>
            </w:r>
          </w:hyperlink>
        </w:p>
        <w:p w14:paraId="08DDC831" w14:textId="3F180377" w:rsidR="008B6826" w:rsidRDefault="00000000">
          <w:pPr>
            <w:pStyle w:val="TDC1"/>
            <w:rPr>
              <w:rFonts w:asciiTheme="minorHAnsi" w:hAnsiTheme="minorHAnsi"/>
              <w:kern w:val="2"/>
              <w:szCs w:val="24"/>
              <w:lang w:val="en-US"/>
              <w14:ligatures w14:val="standardContextual"/>
            </w:rPr>
          </w:pPr>
          <w:hyperlink w:anchor="_Toc236127269" w:history="1">
            <w:r w:rsidR="008B6826" w:rsidRPr="00C311F2">
              <w:rPr>
                <w:rStyle w:val="Hipervnculo"/>
              </w:rPr>
              <w:t>Sustento</w:t>
            </w:r>
            <w:r w:rsidR="008B6826">
              <w:rPr>
                <w:webHidden/>
              </w:rPr>
              <w:tab/>
            </w:r>
            <w:r w:rsidR="008B6826">
              <w:rPr>
                <w:webHidden/>
              </w:rPr>
              <w:fldChar w:fldCharType="begin"/>
            </w:r>
            <w:r w:rsidR="008B6826">
              <w:rPr>
                <w:webHidden/>
              </w:rPr>
              <w:instrText xml:space="preserve"> PAGEREF _Toc236127269 \h </w:instrText>
            </w:r>
            <w:r w:rsidR="008B6826">
              <w:rPr>
                <w:webHidden/>
              </w:rPr>
            </w:r>
            <w:r w:rsidR="008B6826">
              <w:rPr>
                <w:webHidden/>
              </w:rPr>
              <w:fldChar w:fldCharType="separate"/>
            </w:r>
            <w:r w:rsidR="008B6826">
              <w:rPr>
                <w:webHidden/>
              </w:rPr>
              <w:t>92</w:t>
            </w:r>
            <w:r w:rsidR="008B6826">
              <w:rPr>
                <w:webHidden/>
              </w:rPr>
              <w:fldChar w:fldCharType="end"/>
            </w:r>
          </w:hyperlink>
        </w:p>
        <w:p w14:paraId="3F55A32B" w14:textId="0288A600" w:rsidR="008B6826" w:rsidRDefault="00000000">
          <w:pPr>
            <w:pStyle w:val="TDC1"/>
            <w:rPr>
              <w:rFonts w:asciiTheme="minorHAnsi" w:hAnsiTheme="minorHAnsi"/>
              <w:kern w:val="2"/>
              <w:szCs w:val="24"/>
              <w:lang w:val="en-US"/>
              <w14:ligatures w14:val="standardContextual"/>
            </w:rPr>
          </w:pPr>
          <w:hyperlink w:anchor="_Toc236127270" w:history="1">
            <w:r w:rsidR="008B6826" w:rsidRPr="00C311F2">
              <w:rPr>
                <w:rStyle w:val="Hipervnculo"/>
              </w:rPr>
              <w:t>Enfoque</w:t>
            </w:r>
            <w:r w:rsidR="008B6826">
              <w:rPr>
                <w:webHidden/>
              </w:rPr>
              <w:tab/>
            </w:r>
            <w:r w:rsidR="008B6826">
              <w:rPr>
                <w:webHidden/>
              </w:rPr>
              <w:fldChar w:fldCharType="begin"/>
            </w:r>
            <w:r w:rsidR="008B6826">
              <w:rPr>
                <w:webHidden/>
              </w:rPr>
              <w:instrText xml:space="preserve"> PAGEREF _Toc236127270 \h </w:instrText>
            </w:r>
            <w:r w:rsidR="008B6826">
              <w:rPr>
                <w:webHidden/>
              </w:rPr>
            </w:r>
            <w:r w:rsidR="008B6826">
              <w:rPr>
                <w:webHidden/>
              </w:rPr>
              <w:fldChar w:fldCharType="separate"/>
            </w:r>
            <w:r w:rsidR="008B6826">
              <w:rPr>
                <w:webHidden/>
              </w:rPr>
              <w:t>92</w:t>
            </w:r>
            <w:r w:rsidR="008B6826">
              <w:rPr>
                <w:webHidden/>
              </w:rPr>
              <w:fldChar w:fldCharType="end"/>
            </w:r>
          </w:hyperlink>
        </w:p>
        <w:p w14:paraId="53617845" w14:textId="0D963AEF" w:rsidR="008B6826" w:rsidRDefault="00000000">
          <w:pPr>
            <w:pStyle w:val="TDC1"/>
            <w:rPr>
              <w:rFonts w:asciiTheme="minorHAnsi" w:hAnsiTheme="minorHAnsi"/>
              <w:kern w:val="2"/>
              <w:szCs w:val="24"/>
              <w:lang w:val="en-US"/>
              <w14:ligatures w14:val="standardContextual"/>
            </w:rPr>
          </w:pPr>
          <w:hyperlink w:anchor="_Toc236127271" w:history="1">
            <w:r w:rsidR="008B6826" w:rsidRPr="00C311F2">
              <w:rPr>
                <w:rStyle w:val="Hipervnculo"/>
              </w:rPr>
              <w:t>Cuantitativo</w:t>
            </w:r>
            <w:r w:rsidR="008B6826">
              <w:rPr>
                <w:webHidden/>
              </w:rPr>
              <w:tab/>
            </w:r>
            <w:r w:rsidR="008B6826">
              <w:rPr>
                <w:webHidden/>
              </w:rPr>
              <w:fldChar w:fldCharType="begin"/>
            </w:r>
            <w:r w:rsidR="008B6826">
              <w:rPr>
                <w:webHidden/>
              </w:rPr>
              <w:instrText xml:space="preserve"> PAGEREF _Toc236127271 \h </w:instrText>
            </w:r>
            <w:r w:rsidR="008B6826">
              <w:rPr>
                <w:webHidden/>
              </w:rPr>
            </w:r>
            <w:r w:rsidR="008B6826">
              <w:rPr>
                <w:webHidden/>
              </w:rPr>
              <w:fldChar w:fldCharType="separate"/>
            </w:r>
            <w:r w:rsidR="008B6826">
              <w:rPr>
                <w:webHidden/>
              </w:rPr>
              <w:t>92</w:t>
            </w:r>
            <w:r w:rsidR="008B6826">
              <w:rPr>
                <w:webHidden/>
              </w:rPr>
              <w:fldChar w:fldCharType="end"/>
            </w:r>
          </w:hyperlink>
        </w:p>
        <w:p w14:paraId="5D4FCC20" w14:textId="0AAE0749" w:rsidR="008B6826" w:rsidRDefault="00000000">
          <w:pPr>
            <w:pStyle w:val="TDC1"/>
            <w:rPr>
              <w:rFonts w:asciiTheme="minorHAnsi" w:hAnsiTheme="minorHAnsi"/>
              <w:kern w:val="2"/>
              <w:szCs w:val="24"/>
              <w:lang w:val="en-US"/>
              <w14:ligatures w14:val="standardContextual"/>
            </w:rPr>
          </w:pPr>
          <w:hyperlink w:anchor="_Toc236127272" w:history="1">
            <w:r w:rsidR="008B6826" w:rsidRPr="00C311F2">
              <w:rPr>
                <w:rStyle w:val="Hipervnculo"/>
              </w:rPr>
              <w:t>Medición numérica de KPIs y contrastación estadística.</w:t>
            </w:r>
            <w:r w:rsidR="008B6826">
              <w:rPr>
                <w:webHidden/>
              </w:rPr>
              <w:tab/>
            </w:r>
            <w:r w:rsidR="008B6826">
              <w:rPr>
                <w:webHidden/>
              </w:rPr>
              <w:fldChar w:fldCharType="begin"/>
            </w:r>
            <w:r w:rsidR="008B6826">
              <w:rPr>
                <w:webHidden/>
              </w:rPr>
              <w:instrText xml:space="preserve"> PAGEREF _Toc236127272 \h </w:instrText>
            </w:r>
            <w:r w:rsidR="008B6826">
              <w:rPr>
                <w:webHidden/>
              </w:rPr>
            </w:r>
            <w:r w:rsidR="008B6826">
              <w:rPr>
                <w:webHidden/>
              </w:rPr>
              <w:fldChar w:fldCharType="separate"/>
            </w:r>
            <w:r w:rsidR="008B6826">
              <w:rPr>
                <w:webHidden/>
              </w:rPr>
              <w:t>92</w:t>
            </w:r>
            <w:r w:rsidR="008B6826">
              <w:rPr>
                <w:webHidden/>
              </w:rPr>
              <w:fldChar w:fldCharType="end"/>
            </w:r>
          </w:hyperlink>
        </w:p>
        <w:p w14:paraId="5956D864" w14:textId="0A42CFE7" w:rsidR="008B6826" w:rsidRDefault="00000000">
          <w:pPr>
            <w:pStyle w:val="TDC1"/>
            <w:rPr>
              <w:rFonts w:asciiTheme="minorHAnsi" w:hAnsiTheme="minorHAnsi"/>
              <w:kern w:val="2"/>
              <w:szCs w:val="24"/>
              <w:lang w:val="en-US"/>
              <w14:ligatures w14:val="standardContextual"/>
            </w:rPr>
          </w:pPr>
          <w:hyperlink w:anchor="_Toc236127273" w:history="1">
            <w:r w:rsidR="008B6826" w:rsidRPr="00C311F2">
              <w:rPr>
                <w:rStyle w:val="Hipervnculo"/>
              </w:rPr>
              <w:t>Tipo</w:t>
            </w:r>
            <w:r w:rsidR="008B6826">
              <w:rPr>
                <w:webHidden/>
              </w:rPr>
              <w:tab/>
            </w:r>
            <w:r w:rsidR="008B6826">
              <w:rPr>
                <w:webHidden/>
              </w:rPr>
              <w:fldChar w:fldCharType="begin"/>
            </w:r>
            <w:r w:rsidR="008B6826">
              <w:rPr>
                <w:webHidden/>
              </w:rPr>
              <w:instrText xml:space="preserve"> PAGEREF _Toc236127273 \h </w:instrText>
            </w:r>
            <w:r w:rsidR="008B6826">
              <w:rPr>
                <w:webHidden/>
              </w:rPr>
            </w:r>
            <w:r w:rsidR="008B6826">
              <w:rPr>
                <w:webHidden/>
              </w:rPr>
              <w:fldChar w:fldCharType="separate"/>
            </w:r>
            <w:r w:rsidR="008B6826">
              <w:rPr>
                <w:webHidden/>
              </w:rPr>
              <w:t>92</w:t>
            </w:r>
            <w:r w:rsidR="008B6826">
              <w:rPr>
                <w:webHidden/>
              </w:rPr>
              <w:fldChar w:fldCharType="end"/>
            </w:r>
          </w:hyperlink>
        </w:p>
        <w:p w14:paraId="73B85C53" w14:textId="5149C301" w:rsidR="008B6826" w:rsidRDefault="00000000">
          <w:pPr>
            <w:pStyle w:val="TDC1"/>
            <w:rPr>
              <w:rFonts w:asciiTheme="minorHAnsi" w:hAnsiTheme="minorHAnsi"/>
              <w:kern w:val="2"/>
              <w:szCs w:val="24"/>
              <w:lang w:val="en-US"/>
              <w14:ligatures w14:val="standardContextual"/>
            </w:rPr>
          </w:pPr>
          <w:hyperlink w:anchor="_Toc236127274" w:history="1">
            <w:r w:rsidR="008B6826" w:rsidRPr="00C311F2">
              <w:rPr>
                <w:rStyle w:val="Hipervnculo"/>
              </w:rPr>
              <w:t>Aplicada</w:t>
            </w:r>
            <w:r w:rsidR="008B6826">
              <w:rPr>
                <w:webHidden/>
              </w:rPr>
              <w:tab/>
            </w:r>
            <w:r w:rsidR="008B6826">
              <w:rPr>
                <w:webHidden/>
              </w:rPr>
              <w:fldChar w:fldCharType="begin"/>
            </w:r>
            <w:r w:rsidR="008B6826">
              <w:rPr>
                <w:webHidden/>
              </w:rPr>
              <w:instrText xml:space="preserve"> PAGEREF _Toc236127274 \h </w:instrText>
            </w:r>
            <w:r w:rsidR="008B6826">
              <w:rPr>
                <w:webHidden/>
              </w:rPr>
            </w:r>
            <w:r w:rsidR="008B6826">
              <w:rPr>
                <w:webHidden/>
              </w:rPr>
              <w:fldChar w:fldCharType="separate"/>
            </w:r>
            <w:r w:rsidR="008B6826">
              <w:rPr>
                <w:webHidden/>
              </w:rPr>
              <w:t>92</w:t>
            </w:r>
            <w:r w:rsidR="008B6826">
              <w:rPr>
                <w:webHidden/>
              </w:rPr>
              <w:fldChar w:fldCharType="end"/>
            </w:r>
          </w:hyperlink>
        </w:p>
        <w:p w14:paraId="02BAE0DB" w14:textId="225B2FCE" w:rsidR="008B6826" w:rsidRDefault="00000000">
          <w:pPr>
            <w:pStyle w:val="TDC1"/>
            <w:rPr>
              <w:rFonts w:asciiTheme="minorHAnsi" w:hAnsiTheme="minorHAnsi"/>
              <w:kern w:val="2"/>
              <w:szCs w:val="24"/>
              <w:lang w:val="en-US"/>
              <w14:ligatures w14:val="standardContextual"/>
            </w:rPr>
          </w:pPr>
          <w:hyperlink w:anchor="_Toc236127275" w:history="1">
            <w:r w:rsidR="008B6826" w:rsidRPr="00C311F2">
              <w:rPr>
                <w:rStyle w:val="Hipervnculo"/>
              </w:rPr>
              <w:t>Desarrollo y evaluación de una propuesta MADRL para gestión energética.</w:t>
            </w:r>
            <w:r w:rsidR="008B6826">
              <w:rPr>
                <w:webHidden/>
              </w:rPr>
              <w:tab/>
            </w:r>
            <w:r w:rsidR="008B6826">
              <w:rPr>
                <w:webHidden/>
              </w:rPr>
              <w:fldChar w:fldCharType="begin"/>
            </w:r>
            <w:r w:rsidR="008B6826">
              <w:rPr>
                <w:webHidden/>
              </w:rPr>
              <w:instrText xml:space="preserve"> PAGEREF _Toc236127275 \h </w:instrText>
            </w:r>
            <w:r w:rsidR="008B6826">
              <w:rPr>
                <w:webHidden/>
              </w:rPr>
            </w:r>
            <w:r w:rsidR="008B6826">
              <w:rPr>
                <w:webHidden/>
              </w:rPr>
              <w:fldChar w:fldCharType="separate"/>
            </w:r>
            <w:r w:rsidR="008B6826">
              <w:rPr>
                <w:webHidden/>
              </w:rPr>
              <w:t>92</w:t>
            </w:r>
            <w:r w:rsidR="008B6826">
              <w:rPr>
                <w:webHidden/>
              </w:rPr>
              <w:fldChar w:fldCharType="end"/>
            </w:r>
          </w:hyperlink>
        </w:p>
        <w:p w14:paraId="5650D90B" w14:textId="5102DBC8" w:rsidR="008B6826" w:rsidRDefault="00000000">
          <w:pPr>
            <w:pStyle w:val="TDC1"/>
            <w:rPr>
              <w:rFonts w:asciiTheme="minorHAnsi" w:hAnsiTheme="minorHAnsi"/>
              <w:kern w:val="2"/>
              <w:szCs w:val="24"/>
              <w:lang w:val="en-US"/>
              <w14:ligatures w14:val="standardContextual"/>
            </w:rPr>
          </w:pPr>
          <w:hyperlink w:anchor="_Toc236127276" w:history="1">
            <w:r w:rsidR="008B6826" w:rsidRPr="00C311F2">
              <w:rPr>
                <w:rStyle w:val="Hipervnculo"/>
              </w:rPr>
              <w:t>Nivel</w:t>
            </w:r>
            <w:r w:rsidR="008B6826">
              <w:rPr>
                <w:webHidden/>
              </w:rPr>
              <w:tab/>
            </w:r>
            <w:r w:rsidR="008B6826">
              <w:rPr>
                <w:webHidden/>
              </w:rPr>
              <w:fldChar w:fldCharType="begin"/>
            </w:r>
            <w:r w:rsidR="008B6826">
              <w:rPr>
                <w:webHidden/>
              </w:rPr>
              <w:instrText xml:space="preserve"> PAGEREF _Toc236127276 \h </w:instrText>
            </w:r>
            <w:r w:rsidR="008B6826">
              <w:rPr>
                <w:webHidden/>
              </w:rPr>
            </w:r>
            <w:r w:rsidR="008B6826">
              <w:rPr>
                <w:webHidden/>
              </w:rPr>
              <w:fldChar w:fldCharType="separate"/>
            </w:r>
            <w:r w:rsidR="008B6826">
              <w:rPr>
                <w:webHidden/>
              </w:rPr>
              <w:t>92</w:t>
            </w:r>
            <w:r w:rsidR="008B6826">
              <w:rPr>
                <w:webHidden/>
              </w:rPr>
              <w:fldChar w:fldCharType="end"/>
            </w:r>
          </w:hyperlink>
        </w:p>
        <w:p w14:paraId="76A370A2" w14:textId="717F0E87" w:rsidR="008B6826" w:rsidRDefault="00000000">
          <w:pPr>
            <w:pStyle w:val="TDC1"/>
            <w:rPr>
              <w:rFonts w:asciiTheme="minorHAnsi" w:hAnsiTheme="minorHAnsi"/>
              <w:kern w:val="2"/>
              <w:szCs w:val="24"/>
              <w:lang w:val="en-US"/>
              <w14:ligatures w14:val="standardContextual"/>
            </w:rPr>
          </w:pPr>
          <w:hyperlink w:anchor="_Toc236127277" w:history="1">
            <w:r w:rsidR="008B6826" w:rsidRPr="00C311F2">
              <w:rPr>
                <w:rStyle w:val="Hipervnculo"/>
              </w:rPr>
              <w:t>Explicativo-comparativo</w:t>
            </w:r>
            <w:r w:rsidR="008B6826">
              <w:rPr>
                <w:webHidden/>
              </w:rPr>
              <w:tab/>
            </w:r>
            <w:r w:rsidR="008B6826">
              <w:rPr>
                <w:webHidden/>
              </w:rPr>
              <w:fldChar w:fldCharType="begin"/>
            </w:r>
            <w:r w:rsidR="008B6826">
              <w:rPr>
                <w:webHidden/>
              </w:rPr>
              <w:instrText xml:space="preserve"> PAGEREF _Toc236127277 \h </w:instrText>
            </w:r>
            <w:r w:rsidR="008B6826">
              <w:rPr>
                <w:webHidden/>
              </w:rPr>
            </w:r>
            <w:r w:rsidR="008B6826">
              <w:rPr>
                <w:webHidden/>
              </w:rPr>
              <w:fldChar w:fldCharType="separate"/>
            </w:r>
            <w:r w:rsidR="008B6826">
              <w:rPr>
                <w:webHidden/>
              </w:rPr>
              <w:t>92</w:t>
            </w:r>
            <w:r w:rsidR="008B6826">
              <w:rPr>
                <w:webHidden/>
              </w:rPr>
              <w:fldChar w:fldCharType="end"/>
            </w:r>
          </w:hyperlink>
        </w:p>
        <w:p w14:paraId="7724EE6F" w14:textId="41AF27E0" w:rsidR="008B6826" w:rsidRDefault="00000000">
          <w:pPr>
            <w:pStyle w:val="TDC1"/>
            <w:rPr>
              <w:rFonts w:asciiTheme="minorHAnsi" w:hAnsiTheme="minorHAnsi"/>
              <w:kern w:val="2"/>
              <w:szCs w:val="24"/>
              <w:lang w:val="en-US"/>
              <w14:ligatures w14:val="standardContextual"/>
            </w:rPr>
          </w:pPr>
          <w:hyperlink w:anchor="_Toc236127278" w:history="1">
            <w:r w:rsidR="008B6826" w:rsidRPr="00C311F2">
              <w:rPr>
                <w:rStyle w:val="Hipervnculo"/>
              </w:rPr>
              <w:t>Evalúa efecto de algoritmos y escenarios sobre dimensiones VD.</w:t>
            </w:r>
            <w:r w:rsidR="008B6826">
              <w:rPr>
                <w:webHidden/>
              </w:rPr>
              <w:tab/>
            </w:r>
            <w:r w:rsidR="008B6826">
              <w:rPr>
                <w:webHidden/>
              </w:rPr>
              <w:fldChar w:fldCharType="begin"/>
            </w:r>
            <w:r w:rsidR="008B6826">
              <w:rPr>
                <w:webHidden/>
              </w:rPr>
              <w:instrText xml:space="preserve"> PAGEREF _Toc236127278 \h </w:instrText>
            </w:r>
            <w:r w:rsidR="008B6826">
              <w:rPr>
                <w:webHidden/>
              </w:rPr>
            </w:r>
            <w:r w:rsidR="008B6826">
              <w:rPr>
                <w:webHidden/>
              </w:rPr>
              <w:fldChar w:fldCharType="separate"/>
            </w:r>
            <w:r w:rsidR="008B6826">
              <w:rPr>
                <w:webHidden/>
              </w:rPr>
              <w:t>92</w:t>
            </w:r>
            <w:r w:rsidR="008B6826">
              <w:rPr>
                <w:webHidden/>
              </w:rPr>
              <w:fldChar w:fldCharType="end"/>
            </w:r>
          </w:hyperlink>
        </w:p>
        <w:p w14:paraId="5EDC14A1" w14:textId="588F3FE3" w:rsidR="008B6826" w:rsidRDefault="00000000">
          <w:pPr>
            <w:pStyle w:val="TDC1"/>
            <w:rPr>
              <w:rFonts w:asciiTheme="minorHAnsi" w:hAnsiTheme="minorHAnsi"/>
              <w:kern w:val="2"/>
              <w:szCs w:val="24"/>
              <w:lang w:val="en-US"/>
              <w14:ligatures w14:val="standardContextual"/>
            </w:rPr>
          </w:pPr>
          <w:hyperlink w:anchor="_Toc236127279" w:history="1">
            <w:r w:rsidR="008B6826" w:rsidRPr="00C311F2">
              <w:rPr>
                <w:rStyle w:val="Hipervnculo"/>
              </w:rPr>
              <w:t>Diseño</w:t>
            </w:r>
            <w:r w:rsidR="008B6826">
              <w:rPr>
                <w:webHidden/>
              </w:rPr>
              <w:tab/>
            </w:r>
            <w:r w:rsidR="008B6826">
              <w:rPr>
                <w:webHidden/>
              </w:rPr>
              <w:fldChar w:fldCharType="begin"/>
            </w:r>
            <w:r w:rsidR="008B6826">
              <w:rPr>
                <w:webHidden/>
              </w:rPr>
              <w:instrText xml:space="preserve"> PAGEREF _Toc236127279 \h </w:instrText>
            </w:r>
            <w:r w:rsidR="008B6826">
              <w:rPr>
                <w:webHidden/>
              </w:rPr>
            </w:r>
            <w:r w:rsidR="008B6826">
              <w:rPr>
                <w:webHidden/>
              </w:rPr>
              <w:fldChar w:fldCharType="separate"/>
            </w:r>
            <w:r w:rsidR="008B6826">
              <w:rPr>
                <w:webHidden/>
              </w:rPr>
              <w:t>92</w:t>
            </w:r>
            <w:r w:rsidR="008B6826">
              <w:rPr>
                <w:webHidden/>
              </w:rPr>
              <w:fldChar w:fldCharType="end"/>
            </w:r>
          </w:hyperlink>
        </w:p>
        <w:p w14:paraId="3C104B84" w14:textId="3BD7D5F5" w:rsidR="008B6826" w:rsidRDefault="00000000">
          <w:pPr>
            <w:pStyle w:val="TDC1"/>
            <w:rPr>
              <w:rFonts w:asciiTheme="minorHAnsi" w:hAnsiTheme="minorHAnsi"/>
              <w:kern w:val="2"/>
              <w:szCs w:val="24"/>
              <w:lang w:val="en-US"/>
              <w14:ligatures w14:val="standardContextual"/>
            </w:rPr>
          </w:pPr>
          <w:hyperlink w:anchor="_Toc236127280" w:history="1">
            <w:r w:rsidR="008B6826" w:rsidRPr="00C311F2">
              <w:rPr>
                <w:rStyle w:val="Hipervnculo"/>
              </w:rPr>
              <w:t>Experimental-computacional factorial 4 × 3</w:t>
            </w:r>
            <w:r w:rsidR="008B6826">
              <w:rPr>
                <w:webHidden/>
              </w:rPr>
              <w:tab/>
            </w:r>
            <w:r w:rsidR="008B6826">
              <w:rPr>
                <w:webHidden/>
              </w:rPr>
              <w:fldChar w:fldCharType="begin"/>
            </w:r>
            <w:r w:rsidR="008B6826">
              <w:rPr>
                <w:webHidden/>
              </w:rPr>
              <w:instrText xml:space="preserve"> PAGEREF _Toc236127280 \h </w:instrText>
            </w:r>
            <w:r w:rsidR="008B6826">
              <w:rPr>
                <w:webHidden/>
              </w:rPr>
            </w:r>
            <w:r w:rsidR="008B6826">
              <w:rPr>
                <w:webHidden/>
              </w:rPr>
              <w:fldChar w:fldCharType="separate"/>
            </w:r>
            <w:r w:rsidR="008B6826">
              <w:rPr>
                <w:webHidden/>
              </w:rPr>
              <w:t>92</w:t>
            </w:r>
            <w:r w:rsidR="008B6826">
              <w:rPr>
                <w:webHidden/>
              </w:rPr>
              <w:fldChar w:fldCharType="end"/>
            </w:r>
          </w:hyperlink>
        </w:p>
        <w:p w14:paraId="582DD76D" w14:textId="1437E052" w:rsidR="008B6826" w:rsidRDefault="00000000">
          <w:pPr>
            <w:pStyle w:val="TDC1"/>
            <w:rPr>
              <w:rFonts w:asciiTheme="minorHAnsi" w:hAnsiTheme="minorHAnsi"/>
              <w:kern w:val="2"/>
              <w:szCs w:val="24"/>
              <w:lang w:val="en-US"/>
              <w14:ligatures w14:val="standardContextual"/>
            </w:rPr>
          </w:pPr>
          <w:hyperlink w:anchor="_Toc236127281" w:history="1">
            <w:r w:rsidR="008B6826" w:rsidRPr="00C311F2">
              <w:rPr>
                <w:rStyle w:val="Hipervnculo"/>
              </w:rPr>
              <w:t>Manipulación controlada de algoritmo y escenario en simulación.</w:t>
            </w:r>
            <w:r w:rsidR="008B6826">
              <w:rPr>
                <w:webHidden/>
              </w:rPr>
              <w:tab/>
            </w:r>
            <w:r w:rsidR="008B6826">
              <w:rPr>
                <w:webHidden/>
              </w:rPr>
              <w:fldChar w:fldCharType="begin"/>
            </w:r>
            <w:r w:rsidR="008B6826">
              <w:rPr>
                <w:webHidden/>
              </w:rPr>
              <w:instrText xml:space="preserve"> PAGEREF _Toc236127281 \h </w:instrText>
            </w:r>
            <w:r w:rsidR="008B6826">
              <w:rPr>
                <w:webHidden/>
              </w:rPr>
            </w:r>
            <w:r w:rsidR="008B6826">
              <w:rPr>
                <w:webHidden/>
              </w:rPr>
              <w:fldChar w:fldCharType="separate"/>
            </w:r>
            <w:r w:rsidR="008B6826">
              <w:rPr>
                <w:webHidden/>
              </w:rPr>
              <w:t>92</w:t>
            </w:r>
            <w:r w:rsidR="008B6826">
              <w:rPr>
                <w:webHidden/>
              </w:rPr>
              <w:fldChar w:fldCharType="end"/>
            </w:r>
          </w:hyperlink>
        </w:p>
        <w:p w14:paraId="71AE4D95" w14:textId="6A287DAA" w:rsidR="008B6826" w:rsidRDefault="00000000">
          <w:pPr>
            <w:pStyle w:val="TDC1"/>
            <w:rPr>
              <w:rFonts w:asciiTheme="minorHAnsi" w:hAnsiTheme="minorHAnsi"/>
              <w:kern w:val="2"/>
              <w:szCs w:val="24"/>
              <w:lang w:val="en-US"/>
              <w14:ligatures w14:val="standardContextual"/>
            </w:rPr>
          </w:pPr>
          <w:hyperlink w:anchor="_Toc236127282" w:history="1">
            <w:r w:rsidR="008B6826" w:rsidRPr="00C311F2">
              <w:rPr>
                <w:rStyle w:val="Hipervnculo"/>
              </w:rPr>
              <w:t>Temporalidad</w:t>
            </w:r>
            <w:r w:rsidR="008B6826">
              <w:rPr>
                <w:webHidden/>
              </w:rPr>
              <w:tab/>
            </w:r>
            <w:r w:rsidR="008B6826">
              <w:rPr>
                <w:webHidden/>
              </w:rPr>
              <w:fldChar w:fldCharType="begin"/>
            </w:r>
            <w:r w:rsidR="008B6826">
              <w:rPr>
                <w:webHidden/>
              </w:rPr>
              <w:instrText xml:space="preserve"> PAGEREF _Toc236127282 \h </w:instrText>
            </w:r>
            <w:r w:rsidR="008B6826">
              <w:rPr>
                <w:webHidden/>
              </w:rPr>
            </w:r>
            <w:r w:rsidR="008B6826">
              <w:rPr>
                <w:webHidden/>
              </w:rPr>
              <w:fldChar w:fldCharType="separate"/>
            </w:r>
            <w:r w:rsidR="008B6826">
              <w:rPr>
                <w:webHidden/>
              </w:rPr>
              <w:t>92</w:t>
            </w:r>
            <w:r w:rsidR="008B6826">
              <w:rPr>
                <w:webHidden/>
              </w:rPr>
              <w:fldChar w:fldCharType="end"/>
            </w:r>
          </w:hyperlink>
        </w:p>
        <w:p w14:paraId="46E336ED" w14:textId="2CEA636C" w:rsidR="008B6826" w:rsidRDefault="00000000">
          <w:pPr>
            <w:pStyle w:val="TDC1"/>
            <w:rPr>
              <w:rFonts w:asciiTheme="minorHAnsi" w:hAnsiTheme="minorHAnsi"/>
              <w:kern w:val="2"/>
              <w:szCs w:val="24"/>
              <w:lang w:val="en-US"/>
              <w14:ligatures w14:val="standardContextual"/>
            </w:rPr>
          </w:pPr>
          <w:hyperlink w:anchor="_Toc236127283" w:history="1">
            <w:r w:rsidR="008B6826" w:rsidRPr="00C311F2">
              <w:rPr>
                <w:rStyle w:val="Hipervnculo"/>
              </w:rPr>
              <w:t>Longitudinal por episodios y horizonte anual horario</w:t>
            </w:r>
            <w:r w:rsidR="008B6826">
              <w:rPr>
                <w:webHidden/>
              </w:rPr>
              <w:tab/>
            </w:r>
            <w:r w:rsidR="008B6826">
              <w:rPr>
                <w:webHidden/>
              </w:rPr>
              <w:fldChar w:fldCharType="begin"/>
            </w:r>
            <w:r w:rsidR="008B6826">
              <w:rPr>
                <w:webHidden/>
              </w:rPr>
              <w:instrText xml:space="preserve"> PAGEREF _Toc236127283 \h </w:instrText>
            </w:r>
            <w:r w:rsidR="008B6826">
              <w:rPr>
                <w:webHidden/>
              </w:rPr>
            </w:r>
            <w:r w:rsidR="008B6826">
              <w:rPr>
                <w:webHidden/>
              </w:rPr>
              <w:fldChar w:fldCharType="separate"/>
            </w:r>
            <w:r w:rsidR="008B6826">
              <w:rPr>
                <w:webHidden/>
              </w:rPr>
              <w:t>92</w:t>
            </w:r>
            <w:r w:rsidR="008B6826">
              <w:rPr>
                <w:webHidden/>
              </w:rPr>
              <w:fldChar w:fldCharType="end"/>
            </w:r>
          </w:hyperlink>
        </w:p>
        <w:p w14:paraId="15BF0E39" w14:textId="6F80F10A" w:rsidR="008B6826" w:rsidRDefault="00000000">
          <w:pPr>
            <w:pStyle w:val="TDC1"/>
            <w:rPr>
              <w:rFonts w:asciiTheme="minorHAnsi" w:hAnsiTheme="minorHAnsi"/>
              <w:kern w:val="2"/>
              <w:szCs w:val="24"/>
              <w:lang w:val="en-US"/>
              <w14:ligatures w14:val="standardContextual"/>
            </w:rPr>
          </w:pPr>
          <w:hyperlink w:anchor="_Toc236127284" w:history="1">
            <w:r w:rsidR="008B6826" w:rsidRPr="00C311F2">
              <w:rPr>
                <w:rStyle w:val="Hipervnculo"/>
              </w:rPr>
              <w:t>Cada episodio recorre una trayectoria anual de 8760 pasos.</w:t>
            </w:r>
            <w:r w:rsidR="008B6826">
              <w:rPr>
                <w:webHidden/>
              </w:rPr>
              <w:tab/>
            </w:r>
            <w:r w:rsidR="008B6826">
              <w:rPr>
                <w:webHidden/>
              </w:rPr>
              <w:fldChar w:fldCharType="begin"/>
            </w:r>
            <w:r w:rsidR="008B6826">
              <w:rPr>
                <w:webHidden/>
              </w:rPr>
              <w:instrText xml:space="preserve"> PAGEREF _Toc236127284 \h </w:instrText>
            </w:r>
            <w:r w:rsidR="008B6826">
              <w:rPr>
                <w:webHidden/>
              </w:rPr>
            </w:r>
            <w:r w:rsidR="008B6826">
              <w:rPr>
                <w:webHidden/>
              </w:rPr>
              <w:fldChar w:fldCharType="separate"/>
            </w:r>
            <w:r w:rsidR="008B6826">
              <w:rPr>
                <w:webHidden/>
              </w:rPr>
              <w:t>92</w:t>
            </w:r>
            <w:r w:rsidR="008B6826">
              <w:rPr>
                <w:webHidden/>
              </w:rPr>
              <w:fldChar w:fldCharType="end"/>
            </w:r>
          </w:hyperlink>
        </w:p>
        <w:p w14:paraId="5D91584D" w14:textId="1FC669E9" w:rsidR="008B6826" w:rsidRDefault="00000000">
          <w:pPr>
            <w:pStyle w:val="TDC1"/>
            <w:rPr>
              <w:rFonts w:asciiTheme="minorHAnsi" w:hAnsiTheme="minorHAnsi"/>
              <w:kern w:val="2"/>
              <w:szCs w:val="24"/>
              <w:lang w:val="en-US"/>
              <w14:ligatures w14:val="standardContextual"/>
            </w:rPr>
          </w:pPr>
          <w:hyperlink w:anchor="_Toc236127285" w:history="1">
            <w:r w:rsidR="008B6826" w:rsidRPr="00C311F2">
              <w:rPr>
                <w:rStyle w:val="Hipervnculo"/>
              </w:rPr>
              <w:t>Inferencia</w:t>
            </w:r>
            <w:r w:rsidR="008B6826">
              <w:rPr>
                <w:webHidden/>
              </w:rPr>
              <w:tab/>
            </w:r>
            <w:r w:rsidR="008B6826">
              <w:rPr>
                <w:webHidden/>
              </w:rPr>
              <w:fldChar w:fldCharType="begin"/>
            </w:r>
            <w:r w:rsidR="008B6826">
              <w:rPr>
                <w:webHidden/>
              </w:rPr>
              <w:instrText xml:space="preserve"> PAGEREF _Toc236127285 \h </w:instrText>
            </w:r>
            <w:r w:rsidR="008B6826">
              <w:rPr>
                <w:webHidden/>
              </w:rPr>
            </w:r>
            <w:r w:rsidR="008B6826">
              <w:rPr>
                <w:webHidden/>
              </w:rPr>
              <w:fldChar w:fldCharType="separate"/>
            </w:r>
            <w:r w:rsidR="008B6826">
              <w:rPr>
                <w:webHidden/>
              </w:rPr>
              <w:t>92</w:t>
            </w:r>
            <w:r w:rsidR="008B6826">
              <w:rPr>
                <w:webHidden/>
              </w:rPr>
              <w:fldChar w:fldCharType="end"/>
            </w:r>
          </w:hyperlink>
        </w:p>
        <w:p w14:paraId="2BF579A2" w14:textId="5472532A" w:rsidR="008B6826" w:rsidRDefault="00000000">
          <w:pPr>
            <w:pStyle w:val="TDC1"/>
            <w:rPr>
              <w:rFonts w:asciiTheme="minorHAnsi" w:hAnsiTheme="minorHAnsi"/>
              <w:kern w:val="2"/>
              <w:szCs w:val="24"/>
              <w:lang w:val="en-US"/>
              <w14:ligatures w14:val="standardContextual"/>
            </w:rPr>
          </w:pPr>
          <w:hyperlink w:anchor="_Toc236127286" w:history="1">
            <w:r w:rsidR="008B6826" w:rsidRPr="00C311F2">
              <w:rPr>
                <w:rStyle w:val="Hipervnculo"/>
              </w:rPr>
              <w:t>Intra-corrida con limitación multi-semilla</w:t>
            </w:r>
            <w:r w:rsidR="008B6826">
              <w:rPr>
                <w:webHidden/>
              </w:rPr>
              <w:tab/>
            </w:r>
            <w:r w:rsidR="008B6826">
              <w:rPr>
                <w:webHidden/>
              </w:rPr>
              <w:fldChar w:fldCharType="begin"/>
            </w:r>
            <w:r w:rsidR="008B6826">
              <w:rPr>
                <w:webHidden/>
              </w:rPr>
              <w:instrText xml:space="preserve"> PAGEREF _Toc236127286 \h </w:instrText>
            </w:r>
            <w:r w:rsidR="008B6826">
              <w:rPr>
                <w:webHidden/>
              </w:rPr>
            </w:r>
            <w:r w:rsidR="008B6826">
              <w:rPr>
                <w:webHidden/>
              </w:rPr>
              <w:fldChar w:fldCharType="separate"/>
            </w:r>
            <w:r w:rsidR="008B6826">
              <w:rPr>
                <w:webHidden/>
              </w:rPr>
              <w:t>92</w:t>
            </w:r>
            <w:r w:rsidR="008B6826">
              <w:rPr>
                <w:webHidden/>
              </w:rPr>
              <w:fldChar w:fldCharType="end"/>
            </w:r>
          </w:hyperlink>
        </w:p>
        <w:p w14:paraId="034818C4" w14:textId="69201D2D" w:rsidR="008B6826" w:rsidRDefault="00000000">
          <w:pPr>
            <w:pStyle w:val="TDC1"/>
            <w:rPr>
              <w:rFonts w:asciiTheme="minorHAnsi" w:hAnsiTheme="minorHAnsi"/>
              <w:kern w:val="2"/>
              <w:szCs w:val="24"/>
              <w:lang w:val="en-US"/>
              <w14:ligatures w14:val="standardContextual"/>
            </w:rPr>
          </w:pPr>
          <w:hyperlink w:anchor="_Toc236127287" w:history="1">
            <w:r w:rsidR="008B6826" w:rsidRPr="00C311F2">
              <w:rPr>
                <w:rStyle w:val="Hipervnculo"/>
              </w:rPr>
              <w:t>No se generaliza mas allá de los artefactos auditados.</w:t>
            </w:r>
            <w:r w:rsidR="008B6826">
              <w:rPr>
                <w:webHidden/>
              </w:rPr>
              <w:tab/>
            </w:r>
            <w:r w:rsidR="008B6826">
              <w:rPr>
                <w:webHidden/>
              </w:rPr>
              <w:fldChar w:fldCharType="begin"/>
            </w:r>
            <w:r w:rsidR="008B6826">
              <w:rPr>
                <w:webHidden/>
              </w:rPr>
              <w:instrText xml:space="preserve"> PAGEREF _Toc236127287 \h </w:instrText>
            </w:r>
            <w:r w:rsidR="008B6826">
              <w:rPr>
                <w:webHidden/>
              </w:rPr>
            </w:r>
            <w:r w:rsidR="008B6826">
              <w:rPr>
                <w:webHidden/>
              </w:rPr>
              <w:fldChar w:fldCharType="separate"/>
            </w:r>
            <w:r w:rsidR="008B6826">
              <w:rPr>
                <w:webHidden/>
              </w:rPr>
              <w:t>92</w:t>
            </w:r>
            <w:r w:rsidR="008B6826">
              <w:rPr>
                <w:webHidden/>
              </w:rPr>
              <w:fldChar w:fldCharType="end"/>
            </w:r>
          </w:hyperlink>
        </w:p>
        <w:p w14:paraId="7FEAD3AB" w14:textId="40027656" w:rsidR="008B6826" w:rsidRDefault="00000000">
          <w:pPr>
            <w:pStyle w:val="TDC1"/>
            <w:rPr>
              <w:rFonts w:asciiTheme="minorHAnsi" w:hAnsiTheme="minorHAnsi"/>
              <w:kern w:val="2"/>
              <w:szCs w:val="24"/>
              <w:lang w:val="en-US"/>
              <w14:ligatures w14:val="standardContextual"/>
            </w:rPr>
          </w:pPr>
          <w:hyperlink w:anchor="_Toc236127288" w:history="1">
            <w:r w:rsidR="008B6826" w:rsidRPr="00C311F2">
              <w:rPr>
                <w:rStyle w:val="Hipervnculo"/>
              </w:rPr>
              <w:t>Factor</w:t>
            </w:r>
            <w:r w:rsidR="008B6826">
              <w:rPr>
                <w:webHidden/>
              </w:rPr>
              <w:tab/>
            </w:r>
            <w:r w:rsidR="008B6826">
              <w:rPr>
                <w:webHidden/>
              </w:rPr>
              <w:fldChar w:fldCharType="begin"/>
            </w:r>
            <w:r w:rsidR="008B6826">
              <w:rPr>
                <w:webHidden/>
              </w:rPr>
              <w:instrText xml:space="preserve"> PAGEREF _Toc236127288 \h </w:instrText>
            </w:r>
            <w:r w:rsidR="008B6826">
              <w:rPr>
                <w:webHidden/>
              </w:rPr>
            </w:r>
            <w:r w:rsidR="008B6826">
              <w:rPr>
                <w:webHidden/>
              </w:rPr>
              <w:fldChar w:fldCharType="separate"/>
            </w:r>
            <w:r w:rsidR="008B6826">
              <w:rPr>
                <w:webHidden/>
              </w:rPr>
              <w:t>93</w:t>
            </w:r>
            <w:r w:rsidR="008B6826">
              <w:rPr>
                <w:webHidden/>
              </w:rPr>
              <w:fldChar w:fldCharType="end"/>
            </w:r>
          </w:hyperlink>
        </w:p>
        <w:p w14:paraId="6EC7375D" w14:textId="64309308" w:rsidR="008B6826" w:rsidRDefault="00000000">
          <w:pPr>
            <w:pStyle w:val="TDC1"/>
            <w:rPr>
              <w:rFonts w:asciiTheme="minorHAnsi" w:hAnsiTheme="minorHAnsi"/>
              <w:kern w:val="2"/>
              <w:szCs w:val="24"/>
              <w:lang w:val="en-US"/>
              <w14:ligatures w14:val="standardContextual"/>
            </w:rPr>
          </w:pPr>
          <w:hyperlink w:anchor="_Toc236127289" w:history="1">
            <w:r w:rsidR="008B6826" w:rsidRPr="00C311F2">
              <w:rPr>
                <w:rStyle w:val="Hipervnculo"/>
              </w:rPr>
              <w:t>Niveles</w:t>
            </w:r>
            <w:r w:rsidR="008B6826">
              <w:rPr>
                <w:webHidden/>
              </w:rPr>
              <w:tab/>
            </w:r>
            <w:r w:rsidR="008B6826">
              <w:rPr>
                <w:webHidden/>
              </w:rPr>
              <w:fldChar w:fldCharType="begin"/>
            </w:r>
            <w:r w:rsidR="008B6826">
              <w:rPr>
                <w:webHidden/>
              </w:rPr>
              <w:instrText xml:space="preserve"> PAGEREF _Toc236127289 \h </w:instrText>
            </w:r>
            <w:r w:rsidR="008B6826">
              <w:rPr>
                <w:webHidden/>
              </w:rPr>
            </w:r>
            <w:r w:rsidR="008B6826">
              <w:rPr>
                <w:webHidden/>
              </w:rPr>
              <w:fldChar w:fldCharType="separate"/>
            </w:r>
            <w:r w:rsidR="008B6826">
              <w:rPr>
                <w:webHidden/>
              </w:rPr>
              <w:t>93</w:t>
            </w:r>
            <w:r w:rsidR="008B6826">
              <w:rPr>
                <w:webHidden/>
              </w:rPr>
              <w:fldChar w:fldCharType="end"/>
            </w:r>
          </w:hyperlink>
        </w:p>
        <w:p w14:paraId="6BA3DF72" w14:textId="389C5939" w:rsidR="008B6826" w:rsidRDefault="00000000">
          <w:pPr>
            <w:pStyle w:val="TDC1"/>
            <w:rPr>
              <w:rFonts w:asciiTheme="minorHAnsi" w:hAnsiTheme="minorHAnsi"/>
              <w:kern w:val="2"/>
              <w:szCs w:val="24"/>
              <w:lang w:val="en-US"/>
              <w14:ligatures w14:val="standardContextual"/>
            </w:rPr>
          </w:pPr>
          <w:hyperlink w:anchor="_Toc236127290" w:history="1">
            <w:r w:rsidR="008B6826" w:rsidRPr="00C311F2">
              <w:rPr>
                <w:rStyle w:val="Hipervnculo"/>
              </w:rPr>
              <w:t>Función metodológica</w:t>
            </w:r>
            <w:r w:rsidR="008B6826">
              <w:rPr>
                <w:webHidden/>
              </w:rPr>
              <w:tab/>
            </w:r>
            <w:r w:rsidR="008B6826">
              <w:rPr>
                <w:webHidden/>
              </w:rPr>
              <w:fldChar w:fldCharType="begin"/>
            </w:r>
            <w:r w:rsidR="008B6826">
              <w:rPr>
                <w:webHidden/>
              </w:rPr>
              <w:instrText xml:space="preserve"> PAGEREF _Toc236127290 \h </w:instrText>
            </w:r>
            <w:r w:rsidR="008B6826">
              <w:rPr>
                <w:webHidden/>
              </w:rPr>
            </w:r>
            <w:r w:rsidR="008B6826">
              <w:rPr>
                <w:webHidden/>
              </w:rPr>
              <w:fldChar w:fldCharType="separate"/>
            </w:r>
            <w:r w:rsidR="008B6826">
              <w:rPr>
                <w:webHidden/>
              </w:rPr>
              <w:t>93</w:t>
            </w:r>
            <w:r w:rsidR="008B6826">
              <w:rPr>
                <w:webHidden/>
              </w:rPr>
              <w:fldChar w:fldCharType="end"/>
            </w:r>
          </w:hyperlink>
        </w:p>
        <w:p w14:paraId="08C01194" w14:textId="65F3E481" w:rsidR="008B6826" w:rsidRDefault="00000000">
          <w:pPr>
            <w:pStyle w:val="TDC1"/>
            <w:rPr>
              <w:rFonts w:asciiTheme="minorHAnsi" w:hAnsiTheme="minorHAnsi"/>
              <w:kern w:val="2"/>
              <w:szCs w:val="24"/>
              <w:lang w:val="en-US"/>
              <w14:ligatures w14:val="standardContextual"/>
            </w:rPr>
          </w:pPr>
          <w:hyperlink w:anchor="_Toc236127291" w:history="1">
            <w:r w:rsidR="008B6826" w:rsidRPr="00C311F2">
              <w:rPr>
                <w:rStyle w:val="Hipervnculo"/>
              </w:rPr>
              <w:t>Algoritmo MADRL</w:t>
            </w:r>
            <w:r w:rsidR="008B6826">
              <w:rPr>
                <w:webHidden/>
              </w:rPr>
              <w:tab/>
            </w:r>
            <w:r w:rsidR="008B6826">
              <w:rPr>
                <w:webHidden/>
              </w:rPr>
              <w:fldChar w:fldCharType="begin"/>
            </w:r>
            <w:r w:rsidR="008B6826">
              <w:rPr>
                <w:webHidden/>
              </w:rPr>
              <w:instrText xml:space="preserve"> PAGEREF _Toc236127291 \h </w:instrText>
            </w:r>
            <w:r w:rsidR="008B6826">
              <w:rPr>
                <w:webHidden/>
              </w:rPr>
            </w:r>
            <w:r w:rsidR="008B6826">
              <w:rPr>
                <w:webHidden/>
              </w:rPr>
              <w:fldChar w:fldCharType="separate"/>
            </w:r>
            <w:r w:rsidR="008B6826">
              <w:rPr>
                <w:webHidden/>
              </w:rPr>
              <w:t>93</w:t>
            </w:r>
            <w:r w:rsidR="008B6826">
              <w:rPr>
                <w:webHidden/>
              </w:rPr>
              <w:fldChar w:fldCharType="end"/>
            </w:r>
          </w:hyperlink>
        </w:p>
        <w:p w14:paraId="4B6F034D" w14:textId="772206AB" w:rsidR="008B6826" w:rsidRDefault="00000000">
          <w:pPr>
            <w:pStyle w:val="TDC1"/>
            <w:rPr>
              <w:rFonts w:asciiTheme="minorHAnsi" w:hAnsiTheme="minorHAnsi"/>
              <w:kern w:val="2"/>
              <w:szCs w:val="24"/>
              <w:lang w:val="en-US"/>
              <w14:ligatures w14:val="standardContextual"/>
            </w:rPr>
          </w:pPr>
          <w:hyperlink w:anchor="_Toc236127292" w:history="1">
            <w:r w:rsidR="008B6826" w:rsidRPr="00C311F2">
              <w:rPr>
                <w:rStyle w:val="Hipervnculo"/>
              </w:rPr>
              <w:t>HAPPO, MAAC, MASAC, MATD3</w:t>
            </w:r>
            <w:r w:rsidR="008B6826">
              <w:rPr>
                <w:webHidden/>
              </w:rPr>
              <w:tab/>
            </w:r>
            <w:r w:rsidR="008B6826">
              <w:rPr>
                <w:webHidden/>
              </w:rPr>
              <w:fldChar w:fldCharType="begin"/>
            </w:r>
            <w:r w:rsidR="008B6826">
              <w:rPr>
                <w:webHidden/>
              </w:rPr>
              <w:instrText xml:space="preserve"> PAGEREF _Toc236127292 \h </w:instrText>
            </w:r>
            <w:r w:rsidR="008B6826">
              <w:rPr>
                <w:webHidden/>
              </w:rPr>
            </w:r>
            <w:r w:rsidR="008B6826">
              <w:rPr>
                <w:webHidden/>
              </w:rPr>
              <w:fldChar w:fldCharType="separate"/>
            </w:r>
            <w:r w:rsidR="008B6826">
              <w:rPr>
                <w:webHidden/>
              </w:rPr>
              <w:t>93</w:t>
            </w:r>
            <w:r w:rsidR="008B6826">
              <w:rPr>
                <w:webHidden/>
              </w:rPr>
              <w:fldChar w:fldCharType="end"/>
            </w:r>
          </w:hyperlink>
        </w:p>
        <w:p w14:paraId="7CDE8513" w14:textId="548D88C4" w:rsidR="008B6826" w:rsidRDefault="00000000">
          <w:pPr>
            <w:pStyle w:val="TDC1"/>
            <w:rPr>
              <w:rFonts w:asciiTheme="minorHAnsi" w:hAnsiTheme="minorHAnsi"/>
              <w:kern w:val="2"/>
              <w:szCs w:val="24"/>
              <w:lang w:val="en-US"/>
              <w14:ligatures w14:val="standardContextual"/>
            </w:rPr>
          </w:pPr>
          <w:hyperlink w:anchor="_Toc236127293" w:history="1">
            <w:r w:rsidR="008B6826" w:rsidRPr="00C311F2">
              <w:rPr>
                <w:rStyle w:val="Hipervnculo"/>
              </w:rPr>
              <w:t>Variable independiente principal; compara familias actor-critic multiagente.</w:t>
            </w:r>
            <w:r w:rsidR="008B6826">
              <w:rPr>
                <w:webHidden/>
              </w:rPr>
              <w:tab/>
            </w:r>
            <w:r w:rsidR="008B6826">
              <w:rPr>
                <w:webHidden/>
              </w:rPr>
              <w:fldChar w:fldCharType="begin"/>
            </w:r>
            <w:r w:rsidR="008B6826">
              <w:rPr>
                <w:webHidden/>
              </w:rPr>
              <w:instrText xml:space="preserve"> PAGEREF _Toc236127293 \h </w:instrText>
            </w:r>
            <w:r w:rsidR="008B6826">
              <w:rPr>
                <w:webHidden/>
              </w:rPr>
            </w:r>
            <w:r w:rsidR="008B6826">
              <w:rPr>
                <w:webHidden/>
              </w:rPr>
              <w:fldChar w:fldCharType="separate"/>
            </w:r>
            <w:r w:rsidR="008B6826">
              <w:rPr>
                <w:webHidden/>
              </w:rPr>
              <w:t>93</w:t>
            </w:r>
            <w:r w:rsidR="008B6826">
              <w:rPr>
                <w:webHidden/>
              </w:rPr>
              <w:fldChar w:fldCharType="end"/>
            </w:r>
          </w:hyperlink>
        </w:p>
        <w:p w14:paraId="7FA41D83" w14:textId="16BEF088" w:rsidR="008B6826" w:rsidRDefault="00000000">
          <w:pPr>
            <w:pStyle w:val="TDC1"/>
            <w:rPr>
              <w:rFonts w:asciiTheme="minorHAnsi" w:hAnsiTheme="minorHAnsi"/>
              <w:kern w:val="2"/>
              <w:szCs w:val="24"/>
              <w:lang w:val="en-US"/>
              <w14:ligatures w14:val="standardContextual"/>
            </w:rPr>
          </w:pPr>
          <w:hyperlink w:anchor="_Toc236127294" w:history="1">
            <w:r w:rsidR="008B6826" w:rsidRPr="00C311F2">
              <w:rPr>
                <w:rStyle w:val="Hipervnculo"/>
              </w:rPr>
              <w:t>Escenario de recompensa</w:t>
            </w:r>
            <w:r w:rsidR="008B6826">
              <w:rPr>
                <w:webHidden/>
              </w:rPr>
              <w:tab/>
            </w:r>
            <w:r w:rsidR="008B6826">
              <w:rPr>
                <w:webHidden/>
              </w:rPr>
              <w:fldChar w:fldCharType="begin"/>
            </w:r>
            <w:r w:rsidR="008B6826">
              <w:rPr>
                <w:webHidden/>
              </w:rPr>
              <w:instrText xml:space="preserve"> PAGEREF _Toc236127294 \h </w:instrText>
            </w:r>
            <w:r w:rsidR="008B6826">
              <w:rPr>
                <w:webHidden/>
              </w:rPr>
            </w:r>
            <w:r w:rsidR="008B6826">
              <w:rPr>
                <w:webHidden/>
              </w:rPr>
              <w:fldChar w:fldCharType="separate"/>
            </w:r>
            <w:r w:rsidR="008B6826">
              <w:rPr>
                <w:webHidden/>
              </w:rPr>
              <w:t>93</w:t>
            </w:r>
            <w:r w:rsidR="008B6826">
              <w:rPr>
                <w:webHidden/>
              </w:rPr>
              <w:fldChar w:fldCharType="end"/>
            </w:r>
          </w:hyperlink>
        </w:p>
        <w:p w14:paraId="560D3548" w14:textId="456FFF4E" w:rsidR="008B6826" w:rsidRDefault="00000000">
          <w:pPr>
            <w:pStyle w:val="TDC1"/>
            <w:rPr>
              <w:rFonts w:asciiTheme="minorHAnsi" w:hAnsiTheme="minorHAnsi"/>
              <w:kern w:val="2"/>
              <w:szCs w:val="24"/>
              <w:lang w:val="en-US"/>
              <w14:ligatures w14:val="standardContextual"/>
            </w:rPr>
          </w:pPr>
          <w:hyperlink w:anchor="_Toc236127295" w:history="1">
            <w:r w:rsidR="008B6826" w:rsidRPr="00C311F2">
              <w:rPr>
                <w:rStyle w:val="Hipervnculo"/>
              </w:rPr>
              <w:t>E1, E2, E3</w:t>
            </w:r>
            <w:r w:rsidR="008B6826">
              <w:rPr>
                <w:webHidden/>
              </w:rPr>
              <w:tab/>
            </w:r>
            <w:r w:rsidR="008B6826">
              <w:rPr>
                <w:webHidden/>
              </w:rPr>
              <w:fldChar w:fldCharType="begin"/>
            </w:r>
            <w:r w:rsidR="008B6826">
              <w:rPr>
                <w:webHidden/>
              </w:rPr>
              <w:instrText xml:space="preserve"> PAGEREF _Toc236127295 \h </w:instrText>
            </w:r>
            <w:r w:rsidR="008B6826">
              <w:rPr>
                <w:webHidden/>
              </w:rPr>
            </w:r>
            <w:r w:rsidR="008B6826">
              <w:rPr>
                <w:webHidden/>
              </w:rPr>
              <w:fldChar w:fldCharType="separate"/>
            </w:r>
            <w:r w:rsidR="008B6826">
              <w:rPr>
                <w:webHidden/>
              </w:rPr>
              <w:t>93</w:t>
            </w:r>
            <w:r w:rsidR="008B6826">
              <w:rPr>
                <w:webHidden/>
              </w:rPr>
              <w:fldChar w:fldCharType="end"/>
            </w:r>
          </w:hyperlink>
        </w:p>
        <w:p w14:paraId="53C1ED63" w14:textId="0AEB7D33" w:rsidR="008B6826" w:rsidRDefault="00000000">
          <w:pPr>
            <w:pStyle w:val="TDC1"/>
            <w:rPr>
              <w:rFonts w:asciiTheme="minorHAnsi" w:hAnsiTheme="minorHAnsi"/>
              <w:kern w:val="2"/>
              <w:szCs w:val="24"/>
              <w:lang w:val="en-US"/>
              <w14:ligatures w14:val="standardContextual"/>
            </w:rPr>
          </w:pPr>
          <w:hyperlink w:anchor="_Toc236127296" w:history="1">
            <w:r w:rsidR="008B6826" w:rsidRPr="00C311F2">
              <w:rPr>
                <w:rStyle w:val="Hipervnculo"/>
              </w:rPr>
              <w:t>Manipulación de prioridad multiobjetivo: flexibilidad, CO₂ y costo.</w:t>
            </w:r>
            <w:r w:rsidR="008B6826">
              <w:rPr>
                <w:webHidden/>
              </w:rPr>
              <w:tab/>
            </w:r>
            <w:r w:rsidR="008B6826">
              <w:rPr>
                <w:webHidden/>
              </w:rPr>
              <w:fldChar w:fldCharType="begin"/>
            </w:r>
            <w:r w:rsidR="008B6826">
              <w:rPr>
                <w:webHidden/>
              </w:rPr>
              <w:instrText xml:space="preserve"> PAGEREF _Toc236127296 \h </w:instrText>
            </w:r>
            <w:r w:rsidR="008B6826">
              <w:rPr>
                <w:webHidden/>
              </w:rPr>
            </w:r>
            <w:r w:rsidR="008B6826">
              <w:rPr>
                <w:webHidden/>
              </w:rPr>
              <w:fldChar w:fldCharType="separate"/>
            </w:r>
            <w:r w:rsidR="008B6826">
              <w:rPr>
                <w:webHidden/>
              </w:rPr>
              <w:t>93</w:t>
            </w:r>
            <w:r w:rsidR="008B6826">
              <w:rPr>
                <w:webHidden/>
              </w:rPr>
              <w:fldChar w:fldCharType="end"/>
            </w:r>
          </w:hyperlink>
        </w:p>
        <w:p w14:paraId="51BCCDD3" w14:textId="263F2597" w:rsidR="008B6826" w:rsidRDefault="00000000">
          <w:pPr>
            <w:pStyle w:val="TDC1"/>
            <w:rPr>
              <w:rFonts w:asciiTheme="minorHAnsi" w:hAnsiTheme="minorHAnsi"/>
              <w:kern w:val="2"/>
              <w:szCs w:val="24"/>
              <w:lang w:val="en-US"/>
              <w14:ligatures w14:val="standardContextual"/>
            </w:rPr>
          </w:pPr>
          <w:hyperlink w:anchor="_Toc236127297" w:history="1">
            <w:r w:rsidR="008B6826" w:rsidRPr="00C311F2">
              <w:rPr>
                <w:rStyle w:val="Hipervnculo"/>
              </w:rPr>
              <w:t>Tratamientos</w:t>
            </w:r>
            <w:r w:rsidR="008B6826">
              <w:rPr>
                <w:webHidden/>
              </w:rPr>
              <w:tab/>
            </w:r>
            <w:r w:rsidR="008B6826">
              <w:rPr>
                <w:webHidden/>
              </w:rPr>
              <w:fldChar w:fldCharType="begin"/>
            </w:r>
            <w:r w:rsidR="008B6826">
              <w:rPr>
                <w:webHidden/>
              </w:rPr>
              <w:instrText xml:space="preserve"> PAGEREF _Toc236127297 \h </w:instrText>
            </w:r>
            <w:r w:rsidR="008B6826">
              <w:rPr>
                <w:webHidden/>
              </w:rPr>
            </w:r>
            <w:r w:rsidR="008B6826">
              <w:rPr>
                <w:webHidden/>
              </w:rPr>
              <w:fldChar w:fldCharType="separate"/>
            </w:r>
            <w:r w:rsidR="008B6826">
              <w:rPr>
                <w:webHidden/>
              </w:rPr>
              <w:t>93</w:t>
            </w:r>
            <w:r w:rsidR="008B6826">
              <w:rPr>
                <w:webHidden/>
              </w:rPr>
              <w:fldChar w:fldCharType="end"/>
            </w:r>
          </w:hyperlink>
        </w:p>
        <w:p w14:paraId="5330EFD8" w14:textId="7A8AAEAA" w:rsidR="008B6826" w:rsidRDefault="00000000">
          <w:pPr>
            <w:pStyle w:val="TDC1"/>
            <w:rPr>
              <w:rFonts w:asciiTheme="minorHAnsi" w:hAnsiTheme="minorHAnsi"/>
              <w:kern w:val="2"/>
              <w:szCs w:val="24"/>
              <w:lang w:val="en-US"/>
              <w14:ligatures w14:val="standardContextual"/>
            </w:rPr>
          </w:pPr>
          <w:hyperlink w:anchor="_Toc236127298" w:history="1">
            <w:r w:rsidR="008B6826" w:rsidRPr="00C311F2">
              <w:rPr>
                <w:rStyle w:val="Hipervnculo"/>
              </w:rPr>
              <w:t>12 combinaciones</w:t>
            </w:r>
            <w:r w:rsidR="008B6826">
              <w:rPr>
                <w:webHidden/>
              </w:rPr>
              <w:tab/>
            </w:r>
            <w:r w:rsidR="008B6826">
              <w:rPr>
                <w:webHidden/>
              </w:rPr>
              <w:fldChar w:fldCharType="begin"/>
            </w:r>
            <w:r w:rsidR="008B6826">
              <w:rPr>
                <w:webHidden/>
              </w:rPr>
              <w:instrText xml:space="preserve"> PAGEREF _Toc236127298 \h </w:instrText>
            </w:r>
            <w:r w:rsidR="008B6826">
              <w:rPr>
                <w:webHidden/>
              </w:rPr>
            </w:r>
            <w:r w:rsidR="008B6826">
              <w:rPr>
                <w:webHidden/>
              </w:rPr>
              <w:fldChar w:fldCharType="separate"/>
            </w:r>
            <w:r w:rsidR="008B6826">
              <w:rPr>
                <w:webHidden/>
              </w:rPr>
              <w:t>93</w:t>
            </w:r>
            <w:r w:rsidR="008B6826">
              <w:rPr>
                <w:webHidden/>
              </w:rPr>
              <w:fldChar w:fldCharType="end"/>
            </w:r>
          </w:hyperlink>
        </w:p>
        <w:p w14:paraId="176E034B" w14:textId="15EDEAFC" w:rsidR="008B6826" w:rsidRDefault="00000000">
          <w:pPr>
            <w:pStyle w:val="TDC1"/>
            <w:rPr>
              <w:rFonts w:asciiTheme="minorHAnsi" w:hAnsiTheme="minorHAnsi"/>
              <w:kern w:val="2"/>
              <w:szCs w:val="24"/>
              <w:lang w:val="en-US"/>
              <w14:ligatures w14:val="standardContextual"/>
            </w:rPr>
          </w:pPr>
          <w:hyperlink w:anchor="_Toc236127299" w:history="1">
            <w:r w:rsidR="008B6826" w:rsidRPr="00C311F2">
              <w:rPr>
                <w:rStyle w:val="Hipervnculo"/>
              </w:rPr>
              <w:t>Base de comparación para resultados por objetivo específico.</w:t>
            </w:r>
            <w:r w:rsidR="008B6826">
              <w:rPr>
                <w:webHidden/>
              </w:rPr>
              <w:tab/>
            </w:r>
            <w:r w:rsidR="008B6826">
              <w:rPr>
                <w:webHidden/>
              </w:rPr>
              <w:fldChar w:fldCharType="begin"/>
            </w:r>
            <w:r w:rsidR="008B6826">
              <w:rPr>
                <w:webHidden/>
              </w:rPr>
              <w:instrText xml:space="preserve"> PAGEREF _Toc236127299 \h </w:instrText>
            </w:r>
            <w:r w:rsidR="008B6826">
              <w:rPr>
                <w:webHidden/>
              </w:rPr>
            </w:r>
            <w:r w:rsidR="008B6826">
              <w:rPr>
                <w:webHidden/>
              </w:rPr>
              <w:fldChar w:fldCharType="separate"/>
            </w:r>
            <w:r w:rsidR="008B6826">
              <w:rPr>
                <w:webHidden/>
              </w:rPr>
              <w:t>93</w:t>
            </w:r>
            <w:r w:rsidR="008B6826">
              <w:rPr>
                <w:webHidden/>
              </w:rPr>
              <w:fldChar w:fldCharType="end"/>
            </w:r>
          </w:hyperlink>
        </w:p>
        <w:p w14:paraId="72811535" w14:textId="6E454538" w:rsidR="008B6826" w:rsidRDefault="00000000">
          <w:pPr>
            <w:pStyle w:val="TDC1"/>
            <w:rPr>
              <w:rFonts w:asciiTheme="minorHAnsi" w:hAnsiTheme="minorHAnsi"/>
              <w:kern w:val="2"/>
              <w:szCs w:val="24"/>
              <w:lang w:val="en-US"/>
              <w14:ligatures w14:val="standardContextual"/>
            </w:rPr>
          </w:pPr>
          <w:hyperlink w:anchor="_Toc236127300" w:history="1">
            <w:r w:rsidR="008B6826" w:rsidRPr="00C311F2">
              <w:rPr>
                <w:rStyle w:val="Hipervnculo"/>
              </w:rPr>
              <w:t>Horizonte</w:t>
            </w:r>
            <w:r w:rsidR="008B6826">
              <w:rPr>
                <w:webHidden/>
              </w:rPr>
              <w:tab/>
            </w:r>
            <w:r w:rsidR="008B6826">
              <w:rPr>
                <w:webHidden/>
              </w:rPr>
              <w:fldChar w:fldCharType="begin"/>
            </w:r>
            <w:r w:rsidR="008B6826">
              <w:rPr>
                <w:webHidden/>
              </w:rPr>
              <w:instrText xml:space="preserve"> PAGEREF _Toc236127300 \h </w:instrText>
            </w:r>
            <w:r w:rsidR="008B6826">
              <w:rPr>
                <w:webHidden/>
              </w:rPr>
            </w:r>
            <w:r w:rsidR="008B6826">
              <w:rPr>
                <w:webHidden/>
              </w:rPr>
              <w:fldChar w:fldCharType="separate"/>
            </w:r>
            <w:r w:rsidR="008B6826">
              <w:rPr>
                <w:webHidden/>
              </w:rPr>
              <w:t>93</w:t>
            </w:r>
            <w:r w:rsidR="008B6826">
              <w:rPr>
                <w:webHidden/>
              </w:rPr>
              <w:fldChar w:fldCharType="end"/>
            </w:r>
          </w:hyperlink>
        </w:p>
        <w:p w14:paraId="5D177E99" w14:textId="5010C4AE" w:rsidR="008B6826" w:rsidRDefault="00000000">
          <w:pPr>
            <w:pStyle w:val="TDC1"/>
            <w:rPr>
              <w:rFonts w:asciiTheme="minorHAnsi" w:hAnsiTheme="minorHAnsi"/>
              <w:kern w:val="2"/>
              <w:szCs w:val="24"/>
              <w:lang w:val="en-US"/>
              <w14:ligatures w14:val="standardContextual"/>
            </w:rPr>
          </w:pPr>
          <w:hyperlink w:anchor="_Toc236127301" w:history="1">
            <w:r w:rsidR="008B6826" w:rsidRPr="00C311F2">
              <w:rPr>
                <w:rStyle w:val="Hipervnculo"/>
              </w:rPr>
              <w:t>50 episodios registrados por tratamiento</w:t>
            </w:r>
            <w:r w:rsidR="008B6826">
              <w:rPr>
                <w:webHidden/>
              </w:rPr>
              <w:tab/>
            </w:r>
            <w:r w:rsidR="008B6826">
              <w:rPr>
                <w:webHidden/>
              </w:rPr>
              <w:fldChar w:fldCharType="begin"/>
            </w:r>
            <w:r w:rsidR="008B6826">
              <w:rPr>
                <w:webHidden/>
              </w:rPr>
              <w:instrText xml:space="preserve"> PAGEREF _Toc236127301 \h </w:instrText>
            </w:r>
            <w:r w:rsidR="008B6826">
              <w:rPr>
                <w:webHidden/>
              </w:rPr>
            </w:r>
            <w:r w:rsidR="008B6826">
              <w:rPr>
                <w:webHidden/>
              </w:rPr>
              <w:fldChar w:fldCharType="separate"/>
            </w:r>
            <w:r w:rsidR="008B6826">
              <w:rPr>
                <w:webHidden/>
              </w:rPr>
              <w:t>93</w:t>
            </w:r>
            <w:r w:rsidR="008B6826">
              <w:rPr>
                <w:webHidden/>
              </w:rPr>
              <w:fldChar w:fldCharType="end"/>
            </w:r>
          </w:hyperlink>
        </w:p>
        <w:p w14:paraId="6960A698" w14:textId="3A80B2E9" w:rsidR="008B6826" w:rsidRDefault="00000000">
          <w:pPr>
            <w:pStyle w:val="TDC1"/>
            <w:rPr>
              <w:rFonts w:asciiTheme="minorHAnsi" w:hAnsiTheme="minorHAnsi"/>
              <w:kern w:val="2"/>
              <w:szCs w:val="24"/>
              <w:lang w:val="en-US"/>
              <w14:ligatures w14:val="standardContextual"/>
            </w:rPr>
          </w:pPr>
          <w:hyperlink w:anchor="_Toc236127302" w:history="1">
            <w:r w:rsidR="008B6826" w:rsidRPr="00C311F2">
              <w:rPr>
                <w:rStyle w:val="Hipervnculo"/>
              </w:rPr>
              <w:t>Evidencia de entrenamiento Drive; se declara cobertura materializada por algoritmo.</w:t>
            </w:r>
            <w:r w:rsidR="008B6826">
              <w:rPr>
                <w:webHidden/>
              </w:rPr>
              <w:tab/>
            </w:r>
            <w:r w:rsidR="008B6826">
              <w:rPr>
                <w:webHidden/>
              </w:rPr>
              <w:fldChar w:fldCharType="begin"/>
            </w:r>
            <w:r w:rsidR="008B6826">
              <w:rPr>
                <w:webHidden/>
              </w:rPr>
              <w:instrText xml:space="preserve"> PAGEREF _Toc236127302 \h </w:instrText>
            </w:r>
            <w:r w:rsidR="008B6826">
              <w:rPr>
                <w:webHidden/>
              </w:rPr>
            </w:r>
            <w:r w:rsidR="008B6826">
              <w:rPr>
                <w:webHidden/>
              </w:rPr>
              <w:fldChar w:fldCharType="separate"/>
            </w:r>
            <w:r w:rsidR="008B6826">
              <w:rPr>
                <w:webHidden/>
              </w:rPr>
              <w:t>93</w:t>
            </w:r>
            <w:r w:rsidR="008B6826">
              <w:rPr>
                <w:webHidden/>
              </w:rPr>
              <w:fldChar w:fldCharType="end"/>
            </w:r>
          </w:hyperlink>
        </w:p>
        <w:p w14:paraId="3BE40E74" w14:textId="52C81F90" w:rsidR="008B6826" w:rsidRDefault="00000000">
          <w:pPr>
            <w:pStyle w:val="TDC1"/>
            <w:rPr>
              <w:rFonts w:asciiTheme="minorHAnsi" w:hAnsiTheme="minorHAnsi"/>
              <w:kern w:val="2"/>
              <w:szCs w:val="24"/>
              <w:lang w:val="en-US"/>
              <w14:ligatures w14:val="standardContextual"/>
            </w:rPr>
          </w:pPr>
          <w:hyperlink w:anchor="_Toc236127303" w:history="1">
            <w:r w:rsidR="008B6826" w:rsidRPr="00C311F2">
              <w:rPr>
                <w:rStyle w:val="Hipervnculo"/>
              </w:rPr>
              <w:t>Artefacto</w:t>
            </w:r>
            <w:r w:rsidR="008B6826">
              <w:rPr>
                <w:webHidden/>
              </w:rPr>
              <w:tab/>
            </w:r>
            <w:r w:rsidR="008B6826">
              <w:rPr>
                <w:webHidden/>
              </w:rPr>
              <w:fldChar w:fldCharType="begin"/>
            </w:r>
            <w:r w:rsidR="008B6826">
              <w:rPr>
                <w:webHidden/>
              </w:rPr>
              <w:instrText xml:space="preserve"> PAGEREF _Toc236127303 \h </w:instrText>
            </w:r>
            <w:r w:rsidR="008B6826">
              <w:rPr>
                <w:webHidden/>
              </w:rPr>
            </w:r>
            <w:r w:rsidR="008B6826">
              <w:rPr>
                <w:webHidden/>
              </w:rPr>
              <w:fldChar w:fldCharType="separate"/>
            </w:r>
            <w:r w:rsidR="008B6826">
              <w:rPr>
                <w:webHidden/>
              </w:rPr>
              <w:t>94</w:t>
            </w:r>
            <w:r w:rsidR="008B6826">
              <w:rPr>
                <w:webHidden/>
              </w:rPr>
              <w:fldChar w:fldCharType="end"/>
            </w:r>
          </w:hyperlink>
        </w:p>
        <w:p w14:paraId="370B4DEF" w14:textId="73F15F8F" w:rsidR="008B6826" w:rsidRDefault="00000000">
          <w:pPr>
            <w:pStyle w:val="TDC1"/>
            <w:rPr>
              <w:rFonts w:asciiTheme="minorHAnsi" w:hAnsiTheme="minorHAnsi"/>
              <w:kern w:val="2"/>
              <w:szCs w:val="24"/>
              <w:lang w:val="en-US"/>
              <w14:ligatures w14:val="standardContextual"/>
            </w:rPr>
          </w:pPr>
          <w:hyperlink w:anchor="_Toc236127304" w:history="1">
            <w:r w:rsidR="008B6826" w:rsidRPr="00C311F2">
              <w:rPr>
                <w:rStyle w:val="Hipervnculo"/>
              </w:rPr>
              <w:t>Contenido</w:t>
            </w:r>
            <w:r w:rsidR="008B6826">
              <w:rPr>
                <w:webHidden/>
              </w:rPr>
              <w:tab/>
            </w:r>
            <w:r w:rsidR="008B6826">
              <w:rPr>
                <w:webHidden/>
              </w:rPr>
              <w:fldChar w:fldCharType="begin"/>
            </w:r>
            <w:r w:rsidR="008B6826">
              <w:rPr>
                <w:webHidden/>
              </w:rPr>
              <w:instrText xml:space="preserve"> PAGEREF _Toc236127304 \h </w:instrText>
            </w:r>
            <w:r w:rsidR="008B6826">
              <w:rPr>
                <w:webHidden/>
              </w:rPr>
            </w:r>
            <w:r w:rsidR="008B6826">
              <w:rPr>
                <w:webHidden/>
              </w:rPr>
              <w:fldChar w:fldCharType="separate"/>
            </w:r>
            <w:r w:rsidR="008B6826">
              <w:rPr>
                <w:webHidden/>
              </w:rPr>
              <w:t>94</w:t>
            </w:r>
            <w:r w:rsidR="008B6826">
              <w:rPr>
                <w:webHidden/>
              </w:rPr>
              <w:fldChar w:fldCharType="end"/>
            </w:r>
          </w:hyperlink>
        </w:p>
        <w:p w14:paraId="47B9A2D7" w14:textId="2D8F8DF0" w:rsidR="008B6826" w:rsidRDefault="00000000">
          <w:pPr>
            <w:pStyle w:val="TDC1"/>
            <w:rPr>
              <w:rFonts w:asciiTheme="minorHAnsi" w:hAnsiTheme="minorHAnsi"/>
              <w:kern w:val="2"/>
              <w:szCs w:val="24"/>
              <w:lang w:val="en-US"/>
              <w14:ligatures w14:val="standardContextual"/>
            </w:rPr>
          </w:pPr>
          <w:hyperlink w:anchor="_Toc236127305" w:history="1">
            <w:r w:rsidR="008B6826" w:rsidRPr="00C311F2">
              <w:rPr>
                <w:rStyle w:val="Hipervnculo"/>
              </w:rPr>
              <w:t>Uso metodológico</w:t>
            </w:r>
            <w:r w:rsidR="008B6826">
              <w:rPr>
                <w:webHidden/>
              </w:rPr>
              <w:tab/>
            </w:r>
            <w:r w:rsidR="008B6826">
              <w:rPr>
                <w:webHidden/>
              </w:rPr>
              <w:fldChar w:fldCharType="begin"/>
            </w:r>
            <w:r w:rsidR="008B6826">
              <w:rPr>
                <w:webHidden/>
              </w:rPr>
              <w:instrText xml:space="preserve"> PAGEREF _Toc236127305 \h </w:instrText>
            </w:r>
            <w:r w:rsidR="008B6826">
              <w:rPr>
                <w:webHidden/>
              </w:rPr>
            </w:r>
            <w:r w:rsidR="008B6826">
              <w:rPr>
                <w:webHidden/>
              </w:rPr>
              <w:fldChar w:fldCharType="separate"/>
            </w:r>
            <w:r w:rsidR="008B6826">
              <w:rPr>
                <w:webHidden/>
              </w:rPr>
              <w:t>94</w:t>
            </w:r>
            <w:r w:rsidR="008B6826">
              <w:rPr>
                <w:webHidden/>
              </w:rPr>
              <w:fldChar w:fldCharType="end"/>
            </w:r>
          </w:hyperlink>
        </w:p>
        <w:p w14:paraId="37A8E3DA" w14:textId="2A8B0F29" w:rsidR="008B6826" w:rsidRDefault="00000000">
          <w:pPr>
            <w:pStyle w:val="TDC1"/>
            <w:rPr>
              <w:rFonts w:asciiTheme="minorHAnsi" w:hAnsiTheme="minorHAnsi"/>
              <w:kern w:val="2"/>
              <w:szCs w:val="24"/>
              <w:lang w:val="en-US"/>
              <w14:ligatures w14:val="standardContextual"/>
            </w:rPr>
          </w:pPr>
          <w:hyperlink w:anchor="_Toc236127306" w:history="1">
            <w:r w:rsidR="008B6826" w:rsidRPr="00C311F2">
              <w:rPr>
                <w:rStyle w:val="Hipervnculo"/>
              </w:rPr>
              <w:t>timeseries.csv</w:t>
            </w:r>
            <w:r w:rsidR="008B6826">
              <w:rPr>
                <w:webHidden/>
              </w:rPr>
              <w:tab/>
            </w:r>
            <w:r w:rsidR="008B6826">
              <w:rPr>
                <w:webHidden/>
              </w:rPr>
              <w:fldChar w:fldCharType="begin"/>
            </w:r>
            <w:r w:rsidR="008B6826">
              <w:rPr>
                <w:webHidden/>
              </w:rPr>
              <w:instrText xml:space="preserve"> PAGEREF _Toc236127306 \h </w:instrText>
            </w:r>
            <w:r w:rsidR="008B6826">
              <w:rPr>
                <w:webHidden/>
              </w:rPr>
            </w:r>
            <w:r w:rsidR="008B6826">
              <w:rPr>
                <w:webHidden/>
              </w:rPr>
              <w:fldChar w:fldCharType="separate"/>
            </w:r>
            <w:r w:rsidR="008B6826">
              <w:rPr>
                <w:webHidden/>
              </w:rPr>
              <w:t>94</w:t>
            </w:r>
            <w:r w:rsidR="008B6826">
              <w:rPr>
                <w:webHidden/>
              </w:rPr>
              <w:fldChar w:fldCharType="end"/>
            </w:r>
          </w:hyperlink>
        </w:p>
        <w:p w14:paraId="653A028D" w14:textId="04EE0C02" w:rsidR="008B6826" w:rsidRDefault="00000000">
          <w:pPr>
            <w:pStyle w:val="TDC1"/>
            <w:rPr>
              <w:rFonts w:asciiTheme="minorHAnsi" w:hAnsiTheme="minorHAnsi"/>
              <w:kern w:val="2"/>
              <w:szCs w:val="24"/>
              <w:lang w:val="en-US"/>
              <w14:ligatures w14:val="standardContextual"/>
            </w:rPr>
          </w:pPr>
          <w:hyperlink w:anchor="_Toc236127307" w:history="1">
            <w:r w:rsidR="008B6826" w:rsidRPr="00C311F2">
              <w:rPr>
                <w:rStyle w:val="Hipervnculo"/>
              </w:rPr>
              <w:t>Serie temporal distrital por episodio</w:t>
            </w:r>
            <w:r w:rsidR="008B6826">
              <w:rPr>
                <w:webHidden/>
              </w:rPr>
              <w:tab/>
            </w:r>
            <w:r w:rsidR="008B6826">
              <w:rPr>
                <w:webHidden/>
              </w:rPr>
              <w:fldChar w:fldCharType="begin"/>
            </w:r>
            <w:r w:rsidR="008B6826">
              <w:rPr>
                <w:webHidden/>
              </w:rPr>
              <w:instrText xml:space="preserve"> PAGEREF _Toc236127307 \h </w:instrText>
            </w:r>
            <w:r w:rsidR="008B6826">
              <w:rPr>
                <w:webHidden/>
              </w:rPr>
            </w:r>
            <w:r w:rsidR="008B6826">
              <w:rPr>
                <w:webHidden/>
              </w:rPr>
              <w:fldChar w:fldCharType="separate"/>
            </w:r>
            <w:r w:rsidR="008B6826">
              <w:rPr>
                <w:webHidden/>
              </w:rPr>
              <w:t>94</w:t>
            </w:r>
            <w:r w:rsidR="008B6826">
              <w:rPr>
                <w:webHidden/>
              </w:rPr>
              <w:fldChar w:fldCharType="end"/>
            </w:r>
          </w:hyperlink>
        </w:p>
        <w:p w14:paraId="7D80CBB0" w14:textId="6DB0D2A6" w:rsidR="008B6826" w:rsidRDefault="00000000">
          <w:pPr>
            <w:pStyle w:val="TDC1"/>
            <w:rPr>
              <w:rFonts w:asciiTheme="minorHAnsi" w:hAnsiTheme="minorHAnsi"/>
              <w:kern w:val="2"/>
              <w:szCs w:val="24"/>
              <w:lang w:val="en-US"/>
              <w14:ligatures w14:val="standardContextual"/>
            </w:rPr>
          </w:pPr>
          <w:hyperlink w:anchor="_Toc236127308" w:history="1">
            <w:r w:rsidR="008B6826" w:rsidRPr="00C311F2">
              <w:rPr>
                <w:rStyle w:val="Hipervnculo"/>
              </w:rPr>
              <w:t>Energía, costo, CO₂, recompensa y señales horarias.</w:t>
            </w:r>
            <w:r w:rsidR="008B6826">
              <w:rPr>
                <w:webHidden/>
              </w:rPr>
              <w:tab/>
            </w:r>
            <w:r w:rsidR="008B6826">
              <w:rPr>
                <w:webHidden/>
              </w:rPr>
              <w:fldChar w:fldCharType="begin"/>
            </w:r>
            <w:r w:rsidR="008B6826">
              <w:rPr>
                <w:webHidden/>
              </w:rPr>
              <w:instrText xml:space="preserve"> PAGEREF _Toc236127308 \h </w:instrText>
            </w:r>
            <w:r w:rsidR="008B6826">
              <w:rPr>
                <w:webHidden/>
              </w:rPr>
            </w:r>
            <w:r w:rsidR="008B6826">
              <w:rPr>
                <w:webHidden/>
              </w:rPr>
              <w:fldChar w:fldCharType="separate"/>
            </w:r>
            <w:r w:rsidR="008B6826">
              <w:rPr>
                <w:webHidden/>
              </w:rPr>
              <w:t>94</w:t>
            </w:r>
            <w:r w:rsidR="008B6826">
              <w:rPr>
                <w:webHidden/>
              </w:rPr>
              <w:fldChar w:fldCharType="end"/>
            </w:r>
          </w:hyperlink>
        </w:p>
        <w:p w14:paraId="5113116D" w14:textId="6C5E38DF" w:rsidR="008B6826" w:rsidRDefault="00000000">
          <w:pPr>
            <w:pStyle w:val="TDC1"/>
            <w:rPr>
              <w:rFonts w:asciiTheme="minorHAnsi" w:hAnsiTheme="minorHAnsi"/>
              <w:kern w:val="2"/>
              <w:szCs w:val="24"/>
              <w:lang w:val="en-US"/>
              <w14:ligatures w14:val="standardContextual"/>
            </w:rPr>
          </w:pPr>
          <w:hyperlink w:anchor="_Toc236127309" w:history="1">
            <w:r w:rsidR="008B6826" w:rsidRPr="00C311F2">
              <w:rPr>
                <w:rStyle w:val="Hipervnculo"/>
              </w:rPr>
              <w:t>trace.csv</w:t>
            </w:r>
            <w:r w:rsidR="008B6826">
              <w:rPr>
                <w:webHidden/>
              </w:rPr>
              <w:tab/>
            </w:r>
            <w:r w:rsidR="008B6826">
              <w:rPr>
                <w:webHidden/>
              </w:rPr>
              <w:fldChar w:fldCharType="begin"/>
            </w:r>
            <w:r w:rsidR="008B6826">
              <w:rPr>
                <w:webHidden/>
              </w:rPr>
              <w:instrText xml:space="preserve"> PAGEREF _Toc236127309 \h </w:instrText>
            </w:r>
            <w:r w:rsidR="008B6826">
              <w:rPr>
                <w:webHidden/>
              </w:rPr>
            </w:r>
            <w:r w:rsidR="008B6826">
              <w:rPr>
                <w:webHidden/>
              </w:rPr>
              <w:fldChar w:fldCharType="separate"/>
            </w:r>
            <w:r w:rsidR="008B6826">
              <w:rPr>
                <w:webHidden/>
              </w:rPr>
              <w:t>94</w:t>
            </w:r>
            <w:r w:rsidR="008B6826">
              <w:rPr>
                <w:webHidden/>
              </w:rPr>
              <w:fldChar w:fldCharType="end"/>
            </w:r>
          </w:hyperlink>
        </w:p>
        <w:p w14:paraId="6390716A" w14:textId="4C00887C" w:rsidR="008B6826" w:rsidRDefault="00000000">
          <w:pPr>
            <w:pStyle w:val="TDC1"/>
            <w:rPr>
              <w:rFonts w:asciiTheme="minorHAnsi" w:hAnsiTheme="minorHAnsi"/>
              <w:kern w:val="2"/>
              <w:szCs w:val="24"/>
              <w:lang w:val="en-US"/>
              <w14:ligatures w14:val="standardContextual"/>
            </w:rPr>
          </w:pPr>
          <w:hyperlink w:anchor="_Toc236127310" w:history="1">
            <w:r w:rsidR="008B6826" w:rsidRPr="00C311F2">
              <w:rPr>
                <w:rStyle w:val="Hipervnculo"/>
              </w:rPr>
              <w:t>Trazas por agente</w:t>
            </w:r>
            <w:r w:rsidR="008B6826">
              <w:rPr>
                <w:webHidden/>
              </w:rPr>
              <w:tab/>
            </w:r>
            <w:r w:rsidR="008B6826">
              <w:rPr>
                <w:webHidden/>
              </w:rPr>
              <w:fldChar w:fldCharType="begin"/>
            </w:r>
            <w:r w:rsidR="008B6826">
              <w:rPr>
                <w:webHidden/>
              </w:rPr>
              <w:instrText xml:space="preserve"> PAGEREF _Toc236127310 \h </w:instrText>
            </w:r>
            <w:r w:rsidR="008B6826">
              <w:rPr>
                <w:webHidden/>
              </w:rPr>
            </w:r>
            <w:r w:rsidR="008B6826">
              <w:rPr>
                <w:webHidden/>
              </w:rPr>
              <w:fldChar w:fldCharType="separate"/>
            </w:r>
            <w:r w:rsidR="008B6826">
              <w:rPr>
                <w:webHidden/>
              </w:rPr>
              <w:t>94</w:t>
            </w:r>
            <w:r w:rsidR="008B6826">
              <w:rPr>
                <w:webHidden/>
              </w:rPr>
              <w:fldChar w:fldCharType="end"/>
            </w:r>
          </w:hyperlink>
        </w:p>
        <w:p w14:paraId="375BE226" w14:textId="2750A4B1" w:rsidR="008B6826" w:rsidRDefault="00000000">
          <w:pPr>
            <w:pStyle w:val="TDC1"/>
            <w:rPr>
              <w:rFonts w:asciiTheme="minorHAnsi" w:hAnsiTheme="minorHAnsi"/>
              <w:kern w:val="2"/>
              <w:szCs w:val="24"/>
              <w:lang w:val="en-US"/>
              <w14:ligatures w14:val="standardContextual"/>
            </w:rPr>
          </w:pPr>
          <w:hyperlink w:anchor="_Toc236127311" w:history="1">
            <w:r w:rsidR="008B6826" w:rsidRPr="00C311F2">
              <w:rPr>
                <w:rStyle w:val="Hipervnculo"/>
              </w:rPr>
              <w:t>Acciones, SOC, EV, PV, importación/exportación y recompensa individual.</w:t>
            </w:r>
            <w:r w:rsidR="008B6826">
              <w:rPr>
                <w:webHidden/>
              </w:rPr>
              <w:tab/>
            </w:r>
            <w:r w:rsidR="008B6826">
              <w:rPr>
                <w:webHidden/>
              </w:rPr>
              <w:fldChar w:fldCharType="begin"/>
            </w:r>
            <w:r w:rsidR="008B6826">
              <w:rPr>
                <w:webHidden/>
              </w:rPr>
              <w:instrText xml:space="preserve"> PAGEREF _Toc236127311 \h </w:instrText>
            </w:r>
            <w:r w:rsidR="008B6826">
              <w:rPr>
                <w:webHidden/>
              </w:rPr>
            </w:r>
            <w:r w:rsidR="008B6826">
              <w:rPr>
                <w:webHidden/>
              </w:rPr>
              <w:fldChar w:fldCharType="separate"/>
            </w:r>
            <w:r w:rsidR="008B6826">
              <w:rPr>
                <w:webHidden/>
              </w:rPr>
              <w:t>94</w:t>
            </w:r>
            <w:r w:rsidR="008B6826">
              <w:rPr>
                <w:webHidden/>
              </w:rPr>
              <w:fldChar w:fldCharType="end"/>
            </w:r>
          </w:hyperlink>
        </w:p>
        <w:p w14:paraId="5AFFA232" w14:textId="1283AC15" w:rsidR="008B6826" w:rsidRDefault="00000000">
          <w:pPr>
            <w:pStyle w:val="TDC1"/>
            <w:rPr>
              <w:rFonts w:asciiTheme="minorHAnsi" w:hAnsiTheme="minorHAnsi"/>
              <w:kern w:val="2"/>
              <w:szCs w:val="24"/>
              <w:lang w:val="en-US"/>
              <w14:ligatures w14:val="standardContextual"/>
            </w:rPr>
          </w:pPr>
          <w:hyperlink w:anchor="_Toc236127312" w:history="1">
            <w:r w:rsidR="008B6826" w:rsidRPr="00C311F2">
              <w:rPr>
                <w:rStyle w:val="Hipervnculo"/>
                <w:lang w:val="en-US"/>
              </w:rPr>
              <w:t>building_kpis.csv / building_behavior_summary.csv</w:t>
            </w:r>
            <w:r w:rsidR="008B6826">
              <w:rPr>
                <w:webHidden/>
              </w:rPr>
              <w:tab/>
            </w:r>
            <w:r w:rsidR="008B6826">
              <w:rPr>
                <w:webHidden/>
              </w:rPr>
              <w:fldChar w:fldCharType="begin"/>
            </w:r>
            <w:r w:rsidR="008B6826">
              <w:rPr>
                <w:webHidden/>
              </w:rPr>
              <w:instrText xml:space="preserve"> PAGEREF _Toc236127312 \h </w:instrText>
            </w:r>
            <w:r w:rsidR="008B6826">
              <w:rPr>
                <w:webHidden/>
              </w:rPr>
            </w:r>
            <w:r w:rsidR="008B6826">
              <w:rPr>
                <w:webHidden/>
              </w:rPr>
              <w:fldChar w:fldCharType="separate"/>
            </w:r>
            <w:r w:rsidR="008B6826">
              <w:rPr>
                <w:webHidden/>
              </w:rPr>
              <w:t>94</w:t>
            </w:r>
            <w:r w:rsidR="008B6826">
              <w:rPr>
                <w:webHidden/>
              </w:rPr>
              <w:fldChar w:fldCharType="end"/>
            </w:r>
          </w:hyperlink>
        </w:p>
        <w:p w14:paraId="1BFE4291" w14:textId="5F9A2522" w:rsidR="008B6826" w:rsidRDefault="00000000">
          <w:pPr>
            <w:pStyle w:val="TDC1"/>
            <w:rPr>
              <w:rFonts w:asciiTheme="minorHAnsi" w:hAnsiTheme="minorHAnsi"/>
              <w:kern w:val="2"/>
              <w:szCs w:val="24"/>
              <w:lang w:val="en-US"/>
              <w14:ligatures w14:val="standardContextual"/>
            </w:rPr>
          </w:pPr>
          <w:hyperlink w:anchor="_Toc236127313" w:history="1">
            <w:r w:rsidR="008B6826" w:rsidRPr="00C311F2">
              <w:rPr>
                <w:rStyle w:val="Hipervnculo"/>
              </w:rPr>
              <w:t>KPIs por edificio</w:t>
            </w:r>
            <w:r w:rsidR="008B6826">
              <w:rPr>
                <w:webHidden/>
              </w:rPr>
              <w:tab/>
            </w:r>
            <w:r w:rsidR="008B6826">
              <w:rPr>
                <w:webHidden/>
              </w:rPr>
              <w:fldChar w:fldCharType="begin"/>
            </w:r>
            <w:r w:rsidR="008B6826">
              <w:rPr>
                <w:webHidden/>
              </w:rPr>
              <w:instrText xml:space="preserve"> PAGEREF _Toc236127313 \h </w:instrText>
            </w:r>
            <w:r w:rsidR="008B6826">
              <w:rPr>
                <w:webHidden/>
              </w:rPr>
            </w:r>
            <w:r w:rsidR="008B6826">
              <w:rPr>
                <w:webHidden/>
              </w:rPr>
              <w:fldChar w:fldCharType="separate"/>
            </w:r>
            <w:r w:rsidR="008B6826">
              <w:rPr>
                <w:webHidden/>
              </w:rPr>
              <w:t>94</w:t>
            </w:r>
            <w:r w:rsidR="008B6826">
              <w:rPr>
                <w:webHidden/>
              </w:rPr>
              <w:fldChar w:fldCharType="end"/>
            </w:r>
          </w:hyperlink>
        </w:p>
        <w:p w14:paraId="044C6575" w14:textId="127B64DF" w:rsidR="008B6826" w:rsidRDefault="00000000">
          <w:pPr>
            <w:pStyle w:val="TDC1"/>
            <w:rPr>
              <w:rFonts w:asciiTheme="minorHAnsi" w:hAnsiTheme="minorHAnsi"/>
              <w:kern w:val="2"/>
              <w:szCs w:val="24"/>
              <w:lang w:val="en-US"/>
              <w14:ligatures w14:val="standardContextual"/>
            </w:rPr>
          </w:pPr>
          <w:hyperlink w:anchor="_Toc236127314" w:history="1">
            <w:r w:rsidR="008B6826" w:rsidRPr="00C311F2">
              <w:rPr>
                <w:rStyle w:val="Hipervnculo"/>
              </w:rPr>
              <w:t>Análisis espacial por agente y equipamiento.</w:t>
            </w:r>
            <w:r w:rsidR="008B6826">
              <w:rPr>
                <w:webHidden/>
              </w:rPr>
              <w:tab/>
            </w:r>
            <w:r w:rsidR="008B6826">
              <w:rPr>
                <w:webHidden/>
              </w:rPr>
              <w:fldChar w:fldCharType="begin"/>
            </w:r>
            <w:r w:rsidR="008B6826">
              <w:rPr>
                <w:webHidden/>
              </w:rPr>
              <w:instrText xml:space="preserve"> PAGEREF _Toc236127314 \h </w:instrText>
            </w:r>
            <w:r w:rsidR="008B6826">
              <w:rPr>
                <w:webHidden/>
              </w:rPr>
            </w:r>
            <w:r w:rsidR="008B6826">
              <w:rPr>
                <w:webHidden/>
              </w:rPr>
              <w:fldChar w:fldCharType="separate"/>
            </w:r>
            <w:r w:rsidR="008B6826">
              <w:rPr>
                <w:webHidden/>
              </w:rPr>
              <w:t>94</w:t>
            </w:r>
            <w:r w:rsidR="008B6826">
              <w:rPr>
                <w:webHidden/>
              </w:rPr>
              <w:fldChar w:fldCharType="end"/>
            </w:r>
          </w:hyperlink>
        </w:p>
        <w:p w14:paraId="01DCF680" w14:textId="0EB8CCAB" w:rsidR="008B6826" w:rsidRDefault="00000000">
          <w:pPr>
            <w:pStyle w:val="TDC1"/>
            <w:rPr>
              <w:rFonts w:asciiTheme="minorHAnsi" w:hAnsiTheme="minorHAnsi"/>
              <w:kern w:val="2"/>
              <w:szCs w:val="24"/>
              <w:lang w:val="en-US"/>
              <w14:ligatures w14:val="standardContextual"/>
            </w:rPr>
          </w:pPr>
          <w:hyperlink w:anchor="_Toc236127315" w:history="1">
            <w:r w:rsidR="008B6826" w:rsidRPr="00C311F2">
              <w:rPr>
                <w:rStyle w:val="Hipervnculo"/>
              </w:rPr>
              <w:t>checkpoint_manifest.json</w:t>
            </w:r>
            <w:r w:rsidR="008B6826">
              <w:rPr>
                <w:webHidden/>
              </w:rPr>
              <w:tab/>
            </w:r>
            <w:r w:rsidR="008B6826">
              <w:rPr>
                <w:webHidden/>
              </w:rPr>
              <w:fldChar w:fldCharType="begin"/>
            </w:r>
            <w:r w:rsidR="008B6826">
              <w:rPr>
                <w:webHidden/>
              </w:rPr>
              <w:instrText xml:space="preserve"> PAGEREF _Toc236127315 \h </w:instrText>
            </w:r>
            <w:r w:rsidR="008B6826">
              <w:rPr>
                <w:webHidden/>
              </w:rPr>
            </w:r>
            <w:r w:rsidR="008B6826">
              <w:rPr>
                <w:webHidden/>
              </w:rPr>
              <w:fldChar w:fldCharType="separate"/>
            </w:r>
            <w:r w:rsidR="008B6826">
              <w:rPr>
                <w:webHidden/>
              </w:rPr>
              <w:t>94</w:t>
            </w:r>
            <w:r w:rsidR="008B6826">
              <w:rPr>
                <w:webHidden/>
              </w:rPr>
              <w:fldChar w:fldCharType="end"/>
            </w:r>
          </w:hyperlink>
        </w:p>
        <w:p w14:paraId="14E93A6F" w14:textId="58ABE28C" w:rsidR="008B6826" w:rsidRDefault="00000000">
          <w:pPr>
            <w:pStyle w:val="TDC1"/>
            <w:rPr>
              <w:rFonts w:asciiTheme="minorHAnsi" w:hAnsiTheme="minorHAnsi"/>
              <w:kern w:val="2"/>
              <w:szCs w:val="24"/>
              <w:lang w:val="en-US"/>
              <w14:ligatures w14:val="standardContextual"/>
            </w:rPr>
          </w:pPr>
          <w:hyperlink w:anchor="_Toc236127316" w:history="1">
            <w:r w:rsidR="008B6826" w:rsidRPr="00C311F2">
              <w:rPr>
                <w:rStyle w:val="Hipervnculo"/>
              </w:rPr>
              <w:t>Registro de checkpoints</w:t>
            </w:r>
            <w:r w:rsidR="008B6826">
              <w:rPr>
                <w:webHidden/>
              </w:rPr>
              <w:tab/>
            </w:r>
            <w:r w:rsidR="008B6826">
              <w:rPr>
                <w:webHidden/>
              </w:rPr>
              <w:fldChar w:fldCharType="begin"/>
            </w:r>
            <w:r w:rsidR="008B6826">
              <w:rPr>
                <w:webHidden/>
              </w:rPr>
              <w:instrText xml:space="preserve"> PAGEREF _Toc236127316 \h </w:instrText>
            </w:r>
            <w:r w:rsidR="008B6826">
              <w:rPr>
                <w:webHidden/>
              </w:rPr>
            </w:r>
            <w:r w:rsidR="008B6826">
              <w:rPr>
                <w:webHidden/>
              </w:rPr>
              <w:fldChar w:fldCharType="separate"/>
            </w:r>
            <w:r w:rsidR="008B6826">
              <w:rPr>
                <w:webHidden/>
              </w:rPr>
              <w:t>94</w:t>
            </w:r>
            <w:r w:rsidR="008B6826">
              <w:rPr>
                <w:webHidden/>
              </w:rPr>
              <w:fldChar w:fldCharType="end"/>
            </w:r>
          </w:hyperlink>
        </w:p>
        <w:p w14:paraId="52737510" w14:textId="21BA780B" w:rsidR="008B6826" w:rsidRDefault="00000000">
          <w:pPr>
            <w:pStyle w:val="TDC1"/>
            <w:rPr>
              <w:rFonts w:asciiTheme="minorHAnsi" w:hAnsiTheme="minorHAnsi"/>
              <w:kern w:val="2"/>
              <w:szCs w:val="24"/>
              <w:lang w:val="en-US"/>
              <w14:ligatures w14:val="standardContextual"/>
            </w:rPr>
          </w:pPr>
          <w:hyperlink w:anchor="_Toc236127317" w:history="1">
            <w:r w:rsidR="008B6826" w:rsidRPr="00C311F2">
              <w:rPr>
                <w:rStyle w:val="Hipervnculo"/>
              </w:rPr>
              <w:t>Trazabilidad de entrenamiento y cobertura por tratamiento.</w:t>
            </w:r>
            <w:r w:rsidR="008B6826">
              <w:rPr>
                <w:webHidden/>
              </w:rPr>
              <w:tab/>
            </w:r>
            <w:r w:rsidR="008B6826">
              <w:rPr>
                <w:webHidden/>
              </w:rPr>
              <w:fldChar w:fldCharType="begin"/>
            </w:r>
            <w:r w:rsidR="008B6826">
              <w:rPr>
                <w:webHidden/>
              </w:rPr>
              <w:instrText xml:space="preserve"> PAGEREF _Toc236127317 \h </w:instrText>
            </w:r>
            <w:r w:rsidR="008B6826">
              <w:rPr>
                <w:webHidden/>
              </w:rPr>
            </w:r>
            <w:r w:rsidR="008B6826">
              <w:rPr>
                <w:webHidden/>
              </w:rPr>
              <w:fldChar w:fldCharType="separate"/>
            </w:r>
            <w:r w:rsidR="008B6826">
              <w:rPr>
                <w:webHidden/>
              </w:rPr>
              <w:t>94</w:t>
            </w:r>
            <w:r w:rsidR="008B6826">
              <w:rPr>
                <w:webHidden/>
              </w:rPr>
              <w:fldChar w:fldCharType="end"/>
            </w:r>
          </w:hyperlink>
        </w:p>
        <w:p w14:paraId="325ED542" w14:textId="3FB0B370" w:rsidR="008B6826" w:rsidRDefault="00000000">
          <w:pPr>
            <w:pStyle w:val="TDC1"/>
            <w:rPr>
              <w:rFonts w:asciiTheme="minorHAnsi" w:hAnsiTheme="minorHAnsi"/>
              <w:kern w:val="2"/>
              <w:szCs w:val="24"/>
              <w:lang w:val="en-US"/>
              <w14:ligatures w14:val="standardContextual"/>
            </w:rPr>
          </w:pPr>
          <w:hyperlink w:anchor="_Toc236127318" w:history="1">
            <w:r w:rsidR="008B6826" w:rsidRPr="00C311F2">
              <w:rPr>
                <w:rStyle w:val="Hipervnculo"/>
              </w:rPr>
              <w:t>district_episode_kpis.csv</w:t>
            </w:r>
            <w:r w:rsidR="008B6826">
              <w:rPr>
                <w:webHidden/>
              </w:rPr>
              <w:tab/>
            </w:r>
            <w:r w:rsidR="008B6826">
              <w:rPr>
                <w:webHidden/>
              </w:rPr>
              <w:fldChar w:fldCharType="begin"/>
            </w:r>
            <w:r w:rsidR="008B6826">
              <w:rPr>
                <w:webHidden/>
              </w:rPr>
              <w:instrText xml:space="preserve"> PAGEREF _Toc236127318 \h </w:instrText>
            </w:r>
            <w:r w:rsidR="008B6826">
              <w:rPr>
                <w:webHidden/>
              </w:rPr>
            </w:r>
            <w:r w:rsidR="008B6826">
              <w:rPr>
                <w:webHidden/>
              </w:rPr>
              <w:fldChar w:fldCharType="separate"/>
            </w:r>
            <w:r w:rsidR="008B6826">
              <w:rPr>
                <w:webHidden/>
              </w:rPr>
              <w:t>94</w:t>
            </w:r>
            <w:r w:rsidR="008B6826">
              <w:rPr>
                <w:webHidden/>
              </w:rPr>
              <w:fldChar w:fldCharType="end"/>
            </w:r>
          </w:hyperlink>
        </w:p>
        <w:p w14:paraId="7B2814C6" w14:textId="5E026FA5" w:rsidR="008B6826" w:rsidRDefault="00000000">
          <w:pPr>
            <w:pStyle w:val="TDC1"/>
            <w:rPr>
              <w:rFonts w:asciiTheme="minorHAnsi" w:hAnsiTheme="minorHAnsi"/>
              <w:kern w:val="2"/>
              <w:szCs w:val="24"/>
              <w:lang w:val="en-US"/>
              <w14:ligatures w14:val="standardContextual"/>
            </w:rPr>
          </w:pPr>
          <w:hyperlink w:anchor="_Toc236127319" w:history="1">
            <w:r w:rsidR="008B6826" w:rsidRPr="00C311F2">
              <w:rPr>
                <w:rStyle w:val="Hipervnculo"/>
              </w:rPr>
              <w:t>KPIs episódicos materializados</w:t>
            </w:r>
            <w:r w:rsidR="008B6826">
              <w:rPr>
                <w:webHidden/>
              </w:rPr>
              <w:tab/>
            </w:r>
            <w:r w:rsidR="008B6826">
              <w:rPr>
                <w:webHidden/>
              </w:rPr>
              <w:fldChar w:fldCharType="begin"/>
            </w:r>
            <w:r w:rsidR="008B6826">
              <w:rPr>
                <w:webHidden/>
              </w:rPr>
              <w:instrText xml:space="preserve"> PAGEREF _Toc236127319 \h </w:instrText>
            </w:r>
            <w:r w:rsidR="008B6826">
              <w:rPr>
                <w:webHidden/>
              </w:rPr>
            </w:r>
            <w:r w:rsidR="008B6826">
              <w:rPr>
                <w:webHidden/>
              </w:rPr>
              <w:fldChar w:fldCharType="separate"/>
            </w:r>
            <w:r w:rsidR="008B6826">
              <w:rPr>
                <w:webHidden/>
              </w:rPr>
              <w:t>94</w:t>
            </w:r>
            <w:r w:rsidR="008B6826">
              <w:rPr>
                <w:webHidden/>
              </w:rPr>
              <w:fldChar w:fldCharType="end"/>
            </w:r>
          </w:hyperlink>
        </w:p>
        <w:p w14:paraId="4BB1DAED" w14:textId="7A11C638" w:rsidR="008B6826" w:rsidRDefault="00000000">
          <w:pPr>
            <w:pStyle w:val="TDC1"/>
            <w:rPr>
              <w:rFonts w:asciiTheme="minorHAnsi" w:hAnsiTheme="minorHAnsi"/>
              <w:kern w:val="2"/>
              <w:szCs w:val="24"/>
              <w:lang w:val="en-US"/>
              <w14:ligatures w14:val="standardContextual"/>
            </w:rPr>
          </w:pPr>
          <w:hyperlink w:anchor="_Toc236127320" w:history="1">
            <w:r w:rsidR="008B6826" w:rsidRPr="00C311F2">
              <w:rPr>
                <w:rStyle w:val="Hipervnculo"/>
              </w:rPr>
              <w:t>Base de estadística descriptiva e inferencial.</w:t>
            </w:r>
            <w:r w:rsidR="008B6826">
              <w:rPr>
                <w:webHidden/>
              </w:rPr>
              <w:tab/>
            </w:r>
            <w:r w:rsidR="008B6826">
              <w:rPr>
                <w:webHidden/>
              </w:rPr>
              <w:fldChar w:fldCharType="begin"/>
            </w:r>
            <w:r w:rsidR="008B6826">
              <w:rPr>
                <w:webHidden/>
              </w:rPr>
              <w:instrText xml:space="preserve"> PAGEREF _Toc236127320 \h </w:instrText>
            </w:r>
            <w:r w:rsidR="008B6826">
              <w:rPr>
                <w:webHidden/>
              </w:rPr>
            </w:r>
            <w:r w:rsidR="008B6826">
              <w:rPr>
                <w:webHidden/>
              </w:rPr>
              <w:fldChar w:fldCharType="separate"/>
            </w:r>
            <w:r w:rsidR="008B6826">
              <w:rPr>
                <w:webHidden/>
              </w:rPr>
              <w:t>94</w:t>
            </w:r>
            <w:r w:rsidR="008B6826">
              <w:rPr>
                <w:webHidden/>
              </w:rPr>
              <w:fldChar w:fldCharType="end"/>
            </w:r>
          </w:hyperlink>
        </w:p>
        <w:p w14:paraId="01289EA0" w14:textId="4F96D9F8" w:rsidR="008B6826" w:rsidRDefault="00000000">
          <w:pPr>
            <w:pStyle w:val="TDC1"/>
            <w:rPr>
              <w:rFonts w:asciiTheme="minorHAnsi" w:hAnsiTheme="minorHAnsi"/>
              <w:kern w:val="2"/>
              <w:szCs w:val="24"/>
              <w:lang w:val="en-US"/>
              <w14:ligatures w14:val="standardContextual"/>
            </w:rPr>
          </w:pPr>
          <w:hyperlink w:anchor="_Toc236127321" w:history="1">
            <w:r w:rsidR="008B6826" w:rsidRPr="00C311F2">
              <w:rPr>
                <w:rStyle w:val="Hipervnculo"/>
              </w:rPr>
              <w:t>Variable</w:t>
            </w:r>
            <w:r w:rsidR="008B6826">
              <w:rPr>
                <w:webHidden/>
              </w:rPr>
              <w:tab/>
            </w:r>
            <w:r w:rsidR="008B6826">
              <w:rPr>
                <w:webHidden/>
              </w:rPr>
              <w:fldChar w:fldCharType="begin"/>
            </w:r>
            <w:r w:rsidR="008B6826">
              <w:rPr>
                <w:webHidden/>
              </w:rPr>
              <w:instrText xml:space="preserve"> PAGEREF _Toc236127321 \h </w:instrText>
            </w:r>
            <w:r w:rsidR="008B6826">
              <w:rPr>
                <w:webHidden/>
              </w:rPr>
            </w:r>
            <w:r w:rsidR="008B6826">
              <w:rPr>
                <w:webHidden/>
              </w:rPr>
              <w:fldChar w:fldCharType="separate"/>
            </w:r>
            <w:r w:rsidR="008B6826">
              <w:rPr>
                <w:webHidden/>
              </w:rPr>
              <w:t>95</w:t>
            </w:r>
            <w:r w:rsidR="008B6826">
              <w:rPr>
                <w:webHidden/>
              </w:rPr>
              <w:fldChar w:fldCharType="end"/>
            </w:r>
          </w:hyperlink>
        </w:p>
        <w:p w14:paraId="0E5A2284" w14:textId="2B3C7CF4" w:rsidR="008B6826" w:rsidRDefault="00000000">
          <w:pPr>
            <w:pStyle w:val="TDC1"/>
            <w:rPr>
              <w:rFonts w:asciiTheme="minorHAnsi" w:hAnsiTheme="minorHAnsi"/>
              <w:kern w:val="2"/>
              <w:szCs w:val="24"/>
              <w:lang w:val="en-US"/>
              <w14:ligatures w14:val="standardContextual"/>
            </w:rPr>
          </w:pPr>
          <w:hyperlink w:anchor="_Toc236127322" w:history="1">
            <w:r w:rsidR="008B6826" w:rsidRPr="00C311F2">
              <w:rPr>
                <w:rStyle w:val="Hipervnculo"/>
              </w:rPr>
              <w:t>Dimensión</w:t>
            </w:r>
            <w:r w:rsidR="008B6826">
              <w:rPr>
                <w:webHidden/>
              </w:rPr>
              <w:tab/>
            </w:r>
            <w:r w:rsidR="008B6826">
              <w:rPr>
                <w:webHidden/>
              </w:rPr>
              <w:fldChar w:fldCharType="begin"/>
            </w:r>
            <w:r w:rsidR="008B6826">
              <w:rPr>
                <w:webHidden/>
              </w:rPr>
              <w:instrText xml:space="preserve"> PAGEREF _Toc236127322 \h </w:instrText>
            </w:r>
            <w:r w:rsidR="008B6826">
              <w:rPr>
                <w:webHidden/>
              </w:rPr>
            </w:r>
            <w:r w:rsidR="008B6826">
              <w:rPr>
                <w:webHidden/>
              </w:rPr>
              <w:fldChar w:fldCharType="separate"/>
            </w:r>
            <w:r w:rsidR="008B6826">
              <w:rPr>
                <w:webHidden/>
              </w:rPr>
              <w:t>95</w:t>
            </w:r>
            <w:r w:rsidR="008B6826">
              <w:rPr>
                <w:webHidden/>
              </w:rPr>
              <w:fldChar w:fldCharType="end"/>
            </w:r>
          </w:hyperlink>
        </w:p>
        <w:p w14:paraId="32EAD2E2" w14:textId="70033C6A" w:rsidR="008B6826" w:rsidRDefault="00000000">
          <w:pPr>
            <w:pStyle w:val="TDC1"/>
            <w:rPr>
              <w:rFonts w:asciiTheme="minorHAnsi" w:hAnsiTheme="minorHAnsi"/>
              <w:kern w:val="2"/>
              <w:szCs w:val="24"/>
              <w:lang w:val="en-US"/>
              <w14:ligatures w14:val="standardContextual"/>
            </w:rPr>
          </w:pPr>
          <w:hyperlink w:anchor="_Toc236127323" w:history="1">
            <w:r w:rsidR="008B6826" w:rsidRPr="00C311F2">
              <w:rPr>
                <w:rStyle w:val="Hipervnculo"/>
              </w:rPr>
              <w:t>Indicadores principales</w:t>
            </w:r>
            <w:r w:rsidR="008B6826">
              <w:rPr>
                <w:webHidden/>
              </w:rPr>
              <w:tab/>
            </w:r>
            <w:r w:rsidR="008B6826">
              <w:rPr>
                <w:webHidden/>
              </w:rPr>
              <w:fldChar w:fldCharType="begin"/>
            </w:r>
            <w:r w:rsidR="008B6826">
              <w:rPr>
                <w:webHidden/>
              </w:rPr>
              <w:instrText xml:space="preserve"> PAGEREF _Toc236127323 \h </w:instrText>
            </w:r>
            <w:r w:rsidR="008B6826">
              <w:rPr>
                <w:webHidden/>
              </w:rPr>
            </w:r>
            <w:r w:rsidR="008B6826">
              <w:rPr>
                <w:webHidden/>
              </w:rPr>
              <w:fldChar w:fldCharType="separate"/>
            </w:r>
            <w:r w:rsidR="008B6826">
              <w:rPr>
                <w:webHidden/>
              </w:rPr>
              <w:t>95</w:t>
            </w:r>
            <w:r w:rsidR="008B6826">
              <w:rPr>
                <w:webHidden/>
              </w:rPr>
              <w:fldChar w:fldCharType="end"/>
            </w:r>
          </w:hyperlink>
        </w:p>
        <w:p w14:paraId="75A8FE87" w14:textId="5473570B" w:rsidR="008B6826" w:rsidRDefault="00000000">
          <w:pPr>
            <w:pStyle w:val="TDC1"/>
            <w:rPr>
              <w:rFonts w:asciiTheme="minorHAnsi" w:hAnsiTheme="minorHAnsi"/>
              <w:kern w:val="2"/>
              <w:szCs w:val="24"/>
              <w:lang w:val="en-US"/>
              <w14:ligatures w14:val="standardContextual"/>
            </w:rPr>
          </w:pPr>
          <w:hyperlink w:anchor="_Toc236127324" w:history="1">
            <w:r w:rsidR="008B6826" w:rsidRPr="00C311F2">
              <w:rPr>
                <w:rStyle w:val="Hipervnculo"/>
              </w:rPr>
              <w:t>Fuente</w:t>
            </w:r>
            <w:r w:rsidR="008B6826">
              <w:rPr>
                <w:webHidden/>
              </w:rPr>
              <w:tab/>
            </w:r>
            <w:r w:rsidR="008B6826">
              <w:rPr>
                <w:webHidden/>
              </w:rPr>
              <w:fldChar w:fldCharType="begin"/>
            </w:r>
            <w:r w:rsidR="008B6826">
              <w:rPr>
                <w:webHidden/>
              </w:rPr>
              <w:instrText xml:space="preserve"> PAGEREF _Toc236127324 \h </w:instrText>
            </w:r>
            <w:r w:rsidR="008B6826">
              <w:rPr>
                <w:webHidden/>
              </w:rPr>
            </w:r>
            <w:r w:rsidR="008B6826">
              <w:rPr>
                <w:webHidden/>
              </w:rPr>
              <w:fldChar w:fldCharType="separate"/>
            </w:r>
            <w:r w:rsidR="008B6826">
              <w:rPr>
                <w:webHidden/>
              </w:rPr>
              <w:t>95</w:t>
            </w:r>
            <w:r w:rsidR="008B6826">
              <w:rPr>
                <w:webHidden/>
              </w:rPr>
              <w:fldChar w:fldCharType="end"/>
            </w:r>
          </w:hyperlink>
        </w:p>
        <w:p w14:paraId="6F39821B" w14:textId="768DE478" w:rsidR="008B6826" w:rsidRDefault="00000000">
          <w:pPr>
            <w:pStyle w:val="TDC1"/>
            <w:rPr>
              <w:rFonts w:asciiTheme="minorHAnsi" w:hAnsiTheme="minorHAnsi"/>
              <w:kern w:val="2"/>
              <w:szCs w:val="24"/>
              <w:lang w:val="en-US"/>
              <w14:ligatures w14:val="standardContextual"/>
            </w:rPr>
          </w:pPr>
          <w:hyperlink w:anchor="_Toc236127325" w:history="1">
            <w:r w:rsidR="008B6826" w:rsidRPr="00C311F2">
              <w:rPr>
                <w:rStyle w:val="Hipervnculo"/>
              </w:rPr>
              <w:t>VI</w:t>
            </w:r>
            <w:r w:rsidR="008B6826">
              <w:rPr>
                <w:webHidden/>
              </w:rPr>
              <w:tab/>
            </w:r>
            <w:r w:rsidR="008B6826">
              <w:rPr>
                <w:webHidden/>
              </w:rPr>
              <w:fldChar w:fldCharType="begin"/>
            </w:r>
            <w:r w:rsidR="008B6826">
              <w:rPr>
                <w:webHidden/>
              </w:rPr>
              <w:instrText xml:space="preserve"> PAGEREF _Toc236127325 \h </w:instrText>
            </w:r>
            <w:r w:rsidR="008B6826">
              <w:rPr>
                <w:webHidden/>
              </w:rPr>
            </w:r>
            <w:r w:rsidR="008B6826">
              <w:rPr>
                <w:webHidden/>
              </w:rPr>
              <w:fldChar w:fldCharType="separate"/>
            </w:r>
            <w:r w:rsidR="008B6826">
              <w:rPr>
                <w:webHidden/>
              </w:rPr>
              <w:t>95</w:t>
            </w:r>
            <w:r w:rsidR="008B6826">
              <w:rPr>
                <w:webHidden/>
              </w:rPr>
              <w:fldChar w:fldCharType="end"/>
            </w:r>
          </w:hyperlink>
        </w:p>
        <w:p w14:paraId="0C412E30" w14:textId="00EEFC59" w:rsidR="008B6826" w:rsidRDefault="00000000">
          <w:pPr>
            <w:pStyle w:val="TDC1"/>
            <w:rPr>
              <w:rFonts w:asciiTheme="minorHAnsi" w:hAnsiTheme="minorHAnsi"/>
              <w:kern w:val="2"/>
              <w:szCs w:val="24"/>
              <w:lang w:val="en-US"/>
              <w14:ligatures w14:val="standardContextual"/>
            </w:rPr>
          </w:pPr>
          <w:hyperlink w:anchor="_Toc236127326" w:history="1">
            <w:r w:rsidR="008B6826" w:rsidRPr="00C311F2">
              <w:rPr>
                <w:rStyle w:val="Hipervnculo"/>
              </w:rPr>
              <w:t>D-VI.1 Algoritmo</w:t>
            </w:r>
            <w:r w:rsidR="008B6826">
              <w:rPr>
                <w:webHidden/>
              </w:rPr>
              <w:tab/>
            </w:r>
            <w:r w:rsidR="008B6826">
              <w:rPr>
                <w:webHidden/>
              </w:rPr>
              <w:fldChar w:fldCharType="begin"/>
            </w:r>
            <w:r w:rsidR="008B6826">
              <w:rPr>
                <w:webHidden/>
              </w:rPr>
              <w:instrText xml:space="preserve"> PAGEREF _Toc236127326 \h </w:instrText>
            </w:r>
            <w:r w:rsidR="008B6826">
              <w:rPr>
                <w:webHidden/>
              </w:rPr>
            </w:r>
            <w:r w:rsidR="008B6826">
              <w:rPr>
                <w:webHidden/>
              </w:rPr>
              <w:fldChar w:fldCharType="separate"/>
            </w:r>
            <w:r w:rsidR="008B6826">
              <w:rPr>
                <w:webHidden/>
              </w:rPr>
              <w:t>95</w:t>
            </w:r>
            <w:r w:rsidR="008B6826">
              <w:rPr>
                <w:webHidden/>
              </w:rPr>
              <w:fldChar w:fldCharType="end"/>
            </w:r>
          </w:hyperlink>
        </w:p>
        <w:p w14:paraId="3B959BF6" w14:textId="7E6531DD" w:rsidR="008B6826" w:rsidRDefault="00000000">
          <w:pPr>
            <w:pStyle w:val="TDC1"/>
            <w:rPr>
              <w:rFonts w:asciiTheme="minorHAnsi" w:hAnsiTheme="minorHAnsi"/>
              <w:kern w:val="2"/>
              <w:szCs w:val="24"/>
              <w:lang w:val="en-US"/>
              <w14:ligatures w14:val="standardContextual"/>
            </w:rPr>
          </w:pPr>
          <w:hyperlink w:anchor="_Toc236127327" w:history="1">
            <w:r w:rsidR="008B6826" w:rsidRPr="00C311F2">
              <w:rPr>
                <w:rStyle w:val="Hipervnculo"/>
              </w:rPr>
              <w:t>HAPPO, MAAC, MASAC, MATD3</w:t>
            </w:r>
            <w:r w:rsidR="008B6826">
              <w:rPr>
                <w:webHidden/>
              </w:rPr>
              <w:tab/>
            </w:r>
            <w:r w:rsidR="008B6826">
              <w:rPr>
                <w:webHidden/>
              </w:rPr>
              <w:fldChar w:fldCharType="begin"/>
            </w:r>
            <w:r w:rsidR="008B6826">
              <w:rPr>
                <w:webHidden/>
              </w:rPr>
              <w:instrText xml:space="preserve"> PAGEREF _Toc236127327 \h </w:instrText>
            </w:r>
            <w:r w:rsidR="008B6826">
              <w:rPr>
                <w:webHidden/>
              </w:rPr>
            </w:r>
            <w:r w:rsidR="008B6826">
              <w:rPr>
                <w:webHidden/>
              </w:rPr>
              <w:fldChar w:fldCharType="separate"/>
            </w:r>
            <w:r w:rsidR="008B6826">
              <w:rPr>
                <w:webHidden/>
              </w:rPr>
              <w:t>95</w:t>
            </w:r>
            <w:r w:rsidR="008B6826">
              <w:rPr>
                <w:webHidden/>
              </w:rPr>
              <w:fldChar w:fldCharType="end"/>
            </w:r>
          </w:hyperlink>
        </w:p>
        <w:p w14:paraId="758D12DE" w14:textId="544873EA" w:rsidR="008B6826" w:rsidRDefault="00000000">
          <w:pPr>
            <w:pStyle w:val="TDC1"/>
            <w:rPr>
              <w:rFonts w:asciiTheme="minorHAnsi" w:hAnsiTheme="minorHAnsi"/>
              <w:kern w:val="2"/>
              <w:szCs w:val="24"/>
              <w:lang w:val="en-US"/>
              <w14:ligatures w14:val="standardContextual"/>
            </w:rPr>
          </w:pPr>
          <w:hyperlink w:anchor="_Toc236127328" w:history="1">
            <w:r w:rsidR="008B6826" w:rsidRPr="00C311F2">
              <w:rPr>
                <w:rStyle w:val="Hipervnculo"/>
              </w:rPr>
              <w:t>Configuración de tratamiento.</w:t>
            </w:r>
            <w:r w:rsidR="008B6826">
              <w:rPr>
                <w:webHidden/>
              </w:rPr>
              <w:tab/>
            </w:r>
            <w:r w:rsidR="008B6826">
              <w:rPr>
                <w:webHidden/>
              </w:rPr>
              <w:fldChar w:fldCharType="begin"/>
            </w:r>
            <w:r w:rsidR="008B6826">
              <w:rPr>
                <w:webHidden/>
              </w:rPr>
              <w:instrText xml:space="preserve"> PAGEREF _Toc236127328 \h </w:instrText>
            </w:r>
            <w:r w:rsidR="008B6826">
              <w:rPr>
                <w:webHidden/>
              </w:rPr>
            </w:r>
            <w:r w:rsidR="008B6826">
              <w:rPr>
                <w:webHidden/>
              </w:rPr>
              <w:fldChar w:fldCharType="separate"/>
            </w:r>
            <w:r w:rsidR="008B6826">
              <w:rPr>
                <w:webHidden/>
              </w:rPr>
              <w:t>95</w:t>
            </w:r>
            <w:r w:rsidR="008B6826">
              <w:rPr>
                <w:webHidden/>
              </w:rPr>
              <w:fldChar w:fldCharType="end"/>
            </w:r>
          </w:hyperlink>
        </w:p>
        <w:p w14:paraId="4019BB12" w14:textId="12A41AC5" w:rsidR="008B6826" w:rsidRDefault="00000000">
          <w:pPr>
            <w:pStyle w:val="TDC1"/>
            <w:rPr>
              <w:rFonts w:asciiTheme="minorHAnsi" w:hAnsiTheme="minorHAnsi"/>
              <w:kern w:val="2"/>
              <w:szCs w:val="24"/>
              <w:lang w:val="en-US"/>
              <w14:ligatures w14:val="standardContextual"/>
            </w:rPr>
          </w:pPr>
          <w:hyperlink w:anchor="_Toc236127329" w:history="1">
            <w:r w:rsidR="008B6826" w:rsidRPr="00C311F2">
              <w:rPr>
                <w:rStyle w:val="Hipervnculo"/>
              </w:rPr>
              <w:t>VI</w:t>
            </w:r>
            <w:r w:rsidR="008B6826">
              <w:rPr>
                <w:webHidden/>
              </w:rPr>
              <w:tab/>
            </w:r>
            <w:r w:rsidR="008B6826">
              <w:rPr>
                <w:webHidden/>
              </w:rPr>
              <w:fldChar w:fldCharType="begin"/>
            </w:r>
            <w:r w:rsidR="008B6826">
              <w:rPr>
                <w:webHidden/>
              </w:rPr>
              <w:instrText xml:space="preserve"> PAGEREF _Toc236127329 \h </w:instrText>
            </w:r>
            <w:r w:rsidR="008B6826">
              <w:rPr>
                <w:webHidden/>
              </w:rPr>
            </w:r>
            <w:r w:rsidR="008B6826">
              <w:rPr>
                <w:webHidden/>
              </w:rPr>
              <w:fldChar w:fldCharType="separate"/>
            </w:r>
            <w:r w:rsidR="008B6826">
              <w:rPr>
                <w:webHidden/>
              </w:rPr>
              <w:t>95</w:t>
            </w:r>
            <w:r w:rsidR="008B6826">
              <w:rPr>
                <w:webHidden/>
              </w:rPr>
              <w:fldChar w:fldCharType="end"/>
            </w:r>
          </w:hyperlink>
        </w:p>
        <w:p w14:paraId="362A7516" w14:textId="6EC5CC94" w:rsidR="008B6826" w:rsidRDefault="00000000">
          <w:pPr>
            <w:pStyle w:val="TDC1"/>
            <w:rPr>
              <w:rFonts w:asciiTheme="minorHAnsi" w:hAnsiTheme="minorHAnsi"/>
              <w:kern w:val="2"/>
              <w:szCs w:val="24"/>
              <w:lang w:val="en-US"/>
              <w14:ligatures w14:val="standardContextual"/>
            </w:rPr>
          </w:pPr>
          <w:hyperlink w:anchor="_Toc236127330" w:history="1">
            <w:r w:rsidR="008B6826" w:rsidRPr="00C311F2">
              <w:rPr>
                <w:rStyle w:val="Hipervnculo"/>
              </w:rPr>
              <w:t>D-VI.2 Escenario</w:t>
            </w:r>
            <w:r w:rsidR="008B6826">
              <w:rPr>
                <w:webHidden/>
              </w:rPr>
              <w:tab/>
            </w:r>
            <w:r w:rsidR="008B6826">
              <w:rPr>
                <w:webHidden/>
              </w:rPr>
              <w:fldChar w:fldCharType="begin"/>
            </w:r>
            <w:r w:rsidR="008B6826">
              <w:rPr>
                <w:webHidden/>
              </w:rPr>
              <w:instrText xml:space="preserve"> PAGEREF _Toc236127330 \h </w:instrText>
            </w:r>
            <w:r w:rsidR="008B6826">
              <w:rPr>
                <w:webHidden/>
              </w:rPr>
            </w:r>
            <w:r w:rsidR="008B6826">
              <w:rPr>
                <w:webHidden/>
              </w:rPr>
              <w:fldChar w:fldCharType="separate"/>
            </w:r>
            <w:r w:rsidR="008B6826">
              <w:rPr>
                <w:webHidden/>
              </w:rPr>
              <w:t>95</w:t>
            </w:r>
            <w:r w:rsidR="008B6826">
              <w:rPr>
                <w:webHidden/>
              </w:rPr>
              <w:fldChar w:fldCharType="end"/>
            </w:r>
          </w:hyperlink>
        </w:p>
        <w:p w14:paraId="15DA94C7" w14:textId="62519AB4" w:rsidR="008B6826" w:rsidRDefault="00000000">
          <w:pPr>
            <w:pStyle w:val="TDC1"/>
            <w:rPr>
              <w:rFonts w:asciiTheme="minorHAnsi" w:hAnsiTheme="minorHAnsi"/>
              <w:kern w:val="2"/>
              <w:szCs w:val="24"/>
              <w:lang w:val="en-US"/>
              <w14:ligatures w14:val="standardContextual"/>
            </w:rPr>
          </w:pPr>
          <w:hyperlink w:anchor="_Toc236127331" w:history="1">
            <w:r w:rsidR="008B6826" w:rsidRPr="00C311F2">
              <w:rPr>
                <w:rStyle w:val="Hipervnculo"/>
              </w:rPr>
              <w:t>E1, E2, E3; pesos flex/CO2/costo</w:t>
            </w:r>
            <w:r w:rsidR="008B6826">
              <w:rPr>
                <w:webHidden/>
              </w:rPr>
              <w:tab/>
            </w:r>
            <w:r w:rsidR="008B6826">
              <w:rPr>
                <w:webHidden/>
              </w:rPr>
              <w:fldChar w:fldCharType="begin"/>
            </w:r>
            <w:r w:rsidR="008B6826">
              <w:rPr>
                <w:webHidden/>
              </w:rPr>
              <w:instrText xml:space="preserve"> PAGEREF _Toc236127331 \h </w:instrText>
            </w:r>
            <w:r w:rsidR="008B6826">
              <w:rPr>
                <w:webHidden/>
              </w:rPr>
            </w:r>
            <w:r w:rsidR="008B6826">
              <w:rPr>
                <w:webHidden/>
              </w:rPr>
              <w:fldChar w:fldCharType="separate"/>
            </w:r>
            <w:r w:rsidR="008B6826">
              <w:rPr>
                <w:webHidden/>
              </w:rPr>
              <w:t>95</w:t>
            </w:r>
            <w:r w:rsidR="008B6826">
              <w:rPr>
                <w:webHidden/>
              </w:rPr>
              <w:fldChar w:fldCharType="end"/>
            </w:r>
          </w:hyperlink>
        </w:p>
        <w:p w14:paraId="7D8A4A37" w14:textId="3C662EC8" w:rsidR="008B6826" w:rsidRDefault="00000000">
          <w:pPr>
            <w:pStyle w:val="TDC1"/>
            <w:rPr>
              <w:rFonts w:asciiTheme="minorHAnsi" w:hAnsiTheme="minorHAnsi"/>
              <w:kern w:val="2"/>
              <w:szCs w:val="24"/>
              <w:lang w:val="en-US"/>
              <w14:ligatures w14:val="standardContextual"/>
            </w:rPr>
          </w:pPr>
          <w:hyperlink w:anchor="_Toc236127332" w:history="1">
            <w:r w:rsidR="008B6826" w:rsidRPr="00C311F2">
              <w:rPr>
                <w:rStyle w:val="Hipervnculo"/>
              </w:rPr>
              <w:t>reward_axis_weights y protocolo experimental.</w:t>
            </w:r>
            <w:r w:rsidR="008B6826">
              <w:rPr>
                <w:webHidden/>
              </w:rPr>
              <w:tab/>
            </w:r>
            <w:r w:rsidR="008B6826">
              <w:rPr>
                <w:webHidden/>
              </w:rPr>
              <w:fldChar w:fldCharType="begin"/>
            </w:r>
            <w:r w:rsidR="008B6826">
              <w:rPr>
                <w:webHidden/>
              </w:rPr>
              <w:instrText xml:space="preserve"> PAGEREF _Toc236127332 \h </w:instrText>
            </w:r>
            <w:r w:rsidR="008B6826">
              <w:rPr>
                <w:webHidden/>
              </w:rPr>
            </w:r>
            <w:r w:rsidR="008B6826">
              <w:rPr>
                <w:webHidden/>
              </w:rPr>
              <w:fldChar w:fldCharType="separate"/>
            </w:r>
            <w:r w:rsidR="008B6826">
              <w:rPr>
                <w:webHidden/>
              </w:rPr>
              <w:t>95</w:t>
            </w:r>
            <w:r w:rsidR="008B6826">
              <w:rPr>
                <w:webHidden/>
              </w:rPr>
              <w:fldChar w:fldCharType="end"/>
            </w:r>
          </w:hyperlink>
        </w:p>
        <w:p w14:paraId="3D4E1B76" w14:textId="0310018E" w:rsidR="008B6826" w:rsidRDefault="00000000">
          <w:pPr>
            <w:pStyle w:val="TDC1"/>
            <w:rPr>
              <w:rFonts w:asciiTheme="minorHAnsi" w:hAnsiTheme="minorHAnsi"/>
              <w:kern w:val="2"/>
              <w:szCs w:val="24"/>
              <w:lang w:val="en-US"/>
              <w14:ligatures w14:val="standardContextual"/>
            </w:rPr>
          </w:pPr>
          <w:hyperlink w:anchor="_Toc236127333" w:history="1">
            <w:r w:rsidR="008B6826" w:rsidRPr="00C311F2">
              <w:rPr>
                <w:rStyle w:val="Hipervnculo"/>
              </w:rPr>
              <w:t>VD</w:t>
            </w:r>
            <w:r w:rsidR="008B6826">
              <w:rPr>
                <w:webHidden/>
              </w:rPr>
              <w:tab/>
            </w:r>
            <w:r w:rsidR="008B6826">
              <w:rPr>
                <w:webHidden/>
              </w:rPr>
              <w:fldChar w:fldCharType="begin"/>
            </w:r>
            <w:r w:rsidR="008B6826">
              <w:rPr>
                <w:webHidden/>
              </w:rPr>
              <w:instrText xml:space="preserve"> PAGEREF _Toc236127333 \h </w:instrText>
            </w:r>
            <w:r w:rsidR="008B6826">
              <w:rPr>
                <w:webHidden/>
              </w:rPr>
            </w:r>
            <w:r w:rsidR="008B6826">
              <w:rPr>
                <w:webHidden/>
              </w:rPr>
              <w:fldChar w:fldCharType="separate"/>
            </w:r>
            <w:r w:rsidR="008B6826">
              <w:rPr>
                <w:webHidden/>
              </w:rPr>
              <w:t>95</w:t>
            </w:r>
            <w:r w:rsidR="008B6826">
              <w:rPr>
                <w:webHidden/>
              </w:rPr>
              <w:fldChar w:fldCharType="end"/>
            </w:r>
          </w:hyperlink>
        </w:p>
        <w:p w14:paraId="788064E4" w14:textId="77A9BE7C" w:rsidR="008B6826" w:rsidRDefault="00000000">
          <w:pPr>
            <w:pStyle w:val="TDC1"/>
            <w:rPr>
              <w:rFonts w:asciiTheme="minorHAnsi" w:hAnsiTheme="minorHAnsi"/>
              <w:kern w:val="2"/>
              <w:szCs w:val="24"/>
              <w:lang w:val="en-US"/>
              <w14:ligatures w14:val="standardContextual"/>
            </w:rPr>
          </w:pPr>
          <w:hyperlink w:anchor="_Toc236127334" w:history="1">
            <w:r w:rsidR="008B6826" w:rsidRPr="00C311F2">
              <w:rPr>
                <w:rStyle w:val="Hipervnculo"/>
              </w:rPr>
              <w:t>D-VD.1 Flexibilidad</w:t>
            </w:r>
            <w:r w:rsidR="008B6826">
              <w:rPr>
                <w:webHidden/>
              </w:rPr>
              <w:tab/>
            </w:r>
            <w:r w:rsidR="008B6826">
              <w:rPr>
                <w:webHidden/>
              </w:rPr>
              <w:fldChar w:fldCharType="begin"/>
            </w:r>
            <w:r w:rsidR="008B6826">
              <w:rPr>
                <w:webHidden/>
              </w:rPr>
              <w:instrText xml:space="preserve"> PAGEREF _Toc236127334 \h </w:instrText>
            </w:r>
            <w:r w:rsidR="008B6826">
              <w:rPr>
                <w:webHidden/>
              </w:rPr>
            </w:r>
            <w:r w:rsidR="008B6826">
              <w:rPr>
                <w:webHidden/>
              </w:rPr>
              <w:fldChar w:fldCharType="separate"/>
            </w:r>
            <w:r w:rsidR="008B6826">
              <w:rPr>
                <w:webHidden/>
              </w:rPr>
              <w:t>95</w:t>
            </w:r>
            <w:r w:rsidR="008B6826">
              <w:rPr>
                <w:webHidden/>
              </w:rPr>
              <w:fldChar w:fldCharType="end"/>
            </w:r>
          </w:hyperlink>
        </w:p>
        <w:p w14:paraId="70AB75A9" w14:textId="2D8194B1" w:rsidR="008B6826" w:rsidRDefault="00000000">
          <w:pPr>
            <w:pStyle w:val="TDC1"/>
            <w:rPr>
              <w:rFonts w:asciiTheme="minorHAnsi" w:hAnsiTheme="minorHAnsi"/>
              <w:kern w:val="2"/>
              <w:szCs w:val="24"/>
              <w:lang w:val="en-US"/>
              <w14:ligatures w14:val="standardContextual"/>
            </w:rPr>
          </w:pPr>
          <w:hyperlink w:anchor="_Toc236127335" w:history="1">
            <w:r w:rsidR="008B6826" w:rsidRPr="00C311F2">
              <w:rPr>
                <w:rStyle w:val="Hipervnculo"/>
                <w:lang w:val="en-US"/>
              </w:rPr>
              <w:t>reward_mean E1, peak, ramping, load factor, BESS/PV</w:t>
            </w:r>
            <w:r w:rsidR="008B6826">
              <w:rPr>
                <w:webHidden/>
              </w:rPr>
              <w:tab/>
            </w:r>
            <w:r w:rsidR="008B6826">
              <w:rPr>
                <w:webHidden/>
              </w:rPr>
              <w:fldChar w:fldCharType="begin"/>
            </w:r>
            <w:r w:rsidR="008B6826">
              <w:rPr>
                <w:webHidden/>
              </w:rPr>
              <w:instrText xml:space="preserve"> PAGEREF _Toc236127335 \h </w:instrText>
            </w:r>
            <w:r w:rsidR="008B6826">
              <w:rPr>
                <w:webHidden/>
              </w:rPr>
            </w:r>
            <w:r w:rsidR="008B6826">
              <w:rPr>
                <w:webHidden/>
              </w:rPr>
              <w:fldChar w:fldCharType="separate"/>
            </w:r>
            <w:r w:rsidR="008B6826">
              <w:rPr>
                <w:webHidden/>
              </w:rPr>
              <w:t>95</w:t>
            </w:r>
            <w:r w:rsidR="008B6826">
              <w:rPr>
                <w:webHidden/>
              </w:rPr>
              <w:fldChar w:fldCharType="end"/>
            </w:r>
          </w:hyperlink>
        </w:p>
        <w:p w14:paraId="7CCDD7E4" w14:textId="1D9F18EC" w:rsidR="008B6826" w:rsidRDefault="00000000">
          <w:pPr>
            <w:pStyle w:val="TDC1"/>
            <w:rPr>
              <w:rFonts w:asciiTheme="minorHAnsi" w:hAnsiTheme="minorHAnsi"/>
              <w:kern w:val="2"/>
              <w:szCs w:val="24"/>
              <w:lang w:val="en-US"/>
              <w14:ligatures w14:val="standardContextual"/>
            </w:rPr>
          </w:pPr>
          <w:hyperlink w:anchor="_Toc236127336" w:history="1">
            <w:r w:rsidR="008B6826" w:rsidRPr="00C311F2">
              <w:rPr>
                <w:rStyle w:val="Hipervnculo"/>
              </w:rPr>
              <w:t>episodes, results, evaluate_v2.</w:t>
            </w:r>
            <w:r w:rsidR="008B6826">
              <w:rPr>
                <w:webHidden/>
              </w:rPr>
              <w:tab/>
            </w:r>
            <w:r w:rsidR="008B6826">
              <w:rPr>
                <w:webHidden/>
              </w:rPr>
              <w:fldChar w:fldCharType="begin"/>
            </w:r>
            <w:r w:rsidR="008B6826">
              <w:rPr>
                <w:webHidden/>
              </w:rPr>
              <w:instrText xml:space="preserve"> PAGEREF _Toc236127336 \h </w:instrText>
            </w:r>
            <w:r w:rsidR="008B6826">
              <w:rPr>
                <w:webHidden/>
              </w:rPr>
            </w:r>
            <w:r w:rsidR="008B6826">
              <w:rPr>
                <w:webHidden/>
              </w:rPr>
              <w:fldChar w:fldCharType="separate"/>
            </w:r>
            <w:r w:rsidR="008B6826">
              <w:rPr>
                <w:webHidden/>
              </w:rPr>
              <w:t>95</w:t>
            </w:r>
            <w:r w:rsidR="008B6826">
              <w:rPr>
                <w:webHidden/>
              </w:rPr>
              <w:fldChar w:fldCharType="end"/>
            </w:r>
          </w:hyperlink>
        </w:p>
        <w:p w14:paraId="7FE03DA3" w14:textId="3EA437EB" w:rsidR="008B6826" w:rsidRDefault="00000000">
          <w:pPr>
            <w:pStyle w:val="TDC1"/>
            <w:rPr>
              <w:rFonts w:asciiTheme="minorHAnsi" w:hAnsiTheme="minorHAnsi"/>
              <w:kern w:val="2"/>
              <w:szCs w:val="24"/>
              <w:lang w:val="en-US"/>
              <w14:ligatures w14:val="standardContextual"/>
            </w:rPr>
          </w:pPr>
          <w:hyperlink w:anchor="_Toc236127337" w:history="1">
            <w:r w:rsidR="008B6826" w:rsidRPr="00C311F2">
              <w:rPr>
                <w:rStyle w:val="Hipervnculo"/>
              </w:rPr>
              <w:t>VD</w:t>
            </w:r>
            <w:r w:rsidR="008B6826">
              <w:rPr>
                <w:webHidden/>
              </w:rPr>
              <w:tab/>
            </w:r>
            <w:r w:rsidR="008B6826">
              <w:rPr>
                <w:webHidden/>
              </w:rPr>
              <w:fldChar w:fldCharType="begin"/>
            </w:r>
            <w:r w:rsidR="008B6826">
              <w:rPr>
                <w:webHidden/>
              </w:rPr>
              <w:instrText xml:space="preserve"> PAGEREF _Toc236127337 \h </w:instrText>
            </w:r>
            <w:r w:rsidR="008B6826">
              <w:rPr>
                <w:webHidden/>
              </w:rPr>
            </w:r>
            <w:r w:rsidR="008B6826">
              <w:rPr>
                <w:webHidden/>
              </w:rPr>
              <w:fldChar w:fldCharType="separate"/>
            </w:r>
            <w:r w:rsidR="008B6826">
              <w:rPr>
                <w:webHidden/>
              </w:rPr>
              <w:t>95</w:t>
            </w:r>
            <w:r w:rsidR="008B6826">
              <w:rPr>
                <w:webHidden/>
              </w:rPr>
              <w:fldChar w:fldCharType="end"/>
            </w:r>
          </w:hyperlink>
        </w:p>
        <w:p w14:paraId="58A98123" w14:textId="0F316C9B" w:rsidR="008B6826" w:rsidRDefault="00000000">
          <w:pPr>
            <w:pStyle w:val="TDC1"/>
            <w:rPr>
              <w:rFonts w:asciiTheme="minorHAnsi" w:hAnsiTheme="minorHAnsi"/>
              <w:kern w:val="2"/>
              <w:szCs w:val="24"/>
              <w:lang w:val="en-US"/>
              <w14:ligatures w14:val="standardContextual"/>
            </w:rPr>
          </w:pPr>
          <w:hyperlink w:anchor="_Toc236127338" w:history="1">
            <w:r w:rsidR="008B6826" w:rsidRPr="00C311F2">
              <w:rPr>
                <w:rStyle w:val="Hipervnculo"/>
              </w:rPr>
              <w:t>D-VD.2 CO₂</w:t>
            </w:r>
            <w:r w:rsidR="008B6826">
              <w:rPr>
                <w:webHidden/>
              </w:rPr>
              <w:tab/>
            </w:r>
            <w:r w:rsidR="008B6826">
              <w:rPr>
                <w:webHidden/>
              </w:rPr>
              <w:fldChar w:fldCharType="begin"/>
            </w:r>
            <w:r w:rsidR="008B6826">
              <w:rPr>
                <w:webHidden/>
              </w:rPr>
              <w:instrText xml:space="preserve"> PAGEREF _Toc236127338 \h </w:instrText>
            </w:r>
            <w:r w:rsidR="008B6826">
              <w:rPr>
                <w:webHidden/>
              </w:rPr>
            </w:r>
            <w:r w:rsidR="008B6826">
              <w:rPr>
                <w:webHidden/>
              </w:rPr>
              <w:fldChar w:fldCharType="separate"/>
            </w:r>
            <w:r w:rsidR="008B6826">
              <w:rPr>
                <w:webHidden/>
              </w:rPr>
              <w:t>95</w:t>
            </w:r>
            <w:r w:rsidR="008B6826">
              <w:rPr>
                <w:webHidden/>
              </w:rPr>
              <w:fldChar w:fldCharType="end"/>
            </w:r>
          </w:hyperlink>
        </w:p>
        <w:p w14:paraId="79CBFD58" w14:textId="4EA46B03" w:rsidR="008B6826" w:rsidRDefault="00000000">
          <w:pPr>
            <w:pStyle w:val="TDC1"/>
            <w:rPr>
              <w:rFonts w:asciiTheme="minorHAnsi" w:hAnsiTheme="minorHAnsi"/>
              <w:kern w:val="2"/>
              <w:szCs w:val="24"/>
              <w:lang w:val="en-US"/>
              <w14:ligatures w14:val="standardContextual"/>
            </w:rPr>
          </w:pPr>
          <w:hyperlink w:anchor="_Toc236127339" w:history="1">
            <w:r w:rsidR="008B6826" w:rsidRPr="00C311F2">
              <w:rPr>
                <w:rStyle w:val="Hipervnculo"/>
                <w:lang w:val="en-US"/>
              </w:rPr>
              <w:t>district_emission, carbon_emissions_control/delta</w:t>
            </w:r>
            <w:r w:rsidR="008B6826">
              <w:rPr>
                <w:webHidden/>
              </w:rPr>
              <w:tab/>
            </w:r>
            <w:r w:rsidR="008B6826">
              <w:rPr>
                <w:webHidden/>
              </w:rPr>
              <w:fldChar w:fldCharType="begin"/>
            </w:r>
            <w:r w:rsidR="008B6826">
              <w:rPr>
                <w:webHidden/>
              </w:rPr>
              <w:instrText xml:space="preserve"> PAGEREF _Toc236127339 \h </w:instrText>
            </w:r>
            <w:r w:rsidR="008B6826">
              <w:rPr>
                <w:webHidden/>
              </w:rPr>
            </w:r>
            <w:r w:rsidR="008B6826">
              <w:rPr>
                <w:webHidden/>
              </w:rPr>
              <w:fldChar w:fldCharType="separate"/>
            </w:r>
            <w:r w:rsidR="008B6826">
              <w:rPr>
                <w:webHidden/>
              </w:rPr>
              <w:t>95</w:t>
            </w:r>
            <w:r w:rsidR="008B6826">
              <w:rPr>
                <w:webHidden/>
              </w:rPr>
              <w:fldChar w:fldCharType="end"/>
            </w:r>
          </w:hyperlink>
        </w:p>
        <w:p w14:paraId="21C30CCF" w14:textId="627D7770" w:rsidR="008B6826" w:rsidRDefault="00000000">
          <w:pPr>
            <w:pStyle w:val="TDC1"/>
            <w:rPr>
              <w:rFonts w:asciiTheme="minorHAnsi" w:hAnsiTheme="minorHAnsi"/>
              <w:kern w:val="2"/>
              <w:szCs w:val="24"/>
              <w:lang w:val="en-US"/>
              <w14:ligatures w14:val="standardContextual"/>
            </w:rPr>
          </w:pPr>
          <w:hyperlink w:anchor="_Toc236127340" w:history="1">
            <w:r w:rsidR="008B6826" w:rsidRPr="00C311F2">
              <w:rPr>
                <w:rStyle w:val="Hipervnculo"/>
              </w:rPr>
              <w:t>timeseries, results, building KPIs.</w:t>
            </w:r>
            <w:r w:rsidR="008B6826">
              <w:rPr>
                <w:webHidden/>
              </w:rPr>
              <w:tab/>
            </w:r>
            <w:r w:rsidR="008B6826">
              <w:rPr>
                <w:webHidden/>
              </w:rPr>
              <w:fldChar w:fldCharType="begin"/>
            </w:r>
            <w:r w:rsidR="008B6826">
              <w:rPr>
                <w:webHidden/>
              </w:rPr>
              <w:instrText xml:space="preserve"> PAGEREF _Toc236127340 \h </w:instrText>
            </w:r>
            <w:r w:rsidR="008B6826">
              <w:rPr>
                <w:webHidden/>
              </w:rPr>
            </w:r>
            <w:r w:rsidR="008B6826">
              <w:rPr>
                <w:webHidden/>
              </w:rPr>
              <w:fldChar w:fldCharType="separate"/>
            </w:r>
            <w:r w:rsidR="008B6826">
              <w:rPr>
                <w:webHidden/>
              </w:rPr>
              <w:t>95</w:t>
            </w:r>
            <w:r w:rsidR="008B6826">
              <w:rPr>
                <w:webHidden/>
              </w:rPr>
              <w:fldChar w:fldCharType="end"/>
            </w:r>
          </w:hyperlink>
        </w:p>
        <w:p w14:paraId="52CF3425" w14:textId="1B427F37" w:rsidR="008B6826" w:rsidRDefault="00000000">
          <w:pPr>
            <w:pStyle w:val="TDC1"/>
            <w:rPr>
              <w:rFonts w:asciiTheme="minorHAnsi" w:hAnsiTheme="minorHAnsi"/>
              <w:kern w:val="2"/>
              <w:szCs w:val="24"/>
              <w:lang w:val="en-US"/>
              <w14:ligatures w14:val="standardContextual"/>
            </w:rPr>
          </w:pPr>
          <w:hyperlink w:anchor="_Toc236127341" w:history="1">
            <w:r w:rsidR="008B6826" w:rsidRPr="00C311F2">
              <w:rPr>
                <w:rStyle w:val="Hipervnculo"/>
              </w:rPr>
              <w:t>VD</w:t>
            </w:r>
            <w:r w:rsidR="008B6826">
              <w:rPr>
                <w:webHidden/>
              </w:rPr>
              <w:tab/>
            </w:r>
            <w:r w:rsidR="008B6826">
              <w:rPr>
                <w:webHidden/>
              </w:rPr>
              <w:fldChar w:fldCharType="begin"/>
            </w:r>
            <w:r w:rsidR="008B6826">
              <w:rPr>
                <w:webHidden/>
              </w:rPr>
              <w:instrText xml:space="preserve"> PAGEREF _Toc236127341 \h </w:instrText>
            </w:r>
            <w:r w:rsidR="008B6826">
              <w:rPr>
                <w:webHidden/>
              </w:rPr>
            </w:r>
            <w:r w:rsidR="008B6826">
              <w:rPr>
                <w:webHidden/>
              </w:rPr>
              <w:fldChar w:fldCharType="separate"/>
            </w:r>
            <w:r w:rsidR="008B6826">
              <w:rPr>
                <w:webHidden/>
              </w:rPr>
              <w:t>95</w:t>
            </w:r>
            <w:r w:rsidR="008B6826">
              <w:rPr>
                <w:webHidden/>
              </w:rPr>
              <w:fldChar w:fldCharType="end"/>
            </w:r>
          </w:hyperlink>
        </w:p>
        <w:p w14:paraId="72104C33" w14:textId="4F2DA185" w:rsidR="008B6826" w:rsidRDefault="00000000">
          <w:pPr>
            <w:pStyle w:val="TDC1"/>
            <w:rPr>
              <w:rFonts w:asciiTheme="minorHAnsi" w:hAnsiTheme="minorHAnsi"/>
              <w:kern w:val="2"/>
              <w:szCs w:val="24"/>
              <w:lang w:val="en-US"/>
              <w14:ligatures w14:val="standardContextual"/>
            </w:rPr>
          </w:pPr>
          <w:hyperlink w:anchor="_Toc236127342" w:history="1">
            <w:r w:rsidR="008B6826" w:rsidRPr="00C311F2">
              <w:rPr>
                <w:rStyle w:val="Hipervnculo"/>
              </w:rPr>
              <w:t>D-VD.3 Costos</w:t>
            </w:r>
            <w:r w:rsidR="008B6826">
              <w:rPr>
                <w:webHidden/>
              </w:rPr>
              <w:tab/>
            </w:r>
            <w:r w:rsidR="008B6826">
              <w:rPr>
                <w:webHidden/>
              </w:rPr>
              <w:fldChar w:fldCharType="begin"/>
            </w:r>
            <w:r w:rsidR="008B6826">
              <w:rPr>
                <w:webHidden/>
              </w:rPr>
              <w:instrText xml:space="preserve"> PAGEREF _Toc236127342 \h </w:instrText>
            </w:r>
            <w:r w:rsidR="008B6826">
              <w:rPr>
                <w:webHidden/>
              </w:rPr>
            </w:r>
            <w:r w:rsidR="008B6826">
              <w:rPr>
                <w:webHidden/>
              </w:rPr>
              <w:fldChar w:fldCharType="separate"/>
            </w:r>
            <w:r w:rsidR="008B6826">
              <w:rPr>
                <w:webHidden/>
              </w:rPr>
              <w:t>95</w:t>
            </w:r>
            <w:r w:rsidR="008B6826">
              <w:rPr>
                <w:webHidden/>
              </w:rPr>
              <w:fldChar w:fldCharType="end"/>
            </w:r>
          </w:hyperlink>
        </w:p>
        <w:p w14:paraId="76483BC8" w14:textId="4FCBA524" w:rsidR="008B6826" w:rsidRDefault="00000000">
          <w:pPr>
            <w:pStyle w:val="TDC1"/>
            <w:rPr>
              <w:rFonts w:asciiTheme="minorHAnsi" w:hAnsiTheme="minorHAnsi"/>
              <w:kern w:val="2"/>
              <w:szCs w:val="24"/>
              <w:lang w:val="en-US"/>
              <w14:ligatures w14:val="standardContextual"/>
            </w:rPr>
          </w:pPr>
          <w:hyperlink w:anchor="_Toc236127343" w:history="1">
            <w:r w:rsidR="008B6826" w:rsidRPr="00C311F2">
              <w:rPr>
                <w:rStyle w:val="Hipervnculo"/>
                <w:lang w:val="en-US"/>
              </w:rPr>
              <w:t>district_cost, electricity_cost_control/delta</w:t>
            </w:r>
            <w:r w:rsidR="008B6826">
              <w:rPr>
                <w:webHidden/>
              </w:rPr>
              <w:tab/>
            </w:r>
            <w:r w:rsidR="008B6826">
              <w:rPr>
                <w:webHidden/>
              </w:rPr>
              <w:fldChar w:fldCharType="begin"/>
            </w:r>
            <w:r w:rsidR="008B6826">
              <w:rPr>
                <w:webHidden/>
              </w:rPr>
              <w:instrText xml:space="preserve"> PAGEREF _Toc236127343 \h </w:instrText>
            </w:r>
            <w:r w:rsidR="008B6826">
              <w:rPr>
                <w:webHidden/>
              </w:rPr>
            </w:r>
            <w:r w:rsidR="008B6826">
              <w:rPr>
                <w:webHidden/>
              </w:rPr>
              <w:fldChar w:fldCharType="separate"/>
            </w:r>
            <w:r w:rsidR="008B6826">
              <w:rPr>
                <w:webHidden/>
              </w:rPr>
              <w:t>95</w:t>
            </w:r>
            <w:r w:rsidR="008B6826">
              <w:rPr>
                <w:webHidden/>
              </w:rPr>
              <w:fldChar w:fldCharType="end"/>
            </w:r>
          </w:hyperlink>
        </w:p>
        <w:p w14:paraId="4C2A6037" w14:textId="3EDFD162" w:rsidR="008B6826" w:rsidRDefault="00000000">
          <w:pPr>
            <w:pStyle w:val="TDC1"/>
            <w:rPr>
              <w:rFonts w:asciiTheme="minorHAnsi" w:hAnsiTheme="minorHAnsi"/>
              <w:kern w:val="2"/>
              <w:szCs w:val="24"/>
              <w:lang w:val="en-US"/>
              <w14:ligatures w14:val="standardContextual"/>
            </w:rPr>
          </w:pPr>
          <w:hyperlink w:anchor="_Toc236127344" w:history="1">
            <w:r w:rsidR="008B6826" w:rsidRPr="00C311F2">
              <w:rPr>
                <w:rStyle w:val="Hipervnculo"/>
              </w:rPr>
              <w:t>timeseries, results, building KPIs.</w:t>
            </w:r>
            <w:r w:rsidR="008B6826">
              <w:rPr>
                <w:webHidden/>
              </w:rPr>
              <w:tab/>
            </w:r>
            <w:r w:rsidR="008B6826">
              <w:rPr>
                <w:webHidden/>
              </w:rPr>
              <w:fldChar w:fldCharType="begin"/>
            </w:r>
            <w:r w:rsidR="008B6826">
              <w:rPr>
                <w:webHidden/>
              </w:rPr>
              <w:instrText xml:space="preserve"> PAGEREF _Toc236127344 \h </w:instrText>
            </w:r>
            <w:r w:rsidR="008B6826">
              <w:rPr>
                <w:webHidden/>
              </w:rPr>
            </w:r>
            <w:r w:rsidR="008B6826">
              <w:rPr>
                <w:webHidden/>
              </w:rPr>
              <w:fldChar w:fldCharType="separate"/>
            </w:r>
            <w:r w:rsidR="008B6826">
              <w:rPr>
                <w:webHidden/>
              </w:rPr>
              <w:t>95</w:t>
            </w:r>
            <w:r w:rsidR="008B6826">
              <w:rPr>
                <w:webHidden/>
              </w:rPr>
              <w:fldChar w:fldCharType="end"/>
            </w:r>
          </w:hyperlink>
        </w:p>
        <w:p w14:paraId="10BA01DD" w14:textId="12D611BD" w:rsidR="008B6826" w:rsidRDefault="00000000">
          <w:pPr>
            <w:pStyle w:val="TDC1"/>
            <w:rPr>
              <w:rFonts w:asciiTheme="minorHAnsi" w:hAnsiTheme="minorHAnsi"/>
              <w:kern w:val="2"/>
              <w:szCs w:val="24"/>
              <w:lang w:val="en-US"/>
              <w14:ligatures w14:val="standardContextual"/>
            </w:rPr>
          </w:pPr>
          <w:hyperlink w:anchor="_Toc236127345" w:history="1">
            <w:r w:rsidR="008B6826" w:rsidRPr="00C311F2">
              <w:rPr>
                <w:rStyle w:val="Hipervnculo"/>
              </w:rPr>
              <w:t>Componente</w:t>
            </w:r>
            <w:r w:rsidR="008B6826">
              <w:rPr>
                <w:webHidden/>
              </w:rPr>
              <w:tab/>
            </w:r>
            <w:r w:rsidR="008B6826">
              <w:rPr>
                <w:webHidden/>
              </w:rPr>
              <w:fldChar w:fldCharType="begin"/>
            </w:r>
            <w:r w:rsidR="008B6826">
              <w:rPr>
                <w:webHidden/>
              </w:rPr>
              <w:instrText xml:space="preserve"> PAGEREF _Toc236127345 \h </w:instrText>
            </w:r>
            <w:r w:rsidR="008B6826">
              <w:rPr>
                <w:webHidden/>
              </w:rPr>
            </w:r>
            <w:r w:rsidR="008B6826">
              <w:rPr>
                <w:webHidden/>
              </w:rPr>
              <w:fldChar w:fldCharType="separate"/>
            </w:r>
            <w:r w:rsidR="008B6826">
              <w:rPr>
                <w:webHidden/>
              </w:rPr>
              <w:t>96</w:t>
            </w:r>
            <w:r w:rsidR="008B6826">
              <w:rPr>
                <w:webHidden/>
              </w:rPr>
              <w:fldChar w:fldCharType="end"/>
            </w:r>
          </w:hyperlink>
        </w:p>
        <w:p w14:paraId="4AE633A2" w14:textId="1238C601" w:rsidR="008B6826" w:rsidRDefault="00000000">
          <w:pPr>
            <w:pStyle w:val="TDC1"/>
            <w:rPr>
              <w:rFonts w:asciiTheme="minorHAnsi" w:hAnsiTheme="minorHAnsi"/>
              <w:kern w:val="2"/>
              <w:szCs w:val="24"/>
              <w:lang w:val="en-US"/>
              <w14:ligatures w14:val="standardContextual"/>
            </w:rPr>
          </w:pPr>
          <w:hyperlink w:anchor="_Toc236127346" w:history="1">
            <w:r w:rsidR="008B6826" w:rsidRPr="00C311F2">
              <w:rPr>
                <w:rStyle w:val="Hipervnculo"/>
              </w:rPr>
              <w:t>Aplicación en la tesis</w:t>
            </w:r>
            <w:r w:rsidR="008B6826">
              <w:rPr>
                <w:webHidden/>
              </w:rPr>
              <w:tab/>
            </w:r>
            <w:r w:rsidR="008B6826">
              <w:rPr>
                <w:webHidden/>
              </w:rPr>
              <w:fldChar w:fldCharType="begin"/>
            </w:r>
            <w:r w:rsidR="008B6826">
              <w:rPr>
                <w:webHidden/>
              </w:rPr>
              <w:instrText xml:space="preserve"> PAGEREF _Toc236127346 \h </w:instrText>
            </w:r>
            <w:r w:rsidR="008B6826">
              <w:rPr>
                <w:webHidden/>
              </w:rPr>
            </w:r>
            <w:r w:rsidR="008B6826">
              <w:rPr>
                <w:webHidden/>
              </w:rPr>
              <w:fldChar w:fldCharType="separate"/>
            </w:r>
            <w:r w:rsidR="008B6826">
              <w:rPr>
                <w:webHidden/>
              </w:rPr>
              <w:t>96</w:t>
            </w:r>
            <w:r w:rsidR="008B6826">
              <w:rPr>
                <w:webHidden/>
              </w:rPr>
              <w:fldChar w:fldCharType="end"/>
            </w:r>
          </w:hyperlink>
        </w:p>
        <w:p w14:paraId="7C57981A" w14:textId="4A8A2C5F" w:rsidR="008B6826" w:rsidRDefault="00000000">
          <w:pPr>
            <w:pStyle w:val="TDC1"/>
            <w:rPr>
              <w:rFonts w:asciiTheme="minorHAnsi" w:hAnsiTheme="minorHAnsi"/>
              <w:kern w:val="2"/>
              <w:szCs w:val="24"/>
              <w:lang w:val="en-US"/>
              <w14:ligatures w14:val="standardContextual"/>
            </w:rPr>
          </w:pPr>
          <w:hyperlink w:anchor="_Toc236127347" w:history="1">
            <w:r w:rsidR="008B6826" w:rsidRPr="00C311F2">
              <w:rPr>
                <w:rStyle w:val="Hipervnculo"/>
              </w:rPr>
              <w:t>Resultado esperado</w:t>
            </w:r>
            <w:r w:rsidR="008B6826">
              <w:rPr>
                <w:webHidden/>
              </w:rPr>
              <w:tab/>
            </w:r>
            <w:r w:rsidR="008B6826">
              <w:rPr>
                <w:webHidden/>
              </w:rPr>
              <w:fldChar w:fldCharType="begin"/>
            </w:r>
            <w:r w:rsidR="008B6826">
              <w:rPr>
                <w:webHidden/>
              </w:rPr>
              <w:instrText xml:space="preserve"> PAGEREF _Toc236127347 \h </w:instrText>
            </w:r>
            <w:r w:rsidR="008B6826">
              <w:rPr>
                <w:webHidden/>
              </w:rPr>
            </w:r>
            <w:r w:rsidR="008B6826">
              <w:rPr>
                <w:webHidden/>
              </w:rPr>
              <w:fldChar w:fldCharType="separate"/>
            </w:r>
            <w:r w:rsidR="008B6826">
              <w:rPr>
                <w:webHidden/>
              </w:rPr>
              <w:t>96</w:t>
            </w:r>
            <w:r w:rsidR="008B6826">
              <w:rPr>
                <w:webHidden/>
              </w:rPr>
              <w:fldChar w:fldCharType="end"/>
            </w:r>
          </w:hyperlink>
        </w:p>
        <w:p w14:paraId="47731DDF" w14:textId="563677FA" w:rsidR="008B6826" w:rsidRDefault="00000000">
          <w:pPr>
            <w:pStyle w:val="TDC1"/>
            <w:rPr>
              <w:rFonts w:asciiTheme="minorHAnsi" w:hAnsiTheme="minorHAnsi"/>
              <w:kern w:val="2"/>
              <w:szCs w:val="24"/>
              <w:lang w:val="en-US"/>
              <w14:ligatures w14:val="standardContextual"/>
            </w:rPr>
          </w:pPr>
          <w:hyperlink w:anchor="_Toc236127348" w:history="1">
            <w:r w:rsidR="008B6826" w:rsidRPr="00C311F2">
              <w:rPr>
                <w:rStyle w:val="Hipervnculo"/>
              </w:rPr>
              <w:t>Simulación CityLearn</w:t>
            </w:r>
            <w:r w:rsidR="008B6826">
              <w:rPr>
                <w:webHidden/>
              </w:rPr>
              <w:tab/>
            </w:r>
            <w:r w:rsidR="008B6826">
              <w:rPr>
                <w:webHidden/>
              </w:rPr>
              <w:fldChar w:fldCharType="begin"/>
            </w:r>
            <w:r w:rsidR="008B6826">
              <w:rPr>
                <w:webHidden/>
              </w:rPr>
              <w:instrText xml:space="preserve"> PAGEREF _Toc236127348 \h </w:instrText>
            </w:r>
            <w:r w:rsidR="008B6826">
              <w:rPr>
                <w:webHidden/>
              </w:rPr>
            </w:r>
            <w:r w:rsidR="008B6826">
              <w:rPr>
                <w:webHidden/>
              </w:rPr>
              <w:fldChar w:fldCharType="separate"/>
            </w:r>
            <w:r w:rsidR="008B6826">
              <w:rPr>
                <w:webHidden/>
              </w:rPr>
              <w:t>96</w:t>
            </w:r>
            <w:r w:rsidR="008B6826">
              <w:rPr>
                <w:webHidden/>
              </w:rPr>
              <w:fldChar w:fldCharType="end"/>
            </w:r>
          </w:hyperlink>
        </w:p>
        <w:p w14:paraId="264DDABE" w14:textId="27BFD7F8" w:rsidR="008B6826" w:rsidRDefault="00000000">
          <w:pPr>
            <w:pStyle w:val="TDC1"/>
            <w:rPr>
              <w:rFonts w:asciiTheme="minorHAnsi" w:hAnsiTheme="minorHAnsi"/>
              <w:kern w:val="2"/>
              <w:szCs w:val="24"/>
              <w:lang w:val="en-US"/>
              <w14:ligatures w14:val="standardContextual"/>
            </w:rPr>
          </w:pPr>
          <w:hyperlink w:anchor="_Toc236127349" w:history="1">
            <w:r w:rsidR="008B6826" w:rsidRPr="00C311F2">
              <w:rPr>
                <w:rStyle w:val="Hipervnculo"/>
              </w:rPr>
              <w:t>Recrear comunidad energética multiagente</w:t>
            </w:r>
            <w:r w:rsidR="008B6826">
              <w:rPr>
                <w:webHidden/>
              </w:rPr>
              <w:tab/>
            </w:r>
            <w:r w:rsidR="008B6826">
              <w:rPr>
                <w:webHidden/>
              </w:rPr>
              <w:fldChar w:fldCharType="begin"/>
            </w:r>
            <w:r w:rsidR="008B6826">
              <w:rPr>
                <w:webHidden/>
              </w:rPr>
              <w:instrText xml:space="preserve"> PAGEREF _Toc236127349 \h </w:instrText>
            </w:r>
            <w:r w:rsidR="008B6826">
              <w:rPr>
                <w:webHidden/>
              </w:rPr>
            </w:r>
            <w:r w:rsidR="008B6826">
              <w:rPr>
                <w:webHidden/>
              </w:rPr>
              <w:fldChar w:fldCharType="separate"/>
            </w:r>
            <w:r w:rsidR="008B6826">
              <w:rPr>
                <w:webHidden/>
              </w:rPr>
              <w:t>96</w:t>
            </w:r>
            <w:r w:rsidR="008B6826">
              <w:rPr>
                <w:webHidden/>
              </w:rPr>
              <w:fldChar w:fldCharType="end"/>
            </w:r>
          </w:hyperlink>
        </w:p>
        <w:p w14:paraId="13CD5FA0" w14:textId="2576EA0D" w:rsidR="008B6826" w:rsidRDefault="00000000">
          <w:pPr>
            <w:pStyle w:val="TDC1"/>
            <w:rPr>
              <w:rFonts w:asciiTheme="minorHAnsi" w:hAnsiTheme="minorHAnsi"/>
              <w:kern w:val="2"/>
              <w:szCs w:val="24"/>
              <w:lang w:val="en-US"/>
              <w14:ligatures w14:val="standardContextual"/>
            </w:rPr>
          </w:pPr>
          <w:hyperlink w:anchor="_Toc236127350" w:history="1">
            <w:r w:rsidR="008B6826" w:rsidRPr="00C311F2">
              <w:rPr>
                <w:rStyle w:val="Hipervnculo"/>
              </w:rPr>
              <w:t>Series, KPIs y trazas auditables.</w:t>
            </w:r>
            <w:r w:rsidR="008B6826">
              <w:rPr>
                <w:webHidden/>
              </w:rPr>
              <w:tab/>
            </w:r>
            <w:r w:rsidR="008B6826">
              <w:rPr>
                <w:webHidden/>
              </w:rPr>
              <w:fldChar w:fldCharType="begin"/>
            </w:r>
            <w:r w:rsidR="008B6826">
              <w:rPr>
                <w:webHidden/>
              </w:rPr>
              <w:instrText xml:space="preserve"> PAGEREF _Toc236127350 \h </w:instrText>
            </w:r>
            <w:r w:rsidR="008B6826">
              <w:rPr>
                <w:webHidden/>
              </w:rPr>
            </w:r>
            <w:r w:rsidR="008B6826">
              <w:rPr>
                <w:webHidden/>
              </w:rPr>
              <w:fldChar w:fldCharType="separate"/>
            </w:r>
            <w:r w:rsidR="008B6826">
              <w:rPr>
                <w:webHidden/>
              </w:rPr>
              <w:t>96</w:t>
            </w:r>
            <w:r w:rsidR="008B6826">
              <w:rPr>
                <w:webHidden/>
              </w:rPr>
              <w:fldChar w:fldCharType="end"/>
            </w:r>
          </w:hyperlink>
        </w:p>
        <w:p w14:paraId="48DA443B" w14:textId="67B477FD" w:rsidR="008B6826" w:rsidRDefault="00000000">
          <w:pPr>
            <w:pStyle w:val="TDC1"/>
            <w:rPr>
              <w:rFonts w:asciiTheme="minorHAnsi" w:hAnsiTheme="minorHAnsi"/>
              <w:kern w:val="2"/>
              <w:szCs w:val="24"/>
              <w:lang w:val="en-US"/>
              <w14:ligatures w14:val="standardContextual"/>
            </w:rPr>
          </w:pPr>
          <w:hyperlink w:anchor="_Toc236127351" w:history="1">
            <w:r w:rsidR="008B6826" w:rsidRPr="00C311F2">
              <w:rPr>
                <w:rStyle w:val="Hipervnculo"/>
              </w:rPr>
              <w:t>MADRL</w:t>
            </w:r>
            <w:r w:rsidR="008B6826">
              <w:rPr>
                <w:webHidden/>
              </w:rPr>
              <w:tab/>
            </w:r>
            <w:r w:rsidR="008B6826">
              <w:rPr>
                <w:webHidden/>
              </w:rPr>
              <w:fldChar w:fldCharType="begin"/>
            </w:r>
            <w:r w:rsidR="008B6826">
              <w:rPr>
                <w:webHidden/>
              </w:rPr>
              <w:instrText xml:space="preserve"> PAGEREF _Toc236127351 \h </w:instrText>
            </w:r>
            <w:r w:rsidR="008B6826">
              <w:rPr>
                <w:webHidden/>
              </w:rPr>
            </w:r>
            <w:r w:rsidR="008B6826">
              <w:rPr>
                <w:webHidden/>
              </w:rPr>
              <w:fldChar w:fldCharType="separate"/>
            </w:r>
            <w:r w:rsidR="008B6826">
              <w:rPr>
                <w:webHidden/>
              </w:rPr>
              <w:t>96</w:t>
            </w:r>
            <w:r w:rsidR="008B6826">
              <w:rPr>
                <w:webHidden/>
              </w:rPr>
              <w:fldChar w:fldCharType="end"/>
            </w:r>
          </w:hyperlink>
        </w:p>
        <w:p w14:paraId="787873BB" w14:textId="7BE16653" w:rsidR="008B6826" w:rsidRDefault="00000000">
          <w:pPr>
            <w:pStyle w:val="TDC1"/>
            <w:rPr>
              <w:rFonts w:asciiTheme="minorHAnsi" w:hAnsiTheme="minorHAnsi"/>
              <w:kern w:val="2"/>
              <w:szCs w:val="24"/>
              <w:lang w:val="en-US"/>
              <w14:ligatures w14:val="standardContextual"/>
            </w:rPr>
          </w:pPr>
          <w:hyperlink w:anchor="_Toc236127352" w:history="1">
            <w:r w:rsidR="008B6826" w:rsidRPr="00C311F2">
              <w:rPr>
                <w:rStyle w:val="Hipervnculo"/>
              </w:rPr>
              <w:t>Entrenar políticas bajo CTDE</w:t>
            </w:r>
            <w:r w:rsidR="008B6826">
              <w:rPr>
                <w:webHidden/>
              </w:rPr>
              <w:tab/>
            </w:r>
            <w:r w:rsidR="008B6826">
              <w:rPr>
                <w:webHidden/>
              </w:rPr>
              <w:fldChar w:fldCharType="begin"/>
            </w:r>
            <w:r w:rsidR="008B6826">
              <w:rPr>
                <w:webHidden/>
              </w:rPr>
              <w:instrText xml:space="preserve"> PAGEREF _Toc236127352 \h </w:instrText>
            </w:r>
            <w:r w:rsidR="008B6826">
              <w:rPr>
                <w:webHidden/>
              </w:rPr>
            </w:r>
            <w:r w:rsidR="008B6826">
              <w:rPr>
                <w:webHidden/>
              </w:rPr>
              <w:fldChar w:fldCharType="separate"/>
            </w:r>
            <w:r w:rsidR="008B6826">
              <w:rPr>
                <w:webHidden/>
              </w:rPr>
              <w:t>96</w:t>
            </w:r>
            <w:r w:rsidR="008B6826">
              <w:rPr>
                <w:webHidden/>
              </w:rPr>
              <w:fldChar w:fldCharType="end"/>
            </w:r>
          </w:hyperlink>
        </w:p>
        <w:p w14:paraId="3FFCC724" w14:textId="018CABCF" w:rsidR="008B6826" w:rsidRDefault="00000000">
          <w:pPr>
            <w:pStyle w:val="TDC1"/>
            <w:rPr>
              <w:rFonts w:asciiTheme="minorHAnsi" w:hAnsiTheme="minorHAnsi"/>
              <w:kern w:val="2"/>
              <w:szCs w:val="24"/>
              <w:lang w:val="en-US"/>
              <w14:ligatures w14:val="standardContextual"/>
            </w:rPr>
          </w:pPr>
          <w:hyperlink w:anchor="_Toc236127353" w:history="1">
            <w:r w:rsidR="008B6826" w:rsidRPr="00C311F2">
              <w:rPr>
                <w:rStyle w:val="Hipervnculo"/>
              </w:rPr>
              <w:t>Políticas por algoritmo y escenario.</w:t>
            </w:r>
            <w:r w:rsidR="008B6826">
              <w:rPr>
                <w:webHidden/>
              </w:rPr>
              <w:tab/>
            </w:r>
            <w:r w:rsidR="008B6826">
              <w:rPr>
                <w:webHidden/>
              </w:rPr>
              <w:fldChar w:fldCharType="begin"/>
            </w:r>
            <w:r w:rsidR="008B6826">
              <w:rPr>
                <w:webHidden/>
              </w:rPr>
              <w:instrText xml:space="preserve"> PAGEREF _Toc236127353 \h </w:instrText>
            </w:r>
            <w:r w:rsidR="008B6826">
              <w:rPr>
                <w:webHidden/>
              </w:rPr>
            </w:r>
            <w:r w:rsidR="008B6826">
              <w:rPr>
                <w:webHidden/>
              </w:rPr>
              <w:fldChar w:fldCharType="separate"/>
            </w:r>
            <w:r w:rsidR="008B6826">
              <w:rPr>
                <w:webHidden/>
              </w:rPr>
              <w:t>96</w:t>
            </w:r>
            <w:r w:rsidR="008B6826">
              <w:rPr>
                <w:webHidden/>
              </w:rPr>
              <w:fldChar w:fldCharType="end"/>
            </w:r>
          </w:hyperlink>
        </w:p>
        <w:p w14:paraId="5F7093CE" w14:textId="1C5D8CCB" w:rsidR="008B6826" w:rsidRDefault="00000000">
          <w:pPr>
            <w:pStyle w:val="TDC1"/>
            <w:rPr>
              <w:rFonts w:asciiTheme="minorHAnsi" w:hAnsiTheme="minorHAnsi"/>
              <w:kern w:val="2"/>
              <w:szCs w:val="24"/>
              <w:lang w:val="en-US"/>
              <w14:ligatures w14:val="standardContextual"/>
            </w:rPr>
          </w:pPr>
          <w:hyperlink w:anchor="_Toc236127354" w:history="1">
            <w:r w:rsidR="008B6826" w:rsidRPr="00C311F2">
              <w:rPr>
                <w:rStyle w:val="Hipervnculo"/>
              </w:rPr>
              <w:t>evaluate_v2 / KPIs</w:t>
            </w:r>
            <w:r w:rsidR="008B6826">
              <w:rPr>
                <w:webHidden/>
              </w:rPr>
              <w:tab/>
            </w:r>
            <w:r w:rsidR="008B6826">
              <w:rPr>
                <w:webHidden/>
              </w:rPr>
              <w:fldChar w:fldCharType="begin"/>
            </w:r>
            <w:r w:rsidR="008B6826">
              <w:rPr>
                <w:webHidden/>
              </w:rPr>
              <w:instrText xml:space="preserve"> PAGEREF _Toc236127354 \h </w:instrText>
            </w:r>
            <w:r w:rsidR="008B6826">
              <w:rPr>
                <w:webHidden/>
              </w:rPr>
            </w:r>
            <w:r w:rsidR="008B6826">
              <w:rPr>
                <w:webHidden/>
              </w:rPr>
              <w:fldChar w:fldCharType="separate"/>
            </w:r>
            <w:r w:rsidR="008B6826">
              <w:rPr>
                <w:webHidden/>
              </w:rPr>
              <w:t>96</w:t>
            </w:r>
            <w:r w:rsidR="008B6826">
              <w:rPr>
                <w:webHidden/>
              </w:rPr>
              <w:fldChar w:fldCharType="end"/>
            </w:r>
          </w:hyperlink>
        </w:p>
        <w:p w14:paraId="7CE33CF8" w14:textId="2BD927EB" w:rsidR="008B6826" w:rsidRDefault="00000000">
          <w:pPr>
            <w:pStyle w:val="TDC1"/>
            <w:rPr>
              <w:rFonts w:asciiTheme="minorHAnsi" w:hAnsiTheme="minorHAnsi"/>
              <w:kern w:val="2"/>
              <w:szCs w:val="24"/>
              <w:lang w:val="en-US"/>
              <w14:ligatures w14:val="standardContextual"/>
            </w:rPr>
          </w:pPr>
          <w:hyperlink w:anchor="_Toc236127355" w:history="1">
            <w:r w:rsidR="008B6826" w:rsidRPr="00C311F2">
              <w:rPr>
                <w:rStyle w:val="Hipervnculo"/>
              </w:rPr>
              <w:t>Evaluar flexibilidad, CO₂ y costo</w:t>
            </w:r>
            <w:r w:rsidR="008B6826">
              <w:rPr>
                <w:webHidden/>
              </w:rPr>
              <w:tab/>
            </w:r>
            <w:r w:rsidR="008B6826">
              <w:rPr>
                <w:webHidden/>
              </w:rPr>
              <w:fldChar w:fldCharType="begin"/>
            </w:r>
            <w:r w:rsidR="008B6826">
              <w:rPr>
                <w:webHidden/>
              </w:rPr>
              <w:instrText xml:space="preserve"> PAGEREF _Toc236127355 \h </w:instrText>
            </w:r>
            <w:r w:rsidR="008B6826">
              <w:rPr>
                <w:webHidden/>
              </w:rPr>
            </w:r>
            <w:r w:rsidR="008B6826">
              <w:rPr>
                <w:webHidden/>
              </w:rPr>
              <w:fldChar w:fldCharType="separate"/>
            </w:r>
            <w:r w:rsidR="008B6826">
              <w:rPr>
                <w:webHidden/>
              </w:rPr>
              <w:t>96</w:t>
            </w:r>
            <w:r w:rsidR="008B6826">
              <w:rPr>
                <w:webHidden/>
              </w:rPr>
              <w:fldChar w:fldCharType="end"/>
            </w:r>
          </w:hyperlink>
        </w:p>
        <w:p w14:paraId="34A6EEF4" w14:textId="7276422A" w:rsidR="008B6826" w:rsidRDefault="00000000">
          <w:pPr>
            <w:pStyle w:val="TDC1"/>
            <w:rPr>
              <w:rFonts w:asciiTheme="minorHAnsi" w:hAnsiTheme="minorHAnsi"/>
              <w:kern w:val="2"/>
              <w:szCs w:val="24"/>
              <w:lang w:val="en-US"/>
              <w14:ligatures w14:val="standardContextual"/>
            </w:rPr>
          </w:pPr>
          <w:hyperlink w:anchor="_Toc236127356" w:history="1">
            <w:r w:rsidR="008B6826" w:rsidRPr="00C311F2">
              <w:rPr>
                <w:rStyle w:val="Hipervnculo"/>
              </w:rPr>
              <w:t>Ranking comparable con baseline.</w:t>
            </w:r>
            <w:r w:rsidR="008B6826">
              <w:rPr>
                <w:webHidden/>
              </w:rPr>
              <w:tab/>
            </w:r>
            <w:r w:rsidR="008B6826">
              <w:rPr>
                <w:webHidden/>
              </w:rPr>
              <w:fldChar w:fldCharType="begin"/>
            </w:r>
            <w:r w:rsidR="008B6826">
              <w:rPr>
                <w:webHidden/>
              </w:rPr>
              <w:instrText xml:space="preserve"> PAGEREF _Toc236127356 \h </w:instrText>
            </w:r>
            <w:r w:rsidR="008B6826">
              <w:rPr>
                <w:webHidden/>
              </w:rPr>
            </w:r>
            <w:r w:rsidR="008B6826">
              <w:rPr>
                <w:webHidden/>
              </w:rPr>
              <w:fldChar w:fldCharType="separate"/>
            </w:r>
            <w:r w:rsidR="008B6826">
              <w:rPr>
                <w:webHidden/>
              </w:rPr>
              <w:t>96</w:t>
            </w:r>
            <w:r w:rsidR="008B6826">
              <w:rPr>
                <w:webHidden/>
              </w:rPr>
              <w:fldChar w:fldCharType="end"/>
            </w:r>
          </w:hyperlink>
        </w:p>
        <w:p w14:paraId="0329E009" w14:textId="359AE272" w:rsidR="008B6826" w:rsidRDefault="00000000">
          <w:pPr>
            <w:pStyle w:val="TDC1"/>
            <w:rPr>
              <w:rFonts w:asciiTheme="minorHAnsi" w:hAnsiTheme="minorHAnsi"/>
              <w:kern w:val="2"/>
              <w:szCs w:val="24"/>
              <w:lang w:val="en-US"/>
              <w14:ligatures w14:val="standardContextual"/>
            </w:rPr>
          </w:pPr>
          <w:hyperlink w:anchor="_Toc236127357" w:history="1">
            <w:r w:rsidR="008B6826" w:rsidRPr="00C311F2">
              <w:rPr>
                <w:rStyle w:val="Hipervnculo"/>
              </w:rPr>
              <w:t>Estadística no paramétrica</w:t>
            </w:r>
            <w:r w:rsidR="008B6826">
              <w:rPr>
                <w:webHidden/>
              </w:rPr>
              <w:tab/>
            </w:r>
            <w:r w:rsidR="008B6826">
              <w:rPr>
                <w:webHidden/>
              </w:rPr>
              <w:fldChar w:fldCharType="begin"/>
            </w:r>
            <w:r w:rsidR="008B6826">
              <w:rPr>
                <w:webHidden/>
              </w:rPr>
              <w:instrText xml:space="preserve"> PAGEREF _Toc236127357 \h </w:instrText>
            </w:r>
            <w:r w:rsidR="008B6826">
              <w:rPr>
                <w:webHidden/>
              </w:rPr>
            </w:r>
            <w:r w:rsidR="008B6826">
              <w:rPr>
                <w:webHidden/>
              </w:rPr>
              <w:fldChar w:fldCharType="separate"/>
            </w:r>
            <w:r w:rsidR="008B6826">
              <w:rPr>
                <w:webHidden/>
              </w:rPr>
              <w:t>96</w:t>
            </w:r>
            <w:r w:rsidR="008B6826">
              <w:rPr>
                <w:webHidden/>
              </w:rPr>
              <w:fldChar w:fldCharType="end"/>
            </w:r>
          </w:hyperlink>
        </w:p>
        <w:p w14:paraId="78846121" w14:textId="73087E3E" w:rsidR="008B6826" w:rsidRDefault="00000000">
          <w:pPr>
            <w:pStyle w:val="TDC1"/>
            <w:rPr>
              <w:rFonts w:asciiTheme="minorHAnsi" w:hAnsiTheme="minorHAnsi"/>
              <w:kern w:val="2"/>
              <w:szCs w:val="24"/>
              <w:lang w:val="en-US"/>
              <w14:ligatures w14:val="standardContextual"/>
            </w:rPr>
          </w:pPr>
          <w:hyperlink w:anchor="_Toc236127358" w:history="1">
            <w:r w:rsidR="008B6826" w:rsidRPr="00C311F2">
              <w:rPr>
                <w:rStyle w:val="Hipervnculo"/>
              </w:rPr>
              <w:t>Contrastar diferencias entre algoritmos</w:t>
            </w:r>
            <w:r w:rsidR="008B6826">
              <w:rPr>
                <w:webHidden/>
              </w:rPr>
              <w:tab/>
            </w:r>
            <w:r w:rsidR="008B6826">
              <w:rPr>
                <w:webHidden/>
              </w:rPr>
              <w:fldChar w:fldCharType="begin"/>
            </w:r>
            <w:r w:rsidR="008B6826">
              <w:rPr>
                <w:webHidden/>
              </w:rPr>
              <w:instrText xml:space="preserve"> PAGEREF _Toc236127358 \h </w:instrText>
            </w:r>
            <w:r w:rsidR="008B6826">
              <w:rPr>
                <w:webHidden/>
              </w:rPr>
            </w:r>
            <w:r w:rsidR="008B6826">
              <w:rPr>
                <w:webHidden/>
              </w:rPr>
              <w:fldChar w:fldCharType="separate"/>
            </w:r>
            <w:r w:rsidR="008B6826">
              <w:rPr>
                <w:webHidden/>
              </w:rPr>
              <w:t>96</w:t>
            </w:r>
            <w:r w:rsidR="008B6826">
              <w:rPr>
                <w:webHidden/>
              </w:rPr>
              <w:fldChar w:fldCharType="end"/>
            </w:r>
          </w:hyperlink>
        </w:p>
        <w:p w14:paraId="098F211C" w14:textId="55AD1241" w:rsidR="008B6826" w:rsidRDefault="00000000">
          <w:pPr>
            <w:pStyle w:val="TDC1"/>
            <w:rPr>
              <w:rFonts w:asciiTheme="minorHAnsi" w:hAnsiTheme="minorHAnsi"/>
              <w:kern w:val="2"/>
              <w:szCs w:val="24"/>
              <w:lang w:val="en-US"/>
              <w14:ligatures w14:val="standardContextual"/>
            </w:rPr>
          </w:pPr>
          <w:hyperlink w:anchor="_Toc236127359" w:history="1">
            <w:r w:rsidR="008B6826" w:rsidRPr="00C311F2">
              <w:rPr>
                <w:rStyle w:val="Hipervnculo"/>
              </w:rPr>
              <w:t>p-valores, epsilon2 y decisiones HE.</w:t>
            </w:r>
            <w:r w:rsidR="008B6826">
              <w:rPr>
                <w:webHidden/>
              </w:rPr>
              <w:tab/>
            </w:r>
            <w:r w:rsidR="008B6826">
              <w:rPr>
                <w:webHidden/>
              </w:rPr>
              <w:fldChar w:fldCharType="begin"/>
            </w:r>
            <w:r w:rsidR="008B6826">
              <w:rPr>
                <w:webHidden/>
              </w:rPr>
              <w:instrText xml:space="preserve"> PAGEREF _Toc236127359 \h </w:instrText>
            </w:r>
            <w:r w:rsidR="008B6826">
              <w:rPr>
                <w:webHidden/>
              </w:rPr>
            </w:r>
            <w:r w:rsidR="008B6826">
              <w:rPr>
                <w:webHidden/>
              </w:rPr>
              <w:fldChar w:fldCharType="separate"/>
            </w:r>
            <w:r w:rsidR="008B6826">
              <w:rPr>
                <w:webHidden/>
              </w:rPr>
              <w:t>96</w:t>
            </w:r>
            <w:r w:rsidR="008B6826">
              <w:rPr>
                <w:webHidden/>
              </w:rPr>
              <w:fldChar w:fldCharType="end"/>
            </w:r>
          </w:hyperlink>
        </w:p>
        <w:p w14:paraId="52F5EBCA" w14:textId="49F22262" w:rsidR="008B6826" w:rsidRDefault="00000000">
          <w:pPr>
            <w:pStyle w:val="TDC1"/>
            <w:rPr>
              <w:rFonts w:asciiTheme="minorHAnsi" w:hAnsiTheme="minorHAnsi"/>
              <w:kern w:val="2"/>
              <w:szCs w:val="24"/>
              <w:lang w:val="en-US"/>
              <w14:ligatures w14:val="standardContextual"/>
            </w:rPr>
          </w:pPr>
          <w:hyperlink w:anchor="_Toc236127360" w:history="1">
            <w:r w:rsidR="008B6826" w:rsidRPr="00C311F2">
              <w:rPr>
                <w:rStyle w:val="Hipervnculo"/>
              </w:rPr>
              <w:t>Visualización</w:t>
            </w:r>
            <w:r w:rsidR="008B6826">
              <w:rPr>
                <w:webHidden/>
              </w:rPr>
              <w:tab/>
            </w:r>
            <w:r w:rsidR="008B6826">
              <w:rPr>
                <w:webHidden/>
              </w:rPr>
              <w:fldChar w:fldCharType="begin"/>
            </w:r>
            <w:r w:rsidR="008B6826">
              <w:rPr>
                <w:webHidden/>
              </w:rPr>
              <w:instrText xml:space="preserve"> PAGEREF _Toc236127360 \h </w:instrText>
            </w:r>
            <w:r w:rsidR="008B6826">
              <w:rPr>
                <w:webHidden/>
              </w:rPr>
            </w:r>
            <w:r w:rsidR="008B6826">
              <w:rPr>
                <w:webHidden/>
              </w:rPr>
              <w:fldChar w:fldCharType="separate"/>
            </w:r>
            <w:r w:rsidR="008B6826">
              <w:rPr>
                <w:webHidden/>
              </w:rPr>
              <w:t>96</w:t>
            </w:r>
            <w:r w:rsidR="008B6826">
              <w:rPr>
                <w:webHidden/>
              </w:rPr>
              <w:fldChar w:fldCharType="end"/>
            </w:r>
          </w:hyperlink>
        </w:p>
        <w:p w14:paraId="3F637C33" w14:textId="3D1DDB88" w:rsidR="008B6826" w:rsidRDefault="00000000">
          <w:pPr>
            <w:pStyle w:val="TDC1"/>
            <w:rPr>
              <w:rFonts w:asciiTheme="minorHAnsi" w:hAnsiTheme="minorHAnsi"/>
              <w:kern w:val="2"/>
              <w:szCs w:val="24"/>
              <w:lang w:val="en-US"/>
              <w14:ligatures w14:val="standardContextual"/>
            </w:rPr>
          </w:pPr>
          <w:hyperlink w:anchor="_Toc236127361" w:history="1">
            <w:r w:rsidR="008B6826" w:rsidRPr="00C311F2">
              <w:rPr>
                <w:rStyle w:val="Hipervnculo"/>
              </w:rPr>
              <w:t>Interpretar convergencia, trade-offs, edificios y acciones</w:t>
            </w:r>
            <w:r w:rsidR="008B6826">
              <w:rPr>
                <w:webHidden/>
              </w:rPr>
              <w:tab/>
            </w:r>
            <w:r w:rsidR="008B6826">
              <w:rPr>
                <w:webHidden/>
              </w:rPr>
              <w:fldChar w:fldCharType="begin"/>
            </w:r>
            <w:r w:rsidR="008B6826">
              <w:rPr>
                <w:webHidden/>
              </w:rPr>
              <w:instrText xml:space="preserve"> PAGEREF _Toc236127361 \h </w:instrText>
            </w:r>
            <w:r w:rsidR="008B6826">
              <w:rPr>
                <w:webHidden/>
              </w:rPr>
            </w:r>
            <w:r w:rsidR="008B6826">
              <w:rPr>
                <w:webHidden/>
              </w:rPr>
              <w:fldChar w:fldCharType="separate"/>
            </w:r>
            <w:r w:rsidR="008B6826">
              <w:rPr>
                <w:webHidden/>
              </w:rPr>
              <w:t>96</w:t>
            </w:r>
            <w:r w:rsidR="008B6826">
              <w:rPr>
                <w:webHidden/>
              </w:rPr>
              <w:fldChar w:fldCharType="end"/>
            </w:r>
          </w:hyperlink>
        </w:p>
        <w:p w14:paraId="66A085DE" w14:textId="4E924102" w:rsidR="008B6826" w:rsidRDefault="00000000">
          <w:pPr>
            <w:pStyle w:val="TDC1"/>
            <w:rPr>
              <w:rFonts w:asciiTheme="minorHAnsi" w:hAnsiTheme="minorHAnsi"/>
              <w:kern w:val="2"/>
              <w:szCs w:val="24"/>
              <w:lang w:val="en-US"/>
              <w14:ligatures w14:val="standardContextual"/>
            </w:rPr>
          </w:pPr>
          <w:hyperlink w:anchor="_Toc236127362" w:history="1">
            <w:r w:rsidR="008B6826" w:rsidRPr="00C311F2">
              <w:rPr>
                <w:rStyle w:val="Hipervnculo"/>
              </w:rPr>
              <w:t>Figuras del Capítulo 5.</w:t>
            </w:r>
            <w:r w:rsidR="008B6826">
              <w:rPr>
                <w:webHidden/>
              </w:rPr>
              <w:tab/>
            </w:r>
            <w:r w:rsidR="008B6826">
              <w:rPr>
                <w:webHidden/>
              </w:rPr>
              <w:fldChar w:fldCharType="begin"/>
            </w:r>
            <w:r w:rsidR="008B6826">
              <w:rPr>
                <w:webHidden/>
              </w:rPr>
              <w:instrText xml:space="preserve"> PAGEREF _Toc236127362 \h </w:instrText>
            </w:r>
            <w:r w:rsidR="008B6826">
              <w:rPr>
                <w:webHidden/>
              </w:rPr>
            </w:r>
            <w:r w:rsidR="008B6826">
              <w:rPr>
                <w:webHidden/>
              </w:rPr>
              <w:fldChar w:fldCharType="separate"/>
            </w:r>
            <w:r w:rsidR="008B6826">
              <w:rPr>
                <w:webHidden/>
              </w:rPr>
              <w:t>96</w:t>
            </w:r>
            <w:r w:rsidR="008B6826">
              <w:rPr>
                <w:webHidden/>
              </w:rPr>
              <w:fldChar w:fldCharType="end"/>
            </w:r>
          </w:hyperlink>
        </w:p>
        <w:p w14:paraId="373C9195" w14:textId="0FF17A3A" w:rsidR="008B6826" w:rsidRDefault="00000000">
          <w:pPr>
            <w:pStyle w:val="TDC1"/>
            <w:rPr>
              <w:rFonts w:asciiTheme="minorHAnsi" w:hAnsiTheme="minorHAnsi"/>
              <w:kern w:val="2"/>
              <w:szCs w:val="24"/>
              <w:lang w:val="en-US"/>
              <w14:ligatures w14:val="standardContextual"/>
            </w:rPr>
          </w:pPr>
          <w:hyperlink w:anchor="_Toc236127363" w:history="1">
            <w:r w:rsidR="008B6826" w:rsidRPr="00C311F2">
              <w:rPr>
                <w:rStyle w:val="Hipervnculo"/>
              </w:rPr>
              <w:t>Fase</w:t>
            </w:r>
            <w:r w:rsidR="008B6826">
              <w:rPr>
                <w:webHidden/>
              </w:rPr>
              <w:tab/>
            </w:r>
            <w:r w:rsidR="008B6826">
              <w:rPr>
                <w:webHidden/>
              </w:rPr>
              <w:fldChar w:fldCharType="begin"/>
            </w:r>
            <w:r w:rsidR="008B6826">
              <w:rPr>
                <w:webHidden/>
              </w:rPr>
              <w:instrText xml:space="preserve"> PAGEREF _Toc236127363 \h </w:instrText>
            </w:r>
            <w:r w:rsidR="008B6826">
              <w:rPr>
                <w:webHidden/>
              </w:rPr>
            </w:r>
            <w:r w:rsidR="008B6826">
              <w:rPr>
                <w:webHidden/>
              </w:rPr>
              <w:fldChar w:fldCharType="separate"/>
            </w:r>
            <w:r w:rsidR="008B6826">
              <w:rPr>
                <w:webHidden/>
              </w:rPr>
              <w:t>97</w:t>
            </w:r>
            <w:r w:rsidR="008B6826">
              <w:rPr>
                <w:webHidden/>
              </w:rPr>
              <w:fldChar w:fldCharType="end"/>
            </w:r>
          </w:hyperlink>
        </w:p>
        <w:p w14:paraId="29A9C53E" w14:textId="6F6CF5E9" w:rsidR="008B6826" w:rsidRDefault="00000000">
          <w:pPr>
            <w:pStyle w:val="TDC1"/>
            <w:rPr>
              <w:rFonts w:asciiTheme="minorHAnsi" w:hAnsiTheme="minorHAnsi"/>
              <w:kern w:val="2"/>
              <w:szCs w:val="24"/>
              <w:lang w:val="en-US"/>
              <w14:ligatures w14:val="standardContextual"/>
            </w:rPr>
          </w:pPr>
          <w:hyperlink w:anchor="_Toc236127364" w:history="1">
            <w:r w:rsidR="008B6826" w:rsidRPr="00C311F2">
              <w:rPr>
                <w:rStyle w:val="Hipervnculo"/>
              </w:rPr>
              <w:t>Actividad</w:t>
            </w:r>
            <w:r w:rsidR="008B6826">
              <w:rPr>
                <w:webHidden/>
              </w:rPr>
              <w:tab/>
            </w:r>
            <w:r w:rsidR="008B6826">
              <w:rPr>
                <w:webHidden/>
              </w:rPr>
              <w:fldChar w:fldCharType="begin"/>
            </w:r>
            <w:r w:rsidR="008B6826">
              <w:rPr>
                <w:webHidden/>
              </w:rPr>
              <w:instrText xml:space="preserve"> PAGEREF _Toc236127364 \h </w:instrText>
            </w:r>
            <w:r w:rsidR="008B6826">
              <w:rPr>
                <w:webHidden/>
              </w:rPr>
            </w:r>
            <w:r w:rsidR="008B6826">
              <w:rPr>
                <w:webHidden/>
              </w:rPr>
              <w:fldChar w:fldCharType="separate"/>
            </w:r>
            <w:r w:rsidR="008B6826">
              <w:rPr>
                <w:webHidden/>
              </w:rPr>
              <w:t>97</w:t>
            </w:r>
            <w:r w:rsidR="008B6826">
              <w:rPr>
                <w:webHidden/>
              </w:rPr>
              <w:fldChar w:fldCharType="end"/>
            </w:r>
          </w:hyperlink>
        </w:p>
        <w:p w14:paraId="71009344" w14:textId="4D889A91" w:rsidR="008B6826" w:rsidRDefault="00000000">
          <w:pPr>
            <w:pStyle w:val="TDC1"/>
            <w:rPr>
              <w:rFonts w:asciiTheme="minorHAnsi" w:hAnsiTheme="minorHAnsi"/>
              <w:kern w:val="2"/>
              <w:szCs w:val="24"/>
              <w:lang w:val="en-US"/>
              <w14:ligatures w14:val="standardContextual"/>
            </w:rPr>
          </w:pPr>
          <w:hyperlink w:anchor="_Toc236127365" w:history="1">
            <w:r w:rsidR="008B6826" w:rsidRPr="00C311F2">
              <w:rPr>
                <w:rStyle w:val="Hipervnculo"/>
              </w:rPr>
              <w:t>Evidencia</w:t>
            </w:r>
            <w:r w:rsidR="008B6826">
              <w:rPr>
                <w:webHidden/>
              </w:rPr>
              <w:tab/>
            </w:r>
            <w:r w:rsidR="008B6826">
              <w:rPr>
                <w:webHidden/>
              </w:rPr>
              <w:fldChar w:fldCharType="begin"/>
            </w:r>
            <w:r w:rsidR="008B6826">
              <w:rPr>
                <w:webHidden/>
              </w:rPr>
              <w:instrText xml:space="preserve"> PAGEREF _Toc236127365 \h </w:instrText>
            </w:r>
            <w:r w:rsidR="008B6826">
              <w:rPr>
                <w:webHidden/>
              </w:rPr>
            </w:r>
            <w:r w:rsidR="008B6826">
              <w:rPr>
                <w:webHidden/>
              </w:rPr>
              <w:fldChar w:fldCharType="separate"/>
            </w:r>
            <w:r w:rsidR="008B6826">
              <w:rPr>
                <w:webHidden/>
              </w:rPr>
              <w:t>97</w:t>
            </w:r>
            <w:r w:rsidR="008B6826">
              <w:rPr>
                <w:webHidden/>
              </w:rPr>
              <w:fldChar w:fldCharType="end"/>
            </w:r>
          </w:hyperlink>
        </w:p>
        <w:p w14:paraId="3E1E9D4D" w14:textId="37FD2EBD" w:rsidR="008B6826" w:rsidRDefault="00000000">
          <w:pPr>
            <w:pStyle w:val="TDC1"/>
            <w:rPr>
              <w:rFonts w:asciiTheme="minorHAnsi" w:hAnsiTheme="minorHAnsi"/>
              <w:kern w:val="2"/>
              <w:szCs w:val="24"/>
              <w:lang w:val="en-US"/>
              <w14:ligatures w14:val="standardContextual"/>
            </w:rPr>
          </w:pPr>
          <w:hyperlink w:anchor="_Toc236127366"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_Toc236127366 \h </w:instrText>
            </w:r>
            <w:r w:rsidR="008B6826">
              <w:rPr>
                <w:webHidden/>
              </w:rPr>
            </w:r>
            <w:r w:rsidR="008B6826">
              <w:rPr>
                <w:webHidden/>
              </w:rPr>
              <w:fldChar w:fldCharType="separate"/>
            </w:r>
            <w:r w:rsidR="008B6826">
              <w:rPr>
                <w:webHidden/>
              </w:rPr>
              <w:t>97</w:t>
            </w:r>
            <w:r w:rsidR="008B6826">
              <w:rPr>
                <w:webHidden/>
              </w:rPr>
              <w:fldChar w:fldCharType="end"/>
            </w:r>
          </w:hyperlink>
        </w:p>
        <w:p w14:paraId="378567B8" w14:textId="47C3C107" w:rsidR="008B6826" w:rsidRDefault="00000000">
          <w:pPr>
            <w:pStyle w:val="TDC1"/>
            <w:rPr>
              <w:rFonts w:asciiTheme="minorHAnsi" w:hAnsiTheme="minorHAnsi"/>
              <w:kern w:val="2"/>
              <w:szCs w:val="24"/>
              <w:lang w:val="en-US"/>
              <w14:ligatures w14:val="standardContextual"/>
            </w:rPr>
          </w:pPr>
          <w:hyperlink w:anchor="_Toc236127367" w:history="1">
            <w:r w:rsidR="008B6826" w:rsidRPr="00C311F2">
              <w:rPr>
                <w:rStyle w:val="Hipervnculo"/>
              </w:rPr>
              <w:t>Verificación de contexto y rutas</w:t>
            </w:r>
            <w:r w:rsidR="008B6826">
              <w:rPr>
                <w:webHidden/>
              </w:rPr>
              <w:tab/>
            </w:r>
            <w:r w:rsidR="008B6826">
              <w:rPr>
                <w:webHidden/>
              </w:rPr>
              <w:fldChar w:fldCharType="begin"/>
            </w:r>
            <w:r w:rsidR="008B6826">
              <w:rPr>
                <w:webHidden/>
              </w:rPr>
              <w:instrText xml:space="preserve"> PAGEREF _Toc236127367 \h </w:instrText>
            </w:r>
            <w:r w:rsidR="008B6826">
              <w:rPr>
                <w:webHidden/>
              </w:rPr>
            </w:r>
            <w:r w:rsidR="008B6826">
              <w:rPr>
                <w:webHidden/>
              </w:rPr>
              <w:fldChar w:fldCharType="separate"/>
            </w:r>
            <w:r w:rsidR="008B6826">
              <w:rPr>
                <w:webHidden/>
              </w:rPr>
              <w:t>97</w:t>
            </w:r>
            <w:r w:rsidR="008B6826">
              <w:rPr>
                <w:webHidden/>
              </w:rPr>
              <w:fldChar w:fldCharType="end"/>
            </w:r>
          </w:hyperlink>
        </w:p>
        <w:p w14:paraId="13E8C208" w14:textId="5AA70D5A" w:rsidR="008B6826" w:rsidRDefault="00000000">
          <w:pPr>
            <w:pStyle w:val="TDC1"/>
            <w:rPr>
              <w:rFonts w:asciiTheme="minorHAnsi" w:hAnsiTheme="minorHAnsi"/>
              <w:kern w:val="2"/>
              <w:szCs w:val="24"/>
              <w:lang w:val="en-US"/>
              <w14:ligatures w14:val="standardContextual"/>
            </w:rPr>
          </w:pPr>
          <w:hyperlink w:anchor="_Toc236127368" w:history="1">
            <w:r w:rsidR="008B6826" w:rsidRPr="00C311F2">
              <w:rPr>
                <w:rStyle w:val="Hipervnculo"/>
                <w:lang w:val="en-US"/>
              </w:rPr>
              <w:t>scripts/verify_project_context.ps1.</w:t>
            </w:r>
            <w:r w:rsidR="008B6826">
              <w:rPr>
                <w:webHidden/>
              </w:rPr>
              <w:tab/>
            </w:r>
            <w:r w:rsidR="008B6826">
              <w:rPr>
                <w:webHidden/>
              </w:rPr>
              <w:fldChar w:fldCharType="begin"/>
            </w:r>
            <w:r w:rsidR="008B6826">
              <w:rPr>
                <w:webHidden/>
              </w:rPr>
              <w:instrText xml:space="preserve"> PAGEREF _Toc236127368 \h </w:instrText>
            </w:r>
            <w:r w:rsidR="008B6826">
              <w:rPr>
                <w:webHidden/>
              </w:rPr>
            </w:r>
            <w:r w:rsidR="008B6826">
              <w:rPr>
                <w:webHidden/>
              </w:rPr>
              <w:fldChar w:fldCharType="separate"/>
            </w:r>
            <w:r w:rsidR="008B6826">
              <w:rPr>
                <w:webHidden/>
              </w:rPr>
              <w:t>97</w:t>
            </w:r>
            <w:r w:rsidR="008B6826">
              <w:rPr>
                <w:webHidden/>
              </w:rPr>
              <w:fldChar w:fldCharType="end"/>
            </w:r>
          </w:hyperlink>
        </w:p>
        <w:p w14:paraId="63686B9F" w14:textId="1415CB77" w:rsidR="008B6826" w:rsidRDefault="00000000">
          <w:pPr>
            <w:pStyle w:val="TDC1"/>
            <w:rPr>
              <w:rFonts w:asciiTheme="minorHAnsi" w:hAnsiTheme="minorHAnsi"/>
              <w:kern w:val="2"/>
              <w:szCs w:val="24"/>
              <w:lang w:val="en-US"/>
              <w14:ligatures w14:val="standardContextual"/>
            </w:rPr>
          </w:pPr>
          <w:hyperlink w:anchor="_Toc236127369" w:history="1">
            <w:r w:rsidR="008B6826" w:rsidRPr="00C311F2">
              <w:rPr>
                <w:rStyle w:val="Hipervnculo"/>
              </w:rPr>
              <w:t>2</w:t>
            </w:r>
            <w:r w:rsidR="008B6826">
              <w:rPr>
                <w:webHidden/>
              </w:rPr>
              <w:tab/>
            </w:r>
            <w:r w:rsidR="008B6826">
              <w:rPr>
                <w:webHidden/>
              </w:rPr>
              <w:fldChar w:fldCharType="begin"/>
            </w:r>
            <w:r w:rsidR="008B6826">
              <w:rPr>
                <w:webHidden/>
              </w:rPr>
              <w:instrText xml:space="preserve"> PAGEREF _Toc236127369 \h </w:instrText>
            </w:r>
            <w:r w:rsidR="008B6826">
              <w:rPr>
                <w:webHidden/>
              </w:rPr>
            </w:r>
            <w:r w:rsidR="008B6826">
              <w:rPr>
                <w:webHidden/>
              </w:rPr>
              <w:fldChar w:fldCharType="separate"/>
            </w:r>
            <w:r w:rsidR="008B6826">
              <w:rPr>
                <w:webHidden/>
              </w:rPr>
              <w:t>97</w:t>
            </w:r>
            <w:r w:rsidR="008B6826">
              <w:rPr>
                <w:webHidden/>
              </w:rPr>
              <w:fldChar w:fldCharType="end"/>
            </w:r>
          </w:hyperlink>
        </w:p>
        <w:p w14:paraId="37F58DE0" w14:textId="51D774FB" w:rsidR="008B6826" w:rsidRDefault="00000000">
          <w:pPr>
            <w:pStyle w:val="TDC1"/>
            <w:rPr>
              <w:rFonts w:asciiTheme="minorHAnsi" w:hAnsiTheme="minorHAnsi"/>
              <w:kern w:val="2"/>
              <w:szCs w:val="24"/>
              <w:lang w:val="en-US"/>
              <w14:ligatures w14:val="standardContextual"/>
            </w:rPr>
          </w:pPr>
          <w:hyperlink w:anchor="_Toc236127370" w:history="1">
            <w:r w:rsidR="008B6826" w:rsidRPr="00C311F2">
              <w:rPr>
                <w:rStyle w:val="Hipervnculo"/>
              </w:rPr>
              <w:t>Validación de dataset y esquema CityLearn</w:t>
            </w:r>
            <w:r w:rsidR="008B6826">
              <w:rPr>
                <w:webHidden/>
              </w:rPr>
              <w:tab/>
            </w:r>
            <w:r w:rsidR="008B6826">
              <w:rPr>
                <w:webHidden/>
              </w:rPr>
              <w:fldChar w:fldCharType="begin"/>
            </w:r>
            <w:r w:rsidR="008B6826">
              <w:rPr>
                <w:webHidden/>
              </w:rPr>
              <w:instrText xml:space="preserve"> PAGEREF _Toc236127370 \h </w:instrText>
            </w:r>
            <w:r w:rsidR="008B6826">
              <w:rPr>
                <w:webHidden/>
              </w:rPr>
            </w:r>
            <w:r w:rsidR="008B6826">
              <w:rPr>
                <w:webHidden/>
              </w:rPr>
              <w:fldChar w:fldCharType="separate"/>
            </w:r>
            <w:r w:rsidR="008B6826">
              <w:rPr>
                <w:webHidden/>
              </w:rPr>
              <w:t>97</w:t>
            </w:r>
            <w:r w:rsidR="008B6826">
              <w:rPr>
                <w:webHidden/>
              </w:rPr>
              <w:fldChar w:fldCharType="end"/>
            </w:r>
          </w:hyperlink>
        </w:p>
        <w:p w14:paraId="62509F6B" w14:textId="5A2597FA" w:rsidR="008B6826" w:rsidRDefault="00000000">
          <w:pPr>
            <w:pStyle w:val="TDC1"/>
            <w:rPr>
              <w:rFonts w:asciiTheme="minorHAnsi" w:hAnsiTheme="minorHAnsi"/>
              <w:kern w:val="2"/>
              <w:szCs w:val="24"/>
              <w:lang w:val="en-US"/>
              <w14:ligatures w14:val="standardContextual"/>
            </w:rPr>
          </w:pPr>
          <w:hyperlink w:anchor="_Toc236127371" w:history="1">
            <w:r w:rsidR="008B6826" w:rsidRPr="00C311F2">
              <w:rPr>
                <w:rStyle w:val="Hipervnculo"/>
                <w:lang w:val="en-US"/>
              </w:rPr>
              <w:t>schema, building files y auditoria’s.</w:t>
            </w:r>
            <w:r w:rsidR="008B6826">
              <w:rPr>
                <w:webHidden/>
              </w:rPr>
              <w:tab/>
            </w:r>
            <w:r w:rsidR="008B6826">
              <w:rPr>
                <w:webHidden/>
              </w:rPr>
              <w:fldChar w:fldCharType="begin"/>
            </w:r>
            <w:r w:rsidR="008B6826">
              <w:rPr>
                <w:webHidden/>
              </w:rPr>
              <w:instrText xml:space="preserve"> PAGEREF _Toc236127371 \h </w:instrText>
            </w:r>
            <w:r w:rsidR="008B6826">
              <w:rPr>
                <w:webHidden/>
              </w:rPr>
            </w:r>
            <w:r w:rsidR="008B6826">
              <w:rPr>
                <w:webHidden/>
              </w:rPr>
              <w:fldChar w:fldCharType="separate"/>
            </w:r>
            <w:r w:rsidR="008B6826">
              <w:rPr>
                <w:webHidden/>
              </w:rPr>
              <w:t>97</w:t>
            </w:r>
            <w:r w:rsidR="008B6826">
              <w:rPr>
                <w:webHidden/>
              </w:rPr>
              <w:fldChar w:fldCharType="end"/>
            </w:r>
          </w:hyperlink>
        </w:p>
        <w:p w14:paraId="4A00ABEE" w14:textId="28F1FA0A" w:rsidR="008B6826" w:rsidRDefault="00000000">
          <w:pPr>
            <w:pStyle w:val="TDC1"/>
            <w:rPr>
              <w:rFonts w:asciiTheme="minorHAnsi" w:hAnsiTheme="minorHAnsi"/>
              <w:kern w:val="2"/>
              <w:szCs w:val="24"/>
              <w:lang w:val="en-US"/>
              <w14:ligatures w14:val="standardContextual"/>
            </w:rPr>
          </w:pPr>
          <w:hyperlink w:anchor="_Toc236127372" w:history="1">
            <w:r w:rsidR="008B6826" w:rsidRPr="00C311F2">
              <w:rPr>
                <w:rStyle w:val="Hipervnculo"/>
              </w:rPr>
              <w:t>3</w:t>
            </w:r>
            <w:r w:rsidR="008B6826">
              <w:rPr>
                <w:webHidden/>
              </w:rPr>
              <w:tab/>
            </w:r>
            <w:r w:rsidR="008B6826">
              <w:rPr>
                <w:webHidden/>
              </w:rPr>
              <w:fldChar w:fldCharType="begin"/>
            </w:r>
            <w:r w:rsidR="008B6826">
              <w:rPr>
                <w:webHidden/>
              </w:rPr>
              <w:instrText xml:space="preserve"> PAGEREF _Toc236127372 \h </w:instrText>
            </w:r>
            <w:r w:rsidR="008B6826">
              <w:rPr>
                <w:webHidden/>
              </w:rPr>
            </w:r>
            <w:r w:rsidR="008B6826">
              <w:rPr>
                <w:webHidden/>
              </w:rPr>
              <w:fldChar w:fldCharType="separate"/>
            </w:r>
            <w:r w:rsidR="008B6826">
              <w:rPr>
                <w:webHidden/>
              </w:rPr>
              <w:t>97</w:t>
            </w:r>
            <w:r w:rsidR="008B6826">
              <w:rPr>
                <w:webHidden/>
              </w:rPr>
              <w:fldChar w:fldCharType="end"/>
            </w:r>
          </w:hyperlink>
        </w:p>
        <w:p w14:paraId="16D09E0F" w14:textId="5CCDCFAB" w:rsidR="008B6826" w:rsidRDefault="00000000">
          <w:pPr>
            <w:pStyle w:val="TDC1"/>
            <w:rPr>
              <w:rFonts w:asciiTheme="minorHAnsi" w:hAnsiTheme="minorHAnsi"/>
              <w:kern w:val="2"/>
              <w:szCs w:val="24"/>
              <w:lang w:val="en-US"/>
              <w14:ligatures w14:val="standardContextual"/>
            </w:rPr>
          </w:pPr>
          <w:hyperlink w:anchor="_Toc236127373" w:history="1">
            <w:r w:rsidR="008B6826" w:rsidRPr="00C311F2">
              <w:rPr>
                <w:rStyle w:val="Hipervnculo"/>
              </w:rPr>
              <w:t>Entrenamiento/recuperación de 12 tratamientos</w:t>
            </w:r>
            <w:r w:rsidR="008B6826">
              <w:rPr>
                <w:webHidden/>
              </w:rPr>
              <w:tab/>
            </w:r>
            <w:r w:rsidR="008B6826">
              <w:rPr>
                <w:webHidden/>
              </w:rPr>
              <w:fldChar w:fldCharType="begin"/>
            </w:r>
            <w:r w:rsidR="008B6826">
              <w:rPr>
                <w:webHidden/>
              </w:rPr>
              <w:instrText xml:space="preserve"> PAGEREF _Toc236127373 \h </w:instrText>
            </w:r>
            <w:r w:rsidR="008B6826">
              <w:rPr>
                <w:webHidden/>
              </w:rPr>
            </w:r>
            <w:r w:rsidR="008B6826">
              <w:rPr>
                <w:webHidden/>
              </w:rPr>
              <w:fldChar w:fldCharType="separate"/>
            </w:r>
            <w:r w:rsidR="008B6826">
              <w:rPr>
                <w:webHidden/>
              </w:rPr>
              <w:t>97</w:t>
            </w:r>
            <w:r w:rsidR="008B6826">
              <w:rPr>
                <w:webHidden/>
              </w:rPr>
              <w:fldChar w:fldCharType="end"/>
            </w:r>
          </w:hyperlink>
        </w:p>
        <w:p w14:paraId="5C4C5BB2" w14:textId="7285BD41" w:rsidR="008B6826" w:rsidRDefault="00000000">
          <w:pPr>
            <w:pStyle w:val="TDC1"/>
            <w:rPr>
              <w:rFonts w:asciiTheme="minorHAnsi" w:hAnsiTheme="minorHAnsi"/>
              <w:kern w:val="2"/>
              <w:szCs w:val="24"/>
              <w:lang w:val="en-US"/>
              <w14:ligatures w14:val="standardContextual"/>
            </w:rPr>
          </w:pPr>
          <w:hyperlink w:anchor="_Toc236127374" w:history="1">
            <w:r w:rsidR="008B6826" w:rsidRPr="00C311F2">
              <w:rPr>
                <w:rStyle w:val="Hipervnculo"/>
              </w:rPr>
              <w:t>Drive madrl_v3_20260627_164047.</w:t>
            </w:r>
            <w:r w:rsidR="008B6826">
              <w:rPr>
                <w:webHidden/>
              </w:rPr>
              <w:tab/>
            </w:r>
            <w:r w:rsidR="008B6826">
              <w:rPr>
                <w:webHidden/>
              </w:rPr>
              <w:fldChar w:fldCharType="begin"/>
            </w:r>
            <w:r w:rsidR="008B6826">
              <w:rPr>
                <w:webHidden/>
              </w:rPr>
              <w:instrText xml:space="preserve"> PAGEREF _Toc236127374 \h </w:instrText>
            </w:r>
            <w:r w:rsidR="008B6826">
              <w:rPr>
                <w:webHidden/>
              </w:rPr>
            </w:r>
            <w:r w:rsidR="008B6826">
              <w:rPr>
                <w:webHidden/>
              </w:rPr>
              <w:fldChar w:fldCharType="separate"/>
            </w:r>
            <w:r w:rsidR="008B6826">
              <w:rPr>
                <w:webHidden/>
              </w:rPr>
              <w:t>97</w:t>
            </w:r>
            <w:r w:rsidR="008B6826">
              <w:rPr>
                <w:webHidden/>
              </w:rPr>
              <w:fldChar w:fldCharType="end"/>
            </w:r>
          </w:hyperlink>
        </w:p>
        <w:p w14:paraId="7866A8FB" w14:textId="7CCDB441" w:rsidR="008B6826" w:rsidRDefault="00000000">
          <w:pPr>
            <w:pStyle w:val="TDC1"/>
            <w:rPr>
              <w:rFonts w:asciiTheme="minorHAnsi" w:hAnsiTheme="minorHAnsi"/>
              <w:kern w:val="2"/>
              <w:szCs w:val="24"/>
              <w:lang w:val="en-US"/>
              <w14:ligatures w14:val="standardContextual"/>
            </w:rPr>
          </w:pPr>
          <w:hyperlink w:anchor="_Toc236127375" w:history="1">
            <w:r w:rsidR="008B6826" w:rsidRPr="00C311F2">
              <w:rPr>
                <w:rStyle w:val="Hipervnculo"/>
              </w:rPr>
              <w:t>4</w:t>
            </w:r>
            <w:r w:rsidR="008B6826">
              <w:rPr>
                <w:webHidden/>
              </w:rPr>
              <w:tab/>
            </w:r>
            <w:r w:rsidR="008B6826">
              <w:rPr>
                <w:webHidden/>
              </w:rPr>
              <w:fldChar w:fldCharType="begin"/>
            </w:r>
            <w:r w:rsidR="008B6826">
              <w:rPr>
                <w:webHidden/>
              </w:rPr>
              <w:instrText xml:space="preserve"> PAGEREF _Toc236127375 \h </w:instrText>
            </w:r>
            <w:r w:rsidR="008B6826">
              <w:rPr>
                <w:webHidden/>
              </w:rPr>
            </w:r>
            <w:r w:rsidR="008B6826">
              <w:rPr>
                <w:webHidden/>
              </w:rPr>
              <w:fldChar w:fldCharType="separate"/>
            </w:r>
            <w:r w:rsidR="008B6826">
              <w:rPr>
                <w:webHidden/>
              </w:rPr>
              <w:t>97</w:t>
            </w:r>
            <w:r w:rsidR="008B6826">
              <w:rPr>
                <w:webHidden/>
              </w:rPr>
              <w:fldChar w:fldCharType="end"/>
            </w:r>
          </w:hyperlink>
        </w:p>
        <w:p w14:paraId="156DA5EA" w14:textId="7BB7ABAA" w:rsidR="008B6826" w:rsidRDefault="00000000">
          <w:pPr>
            <w:pStyle w:val="TDC1"/>
            <w:rPr>
              <w:rFonts w:asciiTheme="minorHAnsi" w:hAnsiTheme="minorHAnsi"/>
              <w:kern w:val="2"/>
              <w:szCs w:val="24"/>
              <w:lang w:val="en-US"/>
              <w14:ligatures w14:val="standardContextual"/>
            </w:rPr>
          </w:pPr>
          <w:hyperlink w:anchor="_Toc236127376" w:history="1">
            <w:r w:rsidR="008B6826" w:rsidRPr="00C311F2">
              <w:rPr>
                <w:rStyle w:val="Hipervnculo"/>
              </w:rPr>
              <w:t>Consolidación de resultados</w:t>
            </w:r>
            <w:r w:rsidR="008B6826">
              <w:rPr>
                <w:webHidden/>
              </w:rPr>
              <w:tab/>
            </w:r>
            <w:r w:rsidR="008B6826">
              <w:rPr>
                <w:webHidden/>
              </w:rPr>
              <w:fldChar w:fldCharType="begin"/>
            </w:r>
            <w:r w:rsidR="008B6826">
              <w:rPr>
                <w:webHidden/>
              </w:rPr>
              <w:instrText xml:space="preserve"> PAGEREF _Toc236127376 \h </w:instrText>
            </w:r>
            <w:r w:rsidR="008B6826">
              <w:rPr>
                <w:webHidden/>
              </w:rPr>
            </w:r>
            <w:r w:rsidR="008B6826">
              <w:rPr>
                <w:webHidden/>
              </w:rPr>
              <w:fldChar w:fldCharType="separate"/>
            </w:r>
            <w:r w:rsidR="008B6826">
              <w:rPr>
                <w:webHidden/>
              </w:rPr>
              <w:t>97</w:t>
            </w:r>
            <w:r w:rsidR="008B6826">
              <w:rPr>
                <w:webHidden/>
              </w:rPr>
              <w:fldChar w:fldCharType="end"/>
            </w:r>
          </w:hyperlink>
        </w:p>
        <w:p w14:paraId="2A82B7E2" w14:textId="7EAFF175" w:rsidR="008B6826" w:rsidRDefault="00000000">
          <w:pPr>
            <w:pStyle w:val="TDC1"/>
            <w:rPr>
              <w:rFonts w:asciiTheme="minorHAnsi" w:hAnsiTheme="minorHAnsi"/>
              <w:kern w:val="2"/>
              <w:szCs w:val="24"/>
              <w:lang w:val="en-US"/>
              <w14:ligatures w14:val="standardContextual"/>
            </w:rPr>
          </w:pPr>
          <w:hyperlink w:anchor="_Toc236127377" w:history="1">
            <w:r w:rsidR="008B6826" w:rsidRPr="00C311F2">
              <w:rPr>
                <w:rStyle w:val="Hipervnculo"/>
                <w:lang w:val="en-US"/>
              </w:rPr>
              <w:t>timeseries, traces, checkpoints y KPIs.</w:t>
            </w:r>
            <w:r w:rsidR="008B6826">
              <w:rPr>
                <w:webHidden/>
              </w:rPr>
              <w:tab/>
            </w:r>
            <w:r w:rsidR="008B6826">
              <w:rPr>
                <w:webHidden/>
              </w:rPr>
              <w:fldChar w:fldCharType="begin"/>
            </w:r>
            <w:r w:rsidR="008B6826">
              <w:rPr>
                <w:webHidden/>
              </w:rPr>
              <w:instrText xml:space="preserve"> PAGEREF _Toc236127377 \h </w:instrText>
            </w:r>
            <w:r w:rsidR="008B6826">
              <w:rPr>
                <w:webHidden/>
              </w:rPr>
            </w:r>
            <w:r w:rsidR="008B6826">
              <w:rPr>
                <w:webHidden/>
              </w:rPr>
              <w:fldChar w:fldCharType="separate"/>
            </w:r>
            <w:r w:rsidR="008B6826">
              <w:rPr>
                <w:webHidden/>
              </w:rPr>
              <w:t>97</w:t>
            </w:r>
            <w:r w:rsidR="008B6826">
              <w:rPr>
                <w:webHidden/>
              </w:rPr>
              <w:fldChar w:fldCharType="end"/>
            </w:r>
          </w:hyperlink>
        </w:p>
        <w:p w14:paraId="73D52394" w14:textId="2824C23A" w:rsidR="008B6826" w:rsidRDefault="00000000">
          <w:pPr>
            <w:pStyle w:val="TDC1"/>
            <w:rPr>
              <w:rFonts w:asciiTheme="minorHAnsi" w:hAnsiTheme="minorHAnsi"/>
              <w:kern w:val="2"/>
              <w:szCs w:val="24"/>
              <w:lang w:val="en-US"/>
              <w14:ligatures w14:val="standardContextual"/>
            </w:rPr>
          </w:pPr>
          <w:hyperlink w:anchor="_Toc236127378"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_Toc236127378 \h </w:instrText>
            </w:r>
            <w:r w:rsidR="008B6826">
              <w:rPr>
                <w:webHidden/>
              </w:rPr>
            </w:r>
            <w:r w:rsidR="008B6826">
              <w:rPr>
                <w:webHidden/>
              </w:rPr>
              <w:fldChar w:fldCharType="separate"/>
            </w:r>
            <w:r w:rsidR="008B6826">
              <w:rPr>
                <w:webHidden/>
              </w:rPr>
              <w:t>97</w:t>
            </w:r>
            <w:r w:rsidR="008B6826">
              <w:rPr>
                <w:webHidden/>
              </w:rPr>
              <w:fldChar w:fldCharType="end"/>
            </w:r>
          </w:hyperlink>
        </w:p>
        <w:p w14:paraId="52C2D3BC" w14:textId="06D7FB63" w:rsidR="008B6826" w:rsidRDefault="00000000">
          <w:pPr>
            <w:pStyle w:val="TDC1"/>
            <w:rPr>
              <w:rFonts w:asciiTheme="minorHAnsi" w:hAnsiTheme="minorHAnsi"/>
              <w:kern w:val="2"/>
              <w:szCs w:val="24"/>
              <w:lang w:val="en-US"/>
              <w14:ligatures w14:val="standardContextual"/>
            </w:rPr>
          </w:pPr>
          <w:hyperlink w:anchor="_Toc236127379" w:history="1">
            <w:r w:rsidR="008B6826" w:rsidRPr="00C311F2">
              <w:rPr>
                <w:rStyle w:val="Hipervnculo"/>
              </w:rPr>
              <w:t>Análisis descriptivo e inferencial</w:t>
            </w:r>
            <w:r w:rsidR="008B6826">
              <w:rPr>
                <w:webHidden/>
              </w:rPr>
              <w:tab/>
            </w:r>
            <w:r w:rsidR="008B6826">
              <w:rPr>
                <w:webHidden/>
              </w:rPr>
              <w:fldChar w:fldCharType="begin"/>
            </w:r>
            <w:r w:rsidR="008B6826">
              <w:rPr>
                <w:webHidden/>
              </w:rPr>
              <w:instrText xml:space="preserve"> PAGEREF _Toc236127379 \h </w:instrText>
            </w:r>
            <w:r w:rsidR="008B6826">
              <w:rPr>
                <w:webHidden/>
              </w:rPr>
            </w:r>
            <w:r w:rsidR="008B6826">
              <w:rPr>
                <w:webHidden/>
              </w:rPr>
              <w:fldChar w:fldCharType="separate"/>
            </w:r>
            <w:r w:rsidR="008B6826">
              <w:rPr>
                <w:webHidden/>
              </w:rPr>
              <w:t>97</w:t>
            </w:r>
            <w:r w:rsidR="008B6826">
              <w:rPr>
                <w:webHidden/>
              </w:rPr>
              <w:fldChar w:fldCharType="end"/>
            </w:r>
          </w:hyperlink>
        </w:p>
        <w:p w14:paraId="1741AD97" w14:textId="21F608A2" w:rsidR="008B6826" w:rsidRDefault="00000000">
          <w:pPr>
            <w:pStyle w:val="TDC1"/>
            <w:rPr>
              <w:rFonts w:asciiTheme="minorHAnsi" w:hAnsiTheme="minorHAnsi"/>
              <w:kern w:val="2"/>
              <w:szCs w:val="24"/>
              <w:lang w:val="en-US"/>
              <w14:ligatures w14:val="standardContextual"/>
            </w:rPr>
          </w:pPr>
          <w:hyperlink w:anchor="_Toc236127380" w:history="1">
            <w:r w:rsidR="008B6826" w:rsidRPr="00C311F2">
              <w:rPr>
                <w:rStyle w:val="Hipervnculo"/>
              </w:rPr>
              <w:t>CSV de estadísticas y comparaciones Holm.</w:t>
            </w:r>
            <w:r w:rsidR="008B6826">
              <w:rPr>
                <w:webHidden/>
              </w:rPr>
              <w:tab/>
            </w:r>
            <w:r w:rsidR="008B6826">
              <w:rPr>
                <w:webHidden/>
              </w:rPr>
              <w:fldChar w:fldCharType="begin"/>
            </w:r>
            <w:r w:rsidR="008B6826">
              <w:rPr>
                <w:webHidden/>
              </w:rPr>
              <w:instrText xml:space="preserve"> PAGEREF _Toc236127380 \h </w:instrText>
            </w:r>
            <w:r w:rsidR="008B6826">
              <w:rPr>
                <w:webHidden/>
              </w:rPr>
            </w:r>
            <w:r w:rsidR="008B6826">
              <w:rPr>
                <w:webHidden/>
              </w:rPr>
              <w:fldChar w:fldCharType="separate"/>
            </w:r>
            <w:r w:rsidR="008B6826">
              <w:rPr>
                <w:webHidden/>
              </w:rPr>
              <w:t>97</w:t>
            </w:r>
            <w:r w:rsidR="008B6826">
              <w:rPr>
                <w:webHidden/>
              </w:rPr>
              <w:fldChar w:fldCharType="end"/>
            </w:r>
          </w:hyperlink>
        </w:p>
        <w:p w14:paraId="4DAD289C" w14:textId="3BE094DE" w:rsidR="008B6826" w:rsidRDefault="00000000">
          <w:pPr>
            <w:pStyle w:val="TDC1"/>
            <w:rPr>
              <w:rFonts w:asciiTheme="minorHAnsi" w:hAnsiTheme="minorHAnsi"/>
              <w:kern w:val="2"/>
              <w:szCs w:val="24"/>
              <w:lang w:val="en-US"/>
              <w14:ligatures w14:val="standardContextual"/>
            </w:rPr>
          </w:pPr>
          <w:hyperlink w:anchor="_Toc236127381" w:history="1">
            <w:r w:rsidR="008B6826" w:rsidRPr="00C311F2">
              <w:rPr>
                <w:rStyle w:val="Hipervnculo"/>
              </w:rPr>
              <w:t>6</w:t>
            </w:r>
            <w:r w:rsidR="008B6826">
              <w:rPr>
                <w:webHidden/>
              </w:rPr>
              <w:tab/>
            </w:r>
            <w:r w:rsidR="008B6826">
              <w:rPr>
                <w:webHidden/>
              </w:rPr>
              <w:fldChar w:fldCharType="begin"/>
            </w:r>
            <w:r w:rsidR="008B6826">
              <w:rPr>
                <w:webHidden/>
              </w:rPr>
              <w:instrText xml:space="preserve"> PAGEREF _Toc236127381 \h </w:instrText>
            </w:r>
            <w:r w:rsidR="008B6826">
              <w:rPr>
                <w:webHidden/>
              </w:rPr>
            </w:r>
            <w:r w:rsidR="008B6826">
              <w:rPr>
                <w:webHidden/>
              </w:rPr>
              <w:fldChar w:fldCharType="separate"/>
            </w:r>
            <w:r w:rsidR="008B6826">
              <w:rPr>
                <w:webHidden/>
              </w:rPr>
              <w:t>97</w:t>
            </w:r>
            <w:r w:rsidR="008B6826">
              <w:rPr>
                <w:webHidden/>
              </w:rPr>
              <w:fldChar w:fldCharType="end"/>
            </w:r>
          </w:hyperlink>
        </w:p>
        <w:p w14:paraId="06FBCFB4" w14:textId="0F7F6C00" w:rsidR="008B6826" w:rsidRDefault="00000000">
          <w:pPr>
            <w:pStyle w:val="TDC1"/>
            <w:rPr>
              <w:rFonts w:asciiTheme="minorHAnsi" w:hAnsiTheme="minorHAnsi"/>
              <w:kern w:val="2"/>
              <w:szCs w:val="24"/>
              <w:lang w:val="en-US"/>
              <w14:ligatures w14:val="standardContextual"/>
            </w:rPr>
          </w:pPr>
          <w:hyperlink w:anchor="_Toc236127382" w:history="1">
            <w:r w:rsidR="008B6826" w:rsidRPr="00C311F2">
              <w:rPr>
                <w:rStyle w:val="Hipervnculo"/>
              </w:rPr>
              <w:t>Visualización académica</w:t>
            </w:r>
            <w:r w:rsidR="008B6826">
              <w:rPr>
                <w:webHidden/>
              </w:rPr>
              <w:tab/>
            </w:r>
            <w:r w:rsidR="008B6826">
              <w:rPr>
                <w:webHidden/>
              </w:rPr>
              <w:fldChar w:fldCharType="begin"/>
            </w:r>
            <w:r w:rsidR="008B6826">
              <w:rPr>
                <w:webHidden/>
              </w:rPr>
              <w:instrText xml:space="preserve"> PAGEREF _Toc236127382 \h </w:instrText>
            </w:r>
            <w:r w:rsidR="008B6826">
              <w:rPr>
                <w:webHidden/>
              </w:rPr>
            </w:r>
            <w:r w:rsidR="008B6826">
              <w:rPr>
                <w:webHidden/>
              </w:rPr>
              <w:fldChar w:fldCharType="separate"/>
            </w:r>
            <w:r w:rsidR="008B6826">
              <w:rPr>
                <w:webHidden/>
              </w:rPr>
              <w:t>97</w:t>
            </w:r>
            <w:r w:rsidR="008B6826">
              <w:rPr>
                <w:webHidden/>
              </w:rPr>
              <w:fldChar w:fldCharType="end"/>
            </w:r>
          </w:hyperlink>
        </w:p>
        <w:p w14:paraId="055BD681" w14:textId="237D6857" w:rsidR="008B6826" w:rsidRDefault="00000000">
          <w:pPr>
            <w:pStyle w:val="TDC1"/>
            <w:rPr>
              <w:rFonts w:asciiTheme="minorHAnsi" w:hAnsiTheme="minorHAnsi"/>
              <w:kern w:val="2"/>
              <w:szCs w:val="24"/>
              <w:lang w:val="en-US"/>
              <w14:ligatures w14:val="standardContextual"/>
            </w:rPr>
          </w:pPr>
          <w:hyperlink w:anchor="_Toc236127383" w:history="1">
            <w:r w:rsidR="008B6826" w:rsidRPr="00C311F2">
              <w:rPr>
                <w:rStyle w:val="Hipervnculo"/>
              </w:rPr>
              <w:t>Figuras por convergencia, KPIs, edificios y trade-offs.</w:t>
            </w:r>
            <w:r w:rsidR="008B6826">
              <w:rPr>
                <w:webHidden/>
              </w:rPr>
              <w:tab/>
            </w:r>
            <w:r w:rsidR="008B6826">
              <w:rPr>
                <w:webHidden/>
              </w:rPr>
              <w:fldChar w:fldCharType="begin"/>
            </w:r>
            <w:r w:rsidR="008B6826">
              <w:rPr>
                <w:webHidden/>
              </w:rPr>
              <w:instrText xml:space="preserve"> PAGEREF _Toc236127383 \h </w:instrText>
            </w:r>
            <w:r w:rsidR="008B6826">
              <w:rPr>
                <w:webHidden/>
              </w:rPr>
            </w:r>
            <w:r w:rsidR="008B6826">
              <w:rPr>
                <w:webHidden/>
              </w:rPr>
              <w:fldChar w:fldCharType="separate"/>
            </w:r>
            <w:r w:rsidR="008B6826">
              <w:rPr>
                <w:webHidden/>
              </w:rPr>
              <w:t>97</w:t>
            </w:r>
            <w:r w:rsidR="008B6826">
              <w:rPr>
                <w:webHidden/>
              </w:rPr>
              <w:fldChar w:fldCharType="end"/>
            </w:r>
          </w:hyperlink>
        </w:p>
        <w:p w14:paraId="2F40C97D" w14:textId="51688048" w:rsidR="008B6826" w:rsidRDefault="00000000">
          <w:pPr>
            <w:pStyle w:val="TDC1"/>
            <w:rPr>
              <w:rFonts w:asciiTheme="minorHAnsi" w:hAnsiTheme="minorHAnsi"/>
              <w:kern w:val="2"/>
              <w:szCs w:val="24"/>
              <w:lang w:val="en-US"/>
              <w14:ligatures w14:val="standardContextual"/>
            </w:rPr>
          </w:pPr>
          <w:hyperlink w:anchor="_Toc236127384" w:history="1">
            <w:r w:rsidR="008B6826" w:rsidRPr="00C311F2">
              <w:rPr>
                <w:rStyle w:val="Hipervnculo"/>
              </w:rPr>
              <w:t>7</w:t>
            </w:r>
            <w:r w:rsidR="008B6826">
              <w:rPr>
                <w:webHidden/>
              </w:rPr>
              <w:tab/>
            </w:r>
            <w:r w:rsidR="008B6826">
              <w:rPr>
                <w:webHidden/>
              </w:rPr>
              <w:fldChar w:fldCharType="begin"/>
            </w:r>
            <w:r w:rsidR="008B6826">
              <w:rPr>
                <w:webHidden/>
              </w:rPr>
              <w:instrText xml:space="preserve"> PAGEREF _Toc236127384 \h </w:instrText>
            </w:r>
            <w:r w:rsidR="008B6826">
              <w:rPr>
                <w:webHidden/>
              </w:rPr>
            </w:r>
            <w:r w:rsidR="008B6826">
              <w:rPr>
                <w:webHidden/>
              </w:rPr>
              <w:fldChar w:fldCharType="separate"/>
            </w:r>
            <w:r w:rsidR="008B6826">
              <w:rPr>
                <w:webHidden/>
              </w:rPr>
              <w:t>97</w:t>
            </w:r>
            <w:r w:rsidR="008B6826">
              <w:rPr>
                <w:webHidden/>
              </w:rPr>
              <w:fldChar w:fldCharType="end"/>
            </w:r>
          </w:hyperlink>
        </w:p>
        <w:p w14:paraId="637E83D8" w14:textId="086AA996" w:rsidR="008B6826" w:rsidRDefault="00000000">
          <w:pPr>
            <w:pStyle w:val="TDC1"/>
            <w:rPr>
              <w:rFonts w:asciiTheme="minorHAnsi" w:hAnsiTheme="minorHAnsi"/>
              <w:kern w:val="2"/>
              <w:szCs w:val="24"/>
              <w:lang w:val="en-US"/>
              <w14:ligatures w14:val="standardContextual"/>
            </w:rPr>
          </w:pPr>
          <w:hyperlink w:anchor="_Toc236127385" w:history="1">
            <w:r w:rsidR="008B6826" w:rsidRPr="00C311F2">
              <w:rPr>
                <w:rStyle w:val="Hipervnculo"/>
              </w:rPr>
              <w:t>Integración en Word</w:t>
            </w:r>
            <w:r w:rsidR="008B6826">
              <w:rPr>
                <w:webHidden/>
              </w:rPr>
              <w:tab/>
            </w:r>
            <w:r w:rsidR="008B6826">
              <w:rPr>
                <w:webHidden/>
              </w:rPr>
              <w:fldChar w:fldCharType="begin"/>
            </w:r>
            <w:r w:rsidR="008B6826">
              <w:rPr>
                <w:webHidden/>
              </w:rPr>
              <w:instrText xml:space="preserve"> PAGEREF _Toc236127385 \h </w:instrText>
            </w:r>
            <w:r w:rsidR="008B6826">
              <w:rPr>
                <w:webHidden/>
              </w:rPr>
            </w:r>
            <w:r w:rsidR="008B6826">
              <w:rPr>
                <w:webHidden/>
              </w:rPr>
              <w:fldChar w:fldCharType="separate"/>
            </w:r>
            <w:r w:rsidR="008B6826">
              <w:rPr>
                <w:webHidden/>
              </w:rPr>
              <w:t>97</w:t>
            </w:r>
            <w:r w:rsidR="008B6826">
              <w:rPr>
                <w:webHidden/>
              </w:rPr>
              <w:fldChar w:fldCharType="end"/>
            </w:r>
          </w:hyperlink>
        </w:p>
        <w:p w14:paraId="0794E198" w14:textId="20D4C9A6" w:rsidR="008B6826" w:rsidRDefault="00000000">
          <w:pPr>
            <w:pStyle w:val="TDC1"/>
            <w:rPr>
              <w:rFonts w:asciiTheme="minorHAnsi" w:hAnsiTheme="minorHAnsi"/>
              <w:kern w:val="2"/>
              <w:szCs w:val="24"/>
              <w:lang w:val="en-US"/>
              <w14:ligatures w14:val="standardContextual"/>
            </w:rPr>
          </w:pPr>
          <w:hyperlink w:anchor="_Toc236127386" w:history="1">
            <w:r w:rsidR="008B6826" w:rsidRPr="00C311F2">
              <w:rPr>
                <w:rStyle w:val="Hipervnculo"/>
              </w:rPr>
              <w:t>Documento final reproducible desde el generador.</w:t>
            </w:r>
            <w:r w:rsidR="008B6826">
              <w:rPr>
                <w:webHidden/>
              </w:rPr>
              <w:tab/>
            </w:r>
            <w:r w:rsidR="008B6826">
              <w:rPr>
                <w:webHidden/>
              </w:rPr>
              <w:fldChar w:fldCharType="begin"/>
            </w:r>
            <w:r w:rsidR="008B6826">
              <w:rPr>
                <w:webHidden/>
              </w:rPr>
              <w:instrText xml:space="preserve"> PAGEREF _Toc236127386 \h </w:instrText>
            </w:r>
            <w:r w:rsidR="008B6826">
              <w:rPr>
                <w:webHidden/>
              </w:rPr>
            </w:r>
            <w:r w:rsidR="008B6826">
              <w:rPr>
                <w:webHidden/>
              </w:rPr>
              <w:fldChar w:fldCharType="separate"/>
            </w:r>
            <w:r w:rsidR="008B6826">
              <w:rPr>
                <w:webHidden/>
              </w:rPr>
              <w:t>97</w:t>
            </w:r>
            <w:r w:rsidR="008B6826">
              <w:rPr>
                <w:webHidden/>
              </w:rPr>
              <w:fldChar w:fldCharType="end"/>
            </w:r>
          </w:hyperlink>
        </w:p>
        <w:p w14:paraId="759F3BD0" w14:textId="6350745C" w:rsidR="008B6826" w:rsidRDefault="00000000">
          <w:pPr>
            <w:pStyle w:val="TDC1"/>
            <w:rPr>
              <w:rFonts w:asciiTheme="minorHAnsi" w:hAnsiTheme="minorHAnsi"/>
              <w:kern w:val="2"/>
              <w:szCs w:val="24"/>
              <w:lang w:val="en-US"/>
              <w14:ligatures w14:val="standardContextual"/>
            </w:rPr>
          </w:pPr>
          <w:hyperlink w:anchor="_Toc236127387" w:history="1">
            <w:r w:rsidR="008B6826" w:rsidRPr="00C311F2">
              <w:rPr>
                <w:rStyle w:val="Hipervnculo"/>
              </w:rPr>
              <w:t>Dimensión de validez</w:t>
            </w:r>
            <w:r w:rsidR="008B6826">
              <w:rPr>
                <w:webHidden/>
              </w:rPr>
              <w:tab/>
            </w:r>
            <w:r w:rsidR="008B6826">
              <w:rPr>
                <w:webHidden/>
              </w:rPr>
              <w:fldChar w:fldCharType="begin"/>
            </w:r>
            <w:r w:rsidR="008B6826">
              <w:rPr>
                <w:webHidden/>
              </w:rPr>
              <w:instrText xml:space="preserve"> PAGEREF _Toc236127387 \h </w:instrText>
            </w:r>
            <w:r w:rsidR="008B6826">
              <w:rPr>
                <w:webHidden/>
              </w:rPr>
            </w:r>
            <w:r w:rsidR="008B6826">
              <w:rPr>
                <w:webHidden/>
              </w:rPr>
              <w:fldChar w:fldCharType="separate"/>
            </w:r>
            <w:r w:rsidR="008B6826">
              <w:rPr>
                <w:webHidden/>
              </w:rPr>
              <w:t>98</w:t>
            </w:r>
            <w:r w:rsidR="008B6826">
              <w:rPr>
                <w:webHidden/>
              </w:rPr>
              <w:fldChar w:fldCharType="end"/>
            </w:r>
          </w:hyperlink>
        </w:p>
        <w:p w14:paraId="78C69238" w14:textId="55FE4D67" w:rsidR="008B6826" w:rsidRDefault="00000000">
          <w:pPr>
            <w:pStyle w:val="TDC1"/>
            <w:rPr>
              <w:rFonts w:asciiTheme="minorHAnsi" w:hAnsiTheme="minorHAnsi"/>
              <w:kern w:val="2"/>
              <w:szCs w:val="24"/>
              <w:lang w:val="en-US"/>
              <w14:ligatures w14:val="standardContextual"/>
            </w:rPr>
          </w:pPr>
          <w:hyperlink w:anchor="_Toc236127388" w:history="1">
            <w:r w:rsidR="008B6826" w:rsidRPr="00C311F2">
              <w:rPr>
                <w:rStyle w:val="Hipervnculo"/>
              </w:rPr>
              <w:t>Riesgo</w:t>
            </w:r>
            <w:r w:rsidR="008B6826">
              <w:rPr>
                <w:webHidden/>
              </w:rPr>
              <w:tab/>
            </w:r>
            <w:r w:rsidR="008B6826">
              <w:rPr>
                <w:webHidden/>
              </w:rPr>
              <w:fldChar w:fldCharType="begin"/>
            </w:r>
            <w:r w:rsidR="008B6826">
              <w:rPr>
                <w:webHidden/>
              </w:rPr>
              <w:instrText xml:space="preserve"> PAGEREF _Toc236127388 \h </w:instrText>
            </w:r>
            <w:r w:rsidR="008B6826">
              <w:rPr>
                <w:webHidden/>
              </w:rPr>
            </w:r>
            <w:r w:rsidR="008B6826">
              <w:rPr>
                <w:webHidden/>
              </w:rPr>
              <w:fldChar w:fldCharType="separate"/>
            </w:r>
            <w:r w:rsidR="008B6826">
              <w:rPr>
                <w:webHidden/>
              </w:rPr>
              <w:t>98</w:t>
            </w:r>
            <w:r w:rsidR="008B6826">
              <w:rPr>
                <w:webHidden/>
              </w:rPr>
              <w:fldChar w:fldCharType="end"/>
            </w:r>
          </w:hyperlink>
        </w:p>
        <w:p w14:paraId="74E471B1" w14:textId="61D8800E" w:rsidR="008B6826" w:rsidRDefault="00000000">
          <w:pPr>
            <w:pStyle w:val="TDC1"/>
            <w:rPr>
              <w:rFonts w:asciiTheme="minorHAnsi" w:hAnsiTheme="minorHAnsi"/>
              <w:kern w:val="2"/>
              <w:szCs w:val="24"/>
              <w:lang w:val="en-US"/>
              <w14:ligatures w14:val="standardContextual"/>
            </w:rPr>
          </w:pPr>
          <w:hyperlink w:anchor="_Toc236127389" w:history="1">
            <w:r w:rsidR="008B6826" w:rsidRPr="00C311F2">
              <w:rPr>
                <w:rStyle w:val="Hipervnculo"/>
              </w:rPr>
              <w:t>Control aplicado</w:t>
            </w:r>
            <w:r w:rsidR="008B6826">
              <w:rPr>
                <w:webHidden/>
              </w:rPr>
              <w:tab/>
            </w:r>
            <w:r w:rsidR="008B6826">
              <w:rPr>
                <w:webHidden/>
              </w:rPr>
              <w:fldChar w:fldCharType="begin"/>
            </w:r>
            <w:r w:rsidR="008B6826">
              <w:rPr>
                <w:webHidden/>
              </w:rPr>
              <w:instrText xml:space="preserve"> PAGEREF _Toc236127389 \h </w:instrText>
            </w:r>
            <w:r w:rsidR="008B6826">
              <w:rPr>
                <w:webHidden/>
              </w:rPr>
            </w:r>
            <w:r w:rsidR="008B6826">
              <w:rPr>
                <w:webHidden/>
              </w:rPr>
              <w:fldChar w:fldCharType="separate"/>
            </w:r>
            <w:r w:rsidR="008B6826">
              <w:rPr>
                <w:webHidden/>
              </w:rPr>
              <w:t>98</w:t>
            </w:r>
            <w:r w:rsidR="008B6826">
              <w:rPr>
                <w:webHidden/>
              </w:rPr>
              <w:fldChar w:fldCharType="end"/>
            </w:r>
          </w:hyperlink>
        </w:p>
        <w:p w14:paraId="7AEA7D2C" w14:textId="53A76182" w:rsidR="008B6826" w:rsidRDefault="00000000">
          <w:pPr>
            <w:pStyle w:val="TDC1"/>
            <w:rPr>
              <w:rFonts w:asciiTheme="minorHAnsi" w:hAnsiTheme="minorHAnsi"/>
              <w:kern w:val="2"/>
              <w:szCs w:val="24"/>
              <w:lang w:val="en-US"/>
              <w14:ligatures w14:val="standardContextual"/>
            </w:rPr>
          </w:pPr>
          <w:hyperlink w:anchor="_Toc236127390" w:history="1">
            <w:r w:rsidR="008B6826" w:rsidRPr="00C311F2">
              <w:rPr>
                <w:rStyle w:val="Hipervnculo"/>
              </w:rPr>
              <w:t>Interna</w:t>
            </w:r>
            <w:r w:rsidR="008B6826">
              <w:rPr>
                <w:webHidden/>
              </w:rPr>
              <w:tab/>
            </w:r>
            <w:r w:rsidR="008B6826">
              <w:rPr>
                <w:webHidden/>
              </w:rPr>
              <w:fldChar w:fldCharType="begin"/>
            </w:r>
            <w:r w:rsidR="008B6826">
              <w:rPr>
                <w:webHidden/>
              </w:rPr>
              <w:instrText xml:space="preserve"> PAGEREF _Toc236127390 \h </w:instrText>
            </w:r>
            <w:r w:rsidR="008B6826">
              <w:rPr>
                <w:webHidden/>
              </w:rPr>
            </w:r>
            <w:r w:rsidR="008B6826">
              <w:rPr>
                <w:webHidden/>
              </w:rPr>
              <w:fldChar w:fldCharType="separate"/>
            </w:r>
            <w:r w:rsidR="008B6826">
              <w:rPr>
                <w:webHidden/>
              </w:rPr>
              <w:t>98</w:t>
            </w:r>
            <w:r w:rsidR="008B6826">
              <w:rPr>
                <w:webHidden/>
              </w:rPr>
              <w:fldChar w:fldCharType="end"/>
            </w:r>
          </w:hyperlink>
        </w:p>
        <w:p w14:paraId="10D0F427" w14:textId="6199F1AD" w:rsidR="008B6826" w:rsidRDefault="00000000">
          <w:pPr>
            <w:pStyle w:val="TDC1"/>
            <w:rPr>
              <w:rFonts w:asciiTheme="minorHAnsi" w:hAnsiTheme="minorHAnsi"/>
              <w:kern w:val="2"/>
              <w:szCs w:val="24"/>
              <w:lang w:val="en-US"/>
              <w14:ligatures w14:val="standardContextual"/>
            </w:rPr>
          </w:pPr>
          <w:hyperlink w:anchor="_Toc236127391" w:history="1">
            <w:r w:rsidR="008B6826" w:rsidRPr="00C311F2">
              <w:rPr>
                <w:rStyle w:val="Hipervnculo"/>
              </w:rPr>
              <w:t>Comparación desigual entre algoritmos</w:t>
            </w:r>
            <w:r w:rsidR="008B6826">
              <w:rPr>
                <w:webHidden/>
              </w:rPr>
              <w:tab/>
            </w:r>
            <w:r w:rsidR="008B6826">
              <w:rPr>
                <w:webHidden/>
              </w:rPr>
              <w:fldChar w:fldCharType="begin"/>
            </w:r>
            <w:r w:rsidR="008B6826">
              <w:rPr>
                <w:webHidden/>
              </w:rPr>
              <w:instrText xml:space="preserve"> PAGEREF _Toc236127391 \h </w:instrText>
            </w:r>
            <w:r w:rsidR="008B6826">
              <w:rPr>
                <w:webHidden/>
              </w:rPr>
            </w:r>
            <w:r w:rsidR="008B6826">
              <w:rPr>
                <w:webHidden/>
              </w:rPr>
              <w:fldChar w:fldCharType="separate"/>
            </w:r>
            <w:r w:rsidR="008B6826">
              <w:rPr>
                <w:webHidden/>
              </w:rPr>
              <w:t>98</w:t>
            </w:r>
            <w:r w:rsidR="008B6826">
              <w:rPr>
                <w:webHidden/>
              </w:rPr>
              <w:fldChar w:fldCharType="end"/>
            </w:r>
          </w:hyperlink>
        </w:p>
        <w:p w14:paraId="3B3336B0" w14:textId="524C8E85" w:rsidR="008B6826" w:rsidRDefault="00000000">
          <w:pPr>
            <w:pStyle w:val="TDC1"/>
            <w:rPr>
              <w:rFonts w:asciiTheme="minorHAnsi" w:hAnsiTheme="minorHAnsi"/>
              <w:kern w:val="2"/>
              <w:szCs w:val="24"/>
              <w:lang w:val="en-US"/>
              <w14:ligatures w14:val="standardContextual"/>
            </w:rPr>
          </w:pPr>
          <w:hyperlink w:anchor="_Toc236127392" w:history="1">
            <w:r w:rsidR="008B6826" w:rsidRPr="00C311F2">
              <w:rPr>
                <w:rStyle w:val="Hipervnculo"/>
              </w:rPr>
              <w:t>Mismo dataset, mismo entorno y escenarios controlados.</w:t>
            </w:r>
            <w:r w:rsidR="008B6826">
              <w:rPr>
                <w:webHidden/>
              </w:rPr>
              <w:tab/>
            </w:r>
            <w:r w:rsidR="008B6826">
              <w:rPr>
                <w:webHidden/>
              </w:rPr>
              <w:fldChar w:fldCharType="begin"/>
            </w:r>
            <w:r w:rsidR="008B6826">
              <w:rPr>
                <w:webHidden/>
              </w:rPr>
              <w:instrText xml:space="preserve"> PAGEREF _Toc236127392 \h </w:instrText>
            </w:r>
            <w:r w:rsidR="008B6826">
              <w:rPr>
                <w:webHidden/>
              </w:rPr>
            </w:r>
            <w:r w:rsidR="008B6826">
              <w:rPr>
                <w:webHidden/>
              </w:rPr>
              <w:fldChar w:fldCharType="separate"/>
            </w:r>
            <w:r w:rsidR="008B6826">
              <w:rPr>
                <w:webHidden/>
              </w:rPr>
              <w:t>98</w:t>
            </w:r>
            <w:r w:rsidR="008B6826">
              <w:rPr>
                <w:webHidden/>
              </w:rPr>
              <w:fldChar w:fldCharType="end"/>
            </w:r>
          </w:hyperlink>
        </w:p>
        <w:p w14:paraId="36C5D275" w14:textId="6C1DCDDA" w:rsidR="008B6826" w:rsidRDefault="00000000">
          <w:pPr>
            <w:pStyle w:val="TDC1"/>
            <w:rPr>
              <w:rFonts w:asciiTheme="minorHAnsi" w:hAnsiTheme="minorHAnsi"/>
              <w:kern w:val="2"/>
              <w:szCs w:val="24"/>
              <w:lang w:val="en-US"/>
              <w14:ligatures w14:val="standardContextual"/>
            </w:rPr>
          </w:pPr>
          <w:hyperlink w:anchor="_Toc236127393" w:history="1">
            <w:r w:rsidR="008B6826" w:rsidRPr="00C311F2">
              <w:rPr>
                <w:rStyle w:val="Hipervnculo"/>
              </w:rPr>
              <w:t>Constructo</w:t>
            </w:r>
            <w:r w:rsidR="008B6826">
              <w:rPr>
                <w:webHidden/>
              </w:rPr>
              <w:tab/>
            </w:r>
            <w:r w:rsidR="008B6826">
              <w:rPr>
                <w:webHidden/>
              </w:rPr>
              <w:fldChar w:fldCharType="begin"/>
            </w:r>
            <w:r w:rsidR="008B6826">
              <w:rPr>
                <w:webHidden/>
              </w:rPr>
              <w:instrText xml:space="preserve"> PAGEREF _Toc236127393 \h </w:instrText>
            </w:r>
            <w:r w:rsidR="008B6826">
              <w:rPr>
                <w:webHidden/>
              </w:rPr>
            </w:r>
            <w:r w:rsidR="008B6826">
              <w:rPr>
                <w:webHidden/>
              </w:rPr>
              <w:fldChar w:fldCharType="separate"/>
            </w:r>
            <w:r w:rsidR="008B6826">
              <w:rPr>
                <w:webHidden/>
              </w:rPr>
              <w:t>98</w:t>
            </w:r>
            <w:r w:rsidR="008B6826">
              <w:rPr>
                <w:webHidden/>
              </w:rPr>
              <w:fldChar w:fldCharType="end"/>
            </w:r>
          </w:hyperlink>
        </w:p>
        <w:p w14:paraId="5E27A825" w14:textId="15CC11B9" w:rsidR="008B6826" w:rsidRDefault="00000000">
          <w:pPr>
            <w:pStyle w:val="TDC1"/>
            <w:rPr>
              <w:rFonts w:asciiTheme="minorHAnsi" w:hAnsiTheme="minorHAnsi"/>
              <w:kern w:val="2"/>
              <w:szCs w:val="24"/>
              <w:lang w:val="en-US"/>
              <w14:ligatures w14:val="standardContextual"/>
            </w:rPr>
          </w:pPr>
          <w:hyperlink w:anchor="_Toc236127394" w:history="1">
            <w:r w:rsidR="008B6826" w:rsidRPr="00C311F2">
              <w:rPr>
                <w:rStyle w:val="Hipervnculo"/>
              </w:rPr>
              <w:t>Indicadores no alineados con objetivos</w:t>
            </w:r>
            <w:r w:rsidR="008B6826">
              <w:rPr>
                <w:webHidden/>
              </w:rPr>
              <w:tab/>
            </w:r>
            <w:r w:rsidR="008B6826">
              <w:rPr>
                <w:webHidden/>
              </w:rPr>
              <w:fldChar w:fldCharType="begin"/>
            </w:r>
            <w:r w:rsidR="008B6826">
              <w:rPr>
                <w:webHidden/>
              </w:rPr>
              <w:instrText xml:space="preserve"> PAGEREF _Toc236127394 \h </w:instrText>
            </w:r>
            <w:r w:rsidR="008B6826">
              <w:rPr>
                <w:webHidden/>
              </w:rPr>
            </w:r>
            <w:r w:rsidR="008B6826">
              <w:rPr>
                <w:webHidden/>
              </w:rPr>
              <w:fldChar w:fldCharType="separate"/>
            </w:r>
            <w:r w:rsidR="008B6826">
              <w:rPr>
                <w:webHidden/>
              </w:rPr>
              <w:t>98</w:t>
            </w:r>
            <w:r w:rsidR="008B6826">
              <w:rPr>
                <w:webHidden/>
              </w:rPr>
              <w:fldChar w:fldCharType="end"/>
            </w:r>
          </w:hyperlink>
        </w:p>
        <w:p w14:paraId="326A84E2" w14:textId="6EA474BC" w:rsidR="008B6826" w:rsidRDefault="00000000">
          <w:pPr>
            <w:pStyle w:val="TDC1"/>
            <w:rPr>
              <w:rFonts w:asciiTheme="minorHAnsi" w:hAnsiTheme="minorHAnsi"/>
              <w:kern w:val="2"/>
              <w:szCs w:val="24"/>
              <w:lang w:val="en-US"/>
              <w14:ligatures w14:val="standardContextual"/>
            </w:rPr>
          </w:pPr>
          <w:hyperlink w:anchor="_Toc236127395" w:history="1">
            <w:r w:rsidR="008B6826" w:rsidRPr="00C311F2">
              <w:rPr>
                <w:rStyle w:val="Hipervnculo"/>
              </w:rPr>
              <w:t>PE/OE/VD/KPI vinculados por tabla de operacionalización.</w:t>
            </w:r>
            <w:r w:rsidR="008B6826">
              <w:rPr>
                <w:webHidden/>
              </w:rPr>
              <w:tab/>
            </w:r>
            <w:r w:rsidR="008B6826">
              <w:rPr>
                <w:webHidden/>
              </w:rPr>
              <w:fldChar w:fldCharType="begin"/>
            </w:r>
            <w:r w:rsidR="008B6826">
              <w:rPr>
                <w:webHidden/>
              </w:rPr>
              <w:instrText xml:space="preserve"> PAGEREF _Toc236127395 \h </w:instrText>
            </w:r>
            <w:r w:rsidR="008B6826">
              <w:rPr>
                <w:webHidden/>
              </w:rPr>
            </w:r>
            <w:r w:rsidR="008B6826">
              <w:rPr>
                <w:webHidden/>
              </w:rPr>
              <w:fldChar w:fldCharType="separate"/>
            </w:r>
            <w:r w:rsidR="008B6826">
              <w:rPr>
                <w:webHidden/>
              </w:rPr>
              <w:t>98</w:t>
            </w:r>
            <w:r w:rsidR="008B6826">
              <w:rPr>
                <w:webHidden/>
              </w:rPr>
              <w:fldChar w:fldCharType="end"/>
            </w:r>
          </w:hyperlink>
        </w:p>
        <w:p w14:paraId="3B78AC17" w14:textId="6715D636" w:rsidR="008B6826" w:rsidRDefault="00000000">
          <w:pPr>
            <w:pStyle w:val="TDC1"/>
            <w:rPr>
              <w:rFonts w:asciiTheme="minorHAnsi" w:hAnsiTheme="minorHAnsi"/>
              <w:kern w:val="2"/>
              <w:szCs w:val="24"/>
              <w:lang w:val="en-US"/>
              <w14:ligatures w14:val="standardContextual"/>
            </w:rPr>
          </w:pPr>
          <w:hyperlink w:anchor="_Toc236127396" w:history="1">
            <w:r w:rsidR="008B6826" w:rsidRPr="00C311F2">
              <w:rPr>
                <w:rStyle w:val="Hipervnculo"/>
              </w:rPr>
              <w:t>Estadística</w:t>
            </w:r>
            <w:r w:rsidR="008B6826">
              <w:rPr>
                <w:webHidden/>
              </w:rPr>
              <w:tab/>
            </w:r>
            <w:r w:rsidR="008B6826">
              <w:rPr>
                <w:webHidden/>
              </w:rPr>
              <w:fldChar w:fldCharType="begin"/>
            </w:r>
            <w:r w:rsidR="008B6826">
              <w:rPr>
                <w:webHidden/>
              </w:rPr>
              <w:instrText xml:space="preserve"> PAGEREF _Toc236127396 \h </w:instrText>
            </w:r>
            <w:r w:rsidR="008B6826">
              <w:rPr>
                <w:webHidden/>
              </w:rPr>
            </w:r>
            <w:r w:rsidR="008B6826">
              <w:rPr>
                <w:webHidden/>
              </w:rPr>
              <w:fldChar w:fldCharType="separate"/>
            </w:r>
            <w:r w:rsidR="008B6826">
              <w:rPr>
                <w:webHidden/>
              </w:rPr>
              <w:t>98</w:t>
            </w:r>
            <w:r w:rsidR="008B6826">
              <w:rPr>
                <w:webHidden/>
              </w:rPr>
              <w:fldChar w:fldCharType="end"/>
            </w:r>
          </w:hyperlink>
        </w:p>
        <w:p w14:paraId="1F6ECDF7" w14:textId="4B62D678" w:rsidR="008B6826" w:rsidRDefault="00000000">
          <w:pPr>
            <w:pStyle w:val="TDC1"/>
            <w:rPr>
              <w:rFonts w:asciiTheme="minorHAnsi" w:hAnsiTheme="minorHAnsi"/>
              <w:kern w:val="2"/>
              <w:szCs w:val="24"/>
              <w:lang w:val="en-US"/>
              <w14:ligatures w14:val="standardContextual"/>
            </w:rPr>
          </w:pPr>
          <w:hyperlink w:anchor="_Toc236127397" w:history="1">
            <w:r w:rsidR="008B6826" w:rsidRPr="00C311F2">
              <w:rPr>
                <w:rStyle w:val="Hipervnculo"/>
              </w:rPr>
              <w:t>Normalidad o significancia asumida</w:t>
            </w:r>
            <w:r w:rsidR="008B6826">
              <w:rPr>
                <w:webHidden/>
              </w:rPr>
              <w:tab/>
            </w:r>
            <w:r w:rsidR="008B6826">
              <w:rPr>
                <w:webHidden/>
              </w:rPr>
              <w:fldChar w:fldCharType="begin"/>
            </w:r>
            <w:r w:rsidR="008B6826">
              <w:rPr>
                <w:webHidden/>
              </w:rPr>
              <w:instrText xml:space="preserve"> PAGEREF _Toc236127397 \h </w:instrText>
            </w:r>
            <w:r w:rsidR="008B6826">
              <w:rPr>
                <w:webHidden/>
              </w:rPr>
            </w:r>
            <w:r w:rsidR="008B6826">
              <w:rPr>
                <w:webHidden/>
              </w:rPr>
              <w:fldChar w:fldCharType="separate"/>
            </w:r>
            <w:r w:rsidR="008B6826">
              <w:rPr>
                <w:webHidden/>
              </w:rPr>
              <w:t>98</w:t>
            </w:r>
            <w:r w:rsidR="008B6826">
              <w:rPr>
                <w:webHidden/>
              </w:rPr>
              <w:fldChar w:fldCharType="end"/>
            </w:r>
          </w:hyperlink>
        </w:p>
        <w:p w14:paraId="78E04DE0" w14:textId="5EAE96A7" w:rsidR="008B6826" w:rsidRDefault="00000000">
          <w:pPr>
            <w:pStyle w:val="TDC1"/>
            <w:rPr>
              <w:rFonts w:asciiTheme="minorHAnsi" w:hAnsiTheme="minorHAnsi"/>
              <w:kern w:val="2"/>
              <w:szCs w:val="24"/>
              <w:lang w:val="en-US"/>
              <w14:ligatures w14:val="standardContextual"/>
            </w:rPr>
          </w:pPr>
          <w:hyperlink w:anchor="_Toc236127398" w:history="1">
            <w:r w:rsidR="008B6826" w:rsidRPr="00C311F2">
              <w:rPr>
                <w:rStyle w:val="Hipervnculo"/>
                <w:lang w:val="en-US"/>
              </w:rPr>
              <w:t>Shapiro-Wilk, Kruskal-Wallis, Mann-Whitney-Holm y epsilon2.</w:t>
            </w:r>
            <w:r w:rsidR="008B6826">
              <w:rPr>
                <w:webHidden/>
              </w:rPr>
              <w:tab/>
            </w:r>
            <w:r w:rsidR="008B6826">
              <w:rPr>
                <w:webHidden/>
              </w:rPr>
              <w:fldChar w:fldCharType="begin"/>
            </w:r>
            <w:r w:rsidR="008B6826">
              <w:rPr>
                <w:webHidden/>
              </w:rPr>
              <w:instrText xml:space="preserve"> PAGEREF _Toc236127398 \h </w:instrText>
            </w:r>
            <w:r w:rsidR="008B6826">
              <w:rPr>
                <w:webHidden/>
              </w:rPr>
            </w:r>
            <w:r w:rsidR="008B6826">
              <w:rPr>
                <w:webHidden/>
              </w:rPr>
              <w:fldChar w:fldCharType="separate"/>
            </w:r>
            <w:r w:rsidR="008B6826">
              <w:rPr>
                <w:webHidden/>
              </w:rPr>
              <w:t>98</w:t>
            </w:r>
            <w:r w:rsidR="008B6826">
              <w:rPr>
                <w:webHidden/>
              </w:rPr>
              <w:fldChar w:fldCharType="end"/>
            </w:r>
          </w:hyperlink>
        </w:p>
        <w:p w14:paraId="50187FB6" w14:textId="4191DDBF" w:rsidR="008B6826" w:rsidRDefault="00000000">
          <w:pPr>
            <w:pStyle w:val="TDC1"/>
            <w:rPr>
              <w:rFonts w:asciiTheme="minorHAnsi" w:hAnsiTheme="minorHAnsi"/>
              <w:kern w:val="2"/>
              <w:szCs w:val="24"/>
              <w:lang w:val="en-US"/>
              <w14:ligatures w14:val="standardContextual"/>
            </w:rPr>
          </w:pPr>
          <w:hyperlink w:anchor="_Toc236127399" w:history="1">
            <w:r w:rsidR="008B6826" w:rsidRPr="00C311F2">
              <w:rPr>
                <w:rStyle w:val="Hipervnculo"/>
              </w:rPr>
              <w:t>Externa</w:t>
            </w:r>
            <w:r w:rsidR="008B6826">
              <w:rPr>
                <w:webHidden/>
              </w:rPr>
              <w:tab/>
            </w:r>
            <w:r w:rsidR="008B6826">
              <w:rPr>
                <w:webHidden/>
              </w:rPr>
              <w:fldChar w:fldCharType="begin"/>
            </w:r>
            <w:r w:rsidR="008B6826">
              <w:rPr>
                <w:webHidden/>
              </w:rPr>
              <w:instrText xml:space="preserve"> PAGEREF _Toc236127399 \h </w:instrText>
            </w:r>
            <w:r w:rsidR="008B6826">
              <w:rPr>
                <w:webHidden/>
              </w:rPr>
            </w:r>
            <w:r w:rsidR="008B6826">
              <w:rPr>
                <w:webHidden/>
              </w:rPr>
              <w:fldChar w:fldCharType="separate"/>
            </w:r>
            <w:r w:rsidR="008B6826">
              <w:rPr>
                <w:webHidden/>
              </w:rPr>
              <w:t>98</w:t>
            </w:r>
            <w:r w:rsidR="008B6826">
              <w:rPr>
                <w:webHidden/>
              </w:rPr>
              <w:fldChar w:fldCharType="end"/>
            </w:r>
          </w:hyperlink>
        </w:p>
        <w:p w14:paraId="56E85457" w14:textId="2EE04759" w:rsidR="008B6826" w:rsidRDefault="00000000">
          <w:pPr>
            <w:pStyle w:val="TDC1"/>
            <w:rPr>
              <w:rFonts w:asciiTheme="minorHAnsi" w:hAnsiTheme="minorHAnsi"/>
              <w:kern w:val="2"/>
              <w:szCs w:val="24"/>
              <w:lang w:val="en-US"/>
              <w14:ligatures w14:val="standardContextual"/>
            </w:rPr>
          </w:pPr>
          <w:hyperlink w:anchor="_Toc236127400" w:history="1">
            <w:r w:rsidR="008B6826" w:rsidRPr="00C311F2">
              <w:rPr>
                <w:rStyle w:val="Hipervnculo"/>
              </w:rPr>
              <w:t>Generalización indebida</w:t>
            </w:r>
            <w:r w:rsidR="008B6826">
              <w:rPr>
                <w:webHidden/>
              </w:rPr>
              <w:tab/>
            </w:r>
            <w:r w:rsidR="008B6826">
              <w:rPr>
                <w:webHidden/>
              </w:rPr>
              <w:fldChar w:fldCharType="begin"/>
            </w:r>
            <w:r w:rsidR="008B6826">
              <w:rPr>
                <w:webHidden/>
              </w:rPr>
              <w:instrText xml:space="preserve"> PAGEREF _Toc236127400 \h </w:instrText>
            </w:r>
            <w:r w:rsidR="008B6826">
              <w:rPr>
                <w:webHidden/>
              </w:rPr>
            </w:r>
            <w:r w:rsidR="008B6826">
              <w:rPr>
                <w:webHidden/>
              </w:rPr>
              <w:fldChar w:fldCharType="separate"/>
            </w:r>
            <w:r w:rsidR="008B6826">
              <w:rPr>
                <w:webHidden/>
              </w:rPr>
              <w:t>98</w:t>
            </w:r>
            <w:r w:rsidR="008B6826">
              <w:rPr>
                <w:webHidden/>
              </w:rPr>
              <w:fldChar w:fldCharType="end"/>
            </w:r>
          </w:hyperlink>
        </w:p>
        <w:p w14:paraId="29F864AC" w14:textId="310EA61B" w:rsidR="008B6826" w:rsidRDefault="00000000">
          <w:pPr>
            <w:pStyle w:val="TDC1"/>
            <w:rPr>
              <w:rFonts w:asciiTheme="minorHAnsi" w:hAnsiTheme="minorHAnsi"/>
              <w:kern w:val="2"/>
              <w:szCs w:val="24"/>
              <w:lang w:val="en-US"/>
              <w14:ligatures w14:val="standardContextual"/>
            </w:rPr>
          </w:pPr>
          <w:hyperlink w:anchor="_Toc236127401" w:history="1">
            <w:r w:rsidR="008B6826" w:rsidRPr="00C311F2">
              <w:rPr>
                <w:rStyle w:val="Hipervnculo"/>
              </w:rPr>
              <w:t>Declaración de inferencia intra-corrida y recomendación multi-semilla.</w:t>
            </w:r>
            <w:r w:rsidR="008B6826">
              <w:rPr>
                <w:webHidden/>
              </w:rPr>
              <w:tab/>
            </w:r>
            <w:r w:rsidR="008B6826">
              <w:rPr>
                <w:webHidden/>
              </w:rPr>
              <w:fldChar w:fldCharType="begin"/>
            </w:r>
            <w:r w:rsidR="008B6826">
              <w:rPr>
                <w:webHidden/>
              </w:rPr>
              <w:instrText xml:space="preserve"> PAGEREF _Toc236127401 \h </w:instrText>
            </w:r>
            <w:r w:rsidR="008B6826">
              <w:rPr>
                <w:webHidden/>
              </w:rPr>
            </w:r>
            <w:r w:rsidR="008B6826">
              <w:rPr>
                <w:webHidden/>
              </w:rPr>
              <w:fldChar w:fldCharType="separate"/>
            </w:r>
            <w:r w:rsidR="008B6826">
              <w:rPr>
                <w:webHidden/>
              </w:rPr>
              <w:t>98</w:t>
            </w:r>
            <w:r w:rsidR="008B6826">
              <w:rPr>
                <w:webHidden/>
              </w:rPr>
              <w:fldChar w:fldCharType="end"/>
            </w:r>
          </w:hyperlink>
        </w:p>
        <w:p w14:paraId="393AF6DF" w14:textId="2246AE1E" w:rsidR="008B6826" w:rsidRDefault="00000000">
          <w:pPr>
            <w:pStyle w:val="TDC1"/>
            <w:rPr>
              <w:rFonts w:asciiTheme="minorHAnsi" w:hAnsiTheme="minorHAnsi"/>
              <w:kern w:val="2"/>
              <w:szCs w:val="24"/>
              <w:lang w:val="en-US"/>
              <w14:ligatures w14:val="standardContextual"/>
            </w:rPr>
          </w:pPr>
          <w:hyperlink w:anchor="_Toc236127402" w:history="1">
            <w:r w:rsidR="008B6826" w:rsidRPr="00C311F2">
              <w:rPr>
                <w:rStyle w:val="Hipervnculo"/>
              </w:rPr>
              <w:t>Trazabilidad</w:t>
            </w:r>
            <w:r w:rsidR="008B6826">
              <w:rPr>
                <w:webHidden/>
              </w:rPr>
              <w:tab/>
            </w:r>
            <w:r w:rsidR="008B6826">
              <w:rPr>
                <w:webHidden/>
              </w:rPr>
              <w:fldChar w:fldCharType="begin"/>
            </w:r>
            <w:r w:rsidR="008B6826">
              <w:rPr>
                <w:webHidden/>
              </w:rPr>
              <w:instrText xml:space="preserve"> PAGEREF _Toc236127402 \h </w:instrText>
            </w:r>
            <w:r w:rsidR="008B6826">
              <w:rPr>
                <w:webHidden/>
              </w:rPr>
            </w:r>
            <w:r w:rsidR="008B6826">
              <w:rPr>
                <w:webHidden/>
              </w:rPr>
              <w:fldChar w:fldCharType="separate"/>
            </w:r>
            <w:r w:rsidR="008B6826">
              <w:rPr>
                <w:webHidden/>
              </w:rPr>
              <w:t>98</w:t>
            </w:r>
            <w:r w:rsidR="008B6826">
              <w:rPr>
                <w:webHidden/>
              </w:rPr>
              <w:fldChar w:fldCharType="end"/>
            </w:r>
          </w:hyperlink>
        </w:p>
        <w:p w14:paraId="261DA16E" w14:textId="67873EDF" w:rsidR="008B6826" w:rsidRDefault="00000000">
          <w:pPr>
            <w:pStyle w:val="TDC1"/>
            <w:rPr>
              <w:rFonts w:asciiTheme="minorHAnsi" w:hAnsiTheme="minorHAnsi"/>
              <w:kern w:val="2"/>
              <w:szCs w:val="24"/>
              <w:lang w:val="en-US"/>
              <w14:ligatures w14:val="standardContextual"/>
            </w:rPr>
          </w:pPr>
          <w:hyperlink w:anchor="_Toc236127403" w:history="1">
            <w:r w:rsidR="008B6826" w:rsidRPr="00C311F2">
              <w:rPr>
                <w:rStyle w:val="Hipervnculo"/>
              </w:rPr>
              <w:t>Datos inventados o mezclados</w:t>
            </w:r>
            <w:r w:rsidR="008B6826">
              <w:rPr>
                <w:webHidden/>
              </w:rPr>
              <w:tab/>
            </w:r>
            <w:r w:rsidR="008B6826">
              <w:rPr>
                <w:webHidden/>
              </w:rPr>
              <w:fldChar w:fldCharType="begin"/>
            </w:r>
            <w:r w:rsidR="008B6826">
              <w:rPr>
                <w:webHidden/>
              </w:rPr>
              <w:instrText xml:space="preserve"> PAGEREF _Toc236127403 \h </w:instrText>
            </w:r>
            <w:r w:rsidR="008B6826">
              <w:rPr>
                <w:webHidden/>
              </w:rPr>
            </w:r>
            <w:r w:rsidR="008B6826">
              <w:rPr>
                <w:webHidden/>
              </w:rPr>
              <w:fldChar w:fldCharType="separate"/>
            </w:r>
            <w:r w:rsidR="008B6826">
              <w:rPr>
                <w:webHidden/>
              </w:rPr>
              <w:t>98</w:t>
            </w:r>
            <w:r w:rsidR="008B6826">
              <w:rPr>
                <w:webHidden/>
              </w:rPr>
              <w:fldChar w:fldCharType="end"/>
            </w:r>
          </w:hyperlink>
        </w:p>
        <w:p w14:paraId="59C6B953" w14:textId="4256A1D3" w:rsidR="008B6826" w:rsidRDefault="00000000">
          <w:pPr>
            <w:pStyle w:val="TDC1"/>
            <w:rPr>
              <w:rFonts w:asciiTheme="minorHAnsi" w:hAnsiTheme="minorHAnsi"/>
              <w:kern w:val="2"/>
              <w:szCs w:val="24"/>
              <w:lang w:val="en-US"/>
              <w14:ligatures w14:val="standardContextual"/>
            </w:rPr>
          </w:pPr>
          <w:hyperlink w:anchor="_Toc236127404" w:history="1">
            <w:r w:rsidR="008B6826" w:rsidRPr="00C311F2">
              <w:rPr>
                <w:rStyle w:val="Hipervnculo"/>
              </w:rPr>
              <w:t>Uso exclusivo de artefactos Drive y CSV materializados.</w:t>
            </w:r>
            <w:r w:rsidR="008B6826">
              <w:rPr>
                <w:webHidden/>
              </w:rPr>
              <w:tab/>
            </w:r>
            <w:r w:rsidR="008B6826">
              <w:rPr>
                <w:webHidden/>
              </w:rPr>
              <w:fldChar w:fldCharType="begin"/>
            </w:r>
            <w:r w:rsidR="008B6826">
              <w:rPr>
                <w:webHidden/>
              </w:rPr>
              <w:instrText xml:space="preserve"> PAGEREF _Toc236127404 \h </w:instrText>
            </w:r>
            <w:r w:rsidR="008B6826">
              <w:rPr>
                <w:webHidden/>
              </w:rPr>
            </w:r>
            <w:r w:rsidR="008B6826">
              <w:rPr>
                <w:webHidden/>
              </w:rPr>
              <w:fldChar w:fldCharType="separate"/>
            </w:r>
            <w:r w:rsidR="008B6826">
              <w:rPr>
                <w:webHidden/>
              </w:rPr>
              <w:t>98</w:t>
            </w:r>
            <w:r w:rsidR="008B6826">
              <w:rPr>
                <w:webHidden/>
              </w:rPr>
              <w:fldChar w:fldCharType="end"/>
            </w:r>
          </w:hyperlink>
        </w:p>
        <w:p w14:paraId="37C0801E" w14:textId="3F9C6190" w:rsidR="008B6826" w:rsidRDefault="00000000">
          <w:pPr>
            <w:pStyle w:val="TDC1"/>
            <w:rPr>
              <w:rFonts w:asciiTheme="minorHAnsi" w:hAnsiTheme="minorHAnsi"/>
              <w:kern w:val="2"/>
              <w:szCs w:val="24"/>
              <w:lang w:val="en-US"/>
              <w14:ligatures w14:val="standardContextual"/>
            </w:rPr>
          </w:pPr>
          <w:hyperlink w:anchor="_Toc236127405" w:history="1">
            <w:r w:rsidR="008B6826" w:rsidRPr="00C311F2">
              <w:rPr>
                <w:rStyle w:val="Hipervnculo"/>
                <w:b/>
              </w:rPr>
              <w:t>Tabla 4.1</w:t>
            </w:r>
            <w:r w:rsidR="008B6826" w:rsidRPr="00C311F2">
              <w:rPr>
                <w:rStyle w:val="Hipervnculo"/>
              </w:rPr>
              <w:t xml:space="preserve"> Capas de software del sistema MADRL CityLearn v3</w:t>
            </w:r>
            <w:r w:rsidR="008B6826">
              <w:rPr>
                <w:webHidden/>
              </w:rPr>
              <w:tab/>
            </w:r>
            <w:r w:rsidR="008B6826">
              <w:rPr>
                <w:webHidden/>
              </w:rPr>
              <w:fldChar w:fldCharType="begin"/>
            </w:r>
            <w:r w:rsidR="008B6826">
              <w:rPr>
                <w:webHidden/>
              </w:rPr>
              <w:instrText xml:space="preserve"> PAGEREF _Toc236127405 \h </w:instrText>
            </w:r>
            <w:r w:rsidR="008B6826">
              <w:rPr>
                <w:webHidden/>
              </w:rPr>
            </w:r>
            <w:r w:rsidR="008B6826">
              <w:rPr>
                <w:webHidden/>
              </w:rPr>
              <w:fldChar w:fldCharType="separate"/>
            </w:r>
            <w:r w:rsidR="008B6826">
              <w:rPr>
                <w:webHidden/>
              </w:rPr>
              <w:t>99</w:t>
            </w:r>
            <w:r w:rsidR="008B6826">
              <w:rPr>
                <w:webHidden/>
              </w:rPr>
              <w:fldChar w:fldCharType="end"/>
            </w:r>
          </w:hyperlink>
        </w:p>
        <w:p w14:paraId="6EFFC601" w14:textId="590E34AA" w:rsidR="008B6826" w:rsidRDefault="00000000">
          <w:pPr>
            <w:pStyle w:val="TDC1"/>
            <w:rPr>
              <w:rFonts w:asciiTheme="minorHAnsi" w:hAnsiTheme="minorHAnsi"/>
              <w:kern w:val="2"/>
              <w:szCs w:val="24"/>
              <w:lang w:val="en-US"/>
              <w14:ligatures w14:val="standardContextual"/>
            </w:rPr>
          </w:pPr>
          <w:hyperlink w:anchor="_Toc236127406" w:history="1">
            <w:r w:rsidR="008B6826" w:rsidRPr="00C311F2">
              <w:rPr>
                <w:rStyle w:val="Hipervnculo"/>
              </w:rPr>
              <w:t>Capa</w:t>
            </w:r>
            <w:r w:rsidR="008B6826">
              <w:rPr>
                <w:webHidden/>
              </w:rPr>
              <w:tab/>
            </w:r>
            <w:r w:rsidR="008B6826">
              <w:rPr>
                <w:webHidden/>
              </w:rPr>
              <w:fldChar w:fldCharType="begin"/>
            </w:r>
            <w:r w:rsidR="008B6826">
              <w:rPr>
                <w:webHidden/>
              </w:rPr>
              <w:instrText xml:space="preserve"> PAGEREF _Toc236127406 \h </w:instrText>
            </w:r>
            <w:r w:rsidR="008B6826">
              <w:rPr>
                <w:webHidden/>
              </w:rPr>
            </w:r>
            <w:r w:rsidR="008B6826">
              <w:rPr>
                <w:webHidden/>
              </w:rPr>
              <w:fldChar w:fldCharType="separate"/>
            </w:r>
            <w:r w:rsidR="008B6826">
              <w:rPr>
                <w:webHidden/>
              </w:rPr>
              <w:t>99</w:t>
            </w:r>
            <w:r w:rsidR="008B6826">
              <w:rPr>
                <w:webHidden/>
              </w:rPr>
              <w:fldChar w:fldCharType="end"/>
            </w:r>
          </w:hyperlink>
        </w:p>
        <w:p w14:paraId="655BFCA9" w14:textId="5E45AABC" w:rsidR="008B6826" w:rsidRDefault="00000000">
          <w:pPr>
            <w:pStyle w:val="TDC1"/>
            <w:rPr>
              <w:rFonts w:asciiTheme="minorHAnsi" w:hAnsiTheme="minorHAnsi"/>
              <w:kern w:val="2"/>
              <w:szCs w:val="24"/>
              <w:lang w:val="en-US"/>
              <w14:ligatures w14:val="standardContextual"/>
            </w:rPr>
          </w:pPr>
          <w:hyperlink w:anchor="_Toc236127407" w:history="1">
            <w:r w:rsidR="008B6826" w:rsidRPr="00C311F2">
              <w:rPr>
                <w:rStyle w:val="Hipervnculo"/>
              </w:rPr>
              <w:t>Componente</w:t>
            </w:r>
            <w:r w:rsidR="008B6826">
              <w:rPr>
                <w:webHidden/>
              </w:rPr>
              <w:tab/>
            </w:r>
            <w:r w:rsidR="008B6826">
              <w:rPr>
                <w:webHidden/>
              </w:rPr>
              <w:fldChar w:fldCharType="begin"/>
            </w:r>
            <w:r w:rsidR="008B6826">
              <w:rPr>
                <w:webHidden/>
              </w:rPr>
              <w:instrText xml:space="preserve"> PAGEREF _Toc236127407 \h </w:instrText>
            </w:r>
            <w:r w:rsidR="008B6826">
              <w:rPr>
                <w:webHidden/>
              </w:rPr>
            </w:r>
            <w:r w:rsidR="008B6826">
              <w:rPr>
                <w:webHidden/>
              </w:rPr>
              <w:fldChar w:fldCharType="separate"/>
            </w:r>
            <w:r w:rsidR="008B6826">
              <w:rPr>
                <w:webHidden/>
              </w:rPr>
              <w:t>99</w:t>
            </w:r>
            <w:r w:rsidR="008B6826">
              <w:rPr>
                <w:webHidden/>
              </w:rPr>
              <w:fldChar w:fldCharType="end"/>
            </w:r>
          </w:hyperlink>
        </w:p>
        <w:p w14:paraId="14F8D99B" w14:textId="59A171EB" w:rsidR="008B6826" w:rsidRDefault="00000000">
          <w:pPr>
            <w:pStyle w:val="TDC1"/>
            <w:rPr>
              <w:rFonts w:asciiTheme="minorHAnsi" w:hAnsiTheme="minorHAnsi"/>
              <w:kern w:val="2"/>
              <w:szCs w:val="24"/>
              <w:lang w:val="en-US"/>
              <w14:ligatures w14:val="standardContextual"/>
            </w:rPr>
          </w:pPr>
          <w:hyperlink w:anchor="_Toc236127408" w:history="1">
            <w:r w:rsidR="008B6826" w:rsidRPr="00C311F2">
              <w:rPr>
                <w:rStyle w:val="Hipervnculo"/>
              </w:rPr>
              <w:t>Función</w:t>
            </w:r>
            <w:r w:rsidR="008B6826">
              <w:rPr>
                <w:webHidden/>
              </w:rPr>
              <w:tab/>
            </w:r>
            <w:r w:rsidR="008B6826">
              <w:rPr>
                <w:webHidden/>
              </w:rPr>
              <w:fldChar w:fldCharType="begin"/>
            </w:r>
            <w:r w:rsidR="008B6826">
              <w:rPr>
                <w:webHidden/>
              </w:rPr>
              <w:instrText xml:space="preserve"> PAGEREF _Toc236127408 \h </w:instrText>
            </w:r>
            <w:r w:rsidR="008B6826">
              <w:rPr>
                <w:webHidden/>
              </w:rPr>
            </w:r>
            <w:r w:rsidR="008B6826">
              <w:rPr>
                <w:webHidden/>
              </w:rPr>
              <w:fldChar w:fldCharType="separate"/>
            </w:r>
            <w:r w:rsidR="008B6826">
              <w:rPr>
                <w:webHidden/>
              </w:rPr>
              <w:t>99</w:t>
            </w:r>
            <w:r w:rsidR="008B6826">
              <w:rPr>
                <w:webHidden/>
              </w:rPr>
              <w:fldChar w:fldCharType="end"/>
            </w:r>
          </w:hyperlink>
        </w:p>
        <w:p w14:paraId="29C0CC9A" w14:textId="00CC266D" w:rsidR="008B6826" w:rsidRDefault="00000000">
          <w:pPr>
            <w:pStyle w:val="TDC1"/>
            <w:rPr>
              <w:rFonts w:asciiTheme="minorHAnsi" w:hAnsiTheme="minorHAnsi"/>
              <w:kern w:val="2"/>
              <w:szCs w:val="24"/>
              <w:lang w:val="en-US"/>
              <w14:ligatures w14:val="standardContextual"/>
            </w:rPr>
          </w:pPr>
          <w:hyperlink w:anchor="_Toc236127409"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_Toc236127409 \h </w:instrText>
            </w:r>
            <w:r w:rsidR="008B6826">
              <w:rPr>
                <w:webHidden/>
              </w:rPr>
            </w:r>
            <w:r w:rsidR="008B6826">
              <w:rPr>
                <w:webHidden/>
              </w:rPr>
              <w:fldChar w:fldCharType="separate"/>
            </w:r>
            <w:r w:rsidR="008B6826">
              <w:rPr>
                <w:webHidden/>
              </w:rPr>
              <w:t>99</w:t>
            </w:r>
            <w:r w:rsidR="008B6826">
              <w:rPr>
                <w:webHidden/>
              </w:rPr>
              <w:fldChar w:fldCharType="end"/>
            </w:r>
          </w:hyperlink>
        </w:p>
        <w:p w14:paraId="6475F9BF" w14:textId="768902BA" w:rsidR="008B6826" w:rsidRDefault="00000000">
          <w:pPr>
            <w:pStyle w:val="TDC1"/>
            <w:rPr>
              <w:rFonts w:asciiTheme="minorHAnsi" w:hAnsiTheme="minorHAnsi"/>
              <w:kern w:val="2"/>
              <w:szCs w:val="24"/>
              <w:lang w:val="en-US"/>
              <w14:ligatures w14:val="standardContextual"/>
            </w:rPr>
          </w:pPr>
          <w:hyperlink w:anchor="_Toc236127410" w:history="1">
            <w:r w:rsidR="008B6826" w:rsidRPr="00C311F2">
              <w:rPr>
                <w:rStyle w:val="Hipervnculo"/>
                <w:lang w:val="en-US"/>
              </w:rPr>
              <w:t>CityLearn v2 (CityLearn/citylearn/*.py)</w:t>
            </w:r>
            <w:r w:rsidR="008B6826">
              <w:rPr>
                <w:webHidden/>
              </w:rPr>
              <w:tab/>
            </w:r>
            <w:r w:rsidR="008B6826">
              <w:rPr>
                <w:webHidden/>
              </w:rPr>
              <w:fldChar w:fldCharType="begin"/>
            </w:r>
            <w:r w:rsidR="008B6826">
              <w:rPr>
                <w:webHidden/>
              </w:rPr>
              <w:instrText xml:space="preserve"> PAGEREF _Toc236127410 \h </w:instrText>
            </w:r>
            <w:r w:rsidR="008B6826">
              <w:rPr>
                <w:webHidden/>
              </w:rPr>
            </w:r>
            <w:r w:rsidR="008B6826">
              <w:rPr>
                <w:webHidden/>
              </w:rPr>
              <w:fldChar w:fldCharType="separate"/>
            </w:r>
            <w:r w:rsidR="008B6826">
              <w:rPr>
                <w:webHidden/>
              </w:rPr>
              <w:t>99</w:t>
            </w:r>
            <w:r w:rsidR="008B6826">
              <w:rPr>
                <w:webHidden/>
              </w:rPr>
              <w:fldChar w:fldCharType="end"/>
            </w:r>
          </w:hyperlink>
        </w:p>
        <w:p w14:paraId="1CFB115F" w14:textId="3FBB67B1" w:rsidR="008B6826" w:rsidRDefault="00000000">
          <w:pPr>
            <w:pStyle w:val="TDC1"/>
            <w:rPr>
              <w:rFonts w:asciiTheme="minorHAnsi" w:hAnsiTheme="minorHAnsi"/>
              <w:kern w:val="2"/>
              <w:szCs w:val="24"/>
              <w:lang w:val="en-US"/>
              <w14:ligatures w14:val="standardContextual"/>
            </w:rPr>
          </w:pPr>
          <w:hyperlink w:anchor="_Toc236127411" w:history="1">
            <w:r w:rsidR="008B6826" w:rsidRPr="00C311F2">
              <w:rPr>
                <w:rStyle w:val="Hipervnculo"/>
              </w:rPr>
              <w:t>Física de edificios, BESS, PV, EV y KPIs oficiales.</w:t>
            </w:r>
            <w:r w:rsidR="008B6826">
              <w:rPr>
                <w:webHidden/>
              </w:rPr>
              <w:tab/>
            </w:r>
            <w:r w:rsidR="008B6826">
              <w:rPr>
                <w:webHidden/>
              </w:rPr>
              <w:fldChar w:fldCharType="begin"/>
            </w:r>
            <w:r w:rsidR="008B6826">
              <w:rPr>
                <w:webHidden/>
              </w:rPr>
              <w:instrText xml:space="preserve"> PAGEREF _Toc236127411 \h </w:instrText>
            </w:r>
            <w:r w:rsidR="008B6826">
              <w:rPr>
                <w:webHidden/>
              </w:rPr>
            </w:r>
            <w:r w:rsidR="008B6826">
              <w:rPr>
                <w:webHidden/>
              </w:rPr>
              <w:fldChar w:fldCharType="separate"/>
            </w:r>
            <w:r w:rsidR="008B6826">
              <w:rPr>
                <w:webHidden/>
              </w:rPr>
              <w:t>99</w:t>
            </w:r>
            <w:r w:rsidR="008B6826">
              <w:rPr>
                <w:webHidden/>
              </w:rPr>
              <w:fldChar w:fldCharType="end"/>
            </w:r>
          </w:hyperlink>
        </w:p>
        <w:p w14:paraId="66D61C16" w14:textId="111686F7" w:rsidR="008B6826" w:rsidRDefault="00000000">
          <w:pPr>
            <w:pStyle w:val="TDC1"/>
            <w:rPr>
              <w:rFonts w:asciiTheme="minorHAnsi" w:hAnsiTheme="minorHAnsi"/>
              <w:kern w:val="2"/>
              <w:szCs w:val="24"/>
              <w:lang w:val="en-US"/>
              <w14:ligatures w14:val="standardContextual"/>
            </w:rPr>
          </w:pPr>
          <w:hyperlink w:anchor="_Toc236127412" w:history="1">
            <w:r w:rsidR="008B6826" w:rsidRPr="00C311F2">
              <w:rPr>
                <w:rStyle w:val="Hipervnculo"/>
              </w:rPr>
              <w:t>2</w:t>
            </w:r>
            <w:r w:rsidR="008B6826">
              <w:rPr>
                <w:webHidden/>
              </w:rPr>
              <w:tab/>
            </w:r>
            <w:r w:rsidR="008B6826">
              <w:rPr>
                <w:webHidden/>
              </w:rPr>
              <w:fldChar w:fldCharType="begin"/>
            </w:r>
            <w:r w:rsidR="008B6826">
              <w:rPr>
                <w:webHidden/>
              </w:rPr>
              <w:instrText xml:space="preserve"> PAGEREF _Toc236127412 \h </w:instrText>
            </w:r>
            <w:r w:rsidR="008B6826">
              <w:rPr>
                <w:webHidden/>
              </w:rPr>
            </w:r>
            <w:r w:rsidR="008B6826">
              <w:rPr>
                <w:webHidden/>
              </w:rPr>
              <w:fldChar w:fldCharType="separate"/>
            </w:r>
            <w:r w:rsidR="008B6826">
              <w:rPr>
                <w:webHidden/>
              </w:rPr>
              <w:t>99</w:t>
            </w:r>
            <w:r w:rsidR="008B6826">
              <w:rPr>
                <w:webHidden/>
              </w:rPr>
              <w:fldChar w:fldCharType="end"/>
            </w:r>
          </w:hyperlink>
        </w:p>
        <w:p w14:paraId="3F006922" w14:textId="62C335BC" w:rsidR="008B6826" w:rsidRDefault="00000000">
          <w:pPr>
            <w:pStyle w:val="TDC1"/>
            <w:rPr>
              <w:rFonts w:asciiTheme="minorHAnsi" w:hAnsiTheme="minorHAnsi"/>
              <w:kern w:val="2"/>
              <w:szCs w:val="24"/>
              <w:lang w:val="en-US"/>
              <w14:ligatures w14:val="standardContextual"/>
            </w:rPr>
          </w:pPr>
          <w:hyperlink w:anchor="_Toc236127413" w:history="1">
            <w:r w:rsidR="008B6826" w:rsidRPr="00C311F2">
              <w:rPr>
                <w:rStyle w:val="Hipervnculo"/>
                <w:lang w:val="en-US"/>
              </w:rPr>
              <w:t>CityLearn v3 propuesto (CityLearn/citylearn/v3/)</w:t>
            </w:r>
            <w:r w:rsidR="008B6826">
              <w:rPr>
                <w:webHidden/>
              </w:rPr>
              <w:tab/>
            </w:r>
            <w:r w:rsidR="008B6826">
              <w:rPr>
                <w:webHidden/>
              </w:rPr>
              <w:fldChar w:fldCharType="begin"/>
            </w:r>
            <w:r w:rsidR="008B6826">
              <w:rPr>
                <w:webHidden/>
              </w:rPr>
              <w:instrText xml:space="preserve"> PAGEREF _Toc236127413 \h </w:instrText>
            </w:r>
            <w:r w:rsidR="008B6826">
              <w:rPr>
                <w:webHidden/>
              </w:rPr>
            </w:r>
            <w:r w:rsidR="008B6826">
              <w:rPr>
                <w:webHidden/>
              </w:rPr>
              <w:fldChar w:fldCharType="separate"/>
            </w:r>
            <w:r w:rsidR="008B6826">
              <w:rPr>
                <w:webHidden/>
              </w:rPr>
              <w:t>99</w:t>
            </w:r>
            <w:r w:rsidR="008B6826">
              <w:rPr>
                <w:webHidden/>
              </w:rPr>
              <w:fldChar w:fldCharType="end"/>
            </w:r>
          </w:hyperlink>
        </w:p>
        <w:p w14:paraId="0DCE21D5" w14:textId="47173ACC" w:rsidR="008B6826" w:rsidRDefault="00000000">
          <w:pPr>
            <w:pStyle w:val="TDC1"/>
            <w:rPr>
              <w:rFonts w:asciiTheme="minorHAnsi" w:hAnsiTheme="minorHAnsi"/>
              <w:kern w:val="2"/>
              <w:szCs w:val="24"/>
              <w:lang w:val="en-US"/>
              <w14:ligatures w14:val="standardContextual"/>
            </w:rPr>
          </w:pPr>
          <w:hyperlink w:anchor="_Toc236127414" w:history="1">
            <w:r w:rsidR="008B6826" w:rsidRPr="00C311F2">
              <w:rPr>
                <w:rStyle w:val="Hipervnculo"/>
              </w:rPr>
              <w:t>Entorno Dec-POMDP, objetivos, configuración y recompensa multiobjetivo.</w:t>
            </w:r>
            <w:r w:rsidR="008B6826">
              <w:rPr>
                <w:webHidden/>
              </w:rPr>
              <w:tab/>
            </w:r>
            <w:r w:rsidR="008B6826">
              <w:rPr>
                <w:webHidden/>
              </w:rPr>
              <w:fldChar w:fldCharType="begin"/>
            </w:r>
            <w:r w:rsidR="008B6826">
              <w:rPr>
                <w:webHidden/>
              </w:rPr>
              <w:instrText xml:space="preserve"> PAGEREF _Toc236127414 \h </w:instrText>
            </w:r>
            <w:r w:rsidR="008B6826">
              <w:rPr>
                <w:webHidden/>
              </w:rPr>
            </w:r>
            <w:r w:rsidR="008B6826">
              <w:rPr>
                <w:webHidden/>
              </w:rPr>
              <w:fldChar w:fldCharType="separate"/>
            </w:r>
            <w:r w:rsidR="008B6826">
              <w:rPr>
                <w:webHidden/>
              </w:rPr>
              <w:t>99</w:t>
            </w:r>
            <w:r w:rsidR="008B6826">
              <w:rPr>
                <w:webHidden/>
              </w:rPr>
              <w:fldChar w:fldCharType="end"/>
            </w:r>
          </w:hyperlink>
        </w:p>
        <w:p w14:paraId="37F4B21C" w14:textId="2874AA20" w:rsidR="008B6826" w:rsidRDefault="00000000">
          <w:pPr>
            <w:pStyle w:val="TDC1"/>
            <w:rPr>
              <w:rFonts w:asciiTheme="minorHAnsi" w:hAnsiTheme="minorHAnsi"/>
              <w:kern w:val="2"/>
              <w:szCs w:val="24"/>
              <w:lang w:val="en-US"/>
              <w14:ligatures w14:val="standardContextual"/>
            </w:rPr>
          </w:pPr>
          <w:hyperlink w:anchor="_Toc236127415" w:history="1">
            <w:r w:rsidR="008B6826" w:rsidRPr="00C311F2">
              <w:rPr>
                <w:rStyle w:val="Hipervnculo"/>
              </w:rPr>
              <w:t>3</w:t>
            </w:r>
            <w:r w:rsidR="008B6826">
              <w:rPr>
                <w:webHidden/>
              </w:rPr>
              <w:tab/>
            </w:r>
            <w:r w:rsidR="008B6826">
              <w:rPr>
                <w:webHidden/>
              </w:rPr>
              <w:fldChar w:fldCharType="begin"/>
            </w:r>
            <w:r w:rsidR="008B6826">
              <w:rPr>
                <w:webHidden/>
              </w:rPr>
              <w:instrText xml:space="preserve"> PAGEREF _Toc236127415 \h </w:instrText>
            </w:r>
            <w:r w:rsidR="008B6826">
              <w:rPr>
                <w:webHidden/>
              </w:rPr>
            </w:r>
            <w:r w:rsidR="008B6826">
              <w:rPr>
                <w:webHidden/>
              </w:rPr>
              <w:fldChar w:fldCharType="separate"/>
            </w:r>
            <w:r w:rsidR="008B6826">
              <w:rPr>
                <w:webHidden/>
              </w:rPr>
              <w:t>99</w:t>
            </w:r>
            <w:r w:rsidR="008B6826">
              <w:rPr>
                <w:webHidden/>
              </w:rPr>
              <w:fldChar w:fldCharType="end"/>
            </w:r>
          </w:hyperlink>
        </w:p>
        <w:p w14:paraId="4161ABD2" w14:textId="4605013C" w:rsidR="008B6826" w:rsidRDefault="00000000">
          <w:pPr>
            <w:pStyle w:val="TDC1"/>
            <w:rPr>
              <w:rFonts w:asciiTheme="minorHAnsi" w:hAnsiTheme="minorHAnsi"/>
              <w:kern w:val="2"/>
              <w:szCs w:val="24"/>
              <w:lang w:val="en-US"/>
              <w14:ligatures w14:val="standardContextual"/>
            </w:rPr>
          </w:pPr>
          <w:hyperlink w:anchor="_Toc236127416" w:history="1">
            <w:r w:rsidR="008B6826" w:rsidRPr="00C311F2">
              <w:rPr>
                <w:rStyle w:val="Hipervnculo"/>
              </w:rPr>
              <w:t>Framework UC3M (uc3m/)</w:t>
            </w:r>
            <w:r w:rsidR="008B6826">
              <w:rPr>
                <w:webHidden/>
              </w:rPr>
              <w:tab/>
            </w:r>
            <w:r w:rsidR="008B6826">
              <w:rPr>
                <w:webHidden/>
              </w:rPr>
              <w:fldChar w:fldCharType="begin"/>
            </w:r>
            <w:r w:rsidR="008B6826">
              <w:rPr>
                <w:webHidden/>
              </w:rPr>
              <w:instrText xml:space="preserve"> PAGEREF _Toc236127416 \h </w:instrText>
            </w:r>
            <w:r w:rsidR="008B6826">
              <w:rPr>
                <w:webHidden/>
              </w:rPr>
            </w:r>
            <w:r w:rsidR="008B6826">
              <w:rPr>
                <w:webHidden/>
              </w:rPr>
              <w:fldChar w:fldCharType="separate"/>
            </w:r>
            <w:r w:rsidR="008B6826">
              <w:rPr>
                <w:webHidden/>
              </w:rPr>
              <w:t>99</w:t>
            </w:r>
            <w:r w:rsidR="008B6826">
              <w:rPr>
                <w:webHidden/>
              </w:rPr>
              <w:fldChar w:fldCharType="end"/>
            </w:r>
          </w:hyperlink>
        </w:p>
        <w:p w14:paraId="5B097459" w14:textId="1C698EB7" w:rsidR="008B6826" w:rsidRDefault="00000000">
          <w:pPr>
            <w:pStyle w:val="TDC1"/>
            <w:rPr>
              <w:rFonts w:asciiTheme="minorHAnsi" w:hAnsiTheme="minorHAnsi"/>
              <w:kern w:val="2"/>
              <w:szCs w:val="24"/>
              <w:lang w:val="en-US"/>
              <w14:ligatures w14:val="standardContextual"/>
            </w:rPr>
          </w:pPr>
          <w:hyperlink w:anchor="_Toc236127417" w:history="1">
            <w:r w:rsidR="008B6826" w:rsidRPr="00C311F2">
              <w:rPr>
                <w:rStyle w:val="Hipervnculo"/>
              </w:rPr>
              <w:t>Wrapper universal (UC3MEnv), 7 ejes de recompensa, KPIEvaluator, AlgorithmFactory; capa auxiliar/generica.</w:t>
            </w:r>
            <w:r w:rsidR="008B6826">
              <w:rPr>
                <w:webHidden/>
              </w:rPr>
              <w:tab/>
            </w:r>
            <w:r w:rsidR="008B6826">
              <w:rPr>
                <w:webHidden/>
              </w:rPr>
              <w:fldChar w:fldCharType="begin"/>
            </w:r>
            <w:r w:rsidR="008B6826">
              <w:rPr>
                <w:webHidden/>
              </w:rPr>
              <w:instrText xml:space="preserve"> PAGEREF _Toc236127417 \h </w:instrText>
            </w:r>
            <w:r w:rsidR="008B6826">
              <w:rPr>
                <w:webHidden/>
              </w:rPr>
            </w:r>
            <w:r w:rsidR="008B6826">
              <w:rPr>
                <w:webHidden/>
              </w:rPr>
              <w:fldChar w:fldCharType="separate"/>
            </w:r>
            <w:r w:rsidR="008B6826">
              <w:rPr>
                <w:webHidden/>
              </w:rPr>
              <w:t>99</w:t>
            </w:r>
            <w:r w:rsidR="008B6826">
              <w:rPr>
                <w:webHidden/>
              </w:rPr>
              <w:fldChar w:fldCharType="end"/>
            </w:r>
          </w:hyperlink>
        </w:p>
        <w:p w14:paraId="14C16B1A" w14:textId="1D687A6B" w:rsidR="008B6826" w:rsidRDefault="00000000">
          <w:pPr>
            <w:pStyle w:val="TDC1"/>
            <w:rPr>
              <w:rFonts w:asciiTheme="minorHAnsi" w:hAnsiTheme="minorHAnsi"/>
              <w:kern w:val="2"/>
              <w:szCs w:val="24"/>
              <w:lang w:val="en-US"/>
              <w14:ligatures w14:val="standardContextual"/>
            </w:rPr>
          </w:pPr>
          <w:hyperlink w:anchor="_Toc236127418" w:history="1">
            <w:r w:rsidR="008B6826" w:rsidRPr="00C311F2">
              <w:rPr>
                <w:rStyle w:val="Hipervnculo"/>
              </w:rPr>
              <w:t>4</w:t>
            </w:r>
            <w:r w:rsidR="008B6826">
              <w:rPr>
                <w:webHidden/>
              </w:rPr>
              <w:tab/>
            </w:r>
            <w:r w:rsidR="008B6826">
              <w:rPr>
                <w:webHidden/>
              </w:rPr>
              <w:fldChar w:fldCharType="begin"/>
            </w:r>
            <w:r w:rsidR="008B6826">
              <w:rPr>
                <w:webHidden/>
              </w:rPr>
              <w:instrText xml:space="preserve"> PAGEREF _Toc236127418 \h </w:instrText>
            </w:r>
            <w:r w:rsidR="008B6826">
              <w:rPr>
                <w:webHidden/>
              </w:rPr>
            </w:r>
            <w:r w:rsidR="008B6826">
              <w:rPr>
                <w:webHidden/>
              </w:rPr>
              <w:fldChar w:fldCharType="separate"/>
            </w:r>
            <w:r w:rsidR="008B6826">
              <w:rPr>
                <w:webHidden/>
              </w:rPr>
              <w:t>99</w:t>
            </w:r>
            <w:r w:rsidR="008B6826">
              <w:rPr>
                <w:webHidden/>
              </w:rPr>
              <w:fldChar w:fldCharType="end"/>
            </w:r>
          </w:hyperlink>
        </w:p>
        <w:p w14:paraId="5B368615" w14:textId="7958294F" w:rsidR="008B6826" w:rsidRDefault="00000000">
          <w:pPr>
            <w:pStyle w:val="TDC1"/>
            <w:rPr>
              <w:rFonts w:asciiTheme="minorHAnsi" w:hAnsiTheme="minorHAnsi"/>
              <w:kern w:val="2"/>
              <w:szCs w:val="24"/>
              <w:lang w:val="en-US"/>
              <w14:ligatures w14:val="standardContextual"/>
            </w:rPr>
          </w:pPr>
          <w:hyperlink w:anchor="_Toc236127419" w:history="1">
            <w:r w:rsidR="008B6826" w:rsidRPr="00C311F2">
              <w:rPr>
                <w:rStyle w:val="Hipervnculo"/>
              </w:rPr>
              <w:t>Backends MADRL (external/)</w:t>
            </w:r>
            <w:r w:rsidR="008B6826">
              <w:rPr>
                <w:webHidden/>
              </w:rPr>
              <w:tab/>
            </w:r>
            <w:r w:rsidR="008B6826">
              <w:rPr>
                <w:webHidden/>
              </w:rPr>
              <w:fldChar w:fldCharType="begin"/>
            </w:r>
            <w:r w:rsidR="008B6826">
              <w:rPr>
                <w:webHidden/>
              </w:rPr>
              <w:instrText xml:space="preserve"> PAGEREF _Toc236127419 \h </w:instrText>
            </w:r>
            <w:r w:rsidR="008B6826">
              <w:rPr>
                <w:webHidden/>
              </w:rPr>
            </w:r>
            <w:r w:rsidR="008B6826">
              <w:rPr>
                <w:webHidden/>
              </w:rPr>
              <w:fldChar w:fldCharType="separate"/>
            </w:r>
            <w:r w:rsidR="008B6826">
              <w:rPr>
                <w:webHidden/>
              </w:rPr>
              <w:t>99</w:t>
            </w:r>
            <w:r w:rsidR="008B6826">
              <w:rPr>
                <w:webHidden/>
              </w:rPr>
              <w:fldChar w:fldCharType="end"/>
            </w:r>
          </w:hyperlink>
        </w:p>
        <w:p w14:paraId="55C2B1F6" w14:textId="15512BDC" w:rsidR="008B6826" w:rsidRDefault="00000000">
          <w:pPr>
            <w:pStyle w:val="TDC1"/>
            <w:rPr>
              <w:rFonts w:asciiTheme="minorHAnsi" w:hAnsiTheme="minorHAnsi"/>
              <w:kern w:val="2"/>
              <w:szCs w:val="24"/>
              <w:lang w:val="en-US"/>
              <w14:ligatures w14:val="standardContextual"/>
            </w:rPr>
          </w:pPr>
          <w:hyperlink w:anchor="_Toc236127420" w:history="1">
            <w:r w:rsidR="008B6826" w:rsidRPr="00C311F2">
              <w:rPr>
                <w:rStyle w:val="Hipervnculo"/>
                <w:lang w:val="en-US"/>
              </w:rPr>
              <w:t>HARL (HAPPO), MARL/src (MASAC), off-policy (MATD3 activo), MAAC.</w:t>
            </w:r>
            <w:r w:rsidR="008B6826">
              <w:rPr>
                <w:webHidden/>
              </w:rPr>
              <w:tab/>
            </w:r>
            <w:r w:rsidR="008B6826">
              <w:rPr>
                <w:webHidden/>
              </w:rPr>
              <w:fldChar w:fldCharType="begin"/>
            </w:r>
            <w:r w:rsidR="008B6826">
              <w:rPr>
                <w:webHidden/>
              </w:rPr>
              <w:instrText xml:space="preserve"> PAGEREF _Toc236127420 \h </w:instrText>
            </w:r>
            <w:r w:rsidR="008B6826">
              <w:rPr>
                <w:webHidden/>
              </w:rPr>
            </w:r>
            <w:r w:rsidR="008B6826">
              <w:rPr>
                <w:webHidden/>
              </w:rPr>
              <w:fldChar w:fldCharType="separate"/>
            </w:r>
            <w:r w:rsidR="008B6826">
              <w:rPr>
                <w:webHidden/>
              </w:rPr>
              <w:t>99</w:t>
            </w:r>
            <w:r w:rsidR="008B6826">
              <w:rPr>
                <w:webHidden/>
              </w:rPr>
              <w:fldChar w:fldCharType="end"/>
            </w:r>
          </w:hyperlink>
        </w:p>
        <w:p w14:paraId="29321E82" w14:textId="0149D453" w:rsidR="008B6826" w:rsidRDefault="00000000">
          <w:pPr>
            <w:pStyle w:val="TDC1"/>
            <w:rPr>
              <w:rFonts w:asciiTheme="minorHAnsi" w:hAnsiTheme="minorHAnsi"/>
              <w:kern w:val="2"/>
              <w:szCs w:val="24"/>
              <w:lang w:val="en-US"/>
              <w14:ligatures w14:val="standardContextual"/>
            </w:rPr>
          </w:pPr>
          <w:hyperlink w:anchor="_Toc236127421"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_Toc236127421 \h </w:instrText>
            </w:r>
            <w:r w:rsidR="008B6826">
              <w:rPr>
                <w:webHidden/>
              </w:rPr>
            </w:r>
            <w:r w:rsidR="008B6826">
              <w:rPr>
                <w:webHidden/>
              </w:rPr>
              <w:fldChar w:fldCharType="separate"/>
            </w:r>
            <w:r w:rsidR="008B6826">
              <w:rPr>
                <w:webHidden/>
              </w:rPr>
              <w:t>99</w:t>
            </w:r>
            <w:r w:rsidR="008B6826">
              <w:rPr>
                <w:webHidden/>
              </w:rPr>
              <w:fldChar w:fldCharType="end"/>
            </w:r>
          </w:hyperlink>
        </w:p>
        <w:p w14:paraId="02C92989" w14:textId="5EFCBCC6" w:rsidR="008B6826" w:rsidRDefault="00000000">
          <w:pPr>
            <w:pStyle w:val="TDC1"/>
            <w:rPr>
              <w:rFonts w:asciiTheme="minorHAnsi" w:hAnsiTheme="minorHAnsi"/>
              <w:kern w:val="2"/>
              <w:szCs w:val="24"/>
              <w:lang w:val="en-US"/>
              <w14:ligatures w14:val="standardContextual"/>
            </w:rPr>
          </w:pPr>
          <w:hyperlink w:anchor="_Toc236127422" w:history="1">
            <w:r w:rsidR="008B6826" w:rsidRPr="00C311F2">
              <w:rPr>
                <w:rStyle w:val="Hipervnculo"/>
              </w:rPr>
              <w:t>Launchers y orquestación</w:t>
            </w:r>
            <w:r w:rsidR="008B6826">
              <w:rPr>
                <w:webHidden/>
              </w:rPr>
              <w:tab/>
            </w:r>
            <w:r w:rsidR="008B6826">
              <w:rPr>
                <w:webHidden/>
              </w:rPr>
              <w:fldChar w:fldCharType="begin"/>
            </w:r>
            <w:r w:rsidR="008B6826">
              <w:rPr>
                <w:webHidden/>
              </w:rPr>
              <w:instrText xml:space="preserve"> PAGEREF _Toc236127422 \h </w:instrText>
            </w:r>
            <w:r w:rsidR="008B6826">
              <w:rPr>
                <w:webHidden/>
              </w:rPr>
            </w:r>
            <w:r w:rsidR="008B6826">
              <w:rPr>
                <w:webHidden/>
              </w:rPr>
              <w:fldChar w:fldCharType="separate"/>
            </w:r>
            <w:r w:rsidR="008B6826">
              <w:rPr>
                <w:webHidden/>
              </w:rPr>
              <w:t>99</w:t>
            </w:r>
            <w:r w:rsidR="008B6826">
              <w:rPr>
                <w:webHidden/>
              </w:rPr>
              <w:fldChar w:fldCharType="end"/>
            </w:r>
          </w:hyperlink>
        </w:p>
        <w:p w14:paraId="7A4B2B1B" w14:textId="3863F677" w:rsidR="008B6826" w:rsidRDefault="00000000">
          <w:pPr>
            <w:pStyle w:val="TDC1"/>
            <w:rPr>
              <w:rFonts w:asciiTheme="minorHAnsi" w:hAnsiTheme="minorHAnsi"/>
              <w:kern w:val="2"/>
              <w:szCs w:val="24"/>
              <w:lang w:val="en-US"/>
              <w14:ligatures w14:val="standardContextual"/>
            </w:rPr>
          </w:pPr>
          <w:hyperlink w:anchor="_Toc236127423" w:history="1">
            <w:r w:rsidR="008B6826" w:rsidRPr="00C311F2">
              <w:rPr>
                <w:rStyle w:val="Hipervnculo"/>
                <w:lang w:val="en-US"/>
              </w:rPr>
              <w:t>train_citylearn_v3_*.py, launchers PowerShell y Colab A100, monitoreo y checkpointing.</w:t>
            </w:r>
            <w:r w:rsidR="008B6826">
              <w:rPr>
                <w:webHidden/>
              </w:rPr>
              <w:tab/>
            </w:r>
            <w:r w:rsidR="008B6826">
              <w:rPr>
                <w:webHidden/>
              </w:rPr>
              <w:fldChar w:fldCharType="begin"/>
            </w:r>
            <w:r w:rsidR="008B6826">
              <w:rPr>
                <w:webHidden/>
              </w:rPr>
              <w:instrText xml:space="preserve"> PAGEREF _Toc236127423 \h </w:instrText>
            </w:r>
            <w:r w:rsidR="008B6826">
              <w:rPr>
                <w:webHidden/>
              </w:rPr>
            </w:r>
            <w:r w:rsidR="008B6826">
              <w:rPr>
                <w:webHidden/>
              </w:rPr>
              <w:fldChar w:fldCharType="separate"/>
            </w:r>
            <w:r w:rsidR="008B6826">
              <w:rPr>
                <w:webHidden/>
              </w:rPr>
              <w:t>99</w:t>
            </w:r>
            <w:r w:rsidR="008B6826">
              <w:rPr>
                <w:webHidden/>
              </w:rPr>
              <w:fldChar w:fldCharType="end"/>
            </w:r>
          </w:hyperlink>
        </w:p>
        <w:p w14:paraId="30C1AFCF" w14:textId="1F018BF5" w:rsidR="008B6826" w:rsidRDefault="00000000">
          <w:pPr>
            <w:pStyle w:val="TDC1"/>
            <w:rPr>
              <w:rFonts w:asciiTheme="minorHAnsi" w:hAnsiTheme="minorHAnsi"/>
              <w:kern w:val="2"/>
              <w:szCs w:val="24"/>
              <w:lang w:val="en-US"/>
              <w14:ligatures w14:val="standardContextual"/>
            </w:rPr>
          </w:pPr>
          <w:hyperlink w:anchor="_Toc236127424" w:history="1">
            <w:r w:rsidR="008B6826" w:rsidRPr="00C311F2">
              <w:rPr>
                <w:rStyle w:val="Hipervnculo"/>
              </w:rPr>
              <w:t>6</w:t>
            </w:r>
            <w:r w:rsidR="008B6826">
              <w:rPr>
                <w:webHidden/>
              </w:rPr>
              <w:tab/>
            </w:r>
            <w:r w:rsidR="008B6826">
              <w:rPr>
                <w:webHidden/>
              </w:rPr>
              <w:fldChar w:fldCharType="begin"/>
            </w:r>
            <w:r w:rsidR="008B6826">
              <w:rPr>
                <w:webHidden/>
              </w:rPr>
              <w:instrText xml:space="preserve"> PAGEREF _Toc236127424 \h </w:instrText>
            </w:r>
            <w:r w:rsidR="008B6826">
              <w:rPr>
                <w:webHidden/>
              </w:rPr>
            </w:r>
            <w:r w:rsidR="008B6826">
              <w:rPr>
                <w:webHidden/>
              </w:rPr>
              <w:fldChar w:fldCharType="separate"/>
            </w:r>
            <w:r w:rsidR="008B6826">
              <w:rPr>
                <w:webHidden/>
              </w:rPr>
              <w:t>99</w:t>
            </w:r>
            <w:r w:rsidR="008B6826">
              <w:rPr>
                <w:webHidden/>
              </w:rPr>
              <w:fldChar w:fldCharType="end"/>
            </w:r>
          </w:hyperlink>
        </w:p>
        <w:p w14:paraId="1182727E" w14:textId="03FCD5D7" w:rsidR="008B6826" w:rsidRDefault="00000000">
          <w:pPr>
            <w:pStyle w:val="TDC1"/>
            <w:rPr>
              <w:rFonts w:asciiTheme="minorHAnsi" w:hAnsiTheme="minorHAnsi"/>
              <w:kern w:val="2"/>
              <w:szCs w:val="24"/>
              <w:lang w:val="en-US"/>
              <w14:ligatures w14:val="standardContextual"/>
            </w:rPr>
          </w:pPr>
          <w:hyperlink w:anchor="_Toc236127425" w:history="1">
            <w:r w:rsidR="008B6826" w:rsidRPr="00C311F2">
              <w:rPr>
                <w:rStyle w:val="Hipervnculo"/>
              </w:rPr>
              <w:t>Evaluación y evidencia</w:t>
            </w:r>
            <w:r w:rsidR="008B6826">
              <w:rPr>
                <w:webHidden/>
              </w:rPr>
              <w:tab/>
            </w:r>
            <w:r w:rsidR="008B6826">
              <w:rPr>
                <w:webHidden/>
              </w:rPr>
              <w:fldChar w:fldCharType="begin"/>
            </w:r>
            <w:r w:rsidR="008B6826">
              <w:rPr>
                <w:webHidden/>
              </w:rPr>
              <w:instrText xml:space="preserve"> PAGEREF _Toc236127425 \h </w:instrText>
            </w:r>
            <w:r w:rsidR="008B6826">
              <w:rPr>
                <w:webHidden/>
              </w:rPr>
            </w:r>
            <w:r w:rsidR="008B6826">
              <w:rPr>
                <w:webHidden/>
              </w:rPr>
              <w:fldChar w:fldCharType="separate"/>
            </w:r>
            <w:r w:rsidR="008B6826">
              <w:rPr>
                <w:webHidden/>
              </w:rPr>
              <w:t>99</w:t>
            </w:r>
            <w:r w:rsidR="008B6826">
              <w:rPr>
                <w:webHidden/>
              </w:rPr>
              <w:fldChar w:fldCharType="end"/>
            </w:r>
          </w:hyperlink>
        </w:p>
        <w:p w14:paraId="546EFA87" w14:textId="5BAA7B55" w:rsidR="008B6826" w:rsidRDefault="00000000">
          <w:pPr>
            <w:pStyle w:val="TDC1"/>
            <w:rPr>
              <w:rFonts w:asciiTheme="minorHAnsi" w:hAnsiTheme="minorHAnsi"/>
              <w:kern w:val="2"/>
              <w:szCs w:val="24"/>
              <w:lang w:val="en-US"/>
              <w14:ligatures w14:val="standardContextual"/>
            </w:rPr>
          </w:pPr>
          <w:hyperlink w:anchor="_Toc236127426" w:history="1">
            <w:r w:rsidR="008B6826" w:rsidRPr="00C311F2">
              <w:rPr>
                <w:rStyle w:val="Hipervnculo"/>
                <w:lang w:val="en-US"/>
              </w:rPr>
              <w:t>benchmark_citylearn_v2_agents.py, compare_citylearn_v2_vs_v3_madrl.py, generate_thesis_objective_evidence.py.</w:t>
            </w:r>
            <w:r w:rsidR="008B6826">
              <w:rPr>
                <w:webHidden/>
              </w:rPr>
              <w:tab/>
            </w:r>
            <w:r w:rsidR="008B6826">
              <w:rPr>
                <w:webHidden/>
              </w:rPr>
              <w:fldChar w:fldCharType="begin"/>
            </w:r>
            <w:r w:rsidR="008B6826">
              <w:rPr>
                <w:webHidden/>
              </w:rPr>
              <w:instrText xml:space="preserve"> PAGEREF _Toc236127426 \h </w:instrText>
            </w:r>
            <w:r w:rsidR="008B6826">
              <w:rPr>
                <w:webHidden/>
              </w:rPr>
            </w:r>
            <w:r w:rsidR="008B6826">
              <w:rPr>
                <w:webHidden/>
              </w:rPr>
              <w:fldChar w:fldCharType="separate"/>
            </w:r>
            <w:r w:rsidR="008B6826">
              <w:rPr>
                <w:webHidden/>
              </w:rPr>
              <w:t>99</w:t>
            </w:r>
            <w:r w:rsidR="008B6826">
              <w:rPr>
                <w:webHidden/>
              </w:rPr>
              <w:fldChar w:fldCharType="end"/>
            </w:r>
          </w:hyperlink>
        </w:p>
        <w:p w14:paraId="408DF412" w14:textId="5DEDCCA6" w:rsidR="008B6826" w:rsidRDefault="00000000">
          <w:pPr>
            <w:pStyle w:val="TDC1"/>
            <w:rPr>
              <w:rFonts w:asciiTheme="minorHAnsi" w:hAnsiTheme="minorHAnsi"/>
              <w:kern w:val="2"/>
              <w:szCs w:val="24"/>
              <w:lang w:val="en-US"/>
              <w14:ligatures w14:val="standardContextual"/>
            </w:rPr>
          </w:pPr>
          <w:hyperlink w:anchor="_Toc236127427" w:history="1">
            <w:r w:rsidR="008B6826" w:rsidRPr="00C311F2">
              <w:rPr>
                <w:rStyle w:val="Hipervnculo"/>
                <w:b/>
              </w:rPr>
              <w:t>Tabla 4.2</w:t>
            </w:r>
            <w:r w:rsidR="008B6826" w:rsidRPr="00C311F2">
              <w:rPr>
                <w:rStyle w:val="Hipervnculo"/>
              </w:rPr>
              <w:t xml:space="preserve"> Los cuatro algoritmos MADRL y sus backends</w:t>
            </w:r>
            <w:r w:rsidR="008B6826">
              <w:rPr>
                <w:webHidden/>
              </w:rPr>
              <w:tab/>
            </w:r>
            <w:r w:rsidR="008B6826">
              <w:rPr>
                <w:webHidden/>
              </w:rPr>
              <w:fldChar w:fldCharType="begin"/>
            </w:r>
            <w:r w:rsidR="008B6826">
              <w:rPr>
                <w:webHidden/>
              </w:rPr>
              <w:instrText xml:space="preserve"> PAGEREF _Toc236127427 \h </w:instrText>
            </w:r>
            <w:r w:rsidR="008B6826">
              <w:rPr>
                <w:webHidden/>
              </w:rPr>
            </w:r>
            <w:r w:rsidR="008B6826">
              <w:rPr>
                <w:webHidden/>
              </w:rPr>
              <w:fldChar w:fldCharType="separate"/>
            </w:r>
            <w:r w:rsidR="008B6826">
              <w:rPr>
                <w:webHidden/>
              </w:rPr>
              <w:t>100</w:t>
            </w:r>
            <w:r w:rsidR="008B6826">
              <w:rPr>
                <w:webHidden/>
              </w:rPr>
              <w:fldChar w:fldCharType="end"/>
            </w:r>
          </w:hyperlink>
        </w:p>
        <w:p w14:paraId="20D92704" w14:textId="14F35845" w:rsidR="008B6826" w:rsidRDefault="00000000">
          <w:pPr>
            <w:pStyle w:val="TDC1"/>
            <w:rPr>
              <w:rFonts w:asciiTheme="minorHAnsi" w:hAnsiTheme="minorHAnsi"/>
              <w:kern w:val="2"/>
              <w:szCs w:val="24"/>
              <w:lang w:val="en-US"/>
              <w14:ligatures w14:val="standardContextual"/>
            </w:rPr>
          </w:pPr>
          <w:hyperlink w:anchor="_Toc236127428" w:history="1">
            <w:r w:rsidR="008B6826" w:rsidRPr="00C311F2">
              <w:rPr>
                <w:rStyle w:val="Hipervnculo"/>
              </w:rPr>
              <w:t>Algoritmo</w:t>
            </w:r>
            <w:r w:rsidR="008B6826">
              <w:rPr>
                <w:webHidden/>
              </w:rPr>
              <w:tab/>
            </w:r>
            <w:r w:rsidR="008B6826">
              <w:rPr>
                <w:webHidden/>
              </w:rPr>
              <w:fldChar w:fldCharType="begin"/>
            </w:r>
            <w:r w:rsidR="008B6826">
              <w:rPr>
                <w:webHidden/>
              </w:rPr>
              <w:instrText xml:space="preserve"> PAGEREF _Toc236127428 \h </w:instrText>
            </w:r>
            <w:r w:rsidR="008B6826">
              <w:rPr>
                <w:webHidden/>
              </w:rPr>
            </w:r>
            <w:r w:rsidR="008B6826">
              <w:rPr>
                <w:webHidden/>
              </w:rPr>
              <w:fldChar w:fldCharType="separate"/>
            </w:r>
            <w:r w:rsidR="008B6826">
              <w:rPr>
                <w:webHidden/>
              </w:rPr>
              <w:t>100</w:t>
            </w:r>
            <w:r w:rsidR="008B6826">
              <w:rPr>
                <w:webHidden/>
              </w:rPr>
              <w:fldChar w:fldCharType="end"/>
            </w:r>
          </w:hyperlink>
        </w:p>
        <w:p w14:paraId="45BA7B13" w14:textId="249C36C9" w:rsidR="008B6826" w:rsidRDefault="00000000">
          <w:pPr>
            <w:pStyle w:val="TDC1"/>
            <w:rPr>
              <w:rFonts w:asciiTheme="minorHAnsi" w:hAnsiTheme="minorHAnsi"/>
              <w:kern w:val="2"/>
              <w:szCs w:val="24"/>
              <w:lang w:val="en-US"/>
              <w14:ligatures w14:val="standardContextual"/>
            </w:rPr>
          </w:pPr>
          <w:hyperlink w:anchor="_Toc236127429" w:history="1">
            <w:r w:rsidR="008B6826" w:rsidRPr="00C311F2">
              <w:rPr>
                <w:rStyle w:val="Hipervnculo"/>
              </w:rPr>
              <w:t>Tipo</w:t>
            </w:r>
            <w:r w:rsidR="008B6826">
              <w:rPr>
                <w:webHidden/>
              </w:rPr>
              <w:tab/>
            </w:r>
            <w:r w:rsidR="008B6826">
              <w:rPr>
                <w:webHidden/>
              </w:rPr>
              <w:fldChar w:fldCharType="begin"/>
            </w:r>
            <w:r w:rsidR="008B6826">
              <w:rPr>
                <w:webHidden/>
              </w:rPr>
              <w:instrText xml:space="preserve"> PAGEREF _Toc236127429 \h </w:instrText>
            </w:r>
            <w:r w:rsidR="008B6826">
              <w:rPr>
                <w:webHidden/>
              </w:rPr>
            </w:r>
            <w:r w:rsidR="008B6826">
              <w:rPr>
                <w:webHidden/>
              </w:rPr>
              <w:fldChar w:fldCharType="separate"/>
            </w:r>
            <w:r w:rsidR="008B6826">
              <w:rPr>
                <w:webHidden/>
              </w:rPr>
              <w:t>100</w:t>
            </w:r>
            <w:r w:rsidR="008B6826">
              <w:rPr>
                <w:webHidden/>
              </w:rPr>
              <w:fldChar w:fldCharType="end"/>
            </w:r>
          </w:hyperlink>
        </w:p>
        <w:p w14:paraId="1E1071B4" w14:textId="34E52134" w:rsidR="008B6826" w:rsidRDefault="00000000">
          <w:pPr>
            <w:pStyle w:val="TDC1"/>
            <w:rPr>
              <w:rFonts w:asciiTheme="minorHAnsi" w:hAnsiTheme="minorHAnsi"/>
              <w:kern w:val="2"/>
              <w:szCs w:val="24"/>
              <w:lang w:val="en-US"/>
              <w14:ligatures w14:val="standardContextual"/>
            </w:rPr>
          </w:pPr>
          <w:hyperlink w:anchor="_Toc236127430" w:history="1">
            <w:r w:rsidR="008B6826" w:rsidRPr="00C311F2">
              <w:rPr>
                <w:rStyle w:val="Hipervnculo"/>
              </w:rPr>
              <w:t>Backend / wrapper</w:t>
            </w:r>
            <w:r w:rsidR="008B6826">
              <w:rPr>
                <w:webHidden/>
              </w:rPr>
              <w:tab/>
            </w:r>
            <w:r w:rsidR="008B6826">
              <w:rPr>
                <w:webHidden/>
              </w:rPr>
              <w:fldChar w:fldCharType="begin"/>
            </w:r>
            <w:r w:rsidR="008B6826">
              <w:rPr>
                <w:webHidden/>
              </w:rPr>
              <w:instrText xml:space="preserve"> PAGEREF _Toc236127430 \h </w:instrText>
            </w:r>
            <w:r w:rsidR="008B6826">
              <w:rPr>
                <w:webHidden/>
              </w:rPr>
            </w:r>
            <w:r w:rsidR="008B6826">
              <w:rPr>
                <w:webHidden/>
              </w:rPr>
              <w:fldChar w:fldCharType="separate"/>
            </w:r>
            <w:r w:rsidR="008B6826">
              <w:rPr>
                <w:webHidden/>
              </w:rPr>
              <w:t>100</w:t>
            </w:r>
            <w:r w:rsidR="008B6826">
              <w:rPr>
                <w:webHidden/>
              </w:rPr>
              <w:fldChar w:fldCharType="end"/>
            </w:r>
          </w:hyperlink>
        </w:p>
        <w:p w14:paraId="77E6CC25" w14:textId="4E0005C0" w:rsidR="008B6826" w:rsidRDefault="00000000">
          <w:pPr>
            <w:pStyle w:val="TDC1"/>
            <w:rPr>
              <w:rFonts w:asciiTheme="minorHAnsi" w:hAnsiTheme="minorHAnsi"/>
              <w:kern w:val="2"/>
              <w:szCs w:val="24"/>
              <w:lang w:val="en-US"/>
              <w14:ligatures w14:val="standardContextual"/>
            </w:rPr>
          </w:pPr>
          <w:hyperlink w:anchor="_Toc236127431" w:history="1">
            <w:r w:rsidR="008B6826" w:rsidRPr="00C311F2">
              <w:rPr>
                <w:rStyle w:val="Hipervnculo"/>
              </w:rPr>
              <w:t>Característica clave</w:t>
            </w:r>
            <w:r w:rsidR="008B6826">
              <w:rPr>
                <w:webHidden/>
              </w:rPr>
              <w:tab/>
            </w:r>
            <w:r w:rsidR="008B6826">
              <w:rPr>
                <w:webHidden/>
              </w:rPr>
              <w:fldChar w:fldCharType="begin"/>
            </w:r>
            <w:r w:rsidR="008B6826">
              <w:rPr>
                <w:webHidden/>
              </w:rPr>
              <w:instrText xml:space="preserve"> PAGEREF _Toc236127431 \h </w:instrText>
            </w:r>
            <w:r w:rsidR="008B6826">
              <w:rPr>
                <w:webHidden/>
              </w:rPr>
            </w:r>
            <w:r w:rsidR="008B6826">
              <w:rPr>
                <w:webHidden/>
              </w:rPr>
              <w:fldChar w:fldCharType="separate"/>
            </w:r>
            <w:r w:rsidR="008B6826">
              <w:rPr>
                <w:webHidden/>
              </w:rPr>
              <w:t>100</w:t>
            </w:r>
            <w:r w:rsidR="008B6826">
              <w:rPr>
                <w:webHidden/>
              </w:rPr>
              <w:fldChar w:fldCharType="end"/>
            </w:r>
          </w:hyperlink>
        </w:p>
        <w:p w14:paraId="6C32ABC3" w14:textId="22776F34" w:rsidR="008B6826" w:rsidRDefault="00000000">
          <w:pPr>
            <w:pStyle w:val="TDC1"/>
            <w:rPr>
              <w:rFonts w:asciiTheme="minorHAnsi" w:hAnsiTheme="minorHAnsi"/>
              <w:kern w:val="2"/>
              <w:szCs w:val="24"/>
              <w:lang w:val="en-US"/>
              <w14:ligatures w14:val="standardContextual"/>
            </w:rPr>
          </w:pPr>
          <w:hyperlink w:anchor="_Toc236127432"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_Toc236127432 \h </w:instrText>
            </w:r>
            <w:r w:rsidR="008B6826">
              <w:rPr>
                <w:webHidden/>
              </w:rPr>
            </w:r>
            <w:r w:rsidR="008B6826">
              <w:rPr>
                <w:webHidden/>
              </w:rPr>
              <w:fldChar w:fldCharType="separate"/>
            </w:r>
            <w:r w:rsidR="008B6826">
              <w:rPr>
                <w:webHidden/>
              </w:rPr>
              <w:t>100</w:t>
            </w:r>
            <w:r w:rsidR="008B6826">
              <w:rPr>
                <w:webHidden/>
              </w:rPr>
              <w:fldChar w:fldCharType="end"/>
            </w:r>
          </w:hyperlink>
        </w:p>
        <w:p w14:paraId="6EF44FA6" w14:textId="0CF0B2AF" w:rsidR="008B6826" w:rsidRDefault="00000000">
          <w:pPr>
            <w:pStyle w:val="TDC1"/>
            <w:rPr>
              <w:rFonts w:asciiTheme="minorHAnsi" w:hAnsiTheme="minorHAnsi"/>
              <w:kern w:val="2"/>
              <w:szCs w:val="24"/>
              <w:lang w:val="en-US"/>
              <w14:ligatures w14:val="standardContextual"/>
            </w:rPr>
          </w:pPr>
          <w:hyperlink w:anchor="_Toc236127433" w:history="1">
            <w:r w:rsidR="008B6826" w:rsidRPr="00C311F2">
              <w:rPr>
                <w:rStyle w:val="Hipervnculo"/>
              </w:rPr>
              <w:t>On-policy</w:t>
            </w:r>
            <w:r w:rsidR="008B6826">
              <w:rPr>
                <w:webHidden/>
              </w:rPr>
              <w:tab/>
            </w:r>
            <w:r w:rsidR="008B6826">
              <w:rPr>
                <w:webHidden/>
              </w:rPr>
              <w:fldChar w:fldCharType="begin"/>
            </w:r>
            <w:r w:rsidR="008B6826">
              <w:rPr>
                <w:webHidden/>
              </w:rPr>
              <w:instrText xml:space="preserve"> PAGEREF _Toc236127433 \h </w:instrText>
            </w:r>
            <w:r w:rsidR="008B6826">
              <w:rPr>
                <w:webHidden/>
              </w:rPr>
            </w:r>
            <w:r w:rsidR="008B6826">
              <w:rPr>
                <w:webHidden/>
              </w:rPr>
              <w:fldChar w:fldCharType="separate"/>
            </w:r>
            <w:r w:rsidR="008B6826">
              <w:rPr>
                <w:webHidden/>
              </w:rPr>
              <w:t>100</w:t>
            </w:r>
            <w:r w:rsidR="008B6826">
              <w:rPr>
                <w:webHidden/>
              </w:rPr>
              <w:fldChar w:fldCharType="end"/>
            </w:r>
          </w:hyperlink>
        </w:p>
        <w:p w14:paraId="2DA07E3B" w14:textId="67A477F7" w:rsidR="008B6826" w:rsidRDefault="00000000">
          <w:pPr>
            <w:pStyle w:val="TDC1"/>
            <w:rPr>
              <w:rFonts w:asciiTheme="minorHAnsi" w:hAnsiTheme="minorHAnsi"/>
              <w:kern w:val="2"/>
              <w:szCs w:val="24"/>
              <w:lang w:val="en-US"/>
              <w14:ligatures w14:val="standardContextual"/>
            </w:rPr>
          </w:pPr>
          <w:hyperlink w:anchor="_Toc236127434" w:history="1">
            <w:r w:rsidR="008B6826" w:rsidRPr="00C311F2">
              <w:rPr>
                <w:rStyle w:val="Hipervnculo"/>
              </w:rPr>
              <w:t>external/HARL · CityLearnHARLEnv</w:t>
            </w:r>
            <w:r w:rsidR="008B6826">
              <w:rPr>
                <w:webHidden/>
              </w:rPr>
              <w:tab/>
            </w:r>
            <w:r w:rsidR="008B6826">
              <w:rPr>
                <w:webHidden/>
              </w:rPr>
              <w:fldChar w:fldCharType="begin"/>
            </w:r>
            <w:r w:rsidR="008B6826">
              <w:rPr>
                <w:webHidden/>
              </w:rPr>
              <w:instrText xml:space="preserve"> PAGEREF _Toc236127434 \h </w:instrText>
            </w:r>
            <w:r w:rsidR="008B6826">
              <w:rPr>
                <w:webHidden/>
              </w:rPr>
            </w:r>
            <w:r w:rsidR="008B6826">
              <w:rPr>
                <w:webHidden/>
              </w:rPr>
              <w:fldChar w:fldCharType="separate"/>
            </w:r>
            <w:r w:rsidR="008B6826">
              <w:rPr>
                <w:webHidden/>
              </w:rPr>
              <w:t>100</w:t>
            </w:r>
            <w:r w:rsidR="008B6826">
              <w:rPr>
                <w:webHidden/>
              </w:rPr>
              <w:fldChar w:fldCharType="end"/>
            </w:r>
          </w:hyperlink>
        </w:p>
        <w:p w14:paraId="011758B5" w14:textId="7A54D053" w:rsidR="008B6826" w:rsidRDefault="00000000">
          <w:pPr>
            <w:pStyle w:val="TDC1"/>
            <w:rPr>
              <w:rFonts w:asciiTheme="minorHAnsi" w:hAnsiTheme="minorHAnsi"/>
              <w:kern w:val="2"/>
              <w:szCs w:val="24"/>
              <w:lang w:val="en-US"/>
              <w14:ligatures w14:val="standardContextual"/>
            </w:rPr>
          </w:pPr>
          <w:hyperlink w:anchor="_Toc236127435" w:history="1">
            <w:r w:rsidR="008B6826" w:rsidRPr="00C311F2">
              <w:rPr>
                <w:rStyle w:val="Hipervnculo"/>
              </w:rPr>
              <w:t>Actualización secuencial con trust región; mejora monotona.</w:t>
            </w:r>
            <w:r w:rsidR="008B6826">
              <w:rPr>
                <w:webHidden/>
              </w:rPr>
              <w:tab/>
            </w:r>
            <w:r w:rsidR="008B6826">
              <w:rPr>
                <w:webHidden/>
              </w:rPr>
              <w:fldChar w:fldCharType="begin"/>
            </w:r>
            <w:r w:rsidR="008B6826">
              <w:rPr>
                <w:webHidden/>
              </w:rPr>
              <w:instrText xml:space="preserve"> PAGEREF _Toc236127435 \h </w:instrText>
            </w:r>
            <w:r w:rsidR="008B6826">
              <w:rPr>
                <w:webHidden/>
              </w:rPr>
            </w:r>
            <w:r w:rsidR="008B6826">
              <w:rPr>
                <w:webHidden/>
              </w:rPr>
              <w:fldChar w:fldCharType="separate"/>
            </w:r>
            <w:r w:rsidR="008B6826">
              <w:rPr>
                <w:webHidden/>
              </w:rPr>
              <w:t>100</w:t>
            </w:r>
            <w:r w:rsidR="008B6826">
              <w:rPr>
                <w:webHidden/>
              </w:rPr>
              <w:fldChar w:fldCharType="end"/>
            </w:r>
          </w:hyperlink>
        </w:p>
        <w:p w14:paraId="77B2BEDD" w14:textId="148CAFE5" w:rsidR="008B6826" w:rsidRDefault="00000000">
          <w:pPr>
            <w:pStyle w:val="TDC1"/>
            <w:rPr>
              <w:rFonts w:asciiTheme="minorHAnsi" w:hAnsiTheme="minorHAnsi"/>
              <w:kern w:val="2"/>
              <w:szCs w:val="24"/>
              <w:lang w:val="en-US"/>
              <w14:ligatures w14:val="standardContextual"/>
            </w:rPr>
          </w:pPr>
          <w:hyperlink w:anchor="_Toc236127436"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_Toc236127436 \h </w:instrText>
            </w:r>
            <w:r w:rsidR="008B6826">
              <w:rPr>
                <w:webHidden/>
              </w:rPr>
            </w:r>
            <w:r w:rsidR="008B6826">
              <w:rPr>
                <w:webHidden/>
              </w:rPr>
              <w:fldChar w:fldCharType="separate"/>
            </w:r>
            <w:r w:rsidR="008B6826">
              <w:rPr>
                <w:webHidden/>
              </w:rPr>
              <w:t>101</w:t>
            </w:r>
            <w:r w:rsidR="008B6826">
              <w:rPr>
                <w:webHidden/>
              </w:rPr>
              <w:fldChar w:fldCharType="end"/>
            </w:r>
          </w:hyperlink>
        </w:p>
        <w:p w14:paraId="1F511D73" w14:textId="06FCA6FA" w:rsidR="008B6826" w:rsidRDefault="00000000">
          <w:pPr>
            <w:pStyle w:val="TDC1"/>
            <w:rPr>
              <w:rFonts w:asciiTheme="minorHAnsi" w:hAnsiTheme="minorHAnsi"/>
              <w:kern w:val="2"/>
              <w:szCs w:val="24"/>
              <w:lang w:val="en-US"/>
              <w14:ligatures w14:val="standardContextual"/>
            </w:rPr>
          </w:pPr>
          <w:hyperlink w:anchor="_Toc236127437" w:history="1">
            <w:r w:rsidR="008B6826" w:rsidRPr="00C311F2">
              <w:rPr>
                <w:rStyle w:val="Hipervnculo"/>
              </w:rPr>
              <w:t>Off-policy</w:t>
            </w:r>
            <w:r w:rsidR="008B6826">
              <w:rPr>
                <w:webHidden/>
              </w:rPr>
              <w:tab/>
            </w:r>
            <w:r w:rsidR="008B6826">
              <w:rPr>
                <w:webHidden/>
              </w:rPr>
              <w:fldChar w:fldCharType="begin"/>
            </w:r>
            <w:r w:rsidR="008B6826">
              <w:rPr>
                <w:webHidden/>
              </w:rPr>
              <w:instrText xml:space="preserve"> PAGEREF _Toc236127437 \h </w:instrText>
            </w:r>
            <w:r w:rsidR="008B6826">
              <w:rPr>
                <w:webHidden/>
              </w:rPr>
            </w:r>
            <w:r w:rsidR="008B6826">
              <w:rPr>
                <w:webHidden/>
              </w:rPr>
              <w:fldChar w:fldCharType="separate"/>
            </w:r>
            <w:r w:rsidR="008B6826">
              <w:rPr>
                <w:webHidden/>
              </w:rPr>
              <w:t>101</w:t>
            </w:r>
            <w:r w:rsidR="008B6826">
              <w:rPr>
                <w:webHidden/>
              </w:rPr>
              <w:fldChar w:fldCharType="end"/>
            </w:r>
          </w:hyperlink>
        </w:p>
        <w:p w14:paraId="05E378DB" w14:textId="4C5FC2EF" w:rsidR="008B6826" w:rsidRDefault="00000000">
          <w:pPr>
            <w:pStyle w:val="TDC1"/>
            <w:rPr>
              <w:rFonts w:asciiTheme="minorHAnsi" w:hAnsiTheme="minorHAnsi"/>
              <w:kern w:val="2"/>
              <w:szCs w:val="24"/>
              <w:lang w:val="en-US"/>
              <w14:ligatures w14:val="standardContextual"/>
            </w:rPr>
          </w:pPr>
          <w:hyperlink w:anchor="_Toc236127438" w:history="1">
            <w:r w:rsidR="008B6826" w:rsidRPr="00C311F2">
              <w:rPr>
                <w:rStyle w:val="Hipervnculo"/>
              </w:rPr>
              <w:t>external/MARL/src · CityLearnSMACDiscreteEnv</w:t>
            </w:r>
            <w:r w:rsidR="008B6826">
              <w:rPr>
                <w:webHidden/>
              </w:rPr>
              <w:tab/>
            </w:r>
            <w:r w:rsidR="008B6826">
              <w:rPr>
                <w:webHidden/>
              </w:rPr>
              <w:fldChar w:fldCharType="begin"/>
            </w:r>
            <w:r w:rsidR="008B6826">
              <w:rPr>
                <w:webHidden/>
              </w:rPr>
              <w:instrText xml:space="preserve"> PAGEREF _Toc236127438 \h </w:instrText>
            </w:r>
            <w:r w:rsidR="008B6826">
              <w:rPr>
                <w:webHidden/>
              </w:rPr>
            </w:r>
            <w:r w:rsidR="008B6826">
              <w:rPr>
                <w:webHidden/>
              </w:rPr>
              <w:fldChar w:fldCharType="separate"/>
            </w:r>
            <w:r w:rsidR="008B6826">
              <w:rPr>
                <w:webHidden/>
              </w:rPr>
              <w:t>101</w:t>
            </w:r>
            <w:r w:rsidR="008B6826">
              <w:rPr>
                <w:webHidden/>
              </w:rPr>
              <w:fldChar w:fldCharType="end"/>
            </w:r>
          </w:hyperlink>
        </w:p>
        <w:p w14:paraId="02A02641" w14:textId="1EBE054F" w:rsidR="008B6826" w:rsidRDefault="00000000">
          <w:pPr>
            <w:pStyle w:val="TDC1"/>
            <w:rPr>
              <w:rFonts w:asciiTheme="minorHAnsi" w:hAnsiTheme="minorHAnsi"/>
              <w:kern w:val="2"/>
              <w:szCs w:val="24"/>
              <w:lang w:val="en-US"/>
              <w14:ligatures w14:val="standardContextual"/>
            </w:rPr>
          </w:pPr>
          <w:hyperlink w:anchor="_Toc236127439" w:history="1">
            <w:r w:rsidR="008B6826" w:rsidRPr="00C311F2">
              <w:rPr>
                <w:rStyle w:val="Hipervnculo"/>
              </w:rPr>
              <w:t>SAC + QMIX, acciones discretizadas por eje, RNN.</w:t>
            </w:r>
            <w:r w:rsidR="008B6826">
              <w:rPr>
                <w:webHidden/>
              </w:rPr>
              <w:tab/>
            </w:r>
            <w:r w:rsidR="008B6826">
              <w:rPr>
                <w:webHidden/>
              </w:rPr>
              <w:fldChar w:fldCharType="begin"/>
            </w:r>
            <w:r w:rsidR="008B6826">
              <w:rPr>
                <w:webHidden/>
              </w:rPr>
              <w:instrText xml:space="preserve"> PAGEREF _Toc236127439 \h </w:instrText>
            </w:r>
            <w:r w:rsidR="008B6826">
              <w:rPr>
                <w:webHidden/>
              </w:rPr>
            </w:r>
            <w:r w:rsidR="008B6826">
              <w:rPr>
                <w:webHidden/>
              </w:rPr>
              <w:fldChar w:fldCharType="separate"/>
            </w:r>
            <w:r w:rsidR="008B6826">
              <w:rPr>
                <w:webHidden/>
              </w:rPr>
              <w:t>101</w:t>
            </w:r>
            <w:r w:rsidR="008B6826">
              <w:rPr>
                <w:webHidden/>
              </w:rPr>
              <w:fldChar w:fldCharType="end"/>
            </w:r>
          </w:hyperlink>
        </w:p>
        <w:p w14:paraId="54E84409" w14:textId="41060BE1" w:rsidR="008B6826" w:rsidRDefault="00000000">
          <w:pPr>
            <w:pStyle w:val="TDC1"/>
            <w:rPr>
              <w:rFonts w:asciiTheme="minorHAnsi" w:hAnsiTheme="minorHAnsi"/>
              <w:kern w:val="2"/>
              <w:szCs w:val="24"/>
              <w:lang w:val="en-US"/>
              <w14:ligatures w14:val="standardContextual"/>
            </w:rPr>
          </w:pPr>
          <w:hyperlink w:anchor="_Toc236127440"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_Toc236127440 \h </w:instrText>
            </w:r>
            <w:r w:rsidR="008B6826">
              <w:rPr>
                <w:webHidden/>
              </w:rPr>
            </w:r>
            <w:r w:rsidR="008B6826">
              <w:rPr>
                <w:webHidden/>
              </w:rPr>
              <w:fldChar w:fldCharType="separate"/>
            </w:r>
            <w:r w:rsidR="008B6826">
              <w:rPr>
                <w:webHidden/>
              </w:rPr>
              <w:t>101</w:t>
            </w:r>
            <w:r w:rsidR="008B6826">
              <w:rPr>
                <w:webHidden/>
              </w:rPr>
              <w:fldChar w:fldCharType="end"/>
            </w:r>
          </w:hyperlink>
        </w:p>
        <w:p w14:paraId="6D86DE7E" w14:textId="1DFB493B" w:rsidR="008B6826" w:rsidRDefault="00000000">
          <w:pPr>
            <w:pStyle w:val="TDC1"/>
            <w:rPr>
              <w:rFonts w:asciiTheme="minorHAnsi" w:hAnsiTheme="minorHAnsi"/>
              <w:kern w:val="2"/>
              <w:szCs w:val="24"/>
              <w:lang w:val="en-US"/>
              <w14:ligatures w14:val="standardContextual"/>
            </w:rPr>
          </w:pPr>
          <w:hyperlink w:anchor="_Toc236127441" w:history="1">
            <w:r w:rsidR="008B6826" w:rsidRPr="00C311F2">
              <w:rPr>
                <w:rStyle w:val="Hipervnculo"/>
              </w:rPr>
              <w:t>Off-policy</w:t>
            </w:r>
            <w:r w:rsidR="008B6826">
              <w:rPr>
                <w:webHidden/>
              </w:rPr>
              <w:tab/>
            </w:r>
            <w:r w:rsidR="008B6826">
              <w:rPr>
                <w:webHidden/>
              </w:rPr>
              <w:fldChar w:fldCharType="begin"/>
            </w:r>
            <w:r w:rsidR="008B6826">
              <w:rPr>
                <w:webHidden/>
              </w:rPr>
              <w:instrText xml:space="preserve"> PAGEREF _Toc236127441 \h </w:instrText>
            </w:r>
            <w:r w:rsidR="008B6826">
              <w:rPr>
                <w:webHidden/>
              </w:rPr>
            </w:r>
            <w:r w:rsidR="008B6826">
              <w:rPr>
                <w:webHidden/>
              </w:rPr>
              <w:fldChar w:fldCharType="separate"/>
            </w:r>
            <w:r w:rsidR="008B6826">
              <w:rPr>
                <w:webHidden/>
              </w:rPr>
              <w:t>101</w:t>
            </w:r>
            <w:r w:rsidR="008B6826">
              <w:rPr>
                <w:webHidden/>
              </w:rPr>
              <w:fldChar w:fldCharType="end"/>
            </w:r>
          </w:hyperlink>
        </w:p>
        <w:p w14:paraId="6A1274B8" w14:textId="2F78B83A" w:rsidR="008B6826" w:rsidRDefault="00000000">
          <w:pPr>
            <w:pStyle w:val="TDC1"/>
            <w:rPr>
              <w:rFonts w:asciiTheme="minorHAnsi" w:hAnsiTheme="minorHAnsi"/>
              <w:kern w:val="2"/>
              <w:szCs w:val="24"/>
              <w:lang w:val="en-US"/>
              <w14:ligatures w14:val="standardContextual"/>
            </w:rPr>
          </w:pPr>
          <w:hyperlink w:anchor="_Toc236127442" w:history="1">
            <w:r w:rsidR="008B6826" w:rsidRPr="00C311F2">
              <w:rPr>
                <w:rStyle w:val="Hipervnculo"/>
              </w:rPr>
              <w:t>external/off-policy · CityLearnOffPolicyVecEnv</w:t>
            </w:r>
            <w:r w:rsidR="008B6826">
              <w:rPr>
                <w:webHidden/>
              </w:rPr>
              <w:tab/>
            </w:r>
            <w:r w:rsidR="008B6826">
              <w:rPr>
                <w:webHidden/>
              </w:rPr>
              <w:fldChar w:fldCharType="begin"/>
            </w:r>
            <w:r w:rsidR="008B6826">
              <w:rPr>
                <w:webHidden/>
              </w:rPr>
              <w:instrText xml:space="preserve"> PAGEREF _Toc236127442 \h </w:instrText>
            </w:r>
            <w:r w:rsidR="008B6826">
              <w:rPr>
                <w:webHidden/>
              </w:rPr>
            </w:r>
            <w:r w:rsidR="008B6826">
              <w:rPr>
                <w:webHidden/>
              </w:rPr>
              <w:fldChar w:fldCharType="separate"/>
            </w:r>
            <w:r w:rsidR="008B6826">
              <w:rPr>
                <w:webHidden/>
              </w:rPr>
              <w:t>101</w:t>
            </w:r>
            <w:r w:rsidR="008B6826">
              <w:rPr>
                <w:webHidden/>
              </w:rPr>
              <w:fldChar w:fldCharType="end"/>
            </w:r>
          </w:hyperlink>
        </w:p>
        <w:p w14:paraId="611494E1" w14:textId="4DAD0987" w:rsidR="008B6826" w:rsidRDefault="00000000">
          <w:pPr>
            <w:pStyle w:val="TDC1"/>
            <w:rPr>
              <w:rFonts w:asciiTheme="minorHAnsi" w:hAnsiTheme="minorHAnsi"/>
              <w:kern w:val="2"/>
              <w:szCs w:val="24"/>
              <w:lang w:val="en-US"/>
              <w14:ligatures w14:val="standardContextual"/>
            </w:rPr>
          </w:pPr>
          <w:hyperlink w:anchor="_Toc236127443" w:history="1">
            <w:r w:rsidR="008B6826" w:rsidRPr="00C311F2">
              <w:rPr>
                <w:rStyle w:val="Hipervnculo"/>
                <w:lang w:val="en-US"/>
              </w:rPr>
              <w:t>Doble crítico TD3, policy delay, target noise (backend activo).</w:t>
            </w:r>
            <w:r w:rsidR="008B6826">
              <w:rPr>
                <w:webHidden/>
              </w:rPr>
              <w:tab/>
            </w:r>
            <w:r w:rsidR="008B6826">
              <w:rPr>
                <w:webHidden/>
              </w:rPr>
              <w:fldChar w:fldCharType="begin"/>
            </w:r>
            <w:r w:rsidR="008B6826">
              <w:rPr>
                <w:webHidden/>
              </w:rPr>
              <w:instrText xml:space="preserve"> PAGEREF _Toc236127443 \h </w:instrText>
            </w:r>
            <w:r w:rsidR="008B6826">
              <w:rPr>
                <w:webHidden/>
              </w:rPr>
            </w:r>
            <w:r w:rsidR="008B6826">
              <w:rPr>
                <w:webHidden/>
              </w:rPr>
              <w:fldChar w:fldCharType="separate"/>
            </w:r>
            <w:r w:rsidR="008B6826">
              <w:rPr>
                <w:webHidden/>
              </w:rPr>
              <w:t>101</w:t>
            </w:r>
            <w:r w:rsidR="008B6826">
              <w:rPr>
                <w:webHidden/>
              </w:rPr>
              <w:fldChar w:fldCharType="end"/>
            </w:r>
          </w:hyperlink>
        </w:p>
        <w:p w14:paraId="6DA05400" w14:textId="55B421DB" w:rsidR="008B6826" w:rsidRDefault="00000000">
          <w:pPr>
            <w:pStyle w:val="TDC1"/>
            <w:rPr>
              <w:rFonts w:asciiTheme="minorHAnsi" w:hAnsiTheme="minorHAnsi"/>
              <w:kern w:val="2"/>
              <w:szCs w:val="24"/>
              <w:lang w:val="en-US"/>
              <w14:ligatures w14:val="standardContextual"/>
            </w:rPr>
          </w:pPr>
          <w:hyperlink w:anchor="_Toc236127444"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_Toc236127444 \h </w:instrText>
            </w:r>
            <w:r w:rsidR="008B6826">
              <w:rPr>
                <w:webHidden/>
              </w:rPr>
            </w:r>
            <w:r w:rsidR="008B6826">
              <w:rPr>
                <w:webHidden/>
              </w:rPr>
              <w:fldChar w:fldCharType="separate"/>
            </w:r>
            <w:r w:rsidR="008B6826">
              <w:rPr>
                <w:webHidden/>
              </w:rPr>
              <w:t>101</w:t>
            </w:r>
            <w:r w:rsidR="008B6826">
              <w:rPr>
                <w:webHidden/>
              </w:rPr>
              <w:fldChar w:fldCharType="end"/>
            </w:r>
          </w:hyperlink>
        </w:p>
        <w:p w14:paraId="3AC38327" w14:textId="27C93AC4" w:rsidR="008B6826" w:rsidRDefault="00000000">
          <w:pPr>
            <w:pStyle w:val="TDC1"/>
            <w:rPr>
              <w:rFonts w:asciiTheme="minorHAnsi" w:hAnsiTheme="minorHAnsi"/>
              <w:kern w:val="2"/>
              <w:szCs w:val="24"/>
              <w:lang w:val="en-US"/>
              <w14:ligatures w14:val="standardContextual"/>
            </w:rPr>
          </w:pPr>
          <w:hyperlink w:anchor="_Toc236127445" w:history="1">
            <w:r w:rsidR="008B6826" w:rsidRPr="00C311F2">
              <w:rPr>
                <w:rStyle w:val="Hipervnculo"/>
              </w:rPr>
              <w:t>Off-policy</w:t>
            </w:r>
            <w:r w:rsidR="008B6826">
              <w:rPr>
                <w:webHidden/>
              </w:rPr>
              <w:tab/>
            </w:r>
            <w:r w:rsidR="008B6826">
              <w:rPr>
                <w:webHidden/>
              </w:rPr>
              <w:fldChar w:fldCharType="begin"/>
            </w:r>
            <w:r w:rsidR="008B6826">
              <w:rPr>
                <w:webHidden/>
              </w:rPr>
              <w:instrText xml:space="preserve"> PAGEREF _Toc236127445 \h </w:instrText>
            </w:r>
            <w:r w:rsidR="008B6826">
              <w:rPr>
                <w:webHidden/>
              </w:rPr>
            </w:r>
            <w:r w:rsidR="008B6826">
              <w:rPr>
                <w:webHidden/>
              </w:rPr>
              <w:fldChar w:fldCharType="separate"/>
            </w:r>
            <w:r w:rsidR="008B6826">
              <w:rPr>
                <w:webHidden/>
              </w:rPr>
              <w:t>101</w:t>
            </w:r>
            <w:r w:rsidR="008B6826">
              <w:rPr>
                <w:webHidden/>
              </w:rPr>
              <w:fldChar w:fldCharType="end"/>
            </w:r>
          </w:hyperlink>
        </w:p>
        <w:p w14:paraId="798B5272" w14:textId="4E729046" w:rsidR="008B6826" w:rsidRDefault="00000000">
          <w:pPr>
            <w:pStyle w:val="TDC1"/>
            <w:rPr>
              <w:rFonts w:asciiTheme="minorHAnsi" w:hAnsiTheme="minorHAnsi"/>
              <w:kern w:val="2"/>
              <w:szCs w:val="24"/>
              <w:lang w:val="en-US"/>
              <w14:ligatures w14:val="standardContextual"/>
            </w:rPr>
          </w:pPr>
          <w:hyperlink w:anchor="_Toc236127446" w:history="1">
            <w:r w:rsidR="008B6826" w:rsidRPr="00C311F2">
              <w:rPr>
                <w:rStyle w:val="Hipervnculo"/>
              </w:rPr>
              <w:t>external/MAAC · CityLearnMAACVecEnv</w:t>
            </w:r>
            <w:r w:rsidR="008B6826">
              <w:rPr>
                <w:webHidden/>
              </w:rPr>
              <w:tab/>
            </w:r>
            <w:r w:rsidR="008B6826">
              <w:rPr>
                <w:webHidden/>
              </w:rPr>
              <w:fldChar w:fldCharType="begin"/>
            </w:r>
            <w:r w:rsidR="008B6826">
              <w:rPr>
                <w:webHidden/>
              </w:rPr>
              <w:instrText xml:space="preserve"> PAGEREF _Toc236127446 \h </w:instrText>
            </w:r>
            <w:r w:rsidR="008B6826">
              <w:rPr>
                <w:webHidden/>
              </w:rPr>
            </w:r>
            <w:r w:rsidR="008B6826">
              <w:rPr>
                <w:webHidden/>
              </w:rPr>
              <w:fldChar w:fldCharType="separate"/>
            </w:r>
            <w:r w:rsidR="008B6826">
              <w:rPr>
                <w:webHidden/>
              </w:rPr>
              <w:t>101</w:t>
            </w:r>
            <w:r w:rsidR="008B6826">
              <w:rPr>
                <w:webHidden/>
              </w:rPr>
              <w:fldChar w:fldCharType="end"/>
            </w:r>
          </w:hyperlink>
        </w:p>
        <w:p w14:paraId="70E6D31A" w14:textId="073A42AC" w:rsidR="008B6826" w:rsidRDefault="00000000">
          <w:pPr>
            <w:pStyle w:val="TDC1"/>
            <w:rPr>
              <w:rFonts w:asciiTheme="minorHAnsi" w:hAnsiTheme="minorHAnsi"/>
              <w:kern w:val="2"/>
              <w:szCs w:val="24"/>
              <w:lang w:val="en-US"/>
              <w14:ligatures w14:val="standardContextual"/>
            </w:rPr>
          </w:pPr>
          <w:hyperlink w:anchor="_Toc236127447" w:history="1">
            <w:r w:rsidR="008B6826" w:rsidRPr="00C311F2">
              <w:rPr>
                <w:rStyle w:val="Hipervnculo"/>
              </w:rPr>
              <w:t>Crítico de atención multi-cabeza (4 heads).</w:t>
            </w:r>
            <w:r w:rsidR="008B6826">
              <w:rPr>
                <w:webHidden/>
              </w:rPr>
              <w:tab/>
            </w:r>
            <w:r w:rsidR="008B6826">
              <w:rPr>
                <w:webHidden/>
              </w:rPr>
              <w:fldChar w:fldCharType="begin"/>
            </w:r>
            <w:r w:rsidR="008B6826">
              <w:rPr>
                <w:webHidden/>
              </w:rPr>
              <w:instrText xml:space="preserve"> PAGEREF _Toc236127447 \h </w:instrText>
            </w:r>
            <w:r w:rsidR="008B6826">
              <w:rPr>
                <w:webHidden/>
              </w:rPr>
            </w:r>
            <w:r w:rsidR="008B6826">
              <w:rPr>
                <w:webHidden/>
              </w:rPr>
              <w:fldChar w:fldCharType="separate"/>
            </w:r>
            <w:r w:rsidR="008B6826">
              <w:rPr>
                <w:webHidden/>
              </w:rPr>
              <w:t>101</w:t>
            </w:r>
            <w:r w:rsidR="008B6826">
              <w:rPr>
                <w:webHidden/>
              </w:rPr>
              <w:fldChar w:fldCharType="end"/>
            </w:r>
          </w:hyperlink>
        </w:p>
        <w:p w14:paraId="623D77AA" w14:textId="1A7FC2B7" w:rsidR="008B6826" w:rsidRDefault="00000000">
          <w:pPr>
            <w:pStyle w:val="TDC1"/>
            <w:rPr>
              <w:rFonts w:asciiTheme="minorHAnsi" w:hAnsiTheme="minorHAnsi"/>
              <w:kern w:val="2"/>
              <w:szCs w:val="24"/>
              <w:lang w:val="en-US"/>
              <w14:ligatures w14:val="standardContextual"/>
            </w:rPr>
          </w:pPr>
          <w:hyperlink w:anchor="_Toc236127448" w:history="1">
            <w:r w:rsidR="008B6826" w:rsidRPr="00C311F2">
              <w:rPr>
                <w:rStyle w:val="Hipervnculo"/>
                <w:b/>
              </w:rPr>
              <w:t>Tabla 4.3</w:t>
            </w:r>
            <w:r w:rsidR="008B6826" w:rsidRPr="00C311F2">
              <w:rPr>
                <w:rStyle w:val="Hipervnculo"/>
              </w:rPr>
              <w:t xml:space="preserve"> Configuración de entrenamiento y delimitación de la evidencia canónica</w:t>
            </w:r>
            <w:r w:rsidR="008B6826">
              <w:rPr>
                <w:webHidden/>
              </w:rPr>
              <w:tab/>
            </w:r>
            <w:r w:rsidR="008B6826">
              <w:rPr>
                <w:webHidden/>
              </w:rPr>
              <w:fldChar w:fldCharType="begin"/>
            </w:r>
            <w:r w:rsidR="008B6826">
              <w:rPr>
                <w:webHidden/>
              </w:rPr>
              <w:instrText xml:space="preserve"> PAGEREF _Toc236127448 \h </w:instrText>
            </w:r>
            <w:r w:rsidR="008B6826">
              <w:rPr>
                <w:webHidden/>
              </w:rPr>
            </w:r>
            <w:r w:rsidR="008B6826">
              <w:rPr>
                <w:webHidden/>
              </w:rPr>
              <w:fldChar w:fldCharType="separate"/>
            </w:r>
            <w:r w:rsidR="008B6826">
              <w:rPr>
                <w:webHidden/>
              </w:rPr>
              <w:t>101</w:t>
            </w:r>
            <w:r w:rsidR="008B6826">
              <w:rPr>
                <w:webHidden/>
              </w:rPr>
              <w:fldChar w:fldCharType="end"/>
            </w:r>
          </w:hyperlink>
        </w:p>
        <w:p w14:paraId="6B24B243" w14:textId="4EDEFB88" w:rsidR="008B6826" w:rsidRDefault="00000000">
          <w:pPr>
            <w:pStyle w:val="TDC1"/>
            <w:rPr>
              <w:rFonts w:asciiTheme="minorHAnsi" w:hAnsiTheme="minorHAnsi"/>
              <w:kern w:val="2"/>
              <w:szCs w:val="24"/>
              <w:lang w:val="en-US"/>
              <w14:ligatures w14:val="standardContextual"/>
            </w:rPr>
          </w:pPr>
          <w:hyperlink w:anchor="_Toc236127449" w:history="1">
            <w:r w:rsidR="008B6826" w:rsidRPr="00C311F2">
              <w:rPr>
                <w:rStyle w:val="Hipervnculo"/>
              </w:rPr>
              <w:t>Parametro</w:t>
            </w:r>
            <w:r w:rsidR="008B6826">
              <w:rPr>
                <w:webHidden/>
              </w:rPr>
              <w:tab/>
            </w:r>
            <w:r w:rsidR="008B6826">
              <w:rPr>
                <w:webHidden/>
              </w:rPr>
              <w:fldChar w:fldCharType="begin"/>
            </w:r>
            <w:r w:rsidR="008B6826">
              <w:rPr>
                <w:webHidden/>
              </w:rPr>
              <w:instrText xml:space="preserve"> PAGEREF _Toc236127449 \h </w:instrText>
            </w:r>
            <w:r w:rsidR="008B6826">
              <w:rPr>
                <w:webHidden/>
              </w:rPr>
            </w:r>
            <w:r w:rsidR="008B6826">
              <w:rPr>
                <w:webHidden/>
              </w:rPr>
              <w:fldChar w:fldCharType="separate"/>
            </w:r>
            <w:r w:rsidR="008B6826">
              <w:rPr>
                <w:webHidden/>
              </w:rPr>
              <w:t>101</w:t>
            </w:r>
            <w:r w:rsidR="008B6826">
              <w:rPr>
                <w:webHidden/>
              </w:rPr>
              <w:fldChar w:fldCharType="end"/>
            </w:r>
          </w:hyperlink>
        </w:p>
        <w:p w14:paraId="79D797B1" w14:textId="39EA5AEB" w:rsidR="008B6826" w:rsidRDefault="00000000">
          <w:pPr>
            <w:pStyle w:val="TDC1"/>
            <w:rPr>
              <w:rFonts w:asciiTheme="minorHAnsi" w:hAnsiTheme="minorHAnsi"/>
              <w:kern w:val="2"/>
              <w:szCs w:val="24"/>
              <w:lang w:val="en-US"/>
              <w14:ligatures w14:val="standardContextual"/>
            </w:rPr>
          </w:pPr>
          <w:hyperlink w:anchor="_Toc236127450" w:history="1">
            <w:r w:rsidR="008B6826" w:rsidRPr="00C311F2">
              <w:rPr>
                <w:rStyle w:val="Hipervnculo"/>
              </w:rPr>
              <w:t>Colab canónico (50 ep)</w:t>
            </w:r>
            <w:r w:rsidR="008B6826">
              <w:rPr>
                <w:webHidden/>
              </w:rPr>
              <w:tab/>
            </w:r>
            <w:r w:rsidR="008B6826">
              <w:rPr>
                <w:webHidden/>
              </w:rPr>
              <w:fldChar w:fldCharType="begin"/>
            </w:r>
            <w:r w:rsidR="008B6826">
              <w:rPr>
                <w:webHidden/>
              </w:rPr>
              <w:instrText xml:space="preserve"> PAGEREF _Toc236127450 \h </w:instrText>
            </w:r>
            <w:r w:rsidR="008B6826">
              <w:rPr>
                <w:webHidden/>
              </w:rPr>
            </w:r>
            <w:r w:rsidR="008B6826">
              <w:rPr>
                <w:webHidden/>
              </w:rPr>
              <w:fldChar w:fldCharType="separate"/>
            </w:r>
            <w:r w:rsidR="008B6826">
              <w:rPr>
                <w:webHidden/>
              </w:rPr>
              <w:t>101</w:t>
            </w:r>
            <w:r w:rsidR="008B6826">
              <w:rPr>
                <w:webHidden/>
              </w:rPr>
              <w:fldChar w:fldCharType="end"/>
            </w:r>
          </w:hyperlink>
        </w:p>
        <w:p w14:paraId="5EE35C1B" w14:textId="3E0E681F" w:rsidR="008B6826" w:rsidRDefault="00000000">
          <w:pPr>
            <w:pStyle w:val="TDC1"/>
            <w:rPr>
              <w:rFonts w:asciiTheme="minorHAnsi" w:hAnsiTheme="minorHAnsi"/>
              <w:kern w:val="2"/>
              <w:szCs w:val="24"/>
              <w:lang w:val="en-US"/>
              <w14:ligatures w14:val="standardContextual"/>
            </w:rPr>
          </w:pPr>
          <w:hyperlink w:anchor="_Toc236127451" w:history="1">
            <w:r w:rsidR="008B6826" w:rsidRPr="00C311F2">
              <w:rPr>
                <w:rStyle w:val="Hipervnculo"/>
              </w:rPr>
              <w:t>Local v4 (5 ep)</w:t>
            </w:r>
            <w:r w:rsidR="008B6826">
              <w:rPr>
                <w:webHidden/>
              </w:rPr>
              <w:tab/>
            </w:r>
            <w:r w:rsidR="008B6826">
              <w:rPr>
                <w:webHidden/>
              </w:rPr>
              <w:fldChar w:fldCharType="begin"/>
            </w:r>
            <w:r w:rsidR="008B6826">
              <w:rPr>
                <w:webHidden/>
              </w:rPr>
              <w:instrText xml:space="preserve"> PAGEREF _Toc236127451 \h </w:instrText>
            </w:r>
            <w:r w:rsidR="008B6826">
              <w:rPr>
                <w:webHidden/>
              </w:rPr>
            </w:r>
            <w:r w:rsidR="008B6826">
              <w:rPr>
                <w:webHidden/>
              </w:rPr>
              <w:fldChar w:fldCharType="separate"/>
            </w:r>
            <w:r w:rsidR="008B6826">
              <w:rPr>
                <w:webHidden/>
              </w:rPr>
              <w:t>101</w:t>
            </w:r>
            <w:r w:rsidR="008B6826">
              <w:rPr>
                <w:webHidden/>
              </w:rPr>
              <w:fldChar w:fldCharType="end"/>
            </w:r>
          </w:hyperlink>
        </w:p>
        <w:p w14:paraId="53516CEC" w14:textId="7DD07CF1" w:rsidR="008B6826" w:rsidRDefault="00000000">
          <w:pPr>
            <w:pStyle w:val="TDC1"/>
            <w:rPr>
              <w:rFonts w:asciiTheme="minorHAnsi" w:hAnsiTheme="minorHAnsi"/>
              <w:kern w:val="2"/>
              <w:szCs w:val="24"/>
              <w:lang w:val="en-US"/>
              <w14:ligatures w14:val="standardContextual"/>
            </w:rPr>
          </w:pPr>
          <w:hyperlink w:anchor="_Toc236127452" w:history="1">
            <w:r w:rsidR="008B6826" w:rsidRPr="00C311F2">
              <w:rPr>
                <w:rStyle w:val="Hipervnculo"/>
              </w:rPr>
              <w:t>Notas</w:t>
            </w:r>
            <w:r w:rsidR="008B6826">
              <w:rPr>
                <w:webHidden/>
              </w:rPr>
              <w:tab/>
            </w:r>
            <w:r w:rsidR="008B6826">
              <w:rPr>
                <w:webHidden/>
              </w:rPr>
              <w:fldChar w:fldCharType="begin"/>
            </w:r>
            <w:r w:rsidR="008B6826">
              <w:rPr>
                <w:webHidden/>
              </w:rPr>
              <w:instrText xml:space="preserve"> PAGEREF _Toc236127452 \h </w:instrText>
            </w:r>
            <w:r w:rsidR="008B6826">
              <w:rPr>
                <w:webHidden/>
              </w:rPr>
            </w:r>
            <w:r w:rsidR="008B6826">
              <w:rPr>
                <w:webHidden/>
              </w:rPr>
              <w:fldChar w:fldCharType="separate"/>
            </w:r>
            <w:r w:rsidR="008B6826">
              <w:rPr>
                <w:webHidden/>
              </w:rPr>
              <w:t>101</w:t>
            </w:r>
            <w:r w:rsidR="008B6826">
              <w:rPr>
                <w:webHidden/>
              </w:rPr>
              <w:fldChar w:fldCharType="end"/>
            </w:r>
          </w:hyperlink>
        </w:p>
        <w:p w14:paraId="75CC6FE6" w14:textId="7CC6774A" w:rsidR="008B6826" w:rsidRDefault="00000000">
          <w:pPr>
            <w:pStyle w:val="TDC1"/>
            <w:rPr>
              <w:rFonts w:asciiTheme="minorHAnsi" w:hAnsiTheme="minorHAnsi"/>
              <w:kern w:val="2"/>
              <w:szCs w:val="24"/>
              <w:lang w:val="en-US"/>
              <w14:ligatures w14:val="standardContextual"/>
            </w:rPr>
          </w:pPr>
          <w:hyperlink w:anchor="_Toc236127453" w:history="1">
            <w:r w:rsidR="008B6826" w:rsidRPr="00C311F2">
              <w:rPr>
                <w:rStyle w:val="Hipervnculo"/>
              </w:rPr>
              <w:t>Episodios × pasos</w:t>
            </w:r>
            <w:r w:rsidR="008B6826">
              <w:rPr>
                <w:webHidden/>
              </w:rPr>
              <w:tab/>
            </w:r>
            <w:r w:rsidR="008B6826">
              <w:rPr>
                <w:webHidden/>
              </w:rPr>
              <w:fldChar w:fldCharType="begin"/>
            </w:r>
            <w:r w:rsidR="008B6826">
              <w:rPr>
                <w:webHidden/>
              </w:rPr>
              <w:instrText xml:space="preserve"> PAGEREF _Toc236127453 \h </w:instrText>
            </w:r>
            <w:r w:rsidR="008B6826">
              <w:rPr>
                <w:webHidden/>
              </w:rPr>
            </w:r>
            <w:r w:rsidR="008B6826">
              <w:rPr>
                <w:webHidden/>
              </w:rPr>
              <w:fldChar w:fldCharType="separate"/>
            </w:r>
            <w:r w:rsidR="008B6826">
              <w:rPr>
                <w:webHidden/>
              </w:rPr>
              <w:t>101</w:t>
            </w:r>
            <w:r w:rsidR="008B6826">
              <w:rPr>
                <w:webHidden/>
              </w:rPr>
              <w:fldChar w:fldCharType="end"/>
            </w:r>
          </w:hyperlink>
        </w:p>
        <w:p w14:paraId="3EEDC669" w14:textId="4DBABE39" w:rsidR="008B6826" w:rsidRDefault="00000000">
          <w:pPr>
            <w:pStyle w:val="TDC1"/>
            <w:rPr>
              <w:rFonts w:asciiTheme="minorHAnsi" w:hAnsiTheme="minorHAnsi"/>
              <w:kern w:val="2"/>
              <w:szCs w:val="24"/>
              <w:lang w:val="en-US"/>
              <w14:ligatures w14:val="standardContextual"/>
            </w:rPr>
          </w:pPr>
          <w:hyperlink w:anchor="_Toc236127454" w:history="1">
            <w:r w:rsidR="008B6826" w:rsidRPr="00C311F2">
              <w:rPr>
                <w:rStyle w:val="Hipervnculo"/>
              </w:rPr>
              <w:t>50 × 8 760</w:t>
            </w:r>
            <w:r w:rsidR="008B6826">
              <w:rPr>
                <w:webHidden/>
              </w:rPr>
              <w:tab/>
            </w:r>
            <w:r w:rsidR="008B6826">
              <w:rPr>
                <w:webHidden/>
              </w:rPr>
              <w:fldChar w:fldCharType="begin"/>
            </w:r>
            <w:r w:rsidR="008B6826">
              <w:rPr>
                <w:webHidden/>
              </w:rPr>
              <w:instrText xml:space="preserve"> PAGEREF _Toc236127454 \h </w:instrText>
            </w:r>
            <w:r w:rsidR="008B6826">
              <w:rPr>
                <w:webHidden/>
              </w:rPr>
            </w:r>
            <w:r w:rsidR="008B6826">
              <w:rPr>
                <w:webHidden/>
              </w:rPr>
              <w:fldChar w:fldCharType="separate"/>
            </w:r>
            <w:r w:rsidR="008B6826">
              <w:rPr>
                <w:webHidden/>
              </w:rPr>
              <w:t>101</w:t>
            </w:r>
            <w:r w:rsidR="008B6826">
              <w:rPr>
                <w:webHidden/>
              </w:rPr>
              <w:fldChar w:fldCharType="end"/>
            </w:r>
          </w:hyperlink>
        </w:p>
        <w:p w14:paraId="42E18DB9" w14:textId="477BE4D5" w:rsidR="008B6826" w:rsidRDefault="00000000">
          <w:pPr>
            <w:pStyle w:val="TDC1"/>
            <w:rPr>
              <w:rFonts w:asciiTheme="minorHAnsi" w:hAnsiTheme="minorHAnsi"/>
              <w:kern w:val="2"/>
              <w:szCs w:val="24"/>
              <w:lang w:val="en-US"/>
              <w14:ligatures w14:val="standardContextual"/>
            </w:rPr>
          </w:pPr>
          <w:hyperlink w:anchor="_Toc236127455" w:history="1">
            <w:r w:rsidR="008B6826" w:rsidRPr="00C311F2">
              <w:rPr>
                <w:rStyle w:val="Hipervnculo"/>
              </w:rPr>
              <w:t>5 × 8 760</w:t>
            </w:r>
            <w:r w:rsidR="008B6826">
              <w:rPr>
                <w:webHidden/>
              </w:rPr>
              <w:tab/>
            </w:r>
            <w:r w:rsidR="008B6826">
              <w:rPr>
                <w:webHidden/>
              </w:rPr>
              <w:fldChar w:fldCharType="begin"/>
            </w:r>
            <w:r w:rsidR="008B6826">
              <w:rPr>
                <w:webHidden/>
              </w:rPr>
              <w:instrText xml:space="preserve"> PAGEREF _Toc236127455 \h </w:instrText>
            </w:r>
            <w:r w:rsidR="008B6826">
              <w:rPr>
                <w:webHidden/>
              </w:rPr>
            </w:r>
            <w:r w:rsidR="008B6826">
              <w:rPr>
                <w:webHidden/>
              </w:rPr>
              <w:fldChar w:fldCharType="separate"/>
            </w:r>
            <w:r w:rsidR="008B6826">
              <w:rPr>
                <w:webHidden/>
              </w:rPr>
              <w:t>101</w:t>
            </w:r>
            <w:r w:rsidR="008B6826">
              <w:rPr>
                <w:webHidden/>
              </w:rPr>
              <w:fldChar w:fldCharType="end"/>
            </w:r>
          </w:hyperlink>
        </w:p>
        <w:p w14:paraId="6206DB68" w14:textId="52CC2F8B" w:rsidR="008B6826" w:rsidRDefault="00000000">
          <w:pPr>
            <w:pStyle w:val="TDC1"/>
            <w:rPr>
              <w:rFonts w:asciiTheme="minorHAnsi" w:hAnsiTheme="minorHAnsi"/>
              <w:kern w:val="2"/>
              <w:szCs w:val="24"/>
              <w:lang w:val="en-US"/>
              <w14:ligatures w14:val="standardContextual"/>
            </w:rPr>
          </w:pPr>
          <w:hyperlink w:anchor="_Toc236127456" w:history="1">
            <w:r w:rsidR="008B6826" w:rsidRPr="00C311F2">
              <w:rPr>
                <w:rStyle w:val="Hipervnculo"/>
              </w:rPr>
              <w:t>438 000 vs 43 800 pasos/corrida</w:t>
            </w:r>
            <w:r w:rsidR="008B6826">
              <w:rPr>
                <w:webHidden/>
              </w:rPr>
              <w:tab/>
            </w:r>
            <w:r w:rsidR="008B6826">
              <w:rPr>
                <w:webHidden/>
              </w:rPr>
              <w:fldChar w:fldCharType="begin"/>
            </w:r>
            <w:r w:rsidR="008B6826">
              <w:rPr>
                <w:webHidden/>
              </w:rPr>
              <w:instrText xml:space="preserve"> PAGEREF _Toc236127456 \h </w:instrText>
            </w:r>
            <w:r w:rsidR="008B6826">
              <w:rPr>
                <w:webHidden/>
              </w:rPr>
            </w:r>
            <w:r w:rsidR="008B6826">
              <w:rPr>
                <w:webHidden/>
              </w:rPr>
              <w:fldChar w:fldCharType="separate"/>
            </w:r>
            <w:r w:rsidR="008B6826">
              <w:rPr>
                <w:webHidden/>
              </w:rPr>
              <w:t>101</w:t>
            </w:r>
            <w:r w:rsidR="008B6826">
              <w:rPr>
                <w:webHidden/>
              </w:rPr>
              <w:fldChar w:fldCharType="end"/>
            </w:r>
          </w:hyperlink>
        </w:p>
        <w:p w14:paraId="3C1BFF85" w14:textId="46BDE278" w:rsidR="008B6826" w:rsidRDefault="00000000">
          <w:pPr>
            <w:pStyle w:val="TDC1"/>
            <w:rPr>
              <w:rFonts w:asciiTheme="minorHAnsi" w:hAnsiTheme="minorHAnsi"/>
              <w:kern w:val="2"/>
              <w:szCs w:val="24"/>
              <w:lang w:val="en-US"/>
              <w14:ligatures w14:val="standardContextual"/>
            </w:rPr>
          </w:pPr>
          <w:hyperlink w:anchor="_Toc236127457" w:history="1">
            <w:r w:rsidR="008B6826" w:rsidRPr="00C311F2">
              <w:rPr>
                <w:rStyle w:val="Hipervnculo"/>
              </w:rPr>
              <w:t>gamma</w:t>
            </w:r>
            <w:r w:rsidR="008B6826">
              <w:rPr>
                <w:webHidden/>
              </w:rPr>
              <w:tab/>
            </w:r>
            <w:r w:rsidR="008B6826">
              <w:rPr>
                <w:webHidden/>
              </w:rPr>
              <w:fldChar w:fldCharType="begin"/>
            </w:r>
            <w:r w:rsidR="008B6826">
              <w:rPr>
                <w:webHidden/>
              </w:rPr>
              <w:instrText xml:space="preserve"> PAGEREF _Toc236127457 \h </w:instrText>
            </w:r>
            <w:r w:rsidR="008B6826">
              <w:rPr>
                <w:webHidden/>
              </w:rPr>
            </w:r>
            <w:r w:rsidR="008B6826">
              <w:rPr>
                <w:webHidden/>
              </w:rPr>
              <w:fldChar w:fldCharType="separate"/>
            </w:r>
            <w:r w:rsidR="008B6826">
              <w:rPr>
                <w:webHidden/>
              </w:rPr>
              <w:t>101</w:t>
            </w:r>
            <w:r w:rsidR="008B6826">
              <w:rPr>
                <w:webHidden/>
              </w:rPr>
              <w:fldChar w:fldCharType="end"/>
            </w:r>
          </w:hyperlink>
        </w:p>
        <w:p w14:paraId="192669E2" w14:textId="6063D811" w:rsidR="008B6826" w:rsidRDefault="00000000">
          <w:pPr>
            <w:pStyle w:val="TDC1"/>
            <w:rPr>
              <w:rFonts w:asciiTheme="minorHAnsi" w:hAnsiTheme="minorHAnsi"/>
              <w:kern w:val="2"/>
              <w:szCs w:val="24"/>
              <w:lang w:val="en-US"/>
              <w14:ligatures w14:val="standardContextual"/>
            </w:rPr>
          </w:pPr>
          <w:hyperlink w:anchor="_Toc236127458" w:history="1">
            <w:r w:rsidR="008B6826" w:rsidRPr="00C311F2">
              <w:rPr>
                <w:rStyle w:val="Hipervnculo"/>
              </w:rPr>
              <w:t>0.9999</w:t>
            </w:r>
            <w:r w:rsidR="008B6826">
              <w:rPr>
                <w:webHidden/>
              </w:rPr>
              <w:tab/>
            </w:r>
            <w:r w:rsidR="008B6826">
              <w:rPr>
                <w:webHidden/>
              </w:rPr>
              <w:fldChar w:fldCharType="begin"/>
            </w:r>
            <w:r w:rsidR="008B6826">
              <w:rPr>
                <w:webHidden/>
              </w:rPr>
              <w:instrText xml:space="preserve"> PAGEREF _Toc236127458 \h </w:instrText>
            </w:r>
            <w:r w:rsidR="008B6826">
              <w:rPr>
                <w:webHidden/>
              </w:rPr>
            </w:r>
            <w:r w:rsidR="008B6826">
              <w:rPr>
                <w:webHidden/>
              </w:rPr>
              <w:fldChar w:fldCharType="separate"/>
            </w:r>
            <w:r w:rsidR="008B6826">
              <w:rPr>
                <w:webHidden/>
              </w:rPr>
              <w:t>101</w:t>
            </w:r>
            <w:r w:rsidR="008B6826">
              <w:rPr>
                <w:webHidden/>
              </w:rPr>
              <w:fldChar w:fldCharType="end"/>
            </w:r>
          </w:hyperlink>
        </w:p>
        <w:p w14:paraId="71B8D166" w14:textId="46A305BF" w:rsidR="008B6826" w:rsidRDefault="00000000">
          <w:pPr>
            <w:pStyle w:val="TDC1"/>
            <w:rPr>
              <w:rFonts w:asciiTheme="minorHAnsi" w:hAnsiTheme="minorHAnsi"/>
              <w:kern w:val="2"/>
              <w:szCs w:val="24"/>
              <w:lang w:val="en-US"/>
              <w14:ligatures w14:val="standardContextual"/>
            </w:rPr>
          </w:pPr>
          <w:hyperlink w:anchor="_Toc236127459" w:history="1">
            <w:r w:rsidR="008B6826" w:rsidRPr="00C311F2">
              <w:rPr>
                <w:rStyle w:val="Hipervnculo"/>
              </w:rPr>
              <w:t>0.9999</w:t>
            </w:r>
            <w:r w:rsidR="008B6826">
              <w:rPr>
                <w:webHidden/>
              </w:rPr>
              <w:tab/>
            </w:r>
            <w:r w:rsidR="008B6826">
              <w:rPr>
                <w:webHidden/>
              </w:rPr>
              <w:fldChar w:fldCharType="begin"/>
            </w:r>
            <w:r w:rsidR="008B6826">
              <w:rPr>
                <w:webHidden/>
              </w:rPr>
              <w:instrText xml:space="preserve"> PAGEREF _Toc236127459 \h </w:instrText>
            </w:r>
            <w:r w:rsidR="008B6826">
              <w:rPr>
                <w:webHidden/>
              </w:rPr>
            </w:r>
            <w:r w:rsidR="008B6826">
              <w:rPr>
                <w:webHidden/>
              </w:rPr>
              <w:fldChar w:fldCharType="separate"/>
            </w:r>
            <w:r w:rsidR="008B6826">
              <w:rPr>
                <w:webHidden/>
              </w:rPr>
              <w:t>101</w:t>
            </w:r>
            <w:r w:rsidR="008B6826">
              <w:rPr>
                <w:webHidden/>
              </w:rPr>
              <w:fldChar w:fldCharType="end"/>
            </w:r>
          </w:hyperlink>
        </w:p>
        <w:p w14:paraId="5A462F23" w14:textId="2A260344" w:rsidR="008B6826" w:rsidRDefault="00000000">
          <w:pPr>
            <w:pStyle w:val="TDC1"/>
            <w:rPr>
              <w:rFonts w:asciiTheme="minorHAnsi" w:hAnsiTheme="minorHAnsi"/>
              <w:kern w:val="2"/>
              <w:szCs w:val="24"/>
              <w:lang w:val="en-US"/>
              <w14:ligatures w14:val="standardContextual"/>
            </w:rPr>
          </w:pPr>
          <w:hyperlink w:anchor="_Toc236127460" w:history="1">
            <w:r w:rsidR="008B6826" w:rsidRPr="00C311F2">
              <w:rPr>
                <w:rStyle w:val="Hipervnculo"/>
              </w:rPr>
              <w:t>Identico</w:t>
            </w:r>
            <w:r w:rsidR="008B6826">
              <w:rPr>
                <w:webHidden/>
              </w:rPr>
              <w:tab/>
            </w:r>
            <w:r w:rsidR="008B6826">
              <w:rPr>
                <w:webHidden/>
              </w:rPr>
              <w:fldChar w:fldCharType="begin"/>
            </w:r>
            <w:r w:rsidR="008B6826">
              <w:rPr>
                <w:webHidden/>
              </w:rPr>
              <w:instrText xml:space="preserve"> PAGEREF _Toc236127460 \h </w:instrText>
            </w:r>
            <w:r w:rsidR="008B6826">
              <w:rPr>
                <w:webHidden/>
              </w:rPr>
            </w:r>
            <w:r w:rsidR="008B6826">
              <w:rPr>
                <w:webHidden/>
              </w:rPr>
              <w:fldChar w:fldCharType="separate"/>
            </w:r>
            <w:r w:rsidR="008B6826">
              <w:rPr>
                <w:webHidden/>
              </w:rPr>
              <w:t>101</w:t>
            </w:r>
            <w:r w:rsidR="008B6826">
              <w:rPr>
                <w:webHidden/>
              </w:rPr>
              <w:fldChar w:fldCharType="end"/>
            </w:r>
          </w:hyperlink>
        </w:p>
        <w:p w14:paraId="518B3FEF" w14:textId="3F45CE9F" w:rsidR="008B6826" w:rsidRDefault="00000000">
          <w:pPr>
            <w:pStyle w:val="TDC1"/>
            <w:rPr>
              <w:rFonts w:asciiTheme="minorHAnsi" w:hAnsiTheme="minorHAnsi"/>
              <w:kern w:val="2"/>
              <w:szCs w:val="24"/>
              <w:lang w:val="en-US"/>
              <w14:ligatures w14:val="standardContextual"/>
            </w:rPr>
          </w:pPr>
          <w:hyperlink w:anchor="_Toc236127461" w:history="1">
            <w:r w:rsidR="008B6826" w:rsidRPr="00C311F2">
              <w:rPr>
                <w:rStyle w:val="Hipervnculo"/>
              </w:rPr>
              <w:t>hidden / actor</w:t>
            </w:r>
            <w:r w:rsidR="008B6826">
              <w:rPr>
                <w:webHidden/>
              </w:rPr>
              <w:tab/>
            </w:r>
            <w:r w:rsidR="008B6826">
              <w:rPr>
                <w:webHidden/>
              </w:rPr>
              <w:fldChar w:fldCharType="begin"/>
            </w:r>
            <w:r w:rsidR="008B6826">
              <w:rPr>
                <w:webHidden/>
              </w:rPr>
              <w:instrText xml:space="preserve"> PAGEREF _Toc236127461 \h </w:instrText>
            </w:r>
            <w:r w:rsidR="008B6826">
              <w:rPr>
                <w:webHidden/>
              </w:rPr>
            </w:r>
            <w:r w:rsidR="008B6826">
              <w:rPr>
                <w:webHidden/>
              </w:rPr>
              <w:fldChar w:fldCharType="separate"/>
            </w:r>
            <w:r w:rsidR="008B6826">
              <w:rPr>
                <w:webHidden/>
              </w:rPr>
              <w:t>101</w:t>
            </w:r>
            <w:r w:rsidR="008B6826">
              <w:rPr>
                <w:webHidden/>
              </w:rPr>
              <w:fldChar w:fldCharType="end"/>
            </w:r>
          </w:hyperlink>
        </w:p>
        <w:p w14:paraId="66209514" w14:textId="5282372F" w:rsidR="008B6826" w:rsidRDefault="00000000">
          <w:pPr>
            <w:pStyle w:val="TDC1"/>
            <w:rPr>
              <w:rFonts w:asciiTheme="minorHAnsi" w:hAnsiTheme="minorHAnsi"/>
              <w:kern w:val="2"/>
              <w:szCs w:val="24"/>
              <w:lang w:val="en-US"/>
              <w14:ligatures w14:val="standardContextual"/>
            </w:rPr>
          </w:pPr>
          <w:hyperlink w:anchor="_Toc236127462" w:history="1">
            <w:r w:rsidR="008B6826" w:rsidRPr="00C311F2">
              <w:rPr>
                <w:rStyle w:val="Hipervnculo"/>
              </w:rPr>
              <w:t>[512,512] HAPPO; 768 MATD3/MAAC</w:t>
            </w:r>
            <w:r w:rsidR="008B6826">
              <w:rPr>
                <w:webHidden/>
              </w:rPr>
              <w:tab/>
            </w:r>
            <w:r w:rsidR="008B6826">
              <w:rPr>
                <w:webHidden/>
              </w:rPr>
              <w:fldChar w:fldCharType="begin"/>
            </w:r>
            <w:r w:rsidR="008B6826">
              <w:rPr>
                <w:webHidden/>
              </w:rPr>
              <w:instrText xml:space="preserve"> PAGEREF _Toc236127462 \h </w:instrText>
            </w:r>
            <w:r w:rsidR="008B6826">
              <w:rPr>
                <w:webHidden/>
              </w:rPr>
            </w:r>
            <w:r w:rsidR="008B6826">
              <w:rPr>
                <w:webHidden/>
              </w:rPr>
              <w:fldChar w:fldCharType="separate"/>
            </w:r>
            <w:r w:rsidR="008B6826">
              <w:rPr>
                <w:webHidden/>
              </w:rPr>
              <w:t>101</w:t>
            </w:r>
            <w:r w:rsidR="008B6826">
              <w:rPr>
                <w:webHidden/>
              </w:rPr>
              <w:fldChar w:fldCharType="end"/>
            </w:r>
          </w:hyperlink>
        </w:p>
        <w:p w14:paraId="0B0417A1" w14:textId="5BD7461F" w:rsidR="008B6826" w:rsidRDefault="00000000">
          <w:pPr>
            <w:pStyle w:val="TDC1"/>
            <w:rPr>
              <w:rFonts w:asciiTheme="minorHAnsi" w:hAnsiTheme="minorHAnsi"/>
              <w:kern w:val="2"/>
              <w:szCs w:val="24"/>
              <w:lang w:val="en-US"/>
              <w14:ligatures w14:val="standardContextual"/>
            </w:rPr>
          </w:pPr>
          <w:hyperlink w:anchor="_Toc236127463" w:history="1">
            <w:r w:rsidR="008B6826" w:rsidRPr="00C311F2">
              <w:rPr>
                <w:rStyle w:val="Hipervnculo"/>
              </w:rPr>
              <w:t>[256,256] todos</w:t>
            </w:r>
            <w:r w:rsidR="008B6826">
              <w:rPr>
                <w:webHidden/>
              </w:rPr>
              <w:tab/>
            </w:r>
            <w:r w:rsidR="008B6826">
              <w:rPr>
                <w:webHidden/>
              </w:rPr>
              <w:fldChar w:fldCharType="begin"/>
            </w:r>
            <w:r w:rsidR="008B6826">
              <w:rPr>
                <w:webHidden/>
              </w:rPr>
              <w:instrText xml:space="preserve"> PAGEREF _Toc236127463 \h </w:instrText>
            </w:r>
            <w:r w:rsidR="008B6826">
              <w:rPr>
                <w:webHidden/>
              </w:rPr>
            </w:r>
            <w:r w:rsidR="008B6826">
              <w:rPr>
                <w:webHidden/>
              </w:rPr>
              <w:fldChar w:fldCharType="separate"/>
            </w:r>
            <w:r w:rsidR="008B6826">
              <w:rPr>
                <w:webHidden/>
              </w:rPr>
              <w:t>101</w:t>
            </w:r>
            <w:r w:rsidR="008B6826">
              <w:rPr>
                <w:webHidden/>
              </w:rPr>
              <w:fldChar w:fldCharType="end"/>
            </w:r>
          </w:hyperlink>
        </w:p>
        <w:p w14:paraId="370B3C87" w14:textId="5271DCA5" w:rsidR="008B6826" w:rsidRDefault="00000000">
          <w:pPr>
            <w:pStyle w:val="TDC1"/>
            <w:rPr>
              <w:rFonts w:asciiTheme="minorHAnsi" w:hAnsiTheme="minorHAnsi"/>
              <w:kern w:val="2"/>
              <w:szCs w:val="24"/>
              <w:lang w:val="en-US"/>
              <w14:ligatures w14:val="standardContextual"/>
            </w:rPr>
          </w:pPr>
          <w:hyperlink w:anchor="_Toc236127464" w:history="1">
            <w:r w:rsidR="008B6826" w:rsidRPr="00C311F2">
              <w:rPr>
                <w:rStyle w:val="Hipervnculo"/>
              </w:rPr>
              <w:t>Mayor capacidad en Colab</w:t>
            </w:r>
            <w:r w:rsidR="008B6826">
              <w:rPr>
                <w:webHidden/>
              </w:rPr>
              <w:tab/>
            </w:r>
            <w:r w:rsidR="008B6826">
              <w:rPr>
                <w:webHidden/>
              </w:rPr>
              <w:fldChar w:fldCharType="begin"/>
            </w:r>
            <w:r w:rsidR="008B6826">
              <w:rPr>
                <w:webHidden/>
              </w:rPr>
              <w:instrText xml:space="preserve"> PAGEREF _Toc236127464 \h </w:instrText>
            </w:r>
            <w:r w:rsidR="008B6826">
              <w:rPr>
                <w:webHidden/>
              </w:rPr>
            </w:r>
            <w:r w:rsidR="008B6826">
              <w:rPr>
                <w:webHidden/>
              </w:rPr>
              <w:fldChar w:fldCharType="separate"/>
            </w:r>
            <w:r w:rsidR="008B6826">
              <w:rPr>
                <w:webHidden/>
              </w:rPr>
              <w:t>101</w:t>
            </w:r>
            <w:r w:rsidR="008B6826">
              <w:rPr>
                <w:webHidden/>
              </w:rPr>
              <w:fldChar w:fldCharType="end"/>
            </w:r>
          </w:hyperlink>
        </w:p>
        <w:p w14:paraId="451DD3FF" w14:textId="7BCDDDCE" w:rsidR="008B6826" w:rsidRDefault="00000000">
          <w:pPr>
            <w:pStyle w:val="TDC1"/>
            <w:rPr>
              <w:rFonts w:asciiTheme="minorHAnsi" w:hAnsiTheme="minorHAnsi"/>
              <w:kern w:val="2"/>
              <w:szCs w:val="24"/>
              <w:lang w:val="en-US"/>
              <w14:ligatures w14:val="standardContextual"/>
            </w:rPr>
          </w:pPr>
          <w:hyperlink w:anchor="_Toc236127465" w:history="1">
            <w:r w:rsidR="008B6826" w:rsidRPr="00C311F2">
              <w:rPr>
                <w:rStyle w:val="Hipervnculo"/>
              </w:rPr>
              <w:t>replay_buffer MATD3</w:t>
            </w:r>
            <w:r w:rsidR="008B6826">
              <w:rPr>
                <w:webHidden/>
              </w:rPr>
              <w:tab/>
            </w:r>
            <w:r w:rsidR="008B6826">
              <w:rPr>
                <w:webHidden/>
              </w:rPr>
              <w:fldChar w:fldCharType="begin"/>
            </w:r>
            <w:r w:rsidR="008B6826">
              <w:rPr>
                <w:webHidden/>
              </w:rPr>
              <w:instrText xml:space="preserve"> PAGEREF _Toc236127465 \h </w:instrText>
            </w:r>
            <w:r w:rsidR="008B6826">
              <w:rPr>
                <w:webHidden/>
              </w:rPr>
            </w:r>
            <w:r w:rsidR="008B6826">
              <w:rPr>
                <w:webHidden/>
              </w:rPr>
              <w:fldChar w:fldCharType="separate"/>
            </w:r>
            <w:r w:rsidR="008B6826">
              <w:rPr>
                <w:webHidden/>
              </w:rPr>
              <w:t>101</w:t>
            </w:r>
            <w:r w:rsidR="008B6826">
              <w:rPr>
                <w:webHidden/>
              </w:rPr>
              <w:fldChar w:fldCharType="end"/>
            </w:r>
          </w:hyperlink>
        </w:p>
        <w:p w14:paraId="245AA605" w14:textId="117952A8" w:rsidR="008B6826" w:rsidRDefault="00000000">
          <w:pPr>
            <w:pStyle w:val="TDC1"/>
            <w:rPr>
              <w:rFonts w:asciiTheme="minorHAnsi" w:hAnsiTheme="minorHAnsi"/>
              <w:kern w:val="2"/>
              <w:szCs w:val="24"/>
              <w:lang w:val="en-US"/>
              <w14:ligatures w14:val="standardContextual"/>
            </w:rPr>
          </w:pPr>
          <w:hyperlink w:anchor="_Toc236127466" w:history="1">
            <w:r w:rsidR="008B6826" w:rsidRPr="00C311F2">
              <w:rPr>
                <w:rStyle w:val="Hipervnculo"/>
              </w:rPr>
              <w:t>2 000 000</w:t>
            </w:r>
            <w:r w:rsidR="008B6826">
              <w:rPr>
                <w:webHidden/>
              </w:rPr>
              <w:tab/>
            </w:r>
            <w:r w:rsidR="008B6826">
              <w:rPr>
                <w:webHidden/>
              </w:rPr>
              <w:fldChar w:fldCharType="begin"/>
            </w:r>
            <w:r w:rsidR="008B6826">
              <w:rPr>
                <w:webHidden/>
              </w:rPr>
              <w:instrText xml:space="preserve"> PAGEREF _Toc236127466 \h </w:instrText>
            </w:r>
            <w:r w:rsidR="008B6826">
              <w:rPr>
                <w:webHidden/>
              </w:rPr>
            </w:r>
            <w:r w:rsidR="008B6826">
              <w:rPr>
                <w:webHidden/>
              </w:rPr>
              <w:fldChar w:fldCharType="separate"/>
            </w:r>
            <w:r w:rsidR="008B6826">
              <w:rPr>
                <w:webHidden/>
              </w:rPr>
              <w:t>101</w:t>
            </w:r>
            <w:r w:rsidR="008B6826">
              <w:rPr>
                <w:webHidden/>
              </w:rPr>
              <w:fldChar w:fldCharType="end"/>
            </w:r>
          </w:hyperlink>
        </w:p>
        <w:p w14:paraId="449FD320" w14:textId="1249883C" w:rsidR="008B6826" w:rsidRDefault="00000000">
          <w:pPr>
            <w:pStyle w:val="TDC1"/>
            <w:rPr>
              <w:rFonts w:asciiTheme="minorHAnsi" w:hAnsiTheme="minorHAnsi"/>
              <w:kern w:val="2"/>
              <w:szCs w:val="24"/>
              <w:lang w:val="en-US"/>
              <w14:ligatures w14:val="standardContextual"/>
            </w:rPr>
          </w:pPr>
          <w:hyperlink w:anchor="_Toc236127467" w:history="1">
            <w:r w:rsidR="008B6826" w:rsidRPr="00C311F2">
              <w:rPr>
                <w:rStyle w:val="Hipervnculo"/>
              </w:rPr>
              <w:t>4 096</w:t>
            </w:r>
            <w:r w:rsidR="008B6826">
              <w:rPr>
                <w:webHidden/>
              </w:rPr>
              <w:tab/>
            </w:r>
            <w:r w:rsidR="008B6826">
              <w:rPr>
                <w:webHidden/>
              </w:rPr>
              <w:fldChar w:fldCharType="begin"/>
            </w:r>
            <w:r w:rsidR="008B6826">
              <w:rPr>
                <w:webHidden/>
              </w:rPr>
              <w:instrText xml:space="preserve"> PAGEREF _Toc236127467 \h </w:instrText>
            </w:r>
            <w:r w:rsidR="008B6826">
              <w:rPr>
                <w:webHidden/>
              </w:rPr>
            </w:r>
            <w:r w:rsidR="008B6826">
              <w:rPr>
                <w:webHidden/>
              </w:rPr>
              <w:fldChar w:fldCharType="separate"/>
            </w:r>
            <w:r w:rsidR="008B6826">
              <w:rPr>
                <w:webHidden/>
              </w:rPr>
              <w:t>101</w:t>
            </w:r>
            <w:r w:rsidR="008B6826">
              <w:rPr>
                <w:webHidden/>
              </w:rPr>
              <w:fldChar w:fldCharType="end"/>
            </w:r>
          </w:hyperlink>
        </w:p>
        <w:p w14:paraId="42734D23" w14:textId="46A4ACA3" w:rsidR="008B6826" w:rsidRDefault="00000000">
          <w:pPr>
            <w:pStyle w:val="TDC1"/>
            <w:rPr>
              <w:rFonts w:asciiTheme="minorHAnsi" w:hAnsiTheme="minorHAnsi"/>
              <w:kern w:val="2"/>
              <w:szCs w:val="24"/>
              <w:lang w:val="en-US"/>
              <w14:ligatures w14:val="standardContextual"/>
            </w:rPr>
          </w:pPr>
          <w:hyperlink w:anchor="_Toc236127468" w:history="1">
            <w:r w:rsidR="008B6826" w:rsidRPr="00C311F2">
              <w:rPr>
                <w:rStyle w:val="Hipervnculo"/>
              </w:rPr>
              <w:t>Restriccion VRAM 8 GB local</w:t>
            </w:r>
            <w:r w:rsidR="008B6826">
              <w:rPr>
                <w:webHidden/>
              </w:rPr>
              <w:tab/>
            </w:r>
            <w:r w:rsidR="008B6826">
              <w:rPr>
                <w:webHidden/>
              </w:rPr>
              <w:fldChar w:fldCharType="begin"/>
            </w:r>
            <w:r w:rsidR="008B6826">
              <w:rPr>
                <w:webHidden/>
              </w:rPr>
              <w:instrText xml:space="preserve"> PAGEREF _Toc236127468 \h </w:instrText>
            </w:r>
            <w:r w:rsidR="008B6826">
              <w:rPr>
                <w:webHidden/>
              </w:rPr>
            </w:r>
            <w:r w:rsidR="008B6826">
              <w:rPr>
                <w:webHidden/>
              </w:rPr>
              <w:fldChar w:fldCharType="separate"/>
            </w:r>
            <w:r w:rsidR="008B6826">
              <w:rPr>
                <w:webHidden/>
              </w:rPr>
              <w:t>101</w:t>
            </w:r>
            <w:r w:rsidR="008B6826">
              <w:rPr>
                <w:webHidden/>
              </w:rPr>
              <w:fldChar w:fldCharType="end"/>
            </w:r>
          </w:hyperlink>
        </w:p>
        <w:p w14:paraId="5C6321BD" w14:textId="5EDDBC95" w:rsidR="008B6826" w:rsidRDefault="00000000">
          <w:pPr>
            <w:pStyle w:val="TDC1"/>
            <w:rPr>
              <w:rFonts w:asciiTheme="minorHAnsi" w:hAnsiTheme="minorHAnsi"/>
              <w:kern w:val="2"/>
              <w:szCs w:val="24"/>
              <w:lang w:val="en-US"/>
              <w14:ligatures w14:val="standardContextual"/>
            </w:rPr>
          </w:pPr>
          <w:hyperlink w:anchor="_Toc236127469" w:history="1">
            <w:r w:rsidR="008B6826" w:rsidRPr="00C311F2">
              <w:rPr>
                <w:rStyle w:val="Hipervnculo"/>
              </w:rPr>
              <w:t>batch MATD3</w:t>
            </w:r>
            <w:r w:rsidR="008B6826">
              <w:rPr>
                <w:webHidden/>
              </w:rPr>
              <w:tab/>
            </w:r>
            <w:r w:rsidR="008B6826">
              <w:rPr>
                <w:webHidden/>
              </w:rPr>
              <w:fldChar w:fldCharType="begin"/>
            </w:r>
            <w:r w:rsidR="008B6826">
              <w:rPr>
                <w:webHidden/>
              </w:rPr>
              <w:instrText xml:space="preserve"> PAGEREF _Toc236127469 \h </w:instrText>
            </w:r>
            <w:r w:rsidR="008B6826">
              <w:rPr>
                <w:webHidden/>
              </w:rPr>
            </w:r>
            <w:r w:rsidR="008B6826">
              <w:rPr>
                <w:webHidden/>
              </w:rPr>
              <w:fldChar w:fldCharType="separate"/>
            </w:r>
            <w:r w:rsidR="008B6826">
              <w:rPr>
                <w:webHidden/>
              </w:rPr>
              <w:t>101</w:t>
            </w:r>
            <w:r w:rsidR="008B6826">
              <w:rPr>
                <w:webHidden/>
              </w:rPr>
              <w:fldChar w:fldCharType="end"/>
            </w:r>
          </w:hyperlink>
        </w:p>
        <w:p w14:paraId="62122A52" w14:textId="278582FC" w:rsidR="008B6826" w:rsidRDefault="00000000">
          <w:pPr>
            <w:pStyle w:val="TDC1"/>
            <w:rPr>
              <w:rFonts w:asciiTheme="minorHAnsi" w:hAnsiTheme="minorHAnsi"/>
              <w:kern w:val="2"/>
              <w:szCs w:val="24"/>
              <w:lang w:val="en-US"/>
              <w14:ligatures w14:val="standardContextual"/>
            </w:rPr>
          </w:pPr>
          <w:hyperlink w:anchor="_Toc236127470" w:history="1">
            <w:r w:rsidR="008B6826" w:rsidRPr="00C311F2">
              <w:rPr>
                <w:rStyle w:val="Hipervnculo"/>
              </w:rPr>
              <w:t>1 024</w:t>
            </w:r>
            <w:r w:rsidR="008B6826">
              <w:rPr>
                <w:webHidden/>
              </w:rPr>
              <w:tab/>
            </w:r>
            <w:r w:rsidR="008B6826">
              <w:rPr>
                <w:webHidden/>
              </w:rPr>
              <w:fldChar w:fldCharType="begin"/>
            </w:r>
            <w:r w:rsidR="008B6826">
              <w:rPr>
                <w:webHidden/>
              </w:rPr>
              <w:instrText xml:space="preserve"> PAGEREF _Toc236127470 \h </w:instrText>
            </w:r>
            <w:r w:rsidR="008B6826">
              <w:rPr>
                <w:webHidden/>
              </w:rPr>
            </w:r>
            <w:r w:rsidR="008B6826">
              <w:rPr>
                <w:webHidden/>
              </w:rPr>
              <w:fldChar w:fldCharType="separate"/>
            </w:r>
            <w:r w:rsidR="008B6826">
              <w:rPr>
                <w:webHidden/>
              </w:rPr>
              <w:t>101</w:t>
            </w:r>
            <w:r w:rsidR="008B6826">
              <w:rPr>
                <w:webHidden/>
              </w:rPr>
              <w:fldChar w:fldCharType="end"/>
            </w:r>
          </w:hyperlink>
        </w:p>
        <w:p w14:paraId="6DEE83BF" w14:textId="1660453A" w:rsidR="008B6826" w:rsidRDefault="00000000">
          <w:pPr>
            <w:pStyle w:val="TDC1"/>
            <w:rPr>
              <w:rFonts w:asciiTheme="minorHAnsi" w:hAnsiTheme="minorHAnsi"/>
              <w:kern w:val="2"/>
              <w:szCs w:val="24"/>
              <w:lang w:val="en-US"/>
              <w14:ligatures w14:val="standardContextual"/>
            </w:rPr>
          </w:pPr>
          <w:hyperlink w:anchor="_Toc236127471" w:history="1">
            <w:r w:rsidR="008B6826" w:rsidRPr="00C311F2">
              <w:rPr>
                <w:rStyle w:val="Hipervnculo"/>
              </w:rPr>
              <w:t>256</w:t>
            </w:r>
            <w:r w:rsidR="008B6826">
              <w:rPr>
                <w:webHidden/>
              </w:rPr>
              <w:tab/>
            </w:r>
            <w:r w:rsidR="008B6826">
              <w:rPr>
                <w:webHidden/>
              </w:rPr>
              <w:fldChar w:fldCharType="begin"/>
            </w:r>
            <w:r w:rsidR="008B6826">
              <w:rPr>
                <w:webHidden/>
              </w:rPr>
              <w:instrText xml:space="preserve"> PAGEREF _Toc236127471 \h </w:instrText>
            </w:r>
            <w:r w:rsidR="008B6826">
              <w:rPr>
                <w:webHidden/>
              </w:rPr>
            </w:r>
            <w:r w:rsidR="008B6826">
              <w:rPr>
                <w:webHidden/>
              </w:rPr>
              <w:fldChar w:fldCharType="separate"/>
            </w:r>
            <w:r w:rsidR="008B6826">
              <w:rPr>
                <w:webHidden/>
              </w:rPr>
              <w:t>101</w:t>
            </w:r>
            <w:r w:rsidR="008B6826">
              <w:rPr>
                <w:webHidden/>
              </w:rPr>
              <w:fldChar w:fldCharType="end"/>
            </w:r>
          </w:hyperlink>
        </w:p>
        <w:p w14:paraId="72412F2B" w14:textId="3F0F847B" w:rsidR="008B6826" w:rsidRDefault="00000000">
          <w:pPr>
            <w:pStyle w:val="TDC1"/>
            <w:rPr>
              <w:rFonts w:asciiTheme="minorHAnsi" w:hAnsiTheme="minorHAnsi"/>
              <w:kern w:val="2"/>
              <w:szCs w:val="24"/>
              <w:lang w:val="en-US"/>
              <w14:ligatures w14:val="standardContextual"/>
            </w:rPr>
          </w:pPr>
          <w:hyperlink w:anchor="_Toc236127472" w:history="1">
            <w:r w:rsidR="008B6826" w:rsidRPr="00C311F2">
              <w:rPr>
                <w:rStyle w:val="Hipervnculo"/>
              </w:rPr>
              <w:t>Colab A100</w:t>
            </w:r>
            <w:r w:rsidR="008B6826">
              <w:rPr>
                <w:webHidden/>
              </w:rPr>
              <w:tab/>
            </w:r>
            <w:r w:rsidR="008B6826">
              <w:rPr>
                <w:webHidden/>
              </w:rPr>
              <w:fldChar w:fldCharType="begin"/>
            </w:r>
            <w:r w:rsidR="008B6826">
              <w:rPr>
                <w:webHidden/>
              </w:rPr>
              <w:instrText xml:space="preserve"> PAGEREF _Toc236127472 \h </w:instrText>
            </w:r>
            <w:r w:rsidR="008B6826">
              <w:rPr>
                <w:webHidden/>
              </w:rPr>
            </w:r>
            <w:r w:rsidR="008B6826">
              <w:rPr>
                <w:webHidden/>
              </w:rPr>
              <w:fldChar w:fldCharType="separate"/>
            </w:r>
            <w:r w:rsidR="008B6826">
              <w:rPr>
                <w:webHidden/>
              </w:rPr>
              <w:t>101</w:t>
            </w:r>
            <w:r w:rsidR="008B6826">
              <w:rPr>
                <w:webHidden/>
              </w:rPr>
              <w:fldChar w:fldCharType="end"/>
            </w:r>
          </w:hyperlink>
        </w:p>
        <w:p w14:paraId="49BB7D55" w14:textId="0AC2D588" w:rsidR="008B6826" w:rsidRDefault="00000000">
          <w:pPr>
            <w:pStyle w:val="TDC1"/>
            <w:rPr>
              <w:rFonts w:asciiTheme="minorHAnsi" w:hAnsiTheme="minorHAnsi"/>
              <w:kern w:val="2"/>
              <w:szCs w:val="24"/>
              <w:lang w:val="en-US"/>
              <w14:ligatures w14:val="standardContextual"/>
            </w:rPr>
          </w:pPr>
          <w:hyperlink w:anchor="_Toc236127473" w:history="1">
            <w:r w:rsidR="008B6826" w:rsidRPr="00C311F2">
              <w:rPr>
                <w:rStyle w:val="Hipervnculo"/>
              </w:rPr>
              <w:t>MASAC replay</w:t>
            </w:r>
            <w:r w:rsidR="008B6826">
              <w:rPr>
                <w:webHidden/>
              </w:rPr>
              <w:tab/>
            </w:r>
            <w:r w:rsidR="008B6826">
              <w:rPr>
                <w:webHidden/>
              </w:rPr>
              <w:fldChar w:fldCharType="begin"/>
            </w:r>
            <w:r w:rsidR="008B6826">
              <w:rPr>
                <w:webHidden/>
              </w:rPr>
              <w:instrText xml:space="preserve"> PAGEREF _Toc236127473 \h </w:instrText>
            </w:r>
            <w:r w:rsidR="008B6826">
              <w:rPr>
                <w:webHidden/>
              </w:rPr>
            </w:r>
            <w:r w:rsidR="008B6826">
              <w:rPr>
                <w:webHidden/>
              </w:rPr>
              <w:fldChar w:fldCharType="separate"/>
            </w:r>
            <w:r w:rsidR="008B6826">
              <w:rPr>
                <w:webHidden/>
              </w:rPr>
              <w:t>101</w:t>
            </w:r>
            <w:r w:rsidR="008B6826">
              <w:rPr>
                <w:webHidden/>
              </w:rPr>
              <w:fldChar w:fldCharType="end"/>
            </w:r>
          </w:hyperlink>
        </w:p>
        <w:p w14:paraId="38C3F155" w14:textId="1595E311" w:rsidR="008B6826" w:rsidRDefault="00000000">
          <w:pPr>
            <w:pStyle w:val="TDC1"/>
            <w:rPr>
              <w:rFonts w:asciiTheme="minorHAnsi" w:hAnsiTheme="minorHAnsi"/>
              <w:kern w:val="2"/>
              <w:szCs w:val="24"/>
              <w:lang w:val="en-US"/>
              <w14:ligatures w14:val="standardContextual"/>
            </w:rPr>
          </w:pPr>
          <w:hyperlink w:anchor="_Toc236127474" w:history="1">
            <w:r w:rsidR="008B6826" w:rsidRPr="00C311F2">
              <w:rPr>
                <w:rStyle w:val="Hipervnculo"/>
              </w:rPr>
              <w:t>2 ep CPU</w:t>
            </w:r>
            <w:r w:rsidR="008B6826">
              <w:rPr>
                <w:webHidden/>
              </w:rPr>
              <w:tab/>
            </w:r>
            <w:r w:rsidR="008B6826">
              <w:rPr>
                <w:webHidden/>
              </w:rPr>
              <w:fldChar w:fldCharType="begin"/>
            </w:r>
            <w:r w:rsidR="008B6826">
              <w:rPr>
                <w:webHidden/>
              </w:rPr>
              <w:instrText xml:space="preserve"> PAGEREF _Toc236127474 \h </w:instrText>
            </w:r>
            <w:r w:rsidR="008B6826">
              <w:rPr>
                <w:webHidden/>
              </w:rPr>
            </w:r>
            <w:r w:rsidR="008B6826">
              <w:rPr>
                <w:webHidden/>
              </w:rPr>
              <w:fldChar w:fldCharType="separate"/>
            </w:r>
            <w:r w:rsidR="008B6826">
              <w:rPr>
                <w:webHidden/>
              </w:rPr>
              <w:t>101</w:t>
            </w:r>
            <w:r w:rsidR="008B6826">
              <w:rPr>
                <w:webHidden/>
              </w:rPr>
              <w:fldChar w:fldCharType="end"/>
            </w:r>
          </w:hyperlink>
        </w:p>
        <w:p w14:paraId="500E2058" w14:textId="2EC54E82" w:rsidR="008B6826" w:rsidRDefault="00000000">
          <w:pPr>
            <w:pStyle w:val="TDC1"/>
            <w:rPr>
              <w:rFonts w:asciiTheme="minorHAnsi" w:hAnsiTheme="minorHAnsi"/>
              <w:kern w:val="2"/>
              <w:szCs w:val="24"/>
              <w:lang w:val="en-US"/>
              <w14:ligatures w14:val="standardContextual"/>
            </w:rPr>
          </w:pPr>
          <w:hyperlink w:anchor="_Toc236127475" w:history="1">
            <w:r w:rsidR="008B6826" w:rsidRPr="00C311F2">
              <w:rPr>
                <w:rStyle w:val="Hipervnculo"/>
              </w:rPr>
              <w:t>on-GPU reducido</w:t>
            </w:r>
            <w:r w:rsidR="008B6826">
              <w:rPr>
                <w:webHidden/>
              </w:rPr>
              <w:tab/>
            </w:r>
            <w:r w:rsidR="008B6826">
              <w:rPr>
                <w:webHidden/>
              </w:rPr>
              <w:fldChar w:fldCharType="begin"/>
            </w:r>
            <w:r w:rsidR="008B6826">
              <w:rPr>
                <w:webHidden/>
              </w:rPr>
              <w:instrText xml:space="preserve"> PAGEREF _Toc236127475 \h </w:instrText>
            </w:r>
            <w:r w:rsidR="008B6826">
              <w:rPr>
                <w:webHidden/>
              </w:rPr>
            </w:r>
            <w:r w:rsidR="008B6826">
              <w:rPr>
                <w:webHidden/>
              </w:rPr>
              <w:fldChar w:fldCharType="separate"/>
            </w:r>
            <w:r w:rsidR="008B6826">
              <w:rPr>
                <w:webHidden/>
              </w:rPr>
              <w:t>101</w:t>
            </w:r>
            <w:r w:rsidR="008B6826">
              <w:rPr>
                <w:webHidden/>
              </w:rPr>
              <w:fldChar w:fldCharType="end"/>
            </w:r>
          </w:hyperlink>
        </w:p>
        <w:p w14:paraId="48FBC156" w14:textId="575CC350" w:rsidR="008B6826" w:rsidRDefault="00000000">
          <w:pPr>
            <w:pStyle w:val="TDC1"/>
            <w:rPr>
              <w:rFonts w:asciiTheme="minorHAnsi" w:hAnsiTheme="minorHAnsi"/>
              <w:kern w:val="2"/>
              <w:szCs w:val="24"/>
              <w:lang w:val="en-US"/>
              <w14:ligatures w14:val="standardContextual"/>
            </w:rPr>
          </w:pPr>
          <w:hyperlink w:anchor="_Toc236127476" w:history="1">
            <w:r w:rsidR="008B6826" w:rsidRPr="00C311F2">
              <w:rPr>
                <w:rStyle w:val="Hipervnculo"/>
                <w:lang w:val="en-US"/>
              </w:rPr>
              <w:t>Protocolo two_phase_happo_masac</w:t>
            </w:r>
            <w:r w:rsidR="008B6826">
              <w:rPr>
                <w:webHidden/>
              </w:rPr>
              <w:tab/>
            </w:r>
            <w:r w:rsidR="008B6826">
              <w:rPr>
                <w:webHidden/>
              </w:rPr>
              <w:fldChar w:fldCharType="begin"/>
            </w:r>
            <w:r w:rsidR="008B6826">
              <w:rPr>
                <w:webHidden/>
              </w:rPr>
              <w:instrText xml:space="preserve"> PAGEREF _Toc236127476 \h </w:instrText>
            </w:r>
            <w:r w:rsidR="008B6826">
              <w:rPr>
                <w:webHidden/>
              </w:rPr>
            </w:r>
            <w:r w:rsidR="008B6826">
              <w:rPr>
                <w:webHidden/>
              </w:rPr>
              <w:fldChar w:fldCharType="separate"/>
            </w:r>
            <w:r w:rsidR="008B6826">
              <w:rPr>
                <w:webHidden/>
              </w:rPr>
              <w:t>101</w:t>
            </w:r>
            <w:r w:rsidR="008B6826">
              <w:rPr>
                <w:webHidden/>
              </w:rPr>
              <w:fldChar w:fldCharType="end"/>
            </w:r>
          </w:hyperlink>
        </w:p>
        <w:p w14:paraId="7D34D342" w14:textId="35D630CB" w:rsidR="008B6826" w:rsidRDefault="00000000">
          <w:pPr>
            <w:pStyle w:val="TDC1"/>
            <w:rPr>
              <w:rFonts w:asciiTheme="minorHAnsi" w:hAnsiTheme="minorHAnsi"/>
              <w:kern w:val="2"/>
              <w:szCs w:val="24"/>
              <w:lang w:val="en-US"/>
              <w14:ligatures w14:val="standardContextual"/>
            </w:rPr>
          </w:pPr>
          <w:hyperlink w:anchor="_Toc236127477" w:history="1">
            <w:r w:rsidR="008B6826" w:rsidRPr="00C311F2">
              <w:rPr>
                <w:rStyle w:val="Hipervnculo"/>
              </w:rPr>
              <w:t>Semillas</w:t>
            </w:r>
            <w:r w:rsidR="008B6826">
              <w:rPr>
                <w:webHidden/>
              </w:rPr>
              <w:tab/>
            </w:r>
            <w:r w:rsidR="008B6826">
              <w:rPr>
                <w:webHidden/>
              </w:rPr>
              <w:fldChar w:fldCharType="begin"/>
            </w:r>
            <w:r w:rsidR="008B6826">
              <w:rPr>
                <w:webHidden/>
              </w:rPr>
              <w:instrText xml:space="preserve"> PAGEREF _Toc236127477 \h </w:instrText>
            </w:r>
            <w:r w:rsidR="008B6826">
              <w:rPr>
                <w:webHidden/>
              </w:rPr>
            </w:r>
            <w:r w:rsidR="008B6826">
              <w:rPr>
                <w:webHidden/>
              </w:rPr>
              <w:fldChar w:fldCharType="separate"/>
            </w:r>
            <w:r w:rsidR="008B6826">
              <w:rPr>
                <w:webHidden/>
              </w:rPr>
              <w:t>101</w:t>
            </w:r>
            <w:r w:rsidR="008B6826">
              <w:rPr>
                <w:webHidden/>
              </w:rPr>
              <w:fldChar w:fldCharType="end"/>
            </w:r>
          </w:hyperlink>
        </w:p>
        <w:p w14:paraId="6E999511" w14:textId="1DFCBE6C" w:rsidR="008B6826" w:rsidRDefault="00000000">
          <w:pPr>
            <w:pStyle w:val="TDC1"/>
            <w:rPr>
              <w:rFonts w:asciiTheme="minorHAnsi" w:hAnsiTheme="minorHAnsi"/>
              <w:kern w:val="2"/>
              <w:szCs w:val="24"/>
              <w:lang w:val="en-US"/>
              <w14:ligatures w14:val="standardContextual"/>
            </w:rPr>
          </w:pPr>
          <w:hyperlink w:anchor="_Toc236127478" w:history="1">
            <w:r w:rsidR="008B6826" w:rsidRPr="00C311F2">
              <w:rPr>
                <w:rStyle w:val="Hipervnculo"/>
              </w:rPr>
              <w:t>seed 0</w:t>
            </w:r>
            <w:r w:rsidR="008B6826">
              <w:rPr>
                <w:webHidden/>
              </w:rPr>
              <w:tab/>
            </w:r>
            <w:r w:rsidR="008B6826">
              <w:rPr>
                <w:webHidden/>
              </w:rPr>
              <w:fldChar w:fldCharType="begin"/>
            </w:r>
            <w:r w:rsidR="008B6826">
              <w:rPr>
                <w:webHidden/>
              </w:rPr>
              <w:instrText xml:space="preserve"> PAGEREF _Toc236127478 \h </w:instrText>
            </w:r>
            <w:r w:rsidR="008B6826">
              <w:rPr>
                <w:webHidden/>
              </w:rPr>
            </w:r>
            <w:r w:rsidR="008B6826">
              <w:rPr>
                <w:webHidden/>
              </w:rPr>
              <w:fldChar w:fldCharType="separate"/>
            </w:r>
            <w:r w:rsidR="008B6826">
              <w:rPr>
                <w:webHidden/>
              </w:rPr>
              <w:t>101</w:t>
            </w:r>
            <w:r w:rsidR="008B6826">
              <w:rPr>
                <w:webHidden/>
              </w:rPr>
              <w:fldChar w:fldCharType="end"/>
            </w:r>
          </w:hyperlink>
        </w:p>
        <w:p w14:paraId="14F8A464" w14:textId="282DAEA6" w:rsidR="008B6826" w:rsidRDefault="00000000">
          <w:pPr>
            <w:pStyle w:val="TDC1"/>
            <w:rPr>
              <w:rFonts w:asciiTheme="minorHAnsi" w:hAnsiTheme="minorHAnsi"/>
              <w:kern w:val="2"/>
              <w:szCs w:val="24"/>
              <w:lang w:val="en-US"/>
              <w14:ligatures w14:val="standardContextual"/>
            </w:rPr>
          </w:pPr>
          <w:hyperlink w:anchor="_Toc236127479" w:history="1">
            <w:r w:rsidR="008B6826" w:rsidRPr="00C311F2">
              <w:rPr>
                <w:rStyle w:val="Hipervnculo"/>
              </w:rPr>
              <w:t>seed 0</w:t>
            </w:r>
            <w:r w:rsidR="008B6826">
              <w:rPr>
                <w:webHidden/>
              </w:rPr>
              <w:tab/>
            </w:r>
            <w:r w:rsidR="008B6826">
              <w:rPr>
                <w:webHidden/>
              </w:rPr>
              <w:fldChar w:fldCharType="begin"/>
            </w:r>
            <w:r w:rsidR="008B6826">
              <w:rPr>
                <w:webHidden/>
              </w:rPr>
              <w:instrText xml:space="preserve"> PAGEREF _Toc236127479 \h </w:instrText>
            </w:r>
            <w:r w:rsidR="008B6826">
              <w:rPr>
                <w:webHidden/>
              </w:rPr>
            </w:r>
            <w:r w:rsidR="008B6826">
              <w:rPr>
                <w:webHidden/>
              </w:rPr>
              <w:fldChar w:fldCharType="separate"/>
            </w:r>
            <w:r w:rsidR="008B6826">
              <w:rPr>
                <w:webHidden/>
              </w:rPr>
              <w:t>101</w:t>
            </w:r>
            <w:r w:rsidR="008B6826">
              <w:rPr>
                <w:webHidden/>
              </w:rPr>
              <w:fldChar w:fldCharType="end"/>
            </w:r>
          </w:hyperlink>
        </w:p>
        <w:p w14:paraId="21C74382" w14:textId="23EE0435" w:rsidR="008B6826" w:rsidRDefault="00000000">
          <w:pPr>
            <w:pStyle w:val="TDC1"/>
            <w:rPr>
              <w:rFonts w:asciiTheme="minorHAnsi" w:hAnsiTheme="minorHAnsi"/>
              <w:kern w:val="2"/>
              <w:szCs w:val="24"/>
              <w:lang w:val="en-US"/>
              <w14:ligatures w14:val="standardContextual"/>
            </w:rPr>
          </w:pPr>
          <w:hyperlink w:anchor="_Toc236127480" w:history="1">
            <w:r w:rsidR="008B6826" w:rsidRPr="00C311F2">
              <w:rPr>
                <w:rStyle w:val="Hipervnculo"/>
              </w:rPr>
              <w:t>Limitación inferencial</w:t>
            </w:r>
            <w:r w:rsidR="008B6826">
              <w:rPr>
                <w:webHidden/>
              </w:rPr>
              <w:tab/>
            </w:r>
            <w:r w:rsidR="008B6826">
              <w:rPr>
                <w:webHidden/>
              </w:rPr>
              <w:fldChar w:fldCharType="begin"/>
            </w:r>
            <w:r w:rsidR="008B6826">
              <w:rPr>
                <w:webHidden/>
              </w:rPr>
              <w:instrText xml:space="preserve"> PAGEREF _Toc236127480 \h </w:instrText>
            </w:r>
            <w:r w:rsidR="008B6826">
              <w:rPr>
                <w:webHidden/>
              </w:rPr>
            </w:r>
            <w:r w:rsidR="008B6826">
              <w:rPr>
                <w:webHidden/>
              </w:rPr>
              <w:fldChar w:fldCharType="separate"/>
            </w:r>
            <w:r w:rsidR="008B6826">
              <w:rPr>
                <w:webHidden/>
              </w:rPr>
              <w:t>101</w:t>
            </w:r>
            <w:r w:rsidR="008B6826">
              <w:rPr>
                <w:webHidden/>
              </w:rPr>
              <w:fldChar w:fldCharType="end"/>
            </w:r>
          </w:hyperlink>
        </w:p>
        <w:p w14:paraId="74758806" w14:textId="71255DF1" w:rsidR="008B6826" w:rsidRDefault="00000000">
          <w:pPr>
            <w:pStyle w:val="TDC1"/>
            <w:rPr>
              <w:rFonts w:asciiTheme="minorHAnsi" w:hAnsiTheme="minorHAnsi"/>
              <w:kern w:val="2"/>
              <w:szCs w:val="24"/>
              <w:lang w:val="en-US"/>
              <w14:ligatures w14:val="standardContextual"/>
            </w:rPr>
          </w:pPr>
          <w:hyperlink w:anchor="_Toc236127481" w:history="1">
            <w:r w:rsidR="008B6826" w:rsidRPr="00C311F2">
              <w:rPr>
                <w:rStyle w:val="Hipervnculo"/>
              </w:rPr>
              <w:t>GPU</w:t>
            </w:r>
            <w:r w:rsidR="008B6826">
              <w:rPr>
                <w:webHidden/>
              </w:rPr>
              <w:tab/>
            </w:r>
            <w:r w:rsidR="008B6826">
              <w:rPr>
                <w:webHidden/>
              </w:rPr>
              <w:fldChar w:fldCharType="begin"/>
            </w:r>
            <w:r w:rsidR="008B6826">
              <w:rPr>
                <w:webHidden/>
              </w:rPr>
              <w:instrText xml:space="preserve"> PAGEREF _Toc236127481 \h </w:instrText>
            </w:r>
            <w:r w:rsidR="008B6826">
              <w:rPr>
                <w:webHidden/>
              </w:rPr>
            </w:r>
            <w:r w:rsidR="008B6826">
              <w:rPr>
                <w:webHidden/>
              </w:rPr>
              <w:fldChar w:fldCharType="separate"/>
            </w:r>
            <w:r w:rsidR="008B6826">
              <w:rPr>
                <w:webHidden/>
              </w:rPr>
              <w:t>101</w:t>
            </w:r>
            <w:r w:rsidR="008B6826">
              <w:rPr>
                <w:webHidden/>
              </w:rPr>
              <w:fldChar w:fldCharType="end"/>
            </w:r>
          </w:hyperlink>
        </w:p>
        <w:p w14:paraId="5BF0380D" w14:textId="13D2DCEF" w:rsidR="008B6826" w:rsidRDefault="00000000">
          <w:pPr>
            <w:pStyle w:val="TDC1"/>
            <w:rPr>
              <w:rFonts w:asciiTheme="minorHAnsi" w:hAnsiTheme="minorHAnsi"/>
              <w:kern w:val="2"/>
              <w:szCs w:val="24"/>
              <w:lang w:val="en-US"/>
              <w14:ligatures w14:val="standardContextual"/>
            </w:rPr>
          </w:pPr>
          <w:hyperlink w:anchor="_Toc236127482" w:history="1">
            <w:r w:rsidR="008B6826" w:rsidRPr="00C311F2">
              <w:rPr>
                <w:rStyle w:val="Hipervnculo"/>
              </w:rPr>
              <w:t>A100-SXM4-80GB</w:t>
            </w:r>
            <w:r w:rsidR="008B6826">
              <w:rPr>
                <w:webHidden/>
              </w:rPr>
              <w:tab/>
            </w:r>
            <w:r w:rsidR="008B6826">
              <w:rPr>
                <w:webHidden/>
              </w:rPr>
              <w:fldChar w:fldCharType="begin"/>
            </w:r>
            <w:r w:rsidR="008B6826">
              <w:rPr>
                <w:webHidden/>
              </w:rPr>
              <w:instrText xml:space="preserve"> PAGEREF _Toc236127482 \h </w:instrText>
            </w:r>
            <w:r w:rsidR="008B6826">
              <w:rPr>
                <w:webHidden/>
              </w:rPr>
            </w:r>
            <w:r w:rsidR="008B6826">
              <w:rPr>
                <w:webHidden/>
              </w:rPr>
              <w:fldChar w:fldCharType="separate"/>
            </w:r>
            <w:r w:rsidR="008B6826">
              <w:rPr>
                <w:webHidden/>
              </w:rPr>
              <w:t>101</w:t>
            </w:r>
            <w:r w:rsidR="008B6826">
              <w:rPr>
                <w:webHidden/>
              </w:rPr>
              <w:fldChar w:fldCharType="end"/>
            </w:r>
          </w:hyperlink>
        </w:p>
        <w:p w14:paraId="29A33DE4" w14:textId="124D9480" w:rsidR="008B6826" w:rsidRDefault="00000000">
          <w:pPr>
            <w:pStyle w:val="TDC1"/>
            <w:rPr>
              <w:rFonts w:asciiTheme="minorHAnsi" w:hAnsiTheme="minorHAnsi"/>
              <w:kern w:val="2"/>
              <w:szCs w:val="24"/>
              <w:lang w:val="en-US"/>
              <w14:ligatures w14:val="standardContextual"/>
            </w:rPr>
          </w:pPr>
          <w:hyperlink w:anchor="_Toc236127483" w:history="1">
            <w:r w:rsidR="008B6826" w:rsidRPr="00C311F2">
              <w:rPr>
                <w:rStyle w:val="Hipervnculo"/>
              </w:rPr>
              <w:t>RTX 4060 8 GB</w:t>
            </w:r>
            <w:r w:rsidR="008B6826">
              <w:rPr>
                <w:webHidden/>
              </w:rPr>
              <w:tab/>
            </w:r>
            <w:r w:rsidR="008B6826">
              <w:rPr>
                <w:webHidden/>
              </w:rPr>
              <w:fldChar w:fldCharType="begin"/>
            </w:r>
            <w:r w:rsidR="008B6826">
              <w:rPr>
                <w:webHidden/>
              </w:rPr>
              <w:instrText xml:space="preserve"> PAGEREF _Toc236127483 \h </w:instrText>
            </w:r>
            <w:r w:rsidR="008B6826">
              <w:rPr>
                <w:webHidden/>
              </w:rPr>
            </w:r>
            <w:r w:rsidR="008B6826">
              <w:rPr>
                <w:webHidden/>
              </w:rPr>
              <w:fldChar w:fldCharType="separate"/>
            </w:r>
            <w:r w:rsidR="008B6826">
              <w:rPr>
                <w:webHidden/>
              </w:rPr>
              <w:t>101</w:t>
            </w:r>
            <w:r w:rsidR="008B6826">
              <w:rPr>
                <w:webHidden/>
              </w:rPr>
              <w:fldChar w:fldCharType="end"/>
            </w:r>
          </w:hyperlink>
        </w:p>
        <w:p w14:paraId="768A0E45" w14:textId="40F8A966" w:rsidR="008B6826" w:rsidRDefault="00000000">
          <w:pPr>
            <w:pStyle w:val="TDC1"/>
            <w:rPr>
              <w:rFonts w:asciiTheme="minorHAnsi" w:hAnsiTheme="minorHAnsi"/>
              <w:kern w:val="2"/>
              <w:szCs w:val="24"/>
              <w:lang w:val="en-US"/>
              <w14:ligatures w14:val="standardContextual"/>
            </w:rPr>
          </w:pPr>
          <w:hyperlink w:anchor="_Toc236127484" w:history="1">
            <w:r w:rsidR="008B6826" w:rsidRPr="00C311F2">
              <w:rPr>
                <w:rStyle w:val="Hipervnculo"/>
              </w:rPr>
              <w:t>madrl_v3_20260627_164047</w:t>
            </w:r>
            <w:r w:rsidR="008B6826">
              <w:rPr>
                <w:webHidden/>
              </w:rPr>
              <w:tab/>
            </w:r>
            <w:r w:rsidR="008B6826">
              <w:rPr>
                <w:webHidden/>
              </w:rPr>
              <w:fldChar w:fldCharType="begin"/>
            </w:r>
            <w:r w:rsidR="008B6826">
              <w:rPr>
                <w:webHidden/>
              </w:rPr>
              <w:instrText xml:space="preserve"> PAGEREF _Toc236127484 \h </w:instrText>
            </w:r>
            <w:r w:rsidR="008B6826">
              <w:rPr>
                <w:webHidden/>
              </w:rPr>
            </w:r>
            <w:r w:rsidR="008B6826">
              <w:rPr>
                <w:webHidden/>
              </w:rPr>
              <w:fldChar w:fldCharType="separate"/>
            </w:r>
            <w:r w:rsidR="008B6826">
              <w:rPr>
                <w:webHidden/>
              </w:rPr>
              <w:t>101</w:t>
            </w:r>
            <w:r w:rsidR="008B6826">
              <w:rPr>
                <w:webHidden/>
              </w:rPr>
              <w:fldChar w:fldCharType="end"/>
            </w:r>
          </w:hyperlink>
        </w:p>
        <w:p w14:paraId="295260FB" w14:textId="519D408B" w:rsidR="008B6826" w:rsidRDefault="00000000">
          <w:pPr>
            <w:pStyle w:val="TDC1"/>
            <w:rPr>
              <w:rFonts w:asciiTheme="minorHAnsi" w:hAnsiTheme="minorHAnsi"/>
              <w:kern w:val="2"/>
              <w:szCs w:val="24"/>
              <w:lang w:val="en-US"/>
              <w14:ligatures w14:val="standardContextual"/>
            </w:rPr>
          </w:pPr>
          <w:hyperlink w:anchor="_Toc236127485" w:history="1">
            <w:r w:rsidR="008B6826" w:rsidRPr="00C311F2">
              <w:rPr>
                <w:rStyle w:val="Hipervnculo"/>
                <w:b/>
              </w:rPr>
              <w:t>Tabla 4.4</w:t>
            </w:r>
            <w:r w:rsidR="008B6826" w:rsidRPr="00C311F2">
              <w:rPr>
                <w:rStyle w:val="Hipervnculo"/>
              </w:rPr>
              <w:t xml:space="preserve"> Parámetros de la función de recompensa multiobjetivo (perfil unificado v4)</w:t>
            </w:r>
            <w:r w:rsidR="008B6826">
              <w:rPr>
                <w:webHidden/>
              </w:rPr>
              <w:tab/>
            </w:r>
            <w:r w:rsidR="008B6826">
              <w:rPr>
                <w:webHidden/>
              </w:rPr>
              <w:fldChar w:fldCharType="begin"/>
            </w:r>
            <w:r w:rsidR="008B6826">
              <w:rPr>
                <w:webHidden/>
              </w:rPr>
              <w:instrText xml:space="preserve"> PAGEREF _Toc236127485 \h </w:instrText>
            </w:r>
            <w:r w:rsidR="008B6826">
              <w:rPr>
                <w:webHidden/>
              </w:rPr>
            </w:r>
            <w:r w:rsidR="008B6826">
              <w:rPr>
                <w:webHidden/>
              </w:rPr>
              <w:fldChar w:fldCharType="separate"/>
            </w:r>
            <w:r w:rsidR="008B6826">
              <w:rPr>
                <w:webHidden/>
              </w:rPr>
              <w:t>102</w:t>
            </w:r>
            <w:r w:rsidR="008B6826">
              <w:rPr>
                <w:webHidden/>
              </w:rPr>
              <w:fldChar w:fldCharType="end"/>
            </w:r>
          </w:hyperlink>
        </w:p>
        <w:p w14:paraId="585F5705" w14:textId="62710FF5" w:rsidR="008B6826" w:rsidRDefault="00000000">
          <w:pPr>
            <w:pStyle w:val="TDC1"/>
            <w:rPr>
              <w:rFonts w:asciiTheme="minorHAnsi" w:hAnsiTheme="minorHAnsi"/>
              <w:kern w:val="2"/>
              <w:szCs w:val="24"/>
              <w:lang w:val="en-US"/>
              <w14:ligatures w14:val="standardContextual"/>
            </w:rPr>
          </w:pPr>
          <w:hyperlink w:anchor="_Toc236127486" w:history="1">
            <w:r w:rsidR="008B6826" w:rsidRPr="00C311F2">
              <w:rPr>
                <w:rStyle w:val="Hipervnculo"/>
              </w:rPr>
              <w:t>Parametro</w:t>
            </w:r>
            <w:r w:rsidR="008B6826">
              <w:rPr>
                <w:webHidden/>
              </w:rPr>
              <w:tab/>
            </w:r>
            <w:r w:rsidR="008B6826">
              <w:rPr>
                <w:webHidden/>
              </w:rPr>
              <w:fldChar w:fldCharType="begin"/>
            </w:r>
            <w:r w:rsidR="008B6826">
              <w:rPr>
                <w:webHidden/>
              </w:rPr>
              <w:instrText xml:space="preserve"> PAGEREF _Toc236127486 \h </w:instrText>
            </w:r>
            <w:r w:rsidR="008B6826">
              <w:rPr>
                <w:webHidden/>
              </w:rPr>
            </w:r>
            <w:r w:rsidR="008B6826">
              <w:rPr>
                <w:webHidden/>
              </w:rPr>
              <w:fldChar w:fldCharType="separate"/>
            </w:r>
            <w:r w:rsidR="008B6826">
              <w:rPr>
                <w:webHidden/>
              </w:rPr>
              <w:t>102</w:t>
            </w:r>
            <w:r w:rsidR="008B6826">
              <w:rPr>
                <w:webHidden/>
              </w:rPr>
              <w:fldChar w:fldCharType="end"/>
            </w:r>
          </w:hyperlink>
        </w:p>
        <w:p w14:paraId="5C9A52DA" w14:textId="4C6BDB5F" w:rsidR="008B6826" w:rsidRDefault="00000000">
          <w:pPr>
            <w:pStyle w:val="TDC1"/>
            <w:rPr>
              <w:rFonts w:asciiTheme="minorHAnsi" w:hAnsiTheme="minorHAnsi"/>
              <w:kern w:val="2"/>
              <w:szCs w:val="24"/>
              <w:lang w:val="en-US"/>
              <w14:ligatures w14:val="standardContextual"/>
            </w:rPr>
          </w:pPr>
          <w:hyperlink w:anchor="_Toc236127487" w:history="1">
            <w:r w:rsidR="008B6826" w:rsidRPr="00C311F2">
              <w:rPr>
                <w:rStyle w:val="Hipervnculo"/>
              </w:rPr>
              <w:t>Valor</w:t>
            </w:r>
            <w:r w:rsidR="008B6826">
              <w:rPr>
                <w:webHidden/>
              </w:rPr>
              <w:tab/>
            </w:r>
            <w:r w:rsidR="008B6826">
              <w:rPr>
                <w:webHidden/>
              </w:rPr>
              <w:fldChar w:fldCharType="begin"/>
            </w:r>
            <w:r w:rsidR="008B6826">
              <w:rPr>
                <w:webHidden/>
              </w:rPr>
              <w:instrText xml:space="preserve"> PAGEREF _Toc236127487 \h </w:instrText>
            </w:r>
            <w:r w:rsidR="008B6826">
              <w:rPr>
                <w:webHidden/>
              </w:rPr>
            </w:r>
            <w:r w:rsidR="008B6826">
              <w:rPr>
                <w:webHidden/>
              </w:rPr>
              <w:fldChar w:fldCharType="separate"/>
            </w:r>
            <w:r w:rsidR="008B6826">
              <w:rPr>
                <w:webHidden/>
              </w:rPr>
              <w:t>102</w:t>
            </w:r>
            <w:r w:rsidR="008B6826">
              <w:rPr>
                <w:webHidden/>
              </w:rPr>
              <w:fldChar w:fldCharType="end"/>
            </w:r>
          </w:hyperlink>
        </w:p>
        <w:p w14:paraId="27694E96" w14:textId="00CC9146" w:rsidR="008B6826" w:rsidRDefault="00000000">
          <w:pPr>
            <w:pStyle w:val="TDC1"/>
            <w:rPr>
              <w:rFonts w:asciiTheme="minorHAnsi" w:hAnsiTheme="minorHAnsi"/>
              <w:kern w:val="2"/>
              <w:szCs w:val="24"/>
              <w:lang w:val="en-US"/>
              <w14:ligatures w14:val="standardContextual"/>
            </w:rPr>
          </w:pPr>
          <w:hyperlink w:anchor="_Toc236127488" w:history="1">
            <w:r w:rsidR="008B6826" w:rsidRPr="00C311F2">
              <w:rPr>
                <w:rStyle w:val="Hipervnculo"/>
              </w:rPr>
              <w:t>Justificación sintética</w:t>
            </w:r>
            <w:r w:rsidR="008B6826">
              <w:rPr>
                <w:webHidden/>
              </w:rPr>
              <w:tab/>
            </w:r>
            <w:r w:rsidR="008B6826">
              <w:rPr>
                <w:webHidden/>
              </w:rPr>
              <w:fldChar w:fldCharType="begin"/>
            </w:r>
            <w:r w:rsidR="008B6826">
              <w:rPr>
                <w:webHidden/>
              </w:rPr>
              <w:instrText xml:space="preserve"> PAGEREF _Toc236127488 \h </w:instrText>
            </w:r>
            <w:r w:rsidR="008B6826">
              <w:rPr>
                <w:webHidden/>
              </w:rPr>
            </w:r>
            <w:r w:rsidR="008B6826">
              <w:rPr>
                <w:webHidden/>
              </w:rPr>
              <w:fldChar w:fldCharType="separate"/>
            </w:r>
            <w:r w:rsidR="008B6826">
              <w:rPr>
                <w:webHidden/>
              </w:rPr>
              <w:t>102</w:t>
            </w:r>
            <w:r w:rsidR="008B6826">
              <w:rPr>
                <w:webHidden/>
              </w:rPr>
              <w:fldChar w:fldCharType="end"/>
            </w:r>
          </w:hyperlink>
        </w:p>
        <w:p w14:paraId="0DF89EB9" w14:textId="3C01EC76" w:rsidR="008B6826" w:rsidRDefault="00000000">
          <w:pPr>
            <w:pStyle w:val="TDC1"/>
            <w:rPr>
              <w:rFonts w:asciiTheme="minorHAnsi" w:hAnsiTheme="minorHAnsi"/>
              <w:kern w:val="2"/>
              <w:szCs w:val="24"/>
              <w:lang w:val="en-US"/>
              <w14:ligatures w14:val="standardContextual"/>
            </w:rPr>
          </w:pPr>
          <w:hyperlink w:anchor="_Toc236127489" w:history="1">
            <w:r w:rsidR="008B6826" w:rsidRPr="00C311F2">
              <w:rPr>
                <w:rStyle w:val="Hipervnculo"/>
                <w:lang w:val="en-US"/>
              </w:rPr>
              <w:t>w_flex / w_carbon / w_cost (E1)</w:t>
            </w:r>
            <w:r w:rsidR="008B6826">
              <w:rPr>
                <w:webHidden/>
              </w:rPr>
              <w:tab/>
            </w:r>
            <w:r w:rsidR="008B6826">
              <w:rPr>
                <w:webHidden/>
              </w:rPr>
              <w:fldChar w:fldCharType="begin"/>
            </w:r>
            <w:r w:rsidR="008B6826">
              <w:rPr>
                <w:webHidden/>
              </w:rPr>
              <w:instrText xml:space="preserve"> PAGEREF _Toc236127489 \h </w:instrText>
            </w:r>
            <w:r w:rsidR="008B6826">
              <w:rPr>
                <w:webHidden/>
              </w:rPr>
            </w:r>
            <w:r w:rsidR="008B6826">
              <w:rPr>
                <w:webHidden/>
              </w:rPr>
              <w:fldChar w:fldCharType="separate"/>
            </w:r>
            <w:r w:rsidR="008B6826">
              <w:rPr>
                <w:webHidden/>
              </w:rPr>
              <w:t>102</w:t>
            </w:r>
            <w:r w:rsidR="008B6826">
              <w:rPr>
                <w:webHidden/>
              </w:rPr>
              <w:fldChar w:fldCharType="end"/>
            </w:r>
          </w:hyperlink>
        </w:p>
        <w:p w14:paraId="15EDC499" w14:textId="19C06A58" w:rsidR="008B6826" w:rsidRDefault="00000000">
          <w:pPr>
            <w:pStyle w:val="TDC1"/>
            <w:rPr>
              <w:rFonts w:asciiTheme="minorHAnsi" w:hAnsiTheme="minorHAnsi"/>
              <w:kern w:val="2"/>
              <w:szCs w:val="24"/>
              <w:lang w:val="en-US"/>
              <w14:ligatures w14:val="standardContextual"/>
            </w:rPr>
          </w:pPr>
          <w:hyperlink w:anchor="_Toc236127490" w:history="1">
            <w:r w:rsidR="008B6826" w:rsidRPr="00C311F2">
              <w:rPr>
                <w:rStyle w:val="Hipervnculo"/>
              </w:rPr>
              <w:t>0.70 / 0.15 / 0.15</w:t>
            </w:r>
            <w:r w:rsidR="008B6826">
              <w:rPr>
                <w:webHidden/>
              </w:rPr>
              <w:tab/>
            </w:r>
            <w:r w:rsidR="008B6826">
              <w:rPr>
                <w:webHidden/>
              </w:rPr>
              <w:fldChar w:fldCharType="begin"/>
            </w:r>
            <w:r w:rsidR="008B6826">
              <w:rPr>
                <w:webHidden/>
              </w:rPr>
              <w:instrText xml:space="preserve"> PAGEREF _Toc236127490 \h </w:instrText>
            </w:r>
            <w:r w:rsidR="008B6826">
              <w:rPr>
                <w:webHidden/>
              </w:rPr>
            </w:r>
            <w:r w:rsidR="008B6826">
              <w:rPr>
                <w:webHidden/>
              </w:rPr>
              <w:fldChar w:fldCharType="separate"/>
            </w:r>
            <w:r w:rsidR="008B6826">
              <w:rPr>
                <w:webHidden/>
              </w:rPr>
              <w:t>102</w:t>
            </w:r>
            <w:r w:rsidR="008B6826">
              <w:rPr>
                <w:webHidden/>
              </w:rPr>
              <w:fldChar w:fldCharType="end"/>
            </w:r>
          </w:hyperlink>
        </w:p>
        <w:p w14:paraId="5D9BED8F" w14:textId="27F4136F" w:rsidR="008B6826" w:rsidRDefault="00000000">
          <w:pPr>
            <w:pStyle w:val="TDC1"/>
            <w:rPr>
              <w:rFonts w:asciiTheme="minorHAnsi" w:hAnsiTheme="minorHAnsi"/>
              <w:kern w:val="2"/>
              <w:szCs w:val="24"/>
              <w:lang w:val="en-US"/>
              <w14:ligatures w14:val="standardContextual"/>
            </w:rPr>
          </w:pPr>
          <w:hyperlink w:anchor="_Toc236127491" w:history="1">
            <w:r w:rsidR="008B6826" w:rsidRPr="00C311F2">
              <w:rPr>
                <w:rStyle w:val="Hipervnculo"/>
              </w:rPr>
              <w:t>Escenario lexicográfico de flexibilidad.</w:t>
            </w:r>
            <w:r w:rsidR="008B6826">
              <w:rPr>
                <w:webHidden/>
              </w:rPr>
              <w:tab/>
            </w:r>
            <w:r w:rsidR="008B6826">
              <w:rPr>
                <w:webHidden/>
              </w:rPr>
              <w:fldChar w:fldCharType="begin"/>
            </w:r>
            <w:r w:rsidR="008B6826">
              <w:rPr>
                <w:webHidden/>
              </w:rPr>
              <w:instrText xml:space="preserve"> PAGEREF _Toc236127491 \h </w:instrText>
            </w:r>
            <w:r w:rsidR="008B6826">
              <w:rPr>
                <w:webHidden/>
              </w:rPr>
            </w:r>
            <w:r w:rsidR="008B6826">
              <w:rPr>
                <w:webHidden/>
              </w:rPr>
              <w:fldChar w:fldCharType="separate"/>
            </w:r>
            <w:r w:rsidR="008B6826">
              <w:rPr>
                <w:webHidden/>
              </w:rPr>
              <w:t>102</w:t>
            </w:r>
            <w:r w:rsidR="008B6826">
              <w:rPr>
                <w:webHidden/>
              </w:rPr>
              <w:fldChar w:fldCharType="end"/>
            </w:r>
          </w:hyperlink>
        </w:p>
        <w:p w14:paraId="41F567D5" w14:textId="0DCD8E21" w:rsidR="008B6826" w:rsidRDefault="00000000">
          <w:pPr>
            <w:pStyle w:val="TDC1"/>
            <w:rPr>
              <w:rFonts w:asciiTheme="minorHAnsi" w:hAnsiTheme="minorHAnsi"/>
              <w:kern w:val="2"/>
              <w:szCs w:val="24"/>
              <w:lang w:val="en-US"/>
              <w14:ligatures w14:val="standardContextual"/>
            </w:rPr>
          </w:pPr>
          <w:hyperlink w:anchor="_Toc236127492" w:history="1">
            <w:r w:rsidR="008B6826" w:rsidRPr="00C311F2">
              <w:rPr>
                <w:rStyle w:val="Hipervnculo"/>
                <w:lang w:val="en-US"/>
              </w:rPr>
              <w:t>w_flex / w_carbon / w_cost (E2)</w:t>
            </w:r>
            <w:r w:rsidR="008B6826">
              <w:rPr>
                <w:webHidden/>
              </w:rPr>
              <w:tab/>
            </w:r>
            <w:r w:rsidR="008B6826">
              <w:rPr>
                <w:webHidden/>
              </w:rPr>
              <w:fldChar w:fldCharType="begin"/>
            </w:r>
            <w:r w:rsidR="008B6826">
              <w:rPr>
                <w:webHidden/>
              </w:rPr>
              <w:instrText xml:space="preserve"> PAGEREF _Toc236127492 \h </w:instrText>
            </w:r>
            <w:r w:rsidR="008B6826">
              <w:rPr>
                <w:webHidden/>
              </w:rPr>
            </w:r>
            <w:r w:rsidR="008B6826">
              <w:rPr>
                <w:webHidden/>
              </w:rPr>
              <w:fldChar w:fldCharType="separate"/>
            </w:r>
            <w:r w:rsidR="008B6826">
              <w:rPr>
                <w:webHidden/>
              </w:rPr>
              <w:t>102</w:t>
            </w:r>
            <w:r w:rsidR="008B6826">
              <w:rPr>
                <w:webHidden/>
              </w:rPr>
              <w:fldChar w:fldCharType="end"/>
            </w:r>
          </w:hyperlink>
        </w:p>
        <w:p w14:paraId="7E9D2AE5" w14:textId="1B23002E" w:rsidR="008B6826" w:rsidRDefault="00000000">
          <w:pPr>
            <w:pStyle w:val="TDC1"/>
            <w:rPr>
              <w:rFonts w:asciiTheme="minorHAnsi" w:hAnsiTheme="minorHAnsi"/>
              <w:kern w:val="2"/>
              <w:szCs w:val="24"/>
              <w:lang w:val="en-US"/>
              <w14:ligatures w14:val="standardContextual"/>
            </w:rPr>
          </w:pPr>
          <w:hyperlink w:anchor="_Toc236127493" w:history="1">
            <w:r w:rsidR="008B6826" w:rsidRPr="00C311F2">
              <w:rPr>
                <w:rStyle w:val="Hipervnculo"/>
              </w:rPr>
              <w:t>0.15 / 0.70 / 0.15</w:t>
            </w:r>
            <w:r w:rsidR="008B6826">
              <w:rPr>
                <w:webHidden/>
              </w:rPr>
              <w:tab/>
            </w:r>
            <w:r w:rsidR="008B6826">
              <w:rPr>
                <w:webHidden/>
              </w:rPr>
              <w:fldChar w:fldCharType="begin"/>
            </w:r>
            <w:r w:rsidR="008B6826">
              <w:rPr>
                <w:webHidden/>
              </w:rPr>
              <w:instrText xml:space="preserve"> PAGEREF _Toc236127493 \h </w:instrText>
            </w:r>
            <w:r w:rsidR="008B6826">
              <w:rPr>
                <w:webHidden/>
              </w:rPr>
            </w:r>
            <w:r w:rsidR="008B6826">
              <w:rPr>
                <w:webHidden/>
              </w:rPr>
              <w:fldChar w:fldCharType="separate"/>
            </w:r>
            <w:r w:rsidR="008B6826">
              <w:rPr>
                <w:webHidden/>
              </w:rPr>
              <w:t>102</w:t>
            </w:r>
            <w:r w:rsidR="008B6826">
              <w:rPr>
                <w:webHidden/>
              </w:rPr>
              <w:fldChar w:fldCharType="end"/>
            </w:r>
          </w:hyperlink>
        </w:p>
        <w:p w14:paraId="6E838F32" w14:textId="7EE6FEFC" w:rsidR="008B6826" w:rsidRDefault="00000000">
          <w:pPr>
            <w:pStyle w:val="TDC1"/>
            <w:rPr>
              <w:rFonts w:asciiTheme="minorHAnsi" w:hAnsiTheme="minorHAnsi"/>
              <w:kern w:val="2"/>
              <w:szCs w:val="24"/>
              <w:lang w:val="en-US"/>
              <w14:ligatures w14:val="standardContextual"/>
            </w:rPr>
          </w:pPr>
          <w:hyperlink w:anchor="_Toc236127494" w:history="1">
            <w:r w:rsidR="008B6826" w:rsidRPr="00C311F2">
              <w:rPr>
                <w:rStyle w:val="Hipervnculo"/>
              </w:rPr>
              <w:t>Escenario lexicográfico de CO₂.</w:t>
            </w:r>
            <w:r w:rsidR="008B6826">
              <w:rPr>
                <w:webHidden/>
              </w:rPr>
              <w:tab/>
            </w:r>
            <w:r w:rsidR="008B6826">
              <w:rPr>
                <w:webHidden/>
              </w:rPr>
              <w:fldChar w:fldCharType="begin"/>
            </w:r>
            <w:r w:rsidR="008B6826">
              <w:rPr>
                <w:webHidden/>
              </w:rPr>
              <w:instrText xml:space="preserve"> PAGEREF _Toc236127494 \h </w:instrText>
            </w:r>
            <w:r w:rsidR="008B6826">
              <w:rPr>
                <w:webHidden/>
              </w:rPr>
            </w:r>
            <w:r w:rsidR="008B6826">
              <w:rPr>
                <w:webHidden/>
              </w:rPr>
              <w:fldChar w:fldCharType="separate"/>
            </w:r>
            <w:r w:rsidR="008B6826">
              <w:rPr>
                <w:webHidden/>
              </w:rPr>
              <w:t>102</w:t>
            </w:r>
            <w:r w:rsidR="008B6826">
              <w:rPr>
                <w:webHidden/>
              </w:rPr>
              <w:fldChar w:fldCharType="end"/>
            </w:r>
          </w:hyperlink>
        </w:p>
        <w:p w14:paraId="481962AE" w14:textId="35A64E88" w:rsidR="008B6826" w:rsidRDefault="00000000">
          <w:pPr>
            <w:pStyle w:val="TDC1"/>
            <w:rPr>
              <w:rFonts w:asciiTheme="minorHAnsi" w:hAnsiTheme="minorHAnsi"/>
              <w:kern w:val="2"/>
              <w:szCs w:val="24"/>
              <w:lang w:val="en-US"/>
              <w14:ligatures w14:val="standardContextual"/>
            </w:rPr>
          </w:pPr>
          <w:hyperlink w:anchor="_Toc236127495" w:history="1">
            <w:r w:rsidR="008B6826" w:rsidRPr="00C311F2">
              <w:rPr>
                <w:rStyle w:val="Hipervnculo"/>
                <w:lang w:val="en-US"/>
              </w:rPr>
              <w:t>w_flex / w_carbon / w_cost (E3)</w:t>
            </w:r>
            <w:r w:rsidR="008B6826">
              <w:rPr>
                <w:webHidden/>
              </w:rPr>
              <w:tab/>
            </w:r>
            <w:r w:rsidR="008B6826">
              <w:rPr>
                <w:webHidden/>
              </w:rPr>
              <w:fldChar w:fldCharType="begin"/>
            </w:r>
            <w:r w:rsidR="008B6826">
              <w:rPr>
                <w:webHidden/>
              </w:rPr>
              <w:instrText xml:space="preserve"> PAGEREF _Toc236127495 \h </w:instrText>
            </w:r>
            <w:r w:rsidR="008B6826">
              <w:rPr>
                <w:webHidden/>
              </w:rPr>
            </w:r>
            <w:r w:rsidR="008B6826">
              <w:rPr>
                <w:webHidden/>
              </w:rPr>
              <w:fldChar w:fldCharType="separate"/>
            </w:r>
            <w:r w:rsidR="008B6826">
              <w:rPr>
                <w:webHidden/>
              </w:rPr>
              <w:t>102</w:t>
            </w:r>
            <w:r w:rsidR="008B6826">
              <w:rPr>
                <w:webHidden/>
              </w:rPr>
              <w:fldChar w:fldCharType="end"/>
            </w:r>
          </w:hyperlink>
        </w:p>
        <w:p w14:paraId="10EB8E3F" w14:textId="7B9B8C02" w:rsidR="008B6826" w:rsidRDefault="00000000">
          <w:pPr>
            <w:pStyle w:val="TDC1"/>
            <w:rPr>
              <w:rFonts w:asciiTheme="minorHAnsi" w:hAnsiTheme="minorHAnsi"/>
              <w:kern w:val="2"/>
              <w:szCs w:val="24"/>
              <w:lang w:val="en-US"/>
              <w14:ligatures w14:val="standardContextual"/>
            </w:rPr>
          </w:pPr>
          <w:hyperlink w:anchor="_Toc236127496" w:history="1">
            <w:r w:rsidR="008B6826" w:rsidRPr="00C311F2">
              <w:rPr>
                <w:rStyle w:val="Hipervnculo"/>
              </w:rPr>
              <w:t>0.25 / 0.15 / 0.60</w:t>
            </w:r>
            <w:r w:rsidR="008B6826">
              <w:rPr>
                <w:webHidden/>
              </w:rPr>
              <w:tab/>
            </w:r>
            <w:r w:rsidR="008B6826">
              <w:rPr>
                <w:webHidden/>
              </w:rPr>
              <w:fldChar w:fldCharType="begin"/>
            </w:r>
            <w:r w:rsidR="008B6826">
              <w:rPr>
                <w:webHidden/>
              </w:rPr>
              <w:instrText xml:space="preserve"> PAGEREF _Toc236127496 \h </w:instrText>
            </w:r>
            <w:r w:rsidR="008B6826">
              <w:rPr>
                <w:webHidden/>
              </w:rPr>
            </w:r>
            <w:r w:rsidR="008B6826">
              <w:rPr>
                <w:webHidden/>
              </w:rPr>
              <w:fldChar w:fldCharType="separate"/>
            </w:r>
            <w:r w:rsidR="008B6826">
              <w:rPr>
                <w:webHidden/>
              </w:rPr>
              <w:t>102</w:t>
            </w:r>
            <w:r w:rsidR="008B6826">
              <w:rPr>
                <w:webHidden/>
              </w:rPr>
              <w:fldChar w:fldCharType="end"/>
            </w:r>
          </w:hyperlink>
        </w:p>
        <w:p w14:paraId="37BCC2FB" w14:textId="3D9C5D4C" w:rsidR="008B6826" w:rsidRDefault="00000000">
          <w:pPr>
            <w:pStyle w:val="TDC1"/>
            <w:rPr>
              <w:rFonts w:asciiTheme="minorHAnsi" w:hAnsiTheme="minorHAnsi"/>
              <w:kern w:val="2"/>
              <w:szCs w:val="24"/>
              <w:lang w:val="en-US"/>
              <w14:ligatures w14:val="standardContextual"/>
            </w:rPr>
          </w:pPr>
          <w:hyperlink w:anchor="_Toc236127497" w:history="1">
            <w:r w:rsidR="008B6826" w:rsidRPr="00C311F2">
              <w:rPr>
                <w:rStyle w:val="Hipervnculo"/>
              </w:rPr>
              <w:t>Costo-pico correlacionados en TOU.</w:t>
            </w:r>
            <w:r w:rsidR="008B6826">
              <w:rPr>
                <w:webHidden/>
              </w:rPr>
              <w:tab/>
            </w:r>
            <w:r w:rsidR="008B6826">
              <w:rPr>
                <w:webHidden/>
              </w:rPr>
              <w:fldChar w:fldCharType="begin"/>
            </w:r>
            <w:r w:rsidR="008B6826">
              <w:rPr>
                <w:webHidden/>
              </w:rPr>
              <w:instrText xml:space="preserve"> PAGEREF _Toc236127497 \h </w:instrText>
            </w:r>
            <w:r w:rsidR="008B6826">
              <w:rPr>
                <w:webHidden/>
              </w:rPr>
            </w:r>
            <w:r w:rsidR="008B6826">
              <w:rPr>
                <w:webHidden/>
              </w:rPr>
              <w:fldChar w:fldCharType="separate"/>
            </w:r>
            <w:r w:rsidR="008B6826">
              <w:rPr>
                <w:webHidden/>
              </w:rPr>
              <w:t>102</w:t>
            </w:r>
            <w:r w:rsidR="008B6826">
              <w:rPr>
                <w:webHidden/>
              </w:rPr>
              <w:fldChar w:fldCharType="end"/>
            </w:r>
          </w:hyperlink>
        </w:p>
        <w:p w14:paraId="5F90E495" w14:textId="1624D20D" w:rsidR="008B6826" w:rsidRDefault="00000000">
          <w:pPr>
            <w:pStyle w:val="TDC1"/>
            <w:rPr>
              <w:rFonts w:asciiTheme="minorHAnsi" w:hAnsiTheme="minorHAnsi"/>
              <w:kern w:val="2"/>
              <w:szCs w:val="24"/>
              <w:lang w:val="en-US"/>
              <w14:ligatures w14:val="standardContextual"/>
            </w:rPr>
          </w:pPr>
          <w:hyperlink w:anchor="_Toc236127498" w:history="1">
            <w:r w:rsidR="008B6826" w:rsidRPr="00C311F2">
              <w:rPr>
                <w:rStyle w:val="Hipervnculo"/>
              </w:rPr>
              <w:t xml:space="preserve">team_reward_ratio </w:t>
            </w:r>
            <w:r w:rsidR="00157601">
              <w:rPr>
                <w:rStyle w:val="Hipervnculo"/>
              </w:rPr>
              <w:t>®</w:t>
            </w:r>
            <w:r w:rsidR="008B6826">
              <w:rPr>
                <w:webHidden/>
              </w:rPr>
              <w:tab/>
            </w:r>
            <w:r w:rsidR="008B6826">
              <w:rPr>
                <w:webHidden/>
              </w:rPr>
              <w:fldChar w:fldCharType="begin"/>
            </w:r>
            <w:r w:rsidR="008B6826">
              <w:rPr>
                <w:webHidden/>
              </w:rPr>
              <w:instrText xml:space="preserve"> PAGEREF _Toc236127498 \h </w:instrText>
            </w:r>
            <w:r w:rsidR="008B6826">
              <w:rPr>
                <w:webHidden/>
              </w:rPr>
            </w:r>
            <w:r w:rsidR="008B6826">
              <w:rPr>
                <w:webHidden/>
              </w:rPr>
              <w:fldChar w:fldCharType="separate"/>
            </w:r>
            <w:r w:rsidR="008B6826">
              <w:rPr>
                <w:webHidden/>
              </w:rPr>
              <w:t>102</w:t>
            </w:r>
            <w:r w:rsidR="008B6826">
              <w:rPr>
                <w:webHidden/>
              </w:rPr>
              <w:fldChar w:fldCharType="end"/>
            </w:r>
          </w:hyperlink>
        </w:p>
        <w:p w14:paraId="549E1A52" w14:textId="3E01C4DC" w:rsidR="008B6826" w:rsidRDefault="00000000">
          <w:pPr>
            <w:pStyle w:val="TDC1"/>
            <w:rPr>
              <w:rFonts w:asciiTheme="minorHAnsi" w:hAnsiTheme="minorHAnsi"/>
              <w:kern w:val="2"/>
              <w:szCs w:val="24"/>
              <w:lang w:val="en-US"/>
              <w14:ligatures w14:val="standardContextual"/>
            </w:rPr>
          </w:pPr>
          <w:hyperlink w:anchor="_Toc236127499" w:history="1">
            <w:r w:rsidR="008B6826" w:rsidRPr="00C311F2">
              <w:rPr>
                <w:rStyle w:val="Hipervnculo"/>
              </w:rPr>
              <w:t>0.70</w:t>
            </w:r>
            <w:r w:rsidR="008B6826">
              <w:rPr>
                <w:webHidden/>
              </w:rPr>
              <w:tab/>
            </w:r>
            <w:r w:rsidR="008B6826">
              <w:rPr>
                <w:webHidden/>
              </w:rPr>
              <w:fldChar w:fldCharType="begin"/>
            </w:r>
            <w:r w:rsidR="008B6826">
              <w:rPr>
                <w:webHidden/>
              </w:rPr>
              <w:instrText xml:space="preserve"> PAGEREF _Toc236127499 \h </w:instrText>
            </w:r>
            <w:r w:rsidR="008B6826">
              <w:rPr>
                <w:webHidden/>
              </w:rPr>
            </w:r>
            <w:r w:rsidR="008B6826">
              <w:rPr>
                <w:webHidden/>
              </w:rPr>
              <w:fldChar w:fldCharType="separate"/>
            </w:r>
            <w:r w:rsidR="008B6826">
              <w:rPr>
                <w:webHidden/>
              </w:rPr>
              <w:t>102</w:t>
            </w:r>
            <w:r w:rsidR="008B6826">
              <w:rPr>
                <w:webHidden/>
              </w:rPr>
              <w:fldChar w:fldCharType="end"/>
            </w:r>
          </w:hyperlink>
        </w:p>
        <w:p w14:paraId="50648EBC" w14:textId="01EBB001" w:rsidR="008B6826" w:rsidRDefault="00000000">
          <w:pPr>
            <w:pStyle w:val="TDC1"/>
            <w:rPr>
              <w:rFonts w:asciiTheme="minorHAnsi" w:hAnsiTheme="minorHAnsi"/>
              <w:kern w:val="2"/>
              <w:szCs w:val="24"/>
              <w:lang w:val="en-US"/>
              <w14:ligatures w14:val="standardContextual"/>
            </w:rPr>
          </w:pPr>
          <w:hyperlink w:anchor="_Toc236127500" w:history="1">
            <w:r w:rsidR="008B6826" w:rsidRPr="00C311F2">
              <w:rPr>
                <w:rStyle w:val="Hipervnculo"/>
              </w:rPr>
              <w:t>Coordinación cooperativa Dec-POMDP (media de perfiles del plan).</w:t>
            </w:r>
            <w:r w:rsidR="008B6826">
              <w:rPr>
                <w:webHidden/>
              </w:rPr>
              <w:tab/>
            </w:r>
            <w:r w:rsidR="008B6826">
              <w:rPr>
                <w:webHidden/>
              </w:rPr>
              <w:fldChar w:fldCharType="begin"/>
            </w:r>
            <w:r w:rsidR="008B6826">
              <w:rPr>
                <w:webHidden/>
              </w:rPr>
              <w:instrText xml:space="preserve"> PAGEREF _Toc236127500 \h </w:instrText>
            </w:r>
            <w:r w:rsidR="008B6826">
              <w:rPr>
                <w:webHidden/>
              </w:rPr>
            </w:r>
            <w:r w:rsidR="008B6826">
              <w:rPr>
                <w:webHidden/>
              </w:rPr>
              <w:fldChar w:fldCharType="separate"/>
            </w:r>
            <w:r w:rsidR="008B6826">
              <w:rPr>
                <w:webHidden/>
              </w:rPr>
              <w:t>102</w:t>
            </w:r>
            <w:r w:rsidR="008B6826">
              <w:rPr>
                <w:webHidden/>
              </w:rPr>
              <w:fldChar w:fldCharType="end"/>
            </w:r>
          </w:hyperlink>
        </w:p>
        <w:p w14:paraId="3CC49F0F" w14:textId="2C809275" w:rsidR="008B6826" w:rsidRDefault="00000000">
          <w:pPr>
            <w:pStyle w:val="TDC1"/>
            <w:rPr>
              <w:rFonts w:asciiTheme="minorHAnsi" w:hAnsiTheme="minorHAnsi"/>
              <w:kern w:val="2"/>
              <w:szCs w:val="24"/>
              <w:lang w:val="en-US"/>
              <w14:ligatures w14:val="standardContextual"/>
            </w:rPr>
          </w:pPr>
          <w:hyperlink w:anchor="_Toc236127501" w:history="1">
            <w:r w:rsidR="008B6826" w:rsidRPr="00C311F2">
              <w:rPr>
                <w:rStyle w:val="Hipervnculo"/>
              </w:rPr>
              <w:t>peak_weight / ramp_weight</w:t>
            </w:r>
            <w:r w:rsidR="008B6826">
              <w:rPr>
                <w:webHidden/>
              </w:rPr>
              <w:tab/>
            </w:r>
            <w:r w:rsidR="008B6826">
              <w:rPr>
                <w:webHidden/>
              </w:rPr>
              <w:fldChar w:fldCharType="begin"/>
            </w:r>
            <w:r w:rsidR="008B6826">
              <w:rPr>
                <w:webHidden/>
              </w:rPr>
              <w:instrText xml:space="preserve"> PAGEREF _Toc236127501 \h </w:instrText>
            </w:r>
            <w:r w:rsidR="008B6826">
              <w:rPr>
                <w:webHidden/>
              </w:rPr>
            </w:r>
            <w:r w:rsidR="008B6826">
              <w:rPr>
                <w:webHidden/>
              </w:rPr>
              <w:fldChar w:fldCharType="separate"/>
            </w:r>
            <w:r w:rsidR="008B6826">
              <w:rPr>
                <w:webHidden/>
              </w:rPr>
              <w:t>102</w:t>
            </w:r>
            <w:r w:rsidR="008B6826">
              <w:rPr>
                <w:webHidden/>
              </w:rPr>
              <w:fldChar w:fldCharType="end"/>
            </w:r>
          </w:hyperlink>
        </w:p>
        <w:p w14:paraId="5E16D757" w14:textId="42C83981" w:rsidR="008B6826" w:rsidRDefault="00000000">
          <w:pPr>
            <w:pStyle w:val="TDC1"/>
            <w:rPr>
              <w:rFonts w:asciiTheme="minorHAnsi" w:hAnsiTheme="minorHAnsi"/>
              <w:kern w:val="2"/>
              <w:szCs w:val="24"/>
              <w:lang w:val="en-US"/>
              <w14:ligatures w14:val="standardContextual"/>
            </w:rPr>
          </w:pPr>
          <w:hyperlink w:anchor="_Toc236127502" w:history="1">
            <w:r w:rsidR="008B6826" w:rsidRPr="00C311F2">
              <w:rPr>
                <w:rStyle w:val="Hipervnculo"/>
              </w:rPr>
              <w:t>0.45 / 0.35</w:t>
            </w:r>
            <w:r w:rsidR="008B6826">
              <w:rPr>
                <w:webHidden/>
              </w:rPr>
              <w:tab/>
            </w:r>
            <w:r w:rsidR="008B6826">
              <w:rPr>
                <w:webHidden/>
              </w:rPr>
              <w:fldChar w:fldCharType="begin"/>
            </w:r>
            <w:r w:rsidR="008B6826">
              <w:rPr>
                <w:webHidden/>
              </w:rPr>
              <w:instrText xml:space="preserve"> PAGEREF _Toc236127502 \h </w:instrText>
            </w:r>
            <w:r w:rsidR="008B6826">
              <w:rPr>
                <w:webHidden/>
              </w:rPr>
            </w:r>
            <w:r w:rsidR="008B6826">
              <w:rPr>
                <w:webHidden/>
              </w:rPr>
              <w:fldChar w:fldCharType="separate"/>
            </w:r>
            <w:r w:rsidR="008B6826">
              <w:rPr>
                <w:webHidden/>
              </w:rPr>
              <w:t>102</w:t>
            </w:r>
            <w:r w:rsidR="008B6826">
              <w:rPr>
                <w:webHidden/>
              </w:rPr>
              <w:fldChar w:fldCharType="end"/>
            </w:r>
          </w:hyperlink>
        </w:p>
        <w:p w14:paraId="2D501D17" w14:textId="02611FD0" w:rsidR="008B6826" w:rsidRDefault="00000000">
          <w:pPr>
            <w:pStyle w:val="TDC1"/>
            <w:rPr>
              <w:rFonts w:asciiTheme="minorHAnsi" w:hAnsiTheme="minorHAnsi"/>
              <w:kern w:val="2"/>
              <w:szCs w:val="24"/>
              <w:lang w:val="en-US"/>
              <w14:ligatures w14:val="standardContextual"/>
            </w:rPr>
          </w:pPr>
          <w:hyperlink w:anchor="_Toc236127503" w:history="1">
            <w:r w:rsidR="008B6826" w:rsidRPr="00C311F2">
              <w:rPr>
                <w:rStyle w:val="Hipervnculo"/>
              </w:rPr>
              <w:t>KPI primario y secundario de flexibilidad CityLearn.</w:t>
            </w:r>
            <w:r w:rsidR="008B6826">
              <w:rPr>
                <w:webHidden/>
              </w:rPr>
              <w:tab/>
            </w:r>
            <w:r w:rsidR="008B6826">
              <w:rPr>
                <w:webHidden/>
              </w:rPr>
              <w:fldChar w:fldCharType="begin"/>
            </w:r>
            <w:r w:rsidR="008B6826">
              <w:rPr>
                <w:webHidden/>
              </w:rPr>
              <w:instrText xml:space="preserve"> PAGEREF _Toc236127503 \h </w:instrText>
            </w:r>
            <w:r w:rsidR="008B6826">
              <w:rPr>
                <w:webHidden/>
              </w:rPr>
            </w:r>
            <w:r w:rsidR="008B6826">
              <w:rPr>
                <w:webHidden/>
              </w:rPr>
              <w:fldChar w:fldCharType="separate"/>
            </w:r>
            <w:r w:rsidR="008B6826">
              <w:rPr>
                <w:webHidden/>
              </w:rPr>
              <w:t>102</w:t>
            </w:r>
            <w:r w:rsidR="008B6826">
              <w:rPr>
                <w:webHidden/>
              </w:rPr>
              <w:fldChar w:fldCharType="end"/>
            </w:r>
          </w:hyperlink>
        </w:p>
        <w:p w14:paraId="7578D830" w14:textId="2E7C3F7C" w:rsidR="008B6826" w:rsidRDefault="00000000">
          <w:pPr>
            <w:pStyle w:val="TDC1"/>
            <w:rPr>
              <w:rFonts w:asciiTheme="minorHAnsi" w:hAnsiTheme="minorHAnsi"/>
              <w:kern w:val="2"/>
              <w:szCs w:val="24"/>
              <w:lang w:val="en-US"/>
              <w14:ligatures w14:val="standardContextual"/>
            </w:rPr>
          </w:pPr>
          <w:hyperlink w:anchor="_Toc236127504" w:history="1">
            <w:r w:rsidR="008B6826" w:rsidRPr="00C311F2">
              <w:rPr>
                <w:rStyle w:val="Hipervnculo"/>
              </w:rPr>
              <w:t>ev_weight</w:t>
            </w:r>
            <w:r w:rsidR="008B6826">
              <w:rPr>
                <w:webHidden/>
              </w:rPr>
              <w:tab/>
            </w:r>
            <w:r w:rsidR="008B6826">
              <w:rPr>
                <w:webHidden/>
              </w:rPr>
              <w:fldChar w:fldCharType="begin"/>
            </w:r>
            <w:r w:rsidR="008B6826">
              <w:rPr>
                <w:webHidden/>
              </w:rPr>
              <w:instrText xml:space="preserve"> PAGEREF _Toc236127504 \h </w:instrText>
            </w:r>
            <w:r w:rsidR="008B6826">
              <w:rPr>
                <w:webHidden/>
              </w:rPr>
            </w:r>
            <w:r w:rsidR="008B6826">
              <w:rPr>
                <w:webHidden/>
              </w:rPr>
              <w:fldChar w:fldCharType="separate"/>
            </w:r>
            <w:r w:rsidR="008B6826">
              <w:rPr>
                <w:webHidden/>
              </w:rPr>
              <w:t>102</w:t>
            </w:r>
            <w:r w:rsidR="008B6826">
              <w:rPr>
                <w:webHidden/>
              </w:rPr>
              <w:fldChar w:fldCharType="end"/>
            </w:r>
          </w:hyperlink>
        </w:p>
        <w:p w14:paraId="380AABAA" w14:textId="573B4E76" w:rsidR="008B6826" w:rsidRDefault="00000000">
          <w:pPr>
            <w:pStyle w:val="TDC1"/>
            <w:rPr>
              <w:rFonts w:asciiTheme="minorHAnsi" w:hAnsiTheme="minorHAnsi"/>
              <w:kern w:val="2"/>
              <w:szCs w:val="24"/>
              <w:lang w:val="en-US"/>
              <w14:ligatures w14:val="standardContextual"/>
            </w:rPr>
          </w:pPr>
          <w:hyperlink w:anchor="_Toc236127505" w:history="1">
            <w:r w:rsidR="008B6826" w:rsidRPr="00C311F2">
              <w:rPr>
                <w:rStyle w:val="Hipervnculo"/>
              </w:rPr>
              <w:t>0.25</w:t>
            </w:r>
            <w:r w:rsidR="008B6826">
              <w:rPr>
                <w:webHidden/>
              </w:rPr>
              <w:tab/>
            </w:r>
            <w:r w:rsidR="008B6826">
              <w:rPr>
                <w:webHidden/>
              </w:rPr>
              <w:fldChar w:fldCharType="begin"/>
            </w:r>
            <w:r w:rsidR="008B6826">
              <w:rPr>
                <w:webHidden/>
              </w:rPr>
              <w:instrText xml:space="preserve"> PAGEREF _Toc236127505 \h </w:instrText>
            </w:r>
            <w:r w:rsidR="008B6826">
              <w:rPr>
                <w:webHidden/>
              </w:rPr>
            </w:r>
            <w:r w:rsidR="008B6826">
              <w:rPr>
                <w:webHidden/>
              </w:rPr>
              <w:fldChar w:fldCharType="separate"/>
            </w:r>
            <w:r w:rsidR="008B6826">
              <w:rPr>
                <w:webHidden/>
              </w:rPr>
              <w:t>102</w:t>
            </w:r>
            <w:r w:rsidR="008B6826">
              <w:rPr>
                <w:webHidden/>
              </w:rPr>
              <w:fldChar w:fldCharType="end"/>
            </w:r>
          </w:hyperlink>
        </w:p>
        <w:p w14:paraId="0C6866E9" w14:textId="757318FA" w:rsidR="008B6826" w:rsidRDefault="00000000">
          <w:pPr>
            <w:pStyle w:val="TDC1"/>
            <w:rPr>
              <w:rFonts w:asciiTheme="minorHAnsi" w:hAnsiTheme="minorHAnsi"/>
              <w:kern w:val="2"/>
              <w:szCs w:val="24"/>
              <w:lang w:val="en-US"/>
              <w14:ligatures w14:val="standardContextual"/>
            </w:rPr>
          </w:pPr>
          <w:hyperlink w:anchor="_Toc236127506" w:history="1">
            <w:r w:rsidR="008B6826" w:rsidRPr="00C311F2">
              <w:rPr>
                <w:rStyle w:val="Hipervnculo"/>
              </w:rPr>
              <w:t>Término EV/SOC reforzado para evitar dejar EV sin cargar.</w:t>
            </w:r>
            <w:r w:rsidR="008B6826">
              <w:rPr>
                <w:webHidden/>
              </w:rPr>
              <w:tab/>
            </w:r>
            <w:r w:rsidR="008B6826">
              <w:rPr>
                <w:webHidden/>
              </w:rPr>
              <w:fldChar w:fldCharType="begin"/>
            </w:r>
            <w:r w:rsidR="008B6826">
              <w:rPr>
                <w:webHidden/>
              </w:rPr>
              <w:instrText xml:space="preserve"> PAGEREF _Toc236127506 \h </w:instrText>
            </w:r>
            <w:r w:rsidR="008B6826">
              <w:rPr>
                <w:webHidden/>
              </w:rPr>
            </w:r>
            <w:r w:rsidR="008B6826">
              <w:rPr>
                <w:webHidden/>
              </w:rPr>
              <w:fldChar w:fldCharType="separate"/>
            </w:r>
            <w:r w:rsidR="008B6826">
              <w:rPr>
                <w:webHidden/>
              </w:rPr>
              <w:t>102</w:t>
            </w:r>
            <w:r w:rsidR="008B6826">
              <w:rPr>
                <w:webHidden/>
              </w:rPr>
              <w:fldChar w:fldCharType="end"/>
            </w:r>
          </w:hyperlink>
        </w:p>
        <w:p w14:paraId="1C40BD6E" w14:textId="0DFB3AC8" w:rsidR="008B6826" w:rsidRDefault="00000000">
          <w:pPr>
            <w:pStyle w:val="TDC1"/>
            <w:rPr>
              <w:rFonts w:asciiTheme="minorHAnsi" w:hAnsiTheme="minorHAnsi"/>
              <w:kern w:val="2"/>
              <w:szCs w:val="24"/>
              <w:lang w:val="en-US"/>
              <w14:ligatures w14:val="standardContextual"/>
            </w:rPr>
          </w:pPr>
          <w:hyperlink w:anchor="_Toc236127507" w:history="1">
            <w:r w:rsidR="008B6826" w:rsidRPr="00C311F2">
              <w:rPr>
                <w:rStyle w:val="Hipervnculo"/>
              </w:rPr>
              <w:t>reward_scale</w:t>
            </w:r>
            <w:r w:rsidR="008B6826">
              <w:rPr>
                <w:webHidden/>
              </w:rPr>
              <w:tab/>
            </w:r>
            <w:r w:rsidR="008B6826">
              <w:rPr>
                <w:webHidden/>
              </w:rPr>
              <w:fldChar w:fldCharType="begin"/>
            </w:r>
            <w:r w:rsidR="008B6826">
              <w:rPr>
                <w:webHidden/>
              </w:rPr>
              <w:instrText xml:space="preserve"> PAGEREF _Toc236127507 \h </w:instrText>
            </w:r>
            <w:r w:rsidR="008B6826">
              <w:rPr>
                <w:webHidden/>
              </w:rPr>
            </w:r>
            <w:r w:rsidR="008B6826">
              <w:rPr>
                <w:webHidden/>
              </w:rPr>
              <w:fldChar w:fldCharType="separate"/>
            </w:r>
            <w:r w:rsidR="008B6826">
              <w:rPr>
                <w:webHidden/>
              </w:rPr>
              <w:t>103</w:t>
            </w:r>
            <w:r w:rsidR="008B6826">
              <w:rPr>
                <w:webHidden/>
              </w:rPr>
              <w:fldChar w:fldCharType="end"/>
            </w:r>
          </w:hyperlink>
        </w:p>
        <w:p w14:paraId="7AAFF50E" w14:textId="08B15597" w:rsidR="008B6826" w:rsidRDefault="00000000">
          <w:pPr>
            <w:pStyle w:val="TDC1"/>
            <w:rPr>
              <w:rFonts w:asciiTheme="minorHAnsi" w:hAnsiTheme="minorHAnsi"/>
              <w:kern w:val="2"/>
              <w:szCs w:val="24"/>
              <w:lang w:val="en-US"/>
              <w14:ligatures w14:val="standardContextual"/>
            </w:rPr>
          </w:pPr>
          <w:hyperlink w:anchor="_Toc236127508" w:history="1">
            <w:r w:rsidR="008B6826" w:rsidRPr="00C311F2">
              <w:rPr>
                <w:rStyle w:val="Hipervnculo"/>
              </w:rPr>
              <w:t>1.00</w:t>
            </w:r>
            <w:r w:rsidR="008B6826">
              <w:rPr>
                <w:webHidden/>
              </w:rPr>
              <w:tab/>
            </w:r>
            <w:r w:rsidR="008B6826">
              <w:rPr>
                <w:webHidden/>
              </w:rPr>
              <w:fldChar w:fldCharType="begin"/>
            </w:r>
            <w:r w:rsidR="008B6826">
              <w:rPr>
                <w:webHidden/>
              </w:rPr>
              <w:instrText xml:space="preserve"> PAGEREF _Toc236127508 \h </w:instrText>
            </w:r>
            <w:r w:rsidR="008B6826">
              <w:rPr>
                <w:webHidden/>
              </w:rPr>
            </w:r>
            <w:r w:rsidR="008B6826">
              <w:rPr>
                <w:webHidden/>
              </w:rPr>
              <w:fldChar w:fldCharType="separate"/>
            </w:r>
            <w:r w:rsidR="008B6826">
              <w:rPr>
                <w:webHidden/>
              </w:rPr>
              <w:t>103</w:t>
            </w:r>
            <w:r w:rsidR="008B6826">
              <w:rPr>
                <w:webHidden/>
              </w:rPr>
              <w:fldChar w:fldCharType="end"/>
            </w:r>
          </w:hyperlink>
        </w:p>
        <w:p w14:paraId="4B5920F5" w14:textId="5D24E96A" w:rsidR="008B6826" w:rsidRDefault="00000000">
          <w:pPr>
            <w:pStyle w:val="TDC1"/>
            <w:rPr>
              <w:rFonts w:asciiTheme="minorHAnsi" w:hAnsiTheme="minorHAnsi"/>
              <w:kern w:val="2"/>
              <w:szCs w:val="24"/>
              <w:lang w:val="en-US"/>
              <w14:ligatures w14:val="standardContextual"/>
            </w:rPr>
          </w:pPr>
          <w:hyperlink w:anchor="_Toc236127509" w:history="1">
            <w:r w:rsidR="008B6826" w:rsidRPr="00C311F2">
              <w:rPr>
                <w:rStyle w:val="Hipervnculo"/>
              </w:rPr>
              <w:t>Escala uniforme para gradientes comparables.</w:t>
            </w:r>
            <w:r w:rsidR="008B6826">
              <w:rPr>
                <w:webHidden/>
              </w:rPr>
              <w:tab/>
            </w:r>
            <w:r w:rsidR="008B6826">
              <w:rPr>
                <w:webHidden/>
              </w:rPr>
              <w:fldChar w:fldCharType="begin"/>
            </w:r>
            <w:r w:rsidR="008B6826">
              <w:rPr>
                <w:webHidden/>
              </w:rPr>
              <w:instrText xml:space="preserve"> PAGEREF _Toc236127509 \h </w:instrText>
            </w:r>
            <w:r w:rsidR="008B6826">
              <w:rPr>
                <w:webHidden/>
              </w:rPr>
            </w:r>
            <w:r w:rsidR="008B6826">
              <w:rPr>
                <w:webHidden/>
              </w:rPr>
              <w:fldChar w:fldCharType="separate"/>
            </w:r>
            <w:r w:rsidR="008B6826">
              <w:rPr>
                <w:webHidden/>
              </w:rPr>
              <w:t>103</w:t>
            </w:r>
            <w:r w:rsidR="008B6826">
              <w:rPr>
                <w:webHidden/>
              </w:rPr>
              <w:fldChar w:fldCharType="end"/>
            </w:r>
          </w:hyperlink>
        </w:p>
        <w:p w14:paraId="35522F0C" w14:textId="742A05B4" w:rsidR="008B6826" w:rsidRDefault="00000000">
          <w:pPr>
            <w:pStyle w:val="TDC1"/>
            <w:rPr>
              <w:rFonts w:asciiTheme="minorHAnsi" w:hAnsiTheme="minorHAnsi"/>
              <w:kern w:val="2"/>
              <w:szCs w:val="24"/>
              <w:lang w:val="en-US"/>
              <w14:ligatures w14:val="standardContextual"/>
            </w:rPr>
          </w:pPr>
          <w:hyperlink w:anchor="_Toc236127510" w:history="1">
            <w:r w:rsidR="008B6826" w:rsidRPr="00C311F2">
              <w:rPr>
                <w:rStyle w:val="Hipervnculo"/>
              </w:rPr>
              <w:t>carbon_reference / price_reference</w:t>
            </w:r>
            <w:r w:rsidR="008B6826">
              <w:rPr>
                <w:webHidden/>
              </w:rPr>
              <w:tab/>
            </w:r>
            <w:r w:rsidR="008B6826">
              <w:rPr>
                <w:webHidden/>
              </w:rPr>
              <w:fldChar w:fldCharType="begin"/>
            </w:r>
            <w:r w:rsidR="008B6826">
              <w:rPr>
                <w:webHidden/>
              </w:rPr>
              <w:instrText xml:space="preserve"> PAGEREF _Toc236127510 \h </w:instrText>
            </w:r>
            <w:r w:rsidR="008B6826">
              <w:rPr>
                <w:webHidden/>
              </w:rPr>
            </w:r>
            <w:r w:rsidR="008B6826">
              <w:rPr>
                <w:webHidden/>
              </w:rPr>
              <w:fldChar w:fldCharType="separate"/>
            </w:r>
            <w:r w:rsidR="008B6826">
              <w:rPr>
                <w:webHidden/>
              </w:rPr>
              <w:t>103</w:t>
            </w:r>
            <w:r w:rsidR="008B6826">
              <w:rPr>
                <w:webHidden/>
              </w:rPr>
              <w:fldChar w:fldCharType="end"/>
            </w:r>
          </w:hyperlink>
        </w:p>
        <w:p w14:paraId="2CE3A33F" w14:textId="5D427B7B" w:rsidR="008B6826" w:rsidRDefault="00000000">
          <w:pPr>
            <w:pStyle w:val="TDC1"/>
            <w:rPr>
              <w:rFonts w:asciiTheme="minorHAnsi" w:hAnsiTheme="minorHAnsi"/>
              <w:kern w:val="2"/>
              <w:szCs w:val="24"/>
              <w:lang w:val="en-US"/>
              <w14:ligatures w14:val="standardContextual"/>
            </w:rPr>
          </w:pPr>
          <w:hyperlink w:anchor="_Toc236127511" w:history="1">
            <w:r w:rsidR="008B6826" w:rsidRPr="00C311F2">
              <w:rPr>
                <w:rStyle w:val="Hipervnculo"/>
              </w:rPr>
              <w:t>0.35 / 0.20</w:t>
            </w:r>
            <w:r w:rsidR="008B6826">
              <w:rPr>
                <w:webHidden/>
              </w:rPr>
              <w:tab/>
            </w:r>
            <w:r w:rsidR="008B6826">
              <w:rPr>
                <w:webHidden/>
              </w:rPr>
              <w:fldChar w:fldCharType="begin"/>
            </w:r>
            <w:r w:rsidR="008B6826">
              <w:rPr>
                <w:webHidden/>
              </w:rPr>
              <w:instrText xml:space="preserve"> PAGEREF _Toc236127511 \h </w:instrText>
            </w:r>
            <w:r w:rsidR="008B6826">
              <w:rPr>
                <w:webHidden/>
              </w:rPr>
            </w:r>
            <w:r w:rsidR="008B6826">
              <w:rPr>
                <w:webHidden/>
              </w:rPr>
              <w:fldChar w:fldCharType="separate"/>
            </w:r>
            <w:r w:rsidR="008B6826">
              <w:rPr>
                <w:webHidden/>
              </w:rPr>
              <w:t>103</w:t>
            </w:r>
            <w:r w:rsidR="008B6826">
              <w:rPr>
                <w:webHidden/>
              </w:rPr>
              <w:fldChar w:fldCharType="end"/>
            </w:r>
          </w:hyperlink>
        </w:p>
        <w:p w14:paraId="33FA7118" w14:textId="30A219A6" w:rsidR="008B6826" w:rsidRDefault="00000000">
          <w:pPr>
            <w:pStyle w:val="TDC1"/>
            <w:rPr>
              <w:rFonts w:asciiTheme="minorHAnsi" w:hAnsiTheme="minorHAnsi"/>
              <w:kern w:val="2"/>
              <w:szCs w:val="24"/>
              <w:lang w:val="en-US"/>
              <w14:ligatures w14:val="standardContextual"/>
            </w:rPr>
          </w:pPr>
          <w:hyperlink w:anchor="_Toc236127512" w:history="1">
            <w:r w:rsidR="008B6826" w:rsidRPr="00C311F2">
              <w:rPr>
                <w:rStyle w:val="Hipervnculo"/>
              </w:rPr>
              <w:t>Referencia global IEA y spot competitivo.</w:t>
            </w:r>
            <w:r w:rsidR="008B6826">
              <w:rPr>
                <w:webHidden/>
              </w:rPr>
              <w:tab/>
            </w:r>
            <w:r w:rsidR="008B6826">
              <w:rPr>
                <w:webHidden/>
              </w:rPr>
              <w:fldChar w:fldCharType="begin"/>
            </w:r>
            <w:r w:rsidR="008B6826">
              <w:rPr>
                <w:webHidden/>
              </w:rPr>
              <w:instrText xml:space="preserve"> PAGEREF _Toc236127512 \h </w:instrText>
            </w:r>
            <w:r w:rsidR="008B6826">
              <w:rPr>
                <w:webHidden/>
              </w:rPr>
            </w:r>
            <w:r w:rsidR="008B6826">
              <w:rPr>
                <w:webHidden/>
              </w:rPr>
              <w:fldChar w:fldCharType="separate"/>
            </w:r>
            <w:r w:rsidR="008B6826">
              <w:rPr>
                <w:webHidden/>
              </w:rPr>
              <w:t>103</w:t>
            </w:r>
            <w:r w:rsidR="008B6826">
              <w:rPr>
                <w:webHidden/>
              </w:rPr>
              <w:fldChar w:fldCharType="end"/>
            </w:r>
          </w:hyperlink>
        </w:p>
        <w:p w14:paraId="29D16AF4" w14:textId="142BEF78" w:rsidR="008B6826" w:rsidRDefault="00000000">
          <w:pPr>
            <w:pStyle w:val="TDC1"/>
            <w:rPr>
              <w:rFonts w:asciiTheme="minorHAnsi" w:hAnsiTheme="minorHAnsi"/>
              <w:kern w:val="2"/>
              <w:szCs w:val="24"/>
              <w:lang w:val="en-US"/>
              <w14:ligatures w14:val="standardContextual"/>
            </w:rPr>
          </w:pPr>
          <w:hyperlink w:anchor="_Toc236127513" w:history="1">
            <w:r w:rsidR="008B6826" w:rsidRPr="00C311F2">
              <w:rPr>
                <w:rStyle w:val="Hipervnculo"/>
              </w:rPr>
              <w:t>#</w:t>
            </w:r>
            <w:r w:rsidR="008B6826">
              <w:rPr>
                <w:webHidden/>
              </w:rPr>
              <w:tab/>
            </w:r>
            <w:r w:rsidR="008B6826">
              <w:rPr>
                <w:webHidden/>
              </w:rPr>
              <w:fldChar w:fldCharType="begin"/>
            </w:r>
            <w:r w:rsidR="008B6826">
              <w:rPr>
                <w:webHidden/>
              </w:rPr>
              <w:instrText xml:space="preserve"> PAGEREF _Toc236127513 \h </w:instrText>
            </w:r>
            <w:r w:rsidR="008B6826">
              <w:rPr>
                <w:webHidden/>
              </w:rPr>
            </w:r>
            <w:r w:rsidR="008B6826">
              <w:rPr>
                <w:webHidden/>
              </w:rPr>
              <w:fldChar w:fldCharType="separate"/>
            </w:r>
            <w:r w:rsidR="008B6826">
              <w:rPr>
                <w:webHidden/>
              </w:rPr>
              <w:t>103</w:t>
            </w:r>
            <w:r w:rsidR="008B6826">
              <w:rPr>
                <w:webHidden/>
              </w:rPr>
              <w:fldChar w:fldCharType="end"/>
            </w:r>
          </w:hyperlink>
        </w:p>
        <w:p w14:paraId="6200E62F" w14:textId="1CB8C057" w:rsidR="008B6826" w:rsidRDefault="00000000">
          <w:pPr>
            <w:pStyle w:val="TDC1"/>
            <w:rPr>
              <w:rFonts w:asciiTheme="minorHAnsi" w:hAnsiTheme="minorHAnsi"/>
              <w:kern w:val="2"/>
              <w:szCs w:val="24"/>
              <w:lang w:val="en-US"/>
              <w14:ligatures w14:val="standardContextual"/>
            </w:rPr>
          </w:pPr>
          <w:hyperlink w:anchor="_Toc236127514" w:history="1">
            <w:r w:rsidR="008B6826" w:rsidRPr="00C311F2">
              <w:rPr>
                <w:rStyle w:val="Hipervnculo"/>
              </w:rPr>
              <w:t>Aporte</w:t>
            </w:r>
            <w:r w:rsidR="008B6826">
              <w:rPr>
                <w:webHidden/>
              </w:rPr>
              <w:tab/>
            </w:r>
            <w:r w:rsidR="008B6826">
              <w:rPr>
                <w:webHidden/>
              </w:rPr>
              <w:fldChar w:fldCharType="begin"/>
            </w:r>
            <w:r w:rsidR="008B6826">
              <w:rPr>
                <w:webHidden/>
              </w:rPr>
              <w:instrText xml:space="preserve"> PAGEREF _Toc236127514 \h </w:instrText>
            </w:r>
            <w:r w:rsidR="008B6826">
              <w:rPr>
                <w:webHidden/>
              </w:rPr>
            </w:r>
            <w:r w:rsidR="008B6826">
              <w:rPr>
                <w:webHidden/>
              </w:rPr>
              <w:fldChar w:fldCharType="separate"/>
            </w:r>
            <w:r w:rsidR="008B6826">
              <w:rPr>
                <w:webHidden/>
              </w:rPr>
              <w:t>103</w:t>
            </w:r>
            <w:r w:rsidR="008B6826">
              <w:rPr>
                <w:webHidden/>
              </w:rPr>
              <w:fldChar w:fldCharType="end"/>
            </w:r>
          </w:hyperlink>
        </w:p>
        <w:p w14:paraId="578B8738" w14:textId="794914A9" w:rsidR="008B6826" w:rsidRDefault="00000000">
          <w:pPr>
            <w:pStyle w:val="TDC1"/>
            <w:rPr>
              <w:rFonts w:asciiTheme="minorHAnsi" w:hAnsiTheme="minorHAnsi"/>
              <w:kern w:val="2"/>
              <w:szCs w:val="24"/>
              <w:lang w:val="en-US"/>
              <w14:ligatures w14:val="standardContextual"/>
            </w:rPr>
          </w:pPr>
          <w:hyperlink w:anchor="_Toc236127515" w:history="1">
            <w:r w:rsidR="008B6826" w:rsidRPr="00C311F2">
              <w:rPr>
                <w:rStyle w:val="Hipervnculo"/>
              </w:rPr>
              <w:t>Clase/Método</w:t>
            </w:r>
            <w:r w:rsidR="008B6826">
              <w:rPr>
                <w:webHidden/>
              </w:rPr>
              <w:tab/>
            </w:r>
            <w:r w:rsidR="008B6826">
              <w:rPr>
                <w:webHidden/>
              </w:rPr>
              <w:fldChar w:fldCharType="begin"/>
            </w:r>
            <w:r w:rsidR="008B6826">
              <w:rPr>
                <w:webHidden/>
              </w:rPr>
              <w:instrText xml:space="preserve"> PAGEREF _Toc236127515 \h </w:instrText>
            </w:r>
            <w:r w:rsidR="008B6826">
              <w:rPr>
                <w:webHidden/>
              </w:rPr>
            </w:r>
            <w:r w:rsidR="008B6826">
              <w:rPr>
                <w:webHidden/>
              </w:rPr>
              <w:fldChar w:fldCharType="separate"/>
            </w:r>
            <w:r w:rsidR="008B6826">
              <w:rPr>
                <w:webHidden/>
              </w:rPr>
              <w:t>103</w:t>
            </w:r>
            <w:r w:rsidR="008B6826">
              <w:rPr>
                <w:webHidden/>
              </w:rPr>
              <w:fldChar w:fldCharType="end"/>
            </w:r>
          </w:hyperlink>
        </w:p>
        <w:p w14:paraId="1ECF49A2" w14:textId="3E9E4756" w:rsidR="008B6826" w:rsidRDefault="00000000">
          <w:pPr>
            <w:pStyle w:val="TDC1"/>
            <w:rPr>
              <w:rFonts w:asciiTheme="minorHAnsi" w:hAnsiTheme="minorHAnsi"/>
              <w:kern w:val="2"/>
              <w:szCs w:val="24"/>
              <w:lang w:val="en-US"/>
              <w14:ligatures w14:val="standardContextual"/>
            </w:rPr>
          </w:pPr>
          <w:hyperlink w:anchor="_Toc236127516" w:history="1">
            <w:r w:rsidR="008B6826" w:rsidRPr="00C311F2">
              <w:rPr>
                <w:rStyle w:val="Hipervnculo"/>
              </w:rPr>
              <w:t>Modelo incorporado</w:t>
            </w:r>
            <w:r w:rsidR="008B6826">
              <w:rPr>
                <w:webHidden/>
              </w:rPr>
              <w:tab/>
            </w:r>
            <w:r w:rsidR="008B6826">
              <w:rPr>
                <w:webHidden/>
              </w:rPr>
              <w:fldChar w:fldCharType="begin"/>
            </w:r>
            <w:r w:rsidR="008B6826">
              <w:rPr>
                <w:webHidden/>
              </w:rPr>
              <w:instrText xml:space="preserve"> PAGEREF _Toc236127516 \h </w:instrText>
            </w:r>
            <w:r w:rsidR="008B6826">
              <w:rPr>
                <w:webHidden/>
              </w:rPr>
            </w:r>
            <w:r w:rsidR="008B6826">
              <w:rPr>
                <w:webHidden/>
              </w:rPr>
              <w:fldChar w:fldCharType="separate"/>
            </w:r>
            <w:r w:rsidR="008B6826">
              <w:rPr>
                <w:webHidden/>
              </w:rPr>
              <w:t>103</w:t>
            </w:r>
            <w:r w:rsidR="008B6826">
              <w:rPr>
                <w:webHidden/>
              </w:rPr>
              <w:fldChar w:fldCharType="end"/>
            </w:r>
          </w:hyperlink>
        </w:p>
        <w:p w14:paraId="1148A0F9" w14:textId="40961CEB" w:rsidR="008B6826" w:rsidRDefault="00000000">
          <w:pPr>
            <w:pStyle w:val="TDC1"/>
            <w:rPr>
              <w:rFonts w:asciiTheme="minorHAnsi" w:hAnsiTheme="minorHAnsi"/>
              <w:kern w:val="2"/>
              <w:szCs w:val="24"/>
              <w:lang w:val="en-US"/>
              <w14:ligatures w14:val="standardContextual"/>
            </w:rPr>
          </w:pPr>
          <w:hyperlink w:anchor="_Toc236127517" w:history="1">
            <w:r w:rsidR="008B6826" w:rsidRPr="00C311F2">
              <w:rPr>
                <w:rStyle w:val="Hipervnculo"/>
              </w:rPr>
              <w:t>A1</w:t>
            </w:r>
            <w:r w:rsidR="008B6826">
              <w:rPr>
                <w:webHidden/>
              </w:rPr>
              <w:tab/>
            </w:r>
            <w:r w:rsidR="008B6826">
              <w:rPr>
                <w:webHidden/>
              </w:rPr>
              <w:fldChar w:fldCharType="begin"/>
            </w:r>
            <w:r w:rsidR="008B6826">
              <w:rPr>
                <w:webHidden/>
              </w:rPr>
              <w:instrText xml:space="preserve"> PAGEREF _Toc236127517 \h </w:instrText>
            </w:r>
            <w:r w:rsidR="008B6826">
              <w:rPr>
                <w:webHidden/>
              </w:rPr>
            </w:r>
            <w:r w:rsidR="008B6826">
              <w:rPr>
                <w:webHidden/>
              </w:rPr>
              <w:fldChar w:fldCharType="separate"/>
            </w:r>
            <w:r w:rsidR="008B6826">
              <w:rPr>
                <w:webHidden/>
              </w:rPr>
              <w:t>103</w:t>
            </w:r>
            <w:r w:rsidR="008B6826">
              <w:rPr>
                <w:webHidden/>
              </w:rPr>
              <w:fldChar w:fldCharType="end"/>
            </w:r>
          </w:hyperlink>
        </w:p>
        <w:p w14:paraId="2A54311F" w14:textId="083A8D95" w:rsidR="008B6826" w:rsidRDefault="00000000">
          <w:pPr>
            <w:pStyle w:val="TDC1"/>
            <w:rPr>
              <w:rFonts w:asciiTheme="minorHAnsi" w:hAnsiTheme="minorHAnsi"/>
              <w:kern w:val="2"/>
              <w:szCs w:val="24"/>
              <w:lang w:val="en-US"/>
              <w14:ligatures w14:val="standardContextual"/>
            </w:rPr>
          </w:pPr>
          <w:hyperlink w:anchor="_Toc236127518" w:history="1">
            <w:r w:rsidR="008B6826" w:rsidRPr="00C311F2">
              <w:rPr>
                <w:rStyle w:val="Hipervnculo"/>
                <w:lang w:val="en-US"/>
              </w:rPr>
              <w:t>Degradation BESS C-rate + Arrhenius</w:t>
            </w:r>
            <w:r w:rsidR="008B6826">
              <w:rPr>
                <w:webHidden/>
              </w:rPr>
              <w:tab/>
            </w:r>
            <w:r w:rsidR="008B6826">
              <w:rPr>
                <w:webHidden/>
              </w:rPr>
              <w:fldChar w:fldCharType="begin"/>
            </w:r>
            <w:r w:rsidR="008B6826">
              <w:rPr>
                <w:webHidden/>
              </w:rPr>
              <w:instrText xml:space="preserve"> PAGEREF _Toc236127518 \h </w:instrText>
            </w:r>
            <w:r w:rsidR="008B6826">
              <w:rPr>
                <w:webHidden/>
              </w:rPr>
            </w:r>
            <w:r w:rsidR="008B6826">
              <w:rPr>
                <w:webHidden/>
              </w:rPr>
              <w:fldChar w:fldCharType="separate"/>
            </w:r>
            <w:r w:rsidR="008B6826">
              <w:rPr>
                <w:webHidden/>
              </w:rPr>
              <w:t>103</w:t>
            </w:r>
            <w:r w:rsidR="008B6826">
              <w:rPr>
                <w:webHidden/>
              </w:rPr>
              <w:fldChar w:fldCharType="end"/>
            </w:r>
          </w:hyperlink>
        </w:p>
        <w:p w14:paraId="7AED42BB" w14:textId="0AFC82E0" w:rsidR="008B6826" w:rsidRDefault="00000000">
          <w:pPr>
            <w:pStyle w:val="TDC1"/>
            <w:rPr>
              <w:rFonts w:asciiTheme="minorHAnsi" w:hAnsiTheme="minorHAnsi"/>
              <w:kern w:val="2"/>
              <w:szCs w:val="24"/>
              <w:lang w:val="en-US"/>
              <w14:ligatures w14:val="standardContextual"/>
            </w:rPr>
          </w:pPr>
          <w:hyperlink w:anchor="_Toc236127519" w:history="1">
            <w:r w:rsidR="008B6826" w:rsidRPr="00C311F2">
              <w:rPr>
                <w:rStyle w:val="Hipervnculo"/>
              </w:rPr>
              <w:t>Battery.degrade(temperature_celsius)</w:t>
            </w:r>
            <w:r w:rsidR="008B6826">
              <w:rPr>
                <w:webHidden/>
              </w:rPr>
              <w:tab/>
            </w:r>
            <w:r w:rsidR="008B6826">
              <w:rPr>
                <w:webHidden/>
              </w:rPr>
              <w:fldChar w:fldCharType="begin"/>
            </w:r>
            <w:r w:rsidR="008B6826">
              <w:rPr>
                <w:webHidden/>
              </w:rPr>
              <w:instrText xml:space="preserve"> PAGEREF _Toc236127519 \h </w:instrText>
            </w:r>
            <w:r w:rsidR="008B6826">
              <w:rPr>
                <w:webHidden/>
              </w:rPr>
            </w:r>
            <w:r w:rsidR="008B6826">
              <w:rPr>
                <w:webHidden/>
              </w:rPr>
              <w:fldChar w:fldCharType="separate"/>
            </w:r>
            <w:r w:rsidR="008B6826">
              <w:rPr>
                <w:webHidden/>
              </w:rPr>
              <w:t>103</w:t>
            </w:r>
            <w:r w:rsidR="008B6826">
              <w:rPr>
                <w:webHidden/>
              </w:rPr>
              <w:fldChar w:fldCharType="end"/>
            </w:r>
          </w:hyperlink>
        </w:p>
        <w:p w14:paraId="7B260348" w14:textId="635322BC" w:rsidR="008B6826" w:rsidRDefault="00000000">
          <w:pPr>
            <w:pStyle w:val="TDC1"/>
            <w:rPr>
              <w:rFonts w:asciiTheme="minorHAnsi" w:hAnsiTheme="minorHAnsi"/>
              <w:kern w:val="2"/>
              <w:szCs w:val="24"/>
              <w:lang w:val="en-US"/>
              <w14:ligatures w14:val="standardContextual"/>
            </w:rPr>
          </w:pPr>
          <w:hyperlink w:anchor="_Toc236127520" w:history="1">
            <w:r w:rsidR="008B6826" w:rsidRPr="00C311F2">
              <w:rPr>
                <w:rStyle w:val="Hipervnculo"/>
              </w:rPr>
              <w:t>Δ</w:t>
            </w:r>
            <w:r w:rsidR="008B6826" w:rsidRPr="00C311F2">
              <w:rPr>
                <w:rStyle w:val="Hipervnculo"/>
                <w:lang w:val="en-US"/>
              </w:rPr>
              <w:t>C = base·(C_rate) ^0.55·exp [Ea/R (1/T_ref - 1/T)], Ea=24500 J/mol.</w:t>
            </w:r>
            <w:r w:rsidR="008B6826">
              <w:rPr>
                <w:webHidden/>
              </w:rPr>
              <w:tab/>
            </w:r>
            <w:r w:rsidR="008B6826">
              <w:rPr>
                <w:webHidden/>
              </w:rPr>
              <w:fldChar w:fldCharType="begin"/>
            </w:r>
            <w:r w:rsidR="008B6826">
              <w:rPr>
                <w:webHidden/>
              </w:rPr>
              <w:instrText xml:space="preserve"> PAGEREF _Toc236127520 \h </w:instrText>
            </w:r>
            <w:r w:rsidR="008B6826">
              <w:rPr>
                <w:webHidden/>
              </w:rPr>
            </w:r>
            <w:r w:rsidR="008B6826">
              <w:rPr>
                <w:webHidden/>
              </w:rPr>
              <w:fldChar w:fldCharType="separate"/>
            </w:r>
            <w:r w:rsidR="008B6826">
              <w:rPr>
                <w:webHidden/>
              </w:rPr>
              <w:t>103</w:t>
            </w:r>
            <w:r w:rsidR="008B6826">
              <w:rPr>
                <w:webHidden/>
              </w:rPr>
              <w:fldChar w:fldCharType="end"/>
            </w:r>
          </w:hyperlink>
        </w:p>
        <w:p w14:paraId="7C58CB07" w14:textId="4F4D560F" w:rsidR="008B6826" w:rsidRDefault="00000000">
          <w:pPr>
            <w:pStyle w:val="TDC1"/>
            <w:rPr>
              <w:rFonts w:asciiTheme="minorHAnsi" w:hAnsiTheme="minorHAnsi"/>
              <w:kern w:val="2"/>
              <w:szCs w:val="24"/>
              <w:lang w:val="en-US"/>
              <w14:ligatures w14:val="standardContextual"/>
            </w:rPr>
          </w:pPr>
          <w:hyperlink w:anchor="_Toc236127521" w:history="1">
            <w:r w:rsidR="008B6826" w:rsidRPr="00C311F2">
              <w:rPr>
                <w:rStyle w:val="Hipervnculo"/>
              </w:rPr>
              <w:t>A2</w:t>
            </w:r>
            <w:r w:rsidR="008B6826">
              <w:rPr>
                <w:webHidden/>
              </w:rPr>
              <w:tab/>
            </w:r>
            <w:r w:rsidR="008B6826">
              <w:rPr>
                <w:webHidden/>
              </w:rPr>
              <w:fldChar w:fldCharType="begin"/>
            </w:r>
            <w:r w:rsidR="008B6826">
              <w:rPr>
                <w:webHidden/>
              </w:rPr>
              <w:instrText xml:space="preserve"> PAGEREF _Toc236127521 \h </w:instrText>
            </w:r>
            <w:r w:rsidR="008B6826">
              <w:rPr>
                <w:webHidden/>
              </w:rPr>
            </w:r>
            <w:r w:rsidR="008B6826">
              <w:rPr>
                <w:webHidden/>
              </w:rPr>
              <w:fldChar w:fldCharType="separate"/>
            </w:r>
            <w:r w:rsidR="008B6826">
              <w:rPr>
                <w:webHidden/>
              </w:rPr>
              <w:t>103</w:t>
            </w:r>
            <w:r w:rsidR="008B6826">
              <w:rPr>
                <w:webHidden/>
              </w:rPr>
              <w:fldChar w:fldCharType="end"/>
            </w:r>
          </w:hyperlink>
        </w:p>
        <w:p w14:paraId="7571BEB4" w14:textId="369CBFBB" w:rsidR="008B6826" w:rsidRDefault="00000000">
          <w:pPr>
            <w:pStyle w:val="TDC1"/>
            <w:rPr>
              <w:rFonts w:asciiTheme="minorHAnsi" w:hAnsiTheme="minorHAnsi"/>
              <w:kern w:val="2"/>
              <w:szCs w:val="24"/>
              <w:lang w:val="en-US"/>
              <w14:ligatures w14:val="standardContextual"/>
            </w:rPr>
          </w:pPr>
          <w:hyperlink w:anchor="_Toc236127522" w:history="1">
            <w:r w:rsidR="008B6826" w:rsidRPr="00C311F2">
              <w:rPr>
                <w:rStyle w:val="Hipervnculo"/>
              </w:rPr>
              <w:t>Corrección PV tropical (IEC 61215)</w:t>
            </w:r>
            <w:r w:rsidR="008B6826">
              <w:rPr>
                <w:webHidden/>
              </w:rPr>
              <w:tab/>
            </w:r>
            <w:r w:rsidR="008B6826">
              <w:rPr>
                <w:webHidden/>
              </w:rPr>
              <w:fldChar w:fldCharType="begin"/>
            </w:r>
            <w:r w:rsidR="008B6826">
              <w:rPr>
                <w:webHidden/>
              </w:rPr>
              <w:instrText xml:space="preserve"> PAGEREF _Toc236127522 \h </w:instrText>
            </w:r>
            <w:r w:rsidR="008B6826">
              <w:rPr>
                <w:webHidden/>
              </w:rPr>
            </w:r>
            <w:r w:rsidR="008B6826">
              <w:rPr>
                <w:webHidden/>
              </w:rPr>
              <w:fldChar w:fldCharType="separate"/>
            </w:r>
            <w:r w:rsidR="008B6826">
              <w:rPr>
                <w:webHidden/>
              </w:rPr>
              <w:t>103</w:t>
            </w:r>
            <w:r w:rsidR="008B6826">
              <w:rPr>
                <w:webHidden/>
              </w:rPr>
              <w:fldChar w:fldCharType="end"/>
            </w:r>
          </w:hyperlink>
        </w:p>
        <w:p w14:paraId="27AE06A3" w14:textId="26888837" w:rsidR="008B6826" w:rsidRDefault="00000000">
          <w:pPr>
            <w:pStyle w:val="TDC1"/>
            <w:rPr>
              <w:rFonts w:asciiTheme="minorHAnsi" w:hAnsiTheme="minorHAnsi"/>
              <w:kern w:val="2"/>
              <w:szCs w:val="24"/>
              <w:lang w:val="en-US"/>
              <w14:ligatures w14:val="standardContextual"/>
            </w:rPr>
          </w:pPr>
          <w:hyperlink w:anchor="_Toc236127523" w:history="1">
            <w:r w:rsidR="008B6826" w:rsidRPr="00C311F2">
              <w:rPr>
                <w:rStyle w:val="Hipervnculo"/>
                <w:lang w:val="en-US"/>
              </w:rPr>
              <w:t>PV.get_generation (dry_bulb_temperature, ghi)</w:t>
            </w:r>
            <w:r w:rsidR="008B6826">
              <w:rPr>
                <w:webHidden/>
              </w:rPr>
              <w:tab/>
            </w:r>
            <w:r w:rsidR="008B6826">
              <w:rPr>
                <w:webHidden/>
              </w:rPr>
              <w:fldChar w:fldCharType="begin"/>
            </w:r>
            <w:r w:rsidR="008B6826">
              <w:rPr>
                <w:webHidden/>
              </w:rPr>
              <w:instrText xml:space="preserve"> PAGEREF _Toc236127523 \h </w:instrText>
            </w:r>
            <w:r w:rsidR="008B6826">
              <w:rPr>
                <w:webHidden/>
              </w:rPr>
            </w:r>
            <w:r w:rsidR="008B6826">
              <w:rPr>
                <w:webHidden/>
              </w:rPr>
              <w:fldChar w:fldCharType="separate"/>
            </w:r>
            <w:r w:rsidR="008B6826">
              <w:rPr>
                <w:webHidden/>
              </w:rPr>
              <w:t>103</w:t>
            </w:r>
            <w:r w:rsidR="008B6826">
              <w:rPr>
                <w:webHidden/>
              </w:rPr>
              <w:fldChar w:fldCharType="end"/>
            </w:r>
          </w:hyperlink>
        </w:p>
        <w:p w14:paraId="5A416FCF" w14:textId="14488199" w:rsidR="008B6826" w:rsidRDefault="00000000">
          <w:pPr>
            <w:pStyle w:val="TDC1"/>
            <w:rPr>
              <w:rFonts w:asciiTheme="minorHAnsi" w:hAnsiTheme="minorHAnsi"/>
              <w:kern w:val="2"/>
              <w:szCs w:val="24"/>
              <w:lang w:val="en-US"/>
              <w14:ligatures w14:val="standardContextual"/>
            </w:rPr>
          </w:pPr>
          <w:hyperlink w:anchor="_Toc236127524" w:history="1">
            <w:r w:rsidR="008B6826" w:rsidRPr="00C311F2">
              <w:rPr>
                <w:rStyle w:val="Hipervnculo"/>
                <w:lang w:val="en-US"/>
              </w:rPr>
              <w:t>T_cell = T_amb + (NOCT-20)/800·G; P(T)=P_STC·[1+</w:t>
            </w:r>
            <w:r w:rsidR="008B6826" w:rsidRPr="00C311F2">
              <w:rPr>
                <w:rStyle w:val="Hipervnculo"/>
              </w:rPr>
              <w:t>γ</w:t>
            </w:r>
            <w:r w:rsidR="008B6826" w:rsidRPr="00C311F2">
              <w:rPr>
                <w:rStyle w:val="Hipervnculo"/>
                <w:lang w:val="en-US"/>
              </w:rPr>
              <w:t xml:space="preserve">(T_cell-25)], </w:t>
            </w:r>
            <w:r w:rsidR="008B6826" w:rsidRPr="00C311F2">
              <w:rPr>
                <w:rStyle w:val="Hipervnculo"/>
              </w:rPr>
              <w:t>γ</w:t>
            </w:r>
            <w:r w:rsidR="008B6826" w:rsidRPr="00C311F2">
              <w:rPr>
                <w:rStyle w:val="Hipervnculo"/>
                <w:lang w:val="en-US"/>
              </w:rPr>
              <w:t>=-0.0035/°C.</w:t>
            </w:r>
            <w:r w:rsidR="008B6826">
              <w:rPr>
                <w:webHidden/>
              </w:rPr>
              <w:tab/>
            </w:r>
            <w:r w:rsidR="008B6826">
              <w:rPr>
                <w:webHidden/>
              </w:rPr>
              <w:fldChar w:fldCharType="begin"/>
            </w:r>
            <w:r w:rsidR="008B6826">
              <w:rPr>
                <w:webHidden/>
              </w:rPr>
              <w:instrText xml:space="preserve"> PAGEREF _Toc236127524 \h </w:instrText>
            </w:r>
            <w:r w:rsidR="008B6826">
              <w:rPr>
                <w:webHidden/>
              </w:rPr>
            </w:r>
            <w:r w:rsidR="008B6826">
              <w:rPr>
                <w:webHidden/>
              </w:rPr>
              <w:fldChar w:fldCharType="separate"/>
            </w:r>
            <w:r w:rsidR="008B6826">
              <w:rPr>
                <w:webHidden/>
              </w:rPr>
              <w:t>103</w:t>
            </w:r>
            <w:r w:rsidR="008B6826">
              <w:rPr>
                <w:webHidden/>
              </w:rPr>
              <w:fldChar w:fldCharType="end"/>
            </w:r>
          </w:hyperlink>
        </w:p>
        <w:p w14:paraId="1B6B34D0" w14:textId="7824482C" w:rsidR="008B6826" w:rsidRDefault="00000000">
          <w:pPr>
            <w:pStyle w:val="TDC1"/>
            <w:rPr>
              <w:rFonts w:asciiTheme="minorHAnsi" w:hAnsiTheme="minorHAnsi"/>
              <w:kern w:val="2"/>
              <w:szCs w:val="24"/>
              <w:lang w:val="en-US"/>
              <w14:ligatures w14:val="standardContextual"/>
            </w:rPr>
          </w:pPr>
          <w:hyperlink w:anchor="_Toc236127525" w:history="1">
            <w:r w:rsidR="008B6826" w:rsidRPr="00C311F2">
              <w:rPr>
                <w:rStyle w:val="Hipervnculo"/>
              </w:rPr>
              <w:t>A3</w:t>
            </w:r>
            <w:r w:rsidR="008B6826">
              <w:rPr>
                <w:webHidden/>
              </w:rPr>
              <w:tab/>
            </w:r>
            <w:r w:rsidR="008B6826">
              <w:rPr>
                <w:webHidden/>
              </w:rPr>
              <w:fldChar w:fldCharType="begin"/>
            </w:r>
            <w:r w:rsidR="008B6826">
              <w:rPr>
                <w:webHidden/>
              </w:rPr>
              <w:instrText xml:space="preserve"> PAGEREF _Toc236127525 \h </w:instrText>
            </w:r>
            <w:r w:rsidR="008B6826">
              <w:rPr>
                <w:webHidden/>
              </w:rPr>
            </w:r>
            <w:r w:rsidR="008B6826">
              <w:rPr>
                <w:webHidden/>
              </w:rPr>
              <w:fldChar w:fldCharType="separate"/>
            </w:r>
            <w:r w:rsidR="008B6826">
              <w:rPr>
                <w:webHidden/>
              </w:rPr>
              <w:t>103</w:t>
            </w:r>
            <w:r w:rsidR="008B6826">
              <w:rPr>
                <w:webHidden/>
              </w:rPr>
              <w:fldChar w:fldCharType="end"/>
            </w:r>
          </w:hyperlink>
        </w:p>
        <w:p w14:paraId="7AD5D684" w14:textId="2F5E2380" w:rsidR="008B6826" w:rsidRDefault="00000000">
          <w:pPr>
            <w:pStyle w:val="TDC1"/>
            <w:rPr>
              <w:rFonts w:asciiTheme="minorHAnsi" w:hAnsiTheme="minorHAnsi"/>
              <w:kern w:val="2"/>
              <w:szCs w:val="24"/>
              <w:lang w:val="en-US"/>
              <w14:ligatures w14:val="standardContextual"/>
            </w:rPr>
          </w:pPr>
          <w:hyperlink w:anchor="_Toc236127526" w:history="1">
            <w:r w:rsidR="008B6826" w:rsidRPr="00C311F2">
              <w:rPr>
                <w:rStyle w:val="Hipervnculo"/>
              </w:rPr>
              <w:t>KPI pico con ventana de facturacion</w:t>
            </w:r>
            <w:r w:rsidR="008B6826">
              <w:rPr>
                <w:webHidden/>
              </w:rPr>
              <w:tab/>
            </w:r>
            <w:r w:rsidR="008B6826">
              <w:rPr>
                <w:webHidden/>
              </w:rPr>
              <w:fldChar w:fldCharType="begin"/>
            </w:r>
            <w:r w:rsidR="008B6826">
              <w:rPr>
                <w:webHidden/>
              </w:rPr>
              <w:instrText xml:space="preserve"> PAGEREF _Toc236127526 \h </w:instrText>
            </w:r>
            <w:r w:rsidR="008B6826">
              <w:rPr>
                <w:webHidden/>
              </w:rPr>
            </w:r>
            <w:r w:rsidR="008B6826">
              <w:rPr>
                <w:webHidden/>
              </w:rPr>
              <w:fldChar w:fldCharType="separate"/>
            </w:r>
            <w:r w:rsidR="008B6826">
              <w:rPr>
                <w:webHidden/>
              </w:rPr>
              <w:t>103</w:t>
            </w:r>
            <w:r w:rsidR="008B6826">
              <w:rPr>
                <w:webHidden/>
              </w:rPr>
              <w:fldChar w:fldCharType="end"/>
            </w:r>
          </w:hyperlink>
        </w:p>
        <w:p w14:paraId="789386AD" w14:textId="00B68BEF" w:rsidR="008B6826" w:rsidRDefault="00000000">
          <w:pPr>
            <w:pStyle w:val="TDC1"/>
            <w:rPr>
              <w:rFonts w:asciiTheme="minorHAnsi" w:hAnsiTheme="minorHAnsi"/>
              <w:kern w:val="2"/>
              <w:szCs w:val="24"/>
              <w:lang w:val="en-US"/>
              <w14:ligatures w14:val="standardContextual"/>
            </w:rPr>
          </w:pPr>
          <w:hyperlink w:anchor="_Toc236127527" w:history="1">
            <w:r w:rsidR="008B6826" w:rsidRPr="00C311F2">
              <w:rPr>
                <w:rStyle w:val="Hipervnculo"/>
                <w:lang w:val="en-US"/>
              </w:rPr>
              <w:t>CostFunction.peak(billing_window_steps)</w:t>
            </w:r>
            <w:r w:rsidR="008B6826">
              <w:rPr>
                <w:webHidden/>
              </w:rPr>
              <w:tab/>
            </w:r>
            <w:r w:rsidR="008B6826">
              <w:rPr>
                <w:webHidden/>
              </w:rPr>
              <w:fldChar w:fldCharType="begin"/>
            </w:r>
            <w:r w:rsidR="008B6826">
              <w:rPr>
                <w:webHidden/>
              </w:rPr>
              <w:instrText xml:space="preserve"> PAGEREF _Toc236127527 \h </w:instrText>
            </w:r>
            <w:r w:rsidR="008B6826">
              <w:rPr>
                <w:webHidden/>
              </w:rPr>
            </w:r>
            <w:r w:rsidR="008B6826">
              <w:rPr>
                <w:webHidden/>
              </w:rPr>
              <w:fldChar w:fldCharType="separate"/>
            </w:r>
            <w:r w:rsidR="008B6826">
              <w:rPr>
                <w:webHidden/>
              </w:rPr>
              <w:t>103</w:t>
            </w:r>
            <w:r w:rsidR="008B6826">
              <w:rPr>
                <w:webHidden/>
              </w:rPr>
              <w:fldChar w:fldCharType="end"/>
            </w:r>
          </w:hyperlink>
        </w:p>
        <w:p w14:paraId="4EA29D72" w14:textId="37BB58BA" w:rsidR="008B6826" w:rsidRDefault="00000000">
          <w:pPr>
            <w:pStyle w:val="TDC1"/>
            <w:rPr>
              <w:rFonts w:asciiTheme="minorHAnsi" w:hAnsiTheme="minorHAnsi"/>
              <w:kern w:val="2"/>
              <w:szCs w:val="24"/>
              <w:lang w:val="en-US"/>
              <w14:ligatures w14:val="standardContextual"/>
            </w:rPr>
          </w:pPr>
          <w:hyperlink w:anchor="_Toc236127528" w:history="1">
            <w:r w:rsidR="008B6826" w:rsidRPr="00C311F2">
              <w:rPr>
                <w:rStyle w:val="Hipervnculo"/>
              </w:rPr>
              <w:t>Máximo rodante sub-horario (OSINERGMIN MT-3/MT-4, 15 min).</w:t>
            </w:r>
            <w:r w:rsidR="008B6826">
              <w:rPr>
                <w:webHidden/>
              </w:rPr>
              <w:tab/>
            </w:r>
            <w:r w:rsidR="008B6826">
              <w:rPr>
                <w:webHidden/>
              </w:rPr>
              <w:fldChar w:fldCharType="begin"/>
            </w:r>
            <w:r w:rsidR="008B6826">
              <w:rPr>
                <w:webHidden/>
              </w:rPr>
              <w:instrText xml:space="preserve"> PAGEREF _Toc236127528 \h </w:instrText>
            </w:r>
            <w:r w:rsidR="008B6826">
              <w:rPr>
                <w:webHidden/>
              </w:rPr>
            </w:r>
            <w:r w:rsidR="008B6826">
              <w:rPr>
                <w:webHidden/>
              </w:rPr>
              <w:fldChar w:fldCharType="separate"/>
            </w:r>
            <w:r w:rsidR="008B6826">
              <w:rPr>
                <w:webHidden/>
              </w:rPr>
              <w:t>103</w:t>
            </w:r>
            <w:r w:rsidR="008B6826">
              <w:rPr>
                <w:webHidden/>
              </w:rPr>
              <w:fldChar w:fldCharType="end"/>
            </w:r>
          </w:hyperlink>
        </w:p>
        <w:p w14:paraId="4F7F0F55" w14:textId="3AA24687" w:rsidR="008B6826" w:rsidRDefault="00000000">
          <w:pPr>
            <w:pStyle w:val="TDC1"/>
            <w:rPr>
              <w:rFonts w:asciiTheme="minorHAnsi" w:hAnsiTheme="minorHAnsi"/>
              <w:kern w:val="2"/>
              <w:szCs w:val="24"/>
              <w:lang w:val="en-US"/>
              <w14:ligatures w14:val="standardContextual"/>
            </w:rPr>
          </w:pPr>
          <w:hyperlink w:anchor="_Toc236127529" w:history="1">
            <w:r w:rsidR="008B6826" w:rsidRPr="00C311F2">
              <w:rPr>
                <w:rStyle w:val="Hipervnculo"/>
              </w:rPr>
              <w:t>A4</w:t>
            </w:r>
            <w:r w:rsidR="008B6826">
              <w:rPr>
                <w:webHidden/>
              </w:rPr>
              <w:tab/>
            </w:r>
            <w:r w:rsidR="008B6826">
              <w:rPr>
                <w:webHidden/>
              </w:rPr>
              <w:fldChar w:fldCharType="begin"/>
            </w:r>
            <w:r w:rsidR="008B6826">
              <w:rPr>
                <w:webHidden/>
              </w:rPr>
              <w:instrText xml:space="preserve"> PAGEREF _Toc236127529 \h </w:instrText>
            </w:r>
            <w:r w:rsidR="008B6826">
              <w:rPr>
                <w:webHidden/>
              </w:rPr>
            </w:r>
            <w:r w:rsidR="008B6826">
              <w:rPr>
                <w:webHidden/>
              </w:rPr>
              <w:fldChar w:fldCharType="separate"/>
            </w:r>
            <w:r w:rsidR="008B6826">
              <w:rPr>
                <w:webHidden/>
              </w:rPr>
              <w:t>103</w:t>
            </w:r>
            <w:r w:rsidR="008B6826">
              <w:rPr>
                <w:webHidden/>
              </w:rPr>
              <w:fldChar w:fldCharType="end"/>
            </w:r>
          </w:hyperlink>
        </w:p>
        <w:p w14:paraId="587BFF74" w14:textId="71F6D61D" w:rsidR="008B6826" w:rsidRDefault="00000000">
          <w:pPr>
            <w:pStyle w:val="TDC1"/>
            <w:rPr>
              <w:rFonts w:asciiTheme="minorHAnsi" w:hAnsiTheme="minorHAnsi"/>
              <w:kern w:val="2"/>
              <w:szCs w:val="24"/>
              <w:lang w:val="en-US"/>
              <w14:ligatures w14:val="standardContextual"/>
            </w:rPr>
          </w:pPr>
          <w:hyperlink w:anchor="_Toc236127530" w:history="1">
            <w:r w:rsidR="008B6826" w:rsidRPr="00C311F2">
              <w:rPr>
                <w:rStyle w:val="Hipervnculo"/>
              </w:rPr>
              <w:t>Modelo CI dinamico diésel+PV</w:t>
            </w:r>
            <w:r w:rsidR="008B6826">
              <w:rPr>
                <w:webHidden/>
              </w:rPr>
              <w:tab/>
            </w:r>
            <w:r w:rsidR="008B6826">
              <w:rPr>
                <w:webHidden/>
              </w:rPr>
              <w:fldChar w:fldCharType="begin"/>
            </w:r>
            <w:r w:rsidR="008B6826">
              <w:rPr>
                <w:webHidden/>
              </w:rPr>
              <w:instrText xml:space="preserve"> PAGEREF _Toc236127530 \h </w:instrText>
            </w:r>
            <w:r w:rsidR="008B6826">
              <w:rPr>
                <w:webHidden/>
              </w:rPr>
            </w:r>
            <w:r w:rsidR="008B6826">
              <w:rPr>
                <w:webHidden/>
              </w:rPr>
              <w:fldChar w:fldCharType="separate"/>
            </w:r>
            <w:r w:rsidR="008B6826">
              <w:rPr>
                <w:webHidden/>
              </w:rPr>
              <w:t>103</w:t>
            </w:r>
            <w:r w:rsidR="008B6826">
              <w:rPr>
                <w:webHidden/>
              </w:rPr>
              <w:fldChar w:fldCharType="end"/>
            </w:r>
          </w:hyperlink>
        </w:p>
        <w:p w14:paraId="2803DB3C" w14:textId="6263B8A6" w:rsidR="008B6826" w:rsidRDefault="00000000">
          <w:pPr>
            <w:pStyle w:val="TDC1"/>
            <w:rPr>
              <w:rFonts w:asciiTheme="minorHAnsi" w:hAnsiTheme="minorHAnsi"/>
              <w:kern w:val="2"/>
              <w:szCs w:val="24"/>
              <w:lang w:val="en-US"/>
              <w14:ligatures w14:val="standardContextual"/>
            </w:rPr>
          </w:pPr>
          <w:hyperlink w:anchor="_Toc236127531" w:history="1">
            <w:r w:rsidR="008B6826" w:rsidRPr="00C311F2">
              <w:rPr>
                <w:rStyle w:val="Hipervnculo"/>
                <w:lang w:val="en-US"/>
              </w:rPr>
              <w:t>CarbonIntensityModel (base_ci, pv_displacement_factor)</w:t>
            </w:r>
            <w:r w:rsidR="008B6826">
              <w:rPr>
                <w:webHidden/>
              </w:rPr>
              <w:tab/>
            </w:r>
            <w:r w:rsidR="008B6826">
              <w:rPr>
                <w:webHidden/>
              </w:rPr>
              <w:fldChar w:fldCharType="begin"/>
            </w:r>
            <w:r w:rsidR="008B6826">
              <w:rPr>
                <w:webHidden/>
              </w:rPr>
              <w:instrText xml:space="preserve"> PAGEREF _Toc236127531 \h </w:instrText>
            </w:r>
            <w:r w:rsidR="008B6826">
              <w:rPr>
                <w:webHidden/>
              </w:rPr>
            </w:r>
            <w:r w:rsidR="008B6826">
              <w:rPr>
                <w:webHidden/>
              </w:rPr>
              <w:fldChar w:fldCharType="separate"/>
            </w:r>
            <w:r w:rsidR="008B6826">
              <w:rPr>
                <w:webHidden/>
              </w:rPr>
              <w:t>103</w:t>
            </w:r>
            <w:r w:rsidR="008B6826">
              <w:rPr>
                <w:webHidden/>
              </w:rPr>
              <w:fldChar w:fldCharType="end"/>
            </w:r>
          </w:hyperlink>
        </w:p>
        <w:p w14:paraId="36FE5B53" w14:textId="3C3DDC4F" w:rsidR="008B6826" w:rsidRDefault="00000000">
          <w:pPr>
            <w:pStyle w:val="TDC1"/>
            <w:rPr>
              <w:rFonts w:asciiTheme="minorHAnsi" w:hAnsiTheme="minorHAnsi"/>
              <w:kern w:val="2"/>
              <w:szCs w:val="24"/>
              <w:lang w:val="en-US"/>
              <w14:ligatures w14:val="standardContextual"/>
            </w:rPr>
          </w:pPr>
          <w:hyperlink w:anchor="_Toc236127532" w:history="1">
            <w:r w:rsidR="008B6826" w:rsidRPr="00C311F2">
              <w:rPr>
                <w:rStyle w:val="Hipervnculo"/>
              </w:rPr>
              <w:t>CI(t)=0.790(1-0.15·min (GHI/1000,1)).</w:t>
            </w:r>
            <w:r w:rsidR="008B6826">
              <w:rPr>
                <w:webHidden/>
              </w:rPr>
              <w:tab/>
            </w:r>
            <w:r w:rsidR="008B6826">
              <w:rPr>
                <w:webHidden/>
              </w:rPr>
              <w:fldChar w:fldCharType="begin"/>
            </w:r>
            <w:r w:rsidR="008B6826">
              <w:rPr>
                <w:webHidden/>
              </w:rPr>
              <w:instrText xml:space="preserve"> PAGEREF _Toc236127532 \h </w:instrText>
            </w:r>
            <w:r w:rsidR="008B6826">
              <w:rPr>
                <w:webHidden/>
              </w:rPr>
            </w:r>
            <w:r w:rsidR="008B6826">
              <w:rPr>
                <w:webHidden/>
              </w:rPr>
              <w:fldChar w:fldCharType="separate"/>
            </w:r>
            <w:r w:rsidR="008B6826">
              <w:rPr>
                <w:webHidden/>
              </w:rPr>
              <w:t>103</w:t>
            </w:r>
            <w:r w:rsidR="008B6826">
              <w:rPr>
                <w:webHidden/>
              </w:rPr>
              <w:fldChar w:fldCharType="end"/>
            </w:r>
          </w:hyperlink>
        </w:p>
        <w:p w14:paraId="5702406A" w14:textId="35F2B170" w:rsidR="008B6826" w:rsidRDefault="00000000">
          <w:pPr>
            <w:pStyle w:val="TDC1"/>
            <w:rPr>
              <w:rFonts w:asciiTheme="minorHAnsi" w:hAnsiTheme="minorHAnsi"/>
              <w:kern w:val="2"/>
              <w:szCs w:val="24"/>
              <w:lang w:val="en-US"/>
              <w14:ligatures w14:val="standardContextual"/>
            </w:rPr>
          </w:pPr>
          <w:hyperlink w:anchor="_Toc236127533" w:history="1">
            <w:r w:rsidR="008B6826" w:rsidRPr="00C311F2">
              <w:rPr>
                <w:rStyle w:val="Hipervnculo"/>
              </w:rPr>
              <w:t>Escenario</w:t>
            </w:r>
            <w:r w:rsidR="008B6826">
              <w:rPr>
                <w:webHidden/>
              </w:rPr>
              <w:tab/>
            </w:r>
            <w:r w:rsidR="008B6826">
              <w:rPr>
                <w:webHidden/>
              </w:rPr>
              <w:fldChar w:fldCharType="begin"/>
            </w:r>
            <w:r w:rsidR="008B6826">
              <w:rPr>
                <w:webHidden/>
              </w:rPr>
              <w:instrText xml:space="preserve"> PAGEREF _Toc236127533 \h </w:instrText>
            </w:r>
            <w:r w:rsidR="008B6826">
              <w:rPr>
                <w:webHidden/>
              </w:rPr>
            </w:r>
            <w:r w:rsidR="008B6826">
              <w:rPr>
                <w:webHidden/>
              </w:rPr>
              <w:fldChar w:fldCharType="separate"/>
            </w:r>
            <w:r w:rsidR="008B6826">
              <w:rPr>
                <w:webHidden/>
              </w:rPr>
              <w:t>104</w:t>
            </w:r>
            <w:r w:rsidR="008B6826">
              <w:rPr>
                <w:webHidden/>
              </w:rPr>
              <w:fldChar w:fldCharType="end"/>
            </w:r>
          </w:hyperlink>
        </w:p>
        <w:p w14:paraId="0C6E045E" w14:textId="7397EF4A" w:rsidR="008B6826" w:rsidRDefault="00000000">
          <w:pPr>
            <w:pStyle w:val="TDC1"/>
            <w:rPr>
              <w:rFonts w:asciiTheme="minorHAnsi" w:hAnsiTheme="minorHAnsi"/>
              <w:kern w:val="2"/>
              <w:szCs w:val="24"/>
              <w:lang w:val="en-US"/>
              <w14:ligatures w14:val="standardContextual"/>
            </w:rPr>
          </w:pPr>
          <w:hyperlink w:anchor="_Toc236127534"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_Toc236127534 \h </w:instrText>
            </w:r>
            <w:r w:rsidR="008B6826">
              <w:rPr>
                <w:webHidden/>
              </w:rPr>
            </w:r>
            <w:r w:rsidR="008B6826">
              <w:rPr>
                <w:webHidden/>
              </w:rPr>
              <w:fldChar w:fldCharType="separate"/>
            </w:r>
            <w:r w:rsidR="008B6826">
              <w:rPr>
                <w:webHidden/>
              </w:rPr>
              <w:t>104</w:t>
            </w:r>
            <w:r w:rsidR="008B6826">
              <w:rPr>
                <w:webHidden/>
              </w:rPr>
              <w:fldChar w:fldCharType="end"/>
            </w:r>
          </w:hyperlink>
        </w:p>
        <w:p w14:paraId="73AA462A" w14:textId="41352AFD" w:rsidR="008B6826" w:rsidRDefault="00000000">
          <w:pPr>
            <w:pStyle w:val="TDC1"/>
            <w:rPr>
              <w:rFonts w:asciiTheme="minorHAnsi" w:hAnsiTheme="minorHAnsi"/>
              <w:kern w:val="2"/>
              <w:szCs w:val="24"/>
              <w:lang w:val="en-US"/>
              <w14:ligatures w14:val="standardContextual"/>
            </w:rPr>
          </w:pPr>
          <w:hyperlink w:anchor="_Toc236127535"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_Toc236127535 \h </w:instrText>
            </w:r>
            <w:r w:rsidR="008B6826">
              <w:rPr>
                <w:webHidden/>
              </w:rPr>
            </w:r>
            <w:r w:rsidR="008B6826">
              <w:rPr>
                <w:webHidden/>
              </w:rPr>
              <w:fldChar w:fldCharType="separate"/>
            </w:r>
            <w:r w:rsidR="008B6826">
              <w:rPr>
                <w:webHidden/>
              </w:rPr>
              <w:t>104</w:t>
            </w:r>
            <w:r w:rsidR="008B6826">
              <w:rPr>
                <w:webHidden/>
              </w:rPr>
              <w:fldChar w:fldCharType="end"/>
            </w:r>
          </w:hyperlink>
        </w:p>
        <w:p w14:paraId="6652A60D" w14:textId="4E270A1A" w:rsidR="008B6826" w:rsidRDefault="00000000">
          <w:pPr>
            <w:pStyle w:val="TDC1"/>
            <w:rPr>
              <w:rFonts w:asciiTheme="minorHAnsi" w:hAnsiTheme="minorHAnsi"/>
              <w:kern w:val="2"/>
              <w:szCs w:val="24"/>
              <w:lang w:val="en-US"/>
              <w14:ligatures w14:val="standardContextual"/>
            </w:rPr>
          </w:pPr>
          <w:hyperlink w:anchor="_Toc236127536"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_Toc236127536 \h </w:instrText>
            </w:r>
            <w:r w:rsidR="008B6826">
              <w:rPr>
                <w:webHidden/>
              </w:rPr>
            </w:r>
            <w:r w:rsidR="008B6826">
              <w:rPr>
                <w:webHidden/>
              </w:rPr>
              <w:fldChar w:fldCharType="separate"/>
            </w:r>
            <w:r w:rsidR="008B6826">
              <w:rPr>
                <w:webHidden/>
              </w:rPr>
              <w:t>104</w:t>
            </w:r>
            <w:r w:rsidR="008B6826">
              <w:rPr>
                <w:webHidden/>
              </w:rPr>
              <w:fldChar w:fldCharType="end"/>
            </w:r>
          </w:hyperlink>
        </w:p>
        <w:p w14:paraId="0BB9370A" w14:textId="13C645B8" w:rsidR="008B6826" w:rsidRDefault="00000000">
          <w:pPr>
            <w:pStyle w:val="TDC1"/>
            <w:rPr>
              <w:rFonts w:asciiTheme="minorHAnsi" w:hAnsiTheme="minorHAnsi"/>
              <w:kern w:val="2"/>
              <w:szCs w:val="24"/>
              <w:lang w:val="en-US"/>
              <w14:ligatures w14:val="standardContextual"/>
            </w:rPr>
          </w:pPr>
          <w:hyperlink w:anchor="_Toc236127537"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_Toc236127537 \h </w:instrText>
            </w:r>
            <w:r w:rsidR="008B6826">
              <w:rPr>
                <w:webHidden/>
              </w:rPr>
            </w:r>
            <w:r w:rsidR="008B6826">
              <w:rPr>
                <w:webHidden/>
              </w:rPr>
              <w:fldChar w:fldCharType="separate"/>
            </w:r>
            <w:r w:rsidR="008B6826">
              <w:rPr>
                <w:webHidden/>
              </w:rPr>
              <w:t>104</w:t>
            </w:r>
            <w:r w:rsidR="008B6826">
              <w:rPr>
                <w:webHidden/>
              </w:rPr>
              <w:fldChar w:fldCharType="end"/>
            </w:r>
          </w:hyperlink>
        </w:p>
        <w:p w14:paraId="5B8126D7" w14:textId="54BBE1F8" w:rsidR="008B6826" w:rsidRDefault="00000000">
          <w:pPr>
            <w:pStyle w:val="TDC1"/>
            <w:rPr>
              <w:rFonts w:asciiTheme="minorHAnsi" w:hAnsiTheme="minorHAnsi"/>
              <w:kern w:val="2"/>
              <w:szCs w:val="24"/>
              <w:lang w:val="en-US"/>
              <w14:ligatures w14:val="standardContextual"/>
            </w:rPr>
          </w:pPr>
          <w:hyperlink w:anchor="_Toc236127538" w:history="1">
            <w:r w:rsidR="008B6826" w:rsidRPr="00C311F2">
              <w:rPr>
                <w:rStyle w:val="Hipervnculo"/>
              </w:rPr>
              <w:t>E1 Flexibilidad</w:t>
            </w:r>
            <w:r w:rsidR="008B6826">
              <w:rPr>
                <w:webHidden/>
              </w:rPr>
              <w:tab/>
            </w:r>
            <w:r w:rsidR="008B6826">
              <w:rPr>
                <w:webHidden/>
              </w:rPr>
              <w:fldChar w:fldCharType="begin"/>
            </w:r>
            <w:r w:rsidR="008B6826">
              <w:rPr>
                <w:webHidden/>
              </w:rPr>
              <w:instrText xml:space="preserve"> PAGEREF _Toc236127538 \h </w:instrText>
            </w:r>
            <w:r w:rsidR="008B6826">
              <w:rPr>
                <w:webHidden/>
              </w:rPr>
            </w:r>
            <w:r w:rsidR="008B6826">
              <w:rPr>
                <w:webHidden/>
              </w:rPr>
              <w:fldChar w:fldCharType="separate"/>
            </w:r>
            <w:r w:rsidR="008B6826">
              <w:rPr>
                <w:webHidden/>
              </w:rPr>
              <w:t>104</w:t>
            </w:r>
            <w:r w:rsidR="008B6826">
              <w:rPr>
                <w:webHidden/>
              </w:rPr>
              <w:fldChar w:fldCharType="end"/>
            </w:r>
          </w:hyperlink>
        </w:p>
        <w:p w14:paraId="04BBE664" w14:textId="07961E29" w:rsidR="008B6826" w:rsidRDefault="00000000">
          <w:pPr>
            <w:pStyle w:val="TDC1"/>
            <w:rPr>
              <w:rFonts w:asciiTheme="minorHAnsi" w:hAnsiTheme="minorHAnsi"/>
              <w:kern w:val="2"/>
              <w:szCs w:val="24"/>
              <w:lang w:val="en-US"/>
              <w14:ligatures w14:val="standardContextual"/>
            </w:rPr>
          </w:pPr>
          <w:hyperlink w:anchor="_Toc236127539" w:history="1">
            <w:r w:rsidR="008B6826" w:rsidRPr="00C311F2">
              <w:rPr>
                <w:rStyle w:val="Hipervnculo"/>
              </w:rPr>
              <w:t>happo/E1_s0</w:t>
            </w:r>
            <w:r w:rsidR="008B6826">
              <w:rPr>
                <w:webHidden/>
              </w:rPr>
              <w:tab/>
            </w:r>
            <w:r w:rsidR="008B6826">
              <w:rPr>
                <w:webHidden/>
              </w:rPr>
              <w:fldChar w:fldCharType="begin"/>
            </w:r>
            <w:r w:rsidR="008B6826">
              <w:rPr>
                <w:webHidden/>
              </w:rPr>
              <w:instrText xml:space="preserve"> PAGEREF _Toc236127539 \h </w:instrText>
            </w:r>
            <w:r w:rsidR="008B6826">
              <w:rPr>
                <w:webHidden/>
              </w:rPr>
            </w:r>
            <w:r w:rsidR="008B6826">
              <w:rPr>
                <w:webHidden/>
              </w:rPr>
              <w:fldChar w:fldCharType="separate"/>
            </w:r>
            <w:r w:rsidR="008B6826">
              <w:rPr>
                <w:webHidden/>
              </w:rPr>
              <w:t>104</w:t>
            </w:r>
            <w:r w:rsidR="008B6826">
              <w:rPr>
                <w:webHidden/>
              </w:rPr>
              <w:fldChar w:fldCharType="end"/>
            </w:r>
          </w:hyperlink>
        </w:p>
        <w:p w14:paraId="37824D77" w14:textId="66E4C13E" w:rsidR="008B6826" w:rsidRDefault="00000000">
          <w:pPr>
            <w:pStyle w:val="TDC1"/>
            <w:rPr>
              <w:rFonts w:asciiTheme="minorHAnsi" w:hAnsiTheme="minorHAnsi"/>
              <w:kern w:val="2"/>
              <w:szCs w:val="24"/>
              <w:lang w:val="en-US"/>
              <w14:ligatures w14:val="standardContextual"/>
            </w:rPr>
          </w:pPr>
          <w:hyperlink w:anchor="_Toc236127540" w:history="1">
            <w:r w:rsidR="008B6826" w:rsidRPr="00C311F2">
              <w:rPr>
                <w:rStyle w:val="Hipervnculo"/>
              </w:rPr>
              <w:t>masac/E1_s0</w:t>
            </w:r>
            <w:r w:rsidR="008B6826">
              <w:rPr>
                <w:webHidden/>
              </w:rPr>
              <w:tab/>
            </w:r>
            <w:r w:rsidR="008B6826">
              <w:rPr>
                <w:webHidden/>
              </w:rPr>
              <w:fldChar w:fldCharType="begin"/>
            </w:r>
            <w:r w:rsidR="008B6826">
              <w:rPr>
                <w:webHidden/>
              </w:rPr>
              <w:instrText xml:space="preserve"> PAGEREF _Toc236127540 \h </w:instrText>
            </w:r>
            <w:r w:rsidR="008B6826">
              <w:rPr>
                <w:webHidden/>
              </w:rPr>
            </w:r>
            <w:r w:rsidR="008B6826">
              <w:rPr>
                <w:webHidden/>
              </w:rPr>
              <w:fldChar w:fldCharType="separate"/>
            </w:r>
            <w:r w:rsidR="008B6826">
              <w:rPr>
                <w:webHidden/>
              </w:rPr>
              <w:t>104</w:t>
            </w:r>
            <w:r w:rsidR="008B6826">
              <w:rPr>
                <w:webHidden/>
              </w:rPr>
              <w:fldChar w:fldCharType="end"/>
            </w:r>
          </w:hyperlink>
        </w:p>
        <w:p w14:paraId="1CE29E7B" w14:textId="6B6786F9" w:rsidR="008B6826" w:rsidRDefault="00000000">
          <w:pPr>
            <w:pStyle w:val="TDC1"/>
            <w:rPr>
              <w:rFonts w:asciiTheme="minorHAnsi" w:hAnsiTheme="minorHAnsi"/>
              <w:kern w:val="2"/>
              <w:szCs w:val="24"/>
              <w:lang w:val="en-US"/>
              <w14:ligatures w14:val="standardContextual"/>
            </w:rPr>
          </w:pPr>
          <w:hyperlink w:anchor="_Toc236127541" w:history="1">
            <w:r w:rsidR="008B6826" w:rsidRPr="00C311F2">
              <w:rPr>
                <w:rStyle w:val="Hipervnculo"/>
              </w:rPr>
              <w:t>matd3/E1_s0</w:t>
            </w:r>
            <w:r w:rsidR="008B6826">
              <w:rPr>
                <w:webHidden/>
              </w:rPr>
              <w:tab/>
            </w:r>
            <w:r w:rsidR="008B6826">
              <w:rPr>
                <w:webHidden/>
              </w:rPr>
              <w:fldChar w:fldCharType="begin"/>
            </w:r>
            <w:r w:rsidR="008B6826">
              <w:rPr>
                <w:webHidden/>
              </w:rPr>
              <w:instrText xml:space="preserve"> PAGEREF _Toc236127541 \h </w:instrText>
            </w:r>
            <w:r w:rsidR="008B6826">
              <w:rPr>
                <w:webHidden/>
              </w:rPr>
            </w:r>
            <w:r w:rsidR="008B6826">
              <w:rPr>
                <w:webHidden/>
              </w:rPr>
              <w:fldChar w:fldCharType="separate"/>
            </w:r>
            <w:r w:rsidR="008B6826">
              <w:rPr>
                <w:webHidden/>
              </w:rPr>
              <w:t>104</w:t>
            </w:r>
            <w:r w:rsidR="008B6826">
              <w:rPr>
                <w:webHidden/>
              </w:rPr>
              <w:fldChar w:fldCharType="end"/>
            </w:r>
          </w:hyperlink>
        </w:p>
        <w:p w14:paraId="3CE69CC4" w14:textId="2FF9715A" w:rsidR="008B6826" w:rsidRDefault="00000000">
          <w:pPr>
            <w:pStyle w:val="TDC1"/>
            <w:rPr>
              <w:rFonts w:asciiTheme="minorHAnsi" w:hAnsiTheme="minorHAnsi"/>
              <w:kern w:val="2"/>
              <w:szCs w:val="24"/>
              <w:lang w:val="en-US"/>
              <w14:ligatures w14:val="standardContextual"/>
            </w:rPr>
          </w:pPr>
          <w:hyperlink w:anchor="_Toc236127542" w:history="1">
            <w:r w:rsidR="008B6826" w:rsidRPr="00C311F2">
              <w:rPr>
                <w:rStyle w:val="Hipervnculo"/>
              </w:rPr>
              <w:t>maac/E1_s0</w:t>
            </w:r>
            <w:r w:rsidR="008B6826">
              <w:rPr>
                <w:webHidden/>
              </w:rPr>
              <w:tab/>
            </w:r>
            <w:r w:rsidR="008B6826">
              <w:rPr>
                <w:webHidden/>
              </w:rPr>
              <w:fldChar w:fldCharType="begin"/>
            </w:r>
            <w:r w:rsidR="008B6826">
              <w:rPr>
                <w:webHidden/>
              </w:rPr>
              <w:instrText xml:space="preserve"> PAGEREF _Toc236127542 \h </w:instrText>
            </w:r>
            <w:r w:rsidR="008B6826">
              <w:rPr>
                <w:webHidden/>
              </w:rPr>
            </w:r>
            <w:r w:rsidR="008B6826">
              <w:rPr>
                <w:webHidden/>
              </w:rPr>
              <w:fldChar w:fldCharType="separate"/>
            </w:r>
            <w:r w:rsidR="008B6826">
              <w:rPr>
                <w:webHidden/>
              </w:rPr>
              <w:t>104</w:t>
            </w:r>
            <w:r w:rsidR="008B6826">
              <w:rPr>
                <w:webHidden/>
              </w:rPr>
              <w:fldChar w:fldCharType="end"/>
            </w:r>
          </w:hyperlink>
        </w:p>
        <w:p w14:paraId="7618DB00" w14:textId="7AE07CED" w:rsidR="008B6826" w:rsidRDefault="00000000">
          <w:pPr>
            <w:pStyle w:val="TDC1"/>
            <w:rPr>
              <w:rFonts w:asciiTheme="minorHAnsi" w:hAnsiTheme="minorHAnsi"/>
              <w:kern w:val="2"/>
              <w:szCs w:val="24"/>
              <w:lang w:val="en-US"/>
              <w14:ligatures w14:val="standardContextual"/>
            </w:rPr>
          </w:pPr>
          <w:hyperlink w:anchor="_Toc236127543" w:history="1">
            <w:r w:rsidR="008B6826" w:rsidRPr="00C311F2">
              <w:rPr>
                <w:rStyle w:val="Hipervnculo"/>
              </w:rPr>
              <w:t>E2 CO₂</w:t>
            </w:r>
            <w:r w:rsidR="008B6826">
              <w:rPr>
                <w:webHidden/>
              </w:rPr>
              <w:tab/>
            </w:r>
            <w:r w:rsidR="008B6826">
              <w:rPr>
                <w:webHidden/>
              </w:rPr>
              <w:fldChar w:fldCharType="begin"/>
            </w:r>
            <w:r w:rsidR="008B6826">
              <w:rPr>
                <w:webHidden/>
              </w:rPr>
              <w:instrText xml:space="preserve"> PAGEREF _Toc236127543 \h </w:instrText>
            </w:r>
            <w:r w:rsidR="008B6826">
              <w:rPr>
                <w:webHidden/>
              </w:rPr>
            </w:r>
            <w:r w:rsidR="008B6826">
              <w:rPr>
                <w:webHidden/>
              </w:rPr>
              <w:fldChar w:fldCharType="separate"/>
            </w:r>
            <w:r w:rsidR="008B6826">
              <w:rPr>
                <w:webHidden/>
              </w:rPr>
              <w:t>104</w:t>
            </w:r>
            <w:r w:rsidR="008B6826">
              <w:rPr>
                <w:webHidden/>
              </w:rPr>
              <w:fldChar w:fldCharType="end"/>
            </w:r>
          </w:hyperlink>
        </w:p>
        <w:p w14:paraId="32967A00" w14:textId="68C76F99" w:rsidR="008B6826" w:rsidRDefault="00000000">
          <w:pPr>
            <w:pStyle w:val="TDC1"/>
            <w:rPr>
              <w:rFonts w:asciiTheme="minorHAnsi" w:hAnsiTheme="minorHAnsi"/>
              <w:kern w:val="2"/>
              <w:szCs w:val="24"/>
              <w:lang w:val="en-US"/>
              <w14:ligatures w14:val="standardContextual"/>
            </w:rPr>
          </w:pPr>
          <w:hyperlink w:anchor="_Toc236127544" w:history="1">
            <w:r w:rsidR="008B6826" w:rsidRPr="00C311F2">
              <w:rPr>
                <w:rStyle w:val="Hipervnculo"/>
              </w:rPr>
              <w:t>happo/E2_s0</w:t>
            </w:r>
            <w:r w:rsidR="008B6826">
              <w:rPr>
                <w:webHidden/>
              </w:rPr>
              <w:tab/>
            </w:r>
            <w:r w:rsidR="008B6826">
              <w:rPr>
                <w:webHidden/>
              </w:rPr>
              <w:fldChar w:fldCharType="begin"/>
            </w:r>
            <w:r w:rsidR="008B6826">
              <w:rPr>
                <w:webHidden/>
              </w:rPr>
              <w:instrText xml:space="preserve"> PAGEREF _Toc236127544 \h </w:instrText>
            </w:r>
            <w:r w:rsidR="008B6826">
              <w:rPr>
                <w:webHidden/>
              </w:rPr>
            </w:r>
            <w:r w:rsidR="008B6826">
              <w:rPr>
                <w:webHidden/>
              </w:rPr>
              <w:fldChar w:fldCharType="separate"/>
            </w:r>
            <w:r w:rsidR="008B6826">
              <w:rPr>
                <w:webHidden/>
              </w:rPr>
              <w:t>104</w:t>
            </w:r>
            <w:r w:rsidR="008B6826">
              <w:rPr>
                <w:webHidden/>
              </w:rPr>
              <w:fldChar w:fldCharType="end"/>
            </w:r>
          </w:hyperlink>
        </w:p>
        <w:p w14:paraId="51D31429" w14:textId="1B7138EA" w:rsidR="008B6826" w:rsidRDefault="00000000">
          <w:pPr>
            <w:pStyle w:val="TDC1"/>
            <w:rPr>
              <w:rFonts w:asciiTheme="minorHAnsi" w:hAnsiTheme="minorHAnsi"/>
              <w:kern w:val="2"/>
              <w:szCs w:val="24"/>
              <w:lang w:val="en-US"/>
              <w14:ligatures w14:val="standardContextual"/>
            </w:rPr>
          </w:pPr>
          <w:hyperlink w:anchor="_Toc236127545" w:history="1">
            <w:r w:rsidR="008B6826" w:rsidRPr="00C311F2">
              <w:rPr>
                <w:rStyle w:val="Hipervnculo"/>
              </w:rPr>
              <w:t>masac/E2_s0</w:t>
            </w:r>
            <w:r w:rsidR="008B6826">
              <w:rPr>
                <w:webHidden/>
              </w:rPr>
              <w:tab/>
            </w:r>
            <w:r w:rsidR="008B6826">
              <w:rPr>
                <w:webHidden/>
              </w:rPr>
              <w:fldChar w:fldCharType="begin"/>
            </w:r>
            <w:r w:rsidR="008B6826">
              <w:rPr>
                <w:webHidden/>
              </w:rPr>
              <w:instrText xml:space="preserve"> PAGEREF _Toc236127545 \h </w:instrText>
            </w:r>
            <w:r w:rsidR="008B6826">
              <w:rPr>
                <w:webHidden/>
              </w:rPr>
            </w:r>
            <w:r w:rsidR="008B6826">
              <w:rPr>
                <w:webHidden/>
              </w:rPr>
              <w:fldChar w:fldCharType="separate"/>
            </w:r>
            <w:r w:rsidR="008B6826">
              <w:rPr>
                <w:webHidden/>
              </w:rPr>
              <w:t>104</w:t>
            </w:r>
            <w:r w:rsidR="008B6826">
              <w:rPr>
                <w:webHidden/>
              </w:rPr>
              <w:fldChar w:fldCharType="end"/>
            </w:r>
          </w:hyperlink>
        </w:p>
        <w:p w14:paraId="29B951A5" w14:textId="7F161876" w:rsidR="008B6826" w:rsidRDefault="00000000">
          <w:pPr>
            <w:pStyle w:val="TDC1"/>
            <w:rPr>
              <w:rFonts w:asciiTheme="minorHAnsi" w:hAnsiTheme="minorHAnsi"/>
              <w:kern w:val="2"/>
              <w:szCs w:val="24"/>
              <w:lang w:val="en-US"/>
              <w14:ligatures w14:val="standardContextual"/>
            </w:rPr>
          </w:pPr>
          <w:hyperlink w:anchor="_Toc236127546" w:history="1">
            <w:r w:rsidR="008B6826" w:rsidRPr="00C311F2">
              <w:rPr>
                <w:rStyle w:val="Hipervnculo"/>
              </w:rPr>
              <w:t>matd3/E2_s0</w:t>
            </w:r>
            <w:r w:rsidR="008B6826">
              <w:rPr>
                <w:webHidden/>
              </w:rPr>
              <w:tab/>
            </w:r>
            <w:r w:rsidR="008B6826">
              <w:rPr>
                <w:webHidden/>
              </w:rPr>
              <w:fldChar w:fldCharType="begin"/>
            </w:r>
            <w:r w:rsidR="008B6826">
              <w:rPr>
                <w:webHidden/>
              </w:rPr>
              <w:instrText xml:space="preserve"> PAGEREF _Toc236127546 \h </w:instrText>
            </w:r>
            <w:r w:rsidR="008B6826">
              <w:rPr>
                <w:webHidden/>
              </w:rPr>
            </w:r>
            <w:r w:rsidR="008B6826">
              <w:rPr>
                <w:webHidden/>
              </w:rPr>
              <w:fldChar w:fldCharType="separate"/>
            </w:r>
            <w:r w:rsidR="008B6826">
              <w:rPr>
                <w:webHidden/>
              </w:rPr>
              <w:t>104</w:t>
            </w:r>
            <w:r w:rsidR="008B6826">
              <w:rPr>
                <w:webHidden/>
              </w:rPr>
              <w:fldChar w:fldCharType="end"/>
            </w:r>
          </w:hyperlink>
        </w:p>
        <w:p w14:paraId="457DFE3C" w14:textId="044B4330" w:rsidR="008B6826" w:rsidRDefault="00000000">
          <w:pPr>
            <w:pStyle w:val="TDC1"/>
            <w:rPr>
              <w:rFonts w:asciiTheme="minorHAnsi" w:hAnsiTheme="minorHAnsi"/>
              <w:kern w:val="2"/>
              <w:szCs w:val="24"/>
              <w:lang w:val="en-US"/>
              <w14:ligatures w14:val="standardContextual"/>
            </w:rPr>
          </w:pPr>
          <w:hyperlink w:anchor="_Toc236127547" w:history="1">
            <w:r w:rsidR="008B6826" w:rsidRPr="00C311F2">
              <w:rPr>
                <w:rStyle w:val="Hipervnculo"/>
              </w:rPr>
              <w:t>maac/E2_s0</w:t>
            </w:r>
            <w:r w:rsidR="008B6826">
              <w:rPr>
                <w:webHidden/>
              </w:rPr>
              <w:tab/>
            </w:r>
            <w:r w:rsidR="008B6826">
              <w:rPr>
                <w:webHidden/>
              </w:rPr>
              <w:fldChar w:fldCharType="begin"/>
            </w:r>
            <w:r w:rsidR="008B6826">
              <w:rPr>
                <w:webHidden/>
              </w:rPr>
              <w:instrText xml:space="preserve"> PAGEREF _Toc236127547 \h </w:instrText>
            </w:r>
            <w:r w:rsidR="008B6826">
              <w:rPr>
                <w:webHidden/>
              </w:rPr>
            </w:r>
            <w:r w:rsidR="008B6826">
              <w:rPr>
                <w:webHidden/>
              </w:rPr>
              <w:fldChar w:fldCharType="separate"/>
            </w:r>
            <w:r w:rsidR="008B6826">
              <w:rPr>
                <w:webHidden/>
              </w:rPr>
              <w:t>104</w:t>
            </w:r>
            <w:r w:rsidR="008B6826">
              <w:rPr>
                <w:webHidden/>
              </w:rPr>
              <w:fldChar w:fldCharType="end"/>
            </w:r>
          </w:hyperlink>
        </w:p>
        <w:p w14:paraId="0D8F0EBB" w14:textId="51CD71CF" w:rsidR="008B6826" w:rsidRDefault="00000000">
          <w:pPr>
            <w:pStyle w:val="TDC1"/>
            <w:rPr>
              <w:rFonts w:asciiTheme="minorHAnsi" w:hAnsiTheme="minorHAnsi"/>
              <w:kern w:val="2"/>
              <w:szCs w:val="24"/>
              <w:lang w:val="en-US"/>
              <w14:ligatures w14:val="standardContextual"/>
            </w:rPr>
          </w:pPr>
          <w:hyperlink w:anchor="_Toc236127548" w:history="1">
            <w:r w:rsidR="008B6826" w:rsidRPr="00C311F2">
              <w:rPr>
                <w:rStyle w:val="Hipervnculo"/>
              </w:rPr>
              <w:t>E3 Costos</w:t>
            </w:r>
            <w:r w:rsidR="008B6826">
              <w:rPr>
                <w:webHidden/>
              </w:rPr>
              <w:tab/>
            </w:r>
            <w:r w:rsidR="008B6826">
              <w:rPr>
                <w:webHidden/>
              </w:rPr>
              <w:fldChar w:fldCharType="begin"/>
            </w:r>
            <w:r w:rsidR="008B6826">
              <w:rPr>
                <w:webHidden/>
              </w:rPr>
              <w:instrText xml:space="preserve"> PAGEREF _Toc236127548 \h </w:instrText>
            </w:r>
            <w:r w:rsidR="008B6826">
              <w:rPr>
                <w:webHidden/>
              </w:rPr>
            </w:r>
            <w:r w:rsidR="008B6826">
              <w:rPr>
                <w:webHidden/>
              </w:rPr>
              <w:fldChar w:fldCharType="separate"/>
            </w:r>
            <w:r w:rsidR="008B6826">
              <w:rPr>
                <w:webHidden/>
              </w:rPr>
              <w:t>104</w:t>
            </w:r>
            <w:r w:rsidR="008B6826">
              <w:rPr>
                <w:webHidden/>
              </w:rPr>
              <w:fldChar w:fldCharType="end"/>
            </w:r>
          </w:hyperlink>
        </w:p>
        <w:p w14:paraId="4434C19F" w14:textId="335FE6F8" w:rsidR="008B6826" w:rsidRDefault="00000000">
          <w:pPr>
            <w:pStyle w:val="TDC1"/>
            <w:rPr>
              <w:rFonts w:asciiTheme="minorHAnsi" w:hAnsiTheme="minorHAnsi"/>
              <w:kern w:val="2"/>
              <w:szCs w:val="24"/>
              <w:lang w:val="en-US"/>
              <w14:ligatures w14:val="standardContextual"/>
            </w:rPr>
          </w:pPr>
          <w:hyperlink w:anchor="_Toc236127549" w:history="1">
            <w:r w:rsidR="008B6826" w:rsidRPr="00C311F2">
              <w:rPr>
                <w:rStyle w:val="Hipervnculo"/>
              </w:rPr>
              <w:t>happo/E3_s0</w:t>
            </w:r>
            <w:r w:rsidR="008B6826">
              <w:rPr>
                <w:webHidden/>
              </w:rPr>
              <w:tab/>
            </w:r>
            <w:r w:rsidR="008B6826">
              <w:rPr>
                <w:webHidden/>
              </w:rPr>
              <w:fldChar w:fldCharType="begin"/>
            </w:r>
            <w:r w:rsidR="008B6826">
              <w:rPr>
                <w:webHidden/>
              </w:rPr>
              <w:instrText xml:space="preserve"> PAGEREF _Toc236127549 \h </w:instrText>
            </w:r>
            <w:r w:rsidR="008B6826">
              <w:rPr>
                <w:webHidden/>
              </w:rPr>
            </w:r>
            <w:r w:rsidR="008B6826">
              <w:rPr>
                <w:webHidden/>
              </w:rPr>
              <w:fldChar w:fldCharType="separate"/>
            </w:r>
            <w:r w:rsidR="008B6826">
              <w:rPr>
                <w:webHidden/>
              </w:rPr>
              <w:t>104</w:t>
            </w:r>
            <w:r w:rsidR="008B6826">
              <w:rPr>
                <w:webHidden/>
              </w:rPr>
              <w:fldChar w:fldCharType="end"/>
            </w:r>
          </w:hyperlink>
        </w:p>
        <w:p w14:paraId="36F4D89D" w14:textId="245201BC" w:rsidR="008B6826" w:rsidRDefault="00000000">
          <w:pPr>
            <w:pStyle w:val="TDC1"/>
            <w:rPr>
              <w:rFonts w:asciiTheme="minorHAnsi" w:hAnsiTheme="minorHAnsi"/>
              <w:kern w:val="2"/>
              <w:szCs w:val="24"/>
              <w:lang w:val="en-US"/>
              <w14:ligatures w14:val="standardContextual"/>
            </w:rPr>
          </w:pPr>
          <w:hyperlink w:anchor="_Toc236127550" w:history="1">
            <w:r w:rsidR="008B6826" w:rsidRPr="00C311F2">
              <w:rPr>
                <w:rStyle w:val="Hipervnculo"/>
              </w:rPr>
              <w:t>masac/E3_s0</w:t>
            </w:r>
            <w:r w:rsidR="008B6826">
              <w:rPr>
                <w:webHidden/>
              </w:rPr>
              <w:tab/>
            </w:r>
            <w:r w:rsidR="008B6826">
              <w:rPr>
                <w:webHidden/>
              </w:rPr>
              <w:fldChar w:fldCharType="begin"/>
            </w:r>
            <w:r w:rsidR="008B6826">
              <w:rPr>
                <w:webHidden/>
              </w:rPr>
              <w:instrText xml:space="preserve"> PAGEREF _Toc236127550 \h </w:instrText>
            </w:r>
            <w:r w:rsidR="008B6826">
              <w:rPr>
                <w:webHidden/>
              </w:rPr>
            </w:r>
            <w:r w:rsidR="008B6826">
              <w:rPr>
                <w:webHidden/>
              </w:rPr>
              <w:fldChar w:fldCharType="separate"/>
            </w:r>
            <w:r w:rsidR="008B6826">
              <w:rPr>
                <w:webHidden/>
              </w:rPr>
              <w:t>104</w:t>
            </w:r>
            <w:r w:rsidR="008B6826">
              <w:rPr>
                <w:webHidden/>
              </w:rPr>
              <w:fldChar w:fldCharType="end"/>
            </w:r>
          </w:hyperlink>
        </w:p>
        <w:p w14:paraId="6A26CF6E" w14:textId="5903AC2E" w:rsidR="008B6826" w:rsidRDefault="00000000">
          <w:pPr>
            <w:pStyle w:val="TDC1"/>
            <w:rPr>
              <w:rFonts w:asciiTheme="minorHAnsi" w:hAnsiTheme="minorHAnsi"/>
              <w:kern w:val="2"/>
              <w:szCs w:val="24"/>
              <w:lang w:val="en-US"/>
              <w14:ligatures w14:val="standardContextual"/>
            </w:rPr>
          </w:pPr>
          <w:hyperlink w:anchor="_Toc236127551" w:history="1">
            <w:r w:rsidR="008B6826" w:rsidRPr="00C311F2">
              <w:rPr>
                <w:rStyle w:val="Hipervnculo"/>
              </w:rPr>
              <w:t>matd3/E3_s0</w:t>
            </w:r>
            <w:r w:rsidR="008B6826">
              <w:rPr>
                <w:webHidden/>
              </w:rPr>
              <w:tab/>
            </w:r>
            <w:r w:rsidR="008B6826">
              <w:rPr>
                <w:webHidden/>
              </w:rPr>
              <w:fldChar w:fldCharType="begin"/>
            </w:r>
            <w:r w:rsidR="008B6826">
              <w:rPr>
                <w:webHidden/>
              </w:rPr>
              <w:instrText xml:space="preserve"> PAGEREF _Toc236127551 \h </w:instrText>
            </w:r>
            <w:r w:rsidR="008B6826">
              <w:rPr>
                <w:webHidden/>
              </w:rPr>
            </w:r>
            <w:r w:rsidR="008B6826">
              <w:rPr>
                <w:webHidden/>
              </w:rPr>
              <w:fldChar w:fldCharType="separate"/>
            </w:r>
            <w:r w:rsidR="008B6826">
              <w:rPr>
                <w:webHidden/>
              </w:rPr>
              <w:t>104</w:t>
            </w:r>
            <w:r w:rsidR="008B6826">
              <w:rPr>
                <w:webHidden/>
              </w:rPr>
              <w:fldChar w:fldCharType="end"/>
            </w:r>
          </w:hyperlink>
        </w:p>
        <w:p w14:paraId="6DF0AB57" w14:textId="4D26877B" w:rsidR="008B6826" w:rsidRDefault="00000000">
          <w:pPr>
            <w:pStyle w:val="TDC1"/>
            <w:rPr>
              <w:rFonts w:asciiTheme="minorHAnsi" w:hAnsiTheme="minorHAnsi"/>
              <w:kern w:val="2"/>
              <w:szCs w:val="24"/>
              <w:lang w:val="en-US"/>
              <w14:ligatures w14:val="standardContextual"/>
            </w:rPr>
          </w:pPr>
          <w:hyperlink w:anchor="_Toc236127552" w:history="1">
            <w:r w:rsidR="008B6826" w:rsidRPr="00C311F2">
              <w:rPr>
                <w:rStyle w:val="Hipervnculo"/>
              </w:rPr>
              <w:t>maac/E3_s0</w:t>
            </w:r>
            <w:r w:rsidR="008B6826">
              <w:rPr>
                <w:webHidden/>
              </w:rPr>
              <w:tab/>
            </w:r>
            <w:r w:rsidR="008B6826">
              <w:rPr>
                <w:webHidden/>
              </w:rPr>
              <w:fldChar w:fldCharType="begin"/>
            </w:r>
            <w:r w:rsidR="008B6826">
              <w:rPr>
                <w:webHidden/>
              </w:rPr>
              <w:instrText xml:space="preserve"> PAGEREF _Toc236127552 \h </w:instrText>
            </w:r>
            <w:r w:rsidR="008B6826">
              <w:rPr>
                <w:webHidden/>
              </w:rPr>
            </w:r>
            <w:r w:rsidR="008B6826">
              <w:rPr>
                <w:webHidden/>
              </w:rPr>
              <w:fldChar w:fldCharType="separate"/>
            </w:r>
            <w:r w:rsidR="008B6826">
              <w:rPr>
                <w:webHidden/>
              </w:rPr>
              <w:t>104</w:t>
            </w:r>
            <w:r w:rsidR="008B6826">
              <w:rPr>
                <w:webHidden/>
              </w:rPr>
              <w:fldChar w:fldCharType="end"/>
            </w:r>
          </w:hyperlink>
        </w:p>
        <w:p w14:paraId="44EA1686" w14:textId="58E8040A" w:rsidR="008B6826" w:rsidRDefault="00000000">
          <w:pPr>
            <w:pStyle w:val="TDC1"/>
            <w:rPr>
              <w:rFonts w:asciiTheme="minorHAnsi" w:hAnsiTheme="minorHAnsi"/>
              <w:kern w:val="2"/>
              <w:szCs w:val="24"/>
              <w:lang w:val="en-US"/>
              <w14:ligatures w14:val="standardContextual"/>
            </w:rPr>
          </w:pPr>
          <w:hyperlink w:anchor="_Toc236127553" w:history="1">
            <w:r w:rsidR="008B6826" w:rsidRPr="00C311F2">
              <w:rPr>
                <w:rStyle w:val="Hipervnculo"/>
              </w:rPr>
              <w:t>Componente</w:t>
            </w:r>
            <w:r w:rsidR="008B6826">
              <w:rPr>
                <w:webHidden/>
              </w:rPr>
              <w:tab/>
            </w:r>
            <w:r w:rsidR="008B6826">
              <w:rPr>
                <w:webHidden/>
              </w:rPr>
              <w:fldChar w:fldCharType="begin"/>
            </w:r>
            <w:r w:rsidR="008B6826">
              <w:rPr>
                <w:webHidden/>
              </w:rPr>
              <w:instrText xml:space="preserve"> PAGEREF _Toc236127553 \h </w:instrText>
            </w:r>
            <w:r w:rsidR="008B6826">
              <w:rPr>
                <w:webHidden/>
              </w:rPr>
            </w:r>
            <w:r w:rsidR="008B6826">
              <w:rPr>
                <w:webHidden/>
              </w:rPr>
              <w:fldChar w:fldCharType="separate"/>
            </w:r>
            <w:r w:rsidR="008B6826">
              <w:rPr>
                <w:webHidden/>
              </w:rPr>
              <w:t>105</w:t>
            </w:r>
            <w:r w:rsidR="008B6826">
              <w:rPr>
                <w:webHidden/>
              </w:rPr>
              <w:fldChar w:fldCharType="end"/>
            </w:r>
          </w:hyperlink>
        </w:p>
        <w:p w14:paraId="636EFE80" w14:textId="27201BD1" w:rsidR="008B6826" w:rsidRDefault="00000000">
          <w:pPr>
            <w:pStyle w:val="TDC1"/>
            <w:rPr>
              <w:rFonts w:asciiTheme="minorHAnsi" w:hAnsiTheme="minorHAnsi"/>
              <w:kern w:val="2"/>
              <w:szCs w:val="24"/>
              <w:lang w:val="en-US"/>
              <w14:ligatures w14:val="standardContextual"/>
            </w:rPr>
          </w:pPr>
          <w:hyperlink w:anchor="_Toc236127554" w:history="1">
            <w:r w:rsidR="008B6826" w:rsidRPr="00C311F2">
              <w:rPr>
                <w:rStyle w:val="Hipervnculo"/>
              </w:rPr>
              <w:t>Detalle desarrollado en la propuesta</w:t>
            </w:r>
            <w:r w:rsidR="008B6826">
              <w:rPr>
                <w:webHidden/>
              </w:rPr>
              <w:tab/>
            </w:r>
            <w:r w:rsidR="008B6826">
              <w:rPr>
                <w:webHidden/>
              </w:rPr>
              <w:fldChar w:fldCharType="begin"/>
            </w:r>
            <w:r w:rsidR="008B6826">
              <w:rPr>
                <w:webHidden/>
              </w:rPr>
              <w:instrText xml:space="preserve"> PAGEREF _Toc236127554 \h </w:instrText>
            </w:r>
            <w:r w:rsidR="008B6826">
              <w:rPr>
                <w:webHidden/>
              </w:rPr>
            </w:r>
            <w:r w:rsidR="008B6826">
              <w:rPr>
                <w:webHidden/>
              </w:rPr>
              <w:fldChar w:fldCharType="separate"/>
            </w:r>
            <w:r w:rsidR="008B6826">
              <w:rPr>
                <w:webHidden/>
              </w:rPr>
              <w:t>105</w:t>
            </w:r>
            <w:r w:rsidR="008B6826">
              <w:rPr>
                <w:webHidden/>
              </w:rPr>
              <w:fldChar w:fldCharType="end"/>
            </w:r>
          </w:hyperlink>
        </w:p>
        <w:p w14:paraId="34265CF3" w14:textId="19DE8153" w:rsidR="008B6826" w:rsidRDefault="00000000">
          <w:pPr>
            <w:pStyle w:val="TDC1"/>
            <w:rPr>
              <w:rFonts w:asciiTheme="minorHAnsi" w:hAnsiTheme="minorHAnsi"/>
              <w:kern w:val="2"/>
              <w:szCs w:val="24"/>
              <w:lang w:val="en-US"/>
              <w14:ligatures w14:val="standardContextual"/>
            </w:rPr>
          </w:pPr>
          <w:hyperlink w:anchor="_Toc236127555" w:history="1">
            <w:r w:rsidR="008B6826" w:rsidRPr="00C311F2">
              <w:rPr>
                <w:rStyle w:val="Hipervnculo"/>
              </w:rPr>
              <w:t>Evidencia/artefacto</w:t>
            </w:r>
            <w:r w:rsidR="008B6826">
              <w:rPr>
                <w:webHidden/>
              </w:rPr>
              <w:tab/>
            </w:r>
            <w:r w:rsidR="008B6826">
              <w:rPr>
                <w:webHidden/>
              </w:rPr>
              <w:fldChar w:fldCharType="begin"/>
            </w:r>
            <w:r w:rsidR="008B6826">
              <w:rPr>
                <w:webHidden/>
              </w:rPr>
              <w:instrText xml:space="preserve"> PAGEREF _Toc236127555 \h </w:instrText>
            </w:r>
            <w:r w:rsidR="008B6826">
              <w:rPr>
                <w:webHidden/>
              </w:rPr>
            </w:r>
            <w:r w:rsidR="008B6826">
              <w:rPr>
                <w:webHidden/>
              </w:rPr>
              <w:fldChar w:fldCharType="separate"/>
            </w:r>
            <w:r w:rsidR="008B6826">
              <w:rPr>
                <w:webHidden/>
              </w:rPr>
              <w:t>105</w:t>
            </w:r>
            <w:r w:rsidR="008B6826">
              <w:rPr>
                <w:webHidden/>
              </w:rPr>
              <w:fldChar w:fldCharType="end"/>
            </w:r>
          </w:hyperlink>
        </w:p>
        <w:p w14:paraId="3EC8B80F" w14:textId="066E03DE" w:rsidR="008B6826" w:rsidRDefault="00000000">
          <w:pPr>
            <w:pStyle w:val="TDC1"/>
            <w:rPr>
              <w:rFonts w:asciiTheme="minorHAnsi" w:hAnsiTheme="minorHAnsi"/>
              <w:kern w:val="2"/>
              <w:szCs w:val="24"/>
              <w:lang w:val="en-US"/>
              <w14:ligatures w14:val="standardContextual"/>
            </w:rPr>
          </w:pPr>
          <w:hyperlink w:anchor="_Toc236127556" w:history="1">
            <w:r w:rsidR="008B6826" w:rsidRPr="00C311F2">
              <w:rPr>
                <w:rStyle w:val="Hipervnculo"/>
              </w:rPr>
              <w:t>Comunidad inteligente</w:t>
            </w:r>
            <w:r w:rsidR="008B6826">
              <w:rPr>
                <w:webHidden/>
              </w:rPr>
              <w:tab/>
            </w:r>
            <w:r w:rsidR="008B6826">
              <w:rPr>
                <w:webHidden/>
              </w:rPr>
              <w:fldChar w:fldCharType="begin"/>
            </w:r>
            <w:r w:rsidR="008B6826">
              <w:rPr>
                <w:webHidden/>
              </w:rPr>
              <w:instrText xml:space="preserve"> PAGEREF _Toc236127556 \h </w:instrText>
            </w:r>
            <w:r w:rsidR="008B6826">
              <w:rPr>
                <w:webHidden/>
              </w:rPr>
            </w:r>
            <w:r w:rsidR="008B6826">
              <w:rPr>
                <w:webHidden/>
              </w:rPr>
              <w:fldChar w:fldCharType="separate"/>
            </w:r>
            <w:r w:rsidR="008B6826">
              <w:rPr>
                <w:webHidden/>
              </w:rPr>
              <w:t>105</w:t>
            </w:r>
            <w:r w:rsidR="008B6826">
              <w:rPr>
                <w:webHidden/>
              </w:rPr>
              <w:fldChar w:fldCharType="end"/>
            </w:r>
          </w:hyperlink>
        </w:p>
        <w:p w14:paraId="3549F2DD" w14:textId="4C7A2F56" w:rsidR="008B6826" w:rsidRDefault="00000000">
          <w:pPr>
            <w:pStyle w:val="TDC1"/>
            <w:rPr>
              <w:rFonts w:asciiTheme="minorHAnsi" w:hAnsiTheme="minorHAnsi"/>
              <w:kern w:val="2"/>
              <w:szCs w:val="24"/>
              <w:lang w:val="en-US"/>
              <w14:ligatures w14:val="standardContextual"/>
            </w:rPr>
          </w:pPr>
          <w:hyperlink w:anchor="_Toc236127557" w:history="1">
            <w:r w:rsidR="008B6826" w:rsidRPr="00C311F2">
              <w:rPr>
                <w:rStyle w:val="Hipervnculo"/>
              </w:rPr>
              <w:t>17 edificios institucionales/comerciales del SEAI Iquitos, modelados como agentes heterogéneos.</w:t>
            </w:r>
            <w:r w:rsidR="008B6826">
              <w:rPr>
                <w:webHidden/>
              </w:rPr>
              <w:tab/>
            </w:r>
            <w:r w:rsidR="008B6826">
              <w:rPr>
                <w:webHidden/>
              </w:rPr>
              <w:fldChar w:fldCharType="begin"/>
            </w:r>
            <w:r w:rsidR="008B6826">
              <w:rPr>
                <w:webHidden/>
              </w:rPr>
              <w:instrText xml:space="preserve"> PAGEREF _Toc236127557 \h </w:instrText>
            </w:r>
            <w:r w:rsidR="008B6826">
              <w:rPr>
                <w:webHidden/>
              </w:rPr>
            </w:r>
            <w:r w:rsidR="008B6826">
              <w:rPr>
                <w:webHidden/>
              </w:rPr>
              <w:fldChar w:fldCharType="separate"/>
            </w:r>
            <w:r w:rsidR="008B6826">
              <w:rPr>
                <w:webHidden/>
              </w:rPr>
              <w:t>105</w:t>
            </w:r>
            <w:r w:rsidR="008B6826">
              <w:rPr>
                <w:webHidden/>
              </w:rPr>
              <w:fldChar w:fldCharType="end"/>
            </w:r>
          </w:hyperlink>
        </w:p>
        <w:p w14:paraId="70F6D2D6" w14:textId="15C65690" w:rsidR="008B6826" w:rsidRDefault="00000000">
          <w:pPr>
            <w:pStyle w:val="TDC1"/>
            <w:rPr>
              <w:rFonts w:asciiTheme="minorHAnsi" w:hAnsiTheme="minorHAnsi"/>
              <w:kern w:val="2"/>
              <w:szCs w:val="24"/>
              <w:lang w:val="en-US"/>
              <w14:ligatures w14:val="standardContextual"/>
            </w:rPr>
          </w:pPr>
          <w:hyperlink w:anchor="_Toc236127558" w:history="1">
            <w:r w:rsidR="008B6826" w:rsidRPr="00C311F2">
              <w:rPr>
                <w:rStyle w:val="Hipervnculo"/>
                <w:lang w:val="en-US"/>
              </w:rPr>
              <w:t>dataset citylearn_iquitos_2023_2025; building_behavior_summary.csv.</w:t>
            </w:r>
            <w:r w:rsidR="008B6826">
              <w:rPr>
                <w:webHidden/>
              </w:rPr>
              <w:tab/>
            </w:r>
            <w:r w:rsidR="008B6826">
              <w:rPr>
                <w:webHidden/>
              </w:rPr>
              <w:fldChar w:fldCharType="begin"/>
            </w:r>
            <w:r w:rsidR="008B6826">
              <w:rPr>
                <w:webHidden/>
              </w:rPr>
              <w:instrText xml:space="preserve"> PAGEREF _Toc236127558 \h </w:instrText>
            </w:r>
            <w:r w:rsidR="008B6826">
              <w:rPr>
                <w:webHidden/>
              </w:rPr>
            </w:r>
            <w:r w:rsidR="008B6826">
              <w:rPr>
                <w:webHidden/>
              </w:rPr>
              <w:fldChar w:fldCharType="separate"/>
            </w:r>
            <w:r w:rsidR="008B6826">
              <w:rPr>
                <w:webHidden/>
              </w:rPr>
              <w:t>105</w:t>
            </w:r>
            <w:r w:rsidR="008B6826">
              <w:rPr>
                <w:webHidden/>
              </w:rPr>
              <w:fldChar w:fldCharType="end"/>
            </w:r>
          </w:hyperlink>
        </w:p>
        <w:p w14:paraId="480351AE" w14:textId="4131BC16" w:rsidR="008B6826" w:rsidRDefault="00000000">
          <w:pPr>
            <w:pStyle w:val="TDC1"/>
            <w:rPr>
              <w:rFonts w:asciiTheme="minorHAnsi" w:hAnsiTheme="minorHAnsi"/>
              <w:kern w:val="2"/>
              <w:szCs w:val="24"/>
              <w:lang w:val="en-US"/>
              <w14:ligatures w14:val="standardContextual"/>
            </w:rPr>
          </w:pPr>
          <w:hyperlink w:anchor="_Toc236127559" w:history="1">
            <w:r w:rsidR="008B6826" w:rsidRPr="00C311F2">
              <w:rPr>
                <w:rStyle w:val="Hipervnculo"/>
              </w:rPr>
              <w:t>Horizonte temporal</w:t>
            </w:r>
            <w:r w:rsidR="008B6826">
              <w:rPr>
                <w:webHidden/>
              </w:rPr>
              <w:tab/>
            </w:r>
            <w:r w:rsidR="008B6826">
              <w:rPr>
                <w:webHidden/>
              </w:rPr>
              <w:fldChar w:fldCharType="begin"/>
            </w:r>
            <w:r w:rsidR="008B6826">
              <w:rPr>
                <w:webHidden/>
              </w:rPr>
              <w:instrText xml:space="preserve"> PAGEREF _Toc236127559 \h </w:instrText>
            </w:r>
            <w:r w:rsidR="008B6826">
              <w:rPr>
                <w:webHidden/>
              </w:rPr>
            </w:r>
            <w:r w:rsidR="008B6826">
              <w:rPr>
                <w:webHidden/>
              </w:rPr>
              <w:fldChar w:fldCharType="separate"/>
            </w:r>
            <w:r w:rsidR="008B6826">
              <w:rPr>
                <w:webHidden/>
              </w:rPr>
              <w:t>105</w:t>
            </w:r>
            <w:r w:rsidR="008B6826">
              <w:rPr>
                <w:webHidden/>
              </w:rPr>
              <w:fldChar w:fldCharType="end"/>
            </w:r>
          </w:hyperlink>
        </w:p>
        <w:p w14:paraId="42615674" w14:textId="7E52ED39" w:rsidR="008B6826" w:rsidRDefault="00000000">
          <w:pPr>
            <w:pStyle w:val="TDC1"/>
            <w:rPr>
              <w:rFonts w:asciiTheme="minorHAnsi" w:hAnsiTheme="minorHAnsi"/>
              <w:kern w:val="2"/>
              <w:szCs w:val="24"/>
              <w:lang w:val="en-US"/>
              <w14:ligatures w14:val="standardContextual"/>
            </w:rPr>
          </w:pPr>
          <w:hyperlink w:anchor="_Toc236127560" w:history="1">
            <w:r w:rsidR="008B6826" w:rsidRPr="00C311F2">
              <w:rPr>
                <w:rStyle w:val="Hipervnculo"/>
              </w:rPr>
              <w:t>26 304 pasos horarios del periodo 2023-2025; cada episodio experimental evalúa un ano horario de 8 760 pasos.</w:t>
            </w:r>
            <w:r w:rsidR="008B6826">
              <w:rPr>
                <w:webHidden/>
              </w:rPr>
              <w:tab/>
            </w:r>
            <w:r w:rsidR="008B6826">
              <w:rPr>
                <w:webHidden/>
              </w:rPr>
              <w:fldChar w:fldCharType="begin"/>
            </w:r>
            <w:r w:rsidR="008B6826">
              <w:rPr>
                <w:webHidden/>
              </w:rPr>
              <w:instrText xml:space="preserve"> PAGEREF _Toc236127560 \h </w:instrText>
            </w:r>
            <w:r w:rsidR="008B6826">
              <w:rPr>
                <w:webHidden/>
              </w:rPr>
            </w:r>
            <w:r w:rsidR="008B6826">
              <w:rPr>
                <w:webHidden/>
              </w:rPr>
              <w:fldChar w:fldCharType="separate"/>
            </w:r>
            <w:r w:rsidR="008B6826">
              <w:rPr>
                <w:webHidden/>
              </w:rPr>
              <w:t>105</w:t>
            </w:r>
            <w:r w:rsidR="008B6826">
              <w:rPr>
                <w:webHidden/>
              </w:rPr>
              <w:fldChar w:fldCharType="end"/>
            </w:r>
          </w:hyperlink>
        </w:p>
        <w:p w14:paraId="2B3E7C9B" w14:textId="60C4A5AE" w:rsidR="008B6826" w:rsidRDefault="00000000">
          <w:pPr>
            <w:pStyle w:val="TDC1"/>
            <w:rPr>
              <w:rFonts w:asciiTheme="minorHAnsi" w:hAnsiTheme="minorHAnsi"/>
              <w:kern w:val="2"/>
              <w:szCs w:val="24"/>
              <w:lang w:val="en-US"/>
              <w14:ligatures w14:val="standardContextual"/>
            </w:rPr>
          </w:pPr>
          <w:hyperlink w:anchor="_Toc236127561" w:history="1">
            <w:r w:rsidR="008B6826" w:rsidRPr="00C311F2">
              <w:rPr>
                <w:rStyle w:val="Hipervnculo"/>
              </w:rPr>
              <w:t>archivos CSV del dataset y timeseries.csv.</w:t>
            </w:r>
            <w:r w:rsidR="008B6826">
              <w:rPr>
                <w:webHidden/>
              </w:rPr>
              <w:tab/>
            </w:r>
            <w:r w:rsidR="008B6826">
              <w:rPr>
                <w:webHidden/>
              </w:rPr>
              <w:fldChar w:fldCharType="begin"/>
            </w:r>
            <w:r w:rsidR="008B6826">
              <w:rPr>
                <w:webHidden/>
              </w:rPr>
              <w:instrText xml:space="preserve"> PAGEREF _Toc236127561 \h </w:instrText>
            </w:r>
            <w:r w:rsidR="008B6826">
              <w:rPr>
                <w:webHidden/>
              </w:rPr>
            </w:r>
            <w:r w:rsidR="008B6826">
              <w:rPr>
                <w:webHidden/>
              </w:rPr>
              <w:fldChar w:fldCharType="separate"/>
            </w:r>
            <w:r w:rsidR="008B6826">
              <w:rPr>
                <w:webHidden/>
              </w:rPr>
              <w:t>105</w:t>
            </w:r>
            <w:r w:rsidR="008B6826">
              <w:rPr>
                <w:webHidden/>
              </w:rPr>
              <w:fldChar w:fldCharType="end"/>
            </w:r>
          </w:hyperlink>
        </w:p>
        <w:p w14:paraId="173EFF55" w14:textId="0718168A" w:rsidR="008B6826" w:rsidRDefault="00000000">
          <w:pPr>
            <w:pStyle w:val="TDC1"/>
            <w:rPr>
              <w:rFonts w:asciiTheme="minorHAnsi" w:hAnsiTheme="minorHAnsi"/>
              <w:kern w:val="2"/>
              <w:szCs w:val="24"/>
              <w:lang w:val="en-US"/>
              <w14:ligatures w14:val="standardContextual"/>
            </w:rPr>
          </w:pPr>
          <w:hyperlink w:anchor="_Toc236127562" w:history="1">
            <w:r w:rsidR="008B6826" w:rsidRPr="00C311F2">
              <w:rPr>
                <w:rStyle w:val="Hipervnculo"/>
              </w:rPr>
              <w:t>Recursos energéticos</w:t>
            </w:r>
            <w:r w:rsidR="008B6826">
              <w:rPr>
                <w:webHidden/>
              </w:rPr>
              <w:tab/>
            </w:r>
            <w:r w:rsidR="008B6826">
              <w:rPr>
                <w:webHidden/>
              </w:rPr>
              <w:fldChar w:fldCharType="begin"/>
            </w:r>
            <w:r w:rsidR="008B6826">
              <w:rPr>
                <w:webHidden/>
              </w:rPr>
              <w:instrText xml:space="preserve"> PAGEREF _Toc236127562 \h </w:instrText>
            </w:r>
            <w:r w:rsidR="008B6826">
              <w:rPr>
                <w:webHidden/>
              </w:rPr>
            </w:r>
            <w:r w:rsidR="008B6826">
              <w:rPr>
                <w:webHidden/>
              </w:rPr>
              <w:fldChar w:fldCharType="separate"/>
            </w:r>
            <w:r w:rsidR="008B6826">
              <w:rPr>
                <w:webHidden/>
              </w:rPr>
              <w:t>105</w:t>
            </w:r>
            <w:r w:rsidR="008B6826">
              <w:rPr>
                <w:webHidden/>
              </w:rPr>
              <w:fldChar w:fldCharType="end"/>
            </w:r>
          </w:hyperlink>
        </w:p>
        <w:p w14:paraId="66D61C1F" w14:textId="2E533B09" w:rsidR="008B6826" w:rsidRDefault="00000000">
          <w:pPr>
            <w:pStyle w:val="TDC1"/>
            <w:rPr>
              <w:rFonts w:asciiTheme="minorHAnsi" w:hAnsiTheme="minorHAnsi"/>
              <w:kern w:val="2"/>
              <w:szCs w:val="24"/>
              <w:lang w:val="en-US"/>
              <w14:ligatures w14:val="standardContextual"/>
            </w:rPr>
          </w:pPr>
          <w:hyperlink w:anchor="_Toc236127563" w:history="1">
            <w:r w:rsidR="008B6826" w:rsidRPr="00C311F2">
              <w:rPr>
                <w:rStyle w:val="Hipervnculo"/>
              </w:rPr>
              <w:t>PV, BESS, cargadores EV, V2G, cargas controlables y demanda no controlada separada para evitar atribuir acciones a cargas no actuables.</w:t>
            </w:r>
            <w:r w:rsidR="008B6826">
              <w:rPr>
                <w:webHidden/>
              </w:rPr>
              <w:tab/>
            </w:r>
            <w:r w:rsidR="008B6826">
              <w:rPr>
                <w:webHidden/>
              </w:rPr>
              <w:fldChar w:fldCharType="begin"/>
            </w:r>
            <w:r w:rsidR="008B6826">
              <w:rPr>
                <w:webHidden/>
              </w:rPr>
              <w:instrText xml:space="preserve"> PAGEREF _Toc236127563 \h </w:instrText>
            </w:r>
            <w:r w:rsidR="008B6826">
              <w:rPr>
                <w:webHidden/>
              </w:rPr>
            </w:r>
            <w:r w:rsidR="008B6826">
              <w:rPr>
                <w:webHidden/>
              </w:rPr>
              <w:fldChar w:fldCharType="separate"/>
            </w:r>
            <w:r w:rsidR="008B6826">
              <w:rPr>
                <w:webHidden/>
              </w:rPr>
              <w:t>105</w:t>
            </w:r>
            <w:r w:rsidR="008B6826">
              <w:rPr>
                <w:webHidden/>
              </w:rPr>
              <w:fldChar w:fldCharType="end"/>
            </w:r>
          </w:hyperlink>
        </w:p>
        <w:p w14:paraId="3F01AC9A" w14:textId="601030B9" w:rsidR="008B6826" w:rsidRDefault="00000000">
          <w:pPr>
            <w:pStyle w:val="TDC1"/>
            <w:rPr>
              <w:rFonts w:asciiTheme="minorHAnsi" w:hAnsiTheme="minorHAnsi"/>
              <w:kern w:val="2"/>
              <w:szCs w:val="24"/>
              <w:lang w:val="en-US"/>
              <w14:ligatures w14:val="standardContextual"/>
            </w:rPr>
          </w:pPr>
          <w:hyperlink w:anchor="_Toc236127564" w:history="1">
            <w:r w:rsidR="008B6826" w:rsidRPr="00C311F2">
              <w:rPr>
                <w:rStyle w:val="Hipervnculo"/>
              </w:rPr>
              <w:t>schema de edificios, traces y building KPIs.</w:t>
            </w:r>
            <w:r w:rsidR="008B6826">
              <w:rPr>
                <w:webHidden/>
              </w:rPr>
              <w:tab/>
            </w:r>
            <w:r w:rsidR="008B6826">
              <w:rPr>
                <w:webHidden/>
              </w:rPr>
              <w:fldChar w:fldCharType="begin"/>
            </w:r>
            <w:r w:rsidR="008B6826">
              <w:rPr>
                <w:webHidden/>
              </w:rPr>
              <w:instrText xml:space="preserve"> PAGEREF _Toc236127564 \h </w:instrText>
            </w:r>
            <w:r w:rsidR="008B6826">
              <w:rPr>
                <w:webHidden/>
              </w:rPr>
            </w:r>
            <w:r w:rsidR="008B6826">
              <w:rPr>
                <w:webHidden/>
              </w:rPr>
              <w:fldChar w:fldCharType="separate"/>
            </w:r>
            <w:r w:rsidR="008B6826">
              <w:rPr>
                <w:webHidden/>
              </w:rPr>
              <w:t>105</w:t>
            </w:r>
            <w:r w:rsidR="008B6826">
              <w:rPr>
                <w:webHidden/>
              </w:rPr>
              <w:fldChar w:fldCharType="end"/>
            </w:r>
          </w:hyperlink>
        </w:p>
        <w:p w14:paraId="3E475388" w14:textId="32A0888B" w:rsidR="008B6826" w:rsidRDefault="00000000">
          <w:pPr>
            <w:pStyle w:val="TDC1"/>
            <w:rPr>
              <w:rFonts w:asciiTheme="minorHAnsi" w:hAnsiTheme="minorHAnsi"/>
              <w:kern w:val="2"/>
              <w:szCs w:val="24"/>
              <w:lang w:val="en-US"/>
              <w14:ligatures w14:val="standardContextual"/>
            </w:rPr>
          </w:pPr>
          <w:hyperlink w:anchor="_Toc236127565" w:history="1">
            <w:r w:rsidR="008B6826" w:rsidRPr="00C311F2">
              <w:rPr>
                <w:rStyle w:val="Hipervnculo"/>
              </w:rPr>
              <w:t>Tratamientos MADRL</w:t>
            </w:r>
            <w:r w:rsidR="008B6826">
              <w:rPr>
                <w:webHidden/>
              </w:rPr>
              <w:tab/>
            </w:r>
            <w:r w:rsidR="008B6826">
              <w:rPr>
                <w:webHidden/>
              </w:rPr>
              <w:fldChar w:fldCharType="begin"/>
            </w:r>
            <w:r w:rsidR="008B6826">
              <w:rPr>
                <w:webHidden/>
              </w:rPr>
              <w:instrText xml:space="preserve"> PAGEREF _Toc236127565 \h </w:instrText>
            </w:r>
            <w:r w:rsidR="008B6826">
              <w:rPr>
                <w:webHidden/>
              </w:rPr>
            </w:r>
            <w:r w:rsidR="008B6826">
              <w:rPr>
                <w:webHidden/>
              </w:rPr>
              <w:fldChar w:fldCharType="separate"/>
            </w:r>
            <w:r w:rsidR="008B6826">
              <w:rPr>
                <w:webHidden/>
              </w:rPr>
              <w:t>105</w:t>
            </w:r>
            <w:r w:rsidR="008B6826">
              <w:rPr>
                <w:webHidden/>
              </w:rPr>
              <w:fldChar w:fldCharType="end"/>
            </w:r>
          </w:hyperlink>
        </w:p>
        <w:p w14:paraId="515C5C1A" w14:textId="32D07096" w:rsidR="008B6826" w:rsidRDefault="00000000">
          <w:pPr>
            <w:pStyle w:val="TDC1"/>
            <w:rPr>
              <w:rFonts w:asciiTheme="minorHAnsi" w:hAnsiTheme="minorHAnsi"/>
              <w:kern w:val="2"/>
              <w:szCs w:val="24"/>
              <w:lang w:val="en-US"/>
              <w14:ligatures w14:val="standardContextual"/>
            </w:rPr>
          </w:pPr>
          <w:hyperlink w:anchor="_Toc236127566" w:history="1">
            <w:r w:rsidR="008B6826" w:rsidRPr="00C311F2">
              <w:rPr>
                <w:rStyle w:val="Hipervnculo"/>
              </w:rPr>
              <w:t>HAPPO, MAAC, MASAC y MATD3 bajo escenarios E1 flexibilidad, E2 CO₂ y E3 costos.</w:t>
            </w:r>
            <w:r w:rsidR="008B6826">
              <w:rPr>
                <w:webHidden/>
              </w:rPr>
              <w:tab/>
            </w:r>
            <w:r w:rsidR="008B6826">
              <w:rPr>
                <w:webHidden/>
              </w:rPr>
              <w:fldChar w:fldCharType="begin"/>
            </w:r>
            <w:r w:rsidR="008B6826">
              <w:rPr>
                <w:webHidden/>
              </w:rPr>
              <w:instrText xml:space="preserve"> PAGEREF _Toc236127566 \h </w:instrText>
            </w:r>
            <w:r w:rsidR="008B6826">
              <w:rPr>
                <w:webHidden/>
              </w:rPr>
            </w:r>
            <w:r w:rsidR="008B6826">
              <w:rPr>
                <w:webHidden/>
              </w:rPr>
              <w:fldChar w:fldCharType="separate"/>
            </w:r>
            <w:r w:rsidR="008B6826">
              <w:rPr>
                <w:webHidden/>
              </w:rPr>
              <w:t>105</w:t>
            </w:r>
            <w:r w:rsidR="008B6826">
              <w:rPr>
                <w:webHidden/>
              </w:rPr>
              <w:fldChar w:fldCharType="end"/>
            </w:r>
          </w:hyperlink>
        </w:p>
        <w:p w14:paraId="5F462729" w14:textId="0E0F7EEF" w:rsidR="008B6826" w:rsidRDefault="00000000">
          <w:pPr>
            <w:pStyle w:val="TDC1"/>
            <w:rPr>
              <w:rFonts w:asciiTheme="minorHAnsi" w:hAnsiTheme="minorHAnsi"/>
              <w:kern w:val="2"/>
              <w:szCs w:val="24"/>
              <w:lang w:val="en-US"/>
              <w14:ligatures w14:val="standardContextual"/>
            </w:rPr>
          </w:pPr>
          <w:hyperlink w:anchor="_Toc236127567" w:history="1">
            <w:r w:rsidR="008B6826" w:rsidRPr="00C311F2">
              <w:rPr>
                <w:rStyle w:val="Hipervnculo"/>
              </w:rPr>
              <w:t>12 carpetas algoritmo-escenario y tablas episódicas.</w:t>
            </w:r>
            <w:r w:rsidR="008B6826">
              <w:rPr>
                <w:webHidden/>
              </w:rPr>
              <w:tab/>
            </w:r>
            <w:r w:rsidR="008B6826">
              <w:rPr>
                <w:webHidden/>
              </w:rPr>
              <w:fldChar w:fldCharType="begin"/>
            </w:r>
            <w:r w:rsidR="008B6826">
              <w:rPr>
                <w:webHidden/>
              </w:rPr>
              <w:instrText xml:space="preserve"> PAGEREF _Toc236127567 \h </w:instrText>
            </w:r>
            <w:r w:rsidR="008B6826">
              <w:rPr>
                <w:webHidden/>
              </w:rPr>
            </w:r>
            <w:r w:rsidR="008B6826">
              <w:rPr>
                <w:webHidden/>
              </w:rPr>
              <w:fldChar w:fldCharType="separate"/>
            </w:r>
            <w:r w:rsidR="008B6826">
              <w:rPr>
                <w:webHidden/>
              </w:rPr>
              <w:t>105</w:t>
            </w:r>
            <w:r w:rsidR="008B6826">
              <w:rPr>
                <w:webHidden/>
              </w:rPr>
              <w:fldChar w:fldCharType="end"/>
            </w:r>
          </w:hyperlink>
        </w:p>
        <w:p w14:paraId="2159484E" w14:textId="2B638A71" w:rsidR="008B6826" w:rsidRDefault="00000000">
          <w:pPr>
            <w:pStyle w:val="TDC1"/>
            <w:rPr>
              <w:rFonts w:asciiTheme="minorHAnsi" w:hAnsiTheme="minorHAnsi"/>
              <w:kern w:val="2"/>
              <w:szCs w:val="24"/>
              <w:lang w:val="en-US"/>
              <w14:ligatures w14:val="standardContextual"/>
            </w:rPr>
          </w:pPr>
          <w:hyperlink w:anchor="_Toc236127568" w:history="1">
            <w:r w:rsidR="008B6826" w:rsidRPr="00C311F2">
              <w:rPr>
                <w:rStyle w:val="Hipervnculo"/>
              </w:rPr>
              <w:t>Evidencia experimental</w:t>
            </w:r>
            <w:r w:rsidR="008B6826">
              <w:rPr>
                <w:webHidden/>
              </w:rPr>
              <w:tab/>
            </w:r>
            <w:r w:rsidR="008B6826">
              <w:rPr>
                <w:webHidden/>
              </w:rPr>
              <w:fldChar w:fldCharType="begin"/>
            </w:r>
            <w:r w:rsidR="008B6826">
              <w:rPr>
                <w:webHidden/>
              </w:rPr>
              <w:instrText xml:space="preserve"> PAGEREF _Toc236127568 \h </w:instrText>
            </w:r>
            <w:r w:rsidR="008B6826">
              <w:rPr>
                <w:webHidden/>
              </w:rPr>
            </w:r>
            <w:r w:rsidR="008B6826">
              <w:rPr>
                <w:webHidden/>
              </w:rPr>
              <w:fldChar w:fldCharType="separate"/>
            </w:r>
            <w:r w:rsidR="008B6826">
              <w:rPr>
                <w:webHidden/>
              </w:rPr>
              <w:t>105</w:t>
            </w:r>
            <w:r w:rsidR="008B6826">
              <w:rPr>
                <w:webHidden/>
              </w:rPr>
              <w:fldChar w:fldCharType="end"/>
            </w:r>
          </w:hyperlink>
        </w:p>
        <w:p w14:paraId="7937AE33" w14:textId="6188334B" w:rsidR="008B6826" w:rsidRDefault="00000000">
          <w:pPr>
            <w:pStyle w:val="TDC1"/>
            <w:rPr>
              <w:rFonts w:asciiTheme="minorHAnsi" w:hAnsiTheme="minorHAnsi"/>
              <w:kern w:val="2"/>
              <w:szCs w:val="24"/>
              <w:lang w:val="en-US"/>
              <w14:ligatures w14:val="standardContextual"/>
            </w:rPr>
          </w:pPr>
          <w:hyperlink w:anchor="_Toc236127569" w:history="1">
            <w:r w:rsidR="008B6826" w:rsidRPr="00C311F2">
              <w:rPr>
                <w:rStyle w:val="Hipervnculo"/>
              </w:rPr>
              <w:t>50 episodios por tratamiento disponible; HAPPO conserva 49 filas episódicas materializadas por escenario en el CSV final y se interpreta con esa limitación.</w:t>
            </w:r>
            <w:r w:rsidR="008B6826">
              <w:rPr>
                <w:webHidden/>
              </w:rPr>
              <w:tab/>
            </w:r>
            <w:r w:rsidR="008B6826">
              <w:rPr>
                <w:webHidden/>
              </w:rPr>
              <w:fldChar w:fldCharType="begin"/>
            </w:r>
            <w:r w:rsidR="008B6826">
              <w:rPr>
                <w:webHidden/>
              </w:rPr>
              <w:instrText xml:space="preserve"> PAGEREF _Toc236127569 \h </w:instrText>
            </w:r>
            <w:r w:rsidR="008B6826">
              <w:rPr>
                <w:webHidden/>
              </w:rPr>
            </w:r>
            <w:r w:rsidR="008B6826">
              <w:rPr>
                <w:webHidden/>
              </w:rPr>
              <w:fldChar w:fldCharType="separate"/>
            </w:r>
            <w:r w:rsidR="008B6826">
              <w:rPr>
                <w:webHidden/>
              </w:rPr>
              <w:t>105</w:t>
            </w:r>
            <w:r w:rsidR="008B6826">
              <w:rPr>
                <w:webHidden/>
              </w:rPr>
              <w:fldChar w:fldCharType="end"/>
            </w:r>
          </w:hyperlink>
        </w:p>
        <w:p w14:paraId="6822E0DF" w14:textId="351AD068" w:rsidR="008B6826" w:rsidRDefault="00000000">
          <w:pPr>
            <w:pStyle w:val="TDC1"/>
            <w:rPr>
              <w:rFonts w:asciiTheme="minorHAnsi" w:hAnsiTheme="minorHAnsi"/>
              <w:kern w:val="2"/>
              <w:szCs w:val="24"/>
              <w:lang w:val="en-US"/>
              <w14:ligatures w14:val="standardContextual"/>
            </w:rPr>
          </w:pPr>
          <w:hyperlink w:anchor="_Toc236127570" w:history="1">
            <w:r w:rsidR="008B6826" w:rsidRPr="00C311F2">
              <w:rPr>
                <w:rStyle w:val="Hipervnculo"/>
              </w:rPr>
              <w:t>district_episode_kpis.csv y tablas de estadística.</w:t>
            </w:r>
            <w:r w:rsidR="008B6826">
              <w:rPr>
                <w:webHidden/>
              </w:rPr>
              <w:tab/>
            </w:r>
            <w:r w:rsidR="008B6826">
              <w:rPr>
                <w:webHidden/>
              </w:rPr>
              <w:fldChar w:fldCharType="begin"/>
            </w:r>
            <w:r w:rsidR="008B6826">
              <w:rPr>
                <w:webHidden/>
              </w:rPr>
              <w:instrText xml:space="preserve"> PAGEREF _Toc236127570 \h </w:instrText>
            </w:r>
            <w:r w:rsidR="008B6826">
              <w:rPr>
                <w:webHidden/>
              </w:rPr>
            </w:r>
            <w:r w:rsidR="008B6826">
              <w:rPr>
                <w:webHidden/>
              </w:rPr>
              <w:fldChar w:fldCharType="separate"/>
            </w:r>
            <w:r w:rsidR="008B6826">
              <w:rPr>
                <w:webHidden/>
              </w:rPr>
              <w:t>105</w:t>
            </w:r>
            <w:r w:rsidR="008B6826">
              <w:rPr>
                <w:webHidden/>
              </w:rPr>
              <w:fldChar w:fldCharType="end"/>
            </w:r>
          </w:hyperlink>
        </w:p>
        <w:p w14:paraId="1D19BF14" w14:textId="56C4B425" w:rsidR="008B6826" w:rsidRDefault="00000000">
          <w:pPr>
            <w:pStyle w:val="TDC1"/>
            <w:rPr>
              <w:rFonts w:asciiTheme="minorHAnsi" w:hAnsiTheme="minorHAnsi"/>
              <w:kern w:val="2"/>
              <w:szCs w:val="24"/>
              <w:lang w:val="en-US"/>
              <w14:ligatures w14:val="standardContextual"/>
            </w:rPr>
          </w:pPr>
          <w:hyperlink w:anchor="_Toc236127571" w:history="1">
            <w:r w:rsidR="008B6826" w:rsidRPr="00C311F2">
              <w:rPr>
                <w:rStyle w:val="Hipervnculo"/>
                <w:b/>
              </w:rPr>
              <w:t>Tabla 4.8</w:t>
            </w:r>
            <w:r w:rsidR="008B6826" w:rsidRPr="00C311F2">
              <w:rPr>
                <w:rStyle w:val="Hipervnculo"/>
              </w:rPr>
              <w:t xml:space="preserve"> Fuentes y transformaciones del datase citylearn_iquitos_2023_2025</w:t>
            </w:r>
            <w:r w:rsidR="008B6826">
              <w:rPr>
                <w:webHidden/>
              </w:rPr>
              <w:tab/>
            </w:r>
            <w:r w:rsidR="008B6826">
              <w:rPr>
                <w:webHidden/>
              </w:rPr>
              <w:fldChar w:fldCharType="begin"/>
            </w:r>
            <w:r w:rsidR="008B6826">
              <w:rPr>
                <w:webHidden/>
              </w:rPr>
              <w:instrText xml:space="preserve"> PAGEREF _Toc236127571 \h </w:instrText>
            </w:r>
            <w:r w:rsidR="008B6826">
              <w:rPr>
                <w:webHidden/>
              </w:rPr>
            </w:r>
            <w:r w:rsidR="008B6826">
              <w:rPr>
                <w:webHidden/>
              </w:rPr>
              <w:fldChar w:fldCharType="separate"/>
            </w:r>
            <w:r w:rsidR="008B6826">
              <w:rPr>
                <w:webHidden/>
              </w:rPr>
              <w:t>106</w:t>
            </w:r>
            <w:r w:rsidR="008B6826">
              <w:rPr>
                <w:webHidden/>
              </w:rPr>
              <w:fldChar w:fldCharType="end"/>
            </w:r>
          </w:hyperlink>
        </w:p>
        <w:p w14:paraId="7FC42399" w14:textId="52CE8D2B" w:rsidR="008B6826" w:rsidRDefault="00000000">
          <w:pPr>
            <w:pStyle w:val="TDC1"/>
            <w:rPr>
              <w:rFonts w:asciiTheme="minorHAnsi" w:hAnsiTheme="minorHAnsi"/>
              <w:kern w:val="2"/>
              <w:szCs w:val="24"/>
              <w:lang w:val="en-US"/>
              <w14:ligatures w14:val="standardContextual"/>
            </w:rPr>
          </w:pPr>
          <w:hyperlink w:anchor="_Toc236127572" w:history="1">
            <w:r w:rsidR="008B6826" w:rsidRPr="00C311F2">
              <w:rPr>
                <w:rStyle w:val="Hipervnculo"/>
              </w:rPr>
              <w:t>Fuente/insumo</w:t>
            </w:r>
            <w:r w:rsidR="008B6826">
              <w:rPr>
                <w:webHidden/>
              </w:rPr>
              <w:tab/>
            </w:r>
            <w:r w:rsidR="008B6826">
              <w:rPr>
                <w:webHidden/>
              </w:rPr>
              <w:fldChar w:fldCharType="begin"/>
            </w:r>
            <w:r w:rsidR="008B6826">
              <w:rPr>
                <w:webHidden/>
              </w:rPr>
              <w:instrText xml:space="preserve"> PAGEREF _Toc236127572 \h </w:instrText>
            </w:r>
            <w:r w:rsidR="008B6826">
              <w:rPr>
                <w:webHidden/>
              </w:rPr>
            </w:r>
            <w:r w:rsidR="008B6826">
              <w:rPr>
                <w:webHidden/>
              </w:rPr>
              <w:fldChar w:fldCharType="separate"/>
            </w:r>
            <w:r w:rsidR="008B6826">
              <w:rPr>
                <w:webHidden/>
              </w:rPr>
              <w:t>106</w:t>
            </w:r>
            <w:r w:rsidR="008B6826">
              <w:rPr>
                <w:webHidden/>
              </w:rPr>
              <w:fldChar w:fldCharType="end"/>
            </w:r>
          </w:hyperlink>
        </w:p>
        <w:p w14:paraId="2296B3C6" w14:textId="075408D5" w:rsidR="008B6826" w:rsidRDefault="00000000">
          <w:pPr>
            <w:pStyle w:val="TDC1"/>
            <w:rPr>
              <w:rFonts w:asciiTheme="minorHAnsi" w:hAnsiTheme="minorHAnsi"/>
              <w:kern w:val="2"/>
              <w:szCs w:val="24"/>
              <w:lang w:val="en-US"/>
              <w14:ligatures w14:val="standardContextual"/>
            </w:rPr>
          </w:pPr>
          <w:hyperlink w:anchor="_Toc236127573" w:history="1">
            <w:r w:rsidR="008B6826" w:rsidRPr="00C311F2">
              <w:rPr>
                <w:rStyle w:val="Hipervnculo"/>
              </w:rPr>
              <w:t>Transformación en el proyecto</w:t>
            </w:r>
            <w:r w:rsidR="008B6826">
              <w:rPr>
                <w:webHidden/>
              </w:rPr>
              <w:tab/>
            </w:r>
            <w:r w:rsidR="008B6826">
              <w:rPr>
                <w:webHidden/>
              </w:rPr>
              <w:fldChar w:fldCharType="begin"/>
            </w:r>
            <w:r w:rsidR="008B6826">
              <w:rPr>
                <w:webHidden/>
              </w:rPr>
              <w:instrText xml:space="preserve"> PAGEREF _Toc236127573 \h </w:instrText>
            </w:r>
            <w:r w:rsidR="008B6826">
              <w:rPr>
                <w:webHidden/>
              </w:rPr>
            </w:r>
            <w:r w:rsidR="008B6826">
              <w:rPr>
                <w:webHidden/>
              </w:rPr>
              <w:fldChar w:fldCharType="separate"/>
            </w:r>
            <w:r w:rsidR="008B6826">
              <w:rPr>
                <w:webHidden/>
              </w:rPr>
              <w:t>106</w:t>
            </w:r>
            <w:r w:rsidR="008B6826">
              <w:rPr>
                <w:webHidden/>
              </w:rPr>
              <w:fldChar w:fldCharType="end"/>
            </w:r>
          </w:hyperlink>
        </w:p>
        <w:p w14:paraId="0A7B6AE8" w14:textId="5AE1E670" w:rsidR="008B6826" w:rsidRDefault="00000000">
          <w:pPr>
            <w:pStyle w:val="TDC1"/>
            <w:rPr>
              <w:rFonts w:asciiTheme="minorHAnsi" w:hAnsiTheme="minorHAnsi"/>
              <w:kern w:val="2"/>
              <w:szCs w:val="24"/>
              <w:lang w:val="en-US"/>
              <w14:ligatures w14:val="standardContextual"/>
            </w:rPr>
          </w:pPr>
          <w:hyperlink w:anchor="_Toc236127574" w:history="1">
            <w:r w:rsidR="008B6826" w:rsidRPr="00C311F2">
              <w:rPr>
                <w:rStyle w:val="Hipervnculo"/>
              </w:rPr>
              <w:t>Uso en CityLearn/MADRL</w:t>
            </w:r>
            <w:r w:rsidR="008B6826">
              <w:rPr>
                <w:webHidden/>
              </w:rPr>
              <w:tab/>
            </w:r>
            <w:r w:rsidR="008B6826">
              <w:rPr>
                <w:webHidden/>
              </w:rPr>
              <w:fldChar w:fldCharType="begin"/>
            </w:r>
            <w:r w:rsidR="008B6826">
              <w:rPr>
                <w:webHidden/>
              </w:rPr>
              <w:instrText xml:space="preserve"> PAGEREF _Toc236127574 \h </w:instrText>
            </w:r>
            <w:r w:rsidR="008B6826">
              <w:rPr>
                <w:webHidden/>
              </w:rPr>
            </w:r>
            <w:r w:rsidR="008B6826">
              <w:rPr>
                <w:webHidden/>
              </w:rPr>
              <w:fldChar w:fldCharType="separate"/>
            </w:r>
            <w:r w:rsidR="008B6826">
              <w:rPr>
                <w:webHidden/>
              </w:rPr>
              <w:t>106</w:t>
            </w:r>
            <w:r w:rsidR="008B6826">
              <w:rPr>
                <w:webHidden/>
              </w:rPr>
              <w:fldChar w:fldCharType="end"/>
            </w:r>
          </w:hyperlink>
        </w:p>
        <w:p w14:paraId="3BC0EDB2" w14:textId="1A9794A0" w:rsidR="008B6826" w:rsidRDefault="00000000">
          <w:pPr>
            <w:pStyle w:val="TDC1"/>
            <w:rPr>
              <w:rFonts w:asciiTheme="minorHAnsi" w:hAnsiTheme="minorHAnsi"/>
              <w:kern w:val="2"/>
              <w:szCs w:val="24"/>
              <w:lang w:val="en-US"/>
              <w14:ligatures w14:val="standardContextual"/>
            </w:rPr>
          </w:pPr>
          <w:hyperlink w:anchor="_Toc236127575" w:history="1">
            <w:r w:rsidR="008B6826" w:rsidRPr="00C311F2">
              <w:rPr>
                <w:rStyle w:val="Hipervnculo"/>
              </w:rPr>
              <w:t>Electro Oriente S.A.</w:t>
            </w:r>
            <w:r w:rsidR="008B6826">
              <w:rPr>
                <w:webHidden/>
              </w:rPr>
              <w:tab/>
            </w:r>
            <w:r w:rsidR="008B6826">
              <w:rPr>
                <w:webHidden/>
              </w:rPr>
              <w:fldChar w:fldCharType="begin"/>
            </w:r>
            <w:r w:rsidR="008B6826">
              <w:rPr>
                <w:webHidden/>
              </w:rPr>
              <w:instrText xml:space="preserve"> PAGEREF _Toc236127575 \h </w:instrText>
            </w:r>
            <w:r w:rsidR="008B6826">
              <w:rPr>
                <w:webHidden/>
              </w:rPr>
            </w:r>
            <w:r w:rsidR="008B6826">
              <w:rPr>
                <w:webHidden/>
              </w:rPr>
              <w:fldChar w:fldCharType="separate"/>
            </w:r>
            <w:r w:rsidR="008B6826">
              <w:rPr>
                <w:webHidden/>
              </w:rPr>
              <w:t>106</w:t>
            </w:r>
            <w:r w:rsidR="008B6826">
              <w:rPr>
                <w:webHidden/>
              </w:rPr>
              <w:fldChar w:fldCharType="end"/>
            </w:r>
          </w:hyperlink>
        </w:p>
        <w:p w14:paraId="736B8DF8" w14:textId="225FC519" w:rsidR="008B6826" w:rsidRDefault="00000000">
          <w:pPr>
            <w:pStyle w:val="TDC1"/>
            <w:rPr>
              <w:rFonts w:asciiTheme="minorHAnsi" w:hAnsiTheme="minorHAnsi"/>
              <w:kern w:val="2"/>
              <w:szCs w:val="24"/>
              <w:lang w:val="en-US"/>
              <w14:ligatures w14:val="standardContextual"/>
            </w:rPr>
          </w:pPr>
          <w:hyperlink w:anchor="_Toc236127576" w:history="1">
            <w:r w:rsidR="008B6826" w:rsidRPr="00C311F2">
              <w:rPr>
                <w:rStyle w:val="Hipervnculo"/>
              </w:rPr>
              <w:t>Perfiles de demanda/facturacion y contexto del SEAI Iquitos.</w:t>
            </w:r>
            <w:r w:rsidR="008B6826">
              <w:rPr>
                <w:webHidden/>
              </w:rPr>
              <w:tab/>
            </w:r>
            <w:r w:rsidR="008B6826">
              <w:rPr>
                <w:webHidden/>
              </w:rPr>
              <w:fldChar w:fldCharType="begin"/>
            </w:r>
            <w:r w:rsidR="008B6826">
              <w:rPr>
                <w:webHidden/>
              </w:rPr>
              <w:instrText xml:space="preserve"> PAGEREF _Toc236127576 \h </w:instrText>
            </w:r>
            <w:r w:rsidR="008B6826">
              <w:rPr>
                <w:webHidden/>
              </w:rPr>
            </w:r>
            <w:r w:rsidR="008B6826">
              <w:rPr>
                <w:webHidden/>
              </w:rPr>
              <w:fldChar w:fldCharType="separate"/>
            </w:r>
            <w:r w:rsidR="008B6826">
              <w:rPr>
                <w:webHidden/>
              </w:rPr>
              <w:t>106</w:t>
            </w:r>
            <w:r w:rsidR="008B6826">
              <w:rPr>
                <w:webHidden/>
              </w:rPr>
              <w:fldChar w:fldCharType="end"/>
            </w:r>
          </w:hyperlink>
        </w:p>
        <w:p w14:paraId="003247CD" w14:textId="0EAD0AFC" w:rsidR="008B6826" w:rsidRDefault="00000000">
          <w:pPr>
            <w:pStyle w:val="TDC1"/>
            <w:rPr>
              <w:rFonts w:asciiTheme="minorHAnsi" w:hAnsiTheme="minorHAnsi"/>
              <w:kern w:val="2"/>
              <w:szCs w:val="24"/>
              <w:lang w:val="en-US"/>
              <w14:ligatures w14:val="standardContextual"/>
            </w:rPr>
          </w:pPr>
          <w:hyperlink w:anchor="_Toc236127577" w:history="1">
            <w:r w:rsidR="008B6826" w:rsidRPr="00C311F2">
              <w:rPr>
                <w:rStyle w:val="Hipervnculo"/>
              </w:rPr>
              <w:t>Demanda base y calibración de edificios.</w:t>
            </w:r>
            <w:r w:rsidR="008B6826">
              <w:rPr>
                <w:webHidden/>
              </w:rPr>
              <w:tab/>
            </w:r>
            <w:r w:rsidR="008B6826">
              <w:rPr>
                <w:webHidden/>
              </w:rPr>
              <w:fldChar w:fldCharType="begin"/>
            </w:r>
            <w:r w:rsidR="008B6826">
              <w:rPr>
                <w:webHidden/>
              </w:rPr>
              <w:instrText xml:space="preserve"> PAGEREF _Toc236127577 \h </w:instrText>
            </w:r>
            <w:r w:rsidR="008B6826">
              <w:rPr>
                <w:webHidden/>
              </w:rPr>
            </w:r>
            <w:r w:rsidR="008B6826">
              <w:rPr>
                <w:webHidden/>
              </w:rPr>
              <w:fldChar w:fldCharType="separate"/>
            </w:r>
            <w:r w:rsidR="008B6826">
              <w:rPr>
                <w:webHidden/>
              </w:rPr>
              <w:t>106</w:t>
            </w:r>
            <w:r w:rsidR="008B6826">
              <w:rPr>
                <w:webHidden/>
              </w:rPr>
              <w:fldChar w:fldCharType="end"/>
            </w:r>
          </w:hyperlink>
        </w:p>
        <w:p w14:paraId="23F93BBF" w14:textId="382337A5" w:rsidR="008B6826" w:rsidRDefault="00000000">
          <w:pPr>
            <w:pStyle w:val="TDC1"/>
            <w:rPr>
              <w:rFonts w:asciiTheme="minorHAnsi" w:hAnsiTheme="minorHAnsi"/>
              <w:kern w:val="2"/>
              <w:szCs w:val="24"/>
              <w:lang w:val="en-US"/>
              <w14:ligatures w14:val="standardContextual"/>
            </w:rPr>
          </w:pPr>
          <w:hyperlink w:anchor="_Toc236127578" w:history="1">
            <w:r w:rsidR="008B6826" w:rsidRPr="00C311F2">
              <w:rPr>
                <w:rStyle w:val="Hipervnculo"/>
              </w:rPr>
              <w:t>NASA POWER</w:t>
            </w:r>
            <w:r w:rsidR="008B6826">
              <w:rPr>
                <w:webHidden/>
              </w:rPr>
              <w:tab/>
            </w:r>
            <w:r w:rsidR="008B6826">
              <w:rPr>
                <w:webHidden/>
              </w:rPr>
              <w:fldChar w:fldCharType="begin"/>
            </w:r>
            <w:r w:rsidR="008B6826">
              <w:rPr>
                <w:webHidden/>
              </w:rPr>
              <w:instrText xml:space="preserve"> PAGEREF _Toc236127578 \h </w:instrText>
            </w:r>
            <w:r w:rsidR="008B6826">
              <w:rPr>
                <w:webHidden/>
              </w:rPr>
            </w:r>
            <w:r w:rsidR="008B6826">
              <w:rPr>
                <w:webHidden/>
              </w:rPr>
              <w:fldChar w:fldCharType="separate"/>
            </w:r>
            <w:r w:rsidR="008B6826">
              <w:rPr>
                <w:webHidden/>
              </w:rPr>
              <w:t>106</w:t>
            </w:r>
            <w:r w:rsidR="008B6826">
              <w:rPr>
                <w:webHidden/>
              </w:rPr>
              <w:fldChar w:fldCharType="end"/>
            </w:r>
          </w:hyperlink>
        </w:p>
        <w:p w14:paraId="2B75D1AD" w14:textId="2446C9F9" w:rsidR="008B6826" w:rsidRDefault="00000000">
          <w:pPr>
            <w:pStyle w:val="TDC1"/>
            <w:rPr>
              <w:rFonts w:asciiTheme="minorHAnsi" w:hAnsiTheme="minorHAnsi"/>
              <w:kern w:val="2"/>
              <w:szCs w:val="24"/>
              <w:lang w:val="en-US"/>
              <w14:ligatures w14:val="standardContextual"/>
            </w:rPr>
          </w:pPr>
          <w:hyperlink w:anchor="_Toc236127579" w:history="1">
            <w:r w:rsidR="008B6826" w:rsidRPr="00C311F2">
              <w:rPr>
                <w:rStyle w:val="Hipervnculo"/>
              </w:rPr>
              <w:t>Series meteorológicas horarias para el periodo de estudio.</w:t>
            </w:r>
            <w:r w:rsidR="008B6826">
              <w:rPr>
                <w:webHidden/>
              </w:rPr>
              <w:tab/>
            </w:r>
            <w:r w:rsidR="008B6826">
              <w:rPr>
                <w:webHidden/>
              </w:rPr>
              <w:fldChar w:fldCharType="begin"/>
            </w:r>
            <w:r w:rsidR="008B6826">
              <w:rPr>
                <w:webHidden/>
              </w:rPr>
              <w:instrText xml:space="preserve"> PAGEREF _Toc236127579 \h </w:instrText>
            </w:r>
            <w:r w:rsidR="008B6826">
              <w:rPr>
                <w:webHidden/>
              </w:rPr>
            </w:r>
            <w:r w:rsidR="008B6826">
              <w:rPr>
                <w:webHidden/>
              </w:rPr>
              <w:fldChar w:fldCharType="separate"/>
            </w:r>
            <w:r w:rsidR="008B6826">
              <w:rPr>
                <w:webHidden/>
              </w:rPr>
              <w:t>106</w:t>
            </w:r>
            <w:r w:rsidR="008B6826">
              <w:rPr>
                <w:webHidden/>
              </w:rPr>
              <w:fldChar w:fldCharType="end"/>
            </w:r>
          </w:hyperlink>
        </w:p>
        <w:p w14:paraId="61F9A00E" w14:textId="21196438" w:rsidR="008B6826" w:rsidRDefault="00000000">
          <w:pPr>
            <w:pStyle w:val="TDC1"/>
            <w:rPr>
              <w:rFonts w:asciiTheme="minorHAnsi" w:hAnsiTheme="minorHAnsi"/>
              <w:kern w:val="2"/>
              <w:szCs w:val="24"/>
              <w:lang w:val="en-US"/>
              <w14:ligatures w14:val="standardContextual"/>
            </w:rPr>
          </w:pPr>
          <w:hyperlink w:anchor="_Toc236127580" w:history="1">
            <w:r w:rsidR="008B6826" w:rsidRPr="00C311F2">
              <w:rPr>
                <w:rStyle w:val="Hipervnculo"/>
              </w:rPr>
              <w:t>Variables exógenas de clima en observaciones.</w:t>
            </w:r>
            <w:r w:rsidR="008B6826">
              <w:rPr>
                <w:webHidden/>
              </w:rPr>
              <w:tab/>
            </w:r>
            <w:r w:rsidR="008B6826">
              <w:rPr>
                <w:webHidden/>
              </w:rPr>
              <w:fldChar w:fldCharType="begin"/>
            </w:r>
            <w:r w:rsidR="008B6826">
              <w:rPr>
                <w:webHidden/>
              </w:rPr>
              <w:instrText xml:space="preserve"> PAGEREF _Toc236127580 \h </w:instrText>
            </w:r>
            <w:r w:rsidR="008B6826">
              <w:rPr>
                <w:webHidden/>
              </w:rPr>
            </w:r>
            <w:r w:rsidR="008B6826">
              <w:rPr>
                <w:webHidden/>
              </w:rPr>
              <w:fldChar w:fldCharType="separate"/>
            </w:r>
            <w:r w:rsidR="008B6826">
              <w:rPr>
                <w:webHidden/>
              </w:rPr>
              <w:t>106</w:t>
            </w:r>
            <w:r w:rsidR="008B6826">
              <w:rPr>
                <w:webHidden/>
              </w:rPr>
              <w:fldChar w:fldCharType="end"/>
            </w:r>
          </w:hyperlink>
        </w:p>
        <w:p w14:paraId="407E1A7E" w14:textId="6C1CDC49" w:rsidR="008B6826" w:rsidRDefault="00000000">
          <w:pPr>
            <w:pStyle w:val="TDC1"/>
            <w:rPr>
              <w:rFonts w:asciiTheme="minorHAnsi" w:hAnsiTheme="minorHAnsi"/>
              <w:kern w:val="2"/>
              <w:szCs w:val="24"/>
              <w:lang w:val="en-US"/>
              <w14:ligatures w14:val="standardContextual"/>
            </w:rPr>
          </w:pPr>
          <w:hyperlink w:anchor="_Toc236127581" w:history="1">
            <w:r w:rsidR="008B6826" w:rsidRPr="00C311F2">
              <w:rPr>
                <w:rStyle w:val="Hipervnculo"/>
              </w:rPr>
              <w:t>PVGIS y pvlib</w:t>
            </w:r>
            <w:r w:rsidR="008B6826">
              <w:rPr>
                <w:webHidden/>
              </w:rPr>
              <w:tab/>
            </w:r>
            <w:r w:rsidR="008B6826">
              <w:rPr>
                <w:webHidden/>
              </w:rPr>
              <w:fldChar w:fldCharType="begin"/>
            </w:r>
            <w:r w:rsidR="008B6826">
              <w:rPr>
                <w:webHidden/>
              </w:rPr>
              <w:instrText xml:space="preserve"> PAGEREF _Toc236127581 \h </w:instrText>
            </w:r>
            <w:r w:rsidR="008B6826">
              <w:rPr>
                <w:webHidden/>
              </w:rPr>
            </w:r>
            <w:r w:rsidR="008B6826">
              <w:rPr>
                <w:webHidden/>
              </w:rPr>
              <w:fldChar w:fldCharType="separate"/>
            </w:r>
            <w:r w:rsidR="008B6826">
              <w:rPr>
                <w:webHidden/>
              </w:rPr>
              <w:t>106</w:t>
            </w:r>
            <w:r w:rsidR="008B6826">
              <w:rPr>
                <w:webHidden/>
              </w:rPr>
              <w:fldChar w:fldCharType="end"/>
            </w:r>
          </w:hyperlink>
        </w:p>
        <w:p w14:paraId="40CB32B5" w14:textId="52761AA6" w:rsidR="008B6826" w:rsidRDefault="00000000">
          <w:pPr>
            <w:pStyle w:val="TDC1"/>
            <w:rPr>
              <w:rFonts w:asciiTheme="minorHAnsi" w:hAnsiTheme="minorHAnsi"/>
              <w:kern w:val="2"/>
              <w:szCs w:val="24"/>
              <w:lang w:val="en-US"/>
              <w14:ligatures w14:val="standardContextual"/>
            </w:rPr>
          </w:pPr>
          <w:hyperlink w:anchor="_Toc236127582" w:history="1">
            <w:r w:rsidR="008B6826" w:rsidRPr="00C311F2">
              <w:rPr>
                <w:rStyle w:val="Hipervnculo"/>
              </w:rPr>
              <w:t>Estimación de generación solar y perfiles PV por capacidad instalada.</w:t>
            </w:r>
            <w:r w:rsidR="008B6826">
              <w:rPr>
                <w:webHidden/>
              </w:rPr>
              <w:tab/>
            </w:r>
            <w:r w:rsidR="008B6826">
              <w:rPr>
                <w:webHidden/>
              </w:rPr>
              <w:fldChar w:fldCharType="begin"/>
            </w:r>
            <w:r w:rsidR="008B6826">
              <w:rPr>
                <w:webHidden/>
              </w:rPr>
              <w:instrText xml:space="preserve"> PAGEREF _Toc236127582 \h </w:instrText>
            </w:r>
            <w:r w:rsidR="008B6826">
              <w:rPr>
                <w:webHidden/>
              </w:rPr>
            </w:r>
            <w:r w:rsidR="008B6826">
              <w:rPr>
                <w:webHidden/>
              </w:rPr>
              <w:fldChar w:fldCharType="separate"/>
            </w:r>
            <w:r w:rsidR="008B6826">
              <w:rPr>
                <w:webHidden/>
              </w:rPr>
              <w:t>106</w:t>
            </w:r>
            <w:r w:rsidR="008B6826">
              <w:rPr>
                <w:webHidden/>
              </w:rPr>
              <w:fldChar w:fldCharType="end"/>
            </w:r>
          </w:hyperlink>
        </w:p>
        <w:p w14:paraId="4E6528EA" w14:textId="66440523" w:rsidR="008B6826" w:rsidRDefault="00000000">
          <w:pPr>
            <w:pStyle w:val="TDC1"/>
            <w:rPr>
              <w:rFonts w:asciiTheme="minorHAnsi" w:hAnsiTheme="minorHAnsi"/>
              <w:kern w:val="2"/>
              <w:szCs w:val="24"/>
              <w:lang w:val="en-US"/>
              <w14:ligatures w14:val="standardContextual"/>
            </w:rPr>
          </w:pPr>
          <w:hyperlink w:anchor="_Toc236127583" w:history="1">
            <w:r w:rsidR="008B6826" w:rsidRPr="00C311F2">
              <w:rPr>
                <w:rStyle w:val="Hipervnculo"/>
              </w:rPr>
              <w:t>Producción fotovoltaica por edificio y balance energético.</w:t>
            </w:r>
            <w:r w:rsidR="008B6826">
              <w:rPr>
                <w:webHidden/>
              </w:rPr>
              <w:tab/>
            </w:r>
            <w:r w:rsidR="008B6826">
              <w:rPr>
                <w:webHidden/>
              </w:rPr>
              <w:fldChar w:fldCharType="begin"/>
            </w:r>
            <w:r w:rsidR="008B6826">
              <w:rPr>
                <w:webHidden/>
              </w:rPr>
              <w:instrText xml:space="preserve"> PAGEREF _Toc236127583 \h </w:instrText>
            </w:r>
            <w:r w:rsidR="008B6826">
              <w:rPr>
                <w:webHidden/>
              </w:rPr>
            </w:r>
            <w:r w:rsidR="008B6826">
              <w:rPr>
                <w:webHidden/>
              </w:rPr>
              <w:fldChar w:fldCharType="separate"/>
            </w:r>
            <w:r w:rsidR="008B6826">
              <w:rPr>
                <w:webHidden/>
              </w:rPr>
              <w:t>106</w:t>
            </w:r>
            <w:r w:rsidR="008B6826">
              <w:rPr>
                <w:webHidden/>
              </w:rPr>
              <w:fldChar w:fldCharType="end"/>
            </w:r>
          </w:hyperlink>
        </w:p>
        <w:p w14:paraId="19DF66B6" w14:textId="63FDDD77" w:rsidR="008B6826" w:rsidRDefault="00000000">
          <w:pPr>
            <w:pStyle w:val="TDC1"/>
            <w:rPr>
              <w:rFonts w:asciiTheme="minorHAnsi" w:hAnsiTheme="minorHAnsi"/>
              <w:kern w:val="2"/>
              <w:szCs w:val="24"/>
              <w:lang w:val="en-US"/>
              <w14:ligatures w14:val="standardContextual"/>
            </w:rPr>
          </w:pPr>
          <w:hyperlink w:anchor="_Toc236127584" w:history="1">
            <w:r w:rsidR="008B6826" w:rsidRPr="00C311F2">
              <w:rPr>
                <w:rStyle w:val="Hipervnculo"/>
              </w:rPr>
              <w:t>Inventario de edificios y equipos</w:t>
            </w:r>
            <w:r w:rsidR="008B6826">
              <w:rPr>
                <w:webHidden/>
              </w:rPr>
              <w:tab/>
            </w:r>
            <w:r w:rsidR="008B6826">
              <w:rPr>
                <w:webHidden/>
              </w:rPr>
              <w:fldChar w:fldCharType="begin"/>
            </w:r>
            <w:r w:rsidR="008B6826">
              <w:rPr>
                <w:webHidden/>
              </w:rPr>
              <w:instrText xml:space="preserve"> PAGEREF _Toc236127584 \h </w:instrText>
            </w:r>
            <w:r w:rsidR="008B6826">
              <w:rPr>
                <w:webHidden/>
              </w:rPr>
            </w:r>
            <w:r w:rsidR="008B6826">
              <w:rPr>
                <w:webHidden/>
              </w:rPr>
              <w:fldChar w:fldCharType="separate"/>
            </w:r>
            <w:r w:rsidR="008B6826">
              <w:rPr>
                <w:webHidden/>
              </w:rPr>
              <w:t>106</w:t>
            </w:r>
            <w:r w:rsidR="008B6826">
              <w:rPr>
                <w:webHidden/>
              </w:rPr>
              <w:fldChar w:fldCharType="end"/>
            </w:r>
          </w:hyperlink>
        </w:p>
        <w:p w14:paraId="2A741575" w14:textId="55A4B0F5" w:rsidR="008B6826" w:rsidRDefault="00000000">
          <w:pPr>
            <w:pStyle w:val="TDC1"/>
            <w:rPr>
              <w:rFonts w:asciiTheme="minorHAnsi" w:hAnsiTheme="minorHAnsi"/>
              <w:kern w:val="2"/>
              <w:szCs w:val="24"/>
              <w:lang w:val="en-US"/>
              <w14:ligatures w14:val="standardContextual"/>
            </w:rPr>
          </w:pPr>
          <w:hyperlink w:anchor="_Toc236127585" w:history="1">
            <w:r w:rsidR="008B6826" w:rsidRPr="00C311F2">
              <w:rPr>
                <w:rStyle w:val="Hipervnculo"/>
              </w:rPr>
              <w:t>Asignación de PV, BESS, EV, V2G, cargas controlables y no controlables.</w:t>
            </w:r>
            <w:r w:rsidR="008B6826">
              <w:rPr>
                <w:webHidden/>
              </w:rPr>
              <w:tab/>
            </w:r>
            <w:r w:rsidR="008B6826">
              <w:rPr>
                <w:webHidden/>
              </w:rPr>
              <w:fldChar w:fldCharType="begin"/>
            </w:r>
            <w:r w:rsidR="008B6826">
              <w:rPr>
                <w:webHidden/>
              </w:rPr>
              <w:instrText xml:space="preserve"> PAGEREF _Toc236127585 \h </w:instrText>
            </w:r>
            <w:r w:rsidR="008B6826">
              <w:rPr>
                <w:webHidden/>
              </w:rPr>
            </w:r>
            <w:r w:rsidR="008B6826">
              <w:rPr>
                <w:webHidden/>
              </w:rPr>
              <w:fldChar w:fldCharType="separate"/>
            </w:r>
            <w:r w:rsidR="008B6826">
              <w:rPr>
                <w:webHidden/>
              </w:rPr>
              <w:t>106</w:t>
            </w:r>
            <w:r w:rsidR="008B6826">
              <w:rPr>
                <w:webHidden/>
              </w:rPr>
              <w:fldChar w:fldCharType="end"/>
            </w:r>
          </w:hyperlink>
        </w:p>
        <w:p w14:paraId="4267EBF7" w14:textId="7F7E6597" w:rsidR="008B6826" w:rsidRDefault="00000000">
          <w:pPr>
            <w:pStyle w:val="TDC1"/>
            <w:rPr>
              <w:rFonts w:asciiTheme="minorHAnsi" w:hAnsiTheme="minorHAnsi"/>
              <w:kern w:val="2"/>
              <w:szCs w:val="24"/>
              <w:lang w:val="en-US"/>
              <w14:ligatures w14:val="standardContextual"/>
            </w:rPr>
          </w:pPr>
          <w:hyperlink w:anchor="_Toc236127586" w:history="1">
            <w:r w:rsidR="008B6826" w:rsidRPr="00C311F2">
              <w:rPr>
                <w:rStyle w:val="Hipervnculo"/>
              </w:rPr>
              <w:t>Dimensiones de observación/acción y heterogeneidad de agentes.</w:t>
            </w:r>
            <w:r w:rsidR="008B6826">
              <w:rPr>
                <w:webHidden/>
              </w:rPr>
              <w:tab/>
            </w:r>
            <w:r w:rsidR="008B6826">
              <w:rPr>
                <w:webHidden/>
              </w:rPr>
              <w:fldChar w:fldCharType="begin"/>
            </w:r>
            <w:r w:rsidR="008B6826">
              <w:rPr>
                <w:webHidden/>
              </w:rPr>
              <w:instrText xml:space="preserve"> PAGEREF _Toc236127586 \h </w:instrText>
            </w:r>
            <w:r w:rsidR="008B6826">
              <w:rPr>
                <w:webHidden/>
              </w:rPr>
            </w:r>
            <w:r w:rsidR="008B6826">
              <w:rPr>
                <w:webHidden/>
              </w:rPr>
              <w:fldChar w:fldCharType="separate"/>
            </w:r>
            <w:r w:rsidR="008B6826">
              <w:rPr>
                <w:webHidden/>
              </w:rPr>
              <w:t>106</w:t>
            </w:r>
            <w:r w:rsidR="008B6826">
              <w:rPr>
                <w:webHidden/>
              </w:rPr>
              <w:fldChar w:fldCharType="end"/>
            </w:r>
          </w:hyperlink>
        </w:p>
        <w:p w14:paraId="27D440FE" w14:textId="04AC92AF" w:rsidR="008B6826" w:rsidRDefault="00000000">
          <w:pPr>
            <w:pStyle w:val="TDC1"/>
            <w:rPr>
              <w:rFonts w:asciiTheme="minorHAnsi" w:hAnsiTheme="minorHAnsi"/>
              <w:kern w:val="2"/>
              <w:szCs w:val="24"/>
              <w:lang w:val="en-US"/>
              <w14:ligatures w14:val="standardContextual"/>
            </w:rPr>
          </w:pPr>
          <w:hyperlink w:anchor="_Toc236127587" w:history="1">
            <w:r w:rsidR="008B6826" w:rsidRPr="00C311F2">
              <w:rPr>
                <w:rStyle w:val="Hipervnculo"/>
              </w:rPr>
              <w:t>MINAM</w:t>
            </w:r>
            <w:r w:rsidR="008B6826">
              <w:rPr>
                <w:webHidden/>
              </w:rPr>
              <w:tab/>
            </w:r>
            <w:r w:rsidR="008B6826">
              <w:rPr>
                <w:webHidden/>
              </w:rPr>
              <w:fldChar w:fldCharType="begin"/>
            </w:r>
            <w:r w:rsidR="008B6826">
              <w:rPr>
                <w:webHidden/>
              </w:rPr>
              <w:instrText xml:space="preserve"> PAGEREF _Toc236127587 \h </w:instrText>
            </w:r>
            <w:r w:rsidR="008B6826">
              <w:rPr>
                <w:webHidden/>
              </w:rPr>
            </w:r>
            <w:r w:rsidR="008B6826">
              <w:rPr>
                <w:webHidden/>
              </w:rPr>
              <w:fldChar w:fldCharType="separate"/>
            </w:r>
            <w:r w:rsidR="008B6826">
              <w:rPr>
                <w:webHidden/>
              </w:rPr>
              <w:t>107</w:t>
            </w:r>
            <w:r w:rsidR="008B6826">
              <w:rPr>
                <w:webHidden/>
              </w:rPr>
              <w:fldChar w:fldCharType="end"/>
            </w:r>
          </w:hyperlink>
        </w:p>
        <w:p w14:paraId="14CE1715" w14:textId="3F7BACF9" w:rsidR="008B6826" w:rsidRDefault="00000000">
          <w:pPr>
            <w:pStyle w:val="TDC1"/>
            <w:rPr>
              <w:rFonts w:asciiTheme="minorHAnsi" w:hAnsiTheme="minorHAnsi"/>
              <w:kern w:val="2"/>
              <w:szCs w:val="24"/>
              <w:lang w:val="en-US"/>
              <w14:ligatures w14:val="standardContextual"/>
            </w:rPr>
          </w:pPr>
          <w:hyperlink w:anchor="_Toc236127588" w:history="1">
            <w:r w:rsidR="008B6826" w:rsidRPr="00C311F2">
              <w:rPr>
                <w:rStyle w:val="Hipervnculo"/>
              </w:rPr>
              <w:t>Factor de emisión base y modelo de intensidad de carbono.</w:t>
            </w:r>
            <w:r w:rsidR="008B6826">
              <w:rPr>
                <w:webHidden/>
              </w:rPr>
              <w:tab/>
            </w:r>
            <w:r w:rsidR="008B6826">
              <w:rPr>
                <w:webHidden/>
              </w:rPr>
              <w:fldChar w:fldCharType="begin"/>
            </w:r>
            <w:r w:rsidR="008B6826">
              <w:rPr>
                <w:webHidden/>
              </w:rPr>
              <w:instrText xml:space="preserve"> PAGEREF _Toc236127588 \h </w:instrText>
            </w:r>
            <w:r w:rsidR="008B6826">
              <w:rPr>
                <w:webHidden/>
              </w:rPr>
            </w:r>
            <w:r w:rsidR="008B6826">
              <w:rPr>
                <w:webHidden/>
              </w:rPr>
              <w:fldChar w:fldCharType="separate"/>
            </w:r>
            <w:r w:rsidR="008B6826">
              <w:rPr>
                <w:webHidden/>
              </w:rPr>
              <w:t>107</w:t>
            </w:r>
            <w:r w:rsidR="008B6826">
              <w:rPr>
                <w:webHidden/>
              </w:rPr>
              <w:fldChar w:fldCharType="end"/>
            </w:r>
          </w:hyperlink>
        </w:p>
        <w:p w14:paraId="41584D0E" w14:textId="6A30316F" w:rsidR="008B6826" w:rsidRDefault="00000000">
          <w:pPr>
            <w:pStyle w:val="TDC1"/>
            <w:rPr>
              <w:rFonts w:asciiTheme="minorHAnsi" w:hAnsiTheme="minorHAnsi"/>
              <w:kern w:val="2"/>
              <w:szCs w:val="24"/>
              <w:lang w:val="en-US"/>
              <w14:ligatures w14:val="standardContextual"/>
            </w:rPr>
          </w:pPr>
          <w:hyperlink w:anchor="_Toc236127589" w:history="1">
            <w:r w:rsidR="008B6826" w:rsidRPr="00C311F2">
              <w:rPr>
                <w:rStyle w:val="Hipervnculo"/>
              </w:rPr>
              <w:t>Cálculo de emisiones y recompensa carbon-aware.</w:t>
            </w:r>
            <w:r w:rsidR="008B6826">
              <w:rPr>
                <w:webHidden/>
              </w:rPr>
              <w:tab/>
            </w:r>
            <w:r w:rsidR="008B6826">
              <w:rPr>
                <w:webHidden/>
              </w:rPr>
              <w:fldChar w:fldCharType="begin"/>
            </w:r>
            <w:r w:rsidR="008B6826">
              <w:rPr>
                <w:webHidden/>
              </w:rPr>
              <w:instrText xml:space="preserve"> PAGEREF _Toc236127589 \h </w:instrText>
            </w:r>
            <w:r w:rsidR="008B6826">
              <w:rPr>
                <w:webHidden/>
              </w:rPr>
            </w:r>
            <w:r w:rsidR="008B6826">
              <w:rPr>
                <w:webHidden/>
              </w:rPr>
              <w:fldChar w:fldCharType="separate"/>
            </w:r>
            <w:r w:rsidR="008B6826">
              <w:rPr>
                <w:webHidden/>
              </w:rPr>
              <w:t>107</w:t>
            </w:r>
            <w:r w:rsidR="008B6826">
              <w:rPr>
                <w:webHidden/>
              </w:rPr>
              <w:fldChar w:fldCharType="end"/>
            </w:r>
          </w:hyperlink>
        </w:p>
        <w:p w14:paraId="7390F669" w14:textId="59261711" w:rsidR="008B6826" w:rsidRDefault="00000000">
          <w:pPr>
            <w:pStyle w:val="TDC1"/>
            <w:rPr>
              <w:rFonts w:asciiTheme="minorHAnsi" w:hAnsiTheme="minorHAnsi"/>
              <w:kern w:val="2"/>
              <w:szCs w:val="24"/>
              <w:lang w:val="en-US"/>
              <w14:ligatures w14:val="standardContextual"/>
            </w:rPr>
          </w:pPr>
          <w:hyperlink w:anchor="_Toc236127590" w:history="1">
            <w:r w:rsidR="008B6826" w:rsidRPr="00C311F2">
              <w:rPr>
                <w:rStyle w:val="Hipervnculo"/>
              </w:rPr>
              <w:t>OSINERGMIN / señales TOU</w:t>
            </w:r>
            <w:r w:rsidR="008B6826">
              <w:rPr>
                <w:webHidden/>
              </w:rPr>
              <w:tab/>
            </w:r>
            <w:r w:rsidR="008B6826">
              <w:rPr>
                <w:webHidden/>
              </w:rPr>
              <w:fldChar w:fldCharType="begin"/>
            </w:r>
            <w:r w:rsidR="008B6826">
              <w:rPr>
                <w:webHidden/>
              </w:rPr>
              <w:instrText xml:space="preserve"> PAGEREF _Toc236127590 \h </w:instrText>
            </w:r>
            <w:r w:rsidR="008B6826">
              <w:rPr>
                <w:webHidden/>
              </w:rPr>
            </w:r>
            <w:r w:rsidR="008B6826">
              <w:rPr>
                <w:webHidden/>
              </w:rPr>
              <w:fldChar w:fldCharType="separate"/>
            </w:r>
            <w:r w:rsidR="008B6826">
              <w:rPr>
                <w:webHidden/>
              </w:rPr>
              <w:t>107</w:t>
            </w:r>
            <w:r w:rsidR="008B6826">
              <w:rPr>
                <w:webHidden/>
              </w:rPr>
              <w:fldChar w:fldCharType="end"/>
            </w:r>
          </w:hyperlink>
        </w:p>
        <w:p w14:paraId="1B4A22AB" w14:textId="7F78CA73" w:rsidR="008B6826" w:rsidRDefault="00000000">
          <w:pPr>
            <w:pStyle w:val="TDC1"/>
            <w:rPr>
              <w:rFonts w:asciiTheme="minorHAnsi" w:hAnsiTheme="minorHAnsi"/>
              <w:kern w:val="2"/>
              <w:szCs w:val="24"/>
              <w:lang w:val="en-US"/>
              <w14:ligatures w14:val="standardContextual"/>
            </w:rPr>
          </w:pPr>
          <w:hyperlink w:anchor="_Toc236127591" w:history="1">
            <w:r w:rsidR="008B6826" w:rsidRPr="00C311F2">
              <w:rPr>
                <w:rStyle w:val="Hipervnculo"/>
              </w:rPr>
              <w:t>Parametrización de precios punta y fuera de punta.</w:t>
            </w:r>
            <w:r w:rsidR="008B6826">
              <w:rPr>
                <w:webHidden/>
              </w:rPr>
              <w:tab/>
            </w:r>
            <w:r w:rsidR="008B6826">
              <w:rPr>
                <w:webHidden/>
              </w:rPr>
              <w:fldChar w:fldCharType="begin"/>
            </w:r>
            <w:r w:rsidR="008B6826">
              <w:rPr>
                <w:webHidden/>
              </w:rPr>
              <w:instrText xml:space="preserve"> PAGEREF _Toc236127591 \h </w:instrText>
            </w:r>
            <w:r w:rsidR="008B6826">
              <w:rPr>
                <w:webHidden/>
              </w:rPr>
            </w:r>
            <w:r w:rsidR="008B6826">
              <w:rPr>
                <w:webHidden/>
              </w:rPr>
              <w:fldChar w:fldCharType="separate"/>
            </w:r>
            <w:r w:rsidR="008B6826">
              <w:rPr>
                <w:webHidden/>
              </w:rPr>
              <w:t>107</w:t>
            </w:r>
            <w:r w:rsidR="008B6826">
              <w:rPr>
                <w:webHidden/>
              </w:rPr>
              <w:fldChar w:fldCharType="end"/>
            </w:r>
          </w:hyperlink>
        </w:p>
        <w:p w14:paraId="0620ABCD" w14:textId="6A757D1A" w:rsidR="008B6826" w:rsidRDefault="00000000">
          <w:pPr>
            <w:pStyle w:val="TDC1"/>
            <w:rPr>
              <w:rFonts w:asciiTheme="minorHAnsi" w:hAnsiTheme="minorHAnsi"/>
              <w:kern w:val="2"/>
              <w:szCs w:val="24"/>
              <w:lang w:val="en-US"/>
              <w14:ligatures w14:val="standardContextual"/>
            </w:rPr>
          </w:pPr>
          <w:hyperlink w:anchor="_Toc236127592" w:history="1">
            <w:r w:rsidR="008B6826" w:rsidRPr="00C311F2">
              <w:rPr>
                <w:rStyle w:val="Hipervnculo"/>
              </w:rPr>
              <w:t>Costo eléctrico y recompensa económica.</w:t>
            </w:r>
            <w:r w:rsidR="008B6826">
              <w:rPr>
                <w:webHidden/>
              </w:rPr>
              <w:tab/>
            </w:r>
            <w:r w:rsidR="008B6826">
              <w:rPr>
                <w:webHidden/>
              </w:rPr>
              <w:fldChar w:fldCharType="begin"/>
            </w:r>
            <w:r w:rsidR="008B6826">
              <w:rPr>
                <w:webHidden/>
              </w:rPr>
              <w:instrText xml:space="preserve"> PAGEREF _Toc236127592 \h </w:instrText>
            </w:r>
            <w:r w:rsidR="008B6826">
              <w:rPr>
                <w:webHidden/>
              </w:rPr>
            </w:r>
            <w:r w:rsidR="008B6826">
              <w:rPr>
                <w:webHidden/>
              </w:rPr>
              <w:fldChar w:fldCharType="separate"/>
            </w:r>
            <w:r w:rsidR="008B6826">
              <w:rPr>
                <w:webHidden/>
              </w:rPr>
              <w:t>107</w:t>
            </w:r>
            <w:r w:rsidR="008B6826">
              <w:rPr>
                <w:webHidden/>
              </w:rPr>
              <w:fldChar w:fldCharType="end"/>
            </w:r>
          </w:hyperlink>
        </w:p>
        <w:p w14:paraId="2E6B9B5C" w14:textId="05BE4B49" w:rsidR="008B6826" w:rsidRDefault="00000000">
          <w:pPr>
            <w:pStyle w:val="TDC1"/>
            <w:rPr>
              <w:rFonts w:asciiTheme="minorHAnsi" w:hAnsiTheme="minorHAnsi"/>
              <w:kern w:val="2"/>
              <w:szCs w:val="24"/>
              <w:lang w:val="en-US"/>
              <w14:ligatures w14:val="standardContextual"/>
            </w:rPr>
          </w:pPr>
          <w:hyperlink w:anchor="_Toc236127593" w:history="1">
            <w:r w:rsidR="008B6826" w:rsidRPr="00C311F2">
              <w:rPr>
                <w:rStyle w:val="Hipervnculo"/>
                <w:b/>
              </w:rPr>
              <w:t>Tabla 4.9</w:t>
            </w:r>
            <w:r w:rsidR="008B6826" w:rsidRPr="00C311F2">
              <w:rPr>
                <w:rStyle w:val="Hipervnculo"/>
              </w:rPr>
              <w:t xml:space="preserve"> Herramientas y función dentro de la propuesta MADRL</w:t>
            </w:r>
            <w:r w:rsidR="008B6826">
              <w:rPr>
                <w:webHidden/>
              </w:rPr>
              <w:tab/>
            </w:r>
            <w:r w:rsidR="008B6826">
              <w:rPr>
                <w:webHidden/>
              </w:rPr>
              <w:fldChar w:fldCharType="begin"/>
            </w:r>
            <w:r w:rsidR="008B6826">
              <w:rPr>
                <w:webHidden/>
              </w:rPr>
              <w:instrText xml:space="preserve"> PAGEREF _Toc236127593 \h </w:instrText>
            </w:r>
            <w:r w:rsidR="008B6826">
              <w:rPr>
                <w:webHidden/>
              </w:rPr>
            </w:r>
            <w:r w:rsidR="008B6826">
              <w:rPr>
                <w:webHidden/>
              </w:rPr>
              <w:fldChar w:fldCharType="separate"/>
            </w:r>
            <w:r w:rsidR="008B6826">
              <w:rPr>
                <w:webHidden/>
              </w:rPr>
              <w:t>108</w:t>
            </w:r>
            <w:r w:rsidR="008B6826">
              <w:rPr>
                <w:webHidden/>
              </w:rPr>
              <w:fldChar w:fldCharType="end"/>
            </w:r>
          </w:hyperlink>
        </w:p>
        <w:p w14:paraId="7133E1A0" w14:textId="6B91ED7C" w:rsidR="008B6826" w:rsidRDefault="00000000">
          <w:pPr>
            <w:pStyle w:val="TDC1"/>
            <w:rPr>
              <w:rFonts w:asciiTheme="minorHAnsi" w:hAnsiTheme="minorHAnsi"/>
              <w:kern w:val="2"/>
              <w:szCs w:val="24"/>
              <w:lang w:val="en-US"/>
              <w14:ligatures w14:val="standardContextual"/>
            </w:rPr>
          </w:pPr>
          <w:hyperlink w:anchor="_Toc236127594" w:history="1">
            <w:r w:rsidR="008B6826" w:rsidRPr="00C311F2">
              <w:rPr>
                <w:rStyle w:val="Hipervnculo"/>
              </w:rPr>
              <w:t>Herramienta/libreria</w:t>
            </w:r>
            <w:r w:rsidR="008B6826">
              <w:rPr>
                <w:webHidden/>
              </w:rPr>
              <w:tab/>
            </w:r>
            <w:r w:rsidR="008B6826">
              <w:rPr>
                <w:webHidden/>
              </w:rPr>
              <w:fldChar w:fldCharType="begin"/>
            </w:r>
            <w:r w:rsidR="008B6826">
              <w:rPr>
                <w:webHidden/>
              </w:rPr>
              <w:instrText xml:space="preserve"> PAGEREF _Toc236127594 \h </w:instrText>
            </w:r>
            <w:r w:rsidR="008B6826">
              <w:rPr>
                <w:webHidden/>
              </w:rPr>
            </w:r>
            <w:r w:rsidR="008B6826">
              <w:rPr>
                <w:webHidden/>
              </w:rPr>
              <w:fldChar w:fldCharType="separate"/>
            </w:r>
            <w:r w:rsidR="008B6826">
              <w:rPr>
                <w:webHidden/>
              </w:rPr>
              <w:t>108</w:t>
            </w:r>
            <w:r w:rsidR="008B6826">
              <w:rPr>
                <w:webHidden/>
              </w:rPr>
              <w:fldChar w:fldCharType="end"/>
            </w:r>
          </w:hyperlink>
        </w:p>
        <w:p w14:paraId="6E63A2B8" w14:textId="2879332C" w:rsidR="008B6826" w:rsidRDefault="00000000">
          <w:pPr>
            <w:pStyle w:val="TDC1"/>
            <w:rPr>
              <w:rFonts w:asciiTheme="minorHAnsi" w:hAnsiTheme="minorHAnsi"/>
              <w:kern w:val="2"/>
              <w:szCs w:val="24"/>
              <w:lang w:val="en-US"/>
              <w14:ligatures w14:val="standardContextual"/>
            </w:rPr>
          </w:pPr>
          <w:hyperlink w:anchor="_Toc236127595" w:history="1">
            <w:r w:rsidR="008B6826" w:rsidRPr="00C311F2">
              <w:rPr>
                <w:rStyle w:val="Hipervnculo"/>
              </w:rPr>
              <w:t>Función técnica</w:t>
            </w:r>
            <w:r w:rsidR="008B6826">
              <w:rPr>
                <w:webHidden/>
              </w:rPr>
              <w:tab/>
            </w:r>
            <w:r w:rsidR="008B6826">
              <w:rPr>
                <w:webHidden/>
              </w:rPr>
              <w:fldChar w:fldCharType="begin"/>
            </w:r>
            <w:r w:rsidR="008B6826">
              <w:rPr>
                <w:webHidden/>
              </w:rPr>
              <w:instrText xml:space="preserve"> PAGEREF _Toc236127595 \h </w:instrText>
            </w:r>
            <w:r w:rsidR="008B6826">
              <w:rPr>
                <w:webHidden/>
              </w:rPr>
            </w:r>
            <w:r w:rsidR="008B6826">
              <w:rPr>
                <w:webHidden/>
              </w:rPr>
              <w:fldChar w:fldCharType="separate"/>
            </w:r>
            <w:r w:rsidR="008B6826">
              <w:rPr>
                <w:webHidden/>
              </w:rPr>
              <w:t>108</w:t>
            </w:r>
            <w:r w:rsidR="008B6826">
              <w:rPr>
                <w:webHidden/>
              </w:rPr>
              <w:fldChar w:fldCharType="end"/>
            </w:r>
          </w:hyperlink>
        </w:p>
        <w:p w14:paraId="7F6666C0" w14:textId="22682D1D" w:rsidR="008B6826" w:rsidRDefault="00000000">
          <w:pPr>
            <w:pStyle w:val="TDC1"/>
            <w:rPr>
              <w:rFonts w:asciiTheme="minorHAnsi" w:hAnsiTheme="minorHAnsi"/>
              <w:kern w:val="2"/>
              <w:szCs w:val="24"/>
              <w:lang w:val="en-US"/>
              <w14:ligatures w14:val="standardContextual"/>
            </w:rPr>
          </w:pPr>
          <w:hyperlink w:anchor="_Toc236127596" w:history="1">
            <w:r w:rsidR="008B6826" w:rsidRPr="00C311F2">
              <w:rPr>
                <w:rStyle w:val="Hipervnculo"/>
              </w:rPr>
              <w:t>Salida esperada</w:t>
            </w:r>
            <w:r w:rsidR="008B6826">
              <w:rPr>
                <w:webHidden/>
              </w:rPr>
              <w:tab/>
            </w:r>
            <w:r w:rsidR="008B6826">
              <w:rPr>
                <w:webHidden/>
              </w:rPr>
              <w:fldChar w:fldCharType="begin"/>
            </w:r>
            <w:r w:rsidR="008B6826">
              <w:rPr>
                <w:webHidden/>
              </w:rPr>
              <w:instrText xml:space="preserve"> PAGEREF _Toc236127596 \h </w:instrText>
            </w:r>
            <w:r w:rsidR="008B6826">
              <w:rPr>
                <w:webHidden/>
              </w:rPr>
            </w:r>
            <w:r w:rsidR="008B6826">
              <w:rPr>
                <w:webHidden/>
              </w:rPr>
              <w:fldChar w:fldCharType="separate"/>
            </w:r>
            <w:r w:rsidR="008B6826">
              <w:rPr>
                <w:webHidden/>
              </w:rPr>
              <w:t>108</w:t>
            </w:r>
            <w:r w:rsidR="008B6826">
              <w:rPr>
                <w:webHidden/>
              </w:rPr>
              <w:fldChar w:fldCharType="end"/>
            </w:r>
          </w:hyperlink>
        </w:p>
        <w:p w14:paraId="1680C1F9" w14:textId="77D45837" w:rsidR="008B6826" w:rsidRDefault="00000000">
          <w:pPr>
            <w:pStyle w:val="TDC1"/>
            <w:rPr>
              <w:rFonts w:asciiTheme="minorHAnsi" w:hAnsiTheme="minorHAnsi"/>
              <w:kern w:val="2"/>
              <w:szCs w:val="24"/>
              <w:lang w:val="en-US"/>
              <w14:ligatures w14:val="standardContextual"/>
            </w:rPr>
          </w:pPr>
          <w:hyperlink w:anchor="_Toc236127597" w:history="1">
            <w:r w:rsidR="008B6826" w:rsidRPr="00C311F2">
              <w:rPr>
                <w:rStyle w:val="Hipervnculo"/>
              </w:rPr>
              <w:t>Python 3.9</w:t>
            </w:r>
            <w:r w:rsidR="008B6826">
              <w:rPr>
                <w:webHidden/>
              </w:rPr>
              <w:tab/>
            </w:r>
            <w:r w:rsidR="008B6826">
              <w:rPr>
                <w:webHidden/>
              </w:rPr>
              <w:fldChar w:fldCharType="begin"/>
            </w:r>
            <w:r w:rsidR="008B6826">
              <w:rPr>
                <w:webHidden/>
              </w:rPr>
              <w:instrText xml:space="preserve"> PAGEREF _Toc236127597 \h </w:instrText>
            </w:r>
            <w:r w:rsidR="008B6826">
              <w:rPr>
                <w:webHidden/>
              </w:rPr>
            </w:r>
            <w:r w:rsidR="008B6826">
              <w:rPr>
                <w:webHidden/>
              </w:rPr>
              <w:fldChar w:fldCharType="separate"/>
            </w:r>
            <w:r w:rsidR="008B6826">
              <w:rPr>
                <w:webHidden/>
              </w:rPr>
              <w:t>108</w:t>
            </w:r>
            <w:r w:rsidR="008B6826">
              <w:rPr>
                <w:webHidden/>
              </w:rPr>
              <w:fldChar w:fldCharType="end"/>
            </w:r>
          </w:hyperlink>
        </w:p>
        <w:p w14:paraId="649E286C" w14:textId="1BDB98F5" w:rsidR="008B6826" w:rsidRDefault="00000000">
          <w:pPr>
            <w:pStyle w:val="TDC1"/>
            <w:rPr>
              <w:rFonts w:asciiTheme="minorHAnsi" w:hAnsiTheme="minorHAnsi"/>
              <w:kern w:val="2"/>
              <w:szCs w:val="24"/>
              <w:lang w:val="en-US"/>
              <w14:ligatures w14:val="standardContextual"/>
            </w:rPr>
          </w:pPr>
          <w:hyperlink w:anchor="_Toc236127598" w:history="1">
            <w:r w:rsidR="008B6826" w:rsidRPr="00C311F2">
              <w:rPr>
                <w:rStyle w:val="Hipervnculo"/>
              </w:rPr>
              <w:t>Lenguaje base de orquestación, análisis y generación documental.</w:t>
            </w:r>
            <w:r w:rsidR="008B6826">
              <w:rPr>
                <w:webHidden/>
              </w:rPr>
              <w:tab/>
            </w:r>
            <w:r w:rsidR="008B6826">
              <w:rPr>
                <w:webHidden/>
              </w:rPr>
              <w:fldChar w:fldCharType="begin"/>
            </w:r>
            <w:r w:rsidR="008B6826">
              <w:rPr>
                <w:webHidden/>
              </w:rPr>
              <w:instrText xml:space="preserve"> PAGEREF _Toc236127598 \h </w:instrText>
            </w:r>
            <w:r w:rsidR="008B6826">
              <w:rPr>
                <w:webHidden/>
              </w:rPr>
            </w:r>
            <w:r w:rsidR="008B6826">
              <w:rPr>
                <w:webHidden/>
              </w:rPr>
              <w:fldChar w:fldCharType="separate"/>
            </w:r>
            <w:r w:rsidR="008B6826">
              <w:rPr>
                <w:webHidden/>
              </w:rPr>
              <w:t>108</w:t>
            </w:r>
            <w:r w:rsidR="008B6826">
              <w:rPr>
                <w:webHidden/>
              </w:rPr>
              <w:fldChar w:fldCharType="end"/>
            </w:r>
          </w:hyperlink>
        </w:p>
        <w:p w14:paraId="2281B591" w14:textId="3CB28957" w:rsidR="008B6826" w:rsidRDefault="00000000">
          <w:pPr>
            <w:pStyle w:val="TDC1"/>
            <w:rPr>
              <w:rFonts w:asciiTheme="minorHAnsi" w:hAnsiTheme="minorHAnsi"/>
              <w:kern w:val="2"/>
              <w:szCs w:val="24"/>
              <w:lang w:val="en-US"/>
              <w14:ligatures w14:val="standardContextual"/>
            </w:rPr>
          </w:pPr>
          <w:hyperlink w:anchor="_Toc236127599" w:history="1">
            <w:r w:rsidR="008B6826" w:rsidRPr="00C311F2">
              <w:rPr>
                <w:rStyle w:val="Hipervnculo"/>
              </w:rPr>
              <w:t>Scripts reproducibles y tablas/figuras.</w:t>
            </w:r>
            <w:r w:rsidR="008B6826">
              <w:rPr>
                <w:webHidden/>
              </w:rPr>
              <w:tab/>
            </w:r>
            <w:r w:rsidR="008B6826">
              <w:rPr>
                <w:webHidden/>
              </w:rPr>
              <w:fldChar w:fldCharType="begin"/>
            </w:r>
            <w:r w:rsidR="008B6826">
              <w:rPr>
                <w:webHidden/>
              </w:rPr>
              <w:instrText xml:space="preserve"> PAGEREF _Toc236127599 \h </w:instrText>
            </w:r>
            <w:r w:rsidR="008B6826">
              <w:rPr>
                <w:webHidden/>
              </w:rPr>
            </w:r>
            <w:r w:rsidR="008B6826">
              <w:rPr>
                <w:webHidden/>
              </w:rPr>
              <w:fldChar w:fldCharType="separate"/>
            </w:r>
            <w:r w:rsidR="008B6826">
              <w:rPr>
                <w:webHidden/>
              </w:rPr>
              <w:t>108</w:t>
            </w:r>
            <w:r w:rsidR="008B6826">
              <w:rPr>
                <w:webHidden/>
              </w:rPr>
              <w:fldChar w:fldCharType="end"/>
            </w:r>
          </w:hyperlink>
        </w:p>
        <w:p w14:paraId="651F3897" w14:textId="7B1F3CD9" w:rsidR="008B6826" w:rsidRDefault="00000000">
          <w:pPr>
            <w:pStyle w:val="TDC1"/>
            <w:rPr>
              <w:rFonts w:asciiTheme="minorHAnsi" w:hAnsiTheme="minorHAnsi"/>
              <w:kern w:val="2"/>
              <w:szCs w:val="24"/>
              <w:lang w:val="en-US"/>
              <w14:ligatures w14:val="standardContextual"/>
            </w:rPr>
          </w:pPr>
          <w:hyperlink w:anchor="_Toc236127600" w:history="1">
            <w:r w:rsidR="008B6826" w:rsidRPr="00C311F2">
              <w:rPr>
                <w:rStyle w:val="Hipervnculo"/>
              </w:rPr>
              <w:t>pandas, NumPy</w:t>
            </w:r>
            <w:r w:rsidR="008B6826">
              <w:rPr>
                <w:webHidden/>
              </w:rPr>
              <w:tab/>
            </w:r>
            <w:r w:rsidR="008B6826">
              <w:rPr>
                <w:webHidden/>
              </w:rPr>
              <w:fldChar w:fldCharType="begin"/>
            </w:r>
            <w:r w:rsidR="008B6826">
              <w:rPr>
                <w:webHidden/>
              </w:rPr>
              <w:instrText xml:space="preserve"> PAGEREF _Toc236127600 \h </w:instrText>
            </w:r>
            <w:r w:rsidR="008B6826">
              <w:rPr>
                <w:webHidden/>
              </w:rPr>
            </w:r>
            <w:r w:rsidR="008B6826">
              <w:rPr>
                <w:webHidden/>
              </w:rPr>
              <w:fldChar w:fldCharType="separate"/>
            </w:r>
            <w:r w:rsidR="008B6826">
              <w:rPr>
                <w:webHidden/>
              </w:rPr>
              <w:t>108</w:t>
            </w:r>
            <w:r w:rsidR="008B6826">
              <w:rPr>
                <w:webHidden/>
              </w:rPr>
              <w:fldChar w:fldCharType="end"/>
            </w:r>
          </w:hyperlink>
        </w:p>
        <w:p w14:paraId="79CAEC8B" w14:textId="3A3EC291" w:rsidR="008B6826" w:rsidRDefault="00000000">
          <w:pPr>
            <w:pStyle w:val="TDC1"/>
            <w:rPr>
              <w:rFonts w:asciiTheme="minorHAnsi" w:hAnsiTheme="minorHAnsi"/>
              <w:kern w:val="2"/>
              <w:szCs w:val="24"/>
              <w:lang w:val="en-US"/>
              <w14:ligatures w14:val="standardContextual"/>
            </w:rPr>
          </w:pPr>
          <w:hyperlink w:anchor="_Toc236127601" w:history="1">
            <w:r w:rsidR="008B6826" w:rsidRPr="00C311F2">
              <w:rPr>
                <w:rStyle w:val="Hipervnculo"/>
              </w:rPr>
              <w:t>Tratamiento de CSV, agregación por episodio, edificio, escenario y algoritmo.</w:t>
            </w:r>
            <w:r w:rsidR="008B6826">
              <w:rPr>
                <w:webHidden/>
              </w:rPr>
              <w:tab/>
            </w:r>
            <w:r w:rsidR="008B6826">
              <w:rPr>
                <w:webHidden/>
              </w:rPr>
              <w:fldChar w:fldCharType="begin"/>
            </w:r>
            <w:r w:rsidR="008B6826">
              <w:rPr>
                <w:webHidden/>
              </w:rPr>
              <w:instrText xml:space="preserve"> PAGEREF _Toc236127601 \h </w:instrText>
            </w:r>
            <w:r w:rsidR="008B6826">
              <w:rPr>
                <w:webHidden/>
              </w:rPr>
            </w:r>
            <w:r w:rsidR="008B6826">
              <w:rPr>
                <w:webHidden/>
              </w:rPr>
              <w:fldChar w:fldCharType="separate"/>
            </w:r>
            <w:r w:rsidR="008B6826">
              <w:rPr>
                <w:webHidden/>
              </w:rPr>
              <w:t>108</w:t>
            </w:r>
            <w:r w:rsidR="008B6826">
              <w:rPr>
                <w:webHidden/>
              </w:rPr>
              <w:fldChar w:fldCharType="end"/>
            </w:r>
          </w:hyperlink>
        </w:p>
        <w:p w14:paraId="78E17BB7" w14:textId="67792C00" w:rsidR="008B6826" w:rsidRDefault="00000000">
          <w:pPr>
            <w:pStyle w:val="TDC1"/>
            <w:rPr>
              <w:rFonts w:asciiTheme="minorHAnsi" w:hAnsiTheme="minorHAnsi"/>
              <w:kern w:val="2"/>
              <w:szCs w:val="24"/>
              <w:lang w:val="en-US"/>
              <w14:ligatures w14:val="standardContextual"/>
            </w:rPr>
          </w:pPr>
          <w:hyperlink w:anchor="_Toc236127602" w:history="1">
            <w:r w:rsidR="008B6826" w:rsidRPr="00C311F2">
              <w:rPr>
                <w:rStyle w:val="Hipervnculo"/>
                <w:lang w:val="en-US"/>
              </w:rPr>
              <w:t>district_episode_kpis, rankings y resumenes.</w:t>
            </w:r>
            <w:r w:rsidR="008B6826">
              <w:rPr>
                <w:webHidden/>
              </w:rPr>
              <w:tab/>
            </w:r>
            <w:r w:rsidR="008B6826">
              <w:rPr>
                <w:webHidden/>
              </w:rPr>
              <w:fldChar w:fldCharType="begin"/>
            </w:r>
            <w:r w:rsidR="008B6826">
              <w:rPr>
                <w:webHidden/>
              </w:rPr>
              <w:instrText xml:space="preserve"> PAGEREF _Toc236127602 \h </w:instrText>
            </w:r>
            <w:r w:rsidR="008B6826">
              <w:rPr>
                <w:webHidden/>
              </w:rPr>
            </w:r>
            <w:r w:rsidR="008B6826">
              <w:rPr>
                <w:webHidden/>
              </w:rPr>
              <w:fldChar w:fldCharType="separate"/>
            </w:r>
            <w:r w:rsidR="008B6826">
              <w:rPr>
                <w:webHidden/>
              </w:rPr>
              <w:t>108</w:t>
            </w:r>
            <w:r w:rsidR="008B6826">
              <w:rPr>
                <w:webHidden/>
              </w:rPr>
              <w:fldChar w:fldCharType="end"/>
            </w:r>
          </w:hyperlink>
        </w:p>
        <w:p w14:paraId="7D5418FB" w14:textId="645069DB" w:rsidR="008B6826" w:rsidRDefault="00000000">
          <w:pPr>
            <w:pStyle w:val="TDC1"/>
            <w:rPr>
              <w:rFonts w:asciiTheme="minorHAnsi" w:hAnsiTheme="minorHAnsi"/>
              <w:kern w:val="2"/>
              <w:szCs w:val="24"/>
              <w:lang w:val="en-US"/>
              <w14:ligatures w14:val="standardContextual"/>
            </w:rPr>
          </w:pPr>
          <w:hyperlink w:anchor="_Toc236127603" w:history="1">
            <w:r w:rsidR="008B6826" w:rsidRPr="00C311F2">
              <w:rPr>
                <w:rStyle w:val="Hipervnculo"/>
              </w:rPr>
              <w:t>pvlib, PVGIS, NASA POWER</w:t>
            </w:r>
            <w:r w:rsidR="008B6826">
              <w:rPr>
                <w:webHidden/>
              </w:rPr>
              <w:tab/>
            </w:r>
            <w:r w:rsidR="008B6826">
              <w:rPr>
                <w:webHidden/>
              </w:rPr>
              <w:fldChar w:fldCharType="begin"/>
            </w:r>
            <w:r w:rsidR="008B6826">
              <w:rPr>
                <w:webHidden/>
              </w:rPr>
              <w:instrText xml:space="preserve"> PAGEREF _Toc236127603 \h </w:instrText>
            </w:r>
            <w:r w:rsidR="008B6826">
              <w:rPr>
                <w:webHidden/>
              </w:rPr>
            </w:r>
            <w:r w:rsidR="008B6826">
              <w:rPr>
                <w:webHidden/>
              </w:rPr>
              <w:fldChar w:fldCharType="separate"/>
            </w:r>
            <w:r w:rsidR="008B6826">
              <w:rPr>
                <w:webHidden/>
              </w:rPr>
              <w:t>108</w:t>
            </w:r>
            <w:r w:rsidR="008B6826">
              <w:rPr>
                <w:webHidden/>
              </w:rPr>
              <w:fldChar w:fldCharType="end"/>
            </w:r>
          </w:hyperlink>
        </w:p>
        <w:p w14:paraId="1E4F5EFB" w14:textId="3A18A697" w:rsidR="008B6826" w:rsidRDefault="00000000">
          <w:pPr>
            <w:pStyle w:val="TDC1"/>
            <w:rPr>
              <w:rFonts w:asciiTheme="minorHAnsi" w:hAnsiTheme="minorHAnsi"/>
              <w:kern w:val="2"/>
              <w:szCs w:val="24"/>
              <w:lang w:val="en-US"/>
              <w14:ligatures w14:val="standardContextual"/>
            </w:rPr>
          </w:pPr>
          <w:hyperlink w:anchor="_Toc236127604" w:history="1">
            <w:r w:rsidR="008B6826" w:rsidRPr="00C311F2">
              <w:rPr>
                <w:rStyle w:val="Hipervnculo"/>
              </w:rPr>
              <w:t>Modelado solar y meteorologico del dataset.</w:t>
            </w:r>
            <w:r w:rsidR="008B6826">
              <w:rPr>
                <w:webHidden/>
              </w:rPr>
              <w:tab/>
            </w:r>
            <w:r w:rsidR="008B6826">
              <w:rPr>
                <w:webHidden/>
              </w:rPr>
              <w:fldChar w:fldCharType="begin"/>
            </w:r>
            <w:r w:rsidR="008B6826">
              <w:rPr>
                <w:webHidden/>
              </w:rPr>
              <w:instrText xml:space="preserve"> PAGEREF _Toc236127604 \h </w:instrText>
            </w:r>
            <w:r w:rsidR="008B6826">
              <w:rPr>
                <w:webHidden/>
              </w:rPr>
            </w:r>
            <w:r w:rsidR="008B6826">
              <w:rPr>
                <w:webHidden/>
              </w:rPr>
              <w:fldChar w:fldCharType="separate"/>
            </w:r>
            <w:r w:rsidR="008B6826">
              <w:rPr>
                <w:webHidden/>
              </w:rPr>
              <w:t>108</w:t>
            </w:r>
            <w:r w:rsidR="008B6826">
              <w:rPr>
                <w:webHidden/>
              </w:rPr>
              <w:fldChar w:fldCharType="end"/>
            </w:r>
          </w:hyperlink>
        </w:p>
        <w:p w14:paraId="65FB7828" w14:textId="627FC3D2" w:rsidR="008B6826" w:rsidRDefault="00000000">
          <w:pPr>
            <w:pStyle w:val="TDC1"/>
            <w:rPr>
              <w:rFonts w:asciiTheme="minorHAnsi" w:hAnsiTheme="minorHAnsi"/>
              <w:kern w:val="2"/>
              <w:szCs w:val="24"/>
              <w:lang w:val="en-US"/>
              <w14:ligatures w14:val="standardContextual"/>
            </w:rPr>
          </w:pPr>
          <w:hyperlink w:anchor="_Toc236127605" w:history="1">
            <w:r w:rsidR="008B6826" w:rsidRPr="00C311F2">
              <w:rPr>
                <w:rStyle w:val="Hipervnculo"/>
              </w:rPr>
              <w:t>Perfiles PV y variables exógenas horarias.</w:t>
            </w:r>
            <w:r w:rsidR="008B6826">
              <w:rPr>
                <w:webHidden/>
              </w:rPr>
              <w:tab/>
            </w:r>
            <w:r w:rsidR="008B6826">
              <w:rPr>
                <w:webHidden/>
              </w:rPr>
              <w:fldChar w:fldCharType="begin"/>
            </w:r>
            <w:r w:rsidR="008B6826">
              <w:rPr>
                <w:webHidden/>
              </w:rPr>
              <w:instrText xml:space="preserve"> PAGEREF _Toc236127605 \h </w:instrText>
            </w:r>
            <w:r w:rsidR="008B6826">
              <w:rPr>
                <w:webHidden/>
              </w:rPr>
            </w:r>
            <w:r w:rsidR="008B6826">
              <w:rPr>
                <w:webHidden/>
              </w:rPr>
              <w:fldChar w:fldCharType="separate"/>
            </w:r>
            <w:r w:rsidR="008B6826">
              <w:rPr>
                <w:webHidden/>
              </w:rPr>
              <w:t>108</w:t>
            </w:r>
            <w:r w:rsidR="008B6826">
              <w:rPr>
                <w:webHidden/>
              </w:rPr>
              <w:fldChar w:fldCharType="end"/>
            </w:r>
          </w:hyperlink>
        </w:p>
        <w:p w14:paraId="7B3D807A" w14:textId="3761C8D9" w:rsidR="008B6826" w:rsidRDefault="00000000">
          <w:pPr>
            <w:pStyle w:val="TDC1"/>
            <w:rPr>
              <w:rFonts w:asciiTheme="minorHAnsi" w:hAnsiTheme="minorHAnsi"/>
              <w:kern w:val="2"/>
              <w:szCs w:val="24"/>
              <w:lang w:val="en-US"/>
              <w14:ligatures w14:val="standardContextual"/>
            </w:rPr>
          </w:pPr>
          <w:hyperlink w:anchor="_Toc236127606" w:history="1">
            <w:r w:rsidR="008B6826" w:rsidRPr="00C311F2">
              <w:rPr>
                <w:rStyle w:val="Hipervnculo"/>
              </w:rPr>
              <w:t>PyTorch</w:t>
            </w:r>
            <w:r w:rsidR="008B6826">
              <w:rPr>
                <w:webHidden/>
              </w:rPr>
              <w:tab/>
            </w:r>
            <w:r w:rsidR="008B6826">
              <w:rPr>
                <w:webHidden/>
              </w:rPr>
              <w:fldChar w:fldCharType="begin"/>
            </w:r>
            <w:r w:rsidR="008B6826">
              <w:rPr>
                <w:webHidden/>
              </w:rPr>
              <w:instrText xml:space="preserve"> PAGEREF _Toc236127606 \h </w:instrText>
            </w:r>
            <w:r w:rsidR="008B6826">
              <w:rPr>
                <w:webHidden/>
              </w:rPr>
            </w:r>
            <w:r w:rsidR="008B6826">
              <w:rPr>
                <w:webHidden/>
              </w:rPr>
              <w:fldChar w:fldCharType="separate"/>
            </w:r>
            <w:r w:rsidR="008B6826">
              <w:rPr>
                <w:webHidden/>
              </w:rPr>
              <w:t>108</w:t>
            </w:r>
            <w:r w:rsidR="008B6826">
              <w:rPr>
                <w:webHidden/>
              </w:rPr>
              <w:fldChar w:fldCharType="end"/>
            </w:r>
          </w:hyperlink>
        </w:p>
        <w:p w14:paraId="0176C262" w14:textId="187FE321" w:rsidR="008B6826" w:rsidRDefault="00000000">
          <w:pPr>
            <w:pStyle w:val="TDC1"/>
            <w:rPr>
              <w:rFonts w:asciiTheme="minorHAnsi" w:hAnsiTheme="minorHAnsi"/>
              <w:kern w:val="2"/>
              <w:szCs w:val="24"/>
              <w:lang w:val="en-US"/>
              <w14:ligatures w14:val="standardContextual"/>
            </w:rPr>
          </w:pPr>
          <w:hyperlink w:anchor="_Toc236127607" w:history="1">
            <w:r w:rsidR="008B6826" w:rsidRPr="00C311F2">
              <w:rPr>
                <w:rStyle w:val="Hipervnculo"/>
              </w:rPr>
              <w:t>Entrenamiento de redes actor-critic y políticas MADRL.</w:t>
            </w:r>
            <w:r w:rsidR="008B6826">
              <w:rPr>
                <w:webHidden/>
              </w:rPr>
              <w:tab/>
            </w:r>
            <w:r w:rsidR="008B6826">
              <w:rPr>
                <w:webHidden/>
              </w:rPr>
              <w:fldChar w:fldCharType="begin"/>
            </w:r>
            <w:r w:rsidR="008B6826">
              <w:rPr>
                <w:webHidden/>
              </w:rPr>
              <w:instrText xml:space="preserve"> PAGEREF _Toc236127607 \h </w:instrText>
            </w:r>
            <w:r w:rsidR="008B6826">
              <w:rPr>
                <w:webHidden/>
              </w:rPr>
            </w:r>
            <w:r w:rsidR="008B6826">
              <w:rPr>
                <w:webHidden/>
              </w:rPr>
              <w:fldChar w:fldCharType="separate"/>
            </w:r>
            <w:r w:rsidR="008B6826">
              <w:rPr>
                <w:webHidden/>
              </w:rPr>
              <w:t>108</w:t>
            </w:r>
            <w:r w:rsidR="008B6826">
              <w:rPr>
                <w:webHidden/>
              </w:rPr>
              <w:fldChar w:fldCharType="end"/>
            </w:r>
          </w:hyperlink>
        </w:p>
        <w:p w14:paraId="440BD908" w14:textId="13508F8B" w:rsidR="008B6826" w:rsidRDefault="00000000">
          <w:pPr>
            <w:pStyle w:val="TDC1"/>
            <w:rPr>
              <w:rFonts w:asciiTheme="minorHAnsi" w:hAnsiTheme="minorHAnsi"/>
              <w:kern w:val="2"/>
              <w:szCs w:val="24"/>
              <w:lang w:val="en-US"/>
              <w14:ligatures w14:val="standardContextual"/>
            </w:rPr>
          </w:pPr>
          <w:hyperlink w:anchor="_Toc236127608" w:history="1">
            <w:r w:rsidR="008B6826" w:rsidRPr="00C311F2">
              <w:rPr>
                <w:rStyle w:val="Hipervnculo"/>
              </w:rPr>
              <w:t>Políticas, rewards, checkpoints.</w:t>
            </w:r>
            <w:r w:rsidR="008B6826">
              <w:rPr>
                <w:webHidden/>
              </w:rPr>
              <w:tab/>
            </w:r>
            <w:r w:rsidR="008B6826">
              <w:rPr>
                <w:webHidden/>
              </w:rPr>
              <w:fldChar w:fldCharType="begin"/>
            </w:r>
            <w:r w:rsidR="008B6826">
              <w:rPr>
                <w:webHidden/>
              </w:rPr>
              <w:instrText xml:space="preserve"> PAGEREF _Toc236127608 \h </w:instrText>
            </w:r>
            <w:r w:rsidR="008B6826">
              <w:rPr>
                <w:webHidden/>
              </w:rPr>
            </w:r>
            <w:r w:rsidR="008B6826">
              <w:rPr>
                <w:webHidden/>
              </w:rPr>
              <w:fldChar w:fldCharType="separate"/>
            </w:r>
            <w:r w:rsidR="008B6826">
              <w:rPr>
                <w:webHidden/>
              </w:rPr>
              <w:t>108</w:t>
            </w:r>
            <w:r w:rsidR="008B6826">
              <w:rPr>
                <w:webHidden/>
              </w:rPr>
              <w:fldChar w:fldCharType="end"/>
            </w:r>
          </w:hyperlink>
        </w:p>
        <w:p w14:paraId="1591E0ED" w14:textId="465CE732" w:rsidR="008B6826" w:rsidRDefault="00000000">
          <w:pPr>
            <w:pStyle w:val="TDC1"/>
            <w:rPr>
              <w:rFonts w:asciiTheme="minorHAnsi" w:hAnsiTheme="minorHAnsi"/>
              <w:kern w:val="2"/>
              <w:szCs w:val="24"/>
              <w:lang w:val="en-US"/>
              <w14:ligatures w14:val="standardContextual"/>
            </w:rPr>
          </w:pPr>
          <w:hyperlink w:anchor="_Toc236127609" w:history="1">
            <w:r w:rsidR="008B6826" w:rsidRPr="00C311F2">
              <w:rPr>
                <w:rStyle w:val="Hipervnculo"/>
                <w:lang w:val="en-US"/>
              </w:rPr>
              <w:t>CityLearn v2 / CityLearn v3 propuesto</w:t>
            </w:r>
            <w:r w:rsidR="008B6826">
              <w:rPr>
                <w:webHidden/>
              </w:rPr>
              <w:tab/>
            </w:r>
            <w:r w:rsidR="008B6826">
              <w:rPr>
                <w:webHidden/>
              </w:rPr>
              <w:fldChar w:fldCharType="begin"/>
            </w:r>
            <w:r w:rsidR="008B6826">
              <w:rPr>
                <w:webHidden/>
              </w:rPr>
              <w:instrText xml:space="preserve"> PAGEREF _Toc236127609 \h </w:instrText>
            </w:r>
            <w:r w:rsidR="008B6826">
              <w:rPr>
                <w:webHidden/>
              </w:rPr>
            </w:r>
            <w:r w:rsidR="008B6826">
              <w:rPr>
                <w:webHidden/>
              </w:rPr>
              <w:fldChar w:fldCharType="separate"/>
            </w:r>
            <w:r w:rsidR="008B6826">
              <w:rPr>
                <w:webHidden/>
              </w:rPr>
              <w:t>108</w:t>
            </w:r>
            <w:r w:rsidR="008B6826">
              <w:rPr>
                <w:webHidden/>
              </w:rPr>
              <w:fldChar w:fldCharType="end"/>
            </w:r>
          </w:hyperlink>
        </w:p>
        <w:p w14:paraId="186E9AF3" w14:textId="26677EBE" w:rsidR="008B6826" w:rsidRDefault="00000000">
          <w:pPr>
            <w:pStyle w:val="TDC1"/>
            <w:rPr>
              <w:rFonts w:asciiTheme="minorHAnsi" w:hAnsiTheme="minorHAnsi"/>
              <w:kern w:val="2"/>
              <w:szCs w:val="24"/>
              <w:lang w:val="en-US"/>
              <w14:ligatures w14:val="standardContextual"/>
            </w:rPr>
          </w:pPr>
          <w:hyperlink w:anchor="_Toc236127610" w:history="1">
            <w:r w:rsidR="008B6826" w:rsidRPr="00C311F2">
              <w:rPr>
                <w:rStyle w:val="Hipervnculo"/>
              </w:rPr>
              <w:t>Simulación energética multiagente con PV, BESS, EV, carbono y costos.</w:t>
            </w:r>
            <w:r w:rsidR="008B6826">
              <w:rPr>
                <w:webHidden/>
              </w:rPr>
              <w:tab/>
            </w:r>
            <w:r w:rsidR="008B6826">
              <w:rPr>
                <w:webHidden/>
              </w:rPr>
              <w:fldChar w:fldCharType="begin"/>
            </w:r>
            <w:r w:rsidR="008B6826">
              <w:rPr>
                <w:webHidden/>
              </w:rPr>
              <w:instrText xml:space="preserve"> PAGEREF _Toc236127610 \h </w:instrText>
            </w:r>
            <w:r w:rsidR="008B6826">
              <w:rPr>
                <w:webHidden/>
              </w:rPr>
            </w:r>
            <w:r w:rsidR="008B6826">
              <w:rPr>
                <w:webHidden/>
              </w:rPr>
              <w:fldChar w:fldCharType="separate"/>
            </w:r>
            <w:r w:rsidR="008B6826">
              <w:rPr>
                <w:webHidden/>
              </w:rPr>
              <w:t>108</w:t>
            </w:r>
            <w:r w:rsidR="008B6826">
              <w:rPr>
                <w:webHidden/>
              </w:rPr>
              <w:fldChar w:fldCharType="end"/>
            </w:r>
          </w:hyperlink>
        </w:p>
        <w:p w14:paraId="663B0E41" w14:textId="297FCC2C" w:rsidR="008B6826" w:rsidRDefault="00000000">
          <w:pPr>
            <w:pStyle w:val="TDC1"/>
            <w:rPr>
              <w:rFonts w:asciiTheme="minorHAnsi" w:hAnsiTheme="minorHAnsi"/>
              <w:kern w:val="2"/>
              <w:szCs w:val="24"/>
              <w:lang w:val="en-US"/>
              <w14:ligatures w14:val="standardContextual"/>
            </w:rPr>
          </w:pPr>
          <w:hyperlink w:anchor="_Toc236127611" w:history="1">
            <w:r w:rsidR="008B6826" w:rsidRPr="00C311F2">
              <w:rPr>
                <w:rStyle w:val="Hipervnculo"/>
              </w:rPr>
              <w:t>Observaciones, acciones, rewards, KPIs.</w:t>
            </w:r>
            <w:r w:rsidR="008B6826">
              <w:rPr>
                <w:webHidden/>
              </w:rPr>
              <w:tab/>
            </w:r>
            <w:r w:rsidR="008B6826">
              <w:rPr>
                <w:webHidden/>
              </w:rPr>
              <w:fldChar w:fldCharType="begin"/>
            </w:r>
            <w:r w:rsidR="008B6826">
              <w:rPr>
                <w:webHidden/>
              </w:rPr>
              <w:instrText xml:space="preserve"> PAGEREF _Toc236127611 \h </w:instrText>
            </w:r>
            <w:r w:rsidR="008B6826">
              <w:rPr>
                <w:webHidden/>
              </w:rPr>
            </w:r>
            <w:r w:rsidR="008B6826">
              <w:rPr>
                <w:webHidden/>
              </w:rPr>
              <w:fldChar w:fldCharType="separate"/>
            </w:r>
            <w:r w:rsidR="008B6826">
              <w:rPr>
                <w:webHidden/>
              </w:rPr>
              <w:t>108</w:t>
            </w:r>
            <w:r w:rsidR="008B6826">
              <w:rPr>
                <w:webHidden/>
              </w:rPr>
              <w:fldChar w:fldCharType="end"/>
            </w:r>
          </w:hyperlink>
        </w:p>
        <w:p w14:paraId="029EB360" w14:textId="719D66E1" w:rsidR="008B6826" w:rsidRDefault="00000000">
          <w:pPr>
            <w:pStyle w:val="TDC1"/>
            <w:rPr>
              <w:rFonts w:asciiTheme="minorHAnsi" w:hAnsiTheme="minorHAnsi"/>
              <w:kern w:val="2"/>
              <w:szCs w:val="24"/>
              <w:lang w:val="en-US"/>
              <w14:ligatures w14:val="standardContextual"/>
            </w:rPr>
          </w:pPr>
          <w:hyperlink w:anchor="_Toc236127612" w:history="1">
            <w:r w:rsidR="008B6826" w:rsidRPr="00C311F2">
              <w:rPr>
                <w:rStyle w:val="Hipervnculo"/>
              </w:rPr>
              <w:t>Gymnasium, PettingZoo</w:t>
            </w:r>
            <w:r w:rsidR="008B6826">
              <w:rPr>
                <w:webHidden/>
              </w:rPr>
              <w:tab/>
            </w:r>
            <w:r w:rsidR="008B6826">
              <w:rPr>
                <w:webHidden/>
              </w:rPr>
              <w:fldChar w:fldCharType="begin"/>
            </w:r>
            <w:r w:rsidR="008B6826">
              <w:rPr>
                <w:webHidden/>
              </w:rPr>
              <w:instrText xml:space="preserve"> PAGEREF _Toc236127612 \h </w:instrText>
            </w:r>
            <w:r w:rsidR="008B6826">
              <w:rPr>
                <w:webHidden/>
              </w:rPr>
            </w:r>
            <w:r w:rsidR="008B6826">
              <w:rPr>
                <w:webHidden/>
              </w:rPr>
              <w:fldChar w:fldCharType="separate"/>
            </w:r>
            <w:r w:rsidR="008B6826">
              <w:rPr>
                <w:webHidden/>
              </w:rPr>
              <w:t>108</w:t>
            </w:r>
            <w:r w:rsidR="008B6826">
              <w:rPr>
                <w:webHidden/>
              </w:rPr>
              <w:fldChar w:fldCharType="end"/>
            </w:r>
          </w:hyperlink>
        </w:p>
        <w:p w14:paraId="1D542299" w14:textId="6DE8B847" w:rsidR="008B6826" w:rsidRDefault="00000000">
          <w:pPr>
            <w:pStyle w:val="TDC1"/>
            <w:rPr>
              <w:rFonts w:asciiTheme="minorHAnsi" w:hAnsiTheme="minorHAnsi"/>
              <w:kern w:val="2"/>
              <w:szCs w:val="24"/>
              <w:lang w:val="en-US"/>
              <w14:ligatures w14:val="standardContextual"/>
            </w:rPr>
          </w:pPr>
          <w:hyperlink w:anchor="_Toc236127613" w:history="1">
            <w:r w:rsidR="008B6826" w:rsidRPr="00C311F2">
              <w:rPr>
                <w:rStyle w:val="Hipervnculo"/>
              </w:rPr>
              <w:t>Interfaz multiagente y compatibilidad de entorno.</w:t>
            </w:r>
            <w:r w:rsidR="008B6826">
              <w:rPr>
                <w:webHidden/>
              </w:rPr>
              <w:tab/>
            </w:r>
            <w:r w:rsidR="008B6826">
              <w:rPr>
                <w:webHidden/>
              </w:rPr>
              <w:fldChar w:fldCharType="begin"/>
            </w:r>
            <w:r w:rsidR="008B6826">
              <w:rPr>
                <w:webHidden/>
              </w:rPr>
              <w:instrText xml:space="preserve"> PAGEREF _Toc236127613 \h </w:instrText>
            </w:r>
            <w:r w:rsidR="008B6826">
              <w:rPr>
                <w:webHidden/>
              </w:rPr>
            </w:r>
            <w:r w:rsidR="008B6826">
              <w:rPr>
                <w:webHidden/>
              </w:rPr>
              <w:fldChar w:fldCharType="separate"/>
            </w:r>
            <w:r w:rsidR="008B6826">
              <w:rPr>
                <w:webHidden/>
              </w:rPr>
              <w:t>108</w:t>
            </w:r>
            <w:r w:rsidR="008B6826">
              <w:rPr>
                <w:webHidden/>
              </w:rPr>
              <w:fldChar w:fldCharType="end"/>
            </w:r>
          </w:hyperlink>
        </w:p>
        <w:p w14:paraId="3FC00E51" w14:textId="55BA37C5" w:rsidR="008B6826" w:rsidRDefault="00000000">
          <w:pPr>
            <w:pStyle w:val="TDC1"/>
            <w:rPr>
              <w:rFonts w:asciiTheme="minorHAnsi" w:hAnsiTheme="minorHAnsi"/>
              <w:kern w:val="2"/>
              <w:szCs w:val="24"/>
              <w:lang w:val="en-US"/>
              <w14:ligatures w14:val="standardContextual"/>
            </w:rPr>
          </w:pPr>
          <w:hyperlink w:anchor="_Toc236127614" w:history="1">
            <w:r w:rsidR="008B6826" w:rsidRPr="00C311F2">
              <w:rPr>
                <w:rStyle w:val="Hipervnculo"/>
              </w:rPr>
              <w:t>Ejecución descentralizada y wrappers.</w:t>
            </w:r>
            <w:r w:rsidR="008B6826">
              <w:rPr>
                <w:webHidden/>
              </w:rPr>
              <w:tab/>
            </w:r>
            <w:r w:rsidR="008B6826">
              <w:rPr>
                <w:webHidden/>
              </w:rPr>
              <w:fldChar w:fldCharType="begin"/>
            </w:r>
            <w:r w:rsidR="008B6826">
              <w:rPr>
                <w:webHidden/>
              </w:rPr>
              <w:instrText xml:space="preserve"> PAGEREF _Toc236127614 \h </w:instrText>
            </w:r>
            <w:r w:rsidR="008B6826">
              <w:rPr>
                <w:webHidden/>
              </w:rPr>
            </w:r>
            <w:r w:rsidR="008B6826">
              <w:rPr>
                <w:webHidden/>
              </w:rPr>
              <w:fldChar w:fldCharType="separate"/>
            </w:r>
            <w:r w:rsidR="008B6826">
              <w:rPr>
                <w:webHidden/>
              </w:rPr>
              <w:t>108</w:t>
            </w:r>
            <w:r w:rsidR="008B6826">
              <w:rPr>
                <w:webHidden/>
              </w:rPr>
              <w:fldChar w:fldCharType="end"/>
            </w:r>
          </w:hyperlink>
        </w:p>
        <w:p w14:paraId="45F215E3" w14:textId="16233CB0" w:rsidR="008B6826" w:rsidRDefault="00000000">
          <w:pPr>
            <w:pStyle w:val="TDC1"/>
            <w:rPr>
              <w:rFonts w:asciiTheme="minorHAnsi" w:hAnsiTheme="minorHAnsi"/>
              <w:kern w:val="2"/>
              <w:szCs w:val="24"/>
              <w:lang w:val="en-US"/>
              <w14:ligatures w14:val="standardContextual"/>
            </w:rPr>
          </w:pPr>
          <w:hyperlink w:anchor="_Toc236127615" w:history="1">
            <w:r w:rsidR="008B6826" w:rsidRPr="00C311F2">
              <w:rPr>
                <w:rStyle w:val="Hipervnculo"/>
              </w:rPr>
              <w:t>SciPy</w:t>
            </w:r>
            <w:r w:rsidR="008B6826">
              <w:rPr>
                <w:webHidden/>
              </w:rPr>
              <w:tab/>
            </w:r>
            <w:r w:rsidR="008B6826">
              <w:rPr>
                <w:webHidden/>
              </w:rPr>
              <w:fldChar w:fldCharType="begin"/>
            </w:r>
            <w:r w:rsidR="008B6826">
              <w:rPr>
                <w:webHidden/>
              </w:rPr>
              <w:instrText xml:space="preserve"> PAGEREF _Toc236127615 \h </w:instrText>
            </w:r>
            <w:r w:rsidR="008B6826">
              <w:rPr>
                <w:webHidden/>
              </w:rPr>
            </w:r>
            <w:r w:rsidR="008B6826">
              <w:rPr>
                <w:webHidden/>
              </w:rPr>
              <w:fldChar w:fldCharType="separate"/>
            </w:r>
            <w:r w:rsidR="008B6826">
              <w:rPr>
                <w:webHidden/>
              </w:rPr>
              <w:t>108</w:t>
            </w:r>
            <w:r w:rsidR="008B6826">
              <w:rPr>
                <w:webHidden/>
              </w:rPr>
              <w:fldChar w:fldCharType="end"/>
            </w:r>
          </w:hyperlink>
        </w:p>
        <w:p w14:paraId="733E84D9" w14:textId="71F66A8F" w:rsidR="008B6826" w:rsidRDefault="00000000">
          <w:pPr>
            <w:pStyle w:val="TDC1"/>
            <w:rPr>
              <w:rFonts w:asciiTheme="minorHAnsi" w:hAnsiTheme="minorHAnsi"/>
              <w:kern w:val="2"/>
              <w:szCs w:val="24"/>
              <w:lang w:val="en-US"/>
              <w14:ligatures w14:val="standardContextual"/>
            </w:rPr>
          </w:pPr>
          <w:hyperlink w:anchor="_Toc236127616" w:history="1">
            <w:r w:rsidR="008B6826" w:rsidRPr="00C311F2">
              <w:rPr>
                <w:rStyle w:val="Hipervnculo"/>
              </w:rPr>
              <w:t>Shapiro-Wilk, Kruskal-Wallis y Mann-Whitney U con ajuste posterior.</w:t>
            </w:r>
            <w:r w:rsidR="008B6826">
              <w:rPr>
                <w:webHidden/>
              </w:rPr>
              <w:tab/>
            </w:r>
            <w:r w:rsidR="008B6826">
              <w:rPr>
                <w:webHidden/>
              </w:rPr>
              <w:fldChar w:fldCharType="begin"/>
            </w:r>
            <w:r w:rsidR="008B6826">
              <w:rPr>
                <w:webHidden/>
              </w:rPr>
              <w:instrText xml:space="preserve"> PAGEREF _Toc236127616 \h </w:instrText>
            </w:r>
            <w:r w:rsidR="008B6826">
              <w:rPr>
                <w:webHidden/>
              </w:rPr>
            </w:r>
            <w:r w:rsidR="008B6826">
              <w:rPr>
                <w:webHidden/>
              </w:rPr>
              <w:fldChar w:fldCharType="separate"/>
            </w:r>
            <w:r w:rsidR="008B6826">
              <w:rPr>
                <w:webHidden/>
              </w:rPr>
              <w:t>108</w:t>
            </w:r>
            <w:r w:rsidR="008B6826">
              <w:rPr>
                <w:webHidden/>
              </w:rPr>
              <w:fldChar w:fldCharType="end"/>
            </w:r>
          </w:hyperlink>
        </w:p>
        <w:p w14:paraId="407B5B70" w14:textId="0F397EC7" w:rsidR="008B6826" w:rsidRDefault="00000000">
          <w:pPr>
            <w:pStyle w:val="TDC1"/>
            <w:rPr>
              <w:rFonts w:asciiTheme="minorHAnsi" w:hAnsiTheme="minorHAnsi"/>
              <w:kern w:val="2"/>
              <w:szCs w:val="24"/>
              <w:lang w:val="en-US"/>
              <w14:ligatures w14:val="standardContextual"/>
            </w:rPr>
          </w:pPr>
          <w:hyperlink w:anchor="_Toc236127617" w:history="1">
            <w:r w:rsidR="008B6826" w:rsidRPr="00C311F2">
              <w:rPr>
                <w:rStyle w:val="Hipervnculo"/>
              </w:rPr>
              <w:t>Contraste inferencial por OE.1-OE.3.</w:t>
            </w:r>
            <w:r w:rsidR="008B6826">
              <w:rPr>
                <w:webHidden/>
              </w:rPr>
              <w:tab/>
            </w:r>
            <w:r w:rsidR="008B6826">
              <w:rPr>
                <w:webHidden/>
              </w:rPr>
              <w:fldChar w:fldCharType="begin"/>
            </w:r>
            <w:r w:rsidR="008B6826">
              <w:rPr>
                <w:webHidden/>
              </w:rPr>
              <w:instrText xml:space="preserve"> PAGEREF _Toc236127617 \h </w:instrText>
            </w:r>
            <w:r w:rsidR="008B6826">
              <w:rPr>
                <w:webHidden/>
              </w:rPr>
            </w:r>
            <w:r w:rsidR="008B6826">
              <w:rPr>
                <w:webHidden/>
              </w:rPr>
              <w:fldChar w:fldCharType="separate"/>
            </w:r>
            <w:r w:rsidR="008B6826">
              <w:rPr>
                <w:webHidden/>
              </w:rPr>
              <w:t>108</w:t>
            </w:r>
            <w:r w:rsidR="008B6826">
              <w:rPr>
                <w:webHidden/>
              </w:rPr>
              <w:fldChar w:fldCharType="end"/>
            </w:r>
          </w:hyperlink>
        </w:p>
        <w:p w14:paraId="576FB306" w14:textId="3364A0A4" w:rsidR="008B6826" w:rsidRDefault="00000000">
          <w:pPr>
            <w:pStyle w:val="TDC1"/>
            <w:rPr>
              <w:rFonts w:asciiTheme="minorHAnsi" w:hAnsiTheme="minorHAnsi"/>
              <w:kern w:val="2"/>
              <w:szCs w:val="24"/>
              <w:lang w:val="en-US"/>
              <w14:ligatures w14:val="standardContextual"/>
            </w:rPr>
          </w:pPr>
          <w:hyperlink w:anchor="_Toc236127618" w:history="1">
            <w:r w:rsidR="008B6826" w:rsidRPr="00C311F2">
              <w:rPr>
                <w:rStyle w:val="Hipervnculo"/>
              </w:rPr>
              <w:t>Matplotlib</w:t>
            </w:r>
            <w:r w:rsidR="008B6826">
              <w:rPr>
                <w:webHidden/>
              </w:rPr>
              <w:tab/>
            </w:r>
            <w:r w:rsidR="008B6826">
              <w:rPr>
                <w:webHidden/>
              </w:rPr>
              <w:fldChar w:fldCharType="begin"/>
            </w:r>
            <w:r w:rsidR="008B6826">
              <w:rPr>
                <w:webHidden/>
              </w:rPr>
              <w:instrText xml:space="preserve"> PAGEREF _Toc236127618 \h </w:instrText>
            </w:r>
            <w:r w:rsidR="008B6826">
              <w:rPr>
                <w:webHidden/>
              </w:rPr>
            </w:r>
            <w:r w:rsidR="008B6826">
              <w:rPr>
                <w:webHidden/>
              </w:rPr>
              <w:fldChar w:fldCharType="separate"/>
            </w:r>
            <w:r w:rsidR="008B6826">
              <w:rPr>
                <w:webHidden/>
              </w:rPr>
              <w:t>108</w:t>
            </w:r>
            <w:r w:rsidR="008B6826">
              <w:rPr>
                <w:webHidden/>
              </w:rPr>
              <w:fldChar w:fldCharType="end"/>
            </w:r>
          </w:hyperlink>
        </w:p>
        <w:p w14:paraId="7333D720" w14:textId="0A4CF050" w:rsidR="008B6826" w:rsidRDefault="00000000">
          <w:pPr>
            <w:pStyle w:val="TDC1"/>
            <w:rPr>
              <w:rFonts w:asciiTheme="minorHAnsi" w:hAnsiTheme="minorHAnsi"/>
              <w:kern w:val="2"/>
              <w:szCs w:val="24"/>
              <w:lang w:val="en-US"/>
              <w14:ligatures w14:val="standardContextual"/>
            </w:rPr>
          </w:pPr>
          <w:hyperlink w:anchor="_Toc236127619" w:history="1">
            <w:r w:rsidR="008B6826" w:rsidRPr="00C311F2">
              <w:rPr>
                <w:rStyle w:val="Hipervnculo"/>
              </w:rPr>
              <w:t>Graficacion de convergencia, boxplots, radar, heatmaps, trade-offs y series finales.</w:t>
            </w:r>
            <w:r w:rsidR="008B6826">
              <w:rPr>
                <w:webHidden/>
              </w:rPr>
              <w:tab/>
            </w:r>
            <w:r w:rsidR="008B6826">
              <w:rPr>
                <w:webHidden/>
              </w:rPr>
              <w:fldChar w:fldCharType="begin"/>
            </w:r>
            <w:r w:rsidR="008B6826">
              <w:rPr>
                <w:webHidden/>
              </w:rPr>
              <w:instrText xml:space="preserve"> PAGEREF _Toc236127619 \h </w:instrText>
            </w:r>
            <w:r w:rsidR="008B6826">
              <w:rPr>
                <w:webHidden/>
              </w:rPr>
            </w:r>
            <w:r w:rsidR="008B6826">
              <w:rPr>
                <w:webHidden/>
              </w:rPr>
              <w:fldChar w:fldCharType="separate"/>
            </w:r>
            <w:r w:rsidR="008B6826">
              <w:rPr>
                <w:webHidden/>
              </w:rPr>
              <w:t>108</w:t>
            </w:r>
            <w:r w:rsidR="008B6826">
              <w:rPr>
                <w:webHidden/>
              </w:rPr>
              <w:fldChar w:fldCharType="end"/>
            </w:r>
          </w:hyperlink>
        </w:p>
        <w:p w14:paraId="26D0E0AF" w14:textId="128F6BC3" w:rsidR="008B6826" w:rsidRDefault="00000000">
          <w:pPr>
            <w:pStyle w:val="TDC1"/>
            <w:rPr>
              <w:rFonts w:asciiTheme="minorHAnsi" w:hAnsiTheme="minorHAnsi"/>
              <w:kern w:val="2"/>
              <w:szCs w:val="24"/>
              <w:lang w:val="en-US"/>
              <w14:ligatures w14:val="standardContextual"/>
            </w:rPr>
          </w:pPr>
          <w:hyperlink w:anchor="_Toc236127620" w:history="1">
            <w:r w:rsidR="008B6826" w:rsidRPr="00C311F2">
              <w:rPr>
                <w:rStyle w:val="Hipervnculo"/>
              </w:rPr>
              <w:t>Figuras del Capítulo 5.</w:t>
            </w:r>
            <w:r w:rsidR="008B6826">
              <w:rPr>
                <w:webHidden/>
              </w:rPr>
              <w:tab/>
            </w:r>
            <w:r w:rsidR="008B6826">
              <w:rPr>
                <w:webHidden/>
              </w:rPr>
              <w:fldChar w:fldCharType="begin"/>
            </w:r>
            <w:r w:rsidR="008B6826">
              <w:rPr>
                <w:webHidden/>
              </w:rPr>
              <w:instrText xml:space="preserve"> PAGEREF _Toc236127620 \h </w:instrText>
            </w:r>
            <w:r w:rsidR="008B6826">
              <w:rPr>
                <w:webHidden/>
              </w:rPr>
            </w:r>
            <w:r w:rsidR="008B6826">
              <w:rPr>
                <w:webHidden/>
              </w:rPr>
              <w:fldChar w:fldCharType="separate"/>
            </w:r>
            <w:r w:rsidR="008B6826">
              <w:rPr>
                <w:webHidden/>
              </w:rPr>
              <w:t>108</w:t>
            </w:r>
            <w:r w:rsidR="008B6826">
              <w:rPr>
                <w:webHidden/>
              </w:rPr>
              <w:fldChar w:fldCharType="end"/>
            </w:r>
          </w:hyperlink>
        </w:p>
        <w:p w14:paraId="36486F5E" w14:textId="7DE6FDB9" w:rsidR="008B6826" w:rsidRDefault="00000000">
          <w:pPr>
            <w:pStyle w:val="TDC1"/>
            <w:rPr>
              <w:rFonts w:asciiTheme="minorHAnsi" w:hAnsiTheme="minorHAnsi"/>
              <w:kern w:val="2"/>
              <w:szCs w:val="24"/>
              <w:lang w:val="en-US"/>
              <w14:ligatures w14:val="standardContextual"/>
            </w:rPr>
          </w:pPr>
          <w:hyperlink w:anchor="_Toc236127621" w:history="1">
            <w:r w:rsidR="008B6826" w:rsidRPr="00C311F2">
              <w:rPr>
                <w:rStyle w:val="Hipervnculo"/>
              </w:rPr>
              <w:t>Google Colab/Drive</w:t>
            </w:r>
            <w:r w:rsidR="008B6826">
              <w:rPr>
                <w:webHidden/>
              </w:rPr>
              <w:tab/>
            </w:r>
            <w:r w:rsidR="008B6826">
              <w:rPr>
                <w:webHidden/>
              </w:rPr>
              <w:fldChar w:fldCharType="begin"/>
            </w:r>
            <w:r w:rsidR="008B6826">
              <w:rPr>
                <w:webHidden/>
              </w:rPr>
              <w:instrText xml:space="preserve"> PAGEREF _Toc236127621 \h </w:instrText>
            </w:r>
            <w:r w:rsidR="008B6826">
              <w:rPr>
                <w:webHidden/>
              </w:rPr>
            </w:r>
            <w:r w:rsidR="008B6826">
              <w:rPr>
                <w:webHidden/>
              </w:rPr>
              <w:fldChar w:fldCharType="separate"/>
            </w:r>
            <w:r w:rsidR="008B6826">
              <w:rPr>
                <w:webHidden/>
              </w:rPr>
              <w:t>108</w:t>
            </w:r>
            <w:r w:rsidR="008B6826">
              <w:rPr>
                <w:webHidden/>
              </w:rPr>
              <w:fldChar w:fldCharType="end"/>
            </w:r>
          </w:hyperlink>
        </w:p>
        <w:p w14:paraId="13E5422B" w14:textId="2716AF6A" w:rsidR="008B6826" w:rsidRDefault="00000000">
          <w:pPr>
            <w:pStyle w:val="TDC1"/>
            <w:rPr>
              <w:rFonts w:asciiTheme="minorHAnsi" w:hAnsiTheme="minorHAnsi"/>
              <w:kern w:val="2"/>
              <w:szCs w:val="24"/>
              <w:lang w:val="en-US"/>
              <w14:ligatures w14:val="standardContextual"/>
            </w:rPr>
          </w:pPr>
          <w:hyperlink w:anchor="_Toc236127622" w:history="1">
            <w:r w:rsidR="008B6826" w:rsidRPr="00C311F2">
              <w:rPr>
                <w:rStyle w:val="Hipervnculo"/>
              </w:rPr>
              <w:t>Ejecución y persistencia de la corrida canónica.</w:t>
            </w:r>
            <w:r w:rsidR="008B6826">
              <w:rPr>
                <w:webHidden/>
              </w:rPr>
              <w:tab/>
            </w:r>
            <w:r w:rsidR="008B6826">
              <w:rPr>
                <w:webHidden/>
              </w:rPr>
              <w:fldChar w:fldCharType="begin"/>
            </w:r>
            <w:r w:rsidR="008B6826">
              <w:rPr>
                <w:webHidden/>
              </w:rPr>
              <w:instrText xml:space="preserve"> PAGEREF _Toc236127622 \h </w:instrText>
            </w:r>
            <w:r w:rsidR="008B6826">
              <w:rPr>
                <w:webHidden/>
              </w:rPr>
            </w:r>
            <w:r w:rsidR="008B6826">
              <w:rPr>
                <w:webHidden/>
              </w:rPr>
              <w:fldChar w:fldCharType="separate"/>
            </w:r>
            <w:r w:rsidR="008B6826">
              <w:rPr>
                <w:webHidden/>
              </w:rPr>
              <w:t>108</w:t>
            </w:r>
            <w:r w:rsidR="008B6826">
              <w:rPr>
                <w:webHidden/>
              </w:rPr>
              <w:fldChar w:fldCharType="end"/>
            </w:r>
          </w:hyperlink>
        </w:p>
        <w:p w14:paraId="5D281701" w14:textId="345EB597" w:rsidR="008B6826" w:rsidRDefault="00000000">
          <w:pPr>
            <w:pStyle w:val="TDC1"/>
            <w:rPr>
              <w:rFonts w:asciiTheme="minorHAnsi" w:hAnsiTheme="minorHAnsi"/>
              <w:kern w:val="2"/>
              <w:szCs w:val="24"/>
              <w:lang w:val="en-US"/>
              <w14:ligatures w14:val="standardContextual"/>
            </w:rPr>
          </w:pPr>
          <w:hyperlink w:anchor="_Toc236127623" w:history="1">
            <w:r w:rsidR="008B6826" w:rsidRPr="00C311F2">
              <w:rPr>
                <w:rStyle w:val="Hipervnculo"/>
              </w:rPr>
              <w:t>results, timeseries, traces, checkpoints.</w:t>
            </w:r>
            <w:r w:rsidR="008B6826">
              <w:rPr>
                <w:webHidden/>
              </w:rPr>
              <w:tab/>
            </w:r>
            <w:r w:rsidR="008B6826">
              <w:rPr>
                <w:webHidden/>
              </w:rPr>
              <w:fldChar w:fldCharType="begin"/>
            </w:r>
            <w:r w:rsidR="008B6826">
              <w:rPr>
                <w:webHidden/>
              </w:rPr>
              <w:instrText xml:space="preserve"> PAGEREF _Toc236127623 \h </w:instrText>
            </w:r>
            <w:r w:rsidR="008B6826">
              <w:rPr>
                <w:webHidden/>
              </w:rPr>
            </w:r>
            <w:r w:rsidR="008B6826">
              <w:rPr>
                <w:webHidden/>
              </w:rPr>
              <w:fldChar w:fldCharType="separate"/>
            </w:r>
            <w:r w:rsidR="008B6826">
              <w:rPr>
                <w:webHidden/>
              </w:rPr>
              <w:t>108</w:t>
            </w:r>
            <w:r w:rsidR="008B6826">
              <w:rPr>
                <w:webHidden/>
              </w:rPr>
              <w:fldChar w:fldCharType="end"/>
            </w:r>
          </w:hyperlink>
        </w:p>
        <w:p w14:paraId="660761B8" w14:textId="4E21647C" w:rsidR="008B6826" w:rsidRDefault="00000000">
          <w:pPr>
            <w:pStyle w:val="TDC1"/>
            <w:rPr>
              <w:rFonts w:asciiTheme="minorHAnsi" w:hAnsiTheme="minorHAnsi"/>
              <w:kern w:val="2"/>
              <w:szCs w:val="24"/>
              <w:lang w:val="en-US"/>
              <w14:ligatures w14:val="standardContextual"/>
            </w:rPr>
          </w:pPr>
          <w:hyperlink w:anchor="_Toc236127624" w:history="1">
            <w:r w:rsidR="008B6826" w:rsidRPr="00C311F2">
              <w:rPr>
                <w:rStyle w:val="Hipervnculo"/>
              </w:rPr>
              <w:t>Fase</w:t>
            </w:r>
            <w:r w:rsidR="008B6826">
              <w:rPr>
                <w:webHidden/>
              </w:rPr>
              <w:tab/>
            </w:r>
            <w:r w:rsidR="008B6826">
              <w:rPr>
                <w:webHidden/>
              </w:rPr>
              <w:fldChar w:fldCharType="begin"/>
            </w:r>
            <w:r w:rsidR="008B6826">
              <w:rPr>
                <w:webHidden/>
              </w:rPr>
              <w:instrText xml:space="preserve"> PAGEREF _Toc236127624 \h </w:instrText>
            </w:r>
            <w:r w:rsidR="008B6826">
              <w:rPr>
                <w:webHidden/>
              </w:rPr>
            </w:r>
            <w:r w:rsidR="008B6826">
              <w:rPr>
                <w:webHidden/>
              </w:rPr>
              <w:fldChar w:fldCharType="separate"/>
            </w:r>
            <w:r w:rsidR="008B6826">
              <w:rPr>
                <w:webHidden/>
              </w:rPr>
              <w:t>109</w:t>
            </w:r>
            <w:r w:rsidR="008B6826">
              <w:rPr>
                <w:webHidden/>
              </w:rPr>
              <w:fldChar w:fldCharType="end"/>
            </w:r>
          </w:hyperlink>
        </w:p>
        <w:p w14:paraId="443CC050" w14:textId="3C3861C8" w:rsidR="008B6826" w:rsidRDefault="00000000">
          <w:pPr>
            <w:pStyle w:val="TDC1"/>
            <w:rPr>
              <w:rFonts w:asciiTheme="minorHAnsi" w:hAnsiTheme="minorHAnsi"/>
              <w:kern w:val="2"/>
              <w:szCs w:val="24"/>
              <w:lang w:val="en-US"/>
              <w14:ligatures w14:val="standardContextual"/>
            </w:rPr>
          </w:pPr>
          <w:hyperlink w:anchor="_Toc236127625" w:history="1">
            <w:r w:rsidR="008B6826" w:rsidRPr="00C311F2">
              <w:rPr>
                <w:rStyle w:val="Hipervnculo"/>
              </w:rPr>
              <w:t>Entrada</w:t>
            </w:r>
            <w:r w:rsidR="008B6826">
              <w:rPr>
                <w:webHidden/>
              </w:rPr>
              <w:tab/>
            </w:r>
            <w:r w:rsidR="008B6826">
              <w:rPr>
                <w:webHidden/>
              </w:rPr>
              <w:fldChar w:fldCharType="begin"/>
            </w:r>
            <w:r w:rsidR="008B6826">
              <w:rPr>
                <w:webHidden/>
              </w:rPr>
              <w:instrText xml:space="preserve"> PAGEREF _Toc236127625 \h </w:instrText>
            </w:r>
            <w:r w:rsidR="008B6826">
              <w:rPr>
                <w:webHidden/>
              </w:rPr>
            </w:r>
            <w:r w:rsidR="008B6826">
              <w:rPr>
                <w:webHidden/>
              </w:rPr>
              <w:fldChar w:fldCharType="separate"/>
            </w:r>
            <w:r w:rsidR="008B6826">
              <w:rPr>
                <w:webHidden/>
              </w:rPr>
              <w:t>109</w:t>
            </w:r>
            <w:r w:rsidR="008B6826">
              <w:rPr>
                <w:webHidden/>
              </w:rPr>
              <w:fldChar w:fldCharType="end"/>
            </w:r>
          </w:hyperlink>
        </w:p>
        <w:p w14:paraId="69AA8930" w14:textId="1C1D086A" w:rsidR="008B6826" w:rsidRDefault="00000000">
          <w:pPr>
            <w:pStyle w:val="TDC1"/>
            <w:rPr>
              <w:rFonts w:asciiTheme="minorHAnsi" w:hAnsiTheme="minorHAnsi"/>
              <w:kern w:val="2"/>
              <w:szCs w:val="24"/>
              <w:lang w:val="en-US"/>
              <w14:ligatures w14:val="standardContextual"/>
            </w:rPr>
          </w:pPr>
          <w:hyperlink w:anchor="_Toc236127626" w:history="1">
            <w:r w:rsidR="008B6826" w:rsidRPr="00C311F2">
              <w:rPr>
                <w:rStyle w:val="Hipervnculo"/>
              </w:rPr>
              <w:t>Proceso</w:t>
            </w:r>
            <w:r w:rsidR="008B6826">
              <w:rPr>
                <w:webHidden/>
              </w:rPr>
              <w:tab/>
            </w:r>
            <w:r w:rsidR="008B6826">
              <w:rPr>
                <w:webHidden/>
              </w:rPr>
              <w:fldChar w:fldCharType="begin"/>
            </w:r>
            <w:r w:rsidR="008B6826">
              <w:rPr>
                <w:webHidden/>
              </w:rPr>
              <w:instrText xml:space="preserve"> PAGEREF _Toc236127626 \h </w:instrText>
            </w:r>
            <w:r w:rsidR="008B6826">
              <w:rPr>
                <w:webHidden/>
              </w:rPr>
            </w:r>
            <w:r w:rsidR="008B6826">
              <w:rPr>
                <w:webHidden/>
              </w:rPr>
              <w:fldChar w:fldCharType="separate"/>
            </w:r>
            <w:r w:rsidR="008B6826">
              <w:rPr>
                <w:webHidden/>
              </w:rPr>
              <w:t>109</w:t>
            </w:r>
            <w:r w:rsidR="008B6826">
              <w:rPr>
                <w:webHidden/>
              </w:rPr>
              <w:fldChar w:fldCharType="end"/>
            </w:r>
          </w:hyperlink>
        </w:p>
        <w:p w14:paraId="4E5DE542" w14:textId="2E5467FA" w:rsidR="008B6826" w:rsidRDefault="00000000">
          <w:pPr>
            <w:pStyle w:val="TDC1"/>
            <w:rPr>
              <w:rFonts w:asciiTheme="minorHAnsi" w:hAnsiTheme="minorHAnsi"/>
              <w:kern w:val="2"/>
              <w:szCs w:val="24"/>
              <w:lang w:val="en-US"/>
              <w14:ligatures w14:val="standardContextual"/>
            </w:rPr>
          </w:pPr>
          <w:hyperlink w:anchor="_Toc236127627" w:history="1">
            <w:r w:rsidR="008B6826" w:rsidRPr="00C311F2">
              <w:rPr>
                <w:rStyle w:val="Hipervnculo"/>
              </w:rPr>
              <w:t>Salida verificable</w:t>
            </w:r>
            <w:r w:rsidR="008B6826">
              <w:rPr>
                <w:webHidden/>
              </w:rPr>
              <w:tab/>
            </w:r>
            <w:r w:rsidR="008B6826">
              <w:rPr>
                <w:webHidden/>
              </w:rPr>
              <w:fldChar w:fldCharType="begin"/>
            </w:r>
            <w:r w:rsidR="008B6826">
              <w:rPr>
                <w:webHidden/>
              </w:rPr>
              <w:instrText xml:space="preserve"> PAGEREF _Toc236127627 \h </w:instrText>
            </w:r>
            <w:r w:rsidR="008B6826">
              <w:rPr>
                <w:webHidden/>
              </w:rPr>
            </w:r>
            <w:r w:rsidR="008B6826">
              <w:rPr>
                <w:webHidden/>
              </w:rPr>
              <w:fldChar w:fldCharType="separate"/>
            </w:r>
            <w:r w:rsidR="008B6826">
              <w:rPr>
                <w:webHidden/>
              </w:rPr>
              <w:t>109</w:t>
            </w:r>
            <w:r w:rsidR="008B6826">
              <w:rPr>
                <w:webHidden/>
              </w:rPr>
              <w:fldChar w:fldCharType="end"/>
            </w:r>
          </w:hyperlink>
        </w:p>
        <w:p w14:paraId="0330E142" w14:textId="7ACE7465" w:rsidR="008B6826" w:rsidRDefault="00000000">
          <w:pPr>
            <w:pStyle w:val="TDC1"/>
            <w:rPr>
              <w:rFonts w:asciiTheme="minorHAnsi" w:hAnsiTheme="minorHAnsi"/>
              <w:kern w:val="2"/>
              <w:szCs w:val="24"/>
              <w:lang w:val="en-US"/>
              <w14:ligatures w14:val="standardContextual"/>
            </w:rPr>
          </w:pPr>
          <w:hyperlink w:anchor="_Toc236127628" w:history="1">
            <w:r w:rsidR="008B6826" w:rsidRPr="00C311F2">
              <w:rPr>
                <w:rStyle w:val="Hipervnculo"/>
              </w:rPr>
              <w:t>Construcción de datos</w:t>
            </w:r>
            <w:r w:rsidR="008B6826">
              <w:rPr>
                <w:webHidden/>
              </w:rPr>
              <w:tab/>
            </w:r>
            <w:r w:rsidR="008B6826">
              <w:rPr>
                <w:webHidden/>
              </w:rPr>
              <w:fldChar w:fldCharType="begin"/>
            </w:r>
            <w:r w:rsidR="008B6826">
              <w:rPr>
                <w:webHidden/>
              </w:rPr>
              <w:instrText xml:space="preserve"> PAGEREF _Toc236127628 \h </w:instrText>
            </w:r>
            <w:r w:rsidR="008B6826">
              <w:rPr>
                <w:webHidden/>
              </w:rPr>
            </w:r>
            <w:r w:rsidR="008B6826">
              <w:rPr>
                <w:webHidden/>
              </w:rPr>
              <w:fldChar w:fldCharType="separate"/>
            </w:r>
            <w:r w:rsidR="008B6826">
              <w:rPr>
                <w:webHidden/>
              </w:rPr>
              <w:t>109</w:t>
            </w:r>
            <w:r w:rsidR="008B6826">
              <w:rPr>
                <w:webHidden/>
              </w:rPr>
              <w:fldChar w:fldCharType="end"/>
            </w:r>
          </w:hyperlink>
        </w:p>
        <w:p w14:paraId="053E5102" w14:textId="044A9B4A" w:rsidR="008B6826" w:rsidRDefault="00000000">
          <w:pPr>
            <w:pStyle w:val="TDC1"/>
            <w:rPr>
              <w:rFonts w:asciiTheme="minorHAnsi" w:hAnsiTheme="minorHAnsi"/>
              <w:kern w:val="2"/>
              <w:szCs w:val="24"/>
              <w:lang w:val="en-US"/>
              <w14:ligatures w14:val="standardContextual"/>
            </w:rPr>
          </w:pPr>
          <w:hyperlink w:anchor="_Toc236127629" w:history="1">
            <w:r w:rsidR="008B6826" w:rsidRPr="00C311F2">
              <w:rPr>
                <w:rStyle w:val="Hipervnculo"/>
              </w:rPr>
              <w:t>Electro Oriente, NASA POWER, PVGIS, MINAM, OSINERGMIN, inventario de equipos.</w:t>
            </w:r>
            <w:r w:rsidR="008B6826">
              <w:rPr>
                <w:webHidden/>
              </w:rPr>
              <w:tab/>
            </w:r>
            <w:r w:rsidR="008B6826">
              <w:rPr>
                <w:webHidden/>
              </w:rPr>
              <w:fldChar w:fldCharType="begin"/>
            </w:r>
            <w:r w:rsidR="008B6826">
              <w:rPr>
                <w:webHidden/>
              </w:rPr>
              <w:instrText xml:space="preserve"> PAGEREF _Toc236127629 \h </w:instrText>
            </w:r>
            <w:r w:rsidR="008B6826">
              <w:rPr>
                <w:webHidden/>
              </w:rPr>
            </w:r>
            <w:r w:rsidR="008B6826">
              <w:rPr>
                <w:webHidden/>
              </w:rPr>
              <w:fldChar w:fldCharType="separate"/>
            </w:r>
            <w:r w:rsidR="008B6826">
              <w:rPr>
                <w:webHidden/>
              </w:rPr>
              <w:t>109</w:t>
            </w:r>
            <w:r w:rsidR="008B6826">
              <w:rPr>
                <w:webHidden/>
              </w:rPr>
              <w:fldChar w:fldCharType="end"/>
            </w:r>
          </w:hyperlink>
        </w:p>
        <w:p w14:paraId="42B67DC4" w14:textId="1161DFBF" w:rsidR="008B6826" w:rsidRDefault="00000000">
          <w:pPr>
            <w:pStyle w:val="TDC1"/>
            <w:rPr>
              <w:rFonts w:asciiTheme="minorHAnsi" w:hAnsiTheme="minorHAnsi"/>
              <w:kern w:val="2"/>
              <w:szCs w:val="24"/>
              <w:lang w:val="en-US"/>
              <w14:ligatures w14:val="standardContextual"/>
            </w:rPr>
          </w:pPr>
          <w:hyperlink w:anchor="_Toc236127630" w:history="1">
            <w:r w:rsidR="008B6826" w:rsidRPr="00C311F2">
              <w:rPr>
                <w:rStyle w:val="Hipervnculo"/>
              </w:rPr>
              <w:t>Normalización, generación de perfiles y auditoria de CSV.</w:t>
            </w:r>
            <w:r w:rsidR="008B6826">
              <w:rPr>
                <w:webHidden/>
              </w:rPr>
              <w:tab/>
            </w:r>
            <w:r w:rsidR="008B6826">
              <w:rPr>
                <w:webHidden/>
              </w:rPr>
              <w:fldChar w:fldCharType="begin"/>
            </w:r>
            <w:r w:rsidR="008B6826">
              <w:rPr>
                <w:webHidden/>
              </w:rPr>
              <w:instrText xml:space="preserve"> PAGEREF _Toc236127630 \h </w:instrText>
            </w:r>
            <w:r w:rsidR="008B6826">
              <w:rPr>
                <w:webHidden/>
              </w:rPr>
            </w:r>
            <w:r w:rsidR="008B6826">
              <w:rPr>
                <w:webHidden/>
              </w:rPr>
              <w:fldChar w:fldCharType="separate"/>
            </w:r>
            <w:r w:rsidR="008B6826">
              <w:rPr>
                <w:webHidden/>
              </w:rPr>
              <w:t>109</w:t>
            </w:r>
            <w:r w:rsidR="008B6826">
              <w:rPr>
                <w:webHidden/>
              </w:rPr>
              <w:fldChar w:fldCharType="end"/>
            </w:r>
          </w:hyperlink>
        </w:p>
        <w:p w14:paraId="6E038FF9" w14:textId="63C3B1DC" w:rsidR="008B6826" w:rsidRDefault="00000000">
          <w:pPr>
            <w:pStyle w:val="TDC1"/>
            <w:rPr>
              <w:rFonts w:asciiTheme="minorHAnsi" w:hAnsiTheme="minorHAnsi"/>
              <w:kern w:val="2"/>
              <w:szCs w:val="24"/>
              <w:lang w:val="en-US"/>
              <w14:ligatures w14:val="standardContextual"/>
            </w:rPr>
          </w:pPr>
          <w:hyperlink w:anchor="_Toc236127631" w:history="1">
            <w:r w:rsidR="008B6826" w:rsidRPr="00C311F2">
              <w:rPr>
                <w:rStyle w:val="Hipervnculo"/>
              </w:rPr>
              <w:t>dataset citylearn_iquitos_2023_2025.</w:t>
            </w:r>
            <w:r w:rsidR="008B6826">
              <w:rPr>
                <w:webHidden/>
              </w:rPr>
              <w:tab/>
            </w:r>
            <w:r w:rsidR="008B6826">
              <w:rPr>
                <w:webHidden/>
              </w:rPr>
              <w:fldChar w:fldCharType="begin"/>
            </w:r>
            <w:r w:rsidR="008B6826">
              <w:rPr>
                <w:webHidden/>
              </w:rPr>
              <w:instrText xml:space="preserve"> PAGEREF _Toc236127631 \h </w:instrText>
            </w:r>
            <w:r w:rsidR="008B6826">
              <w:rPr>
                <w:webHidden/>
              </w:rPr>
            </w:r>
            <w:r w:rsidR="008B6826">
              <w:rPr>
                <w:webHidden/>
              </w:rPr>
              <w:fldChar w:fldCharType="separate"/>
            </w:r>
            <w:r w:rsidR="008B6826">
              <w:rPr>
                <w:webHidden/>
              </w:rPr>
              <w:t>109</w:t>
            </w:r>
            <w:r w:rsidR="008B6826">
              <w:rPr>
                <w:webHidden/>
              </w:rPr>
              <w:fldChar w:fldCharType="end"/>
            </w:r>
          </w:hyperlink>
        </w:p>
        <w:p w14:paraId="19B734D4" w14:textId="296C3F5F" w:rsidR="008B6826" w:rsidRDefault="00000000">
          <w:pPr>
            <w:pStyle w:val="TDC1"/>
            <w:rPr>
              <w:rFonts w:asciiTheme="minorHAnsi" w:hAnsiTheme="minorHAnsi"/>
              <w:kern w:val="2"/>
              <w:szCs w:val="24"/>
              <w:lang w:val="en-US"/>
              <w14:ligatures w14:val="standardContextual"/>
            </w:rPr>
          </w:pPr>
          <w:hyperlink w:anchor="_Toc236127632" w:history="1">
            <w:r w:rsidR="008B6826" w:rsidRPr="00C311F2">
              <w:rPr>
                <w:rStyle w:val="Hipervnculo"/>
              </w:rPr>
              <w:t>Simulación</w:t>
            </w:r>
            <w:r w:rsidR="008B6826">
              <w:rPr>
                <w:webHidden/>
              </w:rPr>
              <w:tab/>
            </w:r>
            <w:r w:rsidR="008B6826">
              <w:rPr>
                <w:webHidden/>
              </w:rPr>
              <w:fldChar w:fldCharType="begin"/>
            </w:r>
            <w:r w:rsidR="008B6826">
              <w:rPr>
                <w:webHidden/>
              </w:rPr>
              <w:instrText xml:space="preserve"> PAGEREF _Toc236127632 \h </w:instrText>
            </w:r>
            <w:r w:rsidR="008B6826">
              <w:rPr>
                <w:webHidden/>
              </w:rPr>
            </w:r>
            <w:r w:rsidR="008B6826">
              <w:rPr>
                <w:webHidden/>
              </w:rPr>
              <w:fldChar w:fldCharType="separate"/>
            </w:r>
            <w:r w:rsidR="008B6826">
              <w:rPr>
                <w:webHidden/>
              </w:rPr>
              <w:t>109</w:t>
            </w:r>
            <w:r w:rsidR="008B6826">
              <w:rPr>
                <w:webHidden/>
              </w:rPr>
              <w:fldChar w:fldCharType="end"/>
            </w:r>
          </w:hyperlink>
        </w:p>
        <w:p w14:paraId="247255C0" w14:textId="65ED3A75" w:rsidR="008B6826" w:rsidRDefault="00000000">
          <w:pPr>
            <w:pStyle w:val="TDC1"/>
            <w:rPr>
              <w:rFonts w:asciiTheme="minorHAnsi" w:hAnsiTheme="minorHAnsi"/>
              <w:kern w:val="2"/>
              <w:szCs w:val="24"/>
              <w:lang w:val="en-US"/>
              <w14:ligatures w14:val="standardContextual"/>
            </w:rPr>
          </w:pPr>
          <w:hyperlink w:anchor="_Toc236127633" w:history="1">
            <w:r w:rsidR="008B6826" w:rsidRPr="00C311F2">
              <w:rPr>
                <w:rStyle w:val="Hipervnculo"/>
              </w:rPr>
              <w:t>Dataset y configuración de edificios.</w:t>
            </w:r>
            <w:r w:rsidR="008B6826">
              <w:rPr>
                <w:webHidden/>
              </w:rPr>
              <w:tab/>
            </w:r>
            <w:r w:rsidR="008B6826">
              <w:rPr>
                <w:webHidden/>
              </w:rPr>
              <w:fldChar w:fldCharType="begin"/>
            </w:r>
            <w:r w:rsidR="008B6826">
              <w:rPr>
                <w:webHidden/>
              </w:rPr>
              <w:instrText xml:space="preserve"> PAGEREF _Toc236127633 \h </w:instrText>
            </w:r>
            <w:r w:rsidR="008B6826">
              <w:rPr>
                <w:webHidden/>
              </w:rPr>
            </w:r>
            <w:r w:rsidR="008B6826">
              <w:rPr>
                <w:webHidden/>
              </w:rPr>
              <w:fldChar w:fldCharType="separate"/>
            </w:r>
            <w:r w:rsidR="008B6826">
              <w:rPr>
                <w:webHidden/>
              </w:rPr>
              <w:t>109</w:t>
            </w:r>
            <w:r w:rsidR="008B6826">
              <w:rPr>
                <w:webHidden/>
              </w:rPr>
              <w:fldChar w:fldCharType="end"/>
            </w:r>
          </w:hyperlink>
        </w:p>
        <w:p w14:paraId="51506B15" w14:textId="6D13F3FA" w:rsidR="008B6826" w:rsidRDefault="00000000">
          <w:pPr>
            <w:pStyle w:val="TDC1"/>
            <w:rPr>
              <w:rFonts w:asciiTheme="minorHAnsi" w:hAnsiTheme="minorHAnsi"/>
              <w:kern w:val="2"/>
              <w:szCs w:val="24"/>
              <w:lang w:val="en-US"/>
              <w14:ligatures w14:val="standardContextual"/>
            </w:rPr>
          </w:pPr>
          <w:hyperlink w:anchor="_Toc236127634" w:history="1">
            <w:r w:rsidR="008B6826" w:rsidRPr="00C311F2">
              <w:rPr>
                <w:rStyle w:val="Hipervnculo"/>
              </w:rPr>
              <w:t>Instanciación CityLearn v2 / CityLearn v3 propuesto.</w:t>
            </w:r>
            <w:r w:rsidR="008B6826">
              <w:rPr>
                <w:webHidden/>
              </w:rPr>
              <w:tab/>
            </w:r>
            <w:r w:rsidR="008B6826">
              <w:rPr>
                <w:webHidden/>
              </w:rPr>
              <w:fldChar w:fldCharType="begin"/>
            </w:r>
            <w:r w:rsidR="008B6826">
              <w:rPr>
                <w:webHidden/>
              </w:rPr>
              <w:instrText xml:space="preserve"> PAGEREF _Toc236127634 \h </w:instrText>
            </w:r>
            <w:r w:rsidR="008B6826">
              <w:rPr>
                <w:webHidden/>
              </w:rPr>
            </w:r>
            <w:r w:rsidR="008B6826">
              <w:rPr>
                <w:webHidden/>
              </w:rPr>
              <w:fldChar w:fldCharType="separate"/>
            </w:r>
            <w:r w:rsidR="008B6826">
              <w:rPr>
                <w:webHidden/>
              </w:rPr>
              <w:t>109</w:t>
            </w:r>
            <w:r w:rsidR="008B6826">
              <w:rPr>
                <w:webHidden/>
              </w:rPr>
              <w:fldChar w:fldCharType="end"/>
            </w:r>
          </w:hyperlink>
        </w:p>
        <w:p w14:paraId="1528F7A6" w14:textId="249C8F42" w:rsidR="008B6826" w:rsidRDefault="00000000">
          <w:pPr>
            <w:pStyle w:val="TDC1"/>
            <w:rPr>
              <w:rFonts w:asciiTheme="minorHAnsi" w:hAnsiTheme="minorHAnsi"/>
              <w:kern w:val="2"/>
              <w:szCs w:val="24"/>
              <w:lang w:val="en-US"/>
              <w14:ligatures w14:val="standardContextual"/>
            </w:rPr>
          </w:pPr>
          <w:hyperlink w:anchor="_Toc236127635" w:history="1">
            <w:r w:rsidR="008B6826" w:rsidRPr="00C311F2">
              <w:rPr>
                <w:rStyle w:val="Hipervnculo"/>
              </w:rPr>
              <w:t>observaciones, acciones y balances horarios.</w:t>
            </w:r>
            <w:r w:rsidR="008B6826">
              <w:rPr>
                <w:webHidden/>
              </w:rPr>
              <w:tab/>
            </w:r>
            <w:r w:rsidR="008B6826">
              <w:rPr>
                <w:webHidden/>
              </w:rPr>
              <w:fldChar w:fldCharType="begin"/>
            </w:r>
            <w:r w:rsidR="008B6826">
              <w:rPr>
                <w:webHidden/>
              </w:rPr>
              <w:instrText xml:space="preserve"> PAGEREF _Toc236127635 \h </w:instrText>
            </w:r>
            <w:r w:rsidR="008B6826">
              <w:rPr>
                <w:webHidden/>
              </w:rPr>
            </w:r>
            <w:r w:rsidR="008B6826">
              <w:rPr>
                <w:webHidden/>
              </w:rPr>
              <w:fldChar w:fldCharType="separate"/>
            </w:r>
            <w:r w:rsidR="008B6826">
              <w:rPr>
                <w:webHidden/>
              </w:rPr>
              <w:t>109</w:t>
            </w:r>
            <w:r w:rsidR="008B6826">
              <w:rPr>
                <w:webHidden/>
              </w:rPr>
              <w:fldChar w:fldCharType="end"/>
            </w:r>
          </w:hyperlink>
        </w:p>
        <w:p w14:paraId="5FB147CF" w14:textId="557B1070" w:rsidR="008B6826" w:rsidRDefault="00000000">
          <w:pPr>
            <w:pStyle w:val="TDC1"/>
            <w:rPr>
              <w:rFonts w:asciiTheme="minorHAnsi" w:hAnsiTheme="minorHAnsi"/>
              <w:kern w:val="2"/>
              <w:szCs w:val="24"/>
              <w:lang w:val="en-US"/>
              <w14:ligatures w14:val="standardContextual"/>
            </w:rPr>
          </w:pPr>
          <w:hyperlink w:anchor="_Toc236127636" w:history="1">
            <w:r w:rsidR="008B6826" w:rsidRPr="00C311F2">
              <w:rPr>
                <w:rStyle w:val="Hipervnculo"/>
              </w:rPr>
              <w:t>Entrenamiento MADRL</w:t>
            </w:r>
            <w:r w:rsidR="008B6826">
              <w:rPr>
                <w:webHidden/>
              </w:rPr>
              <w:tab/>
            </w:r>
            <w:r w:rsidR="008B6826">
              <w:rPr>
                <w:webHidden/>
              </w:rPr>
              <w:fldChar w:fldCharType="begin"/>
            </w:r>
            <w:r w:rsidR="008B6826">
              <w:rPr>
                <w:webHidden/>
              </w:rPr>
              <w:instrText xml:space="preserve"> PAGEREF _Toc236127636 \h </w:instrText>
            </w:r>
            <w:r w:rsidR="008B6826">
              <w:rPr>
                <w:webHidden/>
              </w:rPr>
            </w:r>
            <w:r w:rsidR="008B6826">
              <w:rPr>
                <w:webHidden/>
              </w:rPr>
              <w:fldChar w:fldCharType="separate"/>
            </w:r>
            <w:r w:rsidR="008B6826">
              <w:rPr>
                <w:webHidden/>
              </w:rPr>
              <w:t>109</w:t>
            </w:r>
            <w:r w:rsidR="008B6826">
              <w:rPr>
                <w:webHidden/>
              </w:rPr>
              <w:fldChar w:fldCharType="end"/>
            </w:r>
          </w:hyperlink>
        </w:p>
        <w:p w14:paraId="2F1CCC5B" w14:textId="430D1A77" w:rsidR="008B6826" w:rsidRDefault="00000000">
          <w:pPr>
            <w:pStyle w:val="TDC1"/>
            <w:rPr>
              <w:rFonts w:asciiTheme="minorHAnsi" w:hAnsiTheme="minorHAnsi"/>
              <w:kern w:val="2"/>
              <w:szCs w:val="24"/>
              <w:lang w:val="en-US"/>
              <w14:ligatures w14:val="standardContextual"/>
            </w:rPr>
          </w:pPr>
          <w:hyperlink w:anchor="_Toc236127637" w:history="1">
            <w:r w:rsidR="008B6826" w:rsidRPr="00C311F2">
              <w:rPr>
                <w:rStyle w:val="Hipervnculo"/>
              </w:rPr>
              <w:t>Algoritmo, escenario y recompensa multiobjetivo.</w:t>
            </w:r>
            <w:r w:rsidR="008B6826">
              <w:rPr>
                <w:webHidden/>
              </w:rPr>
              <w:tab/>
            </w:r>
            <w:r w:rsidR="008B6826">
              <w:rPr>
                <w:webHidden/>
              </w:rPr>
              <w:fldChar w:fldCharType="begin"/>
            </w:r>
            <w:r w:rsidR="008B6826">
              <w:rPr>
                <w:webHidden/>
              </w:rPr>
              <w:instrText xml:space="preserve"> PAGEREF _Toc236127637 \h </w:instrText>
            </w:r>
            <w:r w:rsidR="008B6826">
              <w:rPr>
                <w:webHidden/>
              </w:rPr>
            </w:r>
            <w:r w:rsidR="008B6826">
              <w:rPr>
                <w:webHidden/>
              </w:rPr>
              <w:fldChar w:fldCharType="separate"/>
            </w:r>
            <w:r w:rsidR="008B6826">
              <w:rPr>
                <w:webHidden/>
              </w:rPr>
              <w:t>109</w:t>
            </w:r>
            <w:r w:rsidR="008B6826">
              <w:rPr>
                <w:webHidden/>
              </w:rPr>
              <w:fldChar w:fldCharType="end"/>
            </w:r>
          </w:hyperlink>
        </w:p>
        <w:p w14:paraId="7ED89812" w14:textId="3B45BA3A" w:rsidR="008B6826" w:rsidRDefault="00000000">
          <w:pPr>
            <w:pStyle w:val="TDC1"/>
            <w:rPr>
              <w:rFonts w:asciiTheme="minorHAnsi" w:hAnsiTheme="minorHAnsi"/>
              <w:kern w:val="2"/>
              <w:szCs w:val="24"/>
              <w:lang w:val="en-US"/>
              <w14:ligatures w14:val="standardContextual"/>
            </w:rPr>
          </w:pPr>
          <w:hyperlink w:anchor="_Toc236127638" w:history="1">
            <w:r w:rsidR="008B6826" w:rsidRPr="00C311F2">
              <w:rPr>
                <w:rStyle w:val="Hipervnculo"/>
              </w:rPr>
              <w:t>CTDE con políticas descentralizadas.</w:t>
            </w:r>
            <w:r w:rsidR="008B6826">
              <w:rPr>
                <w:webHidden/>
              </w:rPr>
              <w:tab/>
            </w:r>
            <w:r w:rsidR="008B6826">
              <w:rPr>
                <w:webHidden/>
              </w:rPr>
              <w:fldChar w:fldCharType="begin"/>
            </w:r>
            <w:r w:rsidR="008B6826">
              <w:rPr>
                <w:webHidden/>
              </w:rPr>
              <w:instrText xml:space="preserve"> PAGEREF _Toc236127638 \h </w:instrText>
            </w:r>
            <w:r w:rsidR="008B6826">
              <w:rPr>
                <w:webHidden/>
              </w:rPr>
            </w:r>
            <w:r w:rsidR="008B6826">
              <w:rPr>
                <w:webHidden/>
              </w:rPr>
              <w:fldChar w:fldCharType="separate"/>
            </w:r>
            <w:r w:rsidR="008B6826">
              <w:rPr>
                <w:webHidden/>
              </w:rPr>
              <w:t>109</w:t>
            </w:r>
            <w:r w:rsidR="008B6826">
              <w:rPr>
                <w:webHidden/>
              </w:rPr>
              <w:fldChar w:fldCharType="end"/>
            </w:r>
          </w:hyperlink>
        </w:p>
        <w:p w14:paraId="564EE2A6" w14:textId="6FA3DBE6" w:rsidR="008B6826" w:rsidRDefault="00000000">
          <w:pPr>
            <w:pStyle w:val="TDC1"/>
            <w:rPr>
              <w:rFonts w:asciiTheme="minorHAnsi" w:hAnsiTheme="minorHAnsi"/>
              <w:kern w:val="2"/>
              <w:szCs w:val="24"/>
              <w:lang w:val="en-US"/>
              <w14:ligatures w14:val="standardContextual"/>
            </w:rPr>
          </w:pPr>
          <w:hyperlink w:anchor="_Toc236127639" w:history="1">
            <w:r w:rsidR="008B6826" w:rsidRPr="00C311F2">
              <w:rPr>
                <w:rStyle w:val="Hipervnculo"/>
              </w:rPr>
              <w:t>rewards, checkpoints y logs.</w:t>
            </w:r>
            <w:r w:rsidR="008B6826">
              <w:rPr>
                <w:webHidden/>
              </w:rPr>
              <w:tab/>
            </w:r>
            <w:r w:rsidR="008B6826">
              <w:rPr>
                <w:webHidden/>
              </w:rPr>
              <w:fldChar w:fldCharType="begin"/>
            </w:r>
            <w:r w:rsidR="008B6826">
              <w:rPr>
                <w:webHidden/>
              </w:rPr>
              <w:instrText xml:space="preserve"> PAGEREF _Toc236127639 \h </w:instrText>
            </w:r>
            <w:r w:rsidR="008B6826">
              <w:rPr>
                <w:webHidden/>
              </w:rPr>
            </w:r>
            <w:r w:rsidR="008B6826">
              <w:rPr>
                <w:webHidden/>
              </w:rPr>
              <w:fldChar w:fldCharType="separate"/>
            </w:r>
            <w:r w:rsidR="008B6826">
              <w:rPr>
                <w:webHidden/>
              </w:rPr>
              <w:t>109</w:t>
            </w:r>
            <w:r w:rsidR="008B6826">
              <w:rPr>
                <w:webHidden/>
              </w:rPr>
              <w:fldChar w:fldCharType="end"/>
            </w:r>
          </w:hyperlink>
        </w:p>
        <w:p w14:paraId="2B59DABD" w14:textId="0A90A770" w:rsidR="008B6826" w:rsidRDefault="00000000">
          <w:pPr>
            <w:pStyle w:val="TDC1"/>
            <w:rPr>
              <w:rFonts w:asciiTheme="minorHAnsi" w:hAnsiTheme="minorHAnsi"/>
              <w:kern w:val="2"/>
              <w:szCs w:val="24"/>
              <w:lang w:val="en-US"/>
              <w14:ligatures w14:val="standardContextual"/>
            </w:rPr>
          </w:pPr>
          <w:hyperlink w:anchor="_Toc236127640" w:history="1">
            <w:r w:rsidR="008B6826" w:rsidRPr="00C311F2">
              <w:rPr>
                <w:rStyle w:val="Hipervnculo"/>
              </w:rPr>
              <w:t>Registro de evidencia</w:t>
            </w:r>
            <w:r w:rsidR="008B6826">
              <w:rPr>
                <w:webHidden/>
              </w:rPr>
              <w:tab/>
            </w:r>
            <w:r w:rsidR="008B6826">
              <w:rPr>
                <w:webHidden/>
              </w:rPr>
              <w:fldChar w:fldCharType="begin"/>
            </w:r>
            <w:r w:rsidR="008B6826">
              <w:rPr>
                <w:webHidden/>
              </w:rPr>
              <w:instrText xml:space="preserve"> PAGEREF _Toc236127640 \h </w:instrText>
            </w:r>
            <w:r w:rsidR="008B6826">
              <w:rPr>
                <w:webHidden/>
              </w:rPr>
            </w:r>
            <w:r w:rsidR="008B6826">
              <w:rPr>
                <w:webHidden/>
              </w:rPr>
              <w:fldChar w:fldCharType="separate"/>
            </w:r>
            <w:r w:rsidR="008B6826">
              <w:rPr>
                <w:webHidden/>
              </w:rPr>
              <w:t>109</w:t>
            </w:r>
            <w:r w:rsidR="008B6826">
              <w:rPr>
                <w:webHidden/>
              </w:rPr>
              <w:fldChar w:fldCharType="end"/>
            </w:r>
          </w:hyperlink>
        </w:p>
        <w:p w14:paraId="312955BC" w14:textId="03D8D5E7" w:rsidR="008B6826" w:rsidRDefault="00000000">
          <w:pPr>
            <w:pStyle w:val="TDC1"/>
            <w:rPr>
              <w:rFonts w:asciiTheme="minorHAnsi" w:hAnsiTheme="minorHAnsi"/>
              <w:kern w:val="2"/>
              <w:szCs w:val="24"/>
              <w:lang w:val="en-US"/>
              <w14:ligatures w14:val="standardContextual"/>
            </w:rPr>
          </w:pPr>
          <w:hyperlink w:anchor="_Toc236127641" w:history="1">
            <w:r w:rsidR="008B6826" w:rsidRPr="00C311F2">
              <w:rPr>
                <w:rStyle w:val="Hipervnculo"/>
              </w:rPr>
              <w:t>Ejecución por tratamiento.</w:t>
            </w:r>
            <w:r w:rsidR="008B6826">
              <w:rPr>
                <w:webHidden/>
              </w:rPr>
              <w:tab/>
            </w:r>
            <w:r w:rsidR="008B6826">
              <w:rPr>
                <w:webHidden/>
              </w:rPr>
              <w:fldChar w:fldCharType="begin"/>
            </w:r>
            <w:r w:rsidR="008B6826">
              <w:rPr>
                <w:webHidden/>
              </w:rPr>
              <w:instrText xml:space="preserve"> PAGEREF _Toc236127641 \h </w:instrText>
            </w:r>
            <w:r w:rsidR="008B6826">
              <w:rPr>
                <w:webHidden/>
              </w:rPr>
            </w:r>
            <w:r w:rsidR="008B6826">
              <w:rPr>
                <w:webHidden/>
              </w:rPr>
              <w:fldChar w:fldCharType="separate"/>
            </w:r>
            <w:r w:rsidR="008B6826">
              <w:rPr>
                <w:webHidden/>
              </w:rPr>
              <w:t>109</w:t>
            </w:r>
            <w:r w:rsidR="008B6826">
              <w:rPr>
                <w:webHidden/>
              </w:rPr>
              <w:fldChar w:fldCharType="end"/>
            </w:r>
          </w:hyperlink>
        </w:p>
        <w:p w14:paraId="19CAD54E" w14:textId="0476F987" w:rsidR="008B6826" w:rsidRDefault="00000000">
          <w:pPr>
            <w:pStyle w:val="TDC1"/>
            <w:rPr>
              <w:rFonts w:asciiTheme="minorHAnsi" w:hAnsiTheme="minorHAnsi"/>
              <w:kern w:val="2"/>
              <w:szCs w:val="24"/>
              <w:lang w:val="en-US"/>
              <w14:ligatures w14:val="standardContextual"/>
            </w:rPr>
          </w:pPr>
          <w:hyperlink w:anchor="_Toc236127642" w:history="1">
            <w:r w:rsidR="008B6826" w:rsidRPr="00C311F2">
              <w:rPr>
                <w:rStyle w:val="Hipervnculo"/>
              </w:rPr>
              <w:t>Persistencia en Drive y consolidación local.</w:t>
            </w:r>
            <w:r w:rsidR="008B6826">
              <w:rPr>
                <w:webHidden/>
              </w:rPr>
              <w:tab/>
            </w:r>
            <w:r w:rsidR="008B6826">
              <w:rPr>
                <w:webHidden/>
              </w:rPr>
              <w:fldChar w:fldCharType="begin"/>
            </w:r>
            <w:r w:rsidR="008B6826">
              <w:rPr>
                <w:webHidden/>
              </w:rPr>
              <w:instrText xml:space="preserve"> PAGEREF _Toc236127642 \h </w:instrText>
            </w:r>
            <w:r w:rsidR="008B6826">
              <w:rPr>
                <w:webHidden/>
              </w:rPr>
            </w:r>
            <w:r w:rsidR="008B6826">
              <w:rPr>
                <w:webHidden/>
              </w:rPr>
              <w:fldChar w:fldCharType="separate"/>
            </w:r>
            <w:r w:rsidR="008B6826">
              <w:rPr>
                <w:webHidden/>
              </w:rPr>
              <w:t>109</w:t>
            </w:r>
            <w:r w:rsidR="008B6826">
              <w:rPr>
                <w:webHidden/>
              </w:rPr>
              <w:fldChar w:fldCharType="end"/>
            </w:r>
          </w:hyperlink>
        </w:p>
        <w:p w14:paraId="1565DA2B" w14:textId="750ED4FD" w:rsidR="008B6826" w:rsidRDefault="00000000">
          <w:pPr>
            <w:pStyle w:val="TDC1"/>
            <w:rPr>
              <w:rFonts w:asciiTheme="minorHAnsi" w:hAnsiTheme="minorHAnsi"/>
              <w:kern w:val="2"/>
              <w:szCs w:val="24"/>
              <w:lang w:val="en-US"/>
              <w14:ligatures w14:val="standardContextual"/>
            </w:rPr>
          </w:pPr>
          <w:hyperlink w:anchor="_Toc236127643" w:history="1">
            <w:r w:rsidR="008B6826" w:rsidRPr="00C311F2">
              <w:rPr>
                <w:rStyle w:val="Hipervnculo"/>
                <w:lang w:val="en-US"/>
              </w:rPr>
              <w:t>results.json, timeseries.csv, trace.csv, building_kpis.csv.</w:t>
            </w:r>
            <w:r w:rsidR="008B6826">
              <w:rPr>
                <w:webHidden/>
              </w:rPr>
              <w:tab/>
            </w:r>
            <w:r w:rsidR="008B6826">
              <w:rPr>
                <w:webHidden/>
              </w:rPr>
              <w:fldChar w:fldCharType="begin"/>
            </w:r>
            <w:r w:rsidR="008B6826">
              <w:rPr>
                <w:webHidden/>
              </w:rPr>
              <w:instrText xml:space="preserve"> PAGEREF _Toc236127643 \h </w:instrText>
            </w:r>
            <w:r w:rsidR="008B6826">
              <w:rPr>
                <w:webHidden/>
              </w:rPr>
            </w:r>
            <w:r w:rsidR="008B6826">
              <w:rPr>
                <w:webHidden/>
              </w:rPr>
              <w:fldChar w:fldCharType="separate"/>
            </w:r>
            <w:r w:rsidR="008B6826">
              <w:rPr>
                <w:webHidden/>
              </w:rPr>
              <w:t>109</w:t>
            </w:r>
            <w:r w:rsidR="008B6826">
              <w:rPr>
                <w:webHidden/>
              </w:rPr>
              <w:fldChar w:fldCharType="end"/>
            </w:r>
          </w:hyperlink>
        </w:p>
        <w:p w14:paraId="7F6F6C5F" w14:textId="11F0663C" w:rsidR="008B6826" w:rsidRDefault="00000000">
          <w:pPr>
            <w:pStyle w:val="TDC1"/>
            <w:rPr>
              <w:rFonts w:asciiTheme="minorHAnsi" w:hAnsiTheme="minorHAnsi"/>
              <w:kern w:val="2"/>
              <w:szCs w:val="24"/>
              <w:lang w:val="en-US"/>
              <w14:ligatures w14:val="standardContextual"/>
            </w:rPr>
          </w:pPr>
          <w:hyperlink w:anchor="_Toc236127644" w:history="1">
            <w:r w:rsidR="008B6826" w:rsidRPr="00C311F2">
              <w:rPr>
                <w:rStyle w:val="Hipervnculo"/>
              </w:rPr>
              <w:t>Análisis de la tesis</w:t>
            </w:r>
            <w:r w:rsidR="008B6826">
              <w:rPr>
                <w:webHidden/>
              </w:rPr>
              <w:tab/>
            </w:r>
            <w:r w:rsidR="008B6826">
              <w:rPr>
                <w:webHidden/>
              </w:rPr>
              <w:fldChar w:fldCharType="begin"/>
            </w:r>
            <w:r w:rsidR="008B6826">
              <w:rPr>
                <w:webHidden/>
              </w:rPr>
              <w:instrText xml:space="preserve"> PAGEREF _Toc236127644 \h </w:instrText>
            </w:r>
            <w:r w:rsidR="008B6826">
              <w:rPr>
                <w:webHidden/>
              </w:rPr>
            </w:r>
            <w:r w:rsidR="008B6826">
              <w:rPr>
                <w:webHidden/>
              </w:rPr>
              <w:fldChar w:fldCharType="separate"/>
            </w:r>
            <w:r w:rsidR="008B6826">
              <w:rPr>
                <w:webHidden/>
              </w:rPr>
              <w:t>109</w:t>
            </w:r>
            <w:r w:rsidR="008B6826">
              <w:rPr>
                <w:webHidden/>
              </w:rPr>
              <w:fldChar w:fldCharType="end"/>
            </w:r>
          </w:hyperlink>
        </w:p>
        <w:p w14:paraId="709D8706" w14:textId="55F08ABB" w:rsidR="008B6826" w:rsidRDefault="00000000">
          <w:pPr>
            <w:pStyle w:val="TDC1"/>
            <w:rPr>
              <w:rFonts w:asciiTheme="minorHAnsi" w:hAnsiTheme="minorHAnsi"/>
              <w:kern w:val="2"/>
              <w:szCs w:val="24"/>
              <w:lang w:val="en-US"/>
              <w14:ligatures w14:val="standardContextual"/>
            </w:rPr>
          </w:pPr>
          <w:hyperlink w:anchor="_Toc236127645" w:history="1">
            <w:r w:rsidR="008B6826" w:rsidRPr="00C311F2">
              <w:rPr>
                <w:rStyle w:val="Hipervnculo"/>
              </w:rPr>
              <w:t>CSV episódicos, traces, checkpoints y KPIs.</w:t>
            </w:r>
            <w:r w:rsidR="008B6826">
              <w:rPr>
                <w:webHidden/>
              </w:rPr>
              <w:tab/>
            </w:r>
            <w:r w:rsidR="008B6826">
              <w:rPr>
                <w:webHidden/>
              </w:rPr>
              <w:fldChar w:fldCharType="begin"/>
            </w:r>
            <w:r w:rsidR="008B6826">
              <w:rPr>
                <w:webHidden/>
              </w:rPr>
              <w:instrText xml:space="preserve"> PAGEREF _Toc236127645 \h </w:instrText>
            </w:r>
            <w:r w:rsidR="008B6826">
              <w:rPr>
                <w:webHidden/>
              </w:rPr>
            </w:r>
            <w:r w:rsidR="008B6826">
              <w:rPr>
                <w:webHidden/>
              </w:rPr>
              <w:fldChar w:fldCharType="separate"/>
            </w:r>
            <w:r w:rsidR="008B6826">
              <w:rPr>
                <w:webHidden/>
              </w:rPr>
              <w:t>109</w:t>
            </w:r>
            <w:r w:rsidR="008B6826">
              <w:rPr>
                <w:webHidden/>
              </w:rPr>
              <w:fldChar w:fldCharType="end"/>
            </w:r>
          </w:hyperlink>
        </w:p>
        <w:p w14:paraId="6651DD99" w14:textId="0F158387" w:rsidR="008B6826" w:rsidRDefault="00000000">
          <w:pPr>
            <w:pStyle w:val="TDC1"/>
            <w:rPr>
              <w:rFonts w:asciiTheme="minorHAnsi" w:hAnsiTheme="minorHAnsi"/>
              <w:kern w:val="2"/>
              <w:szCs w:val="24"/>
              <w:lang w:val="en-US"/>
              <w14:ligatures w14:val="standardContextual"/>
            </w:rPr>
          </w:pPr>
          <w:hyperlink w:anchor="_Toc236127646" w:history="1">
            <w:r w:rsidR="008B6826" w:rsidRPr="00C311F2">
              <w:rPr>
                <w:rStyle w:val="Hipervnculo"/>
              </w:rPr>
              <w:t>Estadística, figuras y lectura por OE.</w:t>
            </w:r>
            <w:r w:rsidR="008B6826">
              <w:rPr>
                <w:webHidden/>
              </w:rPr>
              <w:tab/>
            </w:r>
            <w:r w:rsidR="008B6826">
              <w:rPr>
                <w:webHidden/>
              </w:rPr>
              <w:fldChar w:fldCharType="begin"/>
            </w:r>
            <w:r w:rsidR="008B6826">
              <w:rPr>
                <w:webHidden/>
              </w:rPr>
              <w:instrText xml:space="preserve"> PAGEREF _Toc236127646 \h </w:instrText>
            </w:r>
            <w:r w:rsidR="008B6826">
              <w:rPr>
                <w:webHidden/>
              </w:rPr>
            </w:r>
            <w:r w:rsidR="008B6826">
              <w:rPr>
                <w:webHidden/>
              </w:rPr>
              <w:fldChar w:fldCharType="separate"/>
            </w:r>
            <w:r w:rsidR="008B6826">
              <w:rPr>
                <w:webHidden/>
              </w:rPr>
              <w:t>109</w:t>
            </w:r>
            <w:r w:rsidR="008B6826">
              <w:rPr>
                <w:webHidden/>
              </w:rPr>
              <w:fldChar w:fldCharType="end"/>
            </w:r>
          </w:hyperlink>
        </w:p>
        <w:p w14:paraId="6DAF307D" w14:textId="5253567A" w:rsidR="008B6826" w:rsidRDefault="00000000">
          <w:pPr>
            <w:pStyle w:val="TDC1"/>
            <w:rPr>
              <w:rFonts w:asciiTheme="minorHAnsi" w:hAnsiTheme="minorHAnsi"/>
              <w:kern w:val="2"/>
              <w:szCs w:val="24"/>
              <w:lang w:val="en-US"/>
              <w14:ligatures w14:val="standardContextual"/>
            </w:rPr>
          </w:pPr>
          <w:hyperlink w:anchor="_Toc236127647" w:history="1">
            <w:r w:rsidR="008B6826" w:rsidRPr="00C311F2">
              <w:rPr>
                <w:rStyle w:val="Hipervnculo"/>
              </w:rPr>
              <w:t>Capítulos 5 y 6 con evidencia real.</w:t>
            </w:r>
            <w:r w:rsidR="008B6826">
              <w:rPr>
                <w:webHidden/>
              </w:rPr>
              <w:tab/>
            </w:r>
            <w:r w:rsidR="008B6826">
              <w:rPr>
                <w:webHidden/>
              </w:rPr>
              <w:fldChar w:fldCharType="begin"/>
            </w:r>
            <w:r w:rsidR="008B6826">
              <w:rPr>
                <w:webHidden/>
              </w:rPr>
              <w:instrText xml:space="preserve"> PAGEREF _Toc236127647 \h </w:instrText>
            </w:r>
            <w:r w:rsidR="008B6826">
              <w:rPr>
                <w:webHidden/>
              </w:rPr>
            </w:r>
            <w:r w:rsidR="008B6826">
              <w:rPr>
                <w:webHidden/>
              </w:rPr>
              <w:fldChar w:fldCharType="separate"/>
            </w:r>
            <w:r w:rsidR="008B6826">
              <w:rPr>
                <w:webHidden/>
              </w:rPr>
              <w:t>109</w:t>
            </w:r>
            <w:r w:rsidR="008B6826">
              <w:rPr>
                <w:webHidden/>
              </w:rPr>
              <w:fldChar w:fldCharType="end"/>
            </w:r>
          </w:hyperlink>
        </w:p>
        <w:p w14:paraId="74E4198D" w14:textId="6829F8C3" w:rsidR="008B6826" w:rsidRDefault="00000000">
          <w:pPr>
            <w:pStyle w:val="TDC1"/>
            <w:rPr>
              <w:rFonts w:asciiTheme="minorHAnsi" w:hAnsiTheme="minorHAnsi"/>
              <w:kern w:val="2"/>
              <w:szCs w:val="24"/>
              <w:lang w:val="en-US"/>
              <w14:ligatures w14:val="standardContextual"/>
            </w:rPr>
          </w:pPr>
          <w:hyperlink w:anchor="_Toc236127648" w:history="1">
            <w:r w:rsidR="008B6826" w:rsidRPr="00C311F2">
              <w:rPr>
                <w:rStyle w:val="Hipervnculo"/>
                <w:b/>
              </w:rPr>
              <w:t>Tabla 4.11</w:t>
            </w:r>
            <w:r w:rsidR="008B6826" w:rsidRPr="00C311F2">
              <w:rPr>
                <w:rStyle w:val="Hipervnculo"/>
              </w:rPr>
              <w:t xml:space="preserve"> Respuesta directa a PE.1, PE.2 y PE.3 desde la evidencia descriptiva e inferencial</w:t>
            </w:r>
            <w:r w:rsidR="008B6826">
              <w:rPr>
                <w:webHidden/>
              </w:rPr>
              <w:tab/>
            </w:r>
            <w:r w:rsidR="008B6826">
              <w:rPr>
                <w:webHidden/>
              </w:rPr>
              <w:fldChar w:fldCharType="begin"/>
            </w:r>
            <w:r w:rsidR="008B6826">
              <w:rPr>
                <w:webHidden/>
              </w:rPr>
              <w:instrText xml:space="preserve"> PAGEREF _Toc236127648 \h </w:instrText>
            </w:r>
            <w:r w:rsidR="008B6826">
              <w:rPr>
                <w:webHidden/>
              </w:rPr>
            </w:r>
            <w:r w:rsidR="008B6826">
              <w:rPr>
                <w:webHidden/>
              </w:rPr>
              <w:fldChar w:fldCharType="separate"/>
            </w:r>
            <w:r w:rsidR="008B6826">
              <w:rPr>
                <w:webHidden/>
              </w:rPr>
              <w:t>110</w:t>
            </w:r>
            <w:r w:rsidR="008B6826">
              <w:rPr>
                <w:webHidden/>
              </w:rPr>
              <w:fldChar w:fldCharType="end"/>
            </w:r>
          </w:hyperlink>
        </w:p>
        <w:p w14:paraId="6DB53706" w14:textId="09D5D0F5" w:rsidR="008B6826" w:rsidRDefault="00000000">
          <w:pPr>
            <w:pStyle w:val="TDC1"/>
            <w:rPr>
              <w:rFonts w:asciiTheme="minorHAnsi" w:hAnsiTheme="minorHAnsi"/>
              <w:kern w:val="2"/>
              <w:szCs w:val="24"/>
              <w:lang w:val="en-US"/>
              <w14:ligatures w14:val="standardContextual"/>
            </w:rPr>
          </w:pPr>
          <w:hyperlink w:anchor="_Toc236127649" w:history="1">
            <w:r w:rsidR="008B6826" w:rsidRPr="00C311F2">
              <w:rPr>
                <w:rStyle w:val="Hipervnculo"/>
              </w:rPr>
              <w:t>Pregunta</w:t>
            </w:r>
            <w:r w:rsidR="008B6826">
              <w:rPr>
                <w:webHidden/>
              </w:rPr>
              <w:tab/>
            </w:r>
            <w:r w:rsidR="008B6826">
              <w:rPr>
                <w:webHidden/>
              </w:rPr>
              <w:fldChar w:fldCharType="begin"/>
            </w:r>
            <w:r w:rsidR="008B6826">
              <w:rPr>
                <w:webHidden/>
              </w:rPr>
              <w:instrText xml:space="preserve"> PAGEREF _Toc236127649 \h </w:instrText>
            </w:r>
            <w:r w:rsidR="008B6826">
              <w:rPr>
                <w:webHidden/>
              </w:rPr>
            </w:r>
            <w:r w:rsidR="008B6826">
              <w:rPr>
                <w:webHidden/>
              </w:rPr>
              <w:fldChar w:fldCharType="separate"/>
            </w:r>
            <w:r w:rsidR="008B6826">
              <w:rPr>
                <w:webHidden/>
              </w:rPr>
              <w:t>110</w:t>
            </w:r>
            <w:r w:rsidR="008B6826">
              <w:rPr>
                <w:webHidden/>
              </w:rPr>
              <w:fldChar w:fldCharType="end"/>
            </w:r>
          </w:hyperlink>
        </w:p>
        <w:p w14:paraId="5C0CC44F" w14:textId="165BA58E" w:rsidR="008B6826" w:rsidRDefault="00000000">
          <w:pPr>
            <w:pStyle w:val="TDC1"/>
            <w:rPr>
              <w:rFonts w:asciiTheme="minorHAnsi" w:hAnsiTheme="minorHAnsi"/>
              <w:kern w:val="2"/>
              <w:szCs w:val="24"/>
              <w:lang w:val="en-US"/>
              <w14:ligatures w14:val="standardContextual"/>
            </w:rPr>
          </w:pPr>
          <w:hyperlink w:anchor="_Toc236127650" w:history="1">
            <w:r w:rsidR="008B6826" w:rsidRPr="00C311F2">
              <w:rPr>
                <w:rStyle w:val="Hipervnculo"/>
              </w:rPr>
              <w:t>Dimensión</w:t>
            </w:r>
            <w:r w:rsidR="008B6826">
              <w:rPr>
                <w:webHidden/>
              </w:rPr>
              <w:tab/>
            </w:r>
            <w:r w:rsidR="008B6826">
              <w:rPr>
                <w:webHidden/>
              </w:rPr>
              <w:fldChar w:fldCharType="begin"/>
            </w:r>
            <w:r w:rsidR="008B6826">
              <w:rPr>
                <w:webHidden/>
              </w:rPr>
              <w:instrText xml:space="preserve"> PAGEREF _Toc236127650 \h </w:instrText>
            </w:r>
            <w:r w:rsidR="008B6826">
              <w:rPr>
                <w:webHidden/>
              </w:rPr>
            </w:r>
            <w:r w:rsidR="008B6826">
              <w:rPr>
                <w:webHidden/>
              </w:rPr>
              <w:fldChar w:fldCharType="separate"/>
            </w:r>
            <w:r w:rsidR="008B6826">
              <w:rPr>
                <w:webHidden/>
              </w:rPr>
              <w:t>110</w:t>
            </w:r>
            <w:r w:rsidR="008B6826">
              <w:rPr>
                <w:webHidden/>
              </w:rPr>
              <w:fldChar w:fldCharType="end"/>
            </w:r>
          </w:hyperlink>
        </w:p>
        <w:p w14:paraId="70D3F086" w14:textId="55773C13" w:rsidR="008B6826" w:rsidRDefault="00000000">
          <w:pPr>
            <w:pStyle w:val="TDC1"/>
            <w:rPr>
              <w:rFonts w:asciiTheme="minorHAnsi" w:hAnsiTheme="minorHAnsi"/>
              <w:kern w:val="2"/>
              <w:szCs w:val="24"/>
              <w:lang w:val="en-US"/>
              <w14:ligatures w14:val="standardContextual"/>
            </w:rPr>
          </w:pPr>
          <w:hyperlink w:anchor="_Toc236127651" w:history="1">
            <w:r w:rsidR="008B6826" w:rsidRPr="00C311F2">
              <w:rPr>
                <w:rStyle w:val="Hipervnculo"/>
              </w:rPr>
              <w:t>Esc.</w:t>
            </w:r>
            <w:r w:rsidR="008B6826">
              <w:rPr>
                <w:webHidden/>
              </w:rPr>
              <w:tab/>
            </w:r>
            <w:r w:rsidR="008B6826">
              <w:rPr>
                <w:webHidden/>
              </w:rPr>
              <w:fldChar w:fldCharType="begin"/>
            </w:r>
            <w:r w:rsidR="008B6826">
              <w:rPr>
                <w:webHidden/>
              </w:rPr>
              <w:instrText xml:space="preserve"> PAGEREF _Toc236127651 \h </w:instrText>
            </w:r>
            <w:r w:rsidR="008B6826">
              <w:rPr>
                <w:webHidden/>
              </w:rPr>
            </w:r>
            <w:r w:rsidR="008B6826">
              <w:rPr>
                <w:webHidden/>
              </w:rPr>
              <w:fldChar w:fldCharType="separate"/>
            </w:r>
            <w:r w:rsidR="008B6826">
              <w:rPr>
                <w:webHidden/>
              </w:rPr>
              <w:t>110</w:t>
            </w:r>
            <w:r w:rsidR="008B6826">
              <w:rPr>
                <w:webHidden/>
              </w:rPr>
              <w:fldChar w:fldCharType="end"/>
            </w:r>
          </w:hyperlink>
        </w:p>
        <w:p w14:paraId="0DBF3F1E" w14:textId="2D550C9D" w:rsidR="008B6826" w:rsidRDefault="00000000">
          <w:pPr>
            <w:pStyle w:val="TDC1"/>
            <w:rPr>
              <w:rFonts w:asciiTheme="minorHAnsi" w:hAnsiTheme="minorHAnsi"/>
              <w:kern w:val="2"/>
              <w:szCs w:val="24"/>
              <w:lang w:val="en-US"/>
              <w14:ligatures w14:val="standardContextual"/>
            </w:rPr>
          </w:pPr>
          <w:hyperlink w:anchor="_Toc236127652" w:history="1">
            <w:r w:rsidR="008B6826" w:rsidRPr="00C311F2">
              <w:rPr>
                <w:rStyle w:val="Hipervnculo"/>
              </w:rPr>
              <w:t>Indicador</w:t>
            </w:r>
            <w:r w:rsidR="008B6826">
              <w:rPr>
                <w:webHidden/>
              </w:rPr>
              <w:tab/>
            </w:r>
            <w:r w:rsidR="008B6826">
              <w:rPr>
                <w:webHidden/>
              </w:rPr>
              <w:fldChar w:fldCharType="begin"/>
            </w:r>
            <w:r w:rsidR="008B6826">
              <w:rPr>
                <w:webHidden/>
              </w:rPr>
              <w:instrText xml:space="preserve"> PAGEREF _Toc236127652 \h </w:instrText>
            </w:r>
            <w:r w:rsidR="008B6826">
              <w:rPr>
                <w:webHidden/>
              </w:rPr>
            </w:r>
            <w:r w:rsidR="008B6826">
              <w:rPr>
                <w:webHidden/>
              </w:rPr>
              <w:fldChar w:fldCharType="separate"/>
            </w:r>
            <w:r w:rsidR="008B6826">
              <w:rPr>
                <w:webHidden/>
              </w:rPr>
              <w:t>110</w:t>
            </w:r>
            <w:r w:rsidR="008B6826">
              <w:rPr>
                <w:webHidden/>
              </w:rPr>
              <w:fldChar w:fldCharType="end"/>
            </w:r>
          </w:hyperlink>
        </w:p>
        <w:p w14:paraId="7CE50DE1" w14:textId="33618DE2" w:rsidR="008B6826" w:rsidRDefault="00000000">
          <w:pPr>
            <w:pStyle w:val="TDC1"/>
            <w:rPr>
              <w:rFonts w:asciiTheme="minorHAnsi" w:hAnsiTheme="minorHAnsi"/>
              <w:kern w:val="2"/>
              <w:szCs w:val="24"/>
              <w:lang w:val="en-US"/>
              <w14:ligatures w14:val="standardContextual"/>
            </w:rPr>
          </w:pPr>
          <w:hyperlink w:anchor="_Toc236127653" w:history="1">
            <w:r w:rsidR="008B6826" w:rsidRPr="00C311F2">
              <w:rPr>
                <w:rStyle w:val="Hipervnculo"/>
              </w:rPr>
              <w:t>Medida del efecto</w:t>
            </w:r>
            <w:r w:rsidR="008B6826">
              <w:rPr>
                <w:webHidden/>
              </w:rPr>
              <w:tab/>
            </w:r>
            <w:r w:rsidR="008B6826">
              <w:rPr>
                <w:webHidden/>
              </w:rPr>
              <w:fldChar w:fldCharType="begin"/>
            </w:r>
            <w:r w:rsidR="008B6826">
              <w:rPr>
                <w:webHidden/>
              </w:rPr>
              <w:instrText xml:space="preserve"> PAGEREF _Toc236127653 \h </w:instrText>
            </w:r>
            <w:r w:rsidR="008B6826">
              <w:rPr>
                <w:webHidden/>
              </w:rPr>
            </w:r>
            <w:r w:rsidR="008B6826">
              <w:rPr>
                <w:webHidden/>
              </w:rPr>
              <w:fldChar w:fldCharType="separate"/>
            </w:r>
            <w:r w:rsidR="008B6826">
              <w:rPr>
                <w:webHidden/>
              </w:rPr>
              <w:t>110</w:t>
            </w:r>
            <w:r w:rsidR="008B6826">
              <w:rPr>
                <w:webHidden/>
              </w:rPr>
              <w:fldChar w:fldCharType="end"/>
            </w:r>
          </w:hyperlink>
        </w:p>
        <w:p w14:paraId="7A52627A" w14:textId="7A23BDCC" w:rsidR="008B6826" w:rsidRDefault="00000000">
          <w:pPr>
            <w:pStyle w:val="TDC1"/>
            <w:rPr>
              <w:rFonts w:asciiTheme="minorHAnsi" w:hAnsiTheme="minorHAnsi"/>
              <w:kern w:val="2"/>
              <w:szCs w:val="24"/>
              <w:lang w:val="en-US"/>
              <w14:ligatures w14:val="standardContextual"/>
            </w:rPr>
          </w:pPr>
          <w:hyperlink w:anchor="_Toc236127654" w:history="1">
            <w:r w:rsidR="008B6826" w:rsidRPr="00C311F2">
              <w:rPr>
                <w:rStyle w:val="Hipervnculo"/>
              </w:rPr>
              <w:t>Decisión</w:t>
            </w:r>
            <w:r w:rsidR="008B6826">
              <w:rPr>
                <w:webHidden/>
              </w:rPr>
              <w:tab/>
            </w:r>
            <w:r w:rsidR="008B6826">
              <w:rPr>
                <w:webHidden/>
              </w:rPr>
              <w:fldChar w:fldCharType="begin"/>
            </w:r>
            <w:r w:rsidR="008B6826">
              <w:rPr>
                <w:webHidden/>
              </w:rPr>
              <w:instrText xml:space="preserve"> PAGEREF _Toc236127654 \h </w:instrText>
            </w:r>
            <w:r w:rsidR="008B6826">
              <w:rPr>
                <w:webHidden/>
              </w:rPr>
            </w:r>
            <w:r w:rsidR="008B6826">
              <w:rPr>
                <w:webHidden/>
              </w:rPr>
              <w:fldChar w:fldCharType="separate"/>
            </w:r>
            <w:r w:rsidR="008B6826">
              <w:rPr>
                <w:webHidden/>
              </w:rPr>
              <w:t>110</w:t>
            </w:r>
            <w:r w:rsidR="008B6826">
              <w:rPr>
                <w:webHidden/>
              </w:rPr>
              <w:fldChar w:fldCharType="end"/>
            </w:r>
          </w:hyperlink>
        </w:p>
        <w:p w14:paraId="4598D855" w14:textId="3C14AA8A" w:rsidR="008B6826" w:rsidRDefault="00000000">
          <w:pPr>
            <w:pStyle w:val="TDC1"/>
            <w:rPr>
              <w:rFonts w:asciiTheme="minorHAnsi" w:hAnsiTheme="minorHAnsi"/>
              <w:kern w:val="2"/>
              <w:szCs w:val="24"/>
              <w:lang w:val="en-US"/>
              <w14:ligatures w14:val="standardContextual"/>
            </w:rPr>
          </w:pPr>
          <w:hyperlink w:anchor="_Toc236127655" w:history="1">
            <w:r w:rsidR="008B6826" w:rsidRPr="00C311F2">
              <w:rPr>
                <w:rStyle w:val="Hipervnculo"/>
              </w:rPr>
              <w:t>mejor descriptivo</w:t>
            </w:r>
            <w:r w:rsidR="008B6826">
              <w:rPr>
                <w:webHidden/>
              </w:rPr>
              <w:tab/>
            </w:r>
            <w:r w:rsidR="008B6826">
              <w:rPr>
                <w:webHidden/>
              </w:rPr>
              <w:fldChar w:fldCharType="begin"/>
            </w:r>
            <w:r w:rsidR="008B6826">
              <w:rPr>
                <w:webHidden/>
              </w:rPr>
              <w:instrText xml:space="preserve"> PAGEREF _Toc236127655 \h </w:instrText>
            </w:r>
            <w:r w:rsidR="008B6826">
              <w:rPr>
                <w:webHidden/>
              </w:rPr>
            </w:r>
            <w:r w:rsidR="008B6826">
              <w:rPr>
                <w:webHidden/>
              </w:rPr>
              <w:fldChar w:fldCharType="separate"/>
            </w:r>
            <w:r w:rsidR="008B6826">
              <w:rPr>
                <w:webHidden/>
              </w:rPr>
              <w:t>110</w:t>
            </w:r>
            <w:r w:rsidR="008B6826">
              <w:rPr>
                <w:webHidden/>
              </w:rPr>
              <w:fldChar w:fldCharType="end"/>
            </w:r>
          </w:hyperlink>
        </w:p>
        <w:p w14:paraId="13B01205" w14:textId="31FAE017" w:rsidR="008B6826" w:rsidRDefault="00000000">
          <w:pPr>
            <w:pStyle w:val="TDC1"/>
            <w:rPr>
              <w:rFonts w:asciiTheme="minorHAnsi" w:hAnsiTheme="minorHAnsi"/>
              <w:kern w:val="2"/>
              <w:szCs w:val="24"/>
              <w:lang w:val="en-US"/>
              <w14:ligatures w14:val="standardContextual"/>
            </w:rPr>
          </w:pPr>
          <w:hyperlink w:anchor="_Toc236127656" w:history="1">
            <w:r w:rsidR="008B6826" w:rsidRPr="00C311F2">
              <w:rPr>
                <w:rStyle w:val="Hipervnculo"/>
              </w:rPr>
              <w:t>mejor inferencial</w:t>
            </w:r>
            <w:r w:rsidR="008B6826">
              <w:rPr>
                <w:webHidden/>
              </w:rPr>
              <w:tab/>
            </w:r>
            <w:r w:rsidR="008B6826">
              <w:rPr>
                <w:webHidden/>
              </w:rPr>
              <w:fldChar w:fldCharType="begin"/>
            </w:r>
            <w:r w:rsidR="008B6826">
              <w:rPr>
                <w:webHidden/>
              </w:rPr>
              <w:instrText xml:space="preserve"> PAGEREF _Toc236127656 \h </w:instrText>
            </w:r>
            <w:r w:rsidR="008B6826">
              <w:rPr>
                <w:webHidden/>
              </w:rPr>
            </w:r>
            <w:r w:rsidR="008B6826">
              <w:rPr>
                <w:webHidden/>
              </w:rPr>
              <w:fldChar w:fldCharType="separate"/>
            </w:r>
            <w:r w:rsidR="008B6826">
              <w:rPr>
                <w:webHidden/>
              </w:rPr>
              <w:t>110</w:t>
            </w:r>
            <w:r w:rsidR="008B6826">
              <w:rPr>
                <w:webHidden/>
              </w:rPr>
              <w:fldChar w:fldCharType="end"/>
            </w:r>
          </w:hyperlink>
        </w:p>
        <w:p w14:paraId="64AFF4D3" w14:textId="6F099E33" w:rsidR="008B6826" w:rsidRDefault="00000000">
          <w:pPr>
            <w:pStyle w:val="TDC1"/>
            <w:rPr>
              <w:rFonts w:asciiTheme="minorHAnsi" w:hAnsiTheme="minorHAnsi"/>
              <w:kern w:val="2"/>
              <w:szCs w:val="24"/>
              <w:lang w:val="en-US"/>
              <w14:ligatures w14:val="standardContextual"/>
            </w:rPr>
          </w:pPr>
          <w:hyperlink w:anchor="_Toc236127657" w:history="1">
            <w:r w:rsidR="008B6826" w:rsidRPr="00C311F2">
              <w:rPr>
                <w:rStyle w:val="Hipervnculo"/>
              </w:rPr>
              <w:t>mejor KPI final</w:t>
            </w:r>
            <w:r w:rsidR="008B6826">
              <w:rPr>
                <w:webHidden/>
              </w:rPr>
              <w:tab/>
            </w:r>
            <w:r w:rsidR="008B6826">
              <w:rPr>
                <w:webHidden/>
              </w:rPr>
              <w:fldChar w:fldCharType="begin"/>
            </w:r>
            <w:r w:rsidR="008B6826">
              <w:rPr>
                <w:webHidden/>
              </w:rPr>
              <w:instrText xml:space="preserve"> PAGEREF _Toc236127657 \h </w:instrText>
            </w:r>
            <w:r w:rsidR="008B6826">
              <w:rPr>
                <w:webHidden/>
              </w:rPr>
            </w:r>
            <w:r w:rsidR="008B6826">
              <w:rPr>
                <w:webHidden/>
              </w:rPr>
              <w:fldChar w:fldCharType="separate"/>
            </w:r>
            <w:r w:rsidR="008B6826">
              <w:rPr>
                <w:webHidden/>
              </w:rPr>
              <w:t>110</w:t>
            </w:r>
            <w:r w:rsidR="008B6826">
              <w:rPr>
                <w:webHidden/>
              </w:rPr>
              <w:fldChar w:fldCharType="end"/>
            </w:r>
          </w:hyperlink>
        </w:p>
        <w:p w14:paraId="4D502688" w14:textId="27D83766" w:rsidR="008B6826" w:rsidRDefault="00000000">
          <w:pPr>
            <w:pStyle w:val="TDC1"/>
            <w:rPr>
              <w:rFonts w:asciiTheme="minorHAnsi" w:hAnsiTheme="minorHAnsi"/>
              <w:kern w:val="2"/>
              <w:szCs w:val="24"/>
              <w:lang w:val="en-US"/>
              <w14:ligatures w14:val="standardContextual"/>
            </w:rPr>
          </w:pPr>
          <w:hyperlink w:anchor="_Toc236127658" w:history="1">
            <w:r w:rsidR="008B6826" w:rsidRPr="00C311F2">
              <w:rPr>
                <w:rStyle w:val="Hipervnculo"/>
              </w:rPr>
              <w:t>PE.1</w:t>
            </w:r>
            <w:r w:rsidR="008B6826">
              <w:rPr>
                <w:webHidden/>
              </w:rPr>
              <w:tab/>
            </w:r>
            <w:r w:rsidR="008B6826">
              <w:rPr>
                <w:webHidden/>
              </w:rPr>
              <w:fldChar w:fldCharType="begin"/>
            </w:r>
            <w:r w:rsidR="008B6826">
              <w:rPr>
                <w:webHidden/>
              </w:rPr>
              <w:instrText xml:space="preserve"> PAGEREF _Toc236127658 \h </w:instrText>
            </w:r>
            <w:r w:rsidR="008B6826">
              <w:rPr>
                <w:webHidden/>
              </w:rPr>
            </w:r>
            <w:r w:rsidR="008B6826">
              <w:rPr>
                <w:webHidden/>
              </w:rPr>
              <w:fldChar w:fldCharType="separate"/>
            </w:r>
            <w:r w:rsidR="008B6826">
              <w:rPr>
                <w:webHidden/>
              </w:rPr>
              <w:t>110</w:t>
            </w:r>
            <w:r w:rsidR="008B6826">
              <w:rPr>
                <w:webHidden/>
              </w:rPr>
              <w:fldChar w:fldCharType="end"/>
            </w:r>
          </w:hyperlink>
        </w:p>
        <w:p w14:paraId="16E30E1E" w14:textId="12CC17A3" w:rsidR="008B6826" w:rsidRDefault="00000000">
          <w:pPr>
            <w:pStyle w:val="TDC1"/>
            <w:rPr>
              <w:rFonts w:asciiTheme="minorHAnsi" w:hAnsiTheme="minorHAnsi"/>
              <w:kern w:val="2"/>
              <w:szCs w:val="24"/>
              <w:lang w:val="en-US"/>
              <w14:ligatures w14:val="standardContextual"/>
            </w:rPr>
          </w:pPr>
          <w:hyperlink w:anchor="_Toc236127659" w:history="1">
            <w:r w:rsidR="008B6826" w:rsidRPr="00C311F2">
              <w:rPr>
                <w:rStyle w:val="Hipervnculo"/>
              </w:rPr>
              <w:t>flexibilidad energética</w:t>
            </w:r>
            <w:r w:rsidR="008B6826">
              <w:rPr>
                <w:webHidden/>
              </w:rPr>
              <w:tab/>
            </w:r>
            <w:r w:rsidR="008B6826">
              <w:rPr>
                <w:webHidden/>
              </w:rPr>
              <w:fldChar w:fldCharType="begin"/>
            </w:r>
            <w:r w:rsidR="008B6826">
              <w:rPr>
                <w:webHidden/>
              </w:rPr>
              <w:instrText xml:space="preserve"> PAGEREF _Toc236127659 \h </w:instrText>
            </w:r>
            <w:r w:rsidR="008B6826">
              <w:rPr>
                <w:webHidden/>
              </w:rPr>
            </w:r>
            <w:r w:rsidR="008B6826">
              <w:rPr>
                <w:webHidden/>
              </w:rPr>
              <w:fldChar w:fldCharType="separate"/>
            </w:r>
            <w:r w:rsidR="008B6826">
              <w:rPr>
                <w:webHidden/>
              </w:rPr>
              <w:t>110</w:t>
            </w:r>
            <w:r w:rsidR="008B6826">
              <w:rPr>
                <w:webHidden/>
              </w:rPr>
              <w:fldChar w:fldCharType="end"/>
            </w:r>
          </w:hyperlink>
        </w:p>
        <w:p w14:paraId="1FA15F28" w14:textId="114136A0" w:rsidR="008B6826" w:rsidRDefault="00000000">
          <w:pPr>
            <w:pStyle w:val="TDC1"/>
            <w:rPr>
              <w:rFonts w:asciiTheme="minorHAnsi" w:hAnsiTheme="minorHAnsi"/>
              <w:kern w:val="2"/>
              <w:szCs w:val="24"/>
              <w:lang w:val="en-US"/>
              <w14:ligatures w14:val="standardContextual"/>
            </w:rPr>
          </w:pPr>
          <w:hyperlink w:anchor="_Toc236127660"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_Toc236127660 \h </w:instrText>
            </w:r>
            <w:r w:rsidR="008B6826">
              <w:rPr>
                <w:webHidden/>
              </w:rPr>
            </w:r>
            <w:r w:rsidR="008B6826">
              <w:rPr>
                <w:webHidden/>
              </w:rPr>
              <w:fldChar w:fldCharType="separate"/>
            </w:r>
            <w:r w:rsidR="008B6826">
              <w:rPr>
                <w:webHidden/>
              </w:rPr>
              <w:t>110</w:t>
            </w:r>
            <w:r w:rsidR="008B6826">
              <w:rPr>
                <w:webHidden/>
              </w:rPr>
              <w:fldChar w:fldCharType="end"/>
            </w:r>
          </w:hyperlink>
        </w:p>
        <w:p w14:paraId="0CCC353C" w14:textId="64220585" w:rsidR="008B6826" w:rsidRDefault="00000000">
          <w:pPr>
            <w:pStyle w:val="TDC1"/>
            <w:rPr>
              <w:rFonts w:asciiTheme="minorHAnsi" w:hAnsiTheme="minorHAnsi"/>
              <w:kern w:val="2"/>
              <w:szCs w:val="24"/>
              <w:lang w:val="en-US"/>
              <w14:ligatures w14:val="standardContextual"/>
            </w:rPr>
          </w:pPr>
          <w:hyperlink w:anchor="_Toc236127661" w:history="1">
            <w:r w:rsidR="008B6826" w:rsidRPr="00C311F2">
              <w:rPr>
                <w:rStyle w:val="Hipervnculo"/>
              </w:rPr>
              <w:t>reward_mean_average</w:t>
            </w:r>
            <w:r w:rsidR="008B6826">
              <w:rPr>
                <w:webHidden/>
              </w:rPr>
              <w:tab/>
            </w:r>
            <w:r w:rsidR="008B6826">
              <w:rPr>
                <w:webHidden/>
              </w:rPr>
              <w:fldChar w:fldCharType="begin"/>
            </w:r>
            <w:r w:rsidR="008B6826">
              <w:rPr>
                <w:webHidden/>
              </w:rPr>
              <w:instrText xml:space="preserve"> PAGEREF _Toc236127661 \h </w:instrText>
            </w:r>
            <w:r w:rsidR="008B6826">
              <w:rPr>
                <w:webHidden/>
              </w:rPr>
            </w:r>
            <w:r w:rsidR="008B6826">
              <w:rPr>
                <w:webHidden/>
              </w:rPr>
              <w:fldChar w:fldCharType="separate"/>
            </w:r>
            <w:r w:rsidR="008B6826">
              <w:rPr>
                <w:webHidden/>
              </w:rPr>
              <w:t>110</w:t>
            </w:r>
            <w:r w:rsidR="008B6826">
              <w:rPr>
                <w:webHidden/>
              </w:rPr>
              <w:fldChar w:fldCharType="end"/>
            </w:r>
          </w:hyperlink>
        </w:p>
        <w:p w14:paraId="1122FF03" w14:textId="4F53D430" w:rsidR="008B6826" w:rsidRDefault="00000000">
          <w:pPr>
            <w:pStyle w:val="TDC1"/>
            <w:rPr>
              <w:rFonts w:asciiTheme="minorHAnsi" w:hAnsiTheme="minorHAnsi"/>
              <w:kern w:val="2"/>
              <w:szCs w:val="24"/>
              <w:lang w:val="en-US"/>
              <w14:ligatures w14:val="standardContextual"/>
            </w:rPr>
          </w:pPr>
          <w:hyperlink w:anchor="_Toc236127662" w:history="1">
            <w:r w:rsidR="008B6826" w:rsidRPr="00C311F2">
              <w:rPr>
                <w:rStyle w:val="Hipervnculo"/>
              </w:rPr>
              <w:t>H=36.3083; p=1.30545e-08; epsilon2=0.2334 (efecto alto)</w:t>
            </w:r>
            <w:r w:rsidR="008B6826">
              <w:rPr>
                <w:webHidden/>
              </w:rPr>
              <w:tab/>
            </w:r>
            <w:r w:rsidR="008B6826">
              <w:rPr>
                <w:webHidden/>
              </w:rPr>
              <w:fldChar w:fldCharType="begin"/>
            </w:r>
            <w:r w:rsidR="008B6826">
              <w:rPr>
                <w:webHidden/>
              </w:rPr>
              <w:instrText xml:space="preserve"> PAGEREF _Toc236127662 \h </w:instrText>
            </w:r>
            <w:r w:rsidR="008B6826">
              <w:rPr>
                <w:webHidden/>
              </w:rPr>
            </w:r>
            <w:r w:rsidR="008B6826">
              <w:rPr>
                <w:webHidden/>
              </w:rPr>
              <w:fldChar w:fldCharType="separate"/>
            </w:r>
            <w:r w:rsidR="008B6826">
              <w:rPr>
                <w:webHidden/>
              </w:rPr>
              <w:t>110</w:t>
            </w:r>
            <w:r w:rsidR="008B6826">
              <w:rPr>
                <w:webHidden/>
              </w:rPr>
              <w:fldChar w:fldCharType="end"/>
            </w:r>
          </w:hyperlink>
        </w:p>
        <w:p w14:paraId="069DE31F" w14:textId="44EC363B" w:rsidR="008B6826" w:rsidRDefault="00000000">
          <w:pPr>
            <w:pStyle w:val="TDC1"/>
            <w:rPr>
              <w:rFonts w:asciiTheme="minorHAnsi" w:hAnsiTheme="minorHAnsi"/>
              <w:kern w:val="2"/>
              <w:szCs w:val="24"/>
              <w:lang w:val="en-US"/>
              <w14:ligatures w14:val="standardContextual"/>
            </w:rPr>
          </w:pPr>
          <w:hyperlink w:anchor="_Toc236127663" w:history="1">
            <w:r w:rsidR="008B6826" w:rsidRPr="00C311F2">
              <w:rPr>
                <w:rStyle w:val="Hipervnculo"/>
              </w:rPr>
              <w:t>se rechaza H0</w:t>
            </w:r>
            <w:r w:rsidR="008B6826">
              <w:rPr>
                <w:webHidden/>
              </w:rPr>
              <w:tab/>
            </w:r>
            <w:r w:rsidR="008B6826">
              <w:rPr>
                <w:webHidden/>
              </w:rPr>
              <w:fldChar w:fldCharType="begin"/>
            </w:r>
            <w:r w:rsidR="008B6826">
              <w:rPr>
                <w:webHidden/>
              </w:rPr>
              <w:instrText xml:space="preserve"> PAGEREF _Toc236127663 \h </w:instrText>
            </w:r>
            <w:r w:rsidR="008B6826">
              <w:rPr>
                <w:webHidden/>
              </w:rPr>
            </w:r>
            <w:r w:rsidR="008B6826">
              <w:rPr>
                <w:webHidden/>
              </w:rPr>
              <w:fldChar w:fldCharType="separate"/>
            </w:r>
            <w:r w:rsidR="008B6826">
              <w:rPr>
                <w:webHidden/>
              </w:rPr>
              <w:t>110</w:t>
            </w:r>
            <w:r w:rsidR="008B6826">
              <w:rPr>
                <w:webHidden/>
              </w:rPr>
              <w:fldChar w:fldCharType="end"/>
            </w:r>
          </w:hyperlink>
        </w:p>
        <w:p w14:paraId="721EC53F" w14:textId="74AA2C93" w:rsidR="008B6826" w:rsidRDefault="00000000">
          <w:pPr>
            <w:pStyle w:val="TDC1"/>
            <w:rPr>
              <w:rFonts w:asciiTheme="minorHAnsi" w:hAnsiTheme="minorHAnsi"/>
              <w:kern w:val="2"/>
              <w:szCs w:val="24"/>
              <w:lang w:val="en-US"/>
              <w14:ligatures w14:val="standardContextual"/>
            </w:rPr>
          </w:pPr>
          <w:hyperlink w:anchor="_Toc236127664"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_Toc236127664 \h </w:instrText>
            </w:r>
            <w:r w:rsidR="008B6826">
              <w:rPr>
                <w:webHidden/>
              </w:rPr>
            </w:r>
            <w:r w:rsidR="008B6826">
              <w:rPr>
                <w:webHidden/>
              </w:rPr>
              <w:fldChar w:fldCharType="separate"/>
            </w:r>
            <w:r w:rsidR="008B6826">
              <w:rPr>
                <w:webHidden/>
              </w:rPr>
              <w:t>110</w:t>
            </w:r>
            <w:r w:rsidR="008B6826">
              <w:rPr>
                <w:webHidden/>
              </w:rPr>
              <w:fldChar w:fldCharType="end"/>
            </w:r>
          </w:hyperlink>
        </w:p>
        <w:p w14:paraId="2181E971" w14:textId="3837178B" w:rsidR="008B6826" w:rsidRDefault="00000000">
          <w:pPr>
            <w:pStyle w:val="TDC1"/>
            <w:rPr>
              <w:rFonts w:asciiTheme="minorHAnsi" w:hAnsiTheme="minorHAnsi"/>
              <w:kern w:val="2"/>
              <w:szCs w:val="24"/>
              <w:lang w:val="en-US"/>
              <w14:ligatures w14:val="standardContextual"/>
            </w:rPr>
          </w:pPr>
          <w:hyperlink w:anchor="_Toc236127665"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_Toc236127665 \h </w:instrText>
            </w:r>
            <w:r w:rsidR="008B6826">
              <w:rPr>
                <w:webHidden/>
              </w:rPr>
            </w:r>
            <w:r w:rsidR="008B6826">
              <w:rPr>
                <w:webHidden/>
              </w:rPr>
              <w:fldChar w:fldCharType="separate"/>
            </w:r>
            <w:r w:rsidR="008B6826">
              <w:rPr>
                <w:webHidden/>
              </w:rPr>
              <w:t>110</w:t>
            </w:r>
            <w:r w:rsidR="008B6826">
              <w:rPr>
                <w:webHidden/>
              </w:rPr>
              <w:fldChar w:fldCharType="end"/>
            </w:r>
          </w:hyperlink>
        </w:p>
        <w:p w14:paraId="0FE548BB" w14:textId="6ECA9563" w:rsidR="008B6826" w:rsidRDefault="00000000">
          <w:pPr>
            <w:pStyle w:val="TDC1"/>
            <w:rPr>
              <w:rFonts w:asciiTheme="minorHAnsi" w:hAnsiTheme="minorHAnsi"/>
              <w:kern w:val="2"/>
              <w:szCs w:val="24"/>
              <w:lang w:val="en-US"/>
              <w14:ligatures w14:val="standardContextual"/>
            </w:rPr>
          </w:pPr>
          <w:hyperlink w:anchor="_Toc236127666"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_Toc236127666 \h </w:instrText>
            </w:r>
            <w:r w:rsidR="008B6826">
              <w:rPr>
                <w:webHidden/>
              </w:rPr>
            </w:r>
            <w:r w:rsidR="008B6826">
              <w:rPr>
                <w:webHidden/>
              </w:rPr>
              <w:fldChar w:fldCharType="separate"/>
            </w:r>
            <w:r w:rsidR="008B6826">
              <w:rPr>
                <w:webHidden/>
              </w:rPr>
              <w:t>110</w:t>
            </w:r>
            <w:r w:rsidR="008B6826">
              <w:rPr>
                <w:webHidden/>
              </w:rPr>
              <w:fldChar w:fldCharType="end"/>
            </w:r>
          </w:hyperlink>
        </w:p>
        <w:p w14:paraId="6A23D5A5" w14:textId="49949160" w:rsidR="008B6826" w:rsidRDefault="00000000">
          <w:pPr>
            <w:pStyle w:val="TDC1"/>
            <w:rPr>
              <w:rFonts w:asciiTheme="minorHAnsi" w:hAnsiTheme="minorHAnsi"/>
              <w:kern w:val="2"/>
              <w:szCs w:val="24"/>
              <w:lang w:val="en-US"/>
              <w14:ligatures w14:val="standardContextual"/>
            </w:rPr>
          </w:pPr>
          <w:hyperlink w:anchor="_Toc236127667" w:history="1">
            <w:r w:rsidR="008B6826" w:rsidRPr="00C311F2">
              <w:rPr>
                <w:rStyle w:val="Hipervnculo"/>
              </w:rPr>
              <w:t>PE.2</w:t>
            </w:r>
            <w:r w:rsidR="008B6826">
              <w:rPr>
                <w:webHidden/>
              </w:rPr>
              <w:tab/>
            </w:r>
            <w:r w:rsidR="008B6826">
              <w:rPr>
                <w:webHidden/>
              </w:rPr>
              <w:fldChar w:fldCharType="begin"/>
            </w:r>
            <w:r w:rsidR="008B6826">
              <w:rPr>
                <w:webHidden/>
              </w:rPr>
              <w:instrText xml:space="preserve"> PAGEREF _Toc236127667 \h </w:instrText>
            </w:r>
            <w:r w:rsidR="008B6826">
              <w:rPr>
                <w:webHidden/>
              </w:rPr>
            </w:r>
            <w:r w:rsidR="008B6826">
              <w:rPr>
                <w:webHidden/>
              </w:rPr>
              <w:fldChar w:fldCharType="separate"/>
            </w:r>
            <w:r w:rsidR="008B6826">
              <w:rPr>
                <w:webHidden/>
              </w:rPr>
              <w:t>110</w:t>
            </w:r>
            <w:r w:rsidR="008B6826">
              <w:rPr>
                <w:webHidden/>
              </w:rPr>
              <w:fldChar w:fldCharType="end"/>
            </w:r>
          </w:hyperlink>
        </w:p>
        <w:p w14:paraId="7BC7FF1E" w14:textId="2514C738" w:rsidR="008B6826" w:rsidRDefault="00000000">
          <w:pPr>
            <w:pStyle w:val="TDC1"/>
            <w:rPr>
              <w:rFonts w:asciiTheme="minorHAnsi" w:hAnsiTheme="minorHAnsi"/>
              <w:kern w:val="2"/>
              <w:szCs w:val="24"/>
              <w:lang w:val="en-US"/>
              <w14:ligatures w14:val="standardContextual"/>
            </w:rPr>
          </w:pPr>
          <w:hyperlink w:anchor="_Toc236127668" w:history="1">
            <w:r w:rsidR="008B6826" w:rsidRPr="00C311F2">
              <w:rPr>
                <w:rStyle w:val="Hipervnculo"/>
              </w:rPr>
              <w:t>emisiones de CO₂</w:t>
            </w:r>
            <w:r w:rsidR="008B6826">
              <w:rPr>
                <w:webHidden/>
              </w:rPr>
              <w:tab/>
            </w:r>
            <w:r w:rsidR="008B6826">
              <w:rPr>
                <w:webHidden/>
              </w:rPr>
              <w:fldChar w:fldCharType="begin"/>
            </w:r>
            <w:r w:rsidR="008B6826">
              <w:rPr>
                <w:webHidden/>
              </w:rPr>
              <w:instrText xml:space="preserve"> PAGEREF _Toc236127668 \h </w:instrText>
            </w:r>
            <w:r w:rsidR="008B6826">
              <w:rPr>
                <w:webHidden/>
              </w:rPr>
            </w:r>
            <w:r w:rsidR="008B6826">
              <w:rPr>
                <w:webHidden/>
              </w:rPr>
              <w:fldChar w:fldCharType="separate"/>
            </w:r>
            <w:r w:rsidR="008B6826">
              <w:rPr>
                <w:webHidden/>
              </w:rPr>
              <w:t>110</w:t>
            </w:r>
            <w:r w:rsidR="008B6826">
              <w:rPr>
                <w:webHidden/>
              </w:rPr>
              <w:fldChar w:fldCharType="end"/>
            </w:r>
          </w:hyperlink>
        </w:p>
        <w:p w14:paraId="42931C7B" w14:textId="04FE6FFA" w:rsidR="008B6826" w:rsidRDefault="00000000">
          <w:pPr>
            <w:pStyle w:val="TDC1"/>
            <w:rPr>
              <w:rFonts w:asciiTheme="minorHAnsi" w:hAnsiTheme="minorHAnsi"/>
              <w:kern w:val="2"/>
              <w:szCs w:val="24"/>
              <w:lang w:val="en-US"/>
              <w14:ligatures w14:val="standardContextual"/>
            </w:rPr>
          </w:pPr>
          <w:hyperlink w:anchor="_Toc236127669"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_Toc236127669 \h </w:instrText>
            </w:r>
            <w:r w:rsidR="008B6826">
              <w:rPr>
                <w:webHidden/>
              </w:rPr>
            </w:r>
            <w:r w:rsidR="008B6826">
              <w:rPr>
                <w:webHidden/>
              </w:rPr>
              <w:fldChar w:fldCharType="separate"/>
            </w:r>
            <w:r w:rsidR="008B6826">
              <w:rPr>
                <w:webHidden/>
              </w:rPr>
              <w:t>110</w:t>
            </w:r>
            <w:r w:rsidR="008B6826">
              <w:rPr>
                <w:webHidden/>
              </w:rPr>
              <w:fldChar w:fldCharType="end"/>
            </w:r>
          </w:hyperlink>
        </w:p>
        <w:p w14:paraId="20B87AD2" w14:textId="02262B38" w:rsidR="008B6826" w:rsidRDefault="00000000">
          <w:pPr>
            <w:pStyle w:val="TDC1"/>
            <w:rPr>
              <w:rFonts w:asciiTheme="minorHAnsi" w:hAnsiTheme="minorHAnsi"/>
              <w:kern w:val="2"/>
              <w:szCs w:val="24"/>
              <w:lang w:val="en-US"/>
              <w14:ligatures w14:val="standardContextual"/>
            </w:rPr>
          </w:pPr>
          <w:hyperlink w:anchor="_Toc236127670" w:history="1">
            <w:r w:rsidR="008B6826" w:rsidRPr="00C311F2">
              <w:rPr>
                <w:rStyle w:val="Hipervnculo"/>
              </w:rPr>
              <w:t>district_emission</w:t>
            </w:r>
            <w:r w:rsidR="008B6826">
              <w:rPr>
                <w:webHidden/>
              </w:rPr>
              <w:tab/>
            </w:r>
            <w:r w:rsidR="008B6826">
              <w:rPr>
                <w:webHidden/>
              </w:rPr>
              <w:fldChar w:fldCharType="begin"/>
            </w:r>
            <w:r w:rsidR="008B6826">
              <w:rPr>
                <w:webHidden/>
              </w:rPr>
              <w:instrText xml:space="preserve"> PAGEREF _Toc236127670 \h </w:instrText>
            </w:r>
            <w:r w:rsidR="008B6826">
              <w:rPr>
                <w:webHidden/>
              </w:rPr>
            </w:r>
            <w:r w:rsidR="008B6826">
              <w:rPr>
                <w:webHidden/>
              </w:rPr>
              <w:fldChar w:fldCharType="separate"/>
            </w:r>
            <w:r w:rsidR="008B6826">
              <w:rPr>
                <w:webHidden/>
              </w:rPr>
              <w:t>110</w:t>
            </w:r>
            <w:r w:rsidR="008B6826">
              <w:rPr>
                <w:webHidden/>
              </w:rPr>
              <w:fldChar w:fldCharType="end"/>
            </w:r>
          </w:hyperlink>
        </w:p>
        <w:p w14:paraId="604C7F7D" w14:textId="0469B9D0" w:rsidR="008B6826" w:rsidRDefault="00000000">
          <w:pPr>
            <w:pStyle w:val="TDC1"/>
            <w:rPr>
              <w:rFonts w:asciiTheme="minorHAnsi" w:hAnsiTheme="minorHAnsi"/>
              <w:kern w:val="2"/>
              <w:szCs w:val="24"/>
              <w:lang w:val="en-US"/>
              <w14:ligatures w14:val="standardContextual"/>
            </w:rPr>
          </w:pPr>
          <w:hyperlink w:anchor="_Toc236127671" w:history="1">
            <w:r w:rsidR="008B6826" w:rsidRPr="00C311F2">
              <w:rPr>
                <w:rStyle w:val="Hipervnculo"/>
              </w:rPr>
              <w:t>H=6.2532; p=0.0438656; epsilon2=0.0289 (efecto bajo)</w:t>
            </w:r>
            <w:r w:rsidR="008B6826">
              <w:rPr>
                <w:webHidden/>
              </w:rPr>
              <w:tab/>
            </w:r>
            <w:r w:rsidR="008B6826">
              <w:rPr>
                <w:webHidden/>
              </w:rPr>
              <w:fldChar w:fldCharType="begin"/>
            </w:r>
            <w:r w:rsidR="008B6826">
              <w:rPr>
                <w:webHidden/>
              </w:rPr>
              <w:instrText xml:space="preserve"> PAGEREF _Toc236127671 \h </w:instrText>
            </w:r>
            <w:r w:rsidR="008B6826">
              <w:rPr>
                <w:webHidden/>
              </w:rPr>
            </w:r>
            <w:r w:rsidR="008B6826">
              <w:rPr>
                <w:webHidden/>
              </w:rPr>
              <w:fldChar w:fldCharType="separate"/>
            </w:r>
            <w:r w:rsidR="008B6826">
              <w:rPr>
                <w:webHidden/>
              </w:rPr>
              <w:t>110</w:t>
            </w:r>
            <w:r w:rsidR="008B6826">
              <w:rPr>
                <w:webHidden/>
              </w:rPr>
              <w:fldChar w:fldCharType="end"/>
            </w:r>
          </w:hyperlink>
        </w:p>
        <w:p w14:paraId="71C3B6E6" w14:textId="0B0DBE09" w:rsidR="008B6826" w:rsidRDefault="00000000">
          <w:pPr>
            <w:pStyle w:val="TDC1"/>
            <w:rPr>
              <w:rFonts w:asciiTheme="minorHAnsi" w:hAnsiTheme="minorHAnsi"/>
              <w:kern w:val="2"/>
              <w:szCs w:val="24"/>
              <w:lang w:val="en-US"/>
              <w14:ligatures w14:val="standardContextual"/>
            </w:rPr>
          </w:pPr>
          <w:hyperlink w:anchor="_Toc236127672" w:history="1">
            <w:r w:rsidR="008B6826" w:rsidRPr="00C311F2">
              <w:rPr>
                <w:rStyle w:val="Hipervnculo"/>
              </w:rPr>
              <w:t>se rechaza H0</w:t>
            </w:r>
            <w:r w:rsidR="008B6826">
              <w:rPr>
                <w:webHidden/>
              </w:rPr>
              <w:tab/>
            </w:r>
            <w:r w:rsidR="008B6826">
              <w:rPr>
                <w:webHidden/>
              </w:rPr>
              <w:fldChar w:fldCharType="begin"/>
            </w:r>
            <w:r w:rsidR="008B6826">
              <w:rPr>
                <w:webHidden/>
              </w:rPr>
              <w:instrText xml:space="preserve"> PAGEREF _Toc236127672 \h </w:instrText>
            </w:r>
            <w:r w:rsidR="008B6826">
              <w:rPr>
                <w:webHidden/>
              </w:rPr>
            </w:r>
            <w:r w:rsidR="008B6826">
              <w:rPr>
                <w:webHidden/>
              </w:rPr>
              <w:fldChar w:fldCharType="separate"/>
            </w:r>
            <w:r w:rsidR="008B6826">
              <w:rPr>
                <w:webHidden/>
              </w:rPr>
              <w:t>110</w:t>
            </w:r>
            <w:r w:rsidR="008B6826">
              <w:rPr>
                <w:webHidden/>
              </w:rPr>
              <w:fldChar w:fldCharType="end"/>
            </w:r>
          </w:hyperlink>
        </w:p>
        <w:p w14:paraId="7C4C833F" w14:textId="1CC25C8A" w:rsidR="008B6826" w:rsidRDefault="00000000">
          <w:pPr>
            <w:pStyle w:val="TDC1"/>
            <w:rPr>
              <w:rFonts w:asciiTheme="minorHAnsi" w:hAnsiTheme="minorHAnsi"/>
              <w:kern w:val="2"/>
              <w:szCs w:val="24"/>
              <w:lang w:val="en-US"/>
              <w14:ligatures w14:val="standardContextual"/>
            </w:rPr>
          </w:pPr>
          <w:hyperlink w:anchor="_Toc236127673"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_Toc236127673 \h </w:instrText>
            </w:r>
            <w:r w:rsidR="008B6826">
              <w:rPr>
                <w:webHidden/>
              </w:rPr>
            </w:r>
            <w:r w:rsidR="008B6826">
              <w:rPr>
                <w:webHidden/>
              </w:rPr>
              <w:fldChar w:fldCharType="separate"/>
            </w:r>
            <w:r w:rsidR="008B6826">
              <w:rPr>
                <w:webHidden/>
              </w:rPr>
              <w:t>110</w:t>
            </w:r>
            <w:r w:rsidR="008B6826">
              <w:rPr>
                <w:webHidden/>
              </w:rPr>
              <w:fldChar w:fldCharType="end"/>
            </w:r>
          </w:hyperlink>
        </w:p>
        <w:p w14:paraId="1E540518" w14:textId="24D9C12F" w:rsidR="008B6826" w:rsidRDefault="00000000">
          <w:pPr>
            <w:pStyle w:val="TDC1"/>
            <w:rPr>
              <w:rFonts w:asciiTheme="minorHAnsi" w:hAnsiTheme="minorHAnsi"/>
              <w:kern w:val="2"/>
              <w:szCs w:val="24"/>
              <w:lang w:val="en-US"/>
              <w14:ligatures w14:val="standardContextual"/>
            </w:rPr>
          </w:pPr>
          <w:hyperlink w:anchor="_Toc236127674"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_Toc236127674 \h </w:instrText>
            </w:r>
            <w:r w:rsidR="008B6826">
              <w:rPr>
                <w:webHidden/>
              </w:rPr>
            </w:r>
            <w:r w:rsidR="008B6826">
              <w:rPr>
                <w:webHidden/>
              </w:rPr>
              <w:fldChar w:fldCharType="separate"/>
            </w:r>
            <w:r w:rsidR="008B6826">
              <w:rPr>
                <w:webHidden/>
              </w:rPr>
              <w:t>110</w:t>
            </w:r>
            <w:r w:rsidR="008B6826">
              <w:rPr>
                <w:webHidden/>
              </w:rPr>
              <w:fldChar w:fldCharType="end"/>
            </w:r>
          </w:hyperlink>
        </w:p>
        <w:p w14:paraId="18543147" w14:textId="168941C0" w:rsidR="008B6826" w:rsidRDefault="00000000">
          <w:pPr>
            <w:pStyle w:val="TDC1"/>
            <w:rPr>
              <w:rFonts w:asciiTheme="minorHAnsi" w:hAnsiTheme="minorHAnsi"/>
              <w:kern w:val="2"/>
              <w:szCs w:val="24"/>
              <w:lang w:val="en-US"/>
              <w14:ligatures w14:val="standardContextual"/>
            </w:rPr>
          </w:pPr>
          <w:hyperlink w:anchor="_Toc236127675"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_Toc236127675 \h </w:instrText>
            </w:r>
            <w:r w:rsidR="008B6826">
              <w:rPr>
                <w:webHidden/>
              </w:rPr>
            </w:r>
            <w:r w:rsidR="008B6826">
              <w:rPr>
                <w:webHidden/>
              </w:rPr>
              <w:fldChar w:fldCharType="separate"/>
            </w:r>
            <w:r w:rsidR="008B6826">
              <w:rPr>
                <w:webHidden/>
              </w:rPr>
              <w:t>110</w:t>
            </w:r>
            <w:r w:rsidR="008B6826">
              <w:rPr>
                <w:webHidden/>
              </w:rPr>
              <w:fldChar w:fldCharType="end"/>
            </w:r>
          </w:hyperlink>
        </w:p>
        <w:p w14:paraId="70F3362D" w14:textId="2AEE11EE" w:rsidR="008B6826" w:rsidRDefault="00000000">
          <w:pPr>
            <w:pStyle w:val="TDC1"/>
            <w:rPr>
              <w:rFonts w:asciiTheme="minorHAnsi" w:hAnsiTheme="minorHAnsi"/>
              <w:kern w:val="2"/>
              <w:szCs w:val="24"/>
              <w:lang w:val="en-US"/>
              <w14:ligatures w14:val="standardContextual"/>
            </w:rPr>
          </w:pPr>
          <w:hyperlink w:anchor="_Toc236127676" w:history="1">
            <w:r w:rsidR="008B6826" w:rsidRPr="00C311F2">
              <w:rPr>
                <w:rStyle w:val="Hipervnculo"/>
              </w:rPr>
              <w:t>PE.3</w:t>
            </w:r>
            <w:r w:rsidR="008B6826">
              <w:rPr>
                <w:webHidden/>
              </w:rPr>
              <w:tab/>
            </w:r>
            <w:r w:rsidR="008B6826">
              <w:rPr>
                <w:webHidden/>
              </w:rPr>
              <w:fldChar w:fldCharType="begin"/>
            </w:r>
            <w:r w:rsidR="008B6826">
              <w:rPr>
                <w:webHidden/>
              </w:rPr>
              <w:instrText xml:space="preserve"> PAGEREF _Toc236127676 \h </w:instrText>
            </w:r>
            <w:r w:rsidR="008B6826">
              <w:rPr>
                <w:webHidden/>
              </w:rPr>
            </w:r>
            <w:r w:rsidR="008B6826">
              <w:rPr>
                <w:webHidden/>
              </w:rPr>
              <w:fldChar w:fldCharType="separate"/>
            </w:r>
            <w:r w:rsidR="008B6826">
              <w:rPr>
                <w:webHidden/>
              </w:rPr>
              <w:t>110</w:t>
            </w:r>
            <w:r w:rsidR="008B6826">
              <w:rPr>
                <w:webHidden/>
              </w:rPr>
              <w:fldChar w:fldCharType="end"/>
            </w:r>
          </w:hyperlink>
        </w:p>
        <w:p w14:paraId="3D723DD4" w14:textId="509E6422" w:rsidR="008B6826" w:rsidRDefault="00000000">
          <w:pPr>
            <w:pStyle w:val="TDC1"/>
            <w:rPr>
              <w:rFonts w:asciiTheme="minorHAnsi" w:hAnsiTheme="minorHAnsi"/>
              <w:kern w:val="2"/>
              <w:szCs w:val="24"/>
              <w:lang w:val="en-US"/>
              <w14:ligatures w14:val="standardContextual"/>
            </w:rPr>
          </w:pPr>
          <w:hyperlink w:anchor="_Toc236127677" w:history="1">
            <w:r w:rsidR="008B6826" w:rsidRPr="00C311F2">
              <w:rPr>
                <w:rStyle w:val="Hipervnculo"/>
              </w:rPr>
              <w:t>costos energéticos</w:t>
            </w:r>
            <w:r w:rsidR="008B6826">
              <w:rPr>
                <w:webHidden/>
              </w:rPr>
              <w:tab/>
            </w:r>
            <w:r w:rsidR="008B6826">
              <w:rPr>
                <w:webHidden/>
              </w:rPr>
              <w:fldChar w:fldCharType="begin"/>
            </w:r>
            <w:r w:rsidR="008B6826">
              <w:rPr>
                <w:webHidden/>
              </w:rPr>
              <w:instrText xml:space="preserve"> PAGEREF _Toc236127677 \h </w:instrText>
            </w:r>
            <w:r w:rsidR="008B6826">
              <w:rPr>
                <w:webHidden/>
              </w:rPr>
            </w:r>
            <w:r w:rsidR="008B6826">
              <w:rPr>
                <w:webHidden/>
              </w:rPr>
              <w:fldChar w:fldCharType="separate"/>
            </w:r>
            <w:r w:rsidR="008B6826">
              <w:rPr>
                <w:webHidden/>
              </w:rPr>
              <w:t>110</w:t>
            </w:r>
            <w:r w:rsidR="008B6826">
              <w:rPr>
                <w:webHidden/>
              </w:rPr>
              <w:fldChar w:fldCharType="end"/>
            </w:r>
          </w:hyperlink>
        </w:p>
        <w:p w14:paraId="62BAD3FE" w14:textId="7505BCD4" w:rsidR="008B6826" w:rsidRDefault="00000000">
          <w:pPr>
            <w:pStyle w:val="TDC1"/>
            <w:rPr>
              <w:rFonts w:asciiTheme="minorHAnsi" w:hAnsiTheme="minorHAnsi"/>
              <w:kern w:val="2"/>
              <w:szCs w:val="24"/>
              <w:lang w:val="en-US"/>
              <w14:ligatures w14:val="standardContextual"/>
            </w:rPr>
          </w:pPr>
          <w:hyperlink w:anchor="_Toc236127678"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_Toc236127678 \h </w:instrText>
            </w:r>
            <w:r w:rsidR="008B6826">
              <w:rPr>
                <w:webHidden/>
              </w:rPr>
            </w:r>
            <w:r w:rsidR="008B6826">
              <w:rPr>
                <w:webHidden/>
              </w:rPr>
              <w:fldChar w:fldCharType="separate"/>
            </w:r>
            <w:r w:rsidR="008B6826">
              <w:rPr>
                <w:webHidden/>
              </w:rPr>
              <w:t>110</w:t>
            </w:r>
            <w:r w:rsidR="008B6826">
              <w:rPr>
                <w:webHidden/>
              </w:rPr>
              <w:fldChar w:fldCharType="end"/>
            </w:r>
          </w:hyperlink>
        </w:p>
        <w:p w14:paraId="34639948" w14:textId="00146C68" w:rsidR="008B6826" w:rsidRDefault="00000000">
          <w:pPr>
            <w:pStyle w:val="TDC1"/>
            <w:rPr>
              <w:rFonts w:asciiTheme="minorHAnsi" w:hAnsiTheme="minorHAnsi"/>
              <w:kern w:val="2"/>
              <w:szCs w:val="24"/>
              <w:lang w:val="en-US"/>
              <w14:ligatures w14:val="standardContextual"/>
            </w:rPr>
          </w:pPr>
          <w:hyperlink w:anchor="_Toc236127679" w:history="1">
            <w:r w:rsidR="008B6826" w:rsidRPr="00C311F2">
              <w:rPr>
                <w:rStyle w:val="Hipervnculo"/>
              </w:rPr>
              <w:t>district_cost</w:t>
            </w:r>
            <w:r w:rsidR="008B6826">
              <w:rPr>
                <w:webHidden/>
              </w:rPr>
              <w:tab/>
            </w:r>
            <w:r w:rsidR="008B6826">
              <w:rPr>
                <w:webHidden/>
              </w:rPr>
              <w:fldChar w:fldCharType="begin"/>
            </w:r>
            <w:r w:rsidR="008B6826">
              <w:rPr>
                <w:webHidden/>
              </w:rPr>
              <w:instrText xml:space="preserve"> PAGEREF _Toc236127679 \h </w:instrText>
            </w:r>
            <w:r w:rsidR="008B6826">
              <w:rPr>
                <w:webHidden/>
              </w:rPr>
            </w:r>
            <w:r w:rsidR="008B6826">
              <w:rPr>
                <w:webHidden/>
              </w:rPr>
              <w:fldChar w:fldCharType="separate"/>
            </w:r>
            <w:r w:rsidR="008B6826">
              <w:rPr>
                <w:webHidden/>
              </w:rPr>
              <w:t>110</w:t>
            </w:r>
            <w:r w:rsidR="008B6826">
              <w:rPr>
                <w:webHidden/>
              </w:rPr>
              <w:fldChar w:fldCharType="end"/>
            </w:r>
          </w:hyperlink>
        </w:p>
        <w:p w14:paraId="6BFC291C" w14:textId="5E6E0CDB" w:rsidR="008B6826" w:rsidRDefault="00000000">
          <w:pPr>
            <w:pStyle w:val="TDC1"/>
            <w:rPr>
              <w:rFonts w:asciiTheme="minorHAnsi" w:hAnsiTheme="minorHAnsi"/>
              <w:kern w:val="2"/>
              <w:szCs w:val="24"/>
              <w:lang w:val="en-US"/>
              <w14:ligatures w14:val="standardContextual"/>
            </w:rPr>
          </w:pPr>
          <w:hyperlink w:anchor="_Toc236127680" w:history="1">
            <w:r w:rsidR="008B6826" w:rsidRPr="00C311F2">
              <w:rPr>
                <w:rStyle w:val="Hipervnculo"/>
              </w:rPr>
              <w:t>H=2.7613; p=0.251421; epsilon2=0.0052 (efecto muy bajo)</w:t>
            </w:r>
            <w:r w:rsidR="008B6826">
              <w:rPr>
                <w:webHidden/>
              </w:rPr>
              <w:tab/>
            </w:r>
            <w:r w:rsidR="008B6826">
              <w:rPr>
                <w:webHidden/>
              </w:rPr>
              <w:fldChar w:fldCharType="begin"/>
            </w:r>
            <w:r w:rsidR="008B6826">
              <w:rPr>
                <w:webHidden/>
              </w:rPr>
              <w:instrText xml:space="preserve"> PAGEREF _Toc236127680 \h </w:instrText>
            </w:r>
            <w:r w:rsidR="008B6826">
              <w:rPr>
                <w:webHidden/>
              </w:rPr>
            </w:r>
            <w:r w:rsidR="008B6826">
              <w:rPr>
                <w:webHidden/>
              </w:rPr>
              <w:fldChar w:fldCharType="separate"/>
            </w:r>
            <w:r w:rsidR="008B6826">
              <w:rPr>
                <w:webHidden/>
              </w:rPr>
              <w:t>110</w:t>
            </w:r>
            <w:r w:rsidR="008B6826">
              <w:rPr>
                <w:webHidden/>
              </w:rPr>
              <w:fldChar w:fldCharType="end"/>
            </w:r>
          </w:hyperlink>
        </w:p>
        <w:p w14:paraId="43C1FBBA" w14:textId="1C38849F" w:rsidR="008B6826" w:rsidRDefault="00000000">
          <w:pPr>
            <w:pStyle w:val="TDC1"/>
            <w:rPr>
              <w:rFonts w:asciiTheme="minorHAnsi" w:hAnsiTheme="minorHAnsi"/>
              <w:kern w:val="2"/>
              <w:szCs w:val="24"/>
              <w:lang w:val="en-US"/>
              <w14:ligatures w14:val="standardContextual"/>
            </w:rPr>
          </w:pPr>
          <w:hyperlink w:anchor="_Toc236127681" w:history="1">
            <w:r w:rsidR="008B6826" w:rsidRPr="00C311F2">
              <w:rPr>
                <w:rStyle w:val="Hipervnculo"/>
              </w:rPr>
              <w:t>no se rechaza H0</w:t>
            </w:r>
            <w:r w:rsidR="008B6826">
              <w:rPr>
                <w:webHidden/>
              </w:rPr>
              <w:tab/>
            </w:r>
            <w:r w:rsidR="008B6826">
              <w:rPr>
                <w:webHidden/>
              </w:rPr>
              <w:fldChar w:fldCharType="begin"/>
            </w:r>
            <w:r w:rsidR="008B6826">
              <w:rPr>
                <w:webHidden/>
              </w:rPr>
              <w:instrText xml:space="preserve"> PAGEREF _Toc236127681 \h </w:instrText>
            </w:r>
            <w:r w:rsidR="008B6826">
              <w:rPr>
                <w:webHidden/>
              </w:rPr>
            </w:r>
            <w:r w:rsidR="008B6826">
              <w:rPr>
                <w:webHidden/>
              </w:rPr>
              <w:fldChar w:fldCharType="separate"/>
            </w:r>
            <w:r w:rsidR="008B6826">
              <w:rPr>
                <w:webHidden/>
              </w:rPr>
              <w:t>110</w:t>
            </w:r>
            <w:r w:rsidR="008B6826">
              <w:rPr>
                <w:webHidden/>
              </w:rPr>
              <w:fldChar w:fldCharType="end"/>
            </w:r>
          </w:hyperlink>
        </w:p>
        <w:p w14:paraId="03E2DF6C" w14:textId="44074480" w:rsidR="008B6826" w:rsidRDefault="00000000">
          <w:pPr>
            <w:pStyle w:val="TDC1"/>
            <w:rPr>
              <w:rFonts w:asciiTheme="minorHAnsi" w:hAnsiTheme="minorHAnsi"/>
              <w:kern w:val="2"/>
              <w:szCs w:val="24"/>
              <w:lang w:val="en-US"/>
              <w14:ligatures w14:val="standardContextual"/>
            </w:rPr>
          </w:pPr>
          <w:hyperlink w:anchor="_Toc236127682"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_Toc236127682 \h </w:instrText>
            </w:r>
            <w:r w:rsidR="008B6826">
              <w:rPr>
                <w:webHidden/>
              </w:rPr>
            </w:r>
            <w:r w:rsidR="008B6826">
              <w:rPr>
                <w:webHidden/>
              </w:rPr>
              <w:fldChar w:fldCharType="separate"/>
            </w:r>
            <w:r w:rsidR="008B6826">
              <w:rPr>
                <w:webHidden/>
              </w:rPr>
              <w:t>110</w:t>
            </w:r>
            <w:r w:rsidR="008B6826">
              <w:rPr>
                <w:webHidden/>
              </w:rPr>
              <w:fldChar w:fldCharType="end"/>
            </w:r>
          </w:hyperlink>
        </w:p>
        <w:p w14:paraId="31A1E556" w14:textId="3A989E7C" w:rsidR="008B6826" w:rsidRDefault="00000000">
          <w:pPr>
            <w:pStyle w:val="TDC1"/>
            <w:rPr>
              <w:rFonts w:asciiTheme="minorHAnsi" w:hAnsiTheme="minorHAnsi"/>
              <w:kern w:val="2"/>
              <w:szCs w:val="24"/>
              <w:lang w:val="en-US"/>
              <w14:ligatures w14:val="standardContextual"/>
            </w:rPr>
          </w:pPr>
          <w:hyperlink w:anchor="_Toc236127683"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_Toc236127683 \h </w:instrText>
            </w:r>
            <w:r w:rsidR="008B6826">
              <w:rPr>
                <w:webHidden/>
              </w:rPr>
            </w:r>
            <w:r w:rsidR="008B6826">
              <w:rPr>
                <w:webHidden/>
              </w:rPr>
              <w:fldChar w:fldCharType="separate"/>
            </w:r>
            <w:r w:rsidR="008B6826">
              <w:rPr>
                <w:webHidden/>
              </w:rPr>
              <w:t>110</w:t>
            </w:r>
            <w:r w:rsidR="008B6826">
              <w:rPr>
                <w:webHidden/>
              </w:rPr>
              <w:fldChar w:fldCharType="end"/>
            </w:r>
          </w:hyperlink>
        </w:p>
        <w:p w14:paraId="2AE7E970" w14:textId="2E962F17" w:rsidR="008B6826" w:rsidRDefault="00000000">
          <w:pPr>
            <w:pStyle w:val="TDC1"/>
            <w:rPr>
              <w:rFonts w:asciiTheme="minorHAnsi" w:hAnsiTheme="minorHAnsi"/>
              <w:kern w:val="2"/>
              <w:szCs w:val="24"/>
              <w:lang w:val="en-US"/>
              <w14:ligatures w14:val="standardContextual"/>
            </w:rPr>
          </w:pPr>
          <w:hyperlink w:anchor="_Toc236127684"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_Toc236127684 \h </w:instrText>
            </w:r>
            <w:r w:rsidR="008B6826">
              <w:rPr>
                <w:webHidden/>
              </w:rPr>
            </w:r>
            <w:r w:rsidR="008B6826">
              <w:rPr>
                <w:webHidden/>
              </w:rPr>
              <w:fldChar w:fldCharType="separate"/>
            </w:r>
            <w:r w:rsidR="008B6826">
              <w:rPr>
                <w:webHidden/>
              </w:rPr>
              <w:t>110</w:t>
            </w:r>
            <w:r w:rsidR="008B6826">
              <w:rPr>
                <w:webHidden/>
              </w:rPr>
              <w:fldChar w:fldCharType="end"/>
            </w:r>
          </w:hyperlink>
        </w:p>
        <w:p w14:paraId="1DF33552" w14:textId="5D64FB2F" w:rsidR="008B6826" w:rsidRDefault="00000000">
          <w:pPr>
            <w:pStyle w:val="TDC1"/>
            <w:rPr>
              <w:rFonts w:asciiTheme="minorHAnsi" w:hAnsiTheme="minorHAnsi"/>
              <w:kern w:val="2"/>
              <w:szCs w:val="24"/>
              <w:lang w:val="en-US"/>
              <w14:ligatures w14:val="standardContextual"/>
            </w:rPr>
          </w:pPr>
          <w:hyperlink w:anchor="_Toc236127685" w:history="1">
            <w:r w:rsidR="008B6826" w:rsidRPr="00C311F2">
              <w:rPr>
                <w:rStyle w:val="Hipervnculo"/>
                <w:b/>
              </w:rPr>
              <w:t>Tabla 5.1</w:t>
            </w:r>
            <w:r w:rsidR="008B6826" w:rsidRPr="00C311F2">
              <w:rPr>
                <w:rStyle w:val="Hipervnculo"/>
              </w:rPr>
              <w:t xml:space="preserve"> Cobertura real de artefactos por tratamiento en Google Drive</w:t>
            </w:r>
            <w:r w:rsidR="008B6826">
              <w:rPr>
                <w:webHidden/>
              </w:rPr>
              <w:tab/>
            </w:r>
            <w:r w:rsidR="008B6826">
              <w:rPr>
                <w:webHidden/>
              </w:rPr>
              <w:fldChar w:fldCharType="begin"/>
            </w:r>
            <w:r w:rsidR="008B6826">
              <w:rPr>
                <w:webHidden/>
              </w:rPr>
              <w:instrText xml:space="preserve"> PAGEREF _Toc236127685 \h </w:instrText>
            </w:r>
            <w:r w:rsidR="008B6826">
              <w:rPr>
                <w:webHidden/>
              </w:rPr>
            </w:r>
            <w:r w:rsidR="008B6826">
              <w:rPr>
                <w:webHidden/>
              </w:rPr>
              <w:fldChar w:fldCharType="separate"/>
            </w:r>
            <w:r w:rsidR="008B6826">
              <w:rPr>
                <w:webHidden/>
              </w:rPr>
              <w:t>113</w:t>
            </w:r>
            <w:r w:rsidR="008B6826">
              <w:rPr>
                <w:webHidden/>
              </w:rPr>
              <w:fldChar w:fldCharType="end"/>
            </w:r>
          </w:hyperlink>
        </w:p>
        <w:p w14:paraId="16515725" w14:textId="0EBF6851" w:rsidR="008B6826" w:rsidRDefault="00000000">
          <w:pPr>
            <w:pStyle w:val="TDC1"/>
            <w:rPr>
              <w:rFonts w:asciiTheme="minorHAnsi" w:hAnsiTheme="minorHAnsi"/>
              <w:kern w:val="2"/>
              <w:szCs w:val="24"/>
              <w:lang w:val="en-US"/>
              <w14:ligatures w14:val="standardContextual"/>
            </w:rPr>
          </w:pPr>
          <w:hyperlink w:anchor="_Toc236127686" w:history="1">
            <w:r w:rsidR="008B6826" w:rsidRPr="00C311F2">
              <w:rPr>
                <w:rStyle w:val="Hipervnculo"/>
              </w:rPr>
              <w:t>Algoritmo</w:t>
            </w:r>
            <w:r w:rsidR="008B6826">
              <w:rPr>
                <w:webHidden/>
              </w:rPr>
              <w:tab/>
            </w:r>
            <w:r w:rsidR="008B6826">
              <w:rPr>
                <w:webHidden/>
              </w:rPr>
              <w:fldChar w:fldCharType="begin"/>
            </w:r>
            <w:r w:rsidR="008B6826">
              <w:rPr>
                <w:webHidden/>
              </w:rPr>
              <w:instrText xml:space="preserve"> PAGEREF _Toc236127686 \h </w:instrText>
            </w:r>
            <w:r w:rsidR="008B6826">
              <w:rPr>
                <w:webHidden/>
              </w:rPr>
            </w:r>
            <w:r w:rsidR="008B6826">
              <w:rPr>
                <w:webHidden/>
              </w:rPr>
              <w:fldChar w:fldCharType="separate"/>
            </w:r>
            <w:r w:rsidR="008B6826">
              <w:rPr>
                <w:webHidden/>
              </w:rPr>
              <w:t>113</w:t>
            </w:r>
            <w:r w:rsidR="008B6826">
              <w:rPr>
                <w:webHidden/>
              </w:rPr>
              <w:fldChar w:fldCharType="end"/>
            </w:r>
          </w:hyperlink>
        </w:p>
        <w:p w14:paraId="4988DD70" w14:textId="209C437D" w:rsidR="008B6826" w:rsidRDefault="00000000">
          <w:pPr>
            <w:pStyle w:val="TDC1"/>
            <w:rPr>
              <w:rFonts w:asciiTheme="minorHAnsi" w:hAnsiTheme="minorHAnsi"/>
              <w:kern w:val="2"/>
              <w:szCs w:val="24"/>
              <w:lang w:val="en-US"/>
              <w14:ligatures w14:val="standardContextual"/>
            </w:rPr>
          </w:pPr>
          <w:hyperlink w:anchor="_Toc236127687" w:history="1">
            <w:r w:rsidR="008B6826" w:rsidRPr="00C311F2">
              <w:rPr>
                <w:rStyle w:val="Hipervnculo"/>
              </w:rPr>
              <w:t>Escenario</w:t>
            </w:r>
            <w:r w:rsidR="008B6826">
              <w:rPr>
                <w:webHidden/>
              </w:rPr>
              <w:tab/>
            </w:r>
            <w:r w:rsidR="008B6826">
              <w:rPr>
                <w:webHidden/>
              </w:rPr>
              <w:fldChar w:fldCharType="begin"/>
            </w:r>
            <w:r w:rsidR="008B6826">
              <w:rPr>
                <w:webHidden/>
              </w:rPr>
              <w:instrText xml:space="preserve"> PAGEREF _Toc236127687 \h </w:instrText>
            </w:r>
            <w:r w:rsidR="008B6826">
              <w:rPr>
                <w:webHidden/>
              </w:rPr>
            </w:r>
            <w:r w:rsidR="008B6826">
              <w:rPr>
                <w:webHidden/>
              </w:rPr>
              <w:fldChar w:fldCharType="separate"/>
            </w:r>
            <w:r w:rsidR="008B6826">
              <w:rPr>
                <w:webHidden/>
              </w:rPr>
              <w:t>113</w:t>
            </w:r>
            <w:r w:rsidR="008B6826">
              <w:rPr>
                <w:webHidden/>
              </w:rPr>
              <w:fldChar w:fldCharType="end"/>
            </w:r>
          </w:hyperlink>
        </w:p>
        <w:p w14:paraId="22A3F7F7" w14:textId="14CAAA81" w:rsidR="008B6826" w:rsidRDefault="00000000">
          <w:pPr>
            <w:pStyle w:val="TDC1"/>
            <w:rPr>
              <w:rFonts w:asciiTheme="minorHAnsi" w:hAnsiTheme="minorHAnsi"/>
              <w:kern w:val="2"/>
              <w:szCs w:val="24"/>
              <w:lang w:val="en-US"/>
              <w14:ligatures w14:val="standardContextual"/>
            </w:rPr>
          </w:pPr>
          <w:hyperlink w:anchor="_Toc236127688" w:history="1">
            <w:r w:rsidR="008B6826" w:rsidRPr="00C311F2">
              <w:rPr>
                <w:rStyle w:val="Hipervnculo"/>
              </w:rPr>
              <w:t>episodios registrados</w:t>
            </w:r>
            <w:r w:rsidR="008B6826">
              <w:rPr>
                <w:webHidden/>
              </w:rPr>
              <w:tab/>
            </w:r>
            <w:r w:rsidR="008B6826">
              <w:rPr>
                <w:webHidden/>
              </w:rPr>
              <w:fldChar w:fldCharType="begin"/>
            </w:r>
            <w:r w:rsidR="008B6826">
              <w:rPr>
                <w:webHidden/>
              </w:rPr>
              <w:instrText xml:space="preserve"> PAGEREF _Toc236127688 \h </w:instrText>
            </w:r>
            <w:r w:rsidR="008B6826">
              <w:rPr>
                <w:webHidden/>
              </w:rPr>
            </w:r>
            <w:r w:rsidR="008B6826">
              <w:rPr>
                <w:webHidden/>
              </w:rPr>
              <w:fldChar w:fldCharType="separate"/>
            </w:r>
            <w:r w:rsidR="008B6826">
              <w:rPr>
                <w:webHidden/>
              </w:rPr>
              <w:t>113</w:t>
            </w:r>
            <w:r w:rsidR="008B6826">
              <w:rPr>
                <w:webHidden/>
              </w:rPr>
              <w:fldChar w:fldCharType="end"/>
            </w:r>
          </w:hyperlink>
        </w:p>
        <w:p w14:paraId="076C9640" w14:textId="7E4C4BC2" w:rsidR="008B6826" w:rsidRDefault="00000000">
          <w:pPr>
            <w:pStyle w:val="TDC1"/>
            <w:rPr>
              <w:rFonts w:asciiTheme="minorHAnsi" w:hAnsiTheme="minorHAnsi"/>
              <w:kern w:val="2"/>
              <w:szCs w:val="24"/>
              <w:lang w:val="en-US"/>
              <w14:ligatures w14:val="standardContextual"/>
            </w:rPr>
          </w:pPr>
          <w:hyperlink w:anchor="_Toc236127689" w:history="1">
            <w:r w:rsidR="008B6826" w:rsidRPr="00C311F2">
              <w:rPr>
                <w:rStyle w:val="Hipervnculo"/>
              </w:rPr>
              <w:t>resumenes G:</w:t>
            </w:r>
            <w:r w:rsidR="008B6826">
              <w:rPr>
                <w:webHidden/>
              </w:rPr>
              <w:tab/>
            </w:r>
            <w:r w:rsidR="008B6826">
              <w:rPr>
                <w:webHidden/>
              </w:rPr>
              <w:fldChar w:fldCharType="begin"/>
            </w:r>
            <w:r w:rsidR="008B6826">
              <w:rPr>
                <w:webHidden/>
              </w:rPr>
              <w:instrText xml:space="preserve"> PAGEREF _Toc236127689 \h </w:instrText>
            </w:r>
            <w:r w:rsidR="008B6826">
              <w:rPr>
                <w:webHidden/>
              </w:rPr>
            </w:r>
            <w:r w:rsidR="008B6826">
              <w:rPr>
                <w:webHidden/>
              </w:rPr>
              <w:fldChar w:fldCharType="separate"/>
            </w:r>
            <w:r w:rsidR="008B6826">
              <w:rPr>
                <w:webHidden/>
              </w:rPr>
              <w:t>113</w:t>
            </w:r>
            <w:r w:rsidR="008B6826">
              <w:rPr>
                <w:webHidden/>
              </w:rPr>
              <w:fldChar w:fldCharType="end"/>
            </w:r>
          </w:hyperlink>
        </w:p>
        <w:p w14:paraId="6BCCCEB8" w14:textId="2A7E10AB" w:rsidR="008B6826" w:rsidRDefault="00000000">
          <w:pPr>
            <w:pStyle w:val="TDC1"/>
            <w:rPr>
              <w:rFonts w:asciiTheme="minorHAnsi" w:hAnsiTheme="minorHAnsi"/>
              <w:kern w:val="2"/>
              <w:szCs w:val="24"/>
              <w:lang w:val="en-US"/>
              <w14:ligatures w14:val="standardContextual"/>
            </w:rPr>
          </w:pPr>
          <w:hyperlink w:anchor="_Toc236127690" w:history="1">
            <w:r w:rsidR="008B6826" w:rsidRPr="00C311F2">
              <w:rPr>
                <w:rStyle w:val="Hipervnculo"/>
              </w:rPr>
              <w:t>episodios KPI usados</w:t>
            </w:r>
            <w:r w:rsidR="008B6826">
              <w:rPr>
                <w:webHidden/>
              </w:rPr>
              <w:tab/>
            </w:r>
            <w:r w:rsidR="008B6826">
              <w:rPr>
                <w:webHidden/>
              </w:rPr>
              <w:fldChar w:fldCharType="begin"/>
            </w:r>
            <w:r w:rsidR="008B6826">
              <w:rPr>
                <w:webHidden/>
              </w:rPr>
              <w:instrText xml:space="preserve"> PAGEREF _Toc236127690 \h </w:instrText>
            </w:r>
            <w:r w:rsidR="008B6826">
              <w:rPr>
                <w:webHidden/>
              </w:rPr>
            </w:r>
            <w:r w:rsidR="008B6826">
              <w:rPr>
                <w:webHidden/>
              </w:rPr>
              <w:fldChar w:fldCharType="separate"/>
            </w:r>
            <w:r w:rsidR="008B6826">
              <w:rPr>
                <w:webHidden/>
              </w:rPr>
              <w:t>113</w:t>
            </w:r>
            <w:r w:rsidR="008B6826">
              <w:rPr>
                <w:webHidden/>
              </w:rPr>
              <w:fldChar w:fldCharType="end"/>
            </w:r>
          </w:hyperlink>
        </w:p>
        <w:p w14:paraId="2B234EE6" w14:textId="07B94FEC" w:rsidR="008B6826" w:rsidRDefault="00000000">
          <w:pPr>
            <w:pStyle w:val="TDC1"/>
            <w:rPr>
              <w:rFonts w:asciiTheme="minorHAnsi" w:hAnsiTheme="minorHAnsi"/>
              <w:kern w:val="2"/>
              <w:szCs w:val="24"/>
              <w:lang w:val="en-US"/>
              <w14:ligatures w14:val="standardContextual"/>
            </w:rPr>
          </w:pPr>
          <w:hyperlink w:anchor="_Toc236127691" w:history="1">
            <w:r w:rsidR="008B6826" w:rsidRPr="00C311F2">
              <w:rPr>
                <w:rStyle w:val="Hipervnculo"/>
              </w:rPr>
              <w:t>edificios</w:t>
            </w:r>
            <w:r w:rsidR="008B6826">
              <w:rPr>
                <w:webHidden/>
              </w:rPr>
              <w:tab/>
            </w:r>
            <w:r w:rsidR="008B6826">
              <w:rPr>
                <w:webHidden/>
              </w:rPr>
              <w:fldChar w:fldCharType="begin"/>
            </w:r>
            <w:r w:rsidR="008B6826">
              <w:rPr>
                <w:webHidden/>
              </w:rPr>
              <w:instrText xml:space="preserve"> PAGEREF _Toc236127691 \h </w:instrText>
            </w:r>
            <w:r w:rsidR="008B6826">
              <w:rPr>
                <w:webHidden/>
              </w:rPr>
            </w:r>
            <w:r w:rsidR="008B6826">
              <w:rPr>
                <w:webHidden/>
              </w:rPr>
              <w:fldChar w:fldCharType="separate"/>
            </w:r>
            <w:r w:rsidR="008B6826">
              <w:rPr>
                <w:webHidden/>
              </w:rPr>
              <w:t>113</w:t>
            </w:r>
            <w:r w:rsidR="008B6826">
              <w:rPr>
                <w:webHidden/>
              </w:rPr>
              <w:fldChar w:fldCharType="end"/>
            </w:r>
          </w:hyperlink>
        </w:p>
        <w:p w14:paraId="04969052" w14:textId="6D4DCF86" w:rsidR="008B6826" w:rsidRDefault="00000000">
          <w:pPr>
            <w:pStyle w:val="TDC1"/>
            <w:rPr>
              <w:rFonts w:asciiTheme="minorHAnsi" w:hAnsiTheme="minorHAnsi"/>
              <w:kern w:val="2"/>
              <w:szCs w:val="24"/>
              <w:lang w:val="en-US"/>
              <w14:ligatures w14:val="standardContextual"/>
            </w:rPr>
          </w:pPr>
          <w:hyperlink w:anchor="_Toc236127692" w:history="1">
            <w:r w:rsidR="008B6826" w:rsidRPr="00C311F2">
              <w:rPr>
                <w:rStyle w:val="Hipervnculo"/>
              </w:rPr>
              <w:t>checkpoints</w:t>
            </w:r>
            <w:r w:rsidR="008B6826">
              <w:rPr>
                <w:webHidden/>
              </w:rPr>
              <w:tab/>
            </w:r>
            <w:r w:rsidR="008B6826">
              <w:rPr>
                <w:webHidden/>
              </w:rPr>
              <w:fldChar w:fldCharType="begin"/>
            </w:r>
            <w:r w:rsidR="008B6826">
              <w:rPr>
                <w:webHidden/>
              </w:rPr>
              <w:instrText xml:space="preserve"> PAGEREF _Toc236127692 \h </w:instrText>
            </w:r>
            <w:r w:rsidR="008B6826">
              <w:rPr>
                <w:webHidden/>
              </w:rPr>
            </w:r>
            <w:r w:rsidR="008B6826">
              <w:rPr>
                <w:webHidden/>
              </w:rPr>
              <w:fldChar w:fldCharType="separate"/>
            </w:r>
            <w:r w:rsidR="008B6826">
              <w:rPr>
                <w:webHidden/>
              </w:rPr>
              <w:t>113</w:t>
            </w:r>
            <w:r w:rsidR="008B6826">
              <w:rPr>
                <w:webHidden/>
              </w:rPr>
              <w:fldChar w:fldCharType="end"/>
            </w:r>
          </w:hyperlink>
        </w:p>
        <w:p w14:paraId="1F2B4733" w14:textId="0F1EF404" w:rsidR="008B6826" w:rsidRDefault="00000000">
          <w:pPr>
            <w:pStyle w:val="TDC1"/>
            <w:rPr>
              <w:rFonts w:asciiTheme="minorHAnsi" w:hAnsiTheme="minorHAnsi"/>
              <w:kern w:val="2"/>
              <w:szCs w:val="24"/>
              <w:lang w:val="en-US"/>
              <w14:ligatures w14:val="standardContextual"/>
            </w:rPr>
          </w:pPr>
          <w:hyperlink w:anchor="_Toc236127693"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_Toc236127693 \h </w:instrText>
            </w:r>
            <w:r w:rsidR="008B6826">
              <w:rPr>
                <w:webHidden/>
              </w:rPr>
            </w:r>
            <w:r w:rsidR="008B6826">
              <w:rPr>
                <w:webHidden/>
              </w:rPr>
              <w:fldChar w:fldCharType="separate"/>
            </w:r>
            <w:r w:rsidR="008B6826">
              <w:rPr>
                <w:webHidden/>
              </w:rPr>
              <w:t>113</w:t>
            </w:r>
            <w:r w:rsidR="008B6826">
              <w:rPr>
                <w:webHidden/>
              </w:rPr>
              <w:fldChar w:fldCharType="end"/>
            </w:r>
          </w:hyperlink>
        </w:p>
        <w:p w14:paraId="5A5725D9" w14:textId="2BBC2349" w:rsidR="008B6826" w:rsidRDefault="00000000">
          <w:pPr>
            <w:pStyle w:val="TDC1"/>
            <w:rPr>
              <w:rFonts w:asciiTheme="minorHAnsi" w:hAnsiTheme="minorHAnsi"/>
              <w:kern w:val="2"/>
              <w:szCs w:val="24"/>
              <w:lang w:val="en-US"/>
              <w14:ligatures w14:val="standardContextual"/>
            </w:rPr>
          </w:pPr>
          <w:hyperlink w:anchor="_Toc236127694"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_Toc236127694 \h </w:instrText>
            </w:r>
            <w:r w:rsidR="008B6826">
              <w:rPr>
                <w:webHidden/>
              </w:rPr>
            </w:r>
            <w:r w:rsidR="008B6826">
              <w:rPr>
                <w:webHidden/>
              </w:rPr>
              <w:fldChar w:fldCharType="separate"/>
            </w:r>
            <w:r w:rsidR="008B6826">
              <w:rPr>
                <w:webHidden/>
              </w:rPr>
              <w:t>113</w:t>
            </w:r>
            <w:r w:rsidR="008B6826">
              <w:rPr>
                <w:webHidden/>
              </w:rPr>
              <w:fldChar w:fldCharType="end"/>
            </w:r>
          </w:hyperlink>
        </w:p>
        <w:p w14:paraId="5C53EA1F" w14:textId="4FC8CBF4" w:rsidR="008B6826" w:rsidRDefault="00000000">
          <w:pPr>
            <w:pStyle w:val="TDC1"/>
            <w:rPr>
              <w:rFonts w:asciiTheme="minorHAnsi" w:hAnsiTheme="minorHAnsi"/>
              <w:kern w:val="2"/>
              <w:szCs w:val="24"/>
              <w:lang w:val="en-US"/>
              <w14:ligatures w14:val="standardContextual"/>
            </w:rPr>
          </w:pPr>
          <w:hyperlink w:anchor="_Toc236127695"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_Toc236127695 \h </w:instrText>
            </w:r>
            <w:r w:rsidR="008B6826">
              <w:rPr>
                <w:webHidden/>
              </w:rPr>
            </w:r>
            <w:r w:rsidR="008B6826">
              <w:rPr>
                <w:webHidden/>
              </w:rPr>
              <w:fldChar w:fldCharType="separate"/>
            </w:r>
            <w:r w:rsidR="008B6826">
              <w:rPr>
                <w:webHidden/>
              </w:rPr>
              <w:t>113</w:t>
            </w:r>
            <w:r w:rsidR="008B6826">
              <w:rPr>
                <w:webHidden/>
              </w:rPr>
              <w:fldChar w:fldCharType="end"/>
            </w:r>
          </w:hyperlink>
        </w:p>
        <w:p w14:paraId="1A497D82" w14:textId="29B6E0F6" w:rsidR="008B6826" w:rsidRDefault="00000000">
          <w:pPr>
            <w:pStyle w:val="TDC1"/>
            <w:rPr>
              <w:rFonts w:asciiTheme="minorHAnsi" w:hAnsiTheme="minorHAnsi"/>
              <w:kern w:val="2"/>
              <w:szCs w:val="24"/>
              <w:lang w:val="en-US"/>
              <w14:ligatures w14:val="standardContextual"/>
            </w:rPr>
          </w:pPr>
          <w:hyperlink w:anchor="_Toc236127696"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_Toc236127696 \h </w:instrText>
            </w:r>
            <w:r w:rsidR="008B6826">
              <w:rPr>
                <w:webHidden/>
              </w:rPr>
            </w:r>
            <w:r w:rsidR="008B6826">
              <w:rPr>
                <w:webHidden/>
              </w:rPr>
              <w:fldChar w:fldCharType="separate"/>
            </w:r>
            <w:r w:rsidR="008B6826">
              <w:rPr>
                <w:webHidden/>
              </w:rPr>
              <w:t>113</w:t>
            </w:r>
            <w:r w:rsidR="008B6826">
              <w:rPr>
                <w:webHidden/>
              </w:rPr>
              <w:fldChar w:fldCharType="end"/>
            </w:r>
          </w:hyperlink>
        </w:p>
        <w:p w14:paraId="10609A54" w14:textId="3D72C9E6" w:rsidR="008B6826" w:rsidRDefault="00000000">
          <w:pPr>
            <w:pStyle w:val="TDC1"/>
            <w:rPr>
              <w:rFonts w:asciiTheme="minorHAnsi" w:hAnsiTheme="minorHAnsi"/>
              <w:kern w:val="2"/>
              <w:szCs w:val="24"/>
              <w:lang w:val="en-US"/>
              <w14:ligatures w14:val="standardContextual"/>
            </w:rPr>
          </w:pPr>
          <w:hyperlink w:anchor="_Toc236127697" w:history="1">
            <w:r w:rsidR="008B6826" w:rsidRPr="00C311F2">
              <w:rPr>
                <w:rStyle w:val="Hipervnculo"/>
              </w:rPr>
              <w:t>49</w:t>
            </w:r>
            <w:r w:rsidR="008B6826">
              <w:rPr>
                <w:webHidden/>
              </w:rPr>
              <w:tab/>
            </w:r>
            <w:r w:rsidR="008B6826">
              <w:rPr>
                <w:webHidden/>
              </w:rPr>
              <w:fldChar w:fldCharType="begin"/>
            </w:r>
            <w:r w:rsidR="008B6826">
              <w:rPr>
                <w:webHidden/>
              </w:rPr>
              <w:instrText xml:space="preserve"> PAGEREF _Toc236127697 \h </w:instrText>
            </w:r>
            <w:r w:rsidR="008B6826">
              <w:rPr>
                <w:webHidden/>
              </w:rPr>
            </w:r>
            <w:r w:rsidR="008B6826">
              <w:rPr>
                <w:webHidden/>
              </w:rPr>
              <w:fldChar w:fldCharType="separate"/>
            </w:r>
            <w:r w:rsidR="008B6826">
              <w:rPr>
                <w:webHidden/>
              </w:rPr>
              <w:t>113</w:t>
            </w:r>
            <w:r w:rsidR="008B6826">
              <w:rPr>
                <w:webHidden/>
              </w:rPr>
              <w:fldChar w:fldCharType="end"/>
            </w:r>
          </w:hyperlink>
        </w:p>
        <w:p w14:paraId="650D4189" w14:textId="730892B1" w:rsidR="008B6826" w:rsidRDefault="00000000">
          <w:pPr>
            <w:pStyle w:val="TDC1"/>
            <w:rPr>
              <w:rFonts w:asciiTheme="minorHAnsi" w:hAnsiTheme="minorHAnsi"/>
              <w:kern w:val="2"/>
              <w:szCs w:val="24"/>
              <w:lang w:val="en-US"/>
              <w14:ligatures w14:val="standardContextual"/>
            </w:rPr>
          </w:pPr>
          <w:hyperlink w:anchor="_Toc236127698"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_Toc236127698 \h </w:instrText>
            </w:r>
            <w:r w:rsidR="008B6826">
              <w:rPr>
                <w:webHidden/>
              </w:rPr>
            </w:r>
            <w:r w:rsidR="008B6826">
              <w:rPr>
                <w:webHidden/>
              </w:rPr>
              <w:fldChar w:fldCharType="separate"/>
            </w:r>
            <w:r w:rsidR="008B6826">
              <w:rPr>
                <w:webHidden/>
              </w:rPr>
              <w:t>113</w:t>
            </w:r>
            <w:r w:rsidR="008B6826">
              <w:rPr>
                <w:webHidden/>
              </w:rPr>
              <w:fldChar w:fldCharType="end"/>
            </w:r>
          </w:hyperlink>
        </w:p>
        <w:p w14:paraId="48980760" w14:textId="68FE80F4" w:rsidR="008B6826" w:rsidRDefault="00000000">
          <w:pPr>
            <w:pStyle w:val="TDC1"/>
            <w:rPr>
              <w:rFonts w:asciiTheme="minorHAnsi" w:hAnsiTheme="minorHAnsi"/>
              <w:kern w:val="2"/>
              <w:szCs w:val="24"/>
              <w:lang w:val="en-US"/>
              <w14:ligatures w14:val="standardContextual"/>
            </w:rPr>
          </w:pPr>
          <w:hyperlink w:anchor="_Toc236127699" w:history="1">
            <w:r w:rsidR="008B6826" w:rsidRPr="00C311F2">
              <w:rPr>
                <w:rStyle w:val="Hipervnculo"/>
              </w:rPr>
              <w:t>0</w:t>
            </w:r>
            <w:r w:rsidR="008B6826">
              <w:rPr>
                <w:webHidden/>
              </w:rPr>
              <w:tab/>
            </w:r>
            <w:r w:rsidR="008B6826">
              <w:rPr>
                <w:webHidden/>
              </w:rPr>
              <w:fldChar w:fldCharType="begin"/>
            </w:r>
            <w:r w:rsidR="008B6826">
              <w:rPr>
                <w:webHidden/>
              </w:rPr>
              <w:instrText xml:space="preserve"> PAGEREF _Toc236127699 \h </w:instrText>
            </w:r>
            <w:r w:rsidR="008B6826">
              <w:rPr>
                <w:webHidden/>
              </w:rPr>
            </w:r>
            <w:r w:rsidR="008B6826">
              <w:rPr>
                <w:webHidden/>
              </w:rPr>
              <w:fldChar w:fldCharType="separate"/>
            </w:r>
            <w:r w:rsidR="008B6826">
              <w:rPr>
                <w:webHidden/>
              </w:rPr>
              <w:t>113</w:t>
            </w:r>
            <w:r w:rsidR="008B6826">
              <w:rPr>
                <w:webHidden/>
              </w:rPr>
              <w:fldChar w:fldCharType="end"/>
            </w:r>
          </w:hyperlink>
        </w:p>
        <w:p w14:paraId="0B5FC937" w14:textId="2A852FCA" w:rsidR="008B6826" w:rsidRDefault="00000000">
          <w:pPr>
            <w:pStyle w:val="TDC1"/>
            <w:rPr>
              <w:rFonts w:asciiTheme="minorHAnsi" w:hAnsiTheme="minorHAnsi"/>
              <w:kern w:val="2"/>
              <w:szCs w:val="24"/>
              <w:lang w:val="en-US"/>
              <w14:ligatures w14:val="standardContextual"/>
            </w:rPr>
          </w:pPr>
          <w:hyperlink w:anchor="_Toc236127700"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_Toc236127700 \h </w:instrText>
            </w:r>
            <w:r w:rsidR="008B6826">
              <w:rPr>
                <w:webHidden/>
              </w:rPr>
            </w:r>
            <w:r w:rsidR="008B6826">
              <w:rPr>
                <w:webHidden/>
              </w:rPr>
              <w:fldChar w:fldCharType="separate"/>
            </w:r>
            <w:r w:rsidR="008B6826">
              <w:rPr>
                <w:webHidden/>
              </w:rPr>
              <w:t>114</w:t>
            </w:r>
            <w:r w:rsidR="008B6826">
              <w:rPr>
                <w:webHidden/>
              </w:rPr>
              <w:fldChar w:fldCharType="end"/>
            </w:r>
          </w:hyperlink>
        </w:p>
        <w:p w14:paraId="74B70690" w14:textId="278A6749" w:rsidR="008B6826" w:rsidRDefault="00000000">
          <w:pPr>
            <w:pStyle w:val="TDC1"/>
            <w:rPr>
              <w:rFonts w:asciiTheme="minorHAnsi" w:hAnsiTheme="minorHAnsi"/>
              <w:kern w:val="2"/>
              <w:szCs w:val="24"/>
              <w:lang w:val="en-US"/>
              <w14:ligatures w14:val="standardContextual"/>
            </w:rPr>
          </w:pPr>
          <w:hyperlink w:anchor="_Toc236127701"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_Toc236127701 \h </w:instrText>
            </w:r>
            <w:r w:rsidR="008B6826">
              <w:rPr>
                <w:webHidden/>
              </w:rPr>
            </w:r>
            <w:r w:rsidR="008B6826">
              <w:rPr>
                <w:webHidden/>
              </w:rPr>
              <w:fldChar w:fldCharType="separate"/>
            </w:r>
            <w:r w:rsidR="008B6826">
              <w:rPr>
                <w:webHidden/>
              </w:rPr>
              <w:t>114</w:t>
            </w:r>
            <w:r w:rsidR="008B6826">
              <w:rPr>
                <w:webHidden/>
              </w:rPr>
              <w:fldChar w:fldCharType="end"/>
            </w:r>
          </w:hyperlink>
        </w:p>
        <w:p w14:paraId="2C83BC5F" w14:textId="0BF28D4C" w:rsidR="008B6826" w:rsidRDefault="00000000">
          <w:pPr>
            <w:pStyle w:val="TDC1"/>
            <w:rPr>
              <w:rFonts w:asciiTheme="minorHAnsi" w:hAnsiTheme="minorHAnsi"/>
              <w:kern w:val="2"/>
              <w:szCs w:val="24"/>
              <w:lang w:val="en-US"/>
              <w14:ligatures w14:val="standardContextual"/>
            </w:rPr>
          </w:pPr>
          <w:hyperlink w:anchor="_Toc236127702"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_Toc236127702 \h </w:instrText>
            </w:r>
            <w:r w:rsidR="008B6826">
              <w:rPr>
                <w:webHidden/>
              </w:rPr>
            </w:r>
            <w:r w:rsidR="008B6826">
              <w:rPr>
                <w:webHidden/>
              </w:rPr>
              <w:fldChar w:fldCharType="separate"/>
            </w:r>
            <w:r w:rsidR="008B6826">
              <w:rPr>
                <w:webHidden/>
              </w:rPr>
              <w:t>114</w:t>
            </w:r>
            <w:r w:rsidR="008B6826">
              <w:rPr>
                <w:webHidden/>
              </w:rPr>
              <w:fldChar w:fldCharType="end"/>
            </w:r>
          </w:hyperlink>
        </w:p>
        <w:p w14:paraId="54DE5E4E" w14:textId="2E597B6E" w:rsidR="008B6826" w:rsidRDefault="00000000">
          <w:pPr>
            <w:pStyle w:val="TDC1"/>
            <w:rPr>
              <w:rFonts w:asciiTheme="minorHAnsi" w:hAnsiTheme="minorHAnsi"/>
              <w:kern w:val="2"/>
              <w:szCs w:val="24"/>
              <w:lang w:val="en-US"/>
              <w14:ligatures w14:val="standardContextual"/>
            </w:rPr>
          </w:pPr>
          <w:hyperlink w:anchor="_Toc236127703"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_Toc236127703 \h </w:instrText>
            </w:r>
            <w:r w:rsidR="008B6826">
              <w:rPr>
                <w:webHidden/>
              </w:rPr>
            </w:r>
            <w:r w:rsidR="008B6826">
              <w:rPr>
                <w:webHidden/>
              </w:rPr>
              <w:fldChar w:fldCharType="separate"/>
            </w:r>
            <w:r w:rsidR="008B6826">
              <w:rPr>
                <w:webHidden/>
              </w:rPr>
              <w:t>114</w:t>
            </w:r>
            <w:r w:rsidR="008B6826">
              <w:rPr>
                <w:webHidden/>
              </w:rPr>
              <w:fldChar w:fldCharType="end"/>
            </w:r>
          </w:hyperlink>
        </w:p>
        <w:p w14:paraId="71D4AF59" w14:textId="079C087F" w:rsidR="008B6826" w:rsidRDefault="00000000">
          <w:pPr>
            <w:pStyle w:val="TDC1"/>
            <w:rPr>
              <w:rFonts w:asciiTheme="minorHAnsi" w:hAnsiTheme="minorHAnsi"/>
              <w:kern w:val="2"/>
              <w:szCs w:val="24"/>
              <w:lang w:val="en-US"/>
              <w14:ligatures w14:val="standardContextual"/>
            </w:rPr>
          </w:pPr>
          <w:hyperlink w:anchor="_Toc236127704" w:history="1">
            <w:r w:rsidR="008B6826" w:rsidRPr="00C311F2">
              <w:rPr>
                <w:rStyle w:val="Hipervnculo"/>
              </w:rPr>
              <w:t>49</w:t>
            </w:r>
            <w:r w:rsidR="008B6826">
              <w:rPr>
                <w:webHidden/>
              </w:rPr>
              <w:tab/>
            </w:r>
            <w:r w:rsidR="008B6826">
              <w:rPr>
                <w:webHidden/>
              </w:rPr>
              <w:fldChar w:fldCharType="begin"/>
            </w:r>
            <w:r w:rsidR="008B6826">
              <w:rPr>
                <w:webHidden/>
              </w:rPr>
              <w:instrText xml:space="preserve"> PAGEREF _Toc236127704 \h </w:instrText>
            </w:r>
            <w:r w:rsidR="008B6826">
              <w:rPr>
                <w:webHidden/>
              </w:rPr>
            </w:r>
            <w:r w:rsidR="008B6826">
              <w:rPr>
                <w:webHidden/>
              </w:rPr>
              <w:fldChar w:fldCharType="separate"/>
            </w:r>
            <w:r w:rsidR="008B6826">
              <w:rPr>
                <w:webHidden/>
              </w:rPr>
              <w:t>114</w:t>
            </w:r>
            <w:r w:rsidR="008B6826">
              <w:rPr>
                <w:webHidden/>
              </w:rPr>
              <w:fldChar w:fldCharType="end"/>
            </w:r>
          </w:hyperlink>
        </w:p>
        <w:p w14:paraId="0757E172" w14:textId="4C706B62" w:rsidR="008B6826" w:rsidRDefault="00000000">
          <w:pPr>
            <w:pStyle w:val="TDC1"/>
            <w:rPr>
              <w:rFonts w:asciiTheme="minorHAnsi" w:hAnsiTheme="minorHAnsi"/>
              <w:kern w:val="2"/>
              <w:szCs w:val="24"/>
              <w:lang w:val="en-US"/>
              <w14:ligatures w14:val="standardContextual"/>
            </w:rPr>
          </w:pPr>
          <w:hyperlink w:anchor="_Toc236127705"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_Toc236127705 \h </w:instrText>
            </w:r>
            <w:r w:rsidR="008B6826">
              <w:rPr>
                <w:webHidden/>
              </w:rPr>
            </w:r>
            <w:r w:rsidR="008B6826">
              <w:rPr>
                <w:webHidden/>
              </w:rPr>
              <w:fldChar w:fldCharType="separate"/>
            </w:r>
            <w:r w:rsidR="008B6826">
              <w:rPr>
                <w:webHidden/>
              </w:rPr>
              <w:t>114</w:t>
            </w:r>
            <w:r w:rsidR="008B6826">
              <w:rPr>
                <w:webHidden/>
              </w:rPr>
              <w:fldChar w:fldCharType="end"/>
            </w:r>
          </w:hyperlink>
        </w:p>
        <w:p w14:paraId="51708C7C" w14:textId="62950A46" w:rsidR="008B6826" w:rsidRDefault="00000000">
          <w:pPr>
            <w:pStyle w:val="TDC1"/>
            <w:rPr>
              <w:rFonts w:asciiTheme="minorHAnsi" w:hAnsiTheme="minorHAnsi"/>
              <w:kern w:val="2"/>
              <w:szCs w:val="24"/>
              <w:lang w:val="en-US"/>
              <w14:ligatures w14:val="standardContextual"/>
            </w:rPr>
          </w:pPr>
          <w:hyperlink w:anchor="_Toc236127706" w:history="1">
            <w:r w:rsidR="008B6826" w:rsidRPr="00C311F2">
              <w:rPr>
                <w:rStyle w:val="Hipervnculo"/>
              </w:rPr>
              <w:t>0</w:t>
            </w:r>
            <w:r w:rsidR="008B6826">
              <w:rPr>
                <w:webHidden/>
              </w:rPr>
              <w:tab/>
            </w:r>
            <w:r w:rsidR="008B6826">
              <w:rPr>
                <w:webHidden/>
              </w:rPr>
              <w:fldChar w:fldCharType="begin"/>
            </w:r>
            <w:r w:rsidR="008B6826">
              <w:rPr>
                <w:webHidden/>
              </w:rPr>
              <w:instrText xml:space="preserve"> PAGEREF _Toc236127706 \h </w:instrText>
            </w:r>
            <w:r w:rsidR="008B6826">
              <w:rPr>
                <w:webHidden/>
              </w:rPr>
            </w:r>
            <w:r w:rsidR="008B6826">
              <w:rPr>
                <w:webHidden/>
              </w:rPr>
              <w:fldChar w:fldCharType="separate"/>
            </w:r>
            <w:r w:rsidR="008B6826">
              <w:rPr>
                <w:webHidden/>
              </w:rPr>
              <w:t>114</w:t>
            </w:r>
            <w:r w:rsidR="008B6826">
              <w:rPr>
                <w:webHidden/>
              </w:rPr>
              <w:fldChar w:fldCharType="end"/>
            </w:r>
          </w:hyperlink>
        </w:p>
        <w:p w14:paraId="65CA421E" w14:textId="507ACB60" w:rsidR="008B6826" w:rsidRDefault="00000000">
          <w:pPr>
            <w:pStyle w:val="TDC1"/>
            <w:rPr>
              <w:rFonts w:asciiTheme="minorHAnsi" w:hAnsiTheme="minorHAnsi"/>
              <w:kern w:val="2"/>
              <w:szCs w:val="24"/>
              <w:lang w:val="en-US"/>
              <w14:ligatures w14:val="standardContextual"/>
            </w:rPr>
          </w:pPr>
          <w:hyperlink w:anchor="_Toc236127707"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_Toc236127707 \h </w:instrText>
            </w:r>
            <w:r w:rsidR="008B6826">
              <w:rPr>
                <w:webHidden/>
              </w:rPr>
            </w:r>
            <w:r w:rsidR="008B6826">
              <w:rPr>
                <w:webHidden/>
              </w:rPr>
              <w:fldChar w:fldCharType="separate"/>
            </w:r>
            <w:r w:rsidR="008B6826">
              <w:rPr>
                <w:webHidden/>
              </w:rPr>
              <w:t>114</w:t>
            </w:r>
            <w:r w:rsidR="008B6826">
              <w:rPr>
                <w:webHidden/>
              </w:rPr>
              <w:fldChar w:fldCharType="end"/>
            </w:r>
          </w:hyperlink>
        </w:p>
        <w:p w14:paraId="1B576745" w14:textId="4AB67EBE" w:rsidR="008B6826" w:rsidRDefault="00000000">
          <w:pPr>
            <w:pStyle w:val="TDC1"/>
            <w:rPr>
              <w:rFonts w:asciiTheme="minorHAnsi" w:hAnsiTheme="minorHAnsi"/>
              <w:kern w:val="2"/>
              <w:szCs w:val="24"/>
              <w:lang w:val="en-US"/>
              <w14:ligatures w14:val="standardContextual"/>
            </w:rPr>
          </w:pPr>
          <w:hyperlink w:anchor="_Toc236127708"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_Toc236127708 \h </w:instrText>
            </w:r>
            <w:r w:rsidR="008B6826">
              <w:rPr>
                <w:webHidden/>
              </w:rPr>
            </w:r>
            <w:r w:rsidR="008B6826">
              <w:rPr>
                <w:webHidden/>
              </w:rPr>
              <w:fldChar w:fldCharType="separate"/>
            </w:r>
            <w:r w:rsidR="008B6826">
              <w:rPr>
                <w:webHidden/>
              </w:rPr>
              <w:t>114</w:t>
            </w:r>
            <w:r w:rsidR="008B6826">
              <w:rPr>
                <w:webHidden/>
              </w:rPr>
              <w:fldChar w:fldCharType="end"/>
            </w:r>
          </w:hyperlink>
        </w:p>
        <w:p w14:paraId="03218AE7" w14:textId="7F5B8298" w:rsidR="008B6826" w:rsidRDefault="00000000">
          <w:pPr>
            <w:pStyle w:val="TDC1"/>
            <w:rPr>
              <w:rFonts w:asciiTheme="minorHAnsi" w:hAnsiTheme="minorHAnsi"/>
              <w:kern w:val="2"/>
              <w:szCs w:val="24"/>
              <w:lang w:val="en-US"/>
              <w14:ligatures w14:val="standardContextual"/>
            </w:rPr>
          </w:pPr>
          <w:hyperlink w:anchor="_Toc236127709"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_Toc236127709 \h </w:instrText>
            </w:r>
            <w:r w:rsidR="008B6826">
              <w:rPr>
                <w:webHidden/>
              </w:rPr>
            </w:r>
            <w:r w:rsidR="008B6826">
              <w:rPr>
                <w:webHidden/>
              </w:rPr>
              <w:fldChar w:fldCharType="separate"/>
            </w:r>
            <w:r w:rsidR="008B6826">
              <w:rPr>
                <w:webHidden/>
              </w:rPr>
              <w:t>114</w:t>
            </w:r>
            <w:r w:rsidR="008B6826">
              <w:rPr>
                <w:webHidden/>
              </w:rPr>
              <w:fldChar w:fldCharType="end"/>
            </w:r>
          </w:hyperlink>
        </w:p>
        <w:p w14:paraId="38DA6250" w14:textId="5325D639" w:rsidR="008B6826" w:rsidRDefault="00000000">
          <w:pPr>
            <w:pStyle w:val="TDC1"/>
            <w:rPr>
              <w:rFonts w:asciiTheme="minorHAnsi" w:hAnsiTheme="minorHAnsi"/>
              <w:kern w:val="2"/>
              <w:szCs w:val="24"/>
              <w:lang w:val="en-US"/>
              <w14:ligatures w14:val="standardContextual"/>
            </w:rPr>
          </w:pPr>
          <w:hyperlink w:anchor="_Toc236127710"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_Toc236127710 \h </w:instrText>
            </w:r>
            <w:r w:rsidR="008B6826">
              <w:rPr>
                <w:webHidden/>
              </w:rPr>
            </w:r>
            <w:r w:rsidR="008B6826">
              <w:rPr>
                <w:webHidden/>
              </w:rPr>
              <w:fldChar w:fldCharType="separate"/>
            </w:r>
            <w:r w:rsidR="008B6826">
              <w:rPr>
                <w:webHidden/>
              </w:rPr>
              <w:t>114</w:t>
            </w:r>
            <w:r w:rsidR="008B6826">
              <w:rPr>
                <w:webHidden/>
              </w:rPr>
              <w:fldChar w:fldCharType="end"/>
            </w:r>
          </w:hyperlink>
        </w:p>
        <w:p w14:paraId="2CFA58DA" w14:textId="7EDFB8A2" w:rsidR="008B6826" w:rsidRDefault="00000000">
          <w:pPr>
            <w:pStyle w:val="TDC1"/>
            <w:rPr>
              <w:rFonts w:asciiTheme="minorHAnsi" w:hAnsiTheme="minorHAnsi"/>
              <w:kern w:val="2"/>
              <w:szCs w:val="24"/>
              <w:lang w:val="en-US"/>
              <w14:ligatures w14:val="standardContextual"/>
            </w:rPr>
          </w:pPr>
          <w:hyperlink w:anchor="_Toc236127711" w:history="1">
            <w:r w:rsidR="008B6826" w:rsidRPr="00C311F2">
              <w:rPr>
                <w:rStyle w:val="Hipervnculo"/>
              </w:rPr>
              <w:t>49</w:t>
            </w:r>
            <w:r w:rsidR="008B6826">
              <w:rPr>
                <w:webHidden/>
              </w:rPr>
              <w:tab/>
            </w:r>
            <w:r w:rsidR="008B6826">
              <w:rPr>
                <w:webHidden/>
              </w:rPr>
              <w:fldChar w:fldCharType="begin"/>
            </w:r>
            <w:r w:rsidR="008B6826">
              <w:rPr>
                <w:webHidden/>
              </w:rPr>
              <w:instrText xml:space="preserve"> PAGEREF _Toc236127711 \h </w:instrText>
            </w:r>
            <w:r w:rsidR="008B6826">
              <w:rPr>
                <w:webHidden/>
              </w:rPr>
            </w:r>
            <w:r w:rsidR="008B6826">
              <w:rPr>
                <w:webHidden/>
              </w:rPr>
              <w:fldChar w:fldCharType="separate"/>
            </w:r>
            <w:r w:rsidR="008B6826">
              <w:rPr>
                <w:webHidden/>
              </w:rPr>
              <w:t>114</w:t>
            </w:r>
            <w:r w:rsidR="008B6826">
              <w:rPr>
                <w:webHidden/>
              </w:rPr>
              <w:fldChar w:fldCharType="end"/>
            </w:r>
          </w:hyperlink>
        </w:p>
        <w:p w14:paraId="1B2F801C" w14:textId="10D12BC4" w:rsidR="008B6826" w:rsidRDefault="00000000">
          <w:pPr>
            <w:pStyle w:val="TDC1"/>
            <w:rPr>
              <w:rFonts w:asciiTheme="minorHAnsi" w:hAnsiTheme="minorHAnsi"/>
              <w:kern w:val="2"/>
              <w:szCs w:val="24"/>
              <w:lang w:val="en-US"/>
              <w14:ligatures w14:val="standardContextual"/>
            </w:rPr>
          </w:pPr>
          <w:hyperlink w:anchor="_Toc236127712"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_Toc236127712 \h </w:instrText>
            </w:r>
            <w:r w:rsidR="008B6826">
              <w:rPr>
                <w:webHidden/>
              </w:rPr>
            </w:r>
            <w:r w:rsidR="008B6826">
              <w:rPr>
                <w:webHidden/>
              </w:rPr>
              <w:fldChar w:fldCharType="separate"/>
            </w:r>
            <w:r w:rsidR="008B6826">
              <w:rPr>
                <w:webHidden/>
              </w:rPr>
              <w:t>114</w:t>
            </w:r>
            <w:r w:rsidR="008B6826">
              <w:rPr>
                <w:webHidden/>
              </w:rPr>
              <w:fldChar w:fldCharType="end"/>
            </w:r>
          </w:hyperlink>
        </w:p>
        <w:p w14:paraId="08526EA5" w14:textId="70AD3401" w:rsidR="008B6826" w:rsidRDefault="00000000">
          <w:pPr>
            <w:pStyle w:val="TDC1"/>
            <w:rPr>
              <w:rFonts w:asciiTheme="minorHAnsi" w:hAnsiTheme="minorHAnsi"/>
              <w:kern w:val="2"/>
              <w:szCs w:val="24"/>
              <w:lang w:val="en-US"/>
              <w14:ligatures w14:val="standardContextual"/>
            </w:rPr>
          </w:pPr>
          <w:hyperlink w:anchor="_Toc236127713" w:history="1">
            <w:r w:rsidR="008B6826" w:rsidRPr="00C311F2">
              <w:rPr>
                <w:rStyle w:val="Hipervnculo"/>
              </w:rPr>
              <w:t>0</w:t>
            </w:r>
            <w:r w:rsidR="008B6826">
              <w:rPr>
                <w:webHidden/>
              </w:rPr>
              <w:tab/>
            </w:r>
            <w:r w:rsidR="008B6826">
              <w:rPr>
                <w:webHidden/>
              </w:rPr>
              <w:fldChar w:fldCharType="begin"/>
            </w:r>
            <w:r w:rsidR="008B6826">
              <w:rPr>
                <w:webHidden/>
              </w:rPr>
              <w:instrText xml:space="preserve"> PAGEREF _Toc236127713 \h </w:instrText>
            </w:r>
            <w:r w:rsidR="008B6826">
              <w:rPr>
                <w:webHidden/>
              </w:rPr>
            </w:r>
            <w:r w:rsidR="008B6826">
              <w:rPr>
                <w:webHidden/>
              </w:rPr>
              <w:fldChar w:fldCharType="separate"/>
            </w:r>
            <w:r w:rsidR="008B6826">
              <w:rPr>
                <w:webHidden/>
              </w:rPr>
              <w:t>114</w:t>
            </w:r>
            <w:r w:rsidR="008B6826">
              <w:rPr>
                <w:webHidden/>
              </w:rPr>
              <w:fldChar w:fldCharType="end"/>
            </w:r>
          </w:hyperlink>
        </w:p>
        <w:p w14:paraId="5D6B5375" w14:textId="06EF02D7" w:rsidR="008B6826" w:rsidRDefault="00000000">
          <w:pPr>
            <w:pStyle w:val="TDC1"/>
            <w:rPr>
              <w:rFonts w:asciiTheme="minorHAnsi" w:hAnsiTheme="minorHAnsi"/>
              <w:kern w:val="2"/>
              <w:szCs w:val="24"/>
              <w:lang w:val="en-US"/>
              <w14:ligatures w14:val="standardContextual"/>
            </w:rPr>
          </w:pPr>
          <w:hyperlink w:anchor="_Toc236127714"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_Toc236127714 \h </w:instrText>
            </w:r>
            <w:r w:rsidR="008B6826">
              <w:rPr>
                <w:webHidden/>
              </w:rPr>
            </w:r>
            <w:r w:rsidR="008B6826">
              <w:rPr>
                <w:webHidden/>
              </w:rPr>
              <w:fldChar w:fldCharType="separate"/>
            </w:r>
            <w:r w:rsidR="008B6826">
              <w:rPr>
                <w:webHidden/>
              </w:rPr>
              <w:t>114</w:t>
            </w:r>
            <w:r w:rsidR="008B6826">
              <w:rPr>
                <w:webHidden/>
              </w:rPr>
              <w:fldChar w:fldCharType="end"/>
            </w:r>
          </w:hyperlink>
        </w:p>
        <w:p w14:paraId="796D8D16" w14:textId="0BEE9A7B" w:rsidR="008B6826" w:rsidRDefault="00000000">
          <w:pPr>
            <w:pStyle w:val="TDC1"/>
            <w:rPr>
              <w:rFonts w:asciiTheme="minorHAnsi" w:hAnsiTheme="minorHAnsi"/>
              <w:kern w:val="2"/>
              <w:szCs w:val="24"/>
              <w:lang w:val="en-US"/>
              <w14:ligatures w14:val="standardContextual"/>
            </w:rPr>
          </w:pPr>
          <w:hyperlink w:anchor="_Toc236127715"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_Toc236127715 \h </w:instrText>
            </w:r>
            <w:r w:rsidR="008B6826">
              <w:rPr>
                <w:webHidden/>
              </w:rPr>
            </w:r>
            <w:r w:rsidR="008B6826">
              <w:rPr>
                <w:webHidden/>
              </w:rPr>
              <w:fldChar w:fldCharType="separate"/>
            </w:r>
            <w:r w:rsidR="008B6826">
              <w:rPr>
                <w:webHidden/>
              </w:rPr>
              <w:t>114</w:t>
            </w:r>
            <w:r w:rsidR="008B6826">
              <w:rPr>
                <w:webHidden/>
              </w:rPr>
              <w:fldChar w:fldCharType="end"/>
            </w:r>
          </w:hyperlink>
        </w:p>
        <w:p w14:paraId="7ACA802C" w14:textId="03207BEC" w:rsidR="008B6826" w:rsidRDefault="00000000">
          <w:pPr>
            <w:pStyle w:val="TDC1"/>
            <w:rPr>
              <w:rFonts w:asciiTheme="minorHAnsi" w:hAnsiTheme="minorHAnsi"/>
              <w:kern w:val="2"/>
              <w:szCs w:val="24"/>
              <w:lang w:val="en-US"/>
              <w14:ligatures w14:val="standardContextual"/>
            </w:rPr>
          </w:pPr>
          <w:hyperlink w:anchor="_Toc236127716"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_Toc236127716 \h </w:instrText>
            </w:r>
            <w:r w:rsidR="008B6826">
              <w:rPr>
                <w:webHidden/>
              </w:rPr>
            </w:r>
            <w:r w:rsidR="008B6826">
              <w:rPr>
                <w:webHidden/>
              </w:rPr>
              <w:fldChar w:fldCharType="separate"/>
            </w:r>
            <w:r w:rsidR="008B6826">
              <w:rPr>
                <w:webHidden/>
              </w:rPr>
              <w:t>114</w:t>
            </w:r>
            <w:r w:rsidR="008B6826">
              <w:rPr>
                <w:webHidden/>
              </w:rPr>
              <w:fldChar w:fldCharType="end"/>
            </w:r>
          </w:hyperlink>
        </w:p>
        <w:p w14:paraId="45A40980" w14:textId="4FABE875" w:rsidR="008B6826" w:rsidRDefault="00000000">
          <w:pPr>
            <w:pStyle w:val="TDC1"/>
            <w:rPr>
              <w:rFonts w:asciiTheme="minorHAnsi" w:hAnsiTheme="minorHAnsi"/>
              <w:kern w:val="2"/>
              <w:szCs w:val="24"/>
              <w:lang w:val="en-US"/>
              <w14:ligatures w14:val="standardContextual"/>
            </w:rPr>
          </w:pPr>
          <w:hyperlink w:anchor="_Toc236127717"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_Toc236127717 \h </w:instrText>
            </w:r>
            <w:r w:rsidR="008B6826">
              <w:rPr>
                <w:webHidden/>
              </w:rPr>
            </w:r>
            <w:r w:rsidR="008B6826">
              <w:rPr>
                <w:webHidden/>
              </w:rPr>
              <w:fldChar w:fldCharType="separate"/>
            </w:r>
            <w:r w:rsidR="008B6826">
              <w:rPr>
                <w:webHidden/>
              </w:rPr>
              <w:t>114</w:t>
            </w:r>
            <w:r w:rsidR="008B6826">
              <w:rPr>
                <w:webHidden/>
              </w:rPr>
              <w:fldChar w:fldCharType="end"/>
            </w:r>
          </w:hyperlink>
        </w:p>
        <w:p w14:paraId="410D5488" w14:textId="0AAE2417" w:rsidR="008B6826" w:rsidRDefault="00000000">
          <w:pPr>
            <w:pStyle w:val="TDC1"/>
            <w:rPr>
              <w:rFonts w:asciiTheme="minorHAnsi" w:hAnsiTheme="minorHAnsi"/>
              <w:kern w:val="2"/>
              <w:szCs w:val="24"/>
              <w:lang w:val="en-US"/>
              <w14:ligatures w14:val="standardContextual"/>
            </w:rPr>
          </w:pPr>
          <w:hyperlink w:anchor="_Toc236127718"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_Toc236127718 \h </w:instrText>
            </w:r>
            <w:r w:rsidR="008B6826">
              <w:rPr>
                <w:webHidden/>
              </w:rPr>
            </w:r>
            <w:r w:rsidR="008B6826">
              <w:rPr>
                <w:webHidden/>
              </w:rPr>
              <w:fldChar w:fldCharType="separate"/>
            </w:r>
            <w:r w:rsidR="008B6826">
              <w:rPr>
                <w:webHidden/>
              </w:rPr>
              <w:t>114</w:t>
            </w:r>
            <w:r w:rsidR="008B6826">
              <w:rPr>
                <w:webHidden/>
              </w:rPr>
              <w:fldChar w:fldCharType="end"/>
            </w:r>
          </w:hyperlink>
        </w:p>
        <w:p w14:paraId="3770C7DD" w14:textId="238EC0CC" w:rsidR="008B6826" w:rsidRDefault="00000000">
          <w:pPr>
            <w:pStyle w:val="TDC1"/>
            <w:rPr>
              <w:rFonts w:asciiTheme="minorHAnsi" w:hAnsiTheme="minorHAnsi"/>
              <w:kern w:val="2"/>
              <w:szCs w:val="24"/>
              <w:lang w:val="en-US"/>
              <w14:ligatures w14:val="standardContextual"/>
            </w:rPr>
          </w:pPr>
          <w:hyperlink w:anchor="_Toc236127719"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_Toc236127719 \h </w:instrText>
            </w:r>
            <w:r w:rsidR="008B6826">
              <w:rPr>
                <w:webHidden/>
              </w:rPr>
            </w:r>
            <w:r w:rsidR="008B6826">
              <w:rPr>
                <w:webHidden/>
              </w:rPr>
              <w:fldChar w:fldCharType="separate"/>
            </w:r>
            <w:r w:rsidR="008B6826">
              <w:rPr>
                <w:webHidden/>
              </w:rPr>
              <w:t>114</w:t>
            </w:r>
            <w:r w:rsidR="008B6826">
              <w:rPr>
                <w:webHidden/>
              </w:rPr>
              <w:fldChar w:fldCharType="end"/>
            </w:r>
          </w:hyperlink>
        </w:p>
        <w:p w14:paraId="7CB036AF" w14:textId="76470DA4" w:rsidR="008B6826" w:rsidRDefault="00000000">
          <w:pPr>
            <w:pStyle w:val="TDC1"/>
            <w:rPr>
              <w:rFonts w:asciiTheme="minorHAnsi" w:hAnsiTheme="minorHAnsi"/>
              <w:kern w:val="2"/>
              <w:szCs w:val="24"/>
              <w:lang w:val="en-US"/>
              <w14:ligatures w14:val="standardContextual"/>
            </w:rPr>
          </w:pPr>
          <w:hyperlink w:anchor="_Toc236127720" w:history="1">
            <w:r w:rsidR="008B6826" w:rsidRPr="00C311F2">
              <w:rPr>
                <w:rStyle w:val="Hipervnculo"/>
              </w:rPr>
              <w:t>52</w:t>
            </w:r>
            <w:r w:rsidR="008B6826">
              <w:rPr>
                <w:webHidden/>
              </w:rPr>
              <w:tab/>
            </w:r>
            <w:r w:rsidR="008B6826">
              <w:rPr>
                <w:webHidden/>
              </w:rPr>
              <w:fldChar w:fldCharType="begin"/>
            </w:r>
            <w:r w:rsidR="008B6826">
              <w:rPr>
                <w:webHidden/>
              </w:rPr>
              <w:instrText xml:space="preserve"> PAGEREF _Toc236127720 \h </w:instrText>
            </w:r>
            <w:r w:rsidR="008B6826">
              <w:rPr>
                <w:webHidden/>
              </w:rPr>
            </w:r>
            <w:r w:rsidR="008B6826">
              <w:rPr>
                <w:webHidden/>
              </w:rPr>
              <w:fldChar w:fldCharType="separate"/>
            </w:r>
            <w:r w:rsidR="008B6826">
              <w:rPr>
                <w:webHidden/>
              </w:rPr>
              <w:t>114</w:t>
            </w:r>
            <w:r w:rsidR="008B6826">
              <w:rPr>
                <w:webHidden/>
              </w:rPr>
              <w:fldChar w:fldCharType="end"/>
            </w:r>
          </w:hyperlink>
        </w:p>
        <w:p w14:paraId="0F2EC9C5" w14:textId="11951FF1" w:rsidR="008B6826" w:rsidRDefault="00000000">
          <w:pPr>
            <w:pStyle w:val="TDC1"/>
            <w:rPr>
              <w:rFonts w:asciiTheme="minorHAnsi" w:hAnsiTheme="minorHAnsi"/>
              <w:kern w:val="2"/>
              <w:szCs w:val="24"/>
              <w:lang w:val="en-US"/>
              <w14:ligatures w14:val="standardContextual"/>
            </w:rPr>
          </w:pPr>
          <w:hyperlink w:anchor="_Toc236127721"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_Toc236127721 \h </w:instrText>
            </w:r>
            <w:r w:rsidR="008B6826">
              <w:rPr>
                <w:webHidden/>
              </w:rPr>
            </w:r>
            <w:r w:rsidR="008B6826">
              <w:rPr>
                <w:webHidden/>
              </w:rPr>
              <w:fldChar w:fldCharType="separate"/>
            </w:r>
            <w:r w:rsidR="008B6826">
              <w:rPr>
                <w:webHidden/>
              </w:rPr>
              <w:t>114</w:t>
            </w:r>
            <w:r w:rsidR="008B6826">
              <w:rPr>
                <w:webHidden/>
              </w:rPr>
              <w:fldChar w:fldCharType="end"/>
            </w:r>
          </w:hyperlink>
        </w:p>
        <w:p w14:paraId="10FF3727" w14:textId="40A00F89" w:rsidR="008B6826" w:rsidRDefault="00000000">
          <w:pPr>
            <w:pStyle w:val="TDC1"/>
            <w:rPr>
              <w:rFonts w:asciiTheme="minorHAnsi" w:hAnsiTheme="minorHAnsi"/>
              <w:kern w:val="2"/>
              <w:szCs w:val="24"/>
              <w:lang w:val="en-US"/>
              <w14:ligatures w14:val="standardContextual"/>
            </w:rPr>
          </w:pPr>
          <w:hyperlink w:anchor="_Toc236127722"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_Toc236127722 \h </w:instrText>
            </w:r>
            <w:r w:rsidR="008B6826">
              <w:rPr>
                <w:webHidden/>
              </w:rPr>
            </w:r>
            <w:r w:rsidR="008B6826">
              <w:rPr>
                <w:webHidden/>
              </w:rPr>
              <w:fldChar w:fldCharType="separate"/>
            </w:r>
            <w:r w:rsidR="008B6826">
              <w:rPr>
                <w:webHidden/>
              </w:rPr>
              <w:t>114</w:t>
            </w:r>
            <w:r w:rsidR="008B6826">
              <w:rPr>
                <w:webHidden/>
              </w:rPr>
              <w:fldChar w:fldCharType="end"/>
            </w:r>
          </w:hyperlink>
        </w:p>
        <w:p w14:paraId="29F38991" w14:textId="04B6D2DB" w:rsidR="008B6826" w:rsidRDefault="00000000">
          <w:pPr>
            <w:pStyle w:val="TDC1"/>
            <w:rPr>
              <w:rFonts w:asciiTheme="minorHAnsi" w:hAnsiTheme="minorHAnsi"/>
              <w:kern w:val="2"/>
              <w:szCs w:val="24"/>
              <w:lang w:val="en-US"/>
              <w14:ligatures w14:val="standardContextual"/>
            </w:rPr>
          </w:pPr>
          <w:hyperlink w:anchor="_Toc236127723"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_Toc236127723 \h </w:instrText>
            </w:r>
            <w:r w:rsidR="008B6826">
              <w:rPr>
                <w:webHidden/>
              </w:rPr>
            </w:r>
            <w:r w:rsidR="008B6826">
              <w:rPr>
                <w:webHidden/>
              </w:rPr>
              <w:fldChar w:fldCharType="separate"/>
            </w:r>
            <w:r w:rsidR="008B6826">
              <w:rPr>
                <w:webHidden/>
              </w:rPr>
              <w:t>114</w:t>
            </w:r>
            <w:r w:rsidR="008B6826">
              <w:rPr>
                <w:webHidden/>
              </w:rPr>
              <w:fldChar w:fldCharType="end"/>
            </w:r>
          </w:hyperlink>
        </w:p>
        <w:p w14:paraId="7EF15491" w14:textId="176BB820" w:rsidR="008B6826" w:rsidRDefault="00000000">
          <w:pPr>
            <w:pStyle w:val="TDC1"/>
            <w:rPr>
              <w:rFonts w:asciiTheme="minorHAnsi" w:hAnsiTheme="minorHAnsi"/>
              <w:kern w:val="2"/>
              <w:szCs w:val="24"/>
              <w:lang w:val="en-US"/>
              <w14:ligatures w14:val="standardContextual"/>
            </w:rPr>
          </w:pPr>
          <w:hyperlink w:anchor="_Toc236127724"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_Toc236127724 \h </w:instrText>
            </w:r>
            <w:r w:rsidR="008B6826">
              <w:rPr>
                <w:webHidden/>
              </w:rPr>
            </w:r>
            <w:r w:rsidR="008B6826">
              <w:rPr>
                <w:webHidden/>
              </w:rPr>
              <w:fldChar w:fldCharType="separate"/>
            </w:r>
            <w:r w:rsidR="008B6826">
              <w:rPr>
                <w:webHidden/>
              </w:rPr>
              <w:t>114</w:t>
            </w:r>
            <w:r w:rsidR="008B6826">
              <w:rPr>
                <w:webHidden/>
              </w:rPr>
              <w:fldChar w:fldCharType="end"/>
            </w:r>
          </w:hyperlink>
        </w:p>
        <w:p w14:paraId="0B46372A" w14:textId="3C9747C6" w:rsidR="008B6826" w:rsidRDefault="00000000">
          <w:pPr>
            <w:pStyle w:val="TDC1"/>
            <w:rPr>
              <w:rFonts w:asciiTheme="minorHAnsi" w:hAnsiTheme="minorHAnsi"/>
              <w:kern w:val="2"/>
              <w:szCs w:val="24"/>
              <w:lang w:val="en-US"/>
              <w14:ligatures w14:val="standardContextual"/>
            </w:rPr>
          </w:pPr>
          <w:hyperlink w:anchor="_Toc236127725"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_Toc236127725 \h </w:instrText>
            </w:r>
            <w:r w:rsidR="008B6826">
              <w:rPr>
                <w:webHidden/>
              </w:rPr>
            </w:r>
            <w:r w:rsidR="008B6826">
              <w:rPr>
                <w:webHidden/>
              </w:rPr>
              <w:fldChar w:fldCharType="separate"/>
            </w:r>
            <w:r w:rsidR="008B6826">
              <w:rPr>
                <w:webHidden/>
              </w:rPr>
              <w:t>114</w:t>
            </w:r>
            <w:r w:rsidR="008B6826">
              <w:rPr>
                <w:webHidden/>
              </w:rPr>
              <w:fldChar w:fldCharType="end"/>
            </w:r>
          </w:hyperlink>
        </w:p>
        <w:p w14:paraId="1FBEFCBC" w14:textId="01114F55" w:rsidR="008B6826" w:rsidRDefault="00000000">
          <w:pPr>
            <w:pStyle w:val="TDC1"/>
            <w:rPr>
              <w:rFonts w:asciiTheme="minorHAnsi" w:hAnsiTheme="minorHAnsi"/>
              <w:kern w:val="2"/>
              <w:szCs w:val="24"/>
              <w:lang w:val="en-US"/>
              <w14:ligatures w14:val="standardContextual"/>
            </w:rPr>
          </w:pPr>
          <w:hyperlink w:anchor="_Toc236127726"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_Toc236127726 \h </w:instrText>
            </w:r>
            <w:r w:rsidR="008B6826">
              <w:rPr>
                <w:webHidden/>
              </w:rPr>
            </w:r>
            <w:r w:rsidR="008B6826">
              <w:rPr>
                <w:webHidden/>
              </w:rPr>
              <w:fldChar w:fldCharType="separate"/>
            </w:r>
            <w:r w:rsidR="008B6826">
              <w:rPr>
                <w:webHidden/>
              </w:rPr>
              <w:t>114</w:t>
            </w:r>
            <w:r w:rsidR="008B6826">
              <w:rPr>
                <w:webHidden/>
              </w:rPr>
              <w:fldChar w:fldCharType="end"/>
            </w:r>
          </w:hyperlink>
        </w:p>
        <w:p w14:paraId="7CF26DCB" w14:textId="4A8B9897" w:rsidR="008B6826" w:rsidRDefault="00000000">
          <w:pPr>
            <w:pStyle w:val="TDC1"/>
            <w:rPr>
              <w:rFonts w:asciiTheme="minorHAnsi" w:hAnsiTheme="minorHAnsi"/>
              <w:kern w:val="2"/>
              <w:szCs w:val="24"/>
              <w:lang w:val="en-US"/>
              <w14:ligatures w14:val="standardContextual"/>
            </w:rPr>
          </w:pPr>
          <w:hyperlink w:anchor="_Toc236127727" w:history="1">
            <w:r w:rsidR="008B6826" w:rsidRPr="00C311F2">
              <w:rPr>
                <w:rStyle w:val="Hipervnculo"/>
              </w:rPr>
              <w:t>52</w:t>
            </w:r>
            <w:r w:rsidR="008B6826">
              <w:rPr>
                <w:webHidden/>
              </w:rPr>
              <w:tab/>
            </w:r>
            <w:r w:rsidR="008B6826">
              <w:rPr>
                <w:webHidden/>
              </w:rPr>
              <w:fldChar w:fldCharType="begin"/>
            </w:r>
            <w:r w:rsidR="008B6826">
              <w:rPr>
                <w:webHidden/>
              </w:rPr>
              <w:instrText xml:space="preserve"> PAGEREF _Toc236127727 \h </w:instrText>
            </w:r>
            <w:r w:rsidR="008B6826">
              <w:rPr>
                <w:webHidden/>
              </w:rPr>
            </w:r>
            <w:r w:rsidR="008B6826">
              <w:rPr>
                <w:webHidden/>
              </w:rPr>
              <w:fldChar w:fldCharType="separate"/>
            </w:r>
            <w:r w:rsidR="008B6826">
              <w:rPr>
                <w:webHidden/>
              </w:rPr>
              <w:t>114</w:t>
            </w:r>
            <w:r w:rsidR="008B6826">
              <w:rPr>
                <w:webHidden/>
              </w:rPr>
              <w:fldChar w:fldCharType="end"/>
            </w:r>
          </w:hyperlink>
        </w:p>
        <w:p w14:paraId="7B6AF91B" w14:textId="3C369E93" w:rsidR="008B6826" w:rsidRDefault="00000000">
          <w:pPr>
            <w:pStyle w:val="TDC1"/>
            <w:rPr>
              <w:rFonts w:asciiTheme="minorHAnsi" w:hAnsiTheme="minorHAnsi"/>
              <w:kern w:val="2"/>
              <w:szCs w:val="24"/>
              <w:lang w:val="en-US"/>
              <w14:ligatures w14:val="standardContextual"/>
            </w:rPr>
          </w:pPr>
          <w:hyperlink w:anchor="_Toc236127728"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_Toc236127728 \h </w:instrText>
            </w:r>
            <w:r w:rsidR="008B6826">
              <w:rPr>
                <w:webHidden/>
              </w:rPr>
            </w:r>
            <w:r w:rsidR="008B6826">
              <w:rPr>
                <w:webHidden/>
              </w:rPr>
              <w:fldChar w:fldCharType="separate"/>
            </w:r>
            <w:r w:rsidR="008B6826">
              <w:rPr>
                <w:webHidden/>
              </w:rPr>
              <w:t>114</w:t>
            </w:r>
            <w:r w:rsidR="008B6826">
              <w:rPr>
                <w:webHidden/>
              </w:rPr>
              <w:fldChar w:fldCharType="end"/>
            </w:r>
          </w:hyperlink>
        </w:p>
        <w:p w14:paraId="51E38475" w14:textId="1DAA7E7A" w:rsidR="008B6826" w:rsidRDefault="00000000">
          <w:pPr>
            <w:pStyle w:val="TDC1"/>
            <w:rPr>
              <w:rFonts w:asciiTheme="minorHAnsi" w:hAnsiTheme="minorHAnsi"/>
              <w:kern w:val="2"/>
              <w:szCs w:val="24"/>
              <w:lang w:val="en-US"/>
              <w14:ligatures w14:val="standardContextual"/>
            </w:rPr>
          </w:pPr>
          <w:hyperlink w:anchor="_Toc236127729"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_Toc236127729 \h </w:instrText>
            </w:r>
            <w:r w:rsidR="008B6826">
              <w:rPr>
                <w:webHidden/>
              </w:rPr>
            </w:r>
            <w:r w:rsidR="008B6826">
              <w:rPr>
                <w:webHidden/>
              </w:rPr>
              <w:fldChar w:fldCharType="separate"/>
            </w:r>
            <w:r w:rsidR="008B6826">
              <w:rPr>
                <w:webHidden/>
              </w:rPr>
              <w:t>114</w:t>
            </w:r>
            <w:r w:rsidR="008B6826">
              <w:rPr>
                <w:webHidden/>
              </w:rPr>
              <w:fldChar w:fldCharType="end"/>
            </w:r>
          </w:hyperlink>
        </w:p>
        <w:p w14:paraId="205D5BE4" w14:textId="3C6EAB50" w:rsidR="008B6826" w:rsidRDefault="00000000">
          <w:pPr>
            <w:pStyle w:val="TDC1"/>
            <w:rPr>
              <w:rFonts w:asciiTheme="minorHAnsi" w:hAnsiTheme="minorHAnsi"/>
              <w:kern w:val="2"/>
              <w:szCs w:val="24"/>
              <w:lang w:val="en-US"/>
              <w14:ligatures w14:val="standardContextual"/>
            </w:rPr>
          </w:pPr>
          <w:hyperlink w:anchor="_Toc236127730"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_Toc236127730 \h </w:instrText>
            </w:r>
            <w:r w:rsidR="008B6826">
              <w:rPr>
                <w:webHidden/>
              </w:rPr>
            </w:r>
            <w:r w:rsidR="008B6826">
              <w:rPr>
                <w:webHidden/>
              </w:rPr>
              <w:fldChar w:fldCharType="separate"/>
            </w:r>
            <w:r w:rsidR="008B6826">
              <w:rPr>
                <w:webHidden/>
              </w:rPr>
              <w:t>114</w:t>
            </w:r>
            <w:r w:rsidR="008B6826">
              <w:rPr>
                <w:webHidden/>
              </w:rPr>
              <w:fldChar w:fldCharType="end"/>
            </w:r>
          </w:hyperlink>
        </w:p>
        <w:p w14:paraId="389AF612" w14:textId="6002663E" w:rsidR="008B6826" w:rsidRDefault="00000000">
          <w:pPr>
            <w:pStyle w:val="TDC1"/>
            <w:rPr>
              <w:rFonts w:asciiTheme="minorHAnsi" w:hAnsiTheme="minorHAnsi"/>
              <w:kern w:val="2"/>
              <w:szCs w:val="24"/>
              <w:lang w:val="en-US"/>
              <w14:ligatures w14:val="standardContextual"/>
            </w:rPr>
          </w:pPr>
          <w:hyperlink w:anchor="_Toc236127731"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_Toc236127731 \h </w:instrText>
            </w:r>
            <w:r w:rsidR="008B6826">
              <w:rPr>
                <w:webHidden/>
              </w:rPr>
            </w:r>
            <w:r w:rsidR="008B6826">
              <w:rPr>
                <w:webHidden/>
              </w:rPr>
              <w:fldChar w:fldCharType="separate"/>
            </w:r>
            <w:r w:rsidR="008B6826">
              <w:rPr>
                <w:webHidden/>
              </w:rPr>
              <w:t>114</w:t>
            </w:r>
            <w:r w:rsidR="008B6826">
              <w:rPr>
                <w:webHidden/>
              </w:rPr>
              <w:fldChar w:fldCharType="end"/>
            </w:r>
          </w:hyperlink>
        </w:p>
        <w:p w14:paraId="2BDEEBE1" w14:textId="7EF85112" w:rsidR="008B6826" w:rsidRDefault="00000000">
          <w:pPr>
            <w:pStyle w:val="TDC1"/>
            <w:rPr>
              <w:rFonts w:asciiTheme="minorHAnsi" w:hAnsiTheme="minorHAnsi"/>
              <w:kern w:val="2"/>
              <w:szCs w:val="24"/>
              <w:lang w:val="en-US"/>
              <w14:ligatures w14:val="standardContextual"/>
            </w:rPr>
          </w:pPr>
          <w:hyperlink w:anchor="_Toc236127732"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_Toc236127732 \h </w:instrText>
            </w:r>
            <w:r w:rsidR="008B6826">
              <w:rPr>
                <w:webHidden/>
              </w:rPr>
            </w:r>
            <w:r w:rsidR="008B6826">
              <w:rPr>
                <w:webHidden/>
              </w:rPr>
              <w:fldChar w:fldCharType="separate"/>
            </w:r>
            <w:r w:rsidR="008B6826">
              <w:rPr>
                <w:webHidden/>
              </w:rPr>
              <w:t>114</w:t>
            </w:r>
            <w:r w:rsidR="008B6826">
              <w:rPr>
                <w:webHidden/>
              </w:rPr>
              <w:fldChar w:fldCharType="end"/>
            </w:r>
          </w:hyperlink>
        </w:p>
        <w:p w14:paraId="220BDA53" w14:textId="387AC8DB" w:rsidR="008B6826" w:rsidRDefault="00000000">
          <w:pPr>
            <w:pStyle w:val="TDC1"/>
            <w:rPr>
              <w:rFonts w:asciiTheme="minorHAnsi" w:hAnsiTheme="minorHAnsi"/>
              <w:kern w:val="2"/>
              <w:szCs w:val="24"/>
              <w:lang w:val="en-US"/>
              <w14:ligatures w14:val="standardContextual"/>
            </w:rPr>
          </w:pPr>
          <w:hyperlink w:anchor="_Toc236127733"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_Toc236127733 \h </w:instrText>
            </w:r>
            <w:r w:rsidR="008B6826">
              <w:rPr>
                <w:webHidden/>
              </w:rPr>
            </w:r>
            <w:r w:rsidR="008B6826">
              <w:rPr>
                <w:webHidden/>
              </w:rPr>
              <w:fldChar w:fldCharType="separate"/>
            </w:r>
            <w:r w:rsidR="008B6826">
              <w:rPr>
                <w:webHidden/>
              </w:rPr>
              <w:t>114</w:t>
            </w:r>
            <w:r w:rsidR="008B6826">
              <w:rPr>
                <w:webHidden/>
              </w:rPr>
              <w:fldChar w:fldCharType="end"/>
            </w:r>
          </w:hyperlink>
        </w:p>
        <w:p w14:paraId="3BC375D9" w14:textId="78A59BE7" w:rsidR="008B6826" w:rsidRDefault="00000000">
          <w:pPr>
            <w:pStyle w:val="TDC1"/>
            <w:rPr>
              <w:rFonts w:asciiTheme="minorHAnsi" w:hAnsiTheme="minorHAnsi"/>
              <w:kern w:val="2"/>
              <w:szCs w:val="24"/>
              <w:lang w:val="en-US"/>
              <w14:ligatures w14:val="standardContextual"/>
            </w:rPr>
          </w:pPr>
          <w:hyperlink w:anchor="_Toc236127734" w:history="1">
            <w:r w:rsidR="008B6826" w:rsidRPr="00C311F2">
              <w:rPr>
                <w:rStyle w:val="Hipervnculo"/>
              </w:rPr>
              <w:t>52</w:t>
            </w:r>
            <w:r w:rsidR="008B6826">
              <w:rPr>
                <w:webHidden/>
              </w:rPr>
              <w:tab/>
            </w:r>
            <w:r w:rsidR="008B6826">
              <w:rPr>
                <w:webHidden/>
              </w:rPr>
              <w:fldChar w:fldCharType="begin"/>
            </w:r>
            <w:r w:rsidR="008B6826">
              <w:rPr>
                <w:webHidden/>
              </w:rPr>
              <w:instrText xml:space="preserve"> PAGEREF _Toc236127734 \h </w:instrText>
            </w:r>
            <w:r w:rsidR="008B6826">
              <w:rPr>
                <w:webHidden/>
              </w:rPr>
            </w:r>
            <w:r w:rsidR="008B6826">
              <w:rPr>
                <w:webHidden/>
              </w:rPr>
              <w:fldChar w:fldCharType="separate"/>
            </w:r>
            <w:r w:rsidR="008B6826">
              <w:rPr>
                <w:webHidden/>
              </w:rPr>
              <w:t>114</w:t>
            </w:r>
            <w:r w:rsidR="008B6826">
              <w:rPr>
                <w:webHidden/>
              </w:rPr>
              <w:fldChar w:fldCharType="end"/>
            </w:r>
          </w:hyperlink>
        </w:p>
        <w:p w14:paraId="548CDB8D" w14:textId="302AA5DE" w:rsidR="008B6826" w:rsidRDefault="00000000">
          <w:pPr>
            <w:pStyle w:val="TDC1"/>
            <w:rPr>
              <w:rFonts w:asciiTheme="minorHAnsi" w:hAnsiTheme="minorHAnsi"/>
              <w:kern w:val="2"/>
              <w:szCs w:val="24"/>
              <w:lang w:val="en-US"/>
              <w14:ligatures w14:val="standardContextual"/>
            </w:rPr>
          </w:pPr>
          <w:hyperlink w:anchor="_Toc236127735"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_Toc236127735 \h </w:instrText>
            </w:r>
            <w:r w:rsidR="008B6826">
              <w:rPr>
                <w:webHidden/>
              </w:rPr>
            </w:r>
            <w:r w:rsidR="008B6826">
              <w:rPr>
                <w:webHidden/>
              </w:rPr>
              <w:fldChar w:fldCharType="separate"/>
            </w:r>
            <w:r w:rsidR="008B6826">
              <w:rPr>
                <w:webHidden/>
              </w:rPr>
              <w:t>114</w:t>
            </w:r>
            <w:r w:rsidR="008B6826">
              <w:rPr>
                <w:webHidden/>
              </w:rPr>
              <w:fldChar w:fldCharType="end"/>
            </w:r>
          </w:hyperlink>
        </w:p>
        <w:p w14:paraId="3ACF8245" w14:textId="3ADAA902" w:rsidR="008B6826" w:rsidRDefault="00000000">
          <w:pPr>
            <w:pStyle w:val="TDC1"/>
            <w:rPr>
              <w:rFonts w:asciiTheme="minorHAnsi" w:hAnsiTheme="minorHAnsi"/>
              <w:kern w:val="2"/>
              <w:szCs w:val="24"/>
              <w:lang w:val="en-US"/>
              <w14:ligatures w14:val="standardContextual"/>
            </w:rPr>
          </w:pPr>
          <w:hyperlink w:anchor="_Toc236127736"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_Toc236127736 \h </w:instrText>
            </w:r>
            <w:r w:rsidR="008B6826">
              <w:rPr>
                <w:webHidden/>
              </w:rPr>
            </w:r>
            <w:r w:rsidR="008B6826">
              <w:rPr>
                <w:webHidden/>
              </w:rPr>
              <w:fldChar w:fldCharType="separate"/>
            </w:r>
            <w:r w:rsidR="008B6826">
              <w:rPr>
                <w:webHidden/>
              </w:rPr>
              <w:t>114</w:t>
            </w:r>
            <w:r w:rsidR="008B6826">
              <w:rPr>
                <w:webHidden/>
              </w:rPr>
              <w:fldChar w:fldCharType="end"/>
            </w:r>
          </w:hyperlink>
        </w:p>
        <w:p w14:paraId="45C566EF" w14:textId="1A9172ED" w:rsidR="008B6826" w:rsidRDefault="00000000">
          <w:pPr>
            <w:pStyle w:val="TDC1"/>
            <w:rPr>
              <w:rFonts w:asciiTheme="minorHAnsi" w:hAnsiTheme="minorHAnsi"/>
              <w:kern w:val="2"/>
              <w:szCs w:val="24"/>
              <w:lang w:val="en-US"/>
              <w14:ligatures w14:val="standardContextual"/>
            </w:rPr>
          </w:pPr>
          <w:hyperlink w:anchor="_Toc236127737"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_Toc236127737 \h </w:instrText>
            </w:r>
            <w:r w:rsidR="008B6826">
              <w:rPr>
                <w:webHidden/>
              </w:rPr>
            </w:r>
            <w:r w:rsidR="008B6826">
              <w:rPr>
                <w:webHidden/>
              </w:rPr>
              <w:fldChar w:fldCharType="separate"/>
            </w:r>
            <w:r w:rsidR="008B6826">
              <w:rPr>
                <w:webHidden/>
              </w:rPr>
              <w:t>114</w:t>
            </w:r>
            <w:r w:rsidR="008B6826">
              <w:rPr>
                <w:webHidden/>
              </w:rPr>
              <w:fldChar w:fldCharType="end"/>
            </w:r>
          </w:hyperlink>
        </w:p>
        <w:p w14:paraId="410ABECF" w14:textId="6E5E5F62" w:rsidR="008B6826" w:rsidRDefault="00000000">
          <w:pPr>
            <w:pStyle w:val="TDC1"/>
            <w:rPr>
              <w:rFonts w:asciiTheme="minorHAnsi" w:hAnsiTheme="minorHAnsi"/>
              <w:kern w:val="2"/>
              <w:szCs w:val="24"/>
              <w:lang w:val="en-US"/>
              <w14:ligatures w14:val="standardContextual"/>
            </w:rPr>
          </w:pPr>
          <w:hyperlink w:anchor="_Toc236127738"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_Toc236127738 \h </w:instrText>
            </w:r>
            <w:r w:rsidR="008B6826">
              <w:rPr>
                <w:webHidden/>
              </w:rPr>
            </w:r>
            <w:r w:rsidR="008B6826">
              <w:rPr>
                <w:webHidden/>
              </w:rPr>
              <w:fldChar w:fldCharType="separate"/>
            </w:r>
            <w:r w:rsidR="008B6826">
              <w:rPr>
                <w:webHidden/>
              </w:rPr>
              <w:t>114</w:t>
            </w:r>
            <w:r w:rsidR="008B6826">
              <w:rPr>
                <w:webHidden/>
              </w:rPr>
              <w:fldChar w:fldCharType="end"/>
            </w:r>
          </w:hyperlink>
        </w:p>
        <w:p w14:paraId="5446D8D3" w14:textId="43D7ACF2" w:rsidR="008B6826" w:rsidRDefault="00000000">
          <w:pPr>
            <w:pStyle w:val="TDC1"/>
            <w:rPr>
              <w:rFonts w:asciiTheme="minorHAnsi" w:hAnsiTheme="minorHAnsi"/>
              <w:kern w:val="2"/>
              <w:szCs w:val="24"/>
              <w:lang w:val="en-US"/>
              <w14:ligatures w14:val="standardContextual"/>
            </w:rPr>
          </w:pPr>
          <w:hyperlink w:anchor="_Toc236127739"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_Toc236127739 \h </w:instrText>
            </w:r>
            <w:r w:rsidR="008B6826">
              <w:rPr>
                <w:webHidden/>
              </w:rPr>
            </w:r>
            <w:r w:rsidR="008B6826">
              <w:rPr>
                <w:webHidden/>
              </w:rPr>
              <w:fldChar w:fldCharType="separate"/>
            </w:r>
            <w:r w:rsidR="008B6826">
              <w:rPr>
                <w:webHidden/>
              </w:rPr>
              <w:t>114</w:t>
            </w:r>
            <w:r w:rsidR="008B6826">
              <w:rPr>
                <w:webHidden/>
              </w:rPr>
              <w:fldChar w:fldCharType="end"/>
            </w:r>
          </w:hyperlink>
        </w:p>
        <w:p w14:paraId="3CF8F763" w14:textId="1B1116B9" w:rsidR="008B6826" w:rsidRDefault="00000000">
          <w:pPr>
            <w:pStyle w:val="TDC1"/>
            <w:rPr>
              <w:rFonts w:asciiTheme="minorHAnsi" w:hAnsiTheme="minorHAnsi"/>
              <w:kern w:val="2"/>
              <w:szCs w:val="24"/>
              <w:lang w:val="en-US"/>
              <w14:ligatures w14:val="standardContextual"/>
            </w:rPr>
          </w:pPr>
          <w:hyperlink w:anchor="_Toc236127740"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_Toc236127740 \h </w:instrText>
            </w:r>
            <w:r w:rsidR="008B6826">
              <w:rPr>
                <w:webHidden/>
              </w:rPr>
            </w:r>
            <w:r w:rsidR="008B6826">
              <w:rPr>
                <w:webHidden/>
              </w:rPr>
              <w:fldChar w:fldCharType="separate"/>
            </w:r>
            <w:r w:rsidR="008B6826">
              <w:rPr>
                <w:webHidden/>
              </w:rPr>
              <w:t>114</w:t>
            </w:r>
            <w:r w:rsidR="008B6826">
              <w:rPr>
                <w:webHidden/>
              </w:rPr>
              <w:fldChar w:fldCharType="end"/>
            </w:r>
          </w:hyperlink>
        </w:p>
        <w:p w14:paraId="3637578C" w14:textId="446C005F" w:rsidR="008B6826" w:rsidRDefault="00000000">
          <w:pPr>
            <w:pStyle w:val="TDC1"/>
            <w:rPr>
              <w:rFonts w:asciiTheme="minorHAnsi" w:hAnsiTheme="minorHAnsi"/>
              <w:kern w:val="2"/>
              <w:szCs w:val="24"/>
              <w:lang w:val="en-US"/>
              <w14:ligatures w14:val="standardContextual"/>
            </w:rPr>
          </w:pPr>
          <w:hyperlink w:anchor="_Toc236127741" w:history="1">
            <w:r w:rsidR="008B6826" w:rsidRPr="00C311F2">
              <w:rPr>
                <w:rStyle w:val="Hipervnculo"/>
              </w:rPr>
              <w:t>12</w:t>
            </w:r>
            <w:r w:rsidR="008B6826">
              <w:rPr>
                <w:webHidden/>
              </w:rPr>
              <w:tab/>
            </w:r>
            <w:r w:rsidR="008B6826">
              <w:rPr>
                <w:webHidden/>
              </w:rPr>
              <w:fldChar w:fldCharType="begin"/>
            </w:r>
            <w:r w:rsidR="008B6826">
              <w:rPr>
                <w:webHidden/>
              </w:rPr>
              <w:instrText xml:space="preserve"> PAGEREF _Toc236127741 \h </w:instrText>
            </w:r>
            <w:r w:rsidR="008B6826">
              <w:rPr>
                <w:webHidden/>
              </w:rPr>
            </w:r>
            <w:r w:rsidR="008B6826">
              <w:rPr>
                <w:webHidden/>
              </w:rPr>
              <w:fldChar w:fldCharType="separate"/>
            </w:r>
            <w:r w:rsidR="008B6826">
              <w:rPr>
                <w:webHidden/>
              </w:rPr>
              <w:t>114</w:t>
            </w:r>
            <w:r w:rsidR="008B6826">
              <w:rPr>
                <w:webHidden/>
              </w:rPr>
              <w:fldChar w:fldCharType="end"/>
            </w:r>
          </w:hyperlink>
        </w:p>
        <w:p w14:paraId="042673C0" w14:textId="6C5D9F3F" w:rsidR="008B6826" w:rsidRDefault="00000000">
          <w:pPr>
            <w:pStyle w:val="TDC1"/>
            <w:rPr>
              <w:rFonts w:asciiTheme="minorHAnsi" w:hAnsiTheme="minorHAnsi"/>
              <w:kern w:val="2"/>
              <w:szCs w:val="24"/>
              <w:lang w:val="en-US"/>
              <w14:ligatures w14:val="standardContextual"/>
            </w:rPr>
          </w:pPr>
          <w:hyperlink w:anchor="_Toc236127742"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_Toc236127742 \h </w:instrText>
            </w:r>
            <w:r w:rsidR="008B6826">
              <w:rPr>
                <w:webHidden/>
              </w:rPr>
            </w:r>
            <w:r w:rsidR="008B6826">
              <w:rPr>
                <w:webHidden/>
              </w:rPr>
              <w:fldChar w:fldCharType="separate"/>
            </w:r>
            <w:r w:rsidR="008B6826">
              <w:rPr>
                <w:webHidden/>
              </w:rPr>
              <w:t>114</w:t>
            </w:r>
            <w:r w:rsidR="008B6826">
              <w:rPr>
                <w:webHidden/>
              </w:rPr>
              <w:fldChar w:fldCharType="end"/>
            </w:r>
          </w:hyperlink>
        </w:p>
        <w:p w14:paraId="523330B7" w14:textId="19FF3DD5" w:rsidR="008B6826" w:rsidRDefault="00000000">
          <w:pPr>
            <w:pStyle w:val="TDC1"/>
            <w:rPr>
              <w:rFonts w:asciiTheme="minorHAnsi" w:hAnsiTheme="minorHAnsi"/>
              <w:kern w:val="2"/>
              <w:szCs w:val="24"/>
              <w:lang w:val="en-US"/>
              <w14:ligatures w14:val="standardContextual"/>
            </w:rPr>
          </w:pPr>
          <w:hyperlink w:anchor="_Toc236127743"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_Toc236127743 \h </w:instrText>
            </w:r>
            <w:r w:rsidR="008B6826">
              <w:rPr>
                <w:webHidden/>
              </w:rPr>
            </w:r>
            <w:r w:rsidR="008B6826">
              <w:rPr>
                <w:webHidden/>
              </w:rPr>
              <w:fldChar w:fldCharType="separate"/>
            </w:r>
            <w:r w:rsidR="008B6826">
              <w:rPr>
                <w:webHidden/>
              </w:rPr>
              <w:t>114</w:t>
            </w:r>
            <w:r w:rsidR="008B6826">
              <w:rPr>
                <w:webHidden/>
              </w:rPr>
              <w:fldChar w:fldCharType="end"/>
            </w:r>
          </w:hyperlink>
        </w:p>
        <w:p w14:paraId="10E0BD84" w14:textId="7785FFDF" w:rsidR="008B6826" w:rsidRDefault="00000000">
          <w:pPr>
            <w:pStyle w:val="TDC1"/>
            <w:rPr>
              <w:rFonts w:asciiTheme="minorHAnsi" w:hAnsiTheme="minorHAnsi"/>
              <w:kern w:val="2"/>
              <w:szCs w:val="24"/>
              <w:lang w:val="en-US"/>
              <w14:ligatures w14:val="standardContextual"/>
            </w:rPr>
          </w:pPr>
          <w:hyperlink w:anchor="_Toc236127744"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_Toc236127744 \h </w:instrText>
            </w:r>
            <w:r w:rsidR="008B6826">
              <w:rPr>
                <w:webHidden/>
              </w:rPr>
            </w:r>
            <w:r w:rsidR="008B6826">
              <w:rPr>
                <w:webHidden/>
              </w:rPr>
              <w:fldChar w:fldCharType="separate"/>
            </w:r>
            <w:r w:rsidR="008B6826">
              <w:rPr>
                <w:webHidden/>
              </w:rPr>
              <w:t>114</w:t>
            </w:r>
            <w:r w:rsidR="008B6826">
              <w:rPr>
                <w:webHidden/>
              </w:rPr>
              <w:fldChar w:fldCharType="end"/>
            </w:r>
          </w:hyperlink>
        </w:p>
        <w:p w14:paraId="18D32D0C" w14:textId="65ADE154" w:rsidR="008B6826" w:rsidRDefault="00000000">
          <w:pPr>
            <w:pStyle w:val="TDC1"/>
            <w:rPr>
              <w:rFonts w:asciiTheme="minorHAnsi" w:hAnsiTheme="minorHAnsi"/>
              <w:kern w:val="2"/>
              <w:szCs w:val="24"/>
              <w:lang w:val="en-US"/>
              <w14:ligatures w14:val="standardContextual"/>
            </w:rPr>
          </w:pPr>
          <w:hyperlink w:anchor="_Toc236127745"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_Toc236127745 \h </w:instrText>
            </w:r>
            <w:r w:rsidR="008B6826">
              <w:rPr>
                <w:webHidden/>
              </w:rPr>
            </w:r>
            <w:r w:rsidR="008B6826">
              <w:rPr>
                <w:webHidden/>
              </w:rPr>
              <w:fldChar w:fldCharType="separate"/>
            </w:r>
            <w:r w:rsidR="008B6826">
              <w:rPr>
                <w:webHidden/>
              </w:rPr>
              <w:t>114</w:t>
            </w:r>
            <w:r w:rsidR="008B6826">
              <w:rPr>
                <w:webHidden/>
              </w:rPr>
              <w:fldChar w:fldCharType="end"/>
            </w:r>
          </w:hyperlink>
        </w:p>
        <w:p w14:paraId="7873F2C2" w14:textId="50948B75" w:rsidR="008B6826" w:rsidRDefault="00000000">
          <w:pPr>
            <w:pStyle w:val="TDC1"/>
            <w:rPr>
              <w:rFonts w:asciiTheme="minorHAnsi" w:hAnsiTheme="minorHAnsi"/>
              <w:kern w:val="2"/>
              <w:szCs w:val="24"/>
              <w:lang w:val="en-US"/>
              <w14:ligatures w14:val="standardContextual"/>
            </w:rPr>
          </w:pPr>
          <w:hyperlink w:anchor="_Toc236127746"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_Toc236127746 \h </w:instrText>
            </w:r>
            <w:r w:rsidR="008B6826">
              <w:rPr>
                <w:webHidden/>
              </w:rPr>
            </w:r>
            <w:r w:rsidR="008B6826">
              <w:rPr>
                <w:webHidden/>
              </w:rPr>
              <w:fldChar w:fldCharType="separate"/>
            </w:r>
            <w:r w:rsidR="008B6826">
              <w:rPr>
                <w:webHidden/>
              </w:rPr>
              <w:t>114</w:t>
            </w:r>
            <w:r w:rsidR="008B6826">
              <w:rPr>
                <w:webHidden/>
              </w:rPr>
              <w:fldChar w:fldCharType="end"/>
            </w:r>
          </w:hyperlink>
        </w:p>
        <w:p w14:paraId="1334EEAC" w14:textId="1EEF3C1D" w:rsidR="008B6826" w:rsidRDefault="00000000">
          <w:pPr>
            <w:pStyle w:val="TDC1"/>
            <w:rPr>
              <w:rFonts w:asciiTheme="minorHAnsi" w:hAnsiTheme="minorHAnsi"/>
              <w:kern w:val="2"/>
              <w:szCs w:val="24"/>
              <w:lang w:val="en-US"/>
              <w14:ligatures w14:val="standardContextual"/>
            </w:rPr>
          </w:pPr>
          <w:hyperlink w:anchor="_Toc236127747"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_Toc236127747 \h </w:instrText>
            </w:r>
            <w:r w:rsidR="008B6826">
              <w:rPr>
                <w:webHidden/>
              </w:rPr>
            </w:r>
            <w:r w:rsidR="008B6826">
              <w:rPr>
                <w:webHidden/>
              </w:rPr>
              <w:fldChar w:fldCharType="separate"/>
            </w:r>
            <w:r w:rsidR="008B6826">
              <w:rPr>
                <w:webHidden/>
              </w:rPr>
              <w:t>114</w:t>
            </w:r>
            <w:r w:rsidR="008B6826">
              <w:rPr>
                <w:webHidden/>
              </w:rPr>
              <w:fldChar w:fldCharType="end"/>
            </w:r>
          </w:hyperlink>
        </w:p>
        <w:p w14:paraId="70B4E910" w14:textId="26EEE854" w:rsidR="008B6826" w:rsidRDefault="00000000">
          <w:pPr>
            <w:pStyle w:val="TDC1"/>
            <w:rPr>
              <w:rFonts w:asciiTheme="minorHAnsi" w:hAnsiTheme="minorHAnsi"/>
              <w:kern w:val="2"/>
              <w:szCs w:val="24"/>
              <w:lang w:val="en-US"/>
              <w14:ligatures w14:val="standardContextual"/>
            </w:rPr>
          </w:pPr>
          <w:hyperlink w:anchor="_Toc236127748" w:history="1">
            <w:r w:rsidR="008B6826" w:rsidRPr="00C311F2">
              <w:rPr>
                <w:rStyle w:val="Hipervnculo"/>
              </w:rPr>
              <w:t>12</w:t>
            </w:r>
            <w:r w:rsidR="008B6826">
              <w:rPr>
                <w:webHidden/>
              </w:rPr>
              <w:tab/>
            </w:r>
            <w:r w:rsidR="008B6826">
              <w:rPr>
                <w:webHidden/>
              </w:rPr>
              <w:fldChar w:fldCharType="begin"/>
            </w:r>
            <w:r w:rsidR="008B6826">
              <w:rPr>
                <w:webHidden/>
              </w:rPr>
              <w:instrText xml:space="preserve"> PAGEREF _Toc236127748 \h </w:instrText>
            </w:r>
            <w:r w:rsidR="008B6826">
              <w:rPr>
                <w:webHidden/>
              </w:rPr>
            </w:r>
            <w:r w:rsidR="008B6826">
              <w:rPr>
                <w:webHidden/>
              </w:rPr>
              <w:fldChar w:fldCharType="separate"/>
            </w:r>
            <w:r w:rsidR="008B6826">
              <w:rPr>
                <w:webHidden/>
              </w:rPr>
              <w:t>114</w:t>
            </w:r>
            <w:r w:rsidR="008B6826">
              <w:rPr>
                <w:webHidden/>
              </w:rPr>
              <w:fldChar w:fldCharType="end"/>
            </w:r>
          </w:hyperlink>
        </w:p>
        <w:p w14:paraId="675E0DEF" w14:textId="44EB4BB2" w:rsidR="008B6826" w:rsidRDefault="00000000">
          <w:pPr>
            <w:pStyle w:val="TDC1"/>
            <w:rPr>
              <w:rFonts w:asciiTheme="minorHAnsi" w:hAnsiTheme="minorHAnsi"/>
              <w:kern w:val="2"/>
              <w:szCs w:val="24"/>
              <w:lang w:val="en-US"/>
              <w14:ligatures w14:val="standardContextual"/>
            </w:rPr>
          </w:pPr>
          <w:hyperlink w:anchor="_Toc236127749"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_Toc236127749 \h </w:instrText>
            </w:r>
            <w:r w:rsidR="008B6826">
              <w:rPr>
                <w:webHidden/>
              </w:rPr>
            </w:r>
            <w:r w:rsidR="008B6826">
              <w:rPr>
                <w:webHidden/>
              </w:rPr>
              <w:fldChar w:fldCharType="separate"/>
            </w:r>
            <w:r w:rsidR="008B6826">
              <w:rPr>
                <w:webHidden/>
              </w:rPr>
              <w:t>114</w:t>
            </w:r>
            <w:r w:rsidR="008B6826">
              <w:rPr>
                <w:webHidden/>
              </w:rPr>
              <w:fldChar w:fldCharType="end"/>
            </w:r>
          </w:hyperlink>
        </w:p>
        <w:p w14:paraId="1E49853C" w14:textId="1F3A6F00" w:rsidR="008B6826" w:rsidRDefault="00000000">
          <w:pPr>
            <w:pStyle w:val="TDC1"/>
            <w:rPr>
              <w:rFonts w:asciiTheme="minorHAnsi" w:hAnsiTheme="minorHAnsi"/>
              <w:kern w:val="2"/>
              <w:szCs w:val="24"/>
              <w:lang w:val="en-US"/>
              <w14:ligatures w14:val="standardContextual"/>
            </w:rPr>
          </w:pPr>
          <w:hyperlink w:anchor="_Toc236127750"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_Toc236127750 \h </w:instrText>
            </w:r>
            <w:r w:rsidR="008B6826">
              <w:rPr>
                <w:webHidden/>
              </w:rPr>
            </w:r>
            <w:r w:rsidR="008B6826">
              <w:rPr>
                <w:webHidden/>
              </w:rPr>
              <w:fldChar w:fldCharType="separate"/>
            </w:r>
            <w:r w:rsidR="008B6826">
              <w:rPr>
                <w:webHidden/>
              </w:rPr>
              <w:t>114</w:t>
            </w:r>
            <w:r w:rsidR="008B6826">
              <w:rPr>
                <w:webHidden/>
              </w:rPr>
              <w:fldChar w:fldCharType="end"/>
            </w:r>
          </w:hyperlink>
        </w:p>
        <w:p w14:paraId="0589087F" w14:textId="504C8C80" w:rsidR="008B6826" w:rsidRDefault="00000000">
          <w:pPr>
            <w:pStyle w:val="TDC1"/>
            <w:rPr>
              <w:rFonts w:asciiTheme="minorHAnsi" w:hAnsiTheme="minorHAnsi"/>
              <w:kern w:val="2"/>
              <w:szCs w:val="24"/>
              <w:lang w:val="en-US"/>
              <w14:ligatures w14:val="standardContextual"/>
            </w:rPr>
          </w:pPr>
          <w:hyperlink w:anchor="_Toc236127751"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_Toc236127751 \h </w:instrText>
            </w:r>
            <w:r w:rsidR="008B6826">
              <w:rPr>
                <w:webHidden/>
              </w:rPr>
            </w:r>
            <w:r w:rsidR="008B6826">
              <w:rPr>
                <w:webHidden/>
              </w:rPr>
              <w:fldChar w:fldCharType="separate"/>
            </w:r>
            <w:r w:rsidR="008B6826">
              <w:rPr>
                <w:webHidden/>
              </w:rPr>
              <w:t>114</w:t>
            </w:r>
            <w:r w:rsidR="008B6826">
              <w:rPr>
                <w:webHidden/>
              </w:rPr>
              <w:fldChar w:fldCharType="end"/>
            </w:r>
          </w:hyperlink>
        </w:p>
        <w:p w14:paraId="75179E5D" w14:textId="3DAFC942" w:rsidR="008B6826" w:rsidRDefault="00000000">
          <w:pPr>
            <w:pStyle w:val="TDC1"/>
            <w:rPr>
              <w:rFonts w:asciiTheme="minorHAnsi" w:hAnsiTheme="minorHAnsi"/>
              <w:kern w:val="2"/>
              <w:szCs w:val="24"/>
              <w:lang w:val="en-US"/>
              <w14:ligatures w14:val="standardContextual"/>
            </w:rPr>
          </w:pPr>
          <w:hyperlink w:anchor="_Toc236127752"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_Toc236127752 \h </w:instrText>
            </w:r>
            <w:r w:rsidR="008B6826">
              <w:rPr>
                <w:webHidden/>
              </w:rPr>
            </w:r>
            <w:r w:rsidR="008B6826">
              <w:rPr>
                <w:webHidden/>
              </w:rPr>
              <w:fldChar w:fldCharType="separate"/>
            </w:r>
            <w:r w:rsidR="008B6826">
              <w:rPr>
                <w:webHidden/>
              </w:rPr>
              <w:t>114</w:t>
            </w:r>
            <w:r w:rsidR="008B6826">
              <w:rPr>
                <w:webHidden/>
              </w:rPr>
              <w:fldChar w:fldCharType="end"/>
            </w:r>
          </w:hyperlink>
        </w:p>
        <w:p w14:paraId="262358C3" w14:textId="7C7CC4E9" w:rsidR="008B6826" w:rsidRDefault="00000000">
          <w:pPr>
            <w:pStyle w:val="TDC1"/>
            <w:rPr>
              <w:rFonts w:asciiTheme="minorHAnsi" w:hAnsiTheme="minorHAnsi"/>
              <w:kern w:val="2"/>
              <w:szCs w:val="24"/>
              <w:lang w:val="en-US"/>
              <w14:ligatures w14:val="standardContextual"/>
            </w:rPr>
          </w:pPr>
          <w:hyperlink w:anchor="_Toc236127753"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_Toc236127753 \h </w:instrText>
            </w:r>
            <w:r w:rsidR="008B6826">
              <w:rPr>
                <w:webHidden/>
              </w:rPr>
            </w:r>
            <w:r w:rsidR="008B6826">
              <w:rPr>
                <w:webHidden/>
              </w:rPr>
              <w:fldChar w:fldCharType="separate"/>
            </w:r>
            <w:r w:rsidR="008B6826">
              <w:rPr>
                <w:webHidden/>
              </w:rPr>
              <w:t>114</w:t>
            </w:r>
            <w:r w:rsidR="008B6826">
              <w:rPr>
                <w:webHidden/>
              </w:rPr>
              <w:fldChar w:fldCharType="end"/>
            </w:r>
          </w:hyperlink>
        </w:p>
        <w:p w14:paraId="3510F7CC" w14:textId="2CF0141E" w:rsidR="008B6826" w:rsidRDefault="00000000">
          <w:pPr>
            <w:pStyle w:val="TDC1"/>
            <w:rPr>
              <w:rFonts w:asciiTheme="minorHAnsi" w:hAnsiTheme="minorHAnsi"/>
              <w:kern w:val="2"/>
              <w:szCs w:val="24"/>
              <w:lang w:val="en-US"/>
              <w14:ligatures w14:val="standardContextual"/>
            </w:rPr>
          </w:pPr>
          <w:hyperlink w:anchor="_Toc236127754"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_Toc236127754 \h </w:instrText>
            </w:r>
            <w:r w:rsidR="008B6826">
              <w:rPr>
                <w:webHidden/>
              </w:rPr>
            </w:r>
            <w:r w:rsidR="008B6826">
              <w:rPr>
                <w:webHidden/>
              </w:rPr>
              <w:fldChar w:fldCharType="separate"/>
            </w:r>
            <w:r w:rsidR="008B6826">
              <w:rPr>
                <w:webHidden/>
              </w:rPr>
              <w:t>114</w:t>
            </w:r>
            <w:r w:rsidR="008B6826">
              <w:rPr>
                <w:webHidden/>
              </w:rPr>
              <w:fldChar w:fldCharType="end"/>
            </w:r>
          </w:hyperlink>
        </w:p>
        <w:p w14:paraId="66FF2779" w14:textId="752EC2D3" w:rsidR="008B6826" w:rsidRDefault="00000000">
          <w:pPr>
            <w:pStyle w:val="TDC1"/>
            <w:rPr>
              <w:rFonts w:asciiTheme="minorHAnsi" w:hAnsiTheme="minorHAnsi"/>
              <w:kern w:val="2"/>
              <w:szCs w:val="24"/>
              <w:lang w:val="en-US"/>
              <w14:ligatures w14:val="standardContextual"/>
            </w:rPr>
          </w:pPr>
          <w:hyperlink w:anchor="_Toc236127755" w:history="1">
            <w:r w:rsidR="008B6826" w:rsidRPr="00C311F2">
              <w:rPr>
                <w:rStyle w:val="Hipervnculo"/>
              </w:rPr>
              <w:t>12</w:t>
            </w:r>
            <w:r w:rsidR="008B6826">
              <w:rPr>
                <w:webHidden/>
              </w:rPr>
              <w:tab/>
            </w:r>
            <w:r w:rsidR="008B6826">
              <w:rPr>
                <w:webHidden/>
              </w:rPr>
              <w:fldChar w:fldCharType="begin"/>
            </w:r>
            <w:r w:rsidR="008B6826">
              <w:rPr>
                <w:webHidden/>
              </w:rPr>
              <w:instrText xml:space="preserve"> PAGEREF _Toc236127755 \h </w:instrText>
            </w:r>
            <w:r w:rsidR="008B6826">
              <w:rPr>
                <w:webHidden/>
              </w:rPr>
            </w:r>
            <w:r w:rsidR="008B6826">
              <w:rPr>
                <w:webHidden/>
              </w:rPr>
              <w:fldChar w:fldCharType="separate"/>
            </w:r>
            <w:r w:rsidR="008B6826">
              <w:rPr>
                <w:webHidden/>
              </w:rPr>
              <w:t>114</w:t>
            </w:r>
            <w:r w:rsidR="008B6826">
              <w:rPr>
                <w:webHidden/>
              </w:rPr>
              <w:fldChar w:fldCharType="end"/>
            </w:r>
          </w:hyperlink>
        </w:p>
        <w:p w14:paraId="659A290B" w14:textId="5B0A2672" w:rsidR="008B6826" w:rsidRDefault="00000000">
          <w:pPr>
            <w:pStyle w:val="TDC1"/>
            <w:rPr>
              <w:rFonts w:asciiTheme="minorHAnsi" w:hAnsiTheme="minorHAnsi"/>
              <w:kern w:val="2"/>
              <w:szCs w:val="24"/>
              <w:lang w:val="en-US"/>
              <w14:ligatures w14:val="standardContextual"/>
            </w:rPr>
          </w:pPr>
          <w:hyperlink w:anchor="_Toc236127756"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_Toc236127756 \h </w:instrText>
            </w:r>
            <w:r w:rsidR="008B6826">
              <w:rPr>
                <w:webHidden/>
              </w:rPr>
            </w:r>
            <w:r w:rsidR="008B6826">
              <w:rPr>
                <w:webHidden/>
              </w:rPr>
              <w:fldChar w:fldCharType="separate"/>
            </w:r>
            <w:r w:rsidR="008B6826">
              <w:rPr>
                <w:webHidden/>
              </w:rPr>
              <w:t>114</w:t>
            </w:r>
            <w:r w:rsidR="008B6826">
              <w:rPr>
                <w:webHidden/>
              </w:rPr>
              <w:fldChar w:fldCharType="end"/>
            </w:r>
          </w:hyperlink>
        </w:p>
        <w:p w14:paraId="66256DE6" w14:textId="3A2B5023" w:rsidR="008B6826" w:rsidRDefault="00000000">
          <w:pPr>
            <w:pStyle w:val="TDC1"/>
            <w:rPr>
              <w:rFonts w:asciiTheme="minorHAnsi" w:hAnsiTheme="minorHAnsi"/>
              <w:kern w:val="2"/>
              <w:szCs w:val="24"/>
              <w:lang w:val="en-US"/>
              <w14:ligatures w14:val="standardContextual"/>
            </w:rPr>
          </w:pPr>
          <w:hyperlink w:anchor="_Toc236127757"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_Toc236127757 \h </w:instrText>
            </w:r>
            <w:r w:rsidR="008B6826">
              <w:rPr>
                <w:webHidden/>
              </w:rPr>
            </w:r>
            <w:r w:rsidR="008B6826">
              <w:rPr>
                <w:webHidden/>
              </w:rPr>
              <w:fldChar w:fldCharType="separate"/>
            </w:r>
            <w:r w:rsidR="008B6826">
              <w:rPr>
                <w:webHidden/>
              </w:rPr>
              <w:t>114</w:t>
            </w:r>
            <w:r w:rsidR="008B6826">
              <w:rPr>
                <w:webHidden/>
              </w:rPr>
              <w:fldChar w:fldCharType="end"/>
            </w:r>
          </w:hyperlink>
        </w:p>
        <w:p w14:paraId="44F607C4" w14:textId="779B72A4" w:rsidR="008B6826" w:rsidRDefault="00000000">
          <w:pPr>
            <w:pStyle w:val="TDC1"/>
            <w:rPr>
              <w:rFonts w:asciiTheme="minorHAnsi" w:hAnsiTheme="minorHAnsi"/>
              <w:kern w:val="2"/>
              <w:szCs w:val="24"/>
              <w:lang w:val="en-US"/>
              <w14:ligatures w14:val="standardContextual"/>
            </w:rPr>
          </w:pPr>
          <w:hyperlink w:anchor="_Toc236127758"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_Toc236127758 \h </w:instrText>
            </w:r>
            <w:r w:rsidR="008B6826">
              <w:rPr>
                <w:webHidden/>
              </w:rPr>
            </w:r>
            <w:r w:rsidR="008B6826">
              <w:rPr>
                <w:webHidden/>
              </w:rPr>
              <w:fldChar w:fldCharType="separate"/>
            </w:r>
            <w:r w:rsidR="008B6826">
              <w:rPr>
                <w:webHidden/>
              </w:rPr>
              <w:t>114</w:t>
            </w:r>
            <w:r w:rsidR="008B6826">
              <w:rPr>
                <w:webHidden/>
              </w:rPr>
              <w:fldChar w:fldCharType="end"/>
            </w:r>
          </w:hyperlink>
        </w:p>
        <w:p w14:paraId="2D94C3AB" w14:textId="44FC5D70" w:rsidR="008B6826" w:rsidRDefault="00000000">
          <w:pPr>
            <w:pStyle w:val="TDC1"/>
            <w:rPr>
              <w:rFonts w:asciiTheme="minorHAnsi" w:hAnsiTheme="minorHAnsi"/>
              <w:kern w:val="2"/>
              <w:szCs w:val="24"/>
              <w:lang w:val="en-US"/>
              <w14:ligatures w14:val="standardContextual"/>
            </w:rPr>
          </w:pPr>
          <w:hyperlink w:anchor="_Toc236127759"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_Toc236127759 \h </w:instrText>
            </w:r>
            <w:r w:rsidR="008B6826">
              <w:rPr>
                <w:webHidden/>
              </w:rPr>
            </w:r>
            <w:r w:rsidR="008B6826">
              <w:rPr>
                <w:webHidden/>
              </w:rPr>
              <w:fldChar w:fldCharType="separate"/>
            </w:r>
            <w:r w:rsidR="008B6826">
              <w:rPr>
                <w:webHidden/>
              </w:rPr>
              <w:t>114</w:t>
            </w:r>
            <w:r w:rsidR="008B6826">
              <w:rPr>
                <w:webHidden/>
              </w:rPr>
              <w:fldChar w:fldCharType="end"/>
            </w:r>
          </w:hyperlink>
        </w:p>
        <w:p w14:paraId="3F234C51" w14:textId="369424AD" w:rsidR="008B6826" w:rsidRDefault="00000000">
          <w:pPr>
            <w:pStyle w:val="TDC1"/>
            <w:rPr>
              <w:rFonts w:asciiTheme="minorHAnsi" w:hAnsiTheme="minorHAnsi"/>
              <w:kern w:val="2"/>
              <w:szCs w:val="24"/>
              <w:lang w:val="en-US"/>
              <w14:ligatures w14:val="standardContextual"/>
            </w:rPr>
          </w:pPr>
          <w:hyperlink w:anchor="_Toc236127760"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_Toc236127760 \h </w:instrText>
            </w:r>
            <w:r w:rsidR="008B6826">
              <w:rPr>
                <w:webHidden/>
              </w:rPr>
            </w:r>
            <w:r w:rsidR="008B6826">
              <w:rPr>
                <w:webHidden/>
              </w:rPr>
              <w:fldChar w:fldCharType="separate"/>
            </w:r>
            <w:r w:rsidR="008B6826">
              <w:rPr>
                <w:webHidden/>
              </w:rPr>
              <w:t>114</w:t>
            </w:r>
            <w:r w:rsidR="008B6826">
              <w:rPr>
                <w:webHidden/>
              </w:rPr>
              <w:fldChar w:fldCharType="end"/>
            </w:r>
          </w:hyperlink>
        </w:p>
        <w:p w14:paraId="4833870F" w14:textId="4CEA561A" w:rsidR="008B6826" w:rsidRDefault="00000000">
          <w:pPr>
            <w:pStyle w:val="TDC1"/>
            <w:rPr>
              <w:rFonts w:asciiTheme="minorHAnsi" w:hAnsiTheme="minorHAnsi"/>
              <w:kern w:val="2"/>
              <w:szCs w:val="24"/>
              <w:lang w:val="en-US"/>
              <w14:ligatures w14:val="standardContextual"/>
            </w:rPr>
          </w:pPr>
          <w:hyperlink w:anchor="_Toc236127761"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_Toc236127761 \h </w:instrText>
            </w:r>
            <w:r w:rsidR="008B6826">
              <w:rPr>
                <w:webHidden/>
              </w:rPr>
            </w:r>
            <w:r w:rsidR="008B6826">
              <w:rPr>
                <w:webHidden/>
              </w:rPr>
              <w:fldChar w:fldCharType="separate"/>
            </w:r>
            <w:r w:rsidR="008B6826">
              <w:rPr>
                <w:webHidden/>
              </w:rPr>
              <w:t>114</w:t>
            </w:r>
            <w:r w:rsidR="008B6826">
              <w:rPr>
                <w:webHidden/>
              </w:rPr>
              <w:fldChar w:fldCharType="end"/>
            </w:r>
          </w:hyperlink>
        </w:p>
        <w:p w14:paraId="7BD116CC" w14:textId="7E0813E9" w:rsidR="008B6826" w:rsidRDefault="00000000">
          <w:pPr>
            <w:pStyle w:val="TDC1"/>
            <w:rPr>
              <w:rFonts w:asciiTheme="minorHAnsi" w:hAnsiTheme="minorHAnsi"/>
              <w:kern w:val="2"/>
              <w:szCs w:val="24"/>
              <w:lang w:val="en-US"/>
              <w14:ligatures w14:val="standardContextual"/>
            </w:rPr>
          </w:pPr>
          <w:hyperlink w:anchor="_Toc236127762" w:history="1">
            <w:r w:rsidR="008B6826" w:rsidRPr="00C311F2">
              <w:rPr>
                <w:rStyle w:val="Hipervnculo"/>
              </w:rPr>
              <w:t>34</w:t>
            </w:r>
            <w:r w:rsidR="008B6826">
              <w:rPr>
                <w:webHidden/>
              </w:rPr>
              <w:tab/>
            </w:r>
            <w:r w:rsidR="008B6826">
              <w:rPr>
                <w:webHidden/>
              </w:rPr>
              <w:fldChar w:fldCharType="begin"/>
            </w:r>
            <w:r w:rsidR="008B6826">
              <w:rPr>
                <w:webHidden/>
              </w:rPr>
              <w:instrText xml:space="preserve"> PAGEREF _Toc236127762 \h </w:instrText>
            </w:r>
            <w:r w:rsidR="008B6826">
              <w:rPr>
                <w:webHidden/>
              </w:rPr>
            </w:r>
            <w:r w:rsidR="008B6826">
              <w:rPr>
                <w:webHidden/>
              </w:rPr>
              <w:fldChar w:fldCharType="separate"/>
            </w:r>
            <w:r w:rsidR="008B6826">
              <w:rPr>
                <w:webHidden/>
              </w:rPr>
              <w:t>114</w:t>
            </w:r>
            <w:r w:rsidR="008B6826">
              <w:rPr>
                <w:webHidden/>
              </w:rPr>
              <w:fldChar w:fldCharType="end"/>
            </w:r>
          </w:hyperlink>
        </w:p>
        <w:p w14:paraId="1F6493D6" w14:textId="2DAF9A9A" w:rsidR="008B6826" w:rsidRDefault="00000000">
          <w:pPr>
            <w:pStyle w:val="TDC1"/>
            <w:rPr>
              <w:rFonts w:asciiTheme="minorHAnsi" w:hAnsiTheme="minorHAnsi"/>
              <w:kern w:val="2"/>
              <w:szCs w:val="24"/>
              <w:lang w:val="en-US"/>
              <w14:ligatures w14:val="standardContextual"/>
            </w:rPr>
          </w:pPr>
          <w:hyperlink w:anchor="_Toc236127763"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_Toc236127763 \h </w:instrText>
            </w:r>
            <w:r w:rsidR="008B6826">
              <w:rPr>
                <w:webHidden/>
              </w:rPr>
            </w:r>
            <w:r w:rsidR="008B6826">
              <w:rPr>
                <w:webHidden/>
              </w:rPr>
              <w:fldChar w:fldCharType="separate"/>
            </w:r>
            <w:r w:rsidR="008B6826">
              <w:rPr>
                <w:webHidden/>
              </w:rPr>
              <w:t>114</w:t>
            </w:r>
            <w:r w:rsidR="008B6826">
              <w:rPr>
                <w:webHidden/>
              </w:rPr>
              <w:fldChar w:fldCharType="end"/>
            </w:r>
          </w:hyperlink>
        </w:p>
        <w:p w14:paraId="708838CE" w14:textId="31E482A3" w:rsidR="008B6826" w:rsidRDefault="00000000">
          <w:pPr>
            <w:pStyle w:val="TDC1"/>
            <w:rPr>
              <w:rFonts w:asciiTheme="minorHAnsi" w:hAnsiTheme="minorHAnsi"/>
              <w:kern w:val="2"/>
              <w:szCs w:val="24"/>
              <w:lang w:val="en-US"/>
              <w14:ligatures w14:val="standardContextual"/>
            </w:rPr>
          </w:pPr>
          <w:hyperlink w:anchor="_Toc236127764"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_Toc236127764 \h </w:instrText>
            </w:r>
            <w:r w:rsidR="008B6826">
              <w:rPr>
                <w:webHidden/>
              </w:rPr>
            </w:r>
            <w:r w:rsidR="008B6826">
              <w:rPr>
                <w:webHidden/>
              </w:rPr>
              <w:fldChar w:fldCharType="separate"/>
            </w:r>
            <w:r w:rsidR="008B6826">
              <w:rPr>
                <w:webHidden/>
              </w:rPr>
              <w:t>114</w:t>
            </w:r>
            <w:r w:rsidR="008B6826">
              <w:rPr>
                <w:webHidden/>
              </w:rPr>
              <w:fldChar w:fldCharType="end"/>
            </w:r>
          </w:hyperlink>
        </w:p>
        <w:p w14:paraId="34F81C4A" w14:textId="5E6DE8EC" w:rsidR="008B6826" w:rsidRDefault="00000000">
          <w:pPr>
            <w:pStyle w:val="TDC1"/>
            <w:rPr>
              <w:rFonts w:asciiTheme="minorHAnsi" w:hAnsiTheme="minorHAnsi"/>
              <w:kern w:val="2"/>
              <w:szCs w:val="24"/>
              <w:lang w:val="en-US"/>
              <w14:ligatures w14:val="standardContextual"/>
            </w:rPr>
          </w:pPr>
          <w:hyperlink w:anchor="_Toc236127765"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_Toc236127765 \h </w:instrText>
            </w:r>
            <w:r w:rsidR="008B6826">
              <w:rPr>
                <w:webHidden/>
              </w:rPr>
            </w:r>
            <w:r w:rsidR="008B6826">
              <w:rPr>
                <w:webHidden/>
              </w:rPr>
              <w:fldChar w:fldCharType="separate"/>
            </w:r>
            <w:r w:rsidR="008B6826">
              <w:rPr>
                <w:webHidden/>
              </w:rPr>
              <w:t>114</w:t>
            </w:r>
            <w:r w:rsidR="008B6826">
              <w:rPr>
                <w:webHidden/>
              </w:rPr>
              <w:fldChar w:fldCharType="end"/>
            </w:r>
          </w:hyperlink>
        </w:p>
        <w:p w14:paraId="2D621AA0" w14:textId="0421DF0D" w:rsidR="008B6826" w:rsidRDefault="00000000">
          <w:pPr>
            <w:pStyle w:val="TDC1"/>
            <w:rPr>
              <w:rFonts w:asciiTheme="minorHAnsi" w:hAnsiTheme="minorHAnsi"/>
              <w:kern w:val="2"/>
              <w:szCs w:val="24"/>
              <w:lang w:val="en-US"/>
              <w14:ligatures w14:val="standardContextual"/>
            </w:rPr>
          </w:pPr>
          <w:hyperlink w:anchor="_Toc236127766"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_Toc236127766 \h </w:instrText>
            </w:r>
            <w:r w:rsidR="008B6826">
              <w:rPr>
                <w:webHidden/>
              </w:rPr>
            </w:r>
            <w:r w:rsidR="008B6826">
              <w:rPr>
                <w:webHidden/>
              </w:rPr>
              <w:fldChar w:fldCharType="separate"/>
            </w:r>
            <w:r w:rsidR="008B6826">
              <w:rPr>
                <w:webHidden/>
              </w:rPr>
              <w:t>114</w:t>
            </w:r>
            <w:r w:rsidR="008B6826">
              <w:rPr>
                <w:webHidden/>
              </w:rPr>
              <w:fldChar w:fldCharType="end"/>
            </w:r>
          </w:hyperlink>
        </w:p>
        <w:p w14:paraId="27A43A80" w14:textId="3FE95CCF" w:rsidR="008B6826" w:rsidRDefault="00000000">
          <w:pPr>
            <w:pStyle w:val="TDC1"/>
            <w:rPr>
              <w:rFonts w:asciiTheme="minorHAnsi" w:hAnsiTheme="minorHAnsi"/>
              <w:kern w:val="2"/>
              <w:szCs w:val="24"/>
              <w:lang w:val="en-US"/>
              <w14:ligatures w14:val="standardContextual"/>
            </w:rPr>
          </w:pPr>
          <w:hyperlink w:anchor="_Toc236127767"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_Toc236127767 \h </w:instrText>
            </w:r>
            <w:r w:rsidR="008B6826">
              <w:rPr>
                <w:webHidden/>
              </w:rPr>
            </w:r>
            <w:r w:rsidR="008B6826">
              <w:rPr>
                <w:webHidden/>
              </w:rPr>
              <w:fldChar w:fldCharType="separate"/>
            </w:r>
            <w:r w:rsidR="008B6826">
              <w:rPr>
                <w:webHidden/>
              </w:rPr>
              <w:t>114</w:t>
            </w:r>
            <w:r w:rsidR="008B6826">
              <w:rPr>
                <w:webHidden/>
              </w:rPr>
              <w:fldChar w:fldCharType="end"/>
            </w:r>
          </w:hyperlink>
        </w:p>
        <w:p w14:paraId="62651A30" w14:textId="16C50140" w:rsidR="008B6826" w:rsidRDefault="00000000">
          <w:pPr>
            <w:pStyle w:val="TDC1"/>
            <w:rPr>
              <w:rFonts w:asciiTheme="minorHAnsi" w:hAnsiTheme="minorHAnsi"/>
              <w:kern w:val="2"/>
              <w:szCs w:val="24"/>
              <w:lang w:val="en-US"/>
              <w14:ligatures w14:val="standardContextual"/>
            </w:rPr>
          </w:pPr>
          <w:hyperlink w:anchor="_Toc236127768"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_Toc236127768 \h </w:instrText>
            </w:r>
            <w:r w:rsidR="008B6826">
              <w:rPr>
                <w:webHidden/>
              </w:rPr>
            </w:r>
            <w:r w:rsidR="008B6826">
              <w:rPr>
                <w:webHidden/>
              </w:rPr>
              <w:fldChar w:fldCharType="separate"/>
            </w:r>
            <w:r w:rsidR="008B6826">
              <w:rPr>
                <w:webHidden/>
              </w:rPr>
              <w:t>114</w:t>
            </w:r>
            <w:r w:rsidR="008B6826">
              <w:rPr>
                <w:webHidden/>
              </w:rPr>
              <w:fldChar w:fldCharType="end"/>
            </w:r>
          </w:hyperlink>
        </w:p>
        <w:p w14:paraId="5BAA8D89" w14:textId="5304581A" w:rsidR="008B6826" w:rsidRDefault="00000000">
          <w:pPr>
            <w:pStyle w:val="TDC1"/>
            <w:rPr>
              <w:rFonts w:asciiTheme="minorHAnsi" w:hAnsiTheme="minorHAnsi"/>
              <w:kern w:val="2"/>
              <w:szCs w:val="24"/>
              <w:lang w:val="en-US"/>
              <w14:ligatures w14:val="standardContextual"/>
            </w:rPr>
          </w:pPr>
          <w:hyperlink w:anchor="_Toc236127769" w:history="1">
            <w:r w:rsidR="008B6826" w:rsidRPr="00C311F2">
              <w:rPr>
                <w:rStyle w:val="Hipervnculo"/>
              </w:rPr>
              <w:t>34</w:t>
            </w:r>
            <w:r w:rsidR="008B6826">
              <w:rPr>
                <w:webHidden/>
              </w:rPr>
              <w:tab/>
            </w:r>
            <w:r w:rsidR="008B6826">
              <w:rPr>
                <w:webHidden/>
              </w:rPr>
              <w:fldChar w:fldCharType="begin"/>
            </w:r>
            <w:r w:rsidR="008B6826">
              <w:rPr>
                <w:webHidden/>
              </w:rPr>
              <w:instrText xml:space="preserve"> PAGEREF _Toc236127769 \h </w:instrText>
            </w:r>
            <w:r w:rsidR="008B6826">
              <w:rPr>
                <w:webHidden/>
              </w:rPr>
            </w:r>
            <w:r w:rsidR="008B6826">
              <w:rPr>
                <w:webHidden/>
              </w:rPr>
              <w:fldChar w:fldCharType="separate"/>
            </w:r>
            <w:r w:rsidR="008B6826">
              <w:rPr>
                <w:webHidden/>
              </w:rPr>
              <w:t>114</w:t>
            </w:r>
            <w:r w:rsidR="008B6826">
              <w:rPr>
                <w:webHidden/>
              </w:rPr>
              <w:fldChar w:fldCharType="end"/>
            </w:r>
          </w:hyperlink>
        </w:p>
        <w:p w14:paraId="3904A267" w14:textId="7B12D8B8" w:rsidR="008B6826" w:rsidRDefault="00000000">
          <w:pPr>
            <w:pStyle w:val="TDC1"/>
            <w:rPr>
              <w:rFonts w:asciiTheme="minorHAnsi" w:hAnsiTheme="minorHAnsi"/>
              <w:kern w:val="2"/>
              <w:szCs w:val="24"/>
              <w:lang w:val="en-US"/>
              <w14:ligatures w14:val="standardContextual"/>
            </w:rPr>
          </w:pPr>
          <w:hyperlink w:anchor="_Toc236127770"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_Toc236127770 \h </w:instrText>
            </w:r>
            <w:r w:rsidR="008B6826">
              <w:rPr>
                <w:webHidden/>
              </w:rPr>
            </w:r>
            <w:r w:rsidR="008B6826">
              <w:rPr>
                <w:webHidden/>
              </w:rPr>
              <w:fldChar w:fldCharType="separate"/>
            </w:r>
            <w:r w:rsidR="008B6826">
              <w:rPr>
                <w:webHidden/>
              </w:rPr>
              <w:t>114</w:t>
            </w:r>
            <w:r w:rsidR="008B6826">
              <w:rPr>
                <w:webHidden/>
              </w:rPr>
              <w:fldChar w:fldCharType="end"/>
            </w:r>
          </w:hyperlink>
        </w:p>
        <w:p w14:paraId="01D716E6" w14:textId="30213148" w:rsidR="008B6826" w:rsidRDefault="00000000">
          <w:pPr>
            <w:pStyle w:val="TDC1"/>
            <w:rPr>
              <w:rFonts w:asciiTheme="minorHAnsi" w:hAnsiTheme="minorHAnsi"/>
              <w:kern w:val="2"/>
              <w:szCs w:val="24"/>
              <w:lang w:val="en-US"/>
              <w14:ligatures w14:val="standardContextual"/>
            </w:rPr>
          </w:pPr>
          <w:hyperlink w:anchor="_Toc236127771"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_Toc236127771 \h </w:instrText>
            </w:r>
            <w:r w:rsidR="008B6826">
              <w:rPr>
                <w:webHidden/>
              </w:rPr>
            </w:r>
            <w:r w:rsidR="008B6826">
              <w:rPr>
                <w:webHidden/>
              </w:rPr>
              <w:fldChar w:fldCharType="separate"/>
            </w:r>
            <w:r w:rsidR="008B6826">
              <w:rPr>
                <w:webHidden/>
              </w:rPr>
              <w:t>114</w:t>
            </w:r>
            <w:r w:rsidR="008B6826">
              <w:rPr>
                <w:webHidden/>
              </w:rPr>
              <w:fldChar w:fldCharType="end"/>
            </w:r>
          </w:hyperlink>
        </w:p>
        <w:p w14:paraId="339621FD" w14:textId="4ECD5D18" w:rsidR="008B6826" w:rsidRDefault="00000000">
          <w:pPr>
            <w:pStyle w:val="TDC1"/>
            <w:rPr>
              <w:rFonts w:asciiTheme="minorHAnsi" w:hAnsiTheme="minorHAnsi"/>
              <w:kern w:val="2"/>
              <w:szCs w:val="24"/>
              <w:lang w:val="en-US"/>
              <w14:ligatures w14:val="standardContextual"/>
            </w:rPr>
          </w:pPr>
          <w:hyperlink w:anchor="_Toc236127772"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_Toc236127772 \h </w:instrText>
            </w:r>
            <w:r w:rsidR="008B6826">
              <w:rPr>
                <w:webHidden/>
              </w:rPr>
            </w:r>
            <w:r w:rsidR="008B6826">
              <w:rPr>
                <w:webHidden/>
              </w:rPr>
              <w:fldChar w:fldCharType="separate"/>
            </w:r>
            <w:r w:rsidR="008B6826">
              <w:rPr>
                <w:webHidden/>
              </w:rPr>
              <w:t>114</w:t>
            </w:r>
            <w:r w:rsidR="008B6826">
              <w:rPr>
                <w:webHidden/>
              </w:rPr>
              <w:fldChar w:fldCharType="end"/>
            </w:r>
          </w:hyperlink>
        </w:p>
        <w:p w14:paraId="21A2B5BD" w14:textId="40B81114" w:rsidR="008B6826" w:rsidRDefault="00000000">
          <w:pPr>
            <w:pStyle w:val="TDC1"/>
            <w:rPr>
              <w:rFonts w:asciiTheme="minorHAnsi" w:hAnsiTheme="minorHAnsi"/>
              <w:kern w:val="2"/>
              <w:szCs w:val="24"/>
              <w:lang w:val="en-US"/>
              <w14:ligatures w14:val="standardContextual"/>
            </w:rPr>
          </w:pPr>
          <w:hyperlink w:anchor="_Toc236127773"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_Toc236127773 \h </w:instrText>
            </w:r>
            <w:r w:rsidR="008B6826">
              <w:rPr>
                <w:webHidden/>
              </w:rPr>
            </w:r>
            <w:r w:rsidR="008B6826">
              <w:rPr>
                <w:webHidden/>
              </w:rPr>
              <w:fldChar w:fldCharType="separate"/>
            </w:r>
            <w:r w:rsidR="008B6826">
              <w:rPr>
                <w:webHidden/>
              </w:rPr>
              <w:t>114</w:t>
            </w:r>
            <w:r w:rsidR="008B6826">
              <w:rPr>
                <w:webHidden/>
              </w:rPr>
              <w:fldChar w:fldCharType="end"/>
            </w:r>
          </w:hyperlink>
        </w:p>
        <w:p w14:paraId="7A22E16F" w14:textId="2E46298B" w:rsidR="008B6826" w:rsidRDefault="00000000">
          <w:pPr>
            <w:pStyle w:val="TDC1"/>
            <w:rPr>
              <w:rFonts w:asciiTheme="minorHAnsi" w:hAnsiTheme="minorHAnsi"/>
              <w:kern w:val="2"/>
              <w:szCs w:val="24"/>
              <w:lang w:val="en-US"/>
              <w14:ligatures w14:val="standardContextual"/>
            </w:rPr>
          </w:pPr>
          <w:hyperlink w:anchor="_Toc236127774"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_Toc236127774 \h </w:instrText>
            </w:r>
            <w:r w:rsidR="008B6826">
              <w:rPr>
                <w:webHidden/>
              </w:rPr>
            </w:r>
            <w:r w:rsidR="008B6826">
              <w:rPr>
                <w:webHidden/>
              </w:rPr>
              <w:fldChar w:fldCharType="separate"/>
            </w:r>
            <w:r w:rsidR="008B6826">
              <w:rPr>
                <w:webHidden/>
              </w:rPr>
              <w:t>114</w:t>
            </w:r>
            <w:r w:rsidR="008B6826">
              <w:rPr>
                <w:webHidden/>
              </w:rPr>
              <w:fldChar w:fldCharType="end"/>
            </w:r>
          </w:hyperlink>
        </w:p>
        <w:p w14:paraId="272F4DFF" w14:textId="2AF3050B" w:rsidR="008B6826" w:rsidRDefault="00000000">
          <w:pPr>
            <w:pStyle w:val="TDC1"/>
            <w:rPr>
              <w:rFonts w:asciiTheme="minorHAnsi" w:hAnsiTheme="minorHAnsi"/>
              <w:kern w:val="2"/>
              <w:szCs w:val="24"/>
              <w:lang w:val="en-US"/>
              <w14:ligatures w14:val="standardContextual"/>
            </w:rPr>
          </w:pPr>
          <w:hyperlink w:anchor="_Toc236127775" w:history="1">
            <w:r w:rsidR="008B6826" w:rsidRPr="00C311F2">
              <w:rPr>
                <w:rStyle w:val="Hipervnculo"/>
              </w:rPr>
              <w:t>17</w:t>
            </w:r>
            <w:r w:rsidR="008B6826">
              <w:rPr>
                <w:webHidden/>
              </w:rPr>
              <w:tab/>
            </w:r>
            <w:r w:rsidR="008B6826">
              <w:rPr>
                <w:webHidden/>
              </w:rPr>
              <w:fldChar w:fldCharType="begin"/>
            </w:r>
            <w:r w:rsidR="008B6826">
              <w:rPr>
                <w:webHidden/>
              </w:rPr>
              <w:instrText xml:space="preserve"> PAGEREF _Toc236127775 \h </w:instrText>
            </w:r>
            <w:r w:rsidR="008B6826">
              <w:rPr>
                <w:webHidden/>
              </w:rPr>
            </w:r>
            <w:r w:rsidR="008B6826">
              <w:rPr>
                <w:webHidden/>
              </w:rPr>
              <w:fldChar w:fldCharType="separate"/>
            </w:r>
            <w:r w:rsidR="008B6826">
              <w:rPr>
                <w:webHidden/>
              </w:rPr>
              <w:t>114</w:t>
            </w:r>
            <w:r w:rsidR="008B6826">
              <w:rPr>
                <w:webHidden/>
              </w:rPr>
              <w:fldChar w:fldCharType="end"/>
            </w:r>
          </w:hyperlink>
        </w:p>
        <w:p w14:paraId="5CCFEE0D" w14:textId="6FE5ABCC" w:rsidR="008B6826" w:rsidRDefault="00000000">
          <w:pPr>
            <w:pStyle w:val="TDC1"/>
            <w:rPr>
              <w:rFonts w:asciiTheme="minorHAnsi" w:hAnsiTheme="minorHAnsi"/>
              <w:kern w:val="2"/>
              <w:szCs w:val="24"/>
              <w:lang w:val="en-US"/>
              <w14:ligatures w14:val="standardContextual"/>
            </w:rPr>
          </w:pPr>
          <w:hyperlink w:anchor="_Toc236127776" w:history="1">
            <w:r w:rsidR="008B6826" w:rsidRPr="00C311F2">
              <w:rPr>
                <w:rStyle w:val="Hipervnculo"/>
              </w:rPr>
              <w:t>34</w:t>
            </w:r>
            <w:r w:rsidR="008B6826">
              <w:rPr>
                <w:webHidden/>
              </w:rPr>
              <w:tab/>
            </w:r>
            <w:r w:rsidR="008B6826">
              <w:rPr>
                <w:webHidden/>
              </w:rPr>
              <w:fldChar w:fldCharType="begin"/>
            </w:r>
            <w:r w:rsidR="008B6826">
              <w:rPr>
                <w:webHidden/>
              </w:rPr>
              <w:instrText xml:space="preserve"> PAGEREF _Toc236127776 \h </w:instrText>
            </w:r>
            <w:r w:rsidR="008B6826">
              <w:rPr>
                <w:webHidden/>
              </w:rPr>
            </w:r>
            <w:r w:rsidR="008B6826">
              <w:rPr>
                <w:webHidden/>
              </w:rPr>
              <w:fldChar w:fldCharType="separate"/>
            </w:r>
            <w:r w:rsidR="008B6826">
              <w:rPr>
                <w:webHidden/>
              </w:rPr>
              <w:t>114</w:t>
            </w:r>
            <w:r w:rsidR="008B6826">
              <w:rPr>
                <w:webHidden/>
              </w:rPr>
              <w:fldChar w:fldCharType="end"/>
            </w:r>
          </w:hyperlink>
        </w:p>
        <w:p w14:paraId="2FEC4E54" w14:textId="70286772" w:rsidR="008B6826" w:rsidRDefault="00000000">
          <w:pPr>
            <w:pStyle w:val="TDC1"/>
            <w:rPr>
              <w:rFonts w:asciiTheme="minorHAnsi" w:hAnsiTheme="minorHAnsi"/>
              <w:kern w:val="2"/>
              <w:szCs w:val="24"/>
              <w:lang w:val="en-US"/>
              <w14:ligatures w14:val="standardContextual"/>
            </w:rPr>
          </w:pPr>
          <w:hyperlink w:anchor="_Toc236127777" w:history="1">
            <w:r w:rsidR="008B6826" w:rsidRPr="00C311F2">
              <w:rPr>
                <w:rStyle w:val="Hipervnculo"/>
                <w:b/>
              </w:rPr>
              <w:t>Tabla 5.2</w:t>
            </w:r>
            <w:r w:rsidR="008B6826" w:rsidRPr="00C311F2">
              <w:rPr>
                <w:rStyle w:val="Hipervnculo"/>
              </w:rPr>
              <w:t xml:space="preserve"> Trazabilidad objetivo-hipótesis-escenario-indicador</w:t>
            </w:r>
            <w:r w:rsidR="008B6826">
              <w:rPr>
                <w:webHidden/>
              </w:rPr>
              <w:tab/>
            </w:r>
            <w:r w:rsidR="008B6826">
              <w:rPr>
                <w:webHidden/>
              </w:rPr>
              <w:fldChar w:fldCharType="begin"/>
            </w:r>
            <w:r w:rsidR="008B6826">
              <w:rPr>
                <w:webHidden/>
              </w:rPr>
              <w:instrText xml:space="preserve"> PAGEREF _Toc236127777 \h </w:instrText>
            </w:r>
            <w:r w:rsidR="008B6826">
              <w:rPr>
                <w:webHidden/>
              </w:rPr>
            </w:r>
            <w:r w:rsidR="008B6826">
              <w:rPr>
                <w:webHidden/>
              </w:rPr>
              <w:fldChar w:fldCharType="separate"/>
            </w:r>
            <w:r w:rsidR="008B6826">
              <w:rPr>
                <w:webHidden/>
              </w:rPr>
              <w:t>115</w:t>
            </w:r>
            <w:r w:rsidR="008B6826">
              <w:rPr>
                <w:webHidden/>
              </w:rPr>
              <w:fldChar w:fldCharType="end"/>
            </w:r>
          </w:hyperlink>
        </w:p>
        <w:p w14:paraId="1785ABAF" w14:textId="280569CE" w:rsidR="008B6826" w:rsidRDefault="00000000">
          <w:pPr>
            <w:pStyle w:val="TDC1"/>
            <w:rPr>
              <w:rFonts w:asciiTheme="minorHAnsi" w:hAnsiTheme="minorHAnsi"/>
              <w:kern w:val="2"/>
              <w:szCs w:val="24"/>
              <w:lang w:val="en-US"/>
              <w14:ligatures w14:val="standardContextual"/>
            </w:rPr>
          </w:pPr>
          <w:hyperlink w:anchor="_Toc236127778" w:history="1">
            <w:r w:rsidR="008B6826" w:rsidRPr="00C311F2">
              <w:rPr>
                <w:rStyle w:val="Hipervnculo"/>
              </w:rPr>
              <w:t>Objetivo</w:t>
            </w:r>
            <w:r w:rsidR="008B6826">
              <w:rPr>
                <w:webHidden/>
              </w:rPr>
              <w:tab/>
            </w:r>
            <w:r w:rsidR="008B6826">
              <w:rPr>
                <w:webHidden/>
              </w:rPr>
              <w:fldChar w:fldCharType="begin"/>
            </w:r>
            <w:r w:rsidR="008B6826">
              <w:rPr>
                <w:webHidden/>
              </w:rPr>
              <w:instrText xml:space="preserve"> PAGEREF _Toc236127778 \h </w:instrText>
            </w:r>
            <w:r w:rsidR="008B6826">
              <w:rPr>
                <w:webHidden/>
              </w:rPr>
            </w:r>
            <w:r w:rsidR="008B6826">
              <w:rPr>
                <w:webHidden/>
              </w:rPr>
              <w:fldChar w:fldCharType="separate"/>
            </w:r>
            <w:r w:rsidR="008B6826">
              <w:rPr>
                <w:webHidden/>
              </w:rPr>
              <w:t>115</w:t>
            </w:r>
            <w:r w:rsidR="008B6826">
              <w:rPr>
                <w:webHidden/>
              </w:rPr>
              <w:fldChar w:fldCharType="end"/>
            </w:r>
          </w:hyperlink>
        </w:p>
        <w:p w14:paraId="7E1810C4" w14:textId="38902DDB" w:rsidR="008B6826" w:rsidRDefault="00000000">
          <w:pPr>
            <w:pStyle w:val="TDC1"/>
            <w:rPr>
              <w:rFonts w:asciiTheme="minorHAnsi" w:hAnsiTheme="minorHAnsi"/>
              <w:kern w:val="2"/>
              <w:szCs w:val="24"/>
              <w:lang w:val="en-US"/>
              <w14:ligatures w14:val="standardContextual"/>
            </w:rPr>
          </w:pPr>
          <w:hyperlink w:anchor="_Toc236127779" w:history="1">
            <w:r w:rsidR="008B6826" w:rsidRPr="00C311F2">
              <w:rPr>
                <w:rStyle w:val="Hipervnculo"/>
              </w:rPr>
              <w:t>Hipótesis</w:t>
            </w:r>
            <w:r w:rsidR="008B6826">
              <w:rPr>
                <w:webHidden/>
              </w:rPr>
              <w:tab/>
            </w:r>
            <w:r w:rsidR="008B6826">
              <w:rPr>
                <w:webHidden/>
              </w:rPr>
              <w:fldChar w:fldCharType="begin"/>
            </w:r>
            <w:r w:rsidR="008B6826">
              <w:rPr>
                <w:webHidden/>
              </w:rPr>
              <w:instrText xml:space="preserve"> PAGEREF _Toc236127779 \h </w:instrText>
            </w:r>
            <w:r w:rsidR="008B6826">
              <w:rPr>
                <w:webHidden/>
              </w:rPr>
            </w:r>
            <w:r w:rsidR="008B6826">
              <w:rPr>
                <w:webHidden/>
              </w:rPr>
              <w:fldChar w:fldCharType="separate"/>
            </w:r>
            <w:r w:rsidR="008B6826">
              <w:rPr>
                <w:webHidden/>
              </w:rPr>
              <w:t>115</w:t>
            </w:r>
            <w:r w:rsidR="008B6826">
              <w:rPr>
                <w:webHidden/>
              </w:rPr>
              <w:fldChar w:fldCharType="end"/>
            </w:r>
          </w:hyperlink>
        </w:p>
        <w:p w14:paraId="7C48383E" w14:textId="30F73DEA" w:rsidR="008B6826" w:rsidRDefault="00000000">
          <w:pPr>
            <w:pStyle w:val="TDC1"/>
            <w:rPr>
              <w:rFonts w:asciiTheme="minorHAnsi" w:hAnsiTheme="minorHAnsi"/>
              <w:kern w:val="2"/>
              <w:szCs w:val="24"/>
              <w:lang w:val="en-US"/>
              <w14:ligatures w14:val="standardContextual"/>
            </w:rPr>
          </w:pPr>
          <w:hyperlink w:anchor="_Toc236127780" w:history="1">
            <w:r w:rsidR="008B6826" w:rsidRPr="00C311F2">
              <w:rPr>
                <w:rStyle w:val="Hipervnculo"/>
              </w:rPr>
              <w:t>Escenario</w:t>
            </w:r>
            <w:r w:rsidR="008B6826">
              <w:rPr>
                <w:webHidden/>
              </w:rPr>
              <w:tab/>
            </w:r>
            <w:r w:rsidR="008B6826">
              <w:rPr>
                <w:webHidden/>
              </w:rPr>
              <w:fldChar w:fldCharType="begin"/>
            </w:r>
            <w:r w:rsidR="008B6826">
              <w:rPr>
                <w:webHidden/>
              </w:rPr>
              <w:instrText xml:space="preserve"> PAGEREF _Toc236127780 \h </w:instrText>
            </w:r>
            <w:r w:rsidR="008B6826">
              <w:rPr>
                <w:webHidden/>
              </w:rPr>
            </w:r>
            <w:r w:rsidR="008B6826">
              <w:rPr>
                <w:webHidden/>
              </w:rPr>
              <w:fldChar w:fldCharType="separate"/>
            </w:r>
            <w:r w:rsidR="008B6826">
              <w:rPr>
                <w:webHidden/>
              </w:rPr>
              <w:t>115</w:t>
            </w:r>
            <w:r w:rsidR="008B6826">
              <w:rPr>
                <w:webHidden/>
              </w:rPr>
              <w:fldChar w:fldCharType="end"/>
            </w:r>
          </w:hyperlink>
        </w:p>
        <w:p w14:paraId="79A2AB44" w14:textId="159BBBF4" w:rsidR="008B6826" w:rsidRDefault="00000000">
          <w:pPr>
            <w:pStyle w:val="TDC1"/>
            <w:rPr>
              <w:rFonts w:asciiTheme="minorHAnsi" w:hAnsiTheme="minorHAnsi"/>
              <w:kern w:val="2"/>
              <w:szCs w:val="24"/>
              <w:lang w:val="en-US"/>
              <w14:ligatures w14:val="standardContextual"/>
            </w:rPr>
          </w:pPr>
          <w:hyperlink w:anchor="_Toc236127781" w:history="1">
            <w:r w:rsidR="008B6826" w:rsidRPr="00C311F2">
              <w:rPr>
                <w:rStyle w:val="Hipervnculo"/>
              </w:rPr>
              <w:t>Dimensión VD</w:t>
            </w:r>
            <w:r w:rsidR="008B6826">
              <w:rPr>
                <w:webHidden/>
              </w:rPr>
              <w:tab/>
            </w:r>
            <w:r w:rsidR="008B6826">
              <w:rPr>
                <w:webHidden/>
              </w:rPr>
              <w:fldChar w:fldCharType="begin"/>
            </w:r>
            <w:r w:rsidR="008B6826">
              <w:rPr>
                <w:webHidden/>
              </w:rPr>
              <w:instrText xml:space="preserve"> PAGEREF _Toc236127781 \h </w:instrText>
            </w:r>
            <w:r w:rsidR="008B6826">
              <w:rPr>
                <w:webHidden/>
              </w:rPr>
            </w:r>
            <w:r w:rsidR="008B6826">
              <w:rPr>
                <w:webHidden/>
              </w:rPr>
              <w:fldChar w:fldCharType="separate"/>
            </w:r>
            <w:r w:rsidR="008B6826">
              <w:rPr>
                <w:webHidden/>
              </w:rPr>
              <w:t>115</w:t>
            </w:r>
            <w:r w:rsidR="008B6826">
              <w:rPr>
                <w:webHidden/>
              </w:rPr>
              <w:fldChar w:fldCharType="end"/>
            </w:r>
          </w:hyperlink>
        </w:p>
        <w:p w14:paraId="70913C92" w14:textId="4568E946" w:rsidR="008B6826" w:rsidRDefault="00000000">
          <w:pPr>
            <w:pStyle w:val="TDC1"/>
            <w:rPr>
              <w:rFonts w:asciiTheme="minorHAnsi" w:hAnsiTheme="minorHAnsi"/>
              <w:kern w:val="2"/>
              <w:szCs w:val="24"/>
              <w:lang w:val="en-US"/>
              <w14:ligatures w14:val="standardContextual"/>
            </w:rPr>
          </w:pPr>
          <w:hyperlink w:anchor="_Toc236127782" w:history="1">
            <w:r w:rsidR="008B6826" w:rsidRPr="00C311F2">
              <w:rPr>
                <w:rStyle w:val="Hipervnculo"/>
              </w:rPr>
              <w:t>Indicador usado</w:t>
            </w:r>
            <w:r w:rsidR="008B6826">
              <w:rPr>
                <w:webHidden/>
              </w:rPr>
              <w:tab/>
            </w:r>
            <w:r w:rsidR="008B6826">
              <w:rPr>
                <w:webHidden/>
              </w:rPr>
              <w:fldChar w:fldCharType="begin"/>
            </w:r>
            <w:r w:rsidR="008B6826">
              <w:rPr>
                <w:webHidden/>
              </w:rPr>
              <w:instrText xml:space="preserve"> PAGEREF _Toc236127782 \h </w:instrText>
            </w:r>
            <w:r w:rsidR="008B6826">
              <w:rPr>
                <w:webHidden/>
              </w:rPr>
            </w:r>
            <w:r w:rsidR="008B6826">
              <w:rPr>
                <w:webHidden/>
              </w:rPr>
              <w:fldChar w:fldCharType="separate"/>
            </w:r>
            <w:r w:rsidR="008B6826">
              <w:rPr>
                <w:webHidden/>
              </w:rPr>
              <w:t>115</w:t>
            </w:r>
            <w:r w:rsidR="008B6826">
              <w:rPr>
                <w:webHidden/>
              </w:rPr>
              <w:fldChar w:fldCharType="end"/>
            </w:r>
          </w:hyperlink>
        </w:p>
        <w:p w14:paraId="0ECDAA66" w14:textId="312DD3C7" w:rsidR="008B6826" w:rsidRDefault="00000000">
          <w:pPr>
            <w:pStyle w:val="TDC1"/>
            <w:rPr>
              <w:rFonts w:asciiTheme="minorHAnsi" w:hAnsiTheme="minorHAnsi"/>
              <w:kern w:val="2"/>
              <w:szCs w:val="24"/>
              <w:lang w:val="en-US"/>
              <w14:ligatures w14:val="standardContextual"/>
            </w:rPr>
          </w:pPr>
          <w:hyperlink w:anchor="_Toc236127783" w:history="1">
            <w:r w:rsidR="008B6826" w:rsidRPr="00C311F2">
              <w:rPr>
                <w:rStyle w:val="Hipervnculo"/>
              </w:rPr>
              <w:t>Criterio</w:t>
            </w:r>
            <w:r w:rsidR="008B6826">
              <w:rPr>
                <w:webHidden/>
              </w:rPr>
              <w:tab/>
            </w:r>
            <w:r w:rsidR="008B6826">
              <w:rPr>
                <w:webHidden/>
              </w:rPr>
              <w:fldChar w:fldCharType="begin"/>
            </w:r>
            <w:r w:rsidR="008B6826">
              <w:rPr>
                <w:webHidden/>
              </w:rPr>
              <w:instrText xml:space="preserve"> PAGEREF _Toc236127783 \h </w:instrText>
            </w:r>
            <w:r w:rsidR="008B6826">
              <w:rPr>
                <w:webHidden/>
              </w:rPr>
            </w:r>
            <w:r w:rsidR="008B6826">
              <w:rPr>
                <w:webHidden/>
              </w:rPr>
              <w:fldChar w:fldCharType="separate"/>
            </w:r>
            <w:r w:rsidR="008B6826">
              <w:rPr>
                <w:webHidden/>
              </w:rPr>
              <w:t>115</w:t>
            </w:r>
            <w:r w:rsidR="008B6826">
              <w:rPr>
                <w:webHidden/>
              </w:rPr>
              <w:fldChar w:fldCharType="end"/>
            </w:r>
          </w:hyperlink>
        </w:p>
        <w:p w14:paraId="030EBA30" w14:textId="2C88E049" w:rsidR="008B6826" w:rsidRDefault="00000000">
          <w:pPr>
            <w:pStyle w:val="TDC1"/>
            <w:rPr>
              <w:rFonts w:asciiTheme="minorHAnsi" w:hAnsiTheme="minorHAnsi"/>
              <w:kern w:val="2"/>
              <w:szCs w:val="24"/>
              <w:lang w:val="en-US"/>
              <w14:ligatures w14:val="standardContextual"/>
            </w:rPr>
          </w:pPr>
          <w:hyperlink w:anchor="_Toc236127784" w:history="1">
            <w:r w:rsidR="008B6826" w:rsidRPr="00C311F2">
              <w:rPr>
                <w:rStyle w:val="Hipervnculo"/>
              </w:rPr>
              <w:t>OE.1</w:t>
            </w:r>
            <w:r w:rsidR="008B6826">
              <w:rPr>
                <w:webHidden/>
              </w:rPr>
              <w:tab/>
            </w:r>
            <w:r w:rsidR="008B6826">
              <w:rPr>
                <w:webHidden/>
              </w:rPr>
              <w:fldChar w:fldCharType="begin"/>
            </w:r>
            <w:r w:rsidR="008B6826">
              <w:rPr>
                <w:webHidden/>
              </w:rPr>
              <w:instrText xml:space="preserve"> PAGEREF _Toc236127784 \h </w:instrText>
            </w:r>
            <w:r w:rsidR="008B6826">
              <w:rPr>
                <w:webHidden/>
              </w:rPr>
            </w:r>
            <w:r w:rsidR="008B6826">
              <w:rPr>
                <w:webHidden/>
              </w:rPr>
              <w:fldChar w:fldCharType="separate"/>
            </w:r>
            <w:r w:rsidR="008B6826">
              <w:rPr>
                <w:webHidden/>
              </w:rPr>
              <w:t>115</w:t>
            </w:r>
            <w:r w:rsidR="008B6826">
              <w:rPr>
                <w:webHidden/>
              </w:rPr>
              <w:fldChar w:fldCharType="end"/>
            </w:r>
          </w:hyperlink>
        </w:p>
        <w:p w14:paraId="67098094" w14:textId="1DA47357" w:rsidR="008B6826" w:rsidRDefault="00000000">
          <w:pPr>
            <w:pStyle w:val="TDC1"/>
            <w:rPr>
              <w:rFonts w:asciiTheme="minorHAnsi" w:hAnsiTheme="minorHAnsi"/>
              <w:kern w:val="2"/>
              <w:szCs w:val="24"/>
              <w:lang w:val="en-US"/>
              <w14:ligatures w14:val="standardContextual"/>
            </w:rPr>
          </w:pPr>
          <w:hyperlink w:anchor="_Toc236127785" w:history="1">
            <w:r w:rsidR="008B6826" w:rsidRPr="00C311F2">
              <w:rPr>
                <w:rStyle w:val="Hipervnculo"/>
              </w:rPr>
              <w:t>HE.1</w:t>
            </w:r>
            <w:r w:rsidR="008B6826">
              <w:rPr>
                <w:webHidden/>
              </w:rPr>
              <w:tab/>
            </w:r>
            <w:r w:rsidR="008B6826">
              <w:rPr>
                <w:webHidden/>
              </w:rPr>
              <w:fldChar w:fldCharType="begin"/>
            </w:r>
            <w:r w:rsidR="008B6826">
              <w:rPr>
                <w:webHidden/>
              </w:rPr>
              <w:instrText xml:space="preserve"> PAGEREF _Toc236127785 \h </w:instrText>
            </w:r>
            <w:r w:rsidR="008B6826">
              <w:rPr>
                <w:webHidden/>
              </w:rPr>
            </w:r>
            <w:r w:rsidR="008B6826">
              <w:rPr>
                <w:webHidden/>
              </w:rPr>
              <w:fldChar w:fldCharType="separate"/>
            </w:r>
            <w:r w:rsidR="008B6826">
              <w:rPr>
                <w:webHidden/>
              </w:rPr>
              <w:t>115</w:t>
            </w:r>
            <w:r w:rsidR="008B6826">
              <w:rPr>
                <w:webHidden/>
              </w:rPr>
              <w:fldChar w:fldCharType="end"/>
            </w:r>
          </w:hyperlink>
        </w:p>
        <w:p w14:paraId="72968FFF" w14:textId="44290C85" w:rsidR="008B6826" w:rsidRDefault="00000000">
          <w:pPr>
            <w:pStyle w:val="TDC1"/>
            <w:rPr>
              <w:rFonts w:asciiTheme="minorHAnsi" w:hAnsiTheme="minorHAnsi"/>
              <w:kern w:val="2"/>
              <w:szCs w:val="24"/>
              <w:lang w:val="en-US"/>
              <w14:ligatures w14:val="standardContextual"/>
            </w:rPr>
          </w:pPr>
          <w:hyperlink w:anchor="_Toc236127786"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_Toc236127786 \h </w:instrText>
            </w:r>
            <w:r w:rsidR="008B6826">
              <w:rPr>
                <w:webHidden/>
              </w:rPr>
            </w:r>
            <w:r w:rsidR="008B6826">
              <w:rPr>
                <w:webHidden/>
              </w:rPr>
              <w:fldChar w:fldCharType="separate"/>
            </w:r>
            <w:r w:rsidR="008B6826">
              <w:rPr>
                <w:webHidden/>
              </w:rPr>
              <w:t>115</w:t>
            </w:r>
            <w:r w:rsidR="008B6826">
              <w:rPr>
                <w:webHidden/>
              </w:rPr>
              <w:fldChar w:fldCharType="end"/>
            </w:r>
          </w:hyperlink>
        </w:p>
        <w:p w14:paraId="151F1F80" w14:textId="1C2EC845" w:rsidR="008B6826" w:rsidRDefault="00000000">
          <w:pPr>
            <w:pStyle w:val="TDC1"/>
            <w:rPr>
              <w:rFonts w:asciiTheme="minorHAnsi" w:hAnsiTheme="minorHAnsi"/>
              <w:kern w:val="2"/>
              <w:szCs w:val="24"/>
              <w:lang w:val="en-US"/>
              <w14:ligatures w14:val="standardContextual"/>
            </w:rPr>
          </w:pPr>
          <w:hyperlink w:anchor="_Toc236127787" w:history="1">
            <w:r w:rsidR="008B6826" w:rsidRPr="00C311F2">
              <w:rPr>
                <w:rStyle w:val="Hipervnculo"/>
              </w:rPr>
              <w:t>flexibilidad energética</w:t>
            </w:r>
            <w:r w:rsidR="008B6826">
              <w:rPr>
                <w:webHidden/>
              </w:rPr>
              <w:tab/>
            </w:r>
            <w:r w:rsidR="008B6826">
              <w:rPr>
                <w:webHidden/>
              </w:rPr>
              <w:fldChar w:fldCharType="begin"/>
            </w:r>
            <w:r w:rsidR="008B6826">
              <w:rPr>
                <w:webHidden/>
              </w:rPr>
              <w:instrText xml:space="preserve"> PAGEREF _Toc236127787 \h </w:instrText>
            </w:r>
            <w:r w:rsidR="008B6826">
              <w:rPr>
                <w:webHidden/>
              </w:rPr>
            </w:r>
            <w:r w:rsidR="008B6826">
              <w:rPr>
                <w:webHidden/>
              </w:rPr>
              <w:fldChar w:fldCharType="separate"/>
            </w:r>
            <w:r w:rsidR="008B6826">
              <w:rPr>
                <w:webHidden/>
              </w:rPr>
              <w:t>115</w:t>
            </w:r>
            <w:r w:rsidR="008B6826">
              <w:rPr>
                <w:webHidden/>
              </w:rPr>
              <w:fldChar w:fldCharType="end"/>
            </w:r>
          </w:hyperlink>
        </w:p>
        <w:p w14:paraId="660840B2" w14:textId="44E89BEC" w:rsidR="008B6826" w:rsidRDefault="00000000">
          <w:pPr>
            <w:pStyle w:val="TDC1"/>
            <w:rPr>
              <w:rFonts w:asciiTheme="minorHAnsi" w:hAnsiTheme="minorHAnsi"/>
              <w:kern w:val="2"/>
              <w:szCs w:val="24"/>
              <w:lang w:val="en-US"/>
              <w14:ligatures w14:val="standardContextual"/>
            </w:rPr>
          </w:pPr>
          <w:hyperlink w:anchor="_Toc236127788" w:history="1">
            <w:r w:rsidR="008B6826" w:rsidRPr="00C311F2">
              <w:rPr>
                <w:rStyle w:val="Hipervnculo"/>
              </w:rPr>
              <w:t>recompensa media del episodio en E1</w:t>
            </w:r>
            <w:r w:rsidR="008B6826">
              <w:rPr>
                <w:webHidden/>
              </w:rPr>
              <w:tab/>
            </w:r>
            <w:r w:rsidR="008B6826">
              <w:rPr>
                <w:webHidden/>
              </w:rPr>
              <w:fldChar w:fldCharType="begin"/>
            </w:r>
            <w:r w:rsidR="008B6826">
              <w:rPr>
                <w:webHidden/>
              </w:rPr>
              <w:instrText xml:space="preserve"> PAGEREF _Toc236127788 \h </w:instrText>
            </w:r>
            <w:r w:rsidR="008B6826">
              <w:rPr>
                <w:webHidden/>
              </w:rPr>
            </w:r>
            <w:r w:rsidR="008B6826">
              <w:rPr>
                <w:webHidden/>
              </w:rPr>
              <w:fldChar w:fldCharType="separate"/>
            </w:r>
            <w:r w:rsidR="008B6826">
              <w:rPr>
                <w:webHidden/>
              </w:rPr>
              <w:t>115</w:t>
            </w:r>
            <w:r w:rsidR="008B6826">
              <w:rPr>
                <w:webHidden/>
              </w:rPr>
              <w:fldChar w:fldCharType="end"/>
            </w:r>
          </w:hyperlink>
        </w:p>
        <w:p w14:paraId="65A6ECA4" w14:textId="1B85E23C" w:rsidR="008B6826" w:rsidRDefault="00000000">
          <w:pPr>
            <w:pStyle w:val="TDC1"/>
            <w:rPr>
              <w:rFonts w:asciiTheme="minorHAnsi" w:hAnsiTheme="minorHAnsi"/>
              <w:kern w:val="2"/>
              <w:szCs w:val="24"/>
              <w:lang w:val="en-US"/>
              <w14:ligatures w14:val="standardContextual"/>
            </w:rPr>
          </w:pPr>
          <w:hyperlink w:anchor="_Toc236127789" w:history="1">
            <w:r w:rsidR="008B6826" w:rsidRPr="00C311F2">
              <w:rPr>
                <w:rStyle w:val="Hipervnculo"/>
              </w:rPr>
              <w:t>maximizar</w:t>
            </w:r>
            <w:r w:rsidR="008B6826">
              <w:rPr>
                <w:webHidden/>
              </w:rPr>
              <w:tab/>
            </w:r>
            <w:r w:rsidR="008B6826">
              <w:rPr>
                <w:webHidden/>
              </w:rPr>
              <w:fldChar w:fldCharType="begin"/>
            </w:r>
            <w:r w:rsidR="008B6826">
              <w:rPr>
                <w:webHidden/>
              </w:rPr>
              <w:instrText xml:space="preserve"> PAGEREF _Toc236127789 \h </w:instrText>
            </w:r>
            <w:r w:rsidR="008B6826">
              <w:rPr>
                <w:webHidden/>
              </w:rPr>
            </w:r>
            <w:r w:rsidR="008B6826">
              <w:rPr>
                <w:webHidden/>
              </w:rPr>
              <w:fldChar w:fldCharType="separate"/>
            </w:r>
            <w:r w:rsidR="008B6826">
              <w:rPr>
                <w:webHidden/>
              </w:rPr>
              <w:t>115</w:t>
            </w:r>
            <w:r w:rsidR="008B6826">
              <w:rPr>
                <w:webHidden/>
              </w:rPr>
              <w:fldChar w:fldCharType="end"/>
            </w:r>
          </w:hyperlink>
        </w:p>
        <w:p w14:paraId="4FD132B5" w14:textId="3F5BE9E4" w:rsidR="008B6826" w:rsidRDefault="00000000">
          <w:pPr>
            <w:pStyle w:val="TDC1"/>
            <w:rPr>
              <w:rFonts w:asciiTheme="minorHAnsi" w:hAnsiTheme="minorHAnsi"/>
              <w:kern w:val="2"/>
              <w:szCs w:val="24"/>
              <w:lang w:val="en-US"/>
              <w14:ligatures w14:val="standardContextual"/>
            </w:rPr>
          </w:pPr>
          <w:hyperlink w:anchor="_Toc236127790" w:history="1">
            <w:r w:rsidR="008B6826" w:rsidRPr="00C311F2">
              <w:rPr>
                <w:rStyle w:val="Hipervnculo"/>
              </w:rPr>
              <w:t>OE.2</w:t>
            </w:r>
            <w:r w:rsidR="008B6826">
              <w:rPr>
                <w:webHidden/>
              </w:rPr>
              <w:tab/>
            </w:r>
            <w:r w:rsidR="008B6826">
              <w:rPr>
                <w:webHidden/>
              </w:rPr>
              <w:fldChar w:fldCharType="begin"/>
            </w:r>
            <w:r w:rsidR="008B6826">
              <w:rPr>
                <w:webHidden/>
              </w:rPr>
              <w:instrText xml:space="preserve"> PAGEREF _Toc236127790 \h </w:instrText>
            </w:r>
            <w:r w:rsidR="008B6826">
              <w:rPr>
                <w:webHidden/>
              </w:rPr>
            </w:r>
            <w:r w:rsidR="008B6826">
              <w:rPr>
                <w:webHidden/>
              </w:rPr>
              <w:fldChar w:fldCharType="separate"/>
            </w:r>
            <w:r w:rsidR="008B6826">
              <w:rPr>
                <w:webHidden/>
              </w:rPr>
              <w:t>115</w:t>
            </w:r>
            <w:r w:rsidR="008B6826">
              <w:rPr>
                <w:webHidden/>
              </w:rPr>
              <w:fldChar w:fldCharType="end"/>
            </w:r>
          </w:hyperlink>
        </w:p>
        <w:p w14:paraId="27932F82" w14:textId="66835C7B" w:rsidR="008B6826" w:rsidRDefault="00000000">
          <w:pPr>
            <w:pStyle w:val="TDC1"/>
            <w:rPr>
              <w:rFonts w:asciiTheme="minorHAnsi" w:hAnsiTheme="minorHAnsi"/>
              <w:kern w:val="2"/>
              <w:szCs w:val="24"/>
              <w:lang w:val="en-US"/>
              <w14:ligatures w14:val="standardContextual"/>
            </w:rPr>
          </w:pPr>
          <w:hyperlink w:anchor="_Toc236127791" w:history="1">
            <w:r w:rsidR="008B6826" w:rsidRPr="00C311F2">
              <w:rPr>
                <w:rStyle w:val="Hipervnculo"/>
              </w:rPr>
              <w:t>HE.2</w:t>
            </w:r>
            <w:r w:rsidR="008B6826">
              <w:rPr>
                <w:webHidden/>
              </w:rPr>
              <w:tab/>
            </w:r>
            <w:r w:rsidR="008B6826">
              <w:rPr>
                <w:webHidden/>
              </w:rPr>
              <w:fldChar w:fldCharType="begin"/>
            </w:r>
            <w:r w:rsidR="008B6826">
              <w:rPr>
                <w:webHidden/>
              </w:rPr>
              <w:instrText xml:space="preserve"> PAGEREF _Toc236127791 \h </w:instrText>
            </w:r>
            <w:r w:rsidR="008B6826">
              <w:rPr>
                <w:webHidden/>
              </w:rPr>
            </w:r>
            <w:r w:rsidR="008B6826">
              <w:rPr>
                <w:webHidden/>
              </w:rPr>
              <w:fldChar w:fldCharType="separate"/>
            </w:r>
            <w:r w:rsidR="008B6826">
              <w:rPr>
                <w:webHidden/>
              </w:rPr>
              <w:t>115</w:t>
            </w:r>
            <w:r w:rsidR="008B6826">
              <w:rPr>
                <w:webHidden/>
              </w:rPr>
              <w:fldChar w:fldCharType="end"/>
            </w:r>
          </w:hyperlink>
        </w:p>
        <w:p w14:paraId="54925B54" w14:textId="3A595B05" w:rsidR="008B6826" w:rsidRDefault="00000000">
          <w:pPr>
            <w:pStyle w:val="TDC1"/>
            <w:rPr>
              <w:rFonts w:asciiTheme="minorHAnsi" w:hAnsiTheme="minorHAnsi"/>
              <w:kern w:val="2"/>
              <w:szCs w:val="24"/>
              <w:lang w:val="en-US"/>
              <w14:ligatures w14:val="standardContextual"/>
            </w:rPr>
          </w:pPr>
          <w:hyperlink w:anchor="_Toc236127792"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_Toc236127792 \h </w:instrText>
            </w:r>
            <w:r w:rsidR="008B6826">
              <w:rPr>
                <w:webHidden/>
              </w:rPr>
            </w:r>
            <w:r w:rsidR="008B6826">
              <w:rPr>
                <w:webHidden/>
              </w:rPr>
              <w:fldChar w:fldCharType="separate"/>
            </w:r>
            <w:r w:rsidR="008B6826">
              <w:rPr>
                <w:webHidden/>
              </w:rPr>
              <w:t>115</w:t>
            </w:r>
            <w:r w:rsidR="008B6826">
              <w:rPr>
                <w:webHidden/>
              </w:rPr>
              <w:fldChar w:fldCharType="end"/>
            </w:r>
          </w:hyperlink>
        </w:p>
        <w:p w14:paraId="0DC67BD6" w14:textId="1F411C6F" w:rsidR="008B6826" w:rsidRDefault="00000000">
          <w:pPr>
            <w:pStyle w:val="TDC1"/>
            <w:rPr>
              <w:rFonts w:asciiTheme="minorHAnsi" w:hAnsiTheme="minorHAnsi"/>
              <w:kern w:val="2"/>
              <w:szCs w:val="24"/>
              <w:lang w:val="en-US"/>
              <w14:ligatures w14:val="standardContextual"/>
            </w:rPr>
          </w:pPr>
          <w:hyperlink w:anchor="_Toc236127793" w:history="1">
            <w:r w:rsidR="008B6826" w:rsidRPr="00C311F2">
              <w:rPr>
                <w:rStyle w:val="Hipervnculo"/>
              </w:rPr>
              <w:t>emisiones de CO₂</w:t>
            </w:r>
            <w:r w:rsidR="008B6826">
              <w:rPr>
                <w:webHidden/>
              </w:rPr>
              <w:tab/>
            </w:r>
            <w:r w:rsidR="008B6826">
              <w:rPr>
                <w:webHidden/>
              </w:rPr>
              <w:fldChar w:fldCharType="begin"/>
            </w:r>
            <w:r w:rsidR="008B6826">
              <w:rPr>
                <w:webHidden/>
              </w:rPr>
              <w:instrText xml:space="preserve"> PAGEREF _Toc236127793 \h </w:instrText>
            </w:r>
            <w:r w:rsidR="008B6826">
              <w:rPr>
                <w:webHidden/>
              </w:rPr>
            </w:r>
            <w:r w:rsidR="008B6826">
              <w:rPr>
                <w:webHidden/>
              </w:rPr>
              <w:fldChar w:fldCharType="separate"/>
            </w:r>
            <w:r w:rsidR="008B6826">
              <w:rPr>
                <w:webHidden/>
              </w:rPr>
              <w:t>115</w:t>
            </w:r>
            <w:r w:rsidR="008B6826">
              <w:rPr>
                <w:webHidden/>
              </w:rPr>
              <w:fldChar w:fldCharType="end"/>
            </w:r>
          </w:hyperlink>
        </w:p>
        <w:p w14:paraId="12897DD0" w14:textId="4F7024D1" w:rsidR="008B6826" w:rsidRDefault="00000000">
          <w:pPr>
            <w:pStyle w:val="TDC1"/>
            <w:rPr>
              <w:rFonts w:asciiTheme="minorHAnsi" w:hAnsiTheme="minorHAnsi"/>
              <w:kern w:val="2"/>
              <w:szCs w:val="24"/>
              <w:lang w:val="en-US"/>
              <w14:ligatures w14:val="standardContextual"/>
            </w:rPr>
          </w:pPr>
          <w:hyperlink w:anchor="_Toc236127794" w:history="1">
            <w:r w:rsidR="008B6826" w:rsidRPr="00C311F2">
              <w:rPr>
                <w:rStyle w:val="Hipervnculo"/>
              </w:rPr>
              <w:t>suma anual de district_net_electricity_consumption_emission en E2</w:t>
            </w:r>
            <w:r w:rsidR="008B6826">
              <w:rPr>
                <w:webHidden/>
              </w:rPr>
              <w:tab/>
            </w:r>
            <w:r w:rsidR="008B6826">
              <w:rPr>
                <w:webHidden/>
              </w:rPr>
              <w:fldChar w:fldCharType="begin"/>
            </w:r>
            <w:r w:rsidR="008B6826">
              <w:rPr>
                <w:webHidden/>
              </w:rPr>
              <w:instrText xml:space="preserve"> PAGEREF _Toc236127794 \h </w:instrText>
            </w:r>
            <w:r w:rsidR="008B6826">
              <w:rPr>
                <w:webHidden/>
              </w:rPr>
            </w:r>
            <w:r w:rsidR="008B6826">
              <w:rPr>
                <w:webHidden/>
              </w:rPr>
              <w:fldChar w:fldCharType="separate"/>
            </w:r>
            <w:r w:rsidR="008B6826">
              <w:rPr>
                <w:webHidden/>
              </w:rPr>
              <w:t>115</w:t>
            </w:r>
            <w:r w:rsidR="008B6826">
              <w:rPr>
                <w:webHidden/>
              </w:rPr>
              <w:fldChar w:fldCharType="end"/>
            </w:r>
          </w:hyperlink>
        </w:p>
        <w:p w14:paraId="3FAC4976" w14:textId="0E889042" w:rsidR="008B6826" w:rsidRDefault="00000000">
          <w:pPr>
            <w:pStyle w:val="TDC1"/>
            <w:rPr>
              <w:rFonts w:asciiTheme="minorHAnsi" w:hAnsiTheme="minorHAnsi"/>
              <w:kern w:val="2"/>
              <w:szCs w:val="24"/>
              <w:lang w:val="en-US"/>
              <w14:ligatures w14:val="standardContextual"/>
            </w:rPr>
          </w:pPr>
          <w:hyperlink w:anchor="_Toc236127795" w:history="1">
            <w:r w:rsidR="008B6826" w:rsidRPr="00C311F2">
              <w:rPr>
                <w:rStyle w:val="Hipervnculo"/>
              </w:rPr>
              <w:t>minimizar</w:t>
            </w:r>
            <w:r w:rsidR="008B6826">
              <w:rPr>
                <w:webHidden/>
              </w:rPr>
              <w:tab/>
            </w:r>
            <w:r w:rsidR="008B6826">
              <w:rPr>
                <w:webHidden/>
              </w:rPr>
              <w:fldChar w:fldCharType="begin"/>
            </w:r>
            <w:r w:rsidR="008B6826">
              <w:rPr>
                <w:webHidden/>
              </w:rPr>
              <w:instrText xml:space="preserve"> PAGEREF _Toc236127795 \h </w:instrText>
            </w:r>
            <w:r w:rsidR="008B6826">
              <w:rPr>
                <w:webHidden/>
              </w:rPr>
            </w:r>
            <w:r w:rsidR="008B6826">
              <w:rPr>
                <w:webHidden/>
              </w:rPr>
              <w:fldChar w:fldCharType="separate"/>
            </w:r>
            <w:r w:rsidR="008B6826">
              <w:rPr>
                <w:webHidden/>
              </w:rPr>
              <w:t>115</w:t>
            </w:r>
            <w:r w:rsidR="008B6826">
              <w:rPr>
                <w:webHidden/>
              </w:rPr>
              <w:fldChar w:fldCharType="end"/>
            </w:r>
          </w:hyperlink>
        </w:p>
        <w:p w14:paraId="4F8B16D9" w14:textId="7829601A" w:rsidR="008B6826" w:rsidRDefault="00000000">
          <w:pPr>
            <w:pStyle w:val="TDC1"/>
            <w:rPr>
              <w:rFonts w:asciiTheme="minorHAnsi" w:hAnsiTheme="minorHAnsi"/>
              <w:kern w:val="2"/>
              <w:szCs w:val="24"/>
              <w:lang w:val="en-US"/>
              <w14:ligatures w14:val="standardContextual"/>
            </w:rPr>
          </w:pPr>
          <w:hyperlink w:anchor="_Toc236127796" w:history="1">
            <w:r w:rsidR="008B6826" w:rsidRPr="00C311F2">
              <w:rPr>
                <w:rStyle w:val="Hipervnculo"/>
              </w:rPr>
              <w:t>OE.3</w:t>
            </w:r>
            <w:r w:rsidR="008B6826">
              <w:rPr>
                <w:webHidden/>
              </w:rPr>
              <w:tab/>
            </w:r>
            <w:r w:rsidR="008B6826">
              <w:rPr>
                <w:webHidden/>
              </w:rPr>
              <w:fldChar w:fldCharType="begin"/>
            </w:r>
            <w:r w:rsidR="008B6826">
              <w:rPr>
                <w:webHidden/>
              </w:rPr>
              <w:instrText xml:space="preserve"> PAGEREF _Toc236127796 \h </w:instrText>
            </w:r>
            <w:r w:rsidR="008B6826">
              <w:rPr>
                <w:webHidden/>
              </w:rPr>
            </w:r>
            <w:r w:rsidR="008B6826">
              <w:rPr>
                <w:webHidden/>
              </w:rPr>
              <w:fldChar w:fldCharType="separate"/>
            </w:r>
            <w:r w:rsidR="008B6826">
              <w:rPr>
                <w:webHidden/>
              </w:rPr>
              <w:t>115</w:t>
            </w:r>
            <w:r w:rsidR="008B6826">
              <w:rPr>
                <w:webHidden/>
              </w:rPr>
              <w:fldChar w:fldCharType="end"/>
            </w:r>
          </w:hyperlink>
        </w:p>
        <w:p w14:paraId="25F85AA6" w14:textId="76FF3EE9" w:rsidR="008B6826" w:rsidRDefault="00000000">
          <w:pPr>
            <w:pStyle w:val="TDC1"/>
            <w:rPr>
              <w:rFonts w:asciiTheme="minorHAnsi" w:hAnsiTheme="minorHAnsi"/>
              <w:kern w:val="2"/>
              <w:szCs w:val="24"/>
              <w:lang w:val="en-US"/>
              <w14:ligatures w14:val="standardContextual"/>
            </w:rPr>
          </w:pPr>
          <w:hyperlink w:anchor="_Toc236127797" w:history="1">
            <w:r w:rsidR="008B6826" w:rsidRPr="00C311F2">
              <w:rPr>
                <w:rStyle w:val="Hipervnculo"/>
              </w:rPr>
              <w:t>HE.3</w:t>
            </w:r>
            <w:r w:rsidR="008B6826">
              <w:rPr>
                <w:webHidden/>
              </w:rPr>
              <w:tab/>
            </w:r>
            <w:r w:rsidR="008B6826">
              <w:rPr>
                <w:webHidden/>
              </w:rPr>
              <w:fldChar w:fldCharType="begin"/>
            </w:r>
            <w:r w:rsidR="008B6826">
              <w:rPr>
                <w:webHidden/>
              </w:rPr>
              <w:instrText xml:space="preserve"> PAGEREF _Toc236127797 \h </w:instrText>
            </w:r>
            <w:r w:rsidR="008B6826">
              <w:rPr>
                <w:webHidden/>
              </w:rPr>
            </w:r>
            <w:r w:rsidR="008B6826">
              <w:rPr>
                <w:webHidden/>
              </w:rPr>
              <w:fldChar w:fldCharType="separate"/>
            </w:r>
            <w:r w:rsidR="008B6826">
              <w:rPr>
                <w:webHidden/>
              </w:rPr>
              <w:t>115</w:t>
            </w:r>
            <w:r w:rsidR="008B6826">
              <w:rPr>
                <w:webHidden/>
              </w:rPr>
              <w:fldChar w:fldCharType="end"/>
            </w:r>
          </w:hyperlink>
        </w:p>
        <w:p w14:paraId="43BA67A6" w14:textId="37F5385F" w:rsidR="008B6826" w:rsidRDefault="00000000">
          <w:pPr>
            <w:pStyle w:val="TDC1"/>
            <w:rPr>
              <w:rFonts w:asciiTheme="minorHAnsi" w:hAnsiTheme="minorHAnsi"/>
              <w:kern w:val="2"/>
              <w:szCs w:val="24"/>
              <w:lang w:val="en-US"/>
              <w14:ligatures w14:val="standardContextual"/>
            </w:rPr>
          </w:pPr>
          <w:hyperlink w:anchor="_Toc236127798"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_Toc236127798 \h </w:instrText>
            </w:r>
            <w:r w:rsidR="008B6826">
              <w:rPr>
                <w:webHidden/>
              </w:rPr>
            </w:r>
            <w:r w:rsidR="008B6826">
              <w:rPr>
                <w:webHidden/>
              </w:rPr>
              <w:fldChar w:fldCharType="separate"/>
            </w:r>
            <w:r w:rsidR="008B6826">
              <w:rPr>
                <w:webHidden/>
              </w:rPr>
              <w:t>115</w:t>
            </w:r>
            <w:r w:rsidR="008B6826">
              <w:rPr>
                <w:webHidden/>
              </w:rPr>
              <w:fldChar w:fldCharType="end"/>
            </w:r>
          </w:hyperlink>
        </w:p>
        <w:p w14:paraId="612720DF" w14:textId="3B7ADFD7" w:rsidR="008B6826" w:rsidRDefault="00000000">
          <w:pPr>
            <w:pStyle w:val="TDC1"/>
            <w:rPr>
              <w:rFonts w:asciiTheme="minorHAnsi" w:hAnsiTheme="minorHAnsi"/>
              <w:kern w:val="2"/>
              <w:szCs w:val="24"/>
              <w:lang w:val="en-US"/>
              <w14:ligatures w14:val="standardContextual"/>
            </w:rPr>
          </w:pPr>
          <w:hyperlink w:anchor="_Toc236127799" w:history="1">
            <w:r w:rsidR="008B6826" w:rsidRPr="00C311F2">
              <w:rPr>
                <w:rStyle w:val="Hipervnculo"/>
              </w:rPr>
              <w:t>costos energéticos</w:t>
            </w:r>
            <w:r w:rsidR="008B6826">
              <w:rPr>
                <w:webHidden/>
              </w:rPr>
              <w:tab/>
            </w:r>
            <w:r w:rsidR="008B6826">
              <w:rPr>
                <w:webHidden/>
              </w:rPr>
              <w:fldChar w:fldCharType="begin"/>
            </w:r>
            <w:r w:rsidR="008B6826">
              <w:rPr>
                <w:webHidden/>
              </w:rPr>
              <w:instrText xml:space="preserve"> PAGEREF _Toc236127799 \h </w:instrText>
            </w:r>
            <w:r w:rsidR="008B6826">
              <w:rPr>
                <w:webHidden/>
              </w:rPr>
            </w:r>
            <w:r w:rsidR="008B6826">
              <w:rPr>
                <w:webHidden/>
              </w:rPr>
              <w:fldChar w:fldCharType="separate"/>
            </w:r>
            <w:r w:rsidR="008B6826">
              <w:rPr>
                <w:webHidden/>
              </w:rPr>
              <w:t>115</w:t>
            </w:r>
            <w:r w:rsidR="008B6826">
              <w:rPr>
                <w:webHidden/>
              </w:rPr>
              <w:fldChar w:fldCharType="end"/>
            </w:r>
          </w:hyperlink>
        </w:p>
        <w:p w14:paraId="3524F57C" w14:textId="7782AA74" w:rsidR="008B6826" w:rsidRDefault="00000000">
          <w:pPr>
            <w:pStyle w:val="TDC1"/>
            <w:rPr>
              <w:rFonts w:asciiTheme="minorHAnsi" w:hAnsiTheme="minorHAnsi"/>
              <w:kern w:val="2"/>
              <w:szCs w:val="24"/>
              <w:lang w:val="en-US"/>
              <w14:ligatures w14:val="standardContextual"/>
            </w:rPr>
          </w:pPr>
          <w:hyperlink w:anchor="_Toc236127800" w:history="1">
            <w:r w:rsidR="008B6826" w:rsidRPr="00C311F2">
              <w:rPr>
                <w:rStyle w:val="Hipervnculo"/>
              </w:rPr>
              <w:t>suma anual de district_net_electricity_consumption_cost en E3</w:t>
            </w:r>
            <w:r w:rsidR="008B6826">
              <w:rPr>
                <w:webHidden/>
              </w:rPr>
              <w:tab/>
            </w:r>
            <w:r w:rsidR="008B6826">
              <w:rPr>
                <w:webHidden/>
              </w:rPr>
              <w:fldChar w:fldCharType="begin"/>
            </w:r>
            <w:r w:rsidR="008B6826">
              <w:rPr>
                <w:webHidden/>
              </w:rPr>
              <w:instrText xml:space="preserve"> PAGEREF _Toc236127800 \h </w:instrText>
            </w:r>
            <w:r w:rsidR="008B6826">
              <w:rPr>
                <w:webHidden/>
              </w:rPr>
            </w:r>
            <w:r w:rsidR="008B6826">
              <w:rPr>
                <w:webHidden/>
              </w:rPr>
              <w:fldChar w:fldCharType="separate"/>
            </w:r>
            <w:r w:rsidR="008B6826">
              <w:rPr>
                <w:webHidden/>
              </w:rPr>
              <w:t>115</w:t>
            </w:r>
            <w:r w:rsidR="008B6826">
              <w:rPr>
                <w:webHidden/>
              </w:rPr>
              <w:fldChar w:fldCharType="end"/>
            </w:r>
          </w:hyperlink>
        </w:p>
        <w:p w14:paraId="65EA7428" w14:textId="17763C00" w:rsidR="008B6826" w:rsidRDefault="00000000">
          <w:pPr>
            <w:pStyle w:val="TDC1"/>
            <w:rPr>
              <w:rFonts w:asciiTheme="minorHAnsi" w:hAnsiTheme="minorHAnsi"/>
              <w:kern w:val="2"/>
              <w:szCs w:val="24"/>
              <w:lang w:val="en-US"/>
              <w14:ligatures w14:val="standardContextual"/>
            </w:rPr>
          </w:pPr>
          <w:hyperlink w:anchor="_Toc236127801" w:history="1">
            <w:r w:rsidR="008B6826" w:rsidRPr="00C311F2">
              <w:rPr>
                <w:rStyle w:val="Hipervnculo"/>
              </w:rPr>
              <w:t>minimizar</w:t>
            </w:r>
            <w:r w:rsidR="008B6826">
              <w:rPr>
                <w:webHidden/>
              </w:rPr>
              <w:tab/>
            </w:r>
            <w:r w:rsidR="008B6826">
              <w:rPr>
                <w:webHidden/>
              </w:rPr>
              <w:fldChar w:fldCharType="begin"/>
            </w:r>
            <w:r w:rsidR="008B6826">
              <w:rPr>
                <w:webHidden/>
              </w:rPr>
              <w:instrText xml:space="preserve"> PAGEREF _Toc236127801 \h </w:instrText>
            </w:r>
            <w:r w:rsidR="008B6826">
              <w:rPr>
                <w:webHidden/>
              </w:rPr>
            </w:r>
            <w:r w:rsidR="008B6826">
              <w:rPr>
                <w:webHidden/>
              </w:rPr>
              <w:fldChar w:fldCharType="separate"/>
            </w:r>
            <w:r w:rsidR="008B6826">
              <w:rPr>
                <w:webHidden/>
              </w:rPr>
              <w:t>115</w:t>
            </w:r>
            <w:r w:rsidR="008B6826">
              <w:rPr>
                <w:webHidden/>
              </w:rPr>
              <w:fldChar w:fldCharType="end"/>
            </w:r>
          </w:hyperlink>
        </w:p>
        <w:p w14:paraId="6E7701C3" w14:textId="4B413F10" w:rsidR="008B6826" w:rsidRDefault="00000000">
          <w:pPr>
            <w:pStyle w:val="TDC1"/>
            <w:rPr>
              <w:rFonts w:asciiTheme="minorHAnsi" w:hAnsiTheme="minorHAnsi"/>
              <w:kern w:val="2"/>
              <w:szCs w:val="24"/>
              <w:lang w:val="en-US"/>
              <w14:ligatures w14:val="standardContextual"/>
            </w:rPr>
          </w:pPr>
          <w:hyperlink w:anchor="_Toc236127802" w:history="1">
            <w:r w:rsidR="008B6826" w:rsidRPr="00C311F2">
              <w:rPr>
                <w:rStyle w:val="Hipervnculo"/>
                <w:b/>
              </w:rPr>
              <w:t>Tabla 5.3</w:t>
            </w:r>
            <w:r w:rsidR="008B6826" w:rsidRPr="00C311F2">
              <w:rPr>
                <w:rStyle w:val="Hipervnculo"/>
              </w:rPr>
              <w:t xml:space="preserve"> Episodios de inicio de aprendizaje, estabilizacion y mejor recompensa media</w:t>
            </w:r>
            <w:r w:rsidR="008B6826">
              <w:rPr>
                <w:webHidden/>
              </w:rPr>
              <w:tab/>
            </w:r>
            <w:r w:rsidR="008B6826">
              <w:rPr>
                <w:webHidden/>
              </w:rPr>
              <w:fldChar w:fldCharType="begin"/>
            </w:r>
            <w:r w:rsidR="008B6826">
              <w:rPr>
                <w:webHidden/>
              </w:rPr>
              <w:instrText xml:space="preserve"> PAGEREF _Toc236127802 \h </w:instrText>
            </w:r>
            <w:r w:rsidR="008B6826">
              <w:rPr>
                <w:webHidden/>
              </w:rPr>
            </w:r>
            <w:r w:rsidR="008B6826">
              <w:rPr>
                <w:webHidden/>
              </w:rPr>
              <w:fldChar w:fldCharType="separate"/>
            </w:r>
            <w:r w:rsidR="008B6826">
              <w:rPr>
                <w:webHidden/>
              </w:rPr>
              <w:t>116</w:t>
            </w:r>
            <w:r w:rsidR="008B6826">
              <w:rPr>
                <w:webHidden/>
              </w:rPr>
              <w:fldChar w:fldCharType="end"/>
            </w:r>
          </w:hyperlink>
        </w:p>
        <w:p w14:paraId="668B90DF" w14:textId="741805BC" w:rsidR="008B6826" w:rsidRDefault="00000000">
          <w:pPr>
            <w:pStyle w:val="TDC1"/>
            <w:rPr>
              <w:rFonts w:asciiTheme="minorHAnsi" w:hAnsiTheme="minorHAnsi"/>
              <w:kern w:val="2"/>
              <w:szCs w:val="24"/>
              <w:lang w:val="en-US"/>
              <w14:ligatures w14:val="standardContextual"/>
            </w:rPr>
          </w:pPr>
          <w:hyperlink w:anchor="_Toc236127803" w:history="1">
            <w:r w:rsidR="008B6826" w:rsidRPr="00C311F2">
              <w:rPr>
                <w:rStyle w:val="Hipervnculo"/>
              </w:rPr>
              <w:t>Algoritmo</w:t>
            </w:r>
            <w:r w:rsidR="008B6826">
              <w:rPr>
                <w:webHidden/>
              </w:rPr>
              <w:tab/>
            </w:r>
            <w:r w:rsidR="008B6826">
              <w:rPr>
                <w:webHidden/>
              </w:rPr>
              <w:fldChar w:fldCharType="begin"/>
            </w:r>
            <w:r w:rsidR="008B6826">
              <w:rPr>
                <w:webHidden/>
              </w:rPr>
              <w:instrText xml:space="preserve"> PAGEREF _Toc236127803 \h </w:instrText>
            </w:r>
            <w:r w:rsidR="008B6826">
              <w:rPr>
                <w:webHidden/>
              </w:rPr>
            </w:r>
            <w:r w:rsidR="008B6826">
              <w:rPr>
                <w:webHidden/>
              </w:rPr>
              <w:fldChar w:fldCharType="separate"/>
            </w:r>
            <w:r w:rsidR="008B6826">
              <w:rPr>
                <w:webHidden/>
              </w:rPr>
              <w:t>116</w:t>
            </w:r>
            <w:r w:rsidR="008B6826">
              <w:rPr>
                <w:webHidden/>
              </w:rPr>
              <w:fldChar w:fldCharType="end"/>
            </w:r>
          </w:hyperlink>
        </w:p>
        <w:p w14:paraId="13419EBF" w14:textId="33BF6286" w:rsidR="008B6826" w:rsidRDefault="00000000">
          <w:pPr>
            <w:pStyle w:val="TDC1"/>
            <w:rPr>
              <w:rFonts w:asciiTheme="minorHAnsi" w:hAnsiTheme="minorHAnsi"/>
              <w:kern w:val="2"/>
              <w:szCs w:val="24"/>
              <w:lang w:val="en-US"/>
              <w14:ligatures w14:val="standardContextual"/>
            </w:rPr>
          </w:pPr>
          <w:hyperlink w:anchor="_Toc236127804" w:history="1">
            <w:r w:rsidR="008B6826" w:rsidRPr="00C311F2">
              <w:rPr>
                <w:rStyle w:val="Hipervnculo"/>
              </w:rPr>
              <w:t>Esc.</w:t>
            </w:r>
            <w:r w:rsidR="008B6826">
              <w:rPr>
                <w:webHidden/>
              </w:rPr>
              <w:tab/>
            </w:r>
            <w:r w:rsidR="008B6826">
              <w:rPr>
                <w:webHidden/>
              </w:rPr>
              <w:fldChar w:fldCharType="begin"/>
            </w:r>
            <w:r w:rsidR="008B6826">
              <w:rPr>
                <w:webHidden/>
              </w:rPr>
              <w:instrText xml:space="preserve"> PAGEREF _Toc236127804 \h </w:instrText>
            </w:r>
            <w:r w:rsidR="008B6826">
              <w:rPr>
                <w:webHidden/>
              </w:rPr>
            </w:r>
            <w:r w:rsidR="008B6826">
              <w:rPr>
                <w:webHidden/>
              </w:rPr>
              <w:fldChar w:fldCharType="separate"/>
            </w:r>
            <w:r w:rsidR="008B6826">
              <w:rPr>
                <w:webHidden/>
              </w:rPr>
              <w:t>116</w:t>
            </w:r>
            <w:r w:rsidR="008B6826">
              <w:rPr>
                <w:webHidden/>
              </w:rPr>
              <w:fldChar w:fldCharType="end"/>
            </w:r>
          </w:hyperlink>
        </w:p>
        <w:p w14:paraId="5773AFCC" w14:textId="61A4E388" w:rsidR="008B6826" w:rsidRDefault="00000000">
          <w:pPr>
            <w:pStyle w:val="TDC1"/>
            <w:rPr>
              <w:rFonts w:asciiTheme="minorHAnsi" w:hAnsiTheme="minorHAnsi"/>
              <w:kern w:val="2"/>
              <w:szCs w:val="24"/>
              <w:lang w:val="en-US"/>
              <w14:ligatures w14:val="standardContextual"/>
            </w:rPr>
          </w:pPr>
          <w:hyperlink w:anchor="_Toc236127805" w:history="1">
            <w:r w:rsidR="008B6826" w:rsidRPr="00C311F2">
              <w:rPr>
                <w:rStyle w:val="Hipervnculo"/>
              </w:rPr>
              <w:t>n</w:t>
            </w:r>
            <w:r w:rsidR="008B6826">
              <w:rPr>
                <w:webHidden/>
              </w:rPr>
              <w:tab/>
            </w:r>
            <w:r w:rsidR="008B6826">
              <w:rPr>
                <w:webHidden/>
              </w:rPr>
              <w:fldChar w:fldCharType="begin"/>
            </w:r>
            <w:r w:rsidR="008B6826">
              <w:rPr>
                <w:webHidden/>
              </w:rPr>
              <w:instrText xml:space="preserve"> PAGEREF _Toc236127805 \h </w:instrText>
            </w:r>
            <w:r w:rsidR="008B6826">
              <w:rPr>
                <w:webHidden/>
              </w:rPr>
            </w:r>
            <w:r w:rsidR="008B6826">
              <w:rPr>
                <w:webHidden/>
              </w:rPr>
              <w:fldChar w:fldCharType="separate"/>
            </w:r>
            <w:r w:rsidR="008B6826">
              <w:rPr>
                <w:webHidden/>
              </w:rPr>
              <w:t>116</w:t>
            </w:r>
            <w:r w:rsidR="008B6826">
              <w:rPr>
                <w:webHidden/>
              </w:rPr>
              <w:fldChar w:fldCharType="end"/>
            </w:r>
          </w:hyperlink>
        </w:p>
        <w:p w14:paraId="0C2BF79C" w14:textId="2CF71303" w:rsidR="008B6826" w:rsidRDefault="00000000">
          <w:pPr>
            <w:pStyle w:val="TDC1"/>
            <w:rPr>
              <w:rFonts w:asciiTheme="minorHAnsi" w:hAnsiTheme="minorHAnsi"/>
              <w:kern w:val="2"/>
              <w:szCs w:val="24"/>
              <w:lang w:val="en-US"/>
              <w14:ligatures w14:val="standardContextual"/>
            </w:rPr>
          </w:pPr>
          <w:hyperlink w:anchor="_Toc236127806" w:history="1">
            <w:r w:rsidR="008B6826" w:rsidRPr="00C311F2">
              <w:rPr>
                <w:rStyle w:val="Hipervnculo"/>
              </w:rPr>
              <w:t>media inicial</w:t>
            </w:r>
            <w:r w:rsidR="008B6826">
              <w:rPr>
                <w:webHidden/>
              </w:rPr>
              <w:tab/>
            </w:r>
            <w:r w:rsidR="008B6826">
              <w:rPr>
                <w:webHidden/>
              </w:rPr>
              <w:fldChar w:fldCharType="begin"/>
            </w:r>
            <w:r w:rsidR="008B6826">
              <w:rPr>
                <w:webHidden/>
              </w:rPr>
              <w:instrText xml:space="preserve"> PAGEREF _Toc236127806 \h </w:instrText>
            </w:r>
            <w:r w:rsidR="008B6826">
              <w:rPr>
                <w:webHidden/>
              </w:rPr>
            </w:r>
            <w:r w:rsidR="008B6826">
              <w:rPr>
                <w:webHidden/>
              </w:rPr>
              <w:fldChar w:fldCharType="separate"/>
            </w:r>
            <w:r w:rsidR="008B6826">
              <w:rPr>
                <w:webHidden/>
              </w:rPr>
              <w:t>116</w:t>
            </w:r>
            <w:r w:rsidR="008B6826">
              <w:rPr>
                <w:webHidden/>
              </w:rPr>
              <w:fldChar w:fldCharType="end"/>
            </w:r>
          </w:hyperlink>
        </w:p>
        <w:p w14:paraId="0DC6CEA0" w14:textId="47A35910" w:rsidR="008B6826" w:rsidRDefault="00000000">
          <w:pPr>
            <w:pStyle w:val="TDC1"/>
            <w:rPr>
              <w:rFonts w:asciiTheme="minorHAnsi" w:hAnsiTheme="minorHAnsi"/>
              <w:kern w:val="2"/>
              <w:szCs w:val="24"/>
              <w:lang w:val="en-US"/>
              <w14:ligatures w14:val="standardContextual"/>
            </w:rPr>
          </w:pPr>
          <w:hyperlink w:anchor="_Toc236127807" w:history="1">
            <w:r w:rsidR="008B6826" w:rsidRPr="00C311F2">
              <w:rPr>
                <w:rStyle w:val="Hipervnculo"/>
              </w:rPr>
              <w:t>media final</w:t>
            </w:r>
            <w:r w:rsidR="008B6826">
              <w:rPr>
                <w:webHidden/>
              </w:rPr>
              <w:tab/>
            </w:r>
            <w:r w:rsidR="008B6826">
              <w:rPr>
                <w:webHidden/>
              </w:rPr>
              <w:fldChar w:fldCharType="begin"/>
            </w:r>
            <w:r w:rsidR="008B6826">
              <w:rPr>
                <w:webHidden/>
              </w:rPr>
              <w:instrText xml:space="preserve"> PAGEREF _Toc236127807 \h </w:instrText>
            </w:r>
            <w:r w:rsidR="008B6826">
              <w:rPr>
                <w:webHidden/>
              </w:rPr>
            </w:r>
            <w:r w:rsidR="008B6826">
              <w:rPr>
                <w:webHidden/>
              </w:rPr>
              <w:fldChar w:fldCharType="separate"/>
            </w:r>
            <w:r w:rsidR="008B6826">
              <w:rPr>
                <w:webHidden/>
              </w:rPr>
              <w:t>116</w:t>
            </w:r>
            <w:r w:rsidR="008B6826">
              <w:rPr>
                <w:webHidden/>
              </w:rPr>
              <w:fldChar w:fldCharType="end"/>
            </w:r>
          </w:hyperlink>
        </w:p>
        <w:p w14:paraId="1EF19762" w14:textId="70C08AB1" w:rsidR="008B6826" w:rsidRDefault="00000000">
          <w:pPr>
            <w:pStyle w:val="TDC1"/>
            <w:rPr>
              <w:rFonts w:asciiTheme="minorHAnsi" w:hAnsiTheme="minorHAnsi"/>
              <w:kern w:val="2"/>
              <w:szCs w:val="24"/>
              <w:lang w:val="en-US"/>
              <w14:ligatures w14:val="standardContextual"/>
            </w:rPr>
          </w:pPr>
          <w:hyperlink w:anchor="_Toc236127808" w:history="1">
            <w:r w:rsidR="008B6826" w:rsidRPr="00C311F2">
              <w:rPr>
                <w:rStyle w:val="Hipervnculo"/>
              </w:rPr>
              <w:t>inicio aprendizaje</w:t>
            </w:r>
            <w:r w:rsidR="008B6826">
              <w:rPr>
                <w:webHidden/>
              </w:rPr>
              <w:tab/>
            </w:r>
            <w:r w:rsidR="008B6826">
              <w:rPr>
                <w:webHidden/>
              </w:rPr>
              <w:fldChar w:fldCharType="begin"/>
            </w:r>
            <w:r w:rsidR="008B6826">
              <w:rPr>
                <w:webHidden/>
              </w:rPr>
              <w:instrText xml:space="preserve"> PAGEREF _Toc236127808 \h </w:instrText>
            </w:r>
            <w:r w:rsidR="008B6826">
              <w:rPr>
                <w:webHidden/>
              </w:rPr>
            </w:r>
            <w:r w:rsidR="008B6826">
              <w:rPr>
                <w:webHidden/>
              </w:rPr>
              <w:fldChar w:fldCharType="separate"/>
            </w:r>
            <w:r w:rsidR="008B6826">
              <w:rPr>
                <w:webHidden/>
              </w:rPr>
              <w:t>116</w:t>
            </w:r>
            <w:r w:rsidR="008B6826">
              <w:rPr>
                <w:webHidden/>
              </w:rPr>
              <w:fldChar w:fldCharType="end"/>
            </w:r>
          </w:hyperlink>
        </w:p>
        <w:p w14:paraId="35495A7A" w14:textId="78ECD480" w:rsidR="008B6826" w:rsidRDefault="00000000">
          <w:pPr>
            <w:pStyle w:val="TDC1"/>
            <w:rPr>
              <w:rFonts w:asciiTheme="minorHAnsi" w:hAnsiTheme="minorHAnsi"/>
              <w:kern w:val="2"/>
              <w:szCs w:val="24"/>
              <w:lang w:val="en-US"/>
              <w14:ligatures w14:val="standardContextual"/>
            </w:rPr>
          </w:pPr>
          <w:hyperlink w:anchor="_Toc236127809" w:history="1">
            <w:r w:rsidR="008B6826" w:rsidRPr="00C311F2">
              <w:rPr>
                <w:rStyle w:val="Hipervnculo"/>
              </w:rPr>
              <w:t>estabilizacion</w:t>
            </w:r>
            <w:r w:rsidR="008B6826">
              <w:rPr>
                <w:webHidden/>
              </w:rPr>
              <w:tab/>
            </w:r>
            <w:r w:rsidR="008B6826">
              <w:rPr>
                <w:webHidden/>
              </w:rPr>
              <w:fldChar w:fldCharType="begin"/>
            </w:r>
            <w:r w:rsidR="008B6826">
              <w:rPr>
                <w:webHidden/>
              </w:rPr>
              <w:instrText xml:space="preserve"> PAGEREF _Toc236127809 \h </w:instrText>
            </w:r>
            <w:r w:rsidR="008B6826">
              <w:rPr>
                <w:webHidden/>
              </w:rPr>
            </w:r>
            <w:r w:rsidR="008B6826">
              <w:rPr>
                <w:webHidden/>
              </w:rPr>
              <w:fldChar w:fldCharType="separate"/>
            </w:r>
            <w:r w:rsidR="008B6826">
              <w:rPr>
                <w:webHidden/>
              </w:rPr>
              <w:t>116</w:t>
            </w:r>
            <w:r w:rsidR="008B6826">
              <w:rPr>
                <w:webHidden/>
              </w:rPr>
              <w:fldChar w:fldCharType="end"/>
            </w:r>
          </w:hyperlink>
        </w:p>
        <w:p w14:paraId="5A20C5EC" w14:textId="343408ED" w:rsidR="008B6826" w:rsidRDefault="00000000">
          <w:pPr>
            <w:pStyle w:val="TDC1"/>
            <w:rPr>
              <w:rFonts w:asciiTheme="minorHAnsi" w:hAnsiTheme="minorHAnsi"/>
              <w:kern w:val="2"/>
              <w:szCs w:val="24"/>
              <w:lang w:val="en-US"/>
              <w14:ligatures w14:val="standardContextual"/>
            </w:rPr>
          </w:pPr>
          <w:hyperlink w:anchor="_Toc236127810" w:history="1">
            <w:r w:rsidR="008B6826" w:rsidRPr="00C311F2">
              <w:rPr>
                <w:rStyle w:val="Hipervnculo"/>
              </w:rPr>
              <w:t>mejor episodio</w:t>
            </w:r>
            <w:r w:rsidR="008B6826">
              <w:rPr>
                <w:webHidden/>
              </w:rPr>
              <w:tab/>
            </w:r>
            <w:r w:rsidR="008B6826">
              <w:rPr>
                <w:webHidden/>
              </w:rPr>
              <w:fldChar w:fldCharType="begin"/>
            </w:r>
            <w:r w:rsidR="008B6826">
              <w:rPr>
                <w:webHidden/>
              </w:rPr>
              <w:instrText xml:space="preserve"> PAGEREF _Toc236127810 \h </w:instrText>
            </w:r>
            <w:r w:rsidR="008B6826">
              <w:rPr>
                <w:webHidden/>
              </w:rPr>
            </w:r>
            <w:r w:rsidR="008B6826">
              <w:rPr>
                <w:webHidden/>
              </w:rPr>
              <w:fldChar w:fldCharType="separate"/>
            </w:r>
            <w:r w:rsidR="008B6826">
              <w:rPr>
                <w:webHidden/>
              </w:rPr>
              <w:t>116</w:t>
            </w:r>
            <w:r w:rsidR="008B6826">
              <w:rPr>
                <w:webHidden/>
              </w:rPr>
              <w:fldChar w:fldCharType="end"/>
            </w:r>
          </w:hyperlink>
        </w:p>
        <w:p w14:paraId="3655D324" w14:textId="092A702A" w:rsidR="008B6826" w:rsidRDefault="00000000">
          <w:pPr>
            <w:pStyle w:val="TDC1"/>
            <w:rPr>
              <w:rFonts w:asciiTheme="minorHAnsi" w:hAnsiTheme="minorHAnsi"/>
              <w:kern w:val="2"/>
              <w:szCs w:val="24"/>
              <w:lang w:val="en-US"/>
              <w14:ligatures w14:val="standardContextual"/>
            </w:rPr>
          </w:pPr>
          <w:hyperlink w:anchor="_Toc236127811" w:history="1">
            <w:r w:rsidR="008B6826" w:rsidRPr="00C311F2">
              <w:rPr>
                <w:rStyle w:val="Hipervnculo"/>
              </w:rPr>
              <w:t>mejor reward</w:t>
            </w:r>
            <w:r w:rsidR="008B6826">
              <w:rPr>
                <w:webHidden/>
              </w:rPr>
              <w:tab/>
            </w:r>
            <w:r w:rsidR="008B6826">
              <w:rPr>
                <w:webHidden/>
              </w:rPr>
              <w:fldChar w:fldCharType="begin"/>
            </w:r>
            <w:r w:rsidR="008B6826">
              <w:rPr>
                <w:webHidden/>
              </w:rPr>
              <w:instrText xml:space="preserve"> PAGEREF _Toc236127811 \h </w:instrText>
            </w:r>
            <w:r w:rsidR="008B6826">
              <w:rPr>
                <w:webHidden/>
              </w:rPr>
            </w:r>
            <w:r w:rsidR="008B6826">
              <w:rPr>
                <w:webHidden/>
              </w:rPr>
              <w:fldChar w:fldCharType="separate"/>
            </w:r>
            <w:r w:rsidR="008B6826">
              <w:rPr>
                <w:webHidden/>
              </w:rPr>
              <w:t>116</w:t>
            </w:r>
            <w:r w:rsidR="008B6826">
              <w:rPr>
                <w:webHidden/>
              </w:rPr>
              <w:fldChar w:fldCharType="end"/>
            </w:r>
          </w:hyperlink>
        </w:p>
        <w:p w14:paraId="1591CED8" w14:textId="5960987E" w:rsidR="008B6826" w:rsidRDefault="00000000">
          <w:pPr>
            <w:pStyle w:val="TDC1"/>
            <w:rPr>
              <w:rFonts w:asciiTheme="minorHAnsi" w:hAnsiTheme="minorHAnsi"/>
              <w:kern w:val="2"/>
              <w:szCs w:val="24"/>
              <w:lang w:val="en-US"/>
              <w14:ligatures w14:val="standardContextual"/>
            </w:rPr>
          </w:pPr>
          <w:hyperlink w:anchor="_Toc236127812"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_Toc236127812 \h </w:instrText>
            </w:r>
            <w:r w:rsidR="008B6826">
              <w:rPr>
                <w:webHidden/>
              </w:rPr>
            </w:r>
            <w:r w:rsidR="008B6826">
              <w:rPr>
                <w:webHidden/>
              </w:rPr>
              <w:fldChar w:fldCharType="separate"/>
            </w:r>
            <w:r w:rsidR="008B6826">
              <w:rPr>
                <w:webHidden/>
              </w:rPr>
              <w:t>116</w:t>
            </w:r>
            <w:r w:rsidR="008B6826">
              <w:rPr>
                <w:webHidden/>
              </w:rPr>
              <w:fldChar w:fldCharType="end"/>
            </w:r>
          </w:hyperlink>
        </w:p>
        <w:p w14:paraId="15B8E1E1" w14:textId="14C98E2E" w:rsidR="008B6826" w:rsidRDefault="00000000">
          <w:pPr>
            <w:pStyle w:val="TDC1"/>
            <w:rPr>
              <w:rFonts w:asciiTheme="minorHAnsi" w:hAnsiTheme="minorHAnsi"/>
              <w:kern w:val="2"/>
              <w:szCs w:val="24"/>
              <w:lang w:val="en-US"/>
              <w14:ligatures w14:val="standardContextual"/>
            </w:rPr>
          </w:pPr>
          <w:hyperlink w:anchor="_Toc236127813"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_Toc236127813 \h </w:instrText>
            </w:r>
            <w:r w:rsidR="008B6826">
              <w:rPr>
                <w:webHidden/>
              </w:rPr>
            </w:r>
            <w:r w:rsidR="008B6826">
              <w:rPr>
                <w:webHidden/>
              </w:rPr>
              <w:fldChar w:fldCharType="separate"/>
            </w:r>
            <w:r w:rsidR="008B6826">
              <w:rPr>
                <w:webHidden/>
              </w:rPr>
              <w:t>116</w:t>
            </w:r>
            <w:r w:rsidR="008B6826">
              <w:rPr>
                <w:webHidden/>
              </w:rPr>
              <w:fldChar w:fldCharType="end"/>
            </w:r>
          </w:hyperlink>
        </w:p>
        <w:p w14:paraId="70BE2B0F" w14:textId="6AF5A353" w:rsidR="008B6826" w:rsidRDefault="00000000">
          <w:pPr>
            <w:pStyle w:val="TDC1"/>
            <w:rPr>
              <w:rFonts w:asciiTheme="minorHAnsi" w:hAnsiTheme="minorHAnsi"/>
              <w:kern w:val="2"/>
              <w:szCs w:val="24"/>
              <w:lang w:val="en-US"/>
              <w14:ligatures w14:val="standardContextual"/>
            </w:rPr>
          </w:pPr>
          <w:hyperlink w:anchor="_Toc236127814" w:history="1">
            <w:r w:rsidR="008B6826" w:rsidRPr="00C311F2">
              <w:rPr>
                <w:rStyle w:val="Hipervnculo"/>
              </w:rPr>
              <w:t>49</w:t>
            </w:r>
            <w:r w:rsidR="008B6826">
              <w:rPr>
                <w:webHidden/>
              </w:rPr>
              <w:tab/>
            </w:r>
            <w:r w:rsidR="008B6826">
              <w:rPr>
                <w:webHidden/>
              </w:rPr>
              <w:fldChar w:fldCharType="begin"/>
            </w:r>
            <w:r w:rsidR="008B6826">
              <w:rPr>
                <w:webHidden/>
              </w:rPr>
              <w:instrText xml:space="preserve"> PAGEREF _Toc236127814 \h </w:instrText>
            </w:r>
            <w:r w:rsidR="008B6826">
              <w:rPr>
                <w:webHidden/>
              </w:rPr>
            </w:r>
            <w:r w:rsidR="008B6826">
              <w:rPr>
                <w:webHidden/>
              </w:rPr>
              <w:fldChar w:fldCharType="separate"/>
            </w:r>
            <w:r w:rsidR="008B6826">
              <w:rPr>
                <w:webHidden/>
              </w:rPr>
              <w:t>116</w:t>
            </w:r>
            <w:r w:rsidR="008B6826">
              <w:rPr>
                <w:webHidden/>
              </w:rPr>
              <w:fldChar w:fldCharType="end"/>
            </w:r>
          </w:hyperlink>
        </w:p>
        <w:p w14:paraId="4A86D2BD" w14:textId="2826E2AC" w:rsidR="008B6826" w:rsidRDefault="00000000">
          <w:pPr>
            <w:pStyle w:val="TDC1"/>
            <w:rPr>
              <w:rFonts w:asciiTheme="minorHAnsi" w:hAnsiTheme="minorHAnsi"/>
              <w:kern w:val="2"/>
              <w:szCs w:val="24"/>
              <w:lang w:val="en-US"/>
              <w14:ligatures w14:val="standardContextual"/>
            </w:rPr>
          </w:pPr>
          <w:hyperlink w:anchor="_Toc236127815" w:history="1">
            <w:r w:rsidR="008B6826" w:rsidRPr="00C311F2">
              <w:rPr>
                <w:rStyle w:val="Hipervnculo"/>
              </w:rPr>
              <w:t>-0.687276</w:t>
            </w:r>
            <w:r w:rsidR="008B6826">
              <w:rPr>
                <w:webHidden/>
              </w:rPr>
              <w:tab/>
            </w:r>
            <w:r w:rsidR="008B6826">
              <w:rPr>
                <w:webHidden/>
              </w:rPr>
              <w:fldChar w:fldCharType="begin"/>
            </w:r>
            <w:r w:rsidR="008B6826">
              <w:rPr>
                <w:webHidden/>
              </w:rPr>
              <w:instrText xml:space="preserve"> PAGEREF _Toc236127815 \h </w:instrText>
            </w:r>
            <w:r w:rsidR="008B6826">
              <w:rPr>
                <w:webHidden/>
              </w:rPr>
            </w:r>
            <w:r w:rsidR="008B6826">
              <w:rPr>
                <w:webHidden/>
              </w:rPr>
              <w:fldChar w:fldCharType="separate"/>
            </w:r>
            <w:r w:rsidR="008B6826">
              <w:rPr>
                <w:webHidden/>
              </w:rPr>
              <w:t>116</w:t>
            </w:r>
            <w:r w:rsidR="008B6826">
              <w:rPr>
                <w:webHidden/>
              </w:rPr>
              <w:fldChar w:fldCharType="end"/>
            </w:r>
          </w:hyperlink>
        </w:p>
        <w:p w14:paraId="314F72E7" w14:textId="08F3057D" w:rsidR="008B6826" w:rsidRDefault="00000000">
          <w:pPr>
            <w:pStyle w:val="TDC1"/>
            <w:rPr>
              <w:rFonts w:asciiTheme="minorHAnsi" w:hAnsiTheme="minorHAnsi"/>
              <w:kern w:val="2"/>
              <w:szCs w:val="24"/>
              <w:lang w:val="en-US"/>
              <w14:ligatures w14:val="standardContextual"/>
            </w:rPr>
          </w:pPr>
          <w:hyperlink w:anchor="_Toc236127816" w:history="1">
            <w:r w:rsidR="008B6826" w:rsidRPr="00C311F2">
              <w:rPr>
                <w:rStyle w:val="Hipervnculo"/>
              </w:rPr>
              <w:t>-0.632433</w:t>
            </w:r>
            <w:r w:rsidR="008B6826">
              <w:rPr>
                <w:webHidden/>
              </w:rPr>
              <w:tab/>
            </w:r>
            <w:r w:rsidR="008B6826">
              <w:rPr>
                <w:webHidden/>
              </w:rPr>
              <w:fldChar w:fldCharType="begin"/>
            </w:r>
            <w:r w:rsidR="008B6826">
              <w:rPr>
                <w:webHidden/>
              </w:rPr>
              <w:instrText xml:space="preserve"> PAGEREF _Toc236127816 \h </w:instrText>
            </w:r>
            <w:r w:rsidR="008B6826">
              <w:rPr>
                <w:webHidden/>
              </w:rPr>
            </w:r>
            <w:r w:rsidR="008B6826">
              <w:rPr>
                <w:webHidden/>
              </w:rPr>
              <w:fldChar w:fldCharType="separate"/>
            </w:r>
            <w:r w:rsidR="008B6826">
              <w:rPr>
                <w:webHidden/>
              </w:rPr>
              <w:t>116</w:t>
            </w:r>
            <w:r w:rsidR="008B6826">
              <w:rPr>
                <w:webHidden/>
              </w:rPr>
              <w:fldChar w:fldCharType="end"/>
            </w:r>
          </w:hyperlink>
        </w:p>
        <w:p w14:paraId="4FF7E461" w14:textId="4DD2291A" w:rsidR="008B6826" w:rsidRDefault="00000000">
          <w:pPr>
            <w:pStyle w:val="TDC1"/>
            <w:rPr>
              <w:rFonts w:asciiTheme="minorHAnsi" w:hAnsiTheme="minorHAnsi"/>
              <w:kern w:val="2"/>
              <w:szCs w:val="24"/>
              <w:lang w:val="en-US"/>
              <w14:ligatures w14:val="standardContextual"/>
            </w:rPr>
          </w:pPr>
          <w:hyperlink w:anchor="_Toc236127817"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_Toc236127817 \h </w:instrText>
            </w:r>
            <w:r w:rsidR="008B6826">
              <w:rPr>
                <w:webHidden/>
              </w:rPr>
            </w:r>
            <w:r w:rsidR="008B6826">
              <w:rPr>
                <w:webHidden/>
              </w:rPr>
              <w:fldChar w:fldCharType="separate"/>
            </w:r>
            <w:r w:rsidR="008B6826">
              <w:rPr>
                <w:webHidden/>
              </w:rPr>
              <w:t>116</w:t>
            </w:r>
            <w:r w:rsidR="008B6826">
              <w:rPr>
                <w:webHidden/>
              </w:rPr>
              <w:fldChar w:fldCharType="end"/>
            </w:r>
          </w:hyperlink>
        </w:p>
        <w:p w14:paraId="74013C9F" w14:textId="43EB6BEB" w:rsidR="008B6826" w:rsidRDefault="00000000">
          <w:pPr>
            <w:pStyle w:val="TDC1"/>
            <w:rPr>
              <w:rFonts w:asciiTheme="minorHAnsi" w:hAnsiTheme="minorHAnsi"/>
              <w:kern w:val="2"/>
              <w:szCs w:val="24"/>
              <w:lang w:val="en-US"/>
              <w14:ligatures w14:val="standardContextual"/>
            </w:rPr>
          </w:pPr>
          <w:hyperlink w:anchor="_Toc236127818"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_Toc236127818 \h </w:instrText>
            </w:r>
            <w:r w:rsidR="008B6826">
              <w:rPr>
                <w:webHidden/>
              </w:rPr>
            </w:r>
            <w:r w:rsidR="008B6826">
              <w:rPr>
                <w:webHidden/>
              </w:rPr>
              <w:fldChar w:fldCharType="separate"/>
            </w:r>
            <w:r w:rsidR="008B6826">
              <w:rPr>
                <w:webHidden/>
              </w:rPr>
              <w:t>116</w:t>
            </w:r>
            <w:r w:rsidR="008B6826">
              <w:rPr>
                <w:webHidden/>
              </w:rPr>
              <w:fldChar w:fldCharType="end"/>
            </w:r>
          </w:hyperlink>
        </w:p>
        <w:p w14:paraId="6E7F825D" w14:textId="151AD6F7" w:rsidR="008B6826" w:rsidRDefault="00000000">
          <w:pPr>
            <w:pStyle w:val="TDC1"/>
            <w:rPr>
              <w:rFonts w:asciiTheme="minorHAnsi" w:hAnsiTheme="minorHAnsi"/>
              <w:kern w:val="2"/>
              <w:szCs w:val="24"/>
              <w:lang w:val="en-US"/>
              <w14:ligatures w14:val="standardContextual"/>
            </w:rPr>
          </w:pPr>
          <w:hyperlink w:anchor="_Toc236127819"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_Toc236127819 \h </w:instrText>
            </w:r>
            <w:r w:rsidR="008B6826">
              <w:rPr>
                <w:webHidden/>
              </w:rPr>
            </w:r>
            <w:r w:rsidR="008B6826">
              <w:rPr>
                <w:webHidden/>
              </w:rPr>
              <w:fldChar w:fldCharType="separate"/>
            </w:r>
            <w:r w:rsidR="008B6826">
              <w:rPr>
                <w:webHidden/>
              </w:rPr>
              <w:t>116</w:t>
            </w:r>
            <w:r w:rsidR="008B6826">
              <w:rPr>
                <w:webHidden/>
              </w:rPr>
              <w:fldChar w:fldCharType="end"/>
            </w:r>
          </w:hyperlink>
        </w:p>
        <w:p w14:paraId="2CB92B7D" w14:textId="69AEC04D" w:rsidR="008B6826" w:rsidRDefault="00000000">
          <w:pPr>
            <w:pStyle w:val="TDC1"/>
            <w:rPr>
              <w:rFonts w:asciiTheme="minorHAnsi" w:hAnsiTheme="minorHAnsi"/>
              <w:kern w:val="2"/>
              <w:szCs w:val="24"/>
              <w:lang w:val="en-US"/>
              <w14:ligatures w14:val="standardContextual"/>
            </w:rPr>
          </w:pPr>
          <w:hyperlink w:anchor="_Toc236127820" w:history="1">
            <w:r w:rsidR="008B6826" w:rsidRPr="00C311F2">
              <w:rPr>
                <w:rStyle w:val="Hipervnculo"/>
              </w:rPr>
              <w:t>-0.595264</w:t>
            </w:r>
            <w:r w:rsidR="008B6826">
              <w:rPr>
                <w:webHidden/>
              </w:rPr>
              <w:tab/>
            </w:r>
            <w:r w:rsidR="008B6826">
              <w:rPr>
                <w:webHidden/>
              </w:rPr>
              <w:fldChar w:fldCharType="begin"/>
            </w:r>
            <w:r w:rsidR="008B6826">
              <w:rPr>
                <w:webHidden/>
              </w:rPr>
              <w:instrText xml:space="preserve"> PAGEREF _Toc236127820 \h </w:instrText>
            </w:r>
            <w:r w:rsidR="008B6826">
              <w:rPr>
                <w:webHidden/>
              </w:rPr>
            </w:r>
            <w:r w:rsidR="008B6826">
              <w:rPr>
                <w:webHidden/>
              </w:rPr>
              <w:fldChar w:fldCharType="separate"/>
            </w:r>
            <w:r w:rsidR="008B6826">
              <w:rPr>
                <w:webHidden/>
              </w:rPr>
              <w:t>116</w:t>
            </w:r>
            <w:r w:rsidR="008B6826">
              <w:rPr>
                <w:webHidden/>
              </w:rPr>
              <w:fldChar w:fldCharType="end"/>
            </w:r>
          </w:hyperlink>
        </w:p>
        <w:p w14:paraId="56C61E12" w14:textId="5551B350" w:rsidR="008B6826" w:rsidRDefault="00000000">
          <w:pPr>
            <w:pStyle w:val="TDC1"/>
            <w:rPr>
              <w:rFonts w:asciiTheme="minorHAnsi" w:hAnsiTheme="minorHAnsi"/>
              <w:kern w:val="2"/>
              <w:szCs w:val="24"/>
              <w:lang w:val="en-US"/>
              <w14:ligatures w14:val="standardContextual"/>
            </w:rPr>
          </w:pPr>
          <w:hyperlink w:anchor="_Toc236127821"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_Toc236127821 \h </w:instrText>
            </w:r>
            <w:r w:rsidR="008B6826">
              <w:rPr>
                <w:webHidden/>
              </w:rPr>
            </w:r>
            <w:r w:rsidR="008B6826">
              <w:rPr>
                <w:webHidden/>
              </w:rPr>
              <w:fldChar w:fldCharType="separate"/>
            </w:r>
            <w:r w:rsidR="008B6826">
              <w:rPr>
                <w:webHidden/>
              </w:rPr>
              <w:t>116</w:t>
            </w:r>
            <w:r w:rsidR="008B6826">
              <w:rPr>
                <w:webHidden/>
              </w:rPr>
              <w:fldChar w:fldCharType="end"/>
            </w:r>
          </w:hyperlink>
        </w:p>
        <w:p w14:paraId="097C7335" w14:textId="7EA1B473" w:rsidR="008B6826" w:rsidRDefault="00000000">
          <w:pPr>
            <w:pStyle w:val="TDC1"/>
            <w:rPr>
              <w:rFonts w:asciiTheme="minorHAnsi" w:hAnsiTheme="minorHAnsi"/>
              <w:kern w:val="2"/>
              <w:szCs w:val="24"/>
              <w:lang w:val="en-US"/>
              <w14:ligatures w14:val="standardContextual"/>
            </w:rPr>
          </w:pPr>
          <w:hyperlink w:anchor="_Toc236127822"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_Toc236127822 \h </w:instrText>
            </w:r>
            <w:r w:rsidR="008B6826">
              <w:rPr>
                <w:webHidden/>
              </w:rPr>
            </w:r>
            <w:r w:rsidR="008B6826">
              <w:rPr>
                <w:webHidden/>
              </w:rPr>
              <w:fldChar w:fldCharType="separate"/>
            </w:r>
            <w:r w:rsidR="008B6826">
              <w:rPr>
                <w:webHidden/>
              </w:rPr>
              <w:t>116</w:t>
            </w:r>
            <w:r w:rsidR="008B6826">
              <w:rPr>
                <w:webHidden/>
              </w:rPr>
              <w:fldChar w:fldCharType="end"/>
            </w:r>
          </w:hyperlink>
        </w:p>
        <w:p w14:paraId="065C637E" w14:textId="0A350FAE" w:rsidR="008B6826" w:rsidRDefault="00000000">
          <w:pPr>
            <w:pStyle w:val="TDC1"/>
            <w:rPr>
              <w:rFonts w:asciiTheme="minorHAnsi" w:hAnsiTheme="minorHAnsi"/>
              <w:kern w:val="2"/>
              <w:szCs w:val="24"/>
              <w:lang w:val="en-US"/>
              <w14:ligatures w14:val="standardContextual"/>
            </w:rPr>
          </w:pPr>
          <w:hyperlink w:anchor="_Toc236127823"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_Toc236127823 \h </w:instrText>
            </w:r>
            <w:r w:rsidR="008B6826">
              <w:rPr>
                <w:webHidden/>
              </w:rPr>
            </w:r>
            <w:r w:rsidR="008B6826">
              <w:rPr>
                <w:webHidden/>
              </w:rPr>
              <w:fldChar w:fldCharType="separate"/>
            </w:r>
            <w:r w:rsidR="008B6826">
              <w:rPr>
                <w:webHidden/>
              </w:rPr>
              <w:t>116</w:t>
            </w:r>
            <w:r w:rsidR="008B6826">
              <w:rPr>
                <w:webHidden/>
              </w:rPr>
              <w:fldChar w:fldCharType="end"/>
            </w:r>
          </w:hyperlink>
        </w:p>
        <w:p w14:paraId="216184D5" w14:textId="19A7CEC2" w:rsidR="008B6826" w:rsidRDefault="00000000">
          <w:pPr>
            <w:pStyle w:val="TDC1"/>
            <w:rPr>
              <w:rFonts w:asciiTheme="minorHAnsi" w:hAnsiTheme="minorHAnsi"/>
              <w:kern w:val="2"/>
              <w:szCs w:val="24"/>
              <w:lang w:val="en-US"/>
              <w14:ligatures w14:val="standardContextual"/>
            </w:rPr>
          </w:pPr>
          <w:hyperlink w:anchor="_Toc236127824" w:history="1">
            <w:r w:rsidR="008B6826" w:rsidRPr="00C311F2">
              <w:rPr>
                <w:rStyle w:val="Hipervnculo"/>
              </w:rPr>
              <w:t>-0.602519</w:t>
            </w:r>
            <w:r w:rsidR="008B6826">
              <w:rPr>
                <w:webHidden/>
              </w:rPr>
              <w:tab/>
            </w:r>
            <w:r w:rsidR="008B6826">
              <w:rPr>
                <w:webHidden/>
              </w:rPr>
              <w:fldChar w:fldCharType="begin"/>
            </w:r>
            <w:r w:rsidR="008B6826">
              <w:rPr>
                <w:webHidden/>
              </w:rPr>
              <w:instrText xml:space="preserve"> PAGEREF _Toc236127824 \h </w:instrText>
            </w:r>
            <w:r w:rsidR="008B6826">
              <w:rPr>
                <w:webHidden/>
              </w:rPr>
            </w:r>
            <w:r w:rsidR="008B6826">
              <w:rPr>
                <w:webHidden/>
              </w:rPr>
              <w:fldChar w:fldCharType="separate"/>
            </w:r>
            <w:r w:rsidR="008B6826">
              <w:rPr>
                <w:webHidden/>
              </w:rPr>
              <w:t>116</w:t>
            </w:r>
            <w:r w:rsidR="008B6826">
              <w:rPr>
                <w:webHidden/>
              </w:rPr>
              <w:fldChar w:fldCharType="end"/>
            </w:r>
          </w:hyperlink>
        </w:p>
        <w:p w14:paraId="3531B1BA" w14:textId="6ACB1F43" w:rsidR="008B6826" w:rsidRDefault="00000000">
          <w:pPr>
            <w:pStyle w:val="TDC1"/>
            <w:rPr>
              <w:rFonts w:asciiTheme="minorHAnsi" w:hAnsiTheme="minorHAnsi"/>
              <w:kern w:val="2"/>
              <w:szCs w:val="24"/>
              <w:lang w:val="en-US"/>
              <w14:ligatures w14:val="standardContextual"/>
            </w:rPr>
          </w:pPr>
          <w:hyperlink w:anchor="_Toc236127825" w:history="1">
            <w:r w:rsidR="008B6826" w:rsidRPr="00C311F2">
              <w:rPr>
                <w:rStyle w:val="Hipervnculo"/>
              </w:rPr>
              <w:t>-0.605677</w:t>
            </w:r>
            <w:r w:rsidR="008B6826">
              <w:rPr>
                <w:webHidden/>
              </w:rPr>
              <w:tab/>
            </w:r>
            <w:r w:rsidR="008B6826">
              <w:rPr>
                <w:webHidden/>
              </w:rPr>
              <w:fldChar w:fldCharType="begin"/>
            </w:r>
            <w:r w:rsidR="008B6826">
              <w:rPr>
                <w:webHidden/>
              </w:rPr>
              <w:instrText xml:space="preserve"> PAGEREF _Toc236127825 \h </w:instrText>
            </w:r>
            <w:r w:rsidR="008B6826">
              <w:rPr>
                <w:webHidden/>
              </w:rPr>
            </w:r>
            <w:r w:rsidR="008B6826">
              <w:rPr>
                <w:webHidden/>
              </w:rPr>
              <w:fldChar w:fldCharType="separate"/>
            </w:r>
            <w:r w:rsidR="008B6826">
              <w:rPr>
                <w:webHidden/>
              </w:rPr>
              <w:t>116</w:t>
            </w:r>
            <w:r w:rsidR="008B6826">
              <w:rPr>
                <w:webHidden/>
              </w:rPr>
              <w:fldChar w:fldCharType="end"/>
            </w:r>
          </w:hyperlink>
        </w:p>
        <w:p w14:paraId="4E7BF7F3" w14:textId="4AFF25D6" w:rsidR="008B6826" w:rsidRDefault="00000000">
          <w:pPr>
            <w:pStyle w:val="TDC1"/>
            <w:rPr>
              <w:rFonts w:asciiTheme="minorHAnsi" w:hAnsiTheme="minorHAnsi"/>
              <w:kern w:val="2"/>
              <w:szCs w:val="24"/>
              <w:lang w:val="en-US"/>
              <w14:ligatures w14:val="standardContextual"/>
            </w:rPr>
          </w:pPr>
          <w:hyperlink w:anchor="_Toc236127826"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_Toc236127826 \h </w:instrText>
            </w:r>
            <w:r w:rsidR="008B6826">
              <w:rPr>
                <w:webHidden/>
              </w:rPr>
            </w:r>
            <w:r w:rsidR="008B6826">
              <w:rPr>
                <w:webHidden/>
              </w:rPr>
              <w:fldChar w:fldCharType="separate"/>
            </w:r>
            <w:r w:rsidR="008B6826">
              <w:rPr>
                <w:webHidden/>
              </w:rPr>
              <w:t>116</w:t>
            </w:r>
            <w:r w:rsidR="008B6826">
              <w:rPr>
                <w:webHidden/>
              </w:rPr>
              <w:fldChar w:fldCharType="end"/>
            </w:r>
          </w:hyperlink>
        </w:p>
        <w:p w14:paraId="04E3F4C8" w14:textId="0199AAB1" w:rsidR="008B6826" w:rsidRDefault="00000000">
          <w:pPr>
            <w:pStyle w:val="TDC1"/>
            <w:rPr>
              <w:rFonts w:asciiTheme="minorHAnsi" w:hAnsiTheme="minorHAnsi"/>
              <w:kern w:val="2"/>
              <w:szCs w:val="24"/>
              <w:lang w:val="en-US"/>
              <w14:ligatures w14:val="standardContextual"/>
            </w:rPr>
          </w:pPr>
          <w:hyperlink w:anchor="_Toc236127827"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_Toc236127827 \h </w:instrText>
            </w:r>
            <w:r w:rsidR="008B6826">
              <w:rPr>
                <w:webHidden/>
              </w:rPr>
            </w:r>
            <w:r w:rsidR="008B6826">
              <w:rPr>
                <w:webHidden/>
              </w:rPr>
              <w:fldChar w:fldCharType="separate"/>
            </w:r>
            <w:r w:rsidR="008B6826">
              <w:rPr>
                <w:webHidden/>
              </w:rPr>
              <w:t>116</w:t>
            </w:r>
            <w:r w:rsidR="008B6826">
              <w:rPr>
                <w:webHidden/>
              </w:rPr>
              <w:fldChar w:fldCharType="end"/>
            </w:r>
          </w:hyperlink>
        </w:p>
        <w:p w14:paraId="3832456B" w14:textId="557EADAA" w:rsidR="008B6826" w:rsidRDefault="00000000">
          <w:pPr>
            <w:pStyle w:val="TDC1"/>
            <w:rPr>
              <w:rFonts w:asciiTheme="minorHAnsi" w:hAnsiTheme="minorHAnsi"/>
              <w:kern w:val="2"/>
              <w:szCs w:val="24"/>
              <w:lang w:val="en-US"/>
              <w14:ligatures w14:val="standardContextual"/>
            </w:rPr>
          </w:pPr>
          <w:hyperlink w:anchor="_Toc236127828" w:history="1">
            <w:r w:rsidR="008B6826" w:rsidRPr="00C311F2">
              <w:rPr>
                <w:rStyle w:val="Hipervnculo"/>
              </w:rPr>
              <w:t>27</w:t>
            </w:r>
            <w:r w:rsidR="008B6826">
              <w:rPr>
                <w:webHidden/>
              </w:rPr>
              <w:tab/>
            </w:r>
            <w:r w:rsidR="008B6826">
              <w:rPr>
                <w:webHidden/>
              </w:rPr>
              <w:fldChar w:fldCharType="begin"/>
            </w:r>
            <w:r w:rsidR="008B6826">
              <w:rPr>
                <w:webHidden/>
              </w:rPr>
              <w:instrText xml:space="preserve"> PAGEREF _Toc236127828 \h </w:instrText>
            </w:r>
            <w:r w:rsidR="008B6826">
              <w:rPr>
                <w:webHidden/>
              </w:rPr>
            </w:r>
            <w:r w:rsidR="008B6826">
              <w:rPr>
                <w:webHidden/>
              </w:rPr>
              <w:fldChar w:fldCharType="separate"/>
            </w:r>
            <w:r w:rsidR="008B6826">
              <w:rPr>
                <w:webHidden/>
              </w:rPr>
              <w:t>116</w:t>
            </w:r>
            <w:r w:rsidR="008B6826">
              <w:rPr>
                <w:webHidden/>
              </w:rPr>
              <w:fldChar w:fldCharType="end"/>
            </w:r>
          </w:hyperlink>
        </w:p>
        <w:p w14:paraId="7B9DEC84" w14:textId="60EA02C1" w:rsidR="008B6826" w:rsidRDefault="00000000">
          <w:pPr>
            <w:pStyle w:val="TDC1"/>
            <w:rPr>
              <w:rFonts w:asciiTheme="minorHAnsi" w:hAnsiTheme="minorHAnsi"/>
              <w:kern w:val="2"/>
              <w:szCs w:val="24"/>
              <w:lang w:val="en-US"/>
              <w14:ligatures w14:val="standardContextual"/>
            </w:rPr>
          </w:pPr>
          <w:hyperlink w:anchor="_Toc236127829" w:history="1">
            <w:r w:rsidR="008B6826" w:rsidRPr="00C311F2">
              <w:rPr>
                <w:rStyle w:val="Hipervnculo"/>
              </w:rPr>
              <w:t>-0.584429</w:t>
            </w:r>
            <w:r w:rsidR="008B6826">
              <w:rPr>
                <w:webHidden/>
              </w:rPr>
              <w:tab/>
            </w:r>
            <w:r w:rsidR="008B6826">
              <w:rPr>
                <w:webHidden/>
              </w:rPr>
              <w:fldChar w:fldCharType="begin"/>
            </w:r>
            <w:r w:rsidR="008B6826">
              <w:rPr>
                <w:webHidden/>
              </w:rPr>
              <w:instrText xml:space="preserve"> PAGEREF _Toc236127829 \h </w:instrText>
            </w:r>
            <w:r w:rsidR="008B6826">
              <w:rPr>
                <w:webHidden/>
              </w:rPr>
            </w:r>
            <w:r w:rsidR="008B6826">
              <w:rPr>
                <w:webHidden/>
              </w:rPr>
              <w:fldChar w:fldCharType="separate"/>
            </w:r>
            <w:r w:rsidR="008B6826">
              <w:rPr>
                <w:webHidden/>
              </w:rPr>
              <w:t>116</w:t>
            </w:r>
            <w:r w:rsidR="008B6826">
              <w:rPr>
                <w:webHidden/>
              </w:rPr>
              <w:fldChar w:fldCharType="end"/>
            </w:r>
          </w:hyperlink>
        </w:p>
        <w:p w14:paraId="74876B34" w14:textId="071376D5" w:rsidR="008B6826" w:rsidRDefault="00000000">
          <w:pPr>
            <w:pStyle w:val="TDC1"/>
            <w:rPr>
              <w:rFonts w:asciiTheme="minorHAnsi" w:hAnsiTheme="minorHAnsi"/>
              <w:kern w:val="2"/>
              <w:szCs w:val="24"/>
              <w:lang w:val="en-US"/>
              <w14:ligatures w14:val="standardContextual"/>
            </w:rPr>
          </w:pPr>
          <w:hyperlink w:anchor="_Toc236127830"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_Toc236127830 \h </w:instrText>
            </w:r>
            <w:r w:rsidR="008B6826">
              <w:rPr>
                <w:webHidden/>
              </w:rPr>
            </w:r>
            <w:r w:rsidR="008B6826">
              <w:rPr>
                <w:webHidden/>
              </w:rPr>
              <w:fldChar w:fldCharType="separate"/>
            </w:r>
            <w:r w:rsidR="008B6826">
              <w:rPr>
                <w:webHidden/>
              </w:rPr>
              <w:t>116</w:t>
            </w:r>
            <w:r w:rsidR="008B6826">
              <w:rPr>
                <w:webHidden/>
              </w:rPr>
              <w:fldChar w:fldCharType="end"/>
            </w:r>
          </w:hyperlink>
        </w:p>
        <w:p w14:paraId="0A288F6C" w14:textId="0FFD7214" w:rsidR="008B6826" w:rsidRDefault="00000000">
          <w:pPr>
            <w:pStyle w:val="TDC1"/>
            <w:rPr>
              <w:rFonts w:asciiTheme="minorHAnsi" w:hAnsiTheme="minorHAnsi"/>
              <w:kern w:val="2"/>
              <w:szCs w:val="24"/>
              <w:lang w:val="en-US"/>
              <w14:ligatures w14:val="standardContextual"/>
            </w:rPr>
          </w:pPr>
          <w:hyperlink w:anchor="_Toc236127831"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_Toc236127831 \h </w:instrText>
            </w:r>
            <w:r w:rsidR="008B6826">
              <w:rPr>
                <w:webHidden/>
              </w:rPr>
            </w:r>
            <w:r w:rsidR="008B6826">
              <w:rPr>
                <w:webHidden/>
              </w:rPr>
              <w:fldChar w:fldCharType="separate"/>
            </w:r>
            <w:r w:rsidR="008B6826">
              <w:rPr>
                <w:webHidden/>
              </w:rPr>
              <w:t>116</w:t>
            </w:r>
            <w:r w:rsidR="008B6826">
              <w:rPr>
                <w:webHidden/>
              </w:rPr>
              <w:fldChar w:fldCharType="end"/>
            </w:r>
          </w:hyperlink>
        </w:p>
        <w:p w14:paraId="5112DA81" w14:textId="7F76DF6A" w:rsidR="008B6826" w:rsidRDefault="00000000">
          <w:pPr>
            <w:pStyle w:val="TDC1"/>
            <w:rPr>
              <w:rFonts w:asciiTheme="minorHAnsi" w:hAnsiTheme="minorHAnsi"/>
              <w:kern w:val="2"/>
              <w:szCs w:val="24"/>
              <w:lang w:val="en-US"/>
              <w14:ligatures w14:val="standardContextual"/>
            </w:rPr>
          </w:pPr>
          <w:hyperlink w:anchor="_Toc236127832"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_Toc236127832 \h </w:instrText>
            </w:r>
            <w:r w:rsidR="008B6826">
              <w:rPr>
                <w:webHidden/>
              </w:rPr>
            </w:r>
            <w:r w:rsidR="008B6826">
              <w:rPr>
                <w:webHidden/>
              </w:rPr>
              <w:fldChar w:fldCharType="separate"/>
            </w:r>
            <w:r w:rsidR="008B6826">
              <w:rPr>
                <w:webHidden/>
              </w:rPr>
              <w:t>116</w:t>
            </w:r>
            <w:r w:rsidR="008B6826">
              <w:rPr>
                <w:webHidden/>
              </w:rPr>
              <w:fldChar w:fldCharType="end"/>
            </w:r>
          </w:hyperlink>
        </w:p>
        <w:p w14:paraId="5B557083" w14:textId="742A9FE2" w:rsidR="008B6826" w:rsidRDefault="00000000">
          <w:pPr>
            <w:pStyle w:val="TDC1"/>
            <w:rPr>
              <w:rFonts w:asciiTheme="minorHAnsi" w:hAnsiTheme="minorHAnsi"/>
              <w:kern w:val="2"/>
              <w:szCs w:val="24"/>
              <w:lang w:val="en-US"/>
              <w14:ligatures w14:val="standardContextual"/>
            </w:rPr>
          </w:pPr>
          <w:hyperlink w:anchor="_Toc236127833" w:history="1">
            <w:r w:rsidR="008B6826" w:rsidRPr="00C311F2">
              <w:rPr>
                <w:rStyle w:val="Hipervnculo"/>
              </w:rPr>
              <w:t>-0.618831</w:t>
            </w:r>
            <w:r w:rsidR="008B6826">
              <w:rPr>
                <w:webHidden/>
              </w:rPr>
              <w:tab/>
            </w:r>
            <w:r w:rsidR="008B6826">
              <w:rPr>
                <w:webHidden/>
              </w:rPr>
              <w:fldChar w:fldCharType="begin"/>
            </w:r>
            <w:r w:rsidR="008B6826">
              <w:rPr>
                <w:webHidden/>
              </w:rPr>
              <w:instrText xml:space="preserve"> PAGEREF _Toc236127833 \h </w:instrText>
            </w:r>
            <w:r w:rsidR="008B6826">
              <w:rPr>
                <w:webHidden/>
              </w:rPr>
            </w:r>
            <w:r w:rsidR="008B6826">
              <w:rPr>
                <w:webHidden/>
              </w:rPr>
              <w:fldChar w:fldCharType="separate"/>
            </w:r>
            <w:r w:rsidR="008B6826">
              <w:rPr>
                <w:webHidden/>
              </w:rPr>
              <w:t>116</w:t>
            </w:r>
            <w:r w:rsidR="008B6826">
              <w:rPr>
                <w:webHidden/>
              </w:rPr>
              <w:fldChar w:fldCharType="end"/>
            </w:r>
          </w:hyperlink>
        </w:p>
        <w:p w14:paraId="77CA2FC6" w14:textId="39D98DF4" w:rsidR="008B6826" w:rsidRDefault="00000000">
          <w:pPr>
            <w:pStyle w:val="TDC1"/>
            <w:rPr>
              <w:rFonts w:asciiTheme="minorHAnsi" w:hAnsiTheme="minorHAnsi"/>
              <w:kern w:val="2"/>
              <w:szCs w:val="24"/>
              <w:lang w:val="en-US"/>
              <w14:ligatures w14:val="standardContextual"/>
            </w:rPr>
          </w:pPr>
          <w:hyperlink w:anchor="_Toc236127834" w:history="1">
            <w:r w:rsidR="008B6826" w:rsidRPr="00C311F2">
              <w:rPr>
                <w:rStyle w:val="Hipervnculo"/>
              </w:rPr>
              <w:t>-0.610697</w:t>
            </w:r>
            <w:r w:rsidR="008B6826">
              <w:rPr>
                <w:webHidden/>
              </w:rPr>
              <w:tab/>
            </w:r>
            <w:r w:rsidR="008B6826">
              <w:rPr>
                <w:webHidden/>
              </w:rPr>
              <w:fldChar w:fldCharType="begin"/>
            </w:r>
            <w:r w:rsidR="008B6826">
              <w:rPr>
                <w:webHidden/>
              </w:rPr>
              <w:instrText xml:space="preserve"> PAGEREF _Toc236127834 \h </w:instrText>
            </w:r>
            <w:r w:rsidR="008B6826">
              <w:rPr>
                <w:webHidden/>
              </w:rPr>
            </w:r>
            <w:r w:rsidR="008B6826">
              <w:rPr>
                <w:webHidden/>
              </w:rPr>
              <w:fldChar w:fldCharType="separate"/>
            </w:r>
            <w:r w:rsidR="008B6826">
              <w:rPr>
                <w:webHidden/>
              </w:rPr>
              <w:t>116</w:t>
            </w:r>
            <w:r w:rsidR="008B6826">
              <w:rPr>
                <w:webHidden/>
              </w:rPr>
              <w:fldChar w:fldCharType="end"/>
            </w:r>
          </w:hyperlink>
        </w:p>
        <w:p w14:paraId="2297A522" w14:textId="0D9D9886" w:rsidR="008B6826" w:rsidRDefault="00000000">
          <w:pPr>
            <w:pStyle w:val="TDC1"/>
            <w:rPr>
              <w:rFonts w:asciiTheme="minorHAnsi" w:hAnsiTheme="minorHAnsi"/>
              <w:kern w:val="2"/>
              <w:szCs w:val="24"/>
              <w:lang w:val="en-US"/>
              <w14:ligatures w14:val="standardContextual"/>
            </w:rPr>
          </w:pPr>
          <w:hyperlink w:anchor="_Toc236127835" w:history="1">
            <w:r w:rsidR="008B6826" w:rsidRPr="00C311F2">
              <w:rPr>
                <w:rStyle w:val="Hipervnculo"/>
              </w:rPr>
              <w:t>3</w:t>
            </w:r>
            <w:r w:rsidR="008B6826">
              <w:rPr>
                <w:webHidden/>
              </w:rPr>
              <w:tab/>
            </w:r>
            <w:r w:rsidR="008B6826">
              <w:rPr>
                <w:webHidden/>
              </w:rPr>
              <w:fldChar w:fldCharType="begin"/>
            </w:r>
            <w:r w:rsidR="008B6826">
              <w:rPr>
                <w:webHidden/>
              </w:rPr>
              <w:instrText xml:space="preserve"> PAGEREF _Toc236127835 \h </w:instrText>
            </w:r>
            <w:r w:rsidR="008B6826">
              <w:rPr>
                <w:webHidden/>
              </w:rPr>
            </w:r>
            <w:r w:rsidR="008B6826">
              <w:rPr>
                <w:webHidden/>
              </w:rPr>
              <w:fldChar w:fldCharType="separate"/>
            </w:r>
            <w:r w:rsidR="008B6826">
              <w:rPr>
                <w:webHidden/>
              </w:rPr>
              <w:t>116</w:t>
            </w:r>
            <w:r w:rsidR="008B6826">
              <w:rPr>
                <w:webHidden/>
              </w:rPr>
              <w:fldChar w:fldCharType="end"/>
            </w:r>
          </w:hyperlink>
        </w:p>
        <w:p w14:paraId="2EA6D9E7" w14:textId="455DB32D" w:rsidR="008B6826" w:rsidRDefault="00000000">
          <w:pPr>
            <w:pStyle w:val="TDC1"/>
            <w:rPr>
              <w:rFonts w:asciiTheme="minorHAnsi" w:hAnsiTheme="minorHAnsi"/>
              <w:kern w:val="2"/>
              <w:szCs w:val="24"/>
              <w:lang w:val="en-US"/>
              <w14:ligatures w14:val="standardContextual"/>
            </w:rPr>
          </w:pPr>
          <w:hyperlink w:anchor="_Toc236127836"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_Toc236127836 \h </w:instrText>
            </w:r>
            <w:r w:rsidR="008B6826">
              <w:rPr>
                <w:webHidden/>
              </w:rPr>
            </w:r>
            <w:r w:rsidR="008B6826">
              <w:rPr>
                <w:webHidden/>
              </w:rPr>
              <w:fldChar w:fldCharType="separate"/>
            </w:r>
            <w:r w:rsidR="008B6826">
              <w:rPr>
                <w:webHidden/>
              </w:rPr>
              <w:t>116</w:t>
            </w:r>
            <w:r w:rsidR="008B6826">
              <w:rPr>
                <w:webHidden/>
              </w:rPr>
              <w:fldChar w:fldCharType="end"/>
            </w:r>
          </w:hyperlink>
        </w:p>
        <w:p w14:paraId="52023082" w14:textId="0D212798" w:rsidR="008B6826" w:rsidRDefault="00000000">
          <w:pPr>
            <w:pStyle w:val="TDC1"/>
            <w:rPr>
              <w:rFonts w:asciiTheme="minorHAnsi" w:hAnsiTheme="minorHAnsi"/>
              <w:kern w:val="2"/>
              <w:szCs w:val="24"/>
              <w:lang w:val="en-US"/>
              <w14:ligatures w14:val="standardContextual"/>
            </w:rPr>
          </w:pPr>
          <w:hyperlink w:anchor="_Toc236127837"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_Toc236127837 \h </w:instrText>
            </w:r>
            <w:r w:rsidR="008B6826">
              <w:rPr>
                <w:webHidden/>
              </w:rPr>
            </w:r>
            <w:r w:rsidR="008B6826">
              <w:rPr>
                <w:webHidden/>
              </w:rPr>
              <w:fldChar w:fldCharType="separate"/>
            </w:r>
            <w:r w:rsidR="008B6826">
              <w:rPr>
                <w:webHidden/>
              </w:rPr>
              <w:t>116</w:t>
            </w:r>
            <w:r w:rsidR="008B6826">
              <w:rPr>
                <w:webHidden/>
              </w:rPr>
              <w:fldChar w:fldCharType="end"/>
            </w:r>
          </w:hyperlink>
        </w:p>
        <w:p w14:paraId="390BD0E8" w14:textId="1AE2C765" w:rsidR="008B6826" w:rsidRDefault="00000000">
          <w:pPr>
            <w:pStyle w:val="TDC1"/>
            <w:rPr>
              <w:rFonts w:asciiTheme="minorHAnsi" w:hAnsiTheme="minorHAnsi"/>
              <w:kern w:val="2"/>
              <w:szCs w:val="24"/>
              <w:lang w:val="en-US"/>
              <w14:ligatures w14:val="standardContextual"/>
            </w:rPr>
          </w:pPr>
          <w:hyperlink w:anchor="_Toc236127838" w:history="1">
            <w:r w:rsidR="008B6826" w:rsidRPr="00C311F2">
              <w:rPr>
                <w:rStyle w:val="Hipervnculo"/>
              </w:rPr>
              <w:t>-0.589593</w:t>
            </w:r>
            <w:r w:rsidR="008B6826">
              <w:rPr>
                <w:webHidden/>
              </w:rPr>
              <w:tab/>
            </w:r>
            <w:r w:rsidR="008B6826">
              <w:rPr>
                <w:webHidden/>
              </w:rPr>
              <w:fldChar w:fldCharType="begin"/>
            </w:r>
            <w:r w:rsidR="008B6826">
              <w:rPr>
                <w:webHidden/>
              </w:rPr>
              <w:instrText xml:space="preserve"> PAGEREF _Toc236127838 \h </w:instrText>
            </w:r>
            <w:r w:rsidR="008B6826">
              <w:rPr>
                <w:webHidden/>
              </w:rPr>
            </w:r>
            <w:r w:rsidR="008B6826">
              <w:rPr>
                <w:webHidden/>
              </w:rPr>
              <w:fldChar w:fldCharType="separate"/>
            </w:r>
            <w:r w:rsidR="008B6826">
              <w:rPr>
                <w:webHidden/>
              </w:rPr>
              <w:t>116</w:t>
            </w:r>
            <w:r w:rsidR="008B6826">
              <w:rPr>
                <w:webHidden/>
              </w:rPr>
              <w:fldChar w:fldCharType="end"/>
            </w:r>
          </w:hyperlink>
        </w:p>
        <w:p w14:paraId="155A1A6B" w14:textId="17BF425D" w:rsidR="008B6826" w:rsidRDefault="00000000">
          <w:pPr>
            <w:pStyle w:val="TDC1"/>
            <w:rPr>
              <w:rFonts w:asciiTheme="minorHAnsi" w:hAnsiTheme="minorHAnsi"/>
              <w:kern w:val="2"/>
              <w:szCs w:val="24"/>
              <w:lang w:val="en-US"/>
              <w14:ligatures w14:val="standardContextual"/>
            </w:rPr>
          </w:pPr>
          <w:hyperlink w:anchor="_Toc236127839"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_Toc236127839 \h </w:instrText>
            </w:r>
            <w:r w:rsidR="008B6826">
              <w:rPr>
                <w:webHidden/>
              </w:rPr>
            </w:r>
            <w:r w:rsidR="008B6826">
              <w:rPr>
                <w:webHidden/>
              </w:rPr>
              <w:fldChar w:fldCharType="separate"/>
            </w:r>
            <w:r w:rsidR="008B6826">
              <w:rPr>
                <w:webHidden/>
              </w:rPr>
              <w:t>116</w:t>
            </w:r>
            <w:r w:rsidR="008B6826">
              <w:rPr>
                <w:webHidden/>
              </w:rPr>
              <w:fldChar w:fldCharType="end"/>
            </w:r>
          </w:hyperlink>
        </w:p>
        <w:p w14:paraId="3CB42EF2" w14:textId="02EB7633" w:rsidR="008B6826" w:rsidRDefault="00000000">
          <w:pPr>
            <w:pStyle w:val="TDC1"/>
            <w:rPr>
              <w:rFonts w:asciiTheme="minorHAnsi" w:hAnsiTheme="minorHAnsi"/>
              <w:kern w:val="2"/>
              <w:szCs w:val="24"/>
              <w:lang w:val="en-US"/>
              <w14:ligatures w14:val="standardContextual"/>
            </w:rPr>
          </w:pPr>
          <w:hyperlink w:anchor="_Toc236127840" w:history="1">
            <w:r w:rsidR="008B6826" w:rsidRPr="00C311F2">
              <w:rPr>
                <w:rStyle w:val="Hipervnculo"/>
              </w:rPr>
              <w:t>E1</w:t>
            </w:r>
            <w:r w:rsidR="008B6826">
              <w:rPr>
                <w:webHidden/>
              </w:rPr>
              <w:tab/>
            </w:r>
            <w:r w:rsidR="008B6826">
              <w:rPr>
                <w:webHidden/>
              </w:rPr>
              <w:fldChar w:fldCharType="begin"/>
            </w:r>
            <w:r w:rsidR="008B6826">
              <w:rPr>
                <w:webHidden/>
              </w:rPr>
              <w:instrText xml:space="preserve"> PAGEREF _Toc236127840 \h </w:instrText>
            </w:r>
            <w:r w:rsidR="008B6826">
              <w:rPr>
                <w:webHidden/>
              </w:rPr>
            </w:r>
            <w:r w:rsidR="008B6826">
              <w:rPr>
                <w:webHidden/>
              </w:rPr>
              <w:fldChar w:fldCharType="separate"/>
            </w:r>
            <w:r w:rsidR="008B6826">
              <w:rPr>
                <w:webHidden/>
              </w:rPr>
              <w:t>116</w:t>
            </w:r>
            <w:r w:rsidR="008B6826">
              <w:rPr>
                <w:webHidden/>
              </w:rPr>
              <w:fldChar w:fldCharType="end"/>
            </w:r>
          </w:hyperlink>
        </w:p>
        <w:p w14:paraId="6779DCF8" w14:textId="22140F51" w:rsidR="008B6826" w:rsidRDefault="00000000">
          <w:pPr>
            <w:pStyle w:val="TDC1"/>
            <w:rPr>
              <w:rFonts w:asciiTheme="minorHAnsi" w:hAnsiTheme="minorHAnsi"/>
              <w:kern w:val="2"/>
              <w:szCs w:val="24"/>
              <w:lang w:val="en-US"/>
              <w14:ligatures w14:val="standardContextual"/>
            </w:rPr>
          </w:pPr>
          <w:hyperlink w:anchor="_Toc236127841"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_Toc236127841 \h </w:instrText>
            </w:r>
            <w:r w:rsidR="008B6826">
              <w:rPr>
                <w:webHidden/>
              </w:rPr>
            </w:r>
            <w:r w:rsidR="008B6826">
              <w:rPr>
                <w:webHidden/>
              </w:rPr>
              <w:fldChar w:fldCharType="separate"/>
            </w:r>
            <w:r w:rsidR="008B6826">
              <w:rPr>
                <w:webHidden/>
              </w:rPr>
              <w:t>116</w:t>
            </w:r>
            <w:r w:rsidR="008B6826">
              <w:rPr>
                <w:webHidden/>
              </w:rPr>
              <w:fldChar w:fldCharType="end"/>
            </w:r>
          </w:hyperlink>
        </w:p>
        <w:p w14:paraId="491EF4E1" w14:textId="64CED475" w:rsidR="008B6826" w:rsidRDefault="00000000">
          <w:pPr>
            <w:pStyle w:val="TDC1"/>
            <w:rPr>
              <w:rFonts w:asciiTheme="minorHAnsi" w:hAnsiTheme="minorHAnsi"/>
              <w:kern w:val="2"/>
              <w:szCs w:val="24"/>
              <w:lang w:val="en-US"/>
              <w14:ligatures w14:val="standardContextual"/>
            </w:rPr>
          </w:pPr>
          <w:hyperlink w:anchor="_Toc236127842" w:history="1">
            <w:r w:rsidR="008B6826" w:rsidRPr="00C311F2">
              <w:rPr>
                <w:rStyle w:val="Hipervnculo"/>
              </w:rPr>
              <w:t>-0.727661</w:t>
            </w:r>
            <w:r w:rsidR="008B6826">
              <w:rPr>
                <w:webHidden/>
              </w:rPr>
              <w:tab/>
            </w:r>
            <w:r w:rsidR="008B6826">
              <w:rPr>
                <w:webHidden/>
              </w:rPr>
              <w:fldChar w:fldCharType="begin"/>
            </w:r>
            <w:r w:rsidR="008B6826">
              <w:rPr>
                <w:webHidden/>
              </w:rPr>
              <w:instrText xml:space="preserve"> PAGEREF _Toc236127842 \h </w:instrText>
            </w:r>
            <w:r w:rsidR="008B6826">
              <w:rPr>
                <w:webHidden/>
              </w:rPr>
            </w:r>
            <w:r w:rsidR="008B6826">
              <w:rPr>
                <w:webHidden/>
              </w:rPr>
              <w:fldChar w:fldCharType="separate"/>
            </w:r>
            <w:r w:rsidR="008B6826">
              <w:rPr>
                <w:webHidden/>
              </w:rPr>
              <w:t>116</w:t>
            </w:r>
            <w:r w:rsidR="008B6826">
              <w:rPr>
                <w:webHidden/>
              </w:rPr>
              <w:fldChar w:fldCharType="end"/>
            </w:r>
          </w:hyperlink>
        </w:p>
        <w:p w14:paraId="43A52CF6" w14:textId="01AB5530" w:rsidR="008B6826" w:rsidRDefault="00000000">
          <w:pPr>
            <w:pStyle w:val="TDC1"/>
            <w:rPr>
              <w:rFonts w:asciiTheme="minorHAnsi" w:hAnsiTheme="minorHAnsi"/>
              <w:kern w:val="2"/>
              <w:szCs w:val="24"/>
              <w:lang w:val="en-US"/>
              <w14:ligatures w14:val="standardContextual"/>
            </w:rPr>
          </w:pPr>
          <w:hyperlink w:anchor="_Toc236127843" w:history="1">
            <w:r w:rsidR="008B6826" w:rsidRPr="00C311F2">
              <w:rPr>
                <w:rStyle w:val="Hipervnculo"/>
              </w:rPr>
              <w:t>-0.613946</w:t>
            </w:r>
            <w:r w:rsidR="008B6826">
              <w:rPr>
                <w:webHidden/>
              </w:rPr>
              <w:tab/>
            </w:r>
            <w:r w:rsidR="008B6826">
              <w:rPr>
                <w:webHidden/>
              </w:rPr>
              <w:fldChar w:fldCharType="begin"/>
            </w:r>
            <w:r w:rsidR="008B6826">
              <w:rPr>
                <w:webHidden/>
              </w:rPr>
              <w:instrText xml:space="preserve"> PAGEREF _Toc236127843 \h </w:instrText>
            </w:r>
            <w:r w:rsidR="008B6826">
              <w:rPr>
                <w:webHidden/>
              </w:rPr>
            </w:r>
            <w:r w:rsidR="008B6826">
              <w:rPr>
                <w:webHidden/>
              </w:rPr>
              <w:fldChar w:fldCharType="separate"/>
            </w:r>
            <w:r w:rsidR="008B6826">
              <w:rPr>
                <w:webHidden/>
              </w:rPr>
              <w:t>116</w:t>
            </w:r>
            <w:r w:rsidR="008B6826">
              <w:rPr>
                <w:webHidden/>
              </w:rPr>
              <w:fldChar w:fldCharType="end"/>
            </w:r>
          </w:hyperlink>
        </w:p>
        <w:p w14:paraId="32BAAF50" w14:textId="200C56B7" w:rsidR="008B6826" w:rsidRDefault="00000000">
          <w:pPr>
            <w:pStyle w:val="TDC1"/>
            <w:rPr>
              <w:rFonts w:asciiTheme="minorHAnsi" w:hAnsiTheme="minorHAnsi"/>
              <w:kern w:val="2"/>
              <w:szCs w:val="24"/>
              <w:lang w:val="en-US"/>
              <w14:ligatures w14:val="standardContextual"/>
            </w:rPr>
          </w:pPr>
          <w:hyperlink w:anchor="_Toc236127844" w:history="1">
            <w:r w:rsidR="008B6826" w:rsidRPr="00C311F2">
              <w:rPr>
                <w:rStyle w:val="Hipervnculo"/>
              </w:rPr>
              <w:t>6</w:t>
            </w:r>
            <w:r w:rsidR="008B6826">
              <w:rPr>
                <w:webHidden/>
              </w:rPr>
              <w:tab/>
            </w:r>
            <w:r w:rsidR="008B6826">
              <w:rPr>
                <w:webHidden/>
              </w:rPr>
              <w:fldChar w:fldCharType="begin"/>
            </w:r>
            <w:r w:rsidR="008B6826">
              <w:rPr>
                <w:webHidden/>
              </w:rPr>
              <w:instrText xml:space="preserve"> PAGEREF _Toc236127844 \h </w:instrText>
            </w:r>
            <w:r w:rsidR="008B6826">
              <w:rPr>
                <w:webHidden/>
              </w:rPr>
            </w:r>
            <w:r w:rsidR="008B6826">
              <w:rPr>
                <w:webHidden/>
              </w:rPr>
              <w:fldChar w:fldCharType="separate"/>
            </w:r>
            <w:r w:rsidR="008B6826">
              <w:rPr>
                <w:webHidden/>
              </w:rPr>
              <w:t>116</w:t>
            </w:r>
            <w:r w:rsidR="008B6826">
              <w:rPr>
                <w:webHidden/>
              </w:rPr>
              <w:fldChar w:fldCharType="end"/>
            </w:r>
          </w:hyperlink>
        </w:p>
        <w:p w14:paraId="3EE450A7" w14:textId="5F918EE3" w:rsidR="008B6826" w:rsidRDefault="00000000">
          <w:pPr>
            <w:pStyle w:val="TDC1"/>
            <w:rPr>
              <w:rFonts w:asciiTheme="minorHAnsi" w:hAnsiTheme="minorHAnsi"/>
              <w:kern w:val="2"/>
              <w:szCs w:val="24"/>
              <w:lang w:val="en-US"/>
              <w14:ligatures w14:val="standardContextual"/>
            </w:rPr>
          </w:pPr>
          <w:hyperlink w:anchor="_Toc236127845" w:history="1">
            <w:r w:rsidR="008B6826" w:rsidRPr="00C311F2">
              <w:rPr>
                <w:rStyle w:val="Hipervnculo"/>
              </w:rPr>
              <w:t>14</w:t>
            </w:r>
            <w:r w:rsidR="008B6826">
              <w:rPr>
                <w:webHidden/>
              </w:rPr>
              <w:tab/>
            </w:r>
            <w:r w:rsidR="008B6826">
              <w:rPr>
                <w:webHidden/>
              </w:rPr>
              <w:fldChar w:fldCharType="begin"/>
            </w:r>
            <w:r w:rsidR="008B6826">
              <w:rPr>
                <w:webHidden/>
              </w:rPr>
              <w:instrText xml:space="preserve"> PAGEREF _Toc236127845 \h </w:instrText>
            </w:r>
            <w:r w:rsidR="008B6826">
              <w:rPr>
                <w:webHidden/>
              </w:rPr>
            </w:r>
            <w:r w:rsidR="008B6826">
              <w:rPr>
                <w:webHidden/>
              </w:rPr>
              <w:fldChar w:fldCharType="separate"/>
            </w:r>
            <w:r w:rsidR="008B6826">
              <w:rPr>
                <w:webHidden/>
              </w:rPr>
              <w:t>116</w:t>
            </w:r>
            <w:r w:rsidR="008B6826">
              <w:rPr>
                <w:webHidden/>
              </w:rPr>
              <w:fldChar w:fldCharType="end"/>
            </w:r>
          </w:hyperlink>
        </w:p>
        <w:p w14:paraId="57F6E02C" w14:textId="61B8BFEE" w:rsidR="008B6826" w:rsidRDefault="00000000">
          <w:pPr>
            <w:pStyle w:val="TDC1"/>
            <w:rPr>
              <w:rFonts w:asciiTheme="minorHAnsi" w:hAnsiTheme="minorHAnsi"/>
              <w:kern w:val="2"/>
              <w:szCs w:val="24"/>
              <w:lang w:val="en-US"/>
              <w14:ligatures w14:val="standardContextual"/>
            </w:rPr>
          </w:pPr>
          <w:hyperlink w:anchor="_Toc236127846" w:history="1">
            <w:r w:rsidR="008B6826" w:rsidRPr="00C311F2">
              <w:rPr>
                <w:rStyle w:val="Hipervnculo"/>
              </w:rPr>
              <w:t>15</w:t>
            </w:r>
            <w:r w:rsidR="008B6826">
              <w:rPr>
                <w:webHidden/>
              </w:rPr>
              <w:tab/>
            </w:r>
            <w:r w:rsidR="008B6826">
              <w:rPr>
                <w:webHidden/>
              </w:rPr>
              <w:fldChar w:fldCharType="begin"/>
            </w:r>
            <w:r w:rsidR="008B6826">
              <w:rPr>
                <w:webHidden/>
              </w:rPr>
              <w:instrText xml:space="preserve"> PAGEREF _Toc236127846 \h </w:instrText>
            </w:r>
            <w:r w:rsidR="008B6826">
              <w:rPr>
                <w:webHidden/>
              </w:rPr>
            </w:r>
            <w:r w:rsidR="008B6826">
              <w:rPr>
                <w:webHidden/>
              </w:rPr>
              <w:fldChar w:fldCharType="separate"/>
            </w:r>
            <w:r w:rsidR="008B6826">
              <w:rPr>
                <w:webHidden/>
              </w:rPr>
              <w:t>116</w:t>
            </w:r>
            <w:r w:rsidR="008B6826">
              <w:rPr>
                <w:webHidden/>
              </w:rPr>
              <w:fldChar w:fldCharType="end"/>
            </w:r>
          </w:hyperlink>
        </w:p>
        <w:p w14:paraId="3502D918" w14:textId="4F0B0A86" w:rsidR="008B6826" w:rsidRDefault="00000000">
          <w:pPr>
            <w:pStyle w:val="TDC1"/>
            <w:rPr>
              <w:rFonts w:asciiTheme="minorHAnsi" w:hAnsiTheme="minorHAnsi"/>
              <w:kern w:val="2"/>
              <w:szCs w:val="24"/>
              <w:lang w:val="en-US"/>
              <w14:ligatures w14:val="standardContextual"/>
            </w:rPr>
          </w:pPr>
          <w:hyperlink w:anchor="_Toc236127847" w:history="1">
            <w:r w:rsidR="008B6826" w:rsidRPr="00C311F2">
              <w:rPr>
                <w:rStyle w:val="Hipervnculo"/>
              </w:rPr>
              <w:t>-0.591773</w:t>
            </w:r>
            <w:r w:rsidR="008B6826">
              <w:rPr>
                <w:webHidden/>
              </w:rPr>
              <w:tab/>
            </w:r>
            <w:r w:rsidR="008B6826">
              <w:rPr>
                <w:webHidden/>
              </w:rPr>
              <w:fldChar w:fldCharType="begin"/>
            </w:r>
            <w:r w:rsidR="008B6826">
              <w:rPr>
                <w:webHidden/>
              </w:rPr>
              <w:instrText xml:space="preserve"> PAGEREF _Toc236127847 \h </w:instrText>
            </w:r>
            <w:r w:rsidR="008B6826">
              <w:rPr>
                <w:webHidden/>
              </w:rPr>
            </w:r>
            <w:r w:rsidR="008B6826">
              <w:rPr>
                <w:webHidden/>
              </w:rPr>
              <w:fldChar w:fldCharType="separate"/>
            </w:r>
            <w:r w:rsidR="008B6826">
              <w:rPr>
                <w:webHidden/>
              </w:rPr>
              <w:t>116</w:t>
            </w:r>
            <w:r w:rsidR="008B6826">
              <w:rPr>
                <w:webHidden/>
              </w:rPr>
              <w:fldChar w:fldCharType="end"/>
            </w:r>
          </w:hyperlink>
        </w:p>
        <w:p w14:paraId="494F30C8" w14:textId="06AE8206" w:rsidR="008B6826" w:rsidRDefault="00000000">
          <w:pPr>
            <w:pStyle w:val="TDC1"/>
            <w:rPr>
              <w:rFonts w:asciiTheme="minorHAnsi" w:hAnsiTheme="minorHAnsi"/>
              <w:kern w:val="2"/>
              <w:szCs w:val="24"/>
              <w:lang w:val="en-US"/>
              <w14:ligatures w14:val="standardContextual"/>
            </w:rPr>
          </w:pPr>
          <w:hyperlink w:anchor="_Toc236127848"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_Toc236127848 \h </w:instrText>
            </w:r>
            <w:r w:rsidR="008B6826">
              <w:rPr>
                <w:webHidden/>
              </w:rPr>
            </w:r>
            <w:r w:rsidR="008B6826">
              <w:rPr>
                <w:webHidden/>
              </w:rPr>
              <w:fldChar w:fldCharType="separate"/>
            </w:r>
            <w:r w:rsidR="008B6826">
              <w:rPr>
                <w:webHidden/>
              </w:rPr>
              <w:t>116</w:t>
            </w:r>
            <w:r w:rsidR="008B6826">
              <w:rPr>
                <w:webHidden/>
              </w:rPr>
              <w:fldChar w:fldCharType="end"/>
            </w:r>
          </w:hyperlink>
        </w:p>
        <w:p w14:paraId="7E0F31EF" w14:textId="09098BD7" w:rsidR="008B6826" w:rsidRDefault="00000000">
          <w:pPr>
            <w:pStyle w:val="TDC1"/>
            <w:rPr>
              <w:rFonts w:asciiTheme="minorHAnsi" w:hAnsiTheme="minorHAnsi"/>
              <w:kern w:val="2"/>
              <w:szCs w:val="24"/>
              <w:lang w:val="en-US"/>
              <w14:ligatures w14:val="standardContextual"/>
            </w:rPr>
          </w:pPr>
          <w:hyperlink w:anchor="_Toc236127849"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_Toc236127849 \h </w:instrText>
            </w:r>
            <w:r w:rsidR="008B6826">
              <w:rPr>
                <w:webHidden/>
              </w:rPr>
            </w:r>
            <w:r w:rsidR="008B6826">
              <w:rPr>
                <w:webHidden/>
              </w:rPr>
              <w:fldChar w:fldCharType="separate"/>
            </w:r>
            <w:r w:rsidR="008B6826">
              <w:rPr>
                <w:webHidden/>
              </w:rPr>
              <w:t>116</w:t>
            </w:r>
            <w:r w:rsidR="008B6826">
              <w:rPr>
                <w:webHidden/>
              </w:rPr>
              <w:fldChar w:fldCharType="end"/>
            </w:r>
          </w:hyperlink>
        </w:p>
        <w:p w14:paraId="27FB9064" w14:textId="015F062E" w:rsidR="008B6826" w:rsidRDefault="00000000">
          <w:pPr>
            <w:pStyle w:val="TDC1"/>
            <w:rPr>
              <w:rFonts w:asciiTheme="minorHAnsi" w:hAnsiTheme="minorHAnsi"/>
              <w:kern w:val="2"/>
              <w:szCs w:val="24"/>
              <w:lang w:val="en-US"/>
              <w14:ligatures w14:val="standardContextual"/>
            </w:rPr>
          </w:pPr>
          <w:hyperlink w:anchor="_Toc236127850" w:history="1">
            <w:r w:rsidR="008B6826" w:rsidRPr="00C311F2">
              <w:rPr>
                <w:rStyle w:val="Hipervnculo"/>
              </w:rPr>
              <w:t>49</w:t>
            </w:r>
            <w:r w:rsidR="008B6826">
              <w:rPr>
                <w:webHidden/>
              </w:rPr>
              <w:tab/>
            </w:r>
            <w:r w:rsidR="008B6826">
              <w:rPr>
                <w:webHidden/>
              </w:rPr>
              <w:fldChar w:fldCharType="begin"/>
            </w:r>
            <w:r w:rsidR="008B6826">
              <w:rPr>
                <w:webHidden/>
              </w:rPr>
              <w:instrText xml:space="preserve"> PAGEREF _Toc236127850 \h </w:instrText>
            </w:r>
            <w:r w:rsidR="008B6826">
              <w:rPr>
                <w:webHidden/>
              </w:rPr>
            </w:r>
            <w:r w:rsidR="008B6826">
              <w:rPr>
                <w:webHidden/>
              </w:rPr>
              <w:fldChar w:fldCharType="separate"/>
            </w:r>
            <w:r w:rsidR="008B6826">
              <w:rPr>
                <w:webHidden/>
              </w:rPr>
              <w:t>116</w:t>
            </w:r>
            <w:r w:rsidR="008B6826">
              <w:rPr>
                <w:webHidden/>
              </w:rPr>
              <w:fldChar w:fldCharType="end"/>
            </w:r>
          </w:hyperlink>
        </w:p>
        <w:p w14:paraId="78DF1BD3" w14:textId="0F222D3C" w:rsidR="008B6826" w:rsidRDefault="00000000">
          <w:pPr>
            <w:pStyle w:val="TDC1"/>
            <w:rPr>
              <w:rFonts w:asciiTheme="minorHAnsi" w:hAnsiTheme="minorHAnsi"/>
              <w:kern w:val="2"/>
              <w:szCs w:val="24"/>
              <w:lang w:val="en-US"/>
              <w14:ligatures w14:val="standardContextual"/>
            </w:rPr>
          </w:pPr>
          <w:hyperlink w:anchor="_Toc236127851" w:history="1">
            <w:r w:rsidR="008B6826" w:rsidRPr="00C311F2">
              <w:rPr>
                <w:rStyle w:val="Hipervnculo"/>
              </w:rPr>
              <w:t>-0.533865</w:t>
            </w:r>
            <w:r w:rsidR="008B6826">
              <w:rPr>
                <w:webHidden/>
              </w:rPr>
              <w:tab/>
            </w:r>
            <w:r w:rsidR="008B6826">
              <w:rPr>
                <w:webHidden/>
              </w:rPr>
              <w:fldChar w:fldCharType="begin"/>
            </w:r>
            <w:r w:rsidR="008B6826">
              <w:rPr>
                <w:webHidden/>
              </w:rPr>
              <w:instrText xml:space="preserve"> PAGEREF _Toc236127851 \h </w:instrText>
            </w:r>
            <w:r w:rsidR="008B6826">
              <w:rPr>
                <w:webHidden/>
              </w:rPr>
            </w:r>
            <w:r w:rsidR="008B6826">
              <w:rPr>
                <w:webHidden/>
              </w:rPr>
              <w:fldChar w:fldCharType="separate"/>
            </w:r>
            <w:r w:rsidR="008B6826">
              <w:rPr>
                <w:webHidden/>
              </w:rPr>
              <w:t>116</w:t>
            </w:r>
            <w:r w:rsidR="008B6826">
              <w:rPr>
                <w:webHidden/>
              </w:rPr>
              <w:fldChar w:fldCharType="end"/>
            </w:r>
          </w:hyperlink>
        </w:p>
        <w:p w14:paraId="223B6324" w14:textId="5AABCCD5" w:rsidR="008B6826" w:rsidRDefault="00000000">
          <w:pPr>
            <w:pStyle w:val="TDC1"/>
            <w:rPr>
              <w:rFonts w:asciiTheme="minorHAnsi" w:hAnsiTheme="minorHAnsi"/>
              <w:kern w:val="2"/>
              <w:szCs w:val="24"/>
              <w:lang w:val="en-US"/>
              <w14:ligatures w14:val="standardContextual"/>
            </w:rPr>
          </w:pPr>
          <w:hyperlink w:anchor="_Toc236127852" w:history="1">
            <w:r w:rsidR="008B6826" w:rsidRPr="00C311F2">
              <w:rPr>
                <w:rStyle w:val="Hipervnculo"/>
              </w:rPr>
              <w:t>-0.486701</w:t>
            </w:r>
            <w:r w:rsidR="008B6826">
              <w:rPr>
                <w:webHidden/>
              </w:rPr>
              <w:tab/>
            </w:r>
            <w:r w:rsidR="008B6826">
              <w:rPr>
                <w:webHidden/>
              </w:rPr>
              <w:fldChar w:fldCharType="begin"/>
            </w:r>
            <w:r w:rsidR="008B6826">
              <w:rPr>
                <w:webHidden/>
              </w:rPr>
              <w:instrText xml:space="preserve"> PAGEREF _Toc236127852 \h </w:instrText>
            </w:r>
            <w:r w:rsidR="008B6826">
              <w:rPr>
                <w:webHidden/>
              </w:rPr>
            </w:r>
            <w:r w:rsidR="008B6826">
              <w:rPr>
                <w:webHidden/>
              </w:rPr>
              <w:fldChar w:fldCharType="separate"/>
            </w:r>
            <w:r w:rsidR="008B6826">
              <w:rPr>
                <w:webHidden/>
              </w:rPr>
              <w:t>116</w:t>
            </w:r>
            <w:r w:rsidR="008B6826">
              <w:rPr>
                <w:webHidden/>
              </w:rPr>
              <w:fldChar w:fldCharType="end"/>
            </w:r>
          </w:hyperlink>
        </w:p>
        <w:p w14:paraId="5B572EB9" w14:textId="5CA275A8" w:rsidR="008B6826" w:rsidRDefault="00000000">
          <w:pPr>
            <w:pStyle w:val="TDC1"/>
            <w:rPr>
              <w:rFonts w:asciiTheme="minorHAnsi" w:hAnsiTheme="minorHAnsi"/>
              <w:kern w:val="2"/>
              <w:szCs w:val="24"/>
              <w:lang w:val="en-US"/>
              <w14:ligatures w14:val="standardContextual"/>
            </w:rPr>
          </w:pPr>
          <w:hyperlink w:anchor="_Toc236127853"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_Toc236127853 \h </w:instrText>
            </w:r>
            <w:r w:rsidR="008B6826">
              <w:rPr>
                <w:webHidden/>
              </w:rPr>
            </w:r>
            <w:r w:rsidR="008B6826">
              <w:rPr>
                <w:webHidden/>
              </w:rPr>
              <w:fldChar w:fldCharType="separate"/>
            </w:r>
            <w:r w:rsidR="008B6826">
              <w:rPr>
                <w:webHidden/>
              </w:rPr>
              <w:t>116</w:t>
            </w:r>
            <w:r w:rsidR="008B6826">
              <w:rPr>
                <w:webHidden/>
              </w:rPr>
              <w:fldChar w:fldCharType="end"/>
            </w:r>
          </w:hyperlink>
        </w:p>
        <w:p w14:paraId="3AA85675" w14:textId="17497FBA" w:rsidR="008B6826" w:rsidRDefault="00000000">
          <w:pPr>
            <w:pStyle w:val="TDC1"/>
            <w:rPr>
              <w:rFonts w:asciiTheme="minorHAnsi" w:hAnsiTheme="minorHAnsi"/>
              <w:kern w:val="2"/>
              <w:szCs w:val="24"/>
              <w:lang w:val="en-US"/>
              <w14:ligatures w14:val="standardContextual"/>
            </w:rPr>
          </w:pPr>
          <w:hyperlink w:anchor="_Toc236127854" w:history="1">
            <w:r w:rsidR="008B6826" w:rsidRPr="00C311F2">
              <w:rPr>
                <w:rStyle w:val="Hipervnculo"/>
              </w:rPr>
              <w:t>6</w:t>
            </w:r>
            <w:r w:rsidR="008B6826">
              <w:rPr>
                <w:webHidden/>
              </w:rPr>
              <w:tab/>
            </w:r>
            <w:r w:rsidR="008B6826">
              <w:rPr>
                <w:webHidden/>
              </w:rPr>
              <w:fldChar w:fldCharType="begin"/>
            </w:r>
            <w:r w:rsidR="008B6826">
              <w:rPr>
                <w:webHidden/>
              </w:rPr>
              <w:instrText xml:space="preserve"> PAGEREF _Toc236127854 \h </w:instrText>
            </w:r>
            <w:r w:rsidR="008B6826">
              <w:rPr>
                <w:webHidden/>
              </w:rPr>
            </w:r>
            <w:r w:rsidR="008B6826">
              <w:rPr>
                <w:webHidden/>
              </w:rPr>
              <w:fldChar w:fldCharType="separate"/>
            </w:r>
            <w:r w:rsidR="008B6826">
              <w:rPr>
                <w:webHidden/>
              </w:rPr>
              <w:t>116</w:t>
            </w:r>
            <w:r w:rsidR="008B6826">
              <w:rPr>
                <w:webHidden/>
              </w:rPr>
              <w:fldChar w:fldCharType="end"/>
            </w:r>
          </w:hyperlink>
        </w:p>
        <w:p w14:paraId="6709ABE1" w14:textId="49E7E99C" w:rsidR="008B6826" w:rsidRDefault="00000000">
          <w:pPr>
            <w:pStyle w:val="TDC1"/>
            <w:rPr>
              <w:rFonts w:asciiTheme="minorHAnsi" w:hAnsiTheme="minorHAnsi"/>
              <w:kern w:val="2"/>
              <w:szCs w:val="24"/>
              <w:lang w:val="en-US"/>
              <w14:ligatures w14:val="standardContextual"/>
            </w:rPr>
          </w:pPr>
          <w:hyperlink w:anchor="_Toc236127855" w:history="1">
            <w:r w:rsidR="008B6826" w:rsidRPr="00C311F2">
              <w:rPr>
                <w:rStyle w:val="Hipervnculo"/>
              </w:rPr>
              <w:t>6</w:t>
            </w:r>
            <w:r w:rsidR="008B6826">
              <w:rPr>
                <w:webHidden/>
              </w:rPr>
              <w:tab/>
            </w:r>
            <w:r w:rsidR="008B6826">
              <w:rPr>
                <w:webHidden/>
              </w:rPr>
              <w:fldChar w:fldCharType="begin"/>
            </w:r>
            <w:r w:rsidR="008B6826">
              <w:rPr>
                <w:webHidden/>
              </w:rPr>
              <w:instrText xml:space="preserve"> PAGEREF _Toc236127855 \h </w:instrText>
            </w:r>
            <w:r w:rsidR="008B6826">
              <w:rPr>
                <w:webHidden/>
              </w:rPr>
            </w:r>
            <w:r w:rsidR="008B6826">
              <w:rPr>
                <w:webHidden/>
              </w:rPr>
              <w:fldChar w:fldCharType="separate"/>
            </w:r>
            <w:r w:rsidR="008B6826">
              <w:rPr>
                <w:webHidden/>
              </w:rPr>
              <w:t>116</w:t>
            </w:r>
            <w:r w:rsidR="008B6826">
              <w:rPr>
                <w:webHidden/>
              </w:rPr>
              <w:fldChar w:fldCharType="end"/>
            </w:r>
          </w:hyperlink>
        </w:p>
        <w:p w14:paraId="7913CDB9" w14:textId="6E8D246A" w:rsidR="008B6826" w:rsidRDefault="00000000">
          <w:pPr>
            <w:pStyle w:val="TDC1"/>
            <w:rPr>
              <w:rFonts w:asciiTheme="minorHAnsi" w:hAnsiTheme="minorHAnsi"/>
              <w:kern w:val="2"/>
              <w:szCs w:val="24"/>
              <w:lang w:val="en-US"/>
              <w14:ligatures w14:val="standardContextual"/>
            </w:rPr>
          </w:pPr>
          <w:hyperlink w:anchor="_Toc236127856" w:history="1">
            <w:r w:rsidR="008B6826" w:rsidRPr="00C311F2">
              <w:rPr>
                <w:rStyle w:val="Hipervnculo"/>
              </w:rPr>
              <w:t>-0.460756</w:t>
            </w:r>
            <w:r w:rsidR="008B6826">
              <w:rPr>
                <w:webHidden/>
              </w:rPr>
              <w:tab/>
            </w:r>
            <w:r w:rsidR="008B6826">
              <w:rPr>
                <w:webHidden/>
              </w:rPr>
              <w:fldChar w:fldCharType="begin"/>
            </w:r>
            <w:r w:rsidR="008B6826">
              <w:rPr>
                <w:webHidden/>
              </w:rPr>
              <w:instrText xml:space="preserve"> PAGEREF _Toc236127856 \h </w:instrText>
            </w:r>
            <w:r w:rsidR="008B6826">
              <w:rPr>
                <w:webHidden/>
              </w:rPr>
            </w:r>
            <w:r w:rsidR="008B6826">
              <w:rPr>
                <w:webHidden/>
              </w:rPr>
              <w:fldChar w:fldCharType="separate"/>
            </w:r>
            <w:r w:rsidR="008B6826">
              <w:rPr>
                <w:webHidden/>
              </w:rPr>
              <w:t>116</w:t>
            </w:r>
            <w:r w:rsidR="008B6826">
              <w:rPr>
                <w:webHidden/>
              </w:rPr>
              <w:fldChar w:fldCharType="end"/>
            </w:r>
          </w:hyperlink>
        </w:p>
        <w:p w14:paraId="07C81D22" w14:textId="15C92D38" w:rsidR="008B6826" w:rsidRDefault="00000000">
          <w:pPr>
            <w:pStyle w:val="TDC1"/>
            <w:rPr>
              <w:rFonts w:asciiTheme="minorHAnsi" w:hAnsiTheme="minorHAnsi"/>
              <w:kern w:val="2"/>
              <w:szCs w:val="24"/>
              <w:lang w:val="en-US"/>
              <w14:ligatures w14:val="standardContextual"/>
            </w:rPr>
          </w:pPr>
          <w:hyperlink w:anchor="_Toc236127857"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_Toc236127857 \h </w:instrText>
            </w:r>
            <w:r w:rsidR="008B6826">
              <w:rPr>
                <w:webHidden/>
              </w:rPr>
            </w:r>
            <w:r w:rsidR="008B6826">
              <w:rPr>
                <w:webHidden/>
              </w:rPr>
              <w:fldChar w:fldCharType="separate"/>
            </w:r>
            <w:r w:rsidR="008B6826">
              <w:rPr>
                <w:webHidden/>
              </w:rPr>
              <w:t>116</w:t>
            </w:r>
            <w:r w:rsidR="008B6826">
              <w:rPr>
                <w:webHidden/>
              </w:rPr>
              <w:fldChar w:fldCharType="end"/>
            </w:r>
          </w:hyperlink>
        </w:p>
        <w:p w14:paraId="23125C9F" w14:textId="48449043" w:rsidR="008B6826" w:rsidRDefault="00000000">
          <w:pPr>
            <w:pStyle w:val="TDC1"/>
            <w:rPr>
              <w:rFonts w:asciiTheme="minorHAnsi" w:hAnsiTheme="minorHAnsi"/>
              <w:kern w:val="2"/>
              <w:szCs w:val="24"/>
              <w:lang w:val="en-US"/>
              <w14:ligatures w14:val="standardContextual"/>
            </w:rPr>
          </w:pPr>
          <w:hyperlink w:anchor="_Toc236127858"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_Toc236127858 \h </w:instrText>
            </w:r>
            <w:r w:rsidR="008B6826">
              <w:rPr>
                <w:webHidden/>
              </w:rPr>
            </w:r>
            <w:r w:rsidR="008B6826">
              <w:rPr>
                <w:webHidden/>
              </w:rPr>
              <w:fldChar w:fldCharType="separate"/>
            </w:r>
            <w:r w:rsidR="008B6826">
              <w:rPr>
                <w:webHidden/>
              </w:rPr>
              <w:t>116</w:t>
            </w:r>
            <w:r w:rsidR="008B6826">
              <w:rPr>
                <w:webHidden/>
              </w:rPr>
              <w:fldChar w:fldCharType="end"/>
            </w:r>
          </w:hyperlink>
        </w:p>
        <w:p w14:paraId="12780D3E" w14:textId="23FCFEE9" w:rsidR="008B6826" w:rsidRDefault="00000000">
          <w:pPr>
            <w:pStyle w:val="TDC1"/>
            <w:rPr>
              <w:rFonts w:asciiTheme="minorHAnsi" w:hAnsiTheme="minorHAnsi"/>
              <w:kern w:val="2"/>
              <w:szCs w:val="24"/>
              <w:lang w:val="en-US"/>
              <w14:ligatures w14:val="standardContextual"/>
            </w:rPr>
          </w:pPr>
          <w:hyperlink w:anchor="_Toc236127859"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_Toc236127859 \h </w:instrText>
            </w:r>
            <w:r w:rsidR="008B6826">
              <w:rPr>
                <w:webHidden/>
              </w:rPr>
            </w:r>
            <w:r w:rsidR="008B6826">
              <w:rPr>
                <w:webHidden/>
              </w:rPr>
              <w:fldChar w:fldCharType="separate"/>
            </w:r>
            <w:r w:rsidR="008B6826">
              <w:rPr>
                <w:webHidden/>
              </w:rPr>
              <w:t>116</w:t>
            </w:r>
            <w:r w:rsidR="008B6826">
              <w:rPr>
                <w:webHidden/>
              </w:rPr>
              <w:fldChar w:fldCharType="end"/>
            </w:r>
          </w:hyperlink>
        </w:p>
        <w:p w14:paraId="22A0AFF5" w14:textId="1C483967" w:rsidR="008B6826" w:rsidRDefault="00000000">
          <w:pPr>
            <w:pStyle w:val="TDC1"/>
            <w:rPr>
              <w:rFonts w:asciiTheme="minorHAnsi" w:hAnsiTheme="minorHAnsi"/>
              <w:kern w:val="2"/>
              <w:szCs w:val="24"/>
              <w:lang w:val="en-US"/>
              <w14:ligatures w14:val="standardContextual"/>
            </w:rPr>
          </w:pPr>
          <w:hyperlink w:anchor="_Toc236127860" w:history="1">
            <w:r w:rsidR="008B6826" w:rsidRPr="00C311F2">
              <w:rPr>
                <w:rStyle w:val="Hipervnculo"/>
              </w:rPr>
              <w:t>-0.519982</w:t>
            </w:r>
            <w:r w:rsidR="008B6826">
              <w:rPr>
                <w:webHidden/>
              </w:rPr>
              <w:tab/>
            </w:r>
            <w:r w:rsidR="008B6826">
              <w:rPr>
                <w:webHidden/>
              </w:rPr>
              <w:fldChar w:fldCharType="begin"/>
            </w:r>
            <w:r w:rsidR="008B6826">
              <w:rPr>
                <w:webHidden/>
              </w:rPr>
              <w:instrText xml:space="preserve"> PAGEREF _Toc236127860 \h </w:instrText>
            </w:r>
            <w:r w:rsidR="008B6826">
              <w:rPr>
                <w:webHidden/>
              </w:rPr>
            </w:r>
            <w:r w:rsidR="008B6826">
              <w:rPr>
                <w:webHidden/>
              </w:rPr>
              <w:fldChar w:fldCharType="separate"/>
            </w:r>
            <w:r w:rsidR="008B6826">
              <w:rPr>
                <w:webHidden/>
              </w:rPr>
              <w:t>116</w:t>
            </w:r>
            <w:r w:rsidR="008B6826">
              <w:rPr>
                <w:webHidden/>
              </w:rPr>
              <w:fldChar w:fldCharType="end"/>
            </w:r>
          </w:hyperlink>
        </w:p>
        <w:p w14:paraId="098B18D5" w14:textId="3419E5DE" w:rsidR="008B6826" w:rsidRDefault="00000000">
          <w:pPr>
            <w:pStyle w:val="TDC1"/>
            <w:rPr>
              <w:rFonts w:asciiTheme="minorHAnsi" w:hAnsiTheme="minorHAnsi"/>
              <w:kern w:val="2"/>
              <w:szCs w:val="24"/>
              <w:lang w:val="en-US"/>
              <w14:ligatures w14:val="standardContextual"/>
            </w:rPr>
          </w:pPr>
          <w:hyperlink w:anchor="_Toc236127861" w:history="1">
            <w:r w:rsidR="008B6826" w:rsidRPr="00C311F2">
              <w:rPr>
                <w:rStyle w:val="Hipervnculo"/>
              </w:rPr>
              <w:t>-0.523789</w:t>
            </w:r>
            <w:r w:rsidR="008B6826">
              <w:rPr>
                <w:webHidden/>
              </w:rPr>
              <w:tab/>
            </w:r>
            <w:r w:rsidR="008B6826">
              <w:rPr>
                <w:webHidden/>
              </w:rPr>
              <w:fldChar w:fldCharType="begin"/>
            </w:r>
            <w:r w:rsidR="008B6826">
              <w:rPr>
                <w:webHidden/>
              </w:rPr>
              <w:instrText xml:space="preserve"> PAGEREF _Toc236127861 \h </w:instrText>
            </w:r>
            <w:r w:rsidR="008B6826">
              <w:rPr>
                <w:webHidden/>
              </w:rPr>
            </w:r>
            <w:r w:rsidR="008B6826">
              <w:rPr>
                <w:webHidden/>
              </w:rPr>
              <w:fldChar w:fldCharType="separate"/>
            </w:r>
            <w:r w:rsidR="008B6826">
              <w:rPr>
                <w:webHidden/>
              </w:rPr>
              <w:t>116</w:t>
            </w:r>
            <w:r w:rsidR="008B6826">
              <w:rPr>
                <w:webHidden/>
              </w:rPr>
              <w:fldChar w:fldCharType="end"/>
            </w:r>
          </w:hyperlink>
        </w:p>
        <w:p w14:paraId="38445A27" w14:textId="31B502DF" w:rsidR="008B6826" w:rsidRDefault="00000000">
          <w:pPr>
            <w:pStyle w:val="TDC1"/>
            <w:rPr>
              <w:rFonts w:asciiTheme="minorHAnsi" w:hAnsiTheme="minorHAnsi"/>
              <w:kern w:val="2"/>
              <w:szCs w:val="24"/>
              <w:lang w:val="en-US"/>
              <w14:ligatures w14:val="standardContextual"/>
            </w:rPr>
          </w:pPr>
          <w:hyperlink w:anchor="_Toc236127862"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_Toc236127862 \h </w:instrText>
            </w:r>
            <w:r w:rsidR="008B6826">
              <w:rPr>
                <w:webHidden/>
              </w:rPr>
            </w:r>
            <w:r w:rsidR="008B6826">
              <w:rPr>
                <w:webHidden/>
              </w:rPr>
              <w:fldChar w:fldCharType="separate"/>
            </w:r>
            <w:r w:rsidR="008B6826">
              <w:rPr>
                <w:webHidden/>
              </w:rPr>
              <w:t>116</w:t>
            </w:r>
            <w:r w:rsidR="008B6826">
              <w:rPr>
                <w:webHidden/>
              </w:rPr>
              <w:fldChar w:fldCharType="end"/>
            </w:r>
          </w:hyperlink>
        </w:p>
        <w:p w14:paraId="31435B8B" w14:textId="00032A80" w:rsidR="008B6826" w:rsidRDefault="00000000">
          <w:pPr>
            <w:pStyle w:val="TDC1"/>
            <w:rPr>
              <w:rFonts w:asciiTheme="minorHAnsi" w:hAnsiTheme="minorHAnsi"/>
              <w:kern w:val="2"/>
              <w:szCs w:val="24"/>
              <w:lang w:val="en-US"/>
              <w14:ligatures w14:val="standardContextual"/>
            </w:rPr>
          </w:pPr>
          <w:hyperlink w:anchor="_Toc236127863"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_Toc236127863 \h </w:instrText>
            </w:r>
            <w:r w:rsidR="008B6826">
              <w:rPr>
                <w:webHidden/>
              </w:rPr>
            </w:r>
            <w:r w:rsidR="008B6826">
              <w:rPr>
                <w:webHidden/>
              </w:rPr>
              <w:fldChar w:fldCharType="separate"/>
            </w:r>
            <w:r w:rsidR="008B6826">
              <w:rPr>
                <w:webHidden/>
              </w:rPr>
              <w:t>116</w:t>
            </w:r>
            <w:r w:rsidR="008B6826">
              <w:rPr>
                <w:webHidden/>
              </w:rPr>
              <w:fldChar w:fldCharType="end"/>
            </w:r>
          </w:hyperlink>
        </w:p>
        <w:p w14:paraId="001BA104" w14:textId="618B09E5" w:rsidR="008B6826" w:rsidRDefault="00000000">
          <w:pPr>
            <w:pStyle w:val="TDC1"/>
            <w:rPr>
              <w:rFonts w:asciiTheme="minorHAnsi" w:hAnsiTheme="minorHAnsi"/>
              <w:kern w:val="2"/>
              <w:szCs w:val="24"/>
              <w:lang w:val="en-US"/>
              <w14:ligatures w14:val="standardContextual"/>
            </w:rPr>
          </w:pPr>
          <w:hyperlink w:anchor="_Toc236127864" w:history="1">
            <w:r w:rsidR="008B6826" w:rsidRPr="00C311F2">
              <w:rPr>
                <w:rStyle w:val="Hipervnculo"/>
              </w:rPr>
              <w:t>40</w:t>
            </w:r>
            <w:r w:rsidR="008B6826">
              <w:rPr>
                <w:webHidden/>
              </w:rPr>
              <w:tab/>
            </w:r>
            <w:r w:rsidR="008B6826">
              <w:rPr>
                <w:webHidden/>
              </w:rPr>
              <w:fldChar w:fldCharType="begin"/>
            </w:r>
            <w:r w:rsidR="008B6826">
              <w:rPr>
                <w:webHidden/>
              </w:rPr>
              <w:instrText xml:space="preserve"> PAGEREF _Toc236127864 \h </w:instrText>
            </w:r>
            <w:r w:rsidR="008B6826">
              <w:rPr>
                <w:webHidden/>
              </w:rPr>
            </w:r>
            <w:r w:rsidR="008B6826">
              <w:rPr>
                <w:webHidden/>
              </w:rPr>
              <w:fldChar w:fldCharType="separate"/>
            </w:r>
            <w:r w:rsidR="008B6826">
              <w:rPr>
                <w:webHidden/>
              </w:rPr>
              <w:t>116</w:t>
            </w:r>
            <w:r w:rsidR="008B6826">
              <w:rPr>
                <w:webHidden/>
              </w:rPr>
              <w:fldChar w:fldCharType="end"/>
            </w:r>
          </w:hyperlink>
        </w:p>
        <w:p w14:paraId="3EFCCECD" w14:textId="70BBE985" w:rsidR="008B6826" w:rsidRDefault="00000000">
          <w:pPr>
            <w:pStyle w:val="TDC1"/>
            <w:rPr>
              <w:rFonts w:asciiTheme="minorHAnsi" w:hAnsiTheme="minorHAnsi"/>
              <w:kern w:val="2"/>
              <w:szCs w:val="24"/>
              <w:lang w:val="en-US"/>
              <w14:ligatures w14:val="standardContextual"/>
            </w:rPr>
          </w:pPr>
          <w:hyperlink w:anchor="_Toc236127865" w:history="1">
            <w:r w:rsidR="008B6826" w:rsidRPr="00C311F2">
              <w:rPr>
                <w:rStyle w:val="Hipervnculo"/>
              </w:rPr>
              <w:t>-0.511314</w:t>
            </w:r>
            <w:r w:rsidR="008B6826">
              <w:rPr>
                <w:webHidden/>
              </w:rPr>
              <w:tab/>
            </w:r>
            <w:r w:rsidR="008B6826">
              <w:rPr>
                <w:webHidden/>
              </w:rPr>
              <w:fldChar w:fldCharType="begin"/>
            </w:r>
            <w:r w:rsidR="008B6826">
              <w:rPr>
                <w:webHidden/>
              </w:rPr>
              <w:instrText xml:space="preserve"> PAGEREF _Toc236127865 \h </w:instrText>
            </w:r>
            <w:r w:rsidR="008B6826">
              <w:rPr>
                <w:webHidden/>
              </w:rPr>
            </w:r>
            <w:r w:rsidR="008B6826">
              <w:rPr>
                <w:webHidden/>
              </w:rPr>
              <w:fldChar w:fldCharType="separate"/>
            </w:r>
            <w:r w:rsidR="008B6826">
              <w:rPr>
                <w:webHidden/>
              </w:rPr>
              <w:t>116</w:t>
            </w:r>
            <w:r w:rsidR="008B6826">
              <w:rPr>
                <w:webHidden/>
              </w:rPr>
              <w:fldChar w:fldCharType="end"/>
            </w:r>
          </w:hyperlink>
        </w:p>
        <w:p w14:paraId="039658BB" w14:textId="6C878341" w:rsidR="008B6826" w:rsidRDefault="00000000">
          <w:pPr>
            <w:pStyle w:val="TDC1"/>
            <w:rPr>
              <w:rFonts w:asciiTheme="minorHAnsi" w:hAnsiTheme="minorHAnsi"/>
              <w:kern w:val="2"/>
              <w:szCs w:val="24"/>
              <w:lang w:val="en-US"/>
              <w14:ligatures w14:val="standardContextual"/>
            </w:rPr>
          </w:pPr>
          <w:hyperlink w:anchor="_Toc236127866"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_Toc236127866 \h </w:instrText>
            </w:r>
            <w:r w:rsidR="008B6826">
              <w:rPr>
                <w:webHidden/>
              </w:rPr>
            </w:r>
            <w:r w:rsidR="008B6826">
              <w:rPr>
                <w:webHidden/>
              </w:rPr>
              <w:fldChar w:fldCharType="separate"/>
            </w:r>
            <w:r w:rsidR="008B6826">
              <w:rPr>
                <w:webHidden/>
              </w:rPr>
              <w:t>116</w:t>
            </w:r>
            <w:r w:rsidR="008B6826">
              <w:rPr>
                <w:webHidden/>
              </w:rPr>
              <w:fldChar w:fldCharType="end"/>
            </w:r>
          </w:hyperlink>
        </w:p>
        <w:p w14:paraId="39D6C005" w14:textId="4F3E02D5" w:rsidR="008B6826" w:rsidRDefault="00000000">
          <w:pPr>
            <w:pStyle w:val="TDC1"/>
            <w:rPr>
              <w:rFonts w:asciiTheme="minorHAnsi" w:hAnsiTheme="minorHAnsi"/>
              <w:kern w:val="2"/>
              <w:szCs w:val="24"/>
              <w:lang w:val="en-US"/>
              <w14:ligatures w14:val="standardContextual"/>
            </w:rPr>
          </w:pPr>
          <w:hyperlink w:anchor="_Toc236127867"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_Toc236127867 \h </w:instrText>
            </w:r>
            <w:r w:rsidR="008B6826">
              <w:rPr>
                <w:webHidden/>
              </w:rPr>
            </w:r>
            <w:r w:rsidR="008B6826">
              <w:rPr>
                <w:webHidden/>
              </w:rPr>
              <w:fldChar w:fldCharType="separate"/>
            </w:r>
            <w:r w:rsidR="008B6826">
              <w:rPr>
                <w:webHidden/>
              </w:rPr>
              <w:t>116</w:t>
            </w:r>
            <w:r w:rsidR="008B6826">
              <w:rPr>
                <w:webHidden/>
              </w:rPr>
              <w:fldChar w:fldCharType="end"/>
            </w:r>
          </w:hyperlink>
        </w:p>
        <w:p w14:paraId="7E916198" w14:textId="1B30CAFF" w:rsidR="008B6826" w:rsidRDefault="00000000">
          <w:pPr>
            <w:pStyle w:val="TDC1"/>
            <w:rPr>
              <w:rFonts w:asciiTheme="minorHAnsi" w:hAnsiTheme="minorHAnsi"/>
              <w:kern w:val="2"/>
              <w:szCs w:val="24"/>
              <w:lang w:val="en-US"/>
              <w14:ligatures w14:val="standardContextual"/>
            </w:rPr>
          </w:pPr>
          <w:hyperlink w:anchor="_Toc236127868"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_Toc236127868 \h </w:instrText>
            </w:r>
            <w:r w:rsidR="008B6826">
              <w:rPr>
                <w:webHidden/>
              </w:rPr>
            </w:r>
            <w:r w:rsidR="008B6826">
              <w:rPr>
                <w:webHidden/>
              </w:rPr>
              <w:fldChar w:fldCharType="separate"/>
            </w:r>
            <w:r w:rsidR="008B6826">
              <w:rPr>
                <w:webHidden/>
              </w:rPr>
              <w:t>116</w:t>
            </w:r>
            <w:r w:rsidR="008B6826">
              <w:rPr>
                <w:webHidden/>
              </w:rPr>
              <w:fldChar w:fldCharType="end"/>
            </w:r>
          </w:hyperlink>
        </w:p>
        <w:p w14:paraId="2A5A05FF" w14:textId="1F46EB83" w:rsidR="008B6826" w:rsidRDefault="00000000">
          <w:pPr>
            <w:pStyle w:val="TDC1"/>
            <w:rPr>
              <w:rFonts w:asciiTheme="minorHAnsi" w:hAnsiTheme="minorHAnsi"/>
              <w:kern w:val="2"/>
              <w:szCs w:val="24"/>
              <w:lang w:val="en-US"/>
              <w14:ligatures w14:val="standardContextual"/>
            </w:rPr>
          </w:pPr>
          <w:hyperlink w:anchor="_Toc236127869" w:history="1">
            <w:r w:rsidR="008B6826" w:rsidRPr="00C311F2">
              <w:rPr>
                <w:rStyle w:val="Hipervnculo"/>
              </w:rPr>
              <w:t>-0.527569</w:t>
            </w:r>
            <w:r w:rsidR="008B6826">
              <w:rPr>
                <w:webHidden/>
              </w:rPr>
              <w:tab/>
            </w:r>
            <w:r w:rsidR="008B6826">
              <w:rPr>
                <w:webHidden/>
              </w:rPr>
              <w:fldChar w:fldCharType="begin"/>
            </w:r>
            <w:r w:rsidR="008B6826">
              <w:rPr>
                <w:webHidden/>
              </w:rPr>
              <w:instrText xml:space="preserve"> PAGEREF _Toc236127869 \h </w:instrText>
            </w:r>
            <w:r w:rsidR="008B6826">
              <w:rPr>
                <w:webHidden/>
              </w:rPr>
            </w:r>
            <w:r w:rsidR="008B6826">
              <w:rPr>
                <w:webHidden/>
              </w:rPr>
              <w:fldChar w:fldCharType="separate"/>
            </w:r>
            <w:r w:rsidR="008B6826">
              <w:rPr>
                <w:webHidden/>
              </w:rPr>
              <w:t>116</w:t>
            </w:r>
            <w:r w:rsidR="008B6826">
              <w:rPr>
                <w:webHidden/>
              </w:rPr>
              <w:fldChar w:fldCharType="end"/>
            </w:r>
          </w:hyperlink>
        </w:p>
        <w:p w14:paraId="5AA4D230" w14:textId="03DB87DB" w:rsidR="008B6826" w:rsidRDefault="00000000">
          <w:pPr>
            <w:pStyle w:val="TDC1"/>
            <w:rPr>
              <w:rFonts w:asciiTheme="minorHAnsi" w:hAnsiTheme="minorHAnsi"/>
              <w:kern w:val="2"/>
              <w:szCs w:val="24"/>
              <w:lang w:val="en-US"/>
              <w14:ligatures w14:val="standardContextual"/>
            </w:rPr>
          </w:pPr>
          <w:hyperlink w:anchor="_Toc236127870" w:history="1">
            <w:r w:rsidR="008B6826" w:rsidRPr="00C311F2">
              <w:rPr>
                <w:rStyle w:val="Hipervnculo"/>
              </w:rPr>
              <w:t>-0.525298</w:t>
            </w:r>
            <w:r w:rsidR="008B6826">
              <w:rPr>
                <w:webHidden/>
              </w:rPr>
              <w:tab/>
            </w:r>
            <w:r w:rsidR="008B6826">
              <w:rPr>
                <w:webHidden/>
              </w:rPr>
              <w:fldChar w:fldCharType="begin"/>
            </w:r>
            <w:r w:rsidR="008B6826">
              <w:rPr>
                <w:webHidden/>
              </w:rPr>
              <w:instrText xml:space="preserve"> PAGEREF _Toc236127870 \h </w:instrText>
            </w:r>
            <w:r w:rsidR="008B6826">
              <w:rPr>
                <w:webHidden/>
              </w:rPr>
            </w:r>
            <w:r w:rsidR="008B6826">
              <w:rPr>
                <w:webHidden/>
              </w:rPr>
              <w:fldChar w:fldCharType="separate"/>
            </w:r>
            <w:r w:rsidR="008B6826">
              <w:rPr>
                <w:webHidden/>
              </w:rPr>
              <w:t>116</w:t>
            </w:r>
            <w:r w:rsidR="008B6826">
              <w:rPr>
                <w:webHidden/>
              </w:rPr>
              <w:fldChar w:fldCharType="end"/>
            </w:r>
          </w:hyperlink>
        </w:p>
        <w:p w14:paraId="00207161" w14:textId="11A7E090" w:rsidR="008B6826" w:rsidRDefault="00000000">
          <w:pPr>
            <w:pStyle w:val="TDC1"/>
            <w:rPr>
              <w:rFonts w:asciiTheme="minorHAnsi" w:hAnsiTheme="minorHAnsi"/>
              <w:kern w:val="2"/>
              <w:szCs w:val="24"/>
              <w:lang w:val="en-US"/>
              <w14:ligatures w14:val="standardContextual"/>
            </w:rPr>
          </w:pPr>
          <w:hyperlink w:anchor="_Toc236127871" w:history="1">
            <w:r w:rsidR="008B6826" w:rsidRPr="00C311F2">
              <w:rPr>
                <w:rStyle w:val="Hipervnculo"/>
              </w:rPr>
              <w:t>3</w:t>
            </w:r>
            <w:r w:rsidR="008B6826">
              <w:rPr>
                <w:webHidden/>
              </w:rPr>
              <w:tab/>
            </w:r>
            <w:r w:rsidR="008B6826">
              <w:rPr>
                <w:webHidden/>
              </w:rPr>
              <w:fldChar w:fldCharType="begin"/>
            </w:r>
            <w:r w:rsidR="008B6826">
              <w:rPr>
                <w:webHidden/>
              </w:rPr>
              <w:instrText xml:space="preserve"> PAGEREF _Toc236127871 \h </w:instrText>
            </w:r>
            <w:r w:rsidR="008B6826">
              <w:rPr>
                <w:webHidden/>
              </w:rPr>
            </w:r>
            <w:r w:rsidR="008B6826">
              <w:rPr>
                <w:webHidden/>
              </w:rPr>
              <w:fldChar w:fldCharType="separate"/>
            </w:r>
            <w:r w:rsidR="008B6826">
              <w:rPr>
                <w:webHidden/>
              </w:rPr>
              <w:t>116</w:t>
            </w:r>
            <w:r w:rsidR="008B6826">
              <w:rPr>
                <w:webHidden/>
              </w:rPr>
              <w:fldChar w:fldCharType="end"/>
            </w:r>
          </w:hyperlink>
        </w:p>
        <w:p w14:paraId="77AA45F7" w14:textId="7AC4FD23" w:rsidR="008B6826" w:rsidRDefault="00000000">
          <w:pPr>
            <w:pStyle w:val="TDC1"/>
            <w:rPr>
              <w:rFonts w:asciiTheme="minorHAnsi" w:hAnsiTheme="minorHAnsi"/>
              <w:kern w:val="2"/>
              <w:szCs w:val="24"/>
              <w:lang w:val="en-US"/>
              <w14:ligatures w14:val="standardContextual"/>
            </w:rPr>
          </w:pPr>
          <w:hyperlink w:anchor="_Toc236127872"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_Toc236127872 \h </w:instrText>
            </w:r>
            <w:r w:rsidR="008B6826">
              <w:rPr>
                <w:webHidden/>
              </w:rPr>
            </w:r>
            <w:r w:rsidR="008B6826">
              <w:rPr>
                <w:webHidden/>
              </w:rPr>
              <w:fldChar w:fldCharType="separate"/>
            </w:r>
            <w:r w:rsidR="008B6826">
              <w:rPr>
                <w:webHidden/>
              </w:rPr>
              <w:t>116</w:t>
            </w:r>
            <w:r w:rsidR="008B6826">
              <w:rPr>
                <w:webHidden/>
              </w:rPr>
              <w:fldChar w:fldCharType="end"/>
            </w:r>
          </w:hyperlink>
        </w:p>
        <w:p w14:paraId="5A4B099E" w14:textId="3BEE3A53" w:rsidR="008B6826" w:rsidRDefault="00000000">
          <w:pPr>
            <w:pStyle w:val="TDC1"/>
            <w:rPr>
              <w:rFonts w:asciiTheme="minorHAnsi" w:hAnsiTheme="minorHAnsi"/>
              <w:kern w:val="2"/>
              <w:szCs w:val="24"/>
              <w:lang w:val="en-US"/>
              <w14:ligatures w14:val="standardContextual"/>
            </w:rPr>
          </w:pPr>
          <w:hyperlink w:anchor="_Toc236127873" w:history="1">
            <w:r w:rsidR="008B6826" w:rsidRPr="00C311F2">
              <w:rPr>
                <w:rStyle w:val="Hipervnculo"/>
              </w:rPr>
              <w:t>26</w:t>
            </w:r>
            <w:r w:rsidR="008B6826">
              <w:rPr>
                <w:webHidden/>
              </w:rPr>
              <w:tab/>
            </w:r>
            <w:r w:rsidR="008B6826">
              <w:rPr>
                <w:webHidden/>
              </w:rPr>
              <w:fldChar w:fldCharType="begin"/>
            </w:r>
            <w:r w:rsidR="008B6826">
              <w:rPr>
                <w:webHidden/>
              </w:rPr>
              <w:instrText xml:space="preserve"> PAGEREF _Toc236127873 \h </w:instrText>
            </w:r>
            <w:r w:rsidR="008B6826">
              <w:rPr>
                <w:webHidden/>
              </w:rPr>
            </w:r>
            <w:r w:rsidR="008B6826">
              <w:rPr>
                <w:webHidden/>
              </w:rPr>
              <w:fldChar w:fldCharType="separate"/>
            </w:r>
            <w:r w:rsidR="008B6826">
              <w:rPr>
                <w:webHidden/>
              </w:rPr>
              <w:t>116</w:t>
            </w:r>
            <w:r w:rsidR="008B6826">
              <w:rPr>
                <w:webHidden/>
              </w:rPr>
              <w:fldChar w:fldCharType="end"/>
            </w:r>
          </w:hyperlink>
        </w:p>
        <w:p w14:paraId="0BBCE86A" w14:textId="6AF8DB37" w:rsidR="008B6826" w:rsidRDefault="00000000">
          <w:pPr>
            <w:pStyle w:val="TDC1"/>
            <w:rPr>
              <w:rFonts w:asciiTheme="minorHAnsi" w:hAnsiTheme="minorHAnsi"/>
              <w:kern w:val="2"/>
              <w:szCs w:val="24"/>
              <w:lang w:val="en-US"/>
              <w14:ligatures w14:val="standardContextual"/>
            </w:rPr>
          </w:pPr>
          <w:hyperlink w:anchor="_Toc236127874" w:history="1">
            <w:r w:rsidR="008B6826" w:rsidRPr="00C311F2">
              <w:rPr>
                <w:rStyle w:val="Hipervnculo"/>
              </w:rPr>
              <w:t>-0.512239</w:t>
            </w:r>
            <w:r w:rsidR="008B6826">
              <w:rPr>
                <w:webHidden/>
              </w:rPr>
              <w:tab/>
            </w:r>
            <w:r w:rsidR="008B6826">
              <w:rPr>
                <w:webHidden/>
              </w:rPr>
              <w:fldChar w:fldCharType="begin"/>
            </w:r>
            <w:r w:rsidR="008B6826">
              <w:rPr>
                <w:webHidden/>
              </w:rPr>
              <w:instrText xml:space="preserve"> PAGEREF _Toc236127874 \h </w:instrText>
            </w:r>
            <w:r w:rsidR="008B6826">
              <w:rPr>
                <w:webHidden/>
              </w:rPr>
            </w:r>
            <w:r w:rsidR="008B6826">
              <w:rPr>
                <w:webHidden/>
              </w:rPr>
              <w:fldChar w:fldCharType="separate"/>
            </w:r>
            <w:r w:rsidR="008B6826">
              <w:rPr>
                <w:webHidden/>
              </w:rPr>
              <w:t>116</w:t>
            </w:r>
            <w:r w:rsidR="008B6826">
              <w:rPr>
                <w:webHidden/>
              </w:rPr>
              <w:fldChar w:fldCharType="end"/>
            </w:r>
          </w:hyperlink>
        </w:p>
        <w:p w14:paraId="692CE134" w14:textId="34BC19B4" w:rsidR="008B6826" w:rsidRDefault="00000000">
          <w:pPr>
            <w:pStyle w:val="TDC1"/>
            <w:rPr>
              <w:rFonts w:asciiTheme="minorHAnsi" w:hAnsiTheme="minorHAnsi"/>
              <w:kern w:val="2"/>
              <w:szCs w:val="24"/>
              <w:lang w:val="en-US"/>
              <w14:ligatures w14:val="standardContextual"/>
            </w:rPr>
          </w:pPr>
          <w:hyperlink w:anchor="_Toc236127875"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_Toc236127875 \h </w:instrText>
            </w:r>
            <w:r w:rsidR="008B6826">
              <w:rPr>
                <w:webHidden/>
              </w:rPr>
            </w:r>
            <w:r w:rsidR="008B6826">
              <w:rPr>
                <w:webHidden/>
              </w:rPr>
              <w:fldChar w:fldCharType="separate"/>
            </w:r>
            <w:r w:rsidR="008B6826">
              <w:rPr>
                <w:webHidden/>
              </w:rPr>
              <w:t>116</w:t>
            </w:r>
            <w:r w:rsidR="008B6826">
              <w:rPr>
                <w:webHidden/>
              </w:rPr>
              <w:fldChar w:fldCharType="end"/>
            </w:r>
          </w:hyperlink>
        </w:p>
        <w:p w14:paraId="79C878A8" w14:textId="4B85F953" w:rsidR="008B6826" w:rsidRDefault="00000000">
          <w:pPr>
            <w:pStyle w:val="TDC1"/>
            <w:rPr>
              <w:rFonts w:asciiTheme="minorHAnsi" w:hAnsiTheme="minorHAnsi"/>
              <w:kern w:val="2"/>
              <w:szCs w:val="24"/>
              <w:lang w:val="en-US"/>
              <w14:ligatures w14:val="standardContextual"/>
            </w:rPr>
          </w:pPr>
          <w:hyperlink w:anchor="_Toc236127876" w:history="1">
            <w:r w:rsidR="008B6826" w:rsidRPr="00C311F2">
              <w:rPr>
                <w:rStyle w:val="Hipervnculo"/>
              </w:rPr>
              <w:t>E2</w:t>
            </w:r>
            <w:r w:rsidR="008B6826">
              <w:rPr>
                <w:webHidden/>
              </w:rPr>
              <w:tab/>
            </w:r>
            <w:r w:rsidR="008B6826">
              <w:rPr>
                <w:webHidden/>
              </w:rPr>
              <w:fldChar w:fldCharType="begin"/>
            </w:r>
            <w:r w:rsidR="008B6826">
              <w:rPr>
                <w:webHidden/>
              </w:rPr>
              <w:instrText xml:space="preserve"> PAGEREF _Toc236127876 \h </w:instrText>
            </w:r>
            <w:r w:rsidR="008B6826">
              <w:rPr>
                <w:webHidden/>
              </w:rPr>
            </w:r>
            <w:r w:rsidR="008B6826">
              <w:rPr>
                <w:webHidden/>
              </w:rPr>
              <w:fldChar w:fldCharType="separate"/>
            </w:r>
            <w:r w:rsidR="008B6826">
              <w:rPr>
                <w:webHidden/>
              </w:rPr>
              <w:t>116</w:t>
            </w:r>
            <w:r w:rsidR="008B6826">
              <w:rPr>
                <w:webHidden/>
              </w:rPr>
              <w:fldChar w:fldCharType="end"/>
            </w:r>
          </w:hyperlink>
        </w:p>
        <w:p w14:paraId="1AC9AD09" w14:textId="32856DB1" w:rsidR="008B6826" w:rsidRDefault="00000000">
          <w:pPr>
            <w:pStyle w:val="TDC1"/>
            <w:rPr>
              <w:rFonts w:asciiTheme="minorHAnsi" w:hAnsiTheme="minorHAnsi"/>
              <w:kern w:val="2"/>
              <w:szCs w:val="24"/>
              <w:lang w:val="en-US"/>
              <w14:ligatures w14:val="standardContextual"/>
            </w:rPr>
          </w:pPr>
          <w:hyperlink w:anchor="_Toc236127877"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_Toc236127877 \h </w:instrText>
            </w:r>
            <w:r w:rsidR="008B6826">
              <w:rPr>
                <w:webHidden/>
              </w:rPr>
            </w:r>
            <w:r w:rsidR="008B6826">
              <w:rPr>
                <w:webHidden/>
              </w:rPr>
              <w:fldChar w:fldCharType="separate"/>
            </w:r>
            <w:r w:rsidR="008B6826">
              <w:rPr>
                <w:webHidden/>
              </w:rPr>
              <w:t>116</w:t>
            </w:r>
            <w:r w:rsidR="008B6826">
              <w:rPr>
                <w:webHidden/>
              </w:rPr>
              <w:fldChar w:fldCharType="end"/>
            </w:r>
          </w:hyperlink>
        </w:p>
        <w:p w14:paraId="45FFEA3E" w14:textId="50E9DF98" w:rsidR="008B6826" w:rsidRDefault="00000000">
          <w:pPr>
            <w:pStyle w:val="TDC1"/>
            <w:rPr>
              <w:rFonts w:asciiTheme="minorHAnsi" w:hAnsiTheme="minorHAnsi"/>
              <w:kern w:val="2"/>
              <w:szCs w:val="24"/>
              <w:lang w:val="en-US"/>
              <w14:ligatures w14:val="standardContextual"/>
            </w:rPr>
          </w:pPr>
          <w:hyperlink w:anchor="_Toc236127878" w:history="1">
            <w:r w:rsidR="008B6826" w:rsidRPr="00C311F2">
              <w:rPr>
                <w:rStyle w:val="Hipervnculo"/>
              </w:rPr>
              <w:t>-0.540114</w:t>
            </w:r>
            <w:r w:rsidR="008B6826">
              <w:rPr>
                <w:webHidden/>
              </w:rPr>
              <w:tab/>
            </w:r>
            <w:r w:rsidR="008B6826">
              <w:rPr>
                <w:webHidden/>
              </w:rPr>
              <w:fldChar w:fldCharType="begin"/>
            </w:r>
            <w:r w:rsidR="008B6826">
              <w:rPr>
                <w:webHidden/>
              </w:rPr>
              <w:instrText xml:space="preserve"> PAGEREF _Toc236127878 \h </w:instrText>
            </w:r>
            <w:r w:rsidR="008B6826">
              <w:rPr>
                <w:webHidden/>
              </w:rPr>
            </w:r>
            <w:r w:rsidR="008B6826">
              <w:rPr>
                <w:webHidden/>
              </w:rPr>
              <w:fldChar w:fldCharType="separate"/>
            </w:r>
            <w:r w:rsidR="008B6826">
              <w:rPr>
                <w:webHidden/>
              </w:rPr>
              <w:t>116</w:t>
            </w:r>
            <w:r w:rsidR="008B6826">
              <w:rPr>
                <w:webHidden/>
              </w:rPr>
              <w:fldChar w:fldCharType="end"/>
            </w:r>
          </w:hyperlink>
        </w:p>
        <w:p w14:paraId="05CA1A4E" w14:textId="5288AC5D" w:rsidR="008B6826" w:rsidRDefault="00000000">
          <w:pPr>
            <w:pStyle w:val="TDC1"/>
            <w:rPr>
              <w:rFonts w:asciiTheme="minorHAnsi" w:hAnsiTheme="minorHAnsi"/>
              <w:kern w:val="2"/>
              <w:szCs w:val="24"/>
              <w:lang w:val="en-US"/>
              <w14:ligatures w14:val="standardContextual"/>
            </w:rPr>
          </w:pPr>
          <w:hyperlink w:anchor="_Toc236127879" w:history="1">
            <w:r w:rsidR="008B6826" w:rsidRPr="00C311F2">
              <w:rPr>
                <w:rStyle w:val="Hipervnculo"/>
              </w:rPr>
              <w:t>-0.530624</w:t>
            </w:r>
            <w:r w:rsidR="008B6826">
              <w:rPr>
                <w:webHidden/>
              </w:rPr>
              <w:tab/>
            </w:r>
            <w:r w:rsidR="008B6826">
              <w:rPr>
                <w:webHidden/>
              </w:rPr>
              <w:fldChar w:fldCharType="begin"/>
            </w:r>
            <w:r w:rsidR="008B6826">
              <w:rPr>
                <w:webHidden/>
              </w:rPr>
              <w:instrText xml:space="preserve"> PAGEREF _Toc236127879 \h </w:instrText>
            </w:r>
            <w:r w:rsidR="008B6826">
              <w:rPr>
                <w:webHidden/>
              </w:rPr>
            </w:r>
            <w:r w:rsidR="008B6826">
              <w:rPr>
                <w:webHidden/>
              </w:rPr>
              <w:fldChar w:fldCharType="separate"/>
            </w:r>
            <w:r w:rsidR="008B6826">
              <w:rPr>
                <w:webHidden/>
              </w:rPr>
              <w:t>116</w:t>
            </w:r>
            <w:r w:rsidR="008B6826">
              <w:rPr>
                <w:webHidden/>
              </w:rPr>
              <w:fldChar w:fldCharType="end"/>
            </w:r>
          </w:hyperlink>
        </w:p>
        <w:p w14:paraId="355FC448" w14:textId="76069C89" w:rsidR="008B6826" w:rsidRDefault="00000000">
          <w:pPr>
            <w:pStyle w:val="TDC1"/>
            <w:rPr>
              <w:rFonts w:asciiTheme="minorHAnsi" w:hAnsiTheme="minorHAnsi"/>
              <w:kern w:val="2"/>
              <w:szCs w:val="24"/>
              <w:lang w:val="en-US"/>
              <w14:ligatures w14:val="standardContextual"/>
            </w:rPr>
          </w:pPr>
          <w:hyperlink w:anchor="_Toc236127880"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_Toc236127880 \h </w:instrText>
            </w:r>
            <w:r w:rsidR="008B6826">
              <w:rPr>
                <w:webHidden/>
              </w:rPr>
            </w:r>
            <w:r w:rsidR="008B6826">
              <w:rPr>
                <w:webHidden/>
              </w:rPr>
              <w:fldChar w:fldCharType="separate"/>
            </w:r>
            <w:r w:rsidR="008B6826">
              <w:rPr>
                <w:webHidden/>
              </w:rPr>
              <w:t>116</w:t>
            </w:r>
            <w:r w:rsidR="008B6826">
              <w:rPr>
                <w:webHidden/>
              </w:rPr>
              <w:fldChar w:fldCharType="end"/>
            </w:r>
          </w:hyperlink>
        </w:p>
        <w:p w14:paraId="35F9BC7F" w14:textId="5F793834" w:rsidR="008B6826" w:rsidRDefault="00000000">
          <w:pPr>
            <w:pStyle w:val="TDC1"/>
            <w:rPr>
              <w:rFonts w:asciiTheme="minorHAnsi" w:hAnsiTheme="minorHAnsi"/>
              <w:kern w:val="2"/>
              <w:szCs w:val="24"/>
              <w:lang w:val="en-US"/>
              <w14:ligatures w14:val="standardContextual"/>
            </w:rPr>
          </w:pPr>
          <w:hyperlink w:anchor="_Toc236127881"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_Toc236127881 \h </w:instrText>
            </w:r>
            <w:r w:rsidR="008B6826">
              <w:rPr>
                <w:webHidden/>
              </w:rPr>
            </w:r>
            <w:r w:rsidR="008B6826">
              <w:rPr>
                <w:webHidden/>
              </w:rPr>
              <w:fldChar w:fldCharType="separate"/>
            </w:r>
            <w:r w:rsidR="008B6826">
              <w:rPr>
                <w:webHidden/>
              </w:rPr>
              <w:t>116</w:t>
            </w:r>
            <w:r w:rsidR="008B6826">
              <w:rPr>
                <w:webHidden/>
              </w:rPr>
              <w:fldChar w:fldCharType="end"/>
            </w:r>
          </w:hyperlink>
        </w:p>
        <w:p w14:paraId="48C132C5" w14:textId="4228B9B4" w:rsidR="008B6826" w:rsidRDefault="00000000">
          <w:pPr>
            <w:pStyle w:val="TDC1"/>
            <w:rPr>
              <w:rFonts w:asciiTheme="minorHAnsi" w:hAnsiTheme="minorHAnsi"/>
              <w:kern w:val="2"/>
              <w:szCs w:val="24"/>
              <w:lang w:val="en-US"/>
              <w14:ligatures w14:val="standardContextual"/>
            </w:rPr>
          </w:pPr>
          <w:hyperlink w:anchor="_Toc236127882" w:history="1">
            <w:r w:rsidR="008B6826" w:rsidRPr="00C311F2">
              <w:rPr>
                <w:rStyle w:val="Hipervnculo"/>
              </w:rPr>
              <w:t>24</w:t>
            </w:r>
            <w:r w:rsidR="008B6826">
              <w:rPr>
                <w:webHidden/>
              </w:rPr>
              <w:tab/>
            </w:r>
            <w:r w:rsidR="008B6826">
              <w:rPr>
                <w:webHidden/>
              </w:rPr>
              <w:fldChar w:fldCharType="begin"/>
            </w:r>
            <w:r w:rsidR="008B6826">
              <w:rPr>
                <w:webHidden/>
              </w:rPr>
              <w:instrText xml:space="preserve"> PAGEREF _Toc236127882 \h </w:instrText>
            </w:r>
            <w:r w:rsidR="008B6826">
              <w:rPr>
                <w:webHidden/>
              </w:rPr>
            </w:r>
            <w:r w:rsidR="008B6826">
              <w:rPr>
                <w:webHidden/>
              </w:rPr>
              <w:fldChar w:fldCharType="separate"/>
            </w:r>
            <w:r w:rsidR="008B6826">
              <w:rPr>
                <w:webHidden/>
              </w:rPr>
              <w:t>116</w:t>
            </w:r>
            <w:r w:rsidR="008B6826">
              <w:rPr>
                <w:webHidden/>
              </w:rPr>
              <w:fldChar w:fldCharType="end"/>
            </w:r>
          </w:hyperlink>
        </w:p>
        <w:p w14:paraId="36C59937" w14:textId="6C7BC4F2" w:rsidR="008B6826" w:rsidRDefault="00000000">
          <w:pPr>
            <w:pStyle w:val="TDC1"/>
            <w:rPr>
              <w:rFonts w:asciiTheme="minorHAnsi" w:hAnsiTheme="minorHAnsi"/>
              <w:kern w:val="2"/>
              <w:szCs w:val="24"/>
              <w:lang w:val="en-US"/>
              <w14:ligatures w14:val="standardContextual"/>
            </w:rPr>
          </w:pPr>
          <w:hyperlink w:anchor="_Toc236127883" w:history="1">
            <w:r w:rsidR="008B6826" w:rsidRPr="00C311F2">
              <w:rPr>
                <w:rStyle w:val="Hipervnculo"/>
              </w:rPr>
              <w:t>-0.516268</w:t>
            </w:r>
            <w:r w:rsidR="008B6826">
              <w:rPr>
                <w:webHidden/>
              </w:rPr>
              <w:tab/>
            </w:r>
            <w:r w:rsidR="008B6826">
              <w:rPr>
                <w:webHidden/>
              </w:rPr>
              <w:fldChar w:fldCharType="begin"/>
            </w:r>
            <w:r w:rsidR="008B6826">
              <w:rPr>
                <w:webHidden/>
              </w:rPr>
              <w:instrText xml:space="preserve"> PAGEREF _Toc236127883 \h </w:instrText>
            </w:r>
            <w:r w:rsidR="008B6826">
              <w:rPr>
                <w:webHidden/>
              </w:rPr>
            </w:r>
            <w:r w:rsidR="008B6826">
              <w:rPr>
                <w:webHidden/>
              </w:rPr>
              <w:fldChar w:fldCharType="separate"/>
            </w:r>
            <w:r w:rsidR="008B6826">
              <w:rPr>
                <w:webHidden/>
              </w:rPr>
              <w:t>116</w:t>
            </w:r>
            <w:r w:rsidR="008B6826">
              <w:rPr>
                <w:webHidden/>
              </w:rPr>
              <w:fldChar w:fldCharType="end"/>
            </w:r>
          </w:hyperlink>
        </w:p>
        <w:p w14:paraId="5593B12A" w14:textId="144EEFE4" w:rsidR="008B6826" w:rsidRDefault="00000000">
          <w:pPr>
            <w:pStyle w:val="TDC1"/>
            <w:rPr>
              <w:rFonts w:asciiTheme="minorHAnsi" w:hAnsiTheme="minorHAnsi"/>
              <w:kern w:val="2"/>
              <w:szCs w:val="24"/>
              <w:lang w:val="en-US"/>
              <w14:ligatures w14:val="standardContextual"/>
            </w:rPr>
          </w:pPr>
          <w:hyperlink w:anchor="_Toc236127884" w:history="1">
            <w:r w:rsidR="008B6826" w:rsidRPr="00C311F2">
              <w:rPr>
                <w:rStyle w:val="Hipervnculo"/>
              </w:rPr>
              <w:t>HAPPO</w:t>
            </w:r>
            <w:r w:rsidR="008B6826">
              <w:rPr>
                <w:webHidden/>
              </w:rPr>
              <w:tab/>
            </w:r>
            <w:r w:rsidR="008B6826">
              <w:rPr>
                <w:webHidden/>
              </w:rPr>
              <w:fldChar w:fldCharType="begin"/>
            </w:r>
            <w:r w:rsidR="008B6826">
              <w:rPr>
                <w:webHidden/>
              </w:rPr>
              <w:instrText xml:space="preserve"> PAGEREF _Toc236127884 \h </w:instrText>
            </w:r>
            <w:r w:rsidR="008B6826">
              <w:rPr>
                <w:webHidden/>
              </w:rPr>
            </w:r>
            <w:r w:rsidR="008B6826">
              <w:rPr>
                <w:webHidden/>
              </w:rPr>
              <w:fldChar w:fldCharType="separate"/>
            </w:r>
            <w:r w:rsidR="008B6826">
              <w:rPr>
                <w:webHidden/>
              </w:rPr>
              <w:t>116</w:t>
            </w:r>
            <w:r w:rsidR="008B6826">
              <w:rPr>
                <w:webHidden/>
              </w:rPr>
              <w:fldChar w:fldCharType="end"/>
            </w:r>
          </w:hyperlink>
        </w:p>
        <w:p w14:paraId="1E007E76" w14:textId="7A90E2B8" w:rsidR="008B6826" w:rsidRDefault="00000000">
          <w:pPr>
            <w:pStyle w:val="TDC1"/>
            <w:rPr>
              <w:rFonts w:asciiTheme="minorHAnsi" w:hAnsiTheme="minorHAnsi"/>
              <w:kern w:val="2"/>
              <w:szCs w:val="24"/>
              <w:lang w:val="en-US"/>
              <w14:ligatures w14:val="standardContextual"/>
            </w:rPr>
          </w:pPr>
          <w:hyperlink w:anchor="_Toc236127885"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_Toc236127885 \h </w:instrText>
            </w:r>
            <w:r w:rsidR="008B6826">
              <w:rPr>
                <w:webHidden/>
              </w:rPr>
            </w:r>
            <w:r w:rsidR="008B6826">
              <w:rPr>
                <w:webHidden/>
              </w:rPr>
              <w:fldChar w:fldCharType="separate"/>
            </w:r>
            <w:r w:rsidR="008B6826">
              <w:rPr>
                <w:webHidden/>
              </w:rPr>
              <w:t>116</w:t>
            </w:r>
            <w:r w:rsidR="008B6826">
              <w:rPr>
                <w:webHidden/>
              </w:rPr>
              <w:fldChar w:fldCharType="end"/>
            </w:r>
          </w:hyperlink>
        </w:p>
        <w:p w14:paraId="1400456B" w14:textId="4DFA6563" w:rsidR="008B6826" w:rsidRDefault="00000000">
          <w:pPr>
            <w:pStyle w:val="TDC1"/>
            <w:rPr>
              <w:rFonts w:asciiTheme="minorHAnsi" w:hAnsiTheme="minorHAnsi"/>
              <w:kern w:val="2"/>
              <w:szCs w:val="24"/>
              <w:lang w:val="en-US"/>
              <w14:ligatures w14:val="standardContextual"/>
            </w:rPr>
          </w:pPr>
          <w:hyperlink w:anchor="_Toc236127886" w:history="1">
            <w:r w:rsidR="008B6826" w:rsidRPr="00C311F2">
              <w:rPr>
                <w:rStyle w:val="Hipervnculo"/>
              </w:rPr>
              <w:t>49</w:t>
            </w:r>
            <w:r w:rsidR="008B6826">
              <w:rPr>
                <w:webHidden/>
              </w:rPr>
              <w:tab/>
            </w:r>
            <w:r w:rsidR="008B6826">
              <w:rPr>
                <w:webHidden/>
              </w:rPr>
              <w:fldChar w:fldCharType="begin"/>
            </w:r>
            <w:r w:rsidR="008B6826">
              <w:rPr>
                <w:webHidden/>
              </w:rPr>
              <w:instrText xml:space="preserve"> PAGEREF _Toc236127886 \h </w:instrText>
            </w:r>
            <w:r w:rsidR="008B6826">
              <w:rPr>
                <w:webHidden/>
              </w:rPr>
            </w:r>
            <w:r w:rsidR="008B6826">
              <w:rPr>
                <w:webHidden/>
              </w:rPr>
              <w:fldChar w:fldCharType="separate"/>
            </w:r>
            <w:r w:rsidR="008B6826">
              <w:rPr>
                <w:webHidden/>
              </w:rPr>
              <w:t>116</w:t>
            </w:r>
            <w:r w:rsidR="008B6826">
              <w:rPr>
                <w:webHidden/>
              </w:rPr>
              <w:fldChar w:fldCharType="end"/>
            </w:r>
          </w:hyperlink>
        </w:p>
        <w:p w14:paraId="6973D776" w14:textId="00DD3655" w:rsidR="008B6826" w:rsidRDefault="00000000">
          <w:pPr>
            <w:pStyle w:val="TDC1"/>
            <w:rPr>
              <w:rFonts w:asciiTheme="minorHAnsi" w:hAnsiTheme="minorHAnsi"/>
              <w:kern w:val="2"/>
              <w:szCs w:val="24"/>
              <w:lang w:val="en-US"/>
              <w14:ligatures w14:val="standardContextual"/>
            </w:rPr>
          </w:pPr>
          <w:hyperlink w:anchor="_Toc236127887" w:history="1">
            <w:r w:rsidR="008B6826" w:rsidRPr="00C311F2">
              <w:rPr>
                <w:rStyle w:val="Hipervnculo"/>
              </w:rPr>
              <w:t>-0.560615</w:t>
            </w:r>
            <w:r w:rsidR="008B6826">
              <w:rPr>
                <w:webHidden/>
              </w:rPr>
              <w:tab/>
            </w:r>
            <w:r w:rsidR="008B6826">
              <w:rPr>
                <w:webHidden/>
              </w:rPr>
              <w:fldChar w:fldCharType="begin"/>
            </w:r>
            <w:r w:rsidR="008B6826">
              <w:rPr>
                <w:webHidden/>
              </w:rPr>
              <w:instrText xml:space="preserve"> PAGEREF _Toc236127887 \h </w:instrText>
            </w:r>
            <w:r w:rsidR="008B6826">
              <w:rPr>
                <w:webHidden/>
              </w:rPr>
            </w:r>
            <w:r w:rsidR="008B6826">
              <w:rPr>
                <w:webHidden/>
              </w:rPr>
              <w:fldChar w:fldCharType="separate"/>
            </w:r>
            <w:r w:rsidR="008B6826">
              <w:rPr>
                <w:webHidden/>
              </w:rPr>
              <w:t>116</w:t>
            </w:r>
            <w:r w:rsidR="008B6826">
              <w:rPr>
                <w:webHidden/>
              </w:rPr>
              <w:fldChar w:fldCharType="end"/>
            </w:r>
          </w:hyperlink>
        </w:p>
        <w:p w14:paraId="1C1DAF8C" w14:textId="017FF681" w:rsidR="008B6826" w:rsidRDefault="00000000">
          <w:pPr>
            <w:pStyle w:val="TDC1"/>
            <w:rPr>
              <w:rFonts w:asciiTheme="minorHAnsi" w:hAnsiTheme="minorHAnsi"/>
              <w:kern w:val="2"/>
              <w:szCs w:val="24"/>
              <w:lang w:val="en-US"/>
              <w14:ligatures w14:val="standardContextual"/>
            </w:rPr>
          </w:pPr>
          <w:hyperlink w:anchor="_Toc236127888" w:history="1">
            <w:r w:rsidR="008B6826" w:rsidRPr="00C311F2">
              <w:rPr>
                <w:rStyle w:val="Hipervnculo"/>
              </w:rPr>
              <w:t>-0.524157</w:t>
            </w:r>
            <w:r w:rsidR="008B6826">
              <w:rPr>
                <w:webHidden/>
              </w:rPr>
              <w:tab/>
            </w:r>
            <w:r w:rsidR="008B6826">
              <w:rPr>
                <w:webHidden/>
              </w:rPr>
              <w:fldChar w:fldCharType="begin"/>
            </w:r>
            <w:r w:rsidR="008B6826">
              <w:rPr>
                <w:webHidden/>
              </w:rPr>
              <w:instrText xml:space="preserve"> PAGEREF _Toc236127888 \h </w:instrText>
            </w:r>
            <w:r w:rsidR="008B6826">
              <w:rPr>
                <w:webHidden/>
              </w:rPr>
            </w:r>
            <w:r w:rsidR="008B6826">
              <w:rPr>
                <w:webHidden/>
              </w:rPr>
              <w:fldChar w:fldCharType="separate"/>
            </w:r>
            <w:r w:rsidR="008B6826">
              <w:rPr>
                <w:webHidden/>
              </w:rPr>
              <w:t>116</w:t>
            </w:r>
            <w:r w:rsidR="008B6826">
              <w:rPr>
                <w:webHidden/>
              </w:rPr>
              <w:fldChar w:fldCharType="end"/>
            </w:r>
          </w:hyperlink>
        </w:p>
        <w:p w14:paraId="39E453FE" w14:textId="675EE523" w:rsidR="008B6826" w:rsidRDefault="00000000">
          <w:pPr>
            <w:pStyle w:val="TDC1"/>
            <w:rPr>
              <w:rFonts w:asciiTheme="minorHAnsi" w:hAnsiTheme="minorHAnsi"/>
              <w:kern w:val="2"/>
              <w:szCs w:val="24"/>
              <w:lang w:val="en-US"/>
              <w14:ligatures w14:val="standardContextual"/>
            </w:rPr>
          </w:pPr>
          <w:hyperlink w:anchor="_Toc236127889"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_Toc236127889 \h </w:instrText>
            </w:r>
            <w:r w:rsidR="008B6826">
              <w:rPr>
                <w:webHidden/>
              </w:rPr>
            </w:r>
            <w:r w:rsidR="008B6826">
              <w:rPr>
                <w:webHidden/>
              </w:rPr>
              <w:fldChar w:fldCharType="separate"/>
            </w:r>
            <w:r w:rsidR="008B6826">
              <w:rPr>
                <w:webHidden/>
              </w:rPr>
              <w:t>116</w:t>
            </w:r>
            <w:r w:rsidR="008B6826">
              <w:rPr>
                <w:webHidden/>
              </w:rPr>
              <w:fldChar w:fldCharType="end"/>
            </w:r>
          </w:hyperlink>
        </w:p>
        <w:p w14:paraId="077711B7" w14:textId="38BB75F9" w:rsidR="008B6826" w:rsidRDefault="00000000">
          <w:pPr>
            <w:pStyle w:val="TDC1"/>
            <w:rPr>
              <w:rFonts w:asciiTheme="minorHAnsi" w:hAnsiTheme="minorHAnsi"/>
              <w:kern w:val="2"/>
              <w:szCs w:val="24"/>
              <w:lang w:val="en-US"/>
              <w14:ligatures w14:val="standardContextual"/>
            </w:rPr>
          </w:pPr>
          <w:hyperlink w:anchor="_Toc236127890"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_Toc236127890 \h </w:instrText>
            </w:r>
            <w:r w:rsidR="008B6826">
              <w:rPr>
                <w:webHidden/>
              </w:rPr>
            </w:r>
            <w:r w:rsidR="008B6826">
              <w:rPr>
                <w:webHidden/>
              </w:rPr>
              <w:fldChar w:fldCharType="separate"/>
            </w:r>
            <w:r w:rsidR="008B6826">
              <w:rPr>
                <w:webHidden/>
              </w:rPr>
              <w:t>116</w:t>
            </w:r>
            <w:r w:rsidR="008B6826">
              <w:rPr>
                <w:webHidden/>
              </w:rPr>
              <w:fldChar w:fldCharType="end"/>
            </w:r>
          </w:hyperlink>
        </w:p>
        <w:p w14:paraId="7DEF562B" w14:textId="2BD240A0" w:rsidR="008B6826" w:rsidRDefault="00000000">
          <w:pPr>
            <w:pStyle w:val="TDC1"/>
            <w:rPr>
              <w:rFonts w:asciiTheme="minorHAnsi" w:hAnsiTheme="minorHAnsi"/>
              <w:kern w:val="2"/>
              <w:szCs w:val="24"/>
              <w:lang w:val="en-US"/>
              <w14:ligatures w14:val="standardContextual"/>
            </w:rPr>
          </w:pPr>
          <w:hyperlink w:anchor="_Toc236127891"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_Toc236127891 \h </w:instrText>
            </w:r>
            <w:r w:rsidR="008B6826">
              <w:rPr>
                <w:webHidden/>
              </w:rPr>
            </w:r>
            <w:r w:rsidR="008B6826">
              <w:rPr>
                <w:webHidden/>
              </w:rPr>
              <w:fldChar w:fldCharType="separate"/>
            </w:r>
            <w:r w:rsidR="008B6826">
              <w:rPr>
                <w:webHidden/>
              </w:rPr>
              <w:t>116</w:t>
            </w:r>
            <w:r w:rsidR="008B6826">
              <w:rPr>
                <w:webHidden/>
              </w:rPr>
              <w:fldChar w:fldCharType="end"/>
            </w:r>
          </w:hyperlink>
        </w:p>
        <w:p w14:paraId="61C9B4C4" w14:textId="4E4492E8" w:rsidR="008B6826" w:rsidRDefault="00000000">
          <w:pPr>
            <w:pStyle w:val="TDC1"/>
            <w:rPr>
              <w:rFonts w:asciiTheme="minorHAnsi" w:hAnsiTheme="minorHAnsi"/>
              <w:kern w:val="2"/>
              <w:szCs w:val="24"/>
              <w:lang w:val="en-US"/>
              <w14:ligatures w14:val="standardContextual"/>
            </w:rPr>
          </w:pPr>
          <w:hyperlink w:anchor="_Toc236127892" w:history="1">
            <w:r w:rsidR="008B6826" w:rsidRPr="00C311F2">
              <w:rPr>
                <w:rStyle w:val="Hipervnculo"/>
              </w:rPr>
              <w:t>-0.494647</w:t>
            </w:r>
            <w:r w:rsidR="008B6826">
              <w:rPr>
                <w:webHidden/>
              </w:rPr>
              <w:tab/>
            </w:r>
            <w:r w:rsidR="008B6826">
              <w:rPr>
                <w:webHidden/>
              </w:rPr>
              <w:fldChar w:fldCharType="begin"/>
            </w:r>
            <w:r w:rsidR="008B6826">
              <w:rPr>
                <w:webHidden/>
              </w:rPr>
              <w:instrText xml:space="preserve"> PAGEREF _Toc236127892 \h </w:instrText>
            </w:r>
            <w:r w:rsidR="008B6826">
              <w:rPr>
                <w:webHidden/>
              </w:rPr>
            </w:r>
            <w:r w:rsidR="008B6826">
              <w:rPr>
                <w:webHidden/>
              </w:rPr>
              <w:fldChar w:fldCharType="separate"/>
            </w:r>
            <w:r w:rsidR="008B6826">
              <w:rPr>
                <w:webHidden/>
              </w:rPr>
              <w:t>116</w:t>
            </w:r>
            <w:r w:rsidR="008B6826">
              <w:rPr>
                <w:webHidden/>
              </w:rPr>
              <w:fldChar w:fldCharType="end"/>
            </w:r>
          </w:hyperlink>
        </w:p>
        <w:p w14:paraId="1228BADE" w14:textId="0C9B1425" w:rsidR="008B6826" w:rsidRDefault="00000000">
          <w:pPr>
            <w:pStyle w:val="TDC1"/>
            <w:rPr>
              <w:rFonts w:asciiTheme="minorHAnsi" w:hAnsiTheme="minorHAnsi"/>
              <w:kern w:val="2"/>
              <w:szCs w:val="24"/>
              <w:lang w:val="en-US"/>
              <w14:ligatures w14:val="standardContextual"/>
            </w:rPr>
          </w:pPr>
          <w:hyperlink w:anchor="_Toc236127893" w:history="1">
            <w:r w:rsidR="008B6826" w:rsidRPr="00C311F2">
              <w:rPr>
                <w:rStyle w:val="Hipervnculo"/>
              </w:rPr>
              <w:t>MAAC</w:t>
            </w:r>
            <w:r w:rsidR="008B6826">
              <w:rPr>
                <w:webHidden/>
              </w:rPr>
              <w:tab/>
            </w:r>
            <w:r w:rsidR="008B6826">
              <w:rPr>
                <w:webHidden/>
              </w:rPr>
              <w:fldChar w:fldCharType="begin"/>
            </w:r>
            <w:r w:rsidR="008B6826">
              <w:rPr>
                <w:webHidden/>
              </w:rPr>
              <w:instrText xml:space="preserve"> PAGEREF _Toc236127893 \h </w:instrText>
            </w:r>
            <w:r w:rsidR="008B6826">
              <w:rPr>
                <w:webHidden/>
              </w:rPr>
            </w:r>
            <w:r w:rsidR="008B6826">
              <w:rPr>
                <w:webHidden/>
              </w:rPr>
              <w:fldChar w:fldCharType="separate"/>
            </w:r>
            <w:r w:rsidR="008B6826">
              <w:rPr>
                <w:webHidden/>
              </w:rPr>
              <w:t>116</w:t>
            </w:r>
            <w:r w:rsidR="008B6826">
              <w:rPr>
                <w:webHidden/>
              </w:rPr>
              <w:fldChar w:fldCharType="end"/>
            </w:r>
          </w:hyperlink>
        </w:p>
        <w:p w14:paraId="3F958D32" w14:textId="79065AF3" w:rsidR="008B6826" w:rsidRDefault="00000000">
          <w:pPr>
            <w:pStyle w:val="TDC1"/>
            <w:rPr>
              <w:rFonts w:asciiTheme="minorHAnsi" w:hAnsiTheme="minorHAnsi"/>
              <w:kern w:val="2"/>
              <w:szCs w:val="24"/>
              <w:lang w:val="en-US"/>
              <w14:ligatures w14:val="standardContextual"/>
            </w:rPr>
          </w:pPr>
          <w:hyperlink w:anchor="_Toc236127894"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_Toc236127894 \h </w:instrText>
            </w:r>
            <w:r w:rsidR="008B6826">
              <w:rPr>
                <w:webHidden/>
              </w:rPr>
            </w:r>
            <w:r w:rsidR="008B6826">
              <w:rPr>
                <w:webHidden/>
              </w:rPr>
              <w:fldChar w:fldCharType="separate"/>
            </w:r>
            <w:r w:rsidR="008B6826">
              <w:rPr>
                <w:webHidden/>
              </w:rPr>
              <w:t>116</w:t>
            </w:r>
            <w:r w:rsidR="008B6826">
              <w:rPr>
                <w:webHidden/>
              </w:rPr>
              <w:fldChar w:fldCharType="end"/>
            </w:r>
          </w:hyperlink>
        </w:p>
        <w:p w14:paraId="675699FE" w14:textId="2C718120" w:rsidR="008B6826" w:rsidRDefault="00000000">
          <w:pPr>
            <w:pStyle w:val="TDC1"/>
            <w:rPr>
              <w:rFonts w:asciiTheme="minorHAnsi" w:hAnsiTheme="minorHAnsi"/>
              <w:kern w:val="2"/>
              <w:szCs w:val="24"/>
              <w:lang w:val="en-US"/>
              <w14:ligatures w14:val="standardContextual"/>
            </w:rPr>
          </w:pPr>
          <w:hyperlink w:anchor="_Toc236127895"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_Toc236127895 \h </w:instrText>
            </w:r>
            <w:r w:rsidR="008B6826">
              <w:rPr>
                <w:webHidden/>
              </w:rPr>
            </w:r>
            <w:r w:rsidR="008B6826">
              <w:rPr>
                <w:webHidden/>
              </w:rPr>
              <w:fldChar w:fldCharType="separate"/>
            </w:r>
            <w:r w:rsidR="008B6826">
              <w:rPr>
                <w:webHidden/>
              </w:rPr>
              <w:t>116</w:t>
            </w:r>
            <w:r w:rsidR="008B6826">
              <w:rPr>
                <w:webHidden/>
              </w:rPr>
              <w:fldChar w:fldCharType="end"/>
            </w:r>
          </w:hyperlink>
        </w:p>
        <w:p w14:paraId="005E9585" w14:textId="7BAF2B72" w:rsidR="008B6826" w:rsidRDefault="00000000">
          <w:pPr>
            <w:pStyle w:val="TDC1"/>
            <w:rPr>
              <w:rFonts w:asciiTheme="minorHAnsi" w:hAnsiTheme="minorHAnsi"/>
              <w:kern w:val="2"/>
              <w:szCs w:val="24"/>
              <w:lang w:val="en-US"/>
              <w14:ligatures w14:val="standardContextual"/>
            </w:rPr>
          </w:pPr>
          <w:hyperlink w:anchor="_Toc236127896" w:history="1">
            <w:r w:rsidR="008B6826" w:rsidRPr="00C311F2">
              <w:rPr>
                <w:rStyle w:val="Hipervnculo"/>
              </w:rPr>
              <w:t>-0.534768</w:t>
            </w:r>
            <w:r w:rsidR="008B6826">
              <w:rPr>
                <w:webHidden/>
              </w:rPr>
              <w:tab/>
            </w:r>
            <w:r w:rsidR="008B6826">
              <w:rPr>
                <w:webHidden/>
              </w:rPr>
              <w:fldChar w:fldCharType="begin"/>
            </w:r>
            <w:r w:rsidR="008B6826">
              <w:rPr>
                <w:webHidden/>
              </w:rPr>
              <w:instrText xml:space="preserve"> PAGEREF _Toc236127896 \h </w:instrText>
            </w:r>
            <w:r w:rsidR="008B6826">
              <w:rPr>
                <w:webHidden/>
              </w:rPr>
            </w:r>
            <w:r w:rsidR="008B6826">
              <w:rPr>
                <w:webHidden/>
              </w:rPr>
              <w:fldChar w:fldCharType="separate"/>
            </w:r>
            <w:r w:rsidR="008B6826">
              <w:rPr>
                <w:webHidden/>
              </w:rPr>
              <w:t>116</w:t>
            </w:r>
            <w:r w:rsidR="008B6826">
              <w:rPr>
                <w:webHidden/>
              </w:rPr>
              <w:fldChar w:fldCharType="end"/>
            </w:r>
          </w:hyperlink>
        </w:p>
        <w:p w14:paraId="479AC68A" w14:textId="725DAD36" w:rsidR="008B6826" w:rsidRDefault="00000000">
          <w:pPr>
            <w:pStyle w:val="TDC1"/>
            <w:rPr>
              <w:rFonts w:asciiTheme="minorHAnsi" w:hAnsiTheme="minorHAnsi"/>
              <w:kern w:val="2"/>
              <w:szCs w:val="24"/>
              <w:lang w:val="en-US"/>
              <w14:ligatures w14:val="standardContextual"/>
            </w:rPr>
          </w:pPr>
          <w:hyperlink w:anchor="_Toc236127897" w:history="1">
            <w:r w:rsidR="008B6826" w:rsidRPr="00C311F2">
              <w:rPr>
                <w:rStyle w:val="Hipervnculo"/>
              </w:rPr>
              <w:t>-0.538680</w:t>
            </w:r>
            <w:r w:rsidR="008B6826">
              <w:rPr>
                <w:webHidden/>
              </w:rPr>
              <w:tab/>
            </w:r>
            <w:r w:rsidR="008B6826">
              <w:rPr>
                <w:webHidden/>
              </w:rPr>
              <w:fldChar w:fldCharType="begin"/>
            </w:r>
            <w:r w:rsidR="008B6826">
              <w:rPr>
                <w:webHidden/>
              </w:rPr>
              <w:instrText xml:space="preserve"> PAGEREF _Toc236127897 \h </w:instrText>
            </w:r>
            <w:r w:rsidR="008B6826">
              <w:rPr>
                <w:webHidden/>
              </w:rPr>
            </w:r>
            <w:r w:rsidR="008B6826">
              <w:rPr>
                <w:webHidden/>
              </w:rPr>
              <w:fldChar w:fldCharType="separate"/>
            </w:r>
            <w:r w:rsidR="008B6826">
              <w:rPr>
                <w:webHidden/>
              </w:rPr>
              <w:t>116</w:t>
            </w:r>
            <w:r w:rsidR="008B6826">
              <w:rPr>
                <w:webHidden/>
              </w:rPr>
              <w:fldChar w:fldCharType="end"/>
            </w:r>
          </w:hyperlink>
        </w:p>
        <w:p w14:paraId="17BF70F5" w14:textId="1991251B" w:rsidR="008B6826" w:rsidRDefault="00000000">
          <w:pPr>
            <w:pStyle w:val="TDC1"/>
            <w:rPr>
              <w:rFonts w:asciiTheme="minorHAnsi" w:hAnsiTheme="minorHAnsi"/>
              <w:kern w:val="2"/>
              <w:szCs w:val="24"/>
              <w:lang w:val="en-US"/>
              <w14:ligatures w14:val="standardContextual"/>
            </w:rPr>
          </w:pPr>
          <w:hyperlink w:anchor="_Toc236127898"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_Toc236127898 \h </w:instrText>
            </w:r>
            <w:r w:rsidR="008B6826">
              <w:rPr>
                <w:webHidden/>
              </w:rPr>
            </w:r>
            <w:r w:rsidR="008B6826">
              <w:rPr>
                <w:webHidden/>
              </w:rPr>
              <w:fldChar w:fldCharType="separate"/>
            </w:r>
            <w:r w:rsidR="008B6826">
              <w:rPr>
                <w:webHidden/>
              </w:rPr>
              <w:t>116</w:t>
            </w:r>
            <w:r w:rsidR="008B6826">
              <w:rPr>
                <w:webHidden/>
              </w:rPr>
              <w:fldChar w:fldCharType="end"/>
            </w:r>
          </w:hyperlink>
        </w:p>
        <w:p w14:paraId="265D1A2F" w14:textId="4594323F" w:rsidR="008B6826" w:rsidRDefault="00000000">
          <w:pPr>
            <w:pStyle w:val="TDC1"/>
            <w:rPr>
              <w:rFonts w:asciiTheme="minorHAnsi" w:hAnsiTheme="minorHAnsi"/>
              <w:kern w:val="2"/>
              <w:szCs w:val="24"/>
              <w:lang w:val="en-US"/>
              <w14:ligatures w14:val="standardContextual"/>
            </w:rPr>
          </w:pPr>
          <w:hyperlink w:anchor="_Toc236127899"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_Toc236127899 \h </w:instrText>
            </w:r>
            <w:r w:rsidR="008B6826">
              <w:rPr>
                <w:webHidden/>
              </w:rPr>
            </w:r>
            <w:r w:rsidR="008B6826">
              <w:rPr>
                <w:webHidden/>
              </w:rPr>
              <w:fldChar w:fldCharType="separate"/>
            </w:r>
            <w:r w:rsidR="008B6826">
              <w:rPr>
                <w:webHidden/>
              </w:rPr>
              <w:t>116</w:t>
            </w:r>
            <w:r w:rsidR="008B6826">
              <w:rPr>
                <w:webHidden/>
              </w:rPr>
              <w:fldChar w:fldCharType="end"/>
            </w:r>
          </w:hyperlink>
        </w:p>
        <w:p w14:paraId="5CC232DF" w14:textId="1C2376FB" w:rsidR="008B6826" w:rsidRDefault="00000000">
          <w:pPr>
            <w:pStyle w:val="TDC1"/>
            <w:rPr>
              <w:rFonts w:asciiTheme="minorHAnsi" w:hAnsiTheme="minorHAnsi"/>
              <w:kern w:val="2"/>
              <w:szCs w:val="24"/>
              <w:lang w:val="en-US"/>
              <w14:ligatures w14:val="standardContextual"/>
            </w:rPr>
          </w:pPr>
          <w:hyperlink w:anchor="_Toc236127900" w:history="1">
            <w:r w:rsidR="008B6826" w:rsidRPr="00C311F2">
              <w:rPr>
                <w:rStyle w:val="Hipervnculo"/>
              </w:rPr>
              <w:t>40</w:t>
            </w:r>
            <w:r w:rsidR="008B6826">
              <w:rPr>
                <w:webHidden/>
              </w:rPr>
              <w:tab/>
            </w:r>
            <w:r w:rsidR="008B6826">
              <w:rPr>
                <w:webHidden/>
              </w:rPr>
              <w:fldChar w:fldCharType="begin"/>
            </w:r>
            <w:r w:rsidR="008B6826">
              <w:rPr>
                <w:webHidden/>
              </w:rPr>
              <w:instrText xml:space="preserve"> PAGEREF _Toc236127900 \h </w:instrText>
            </w:r>
            <w:r w:rsidR="008B6826">
              <w:rPr>
                <w:webHidden/>
              </w:rPr>
            </w:r>
            <w:r w:rsidR="008B6826">
              <w:rPr>
                <w:webHidden/>
              </w:rPr>
              <w:fldChar w:fldCharType="separate"/>
            </w:r>
            <w:r w:rsidR="008B6826">
              <w:rPr>
                <w:webHidden/>
              </w:rPr>
              <w:t>116</w:t>
            </w:r>
            <w:r w:rsidR="008B6826">
              <w:rPr>
                <w:webHidden/>
              </w:rPr>
              <w:fldChar w:fldCharType="end"/>
            </w:r>
          </w:hyperlink>
        </w:p>
        <w:p w14:paraId="21267EE3" w14:textId="492822AE" w:rsidR="008B6826" w:rsidRDefault="00000000">
          <w:pPr>
            <w:pStyle w:val="TDC1"/>
            <w:rPr>
              <w:rFonts w:asciiTheme="minorHAnsi" w:hAnsiTheme="minorHAnsi"/>
              <w:kern w:val="2"/>
              <w:szCs w:val="24"/>
              <w:lang w:val="en-US"/>
              <w14:ligatures w14:val="standardContextual"/>
            </w:rPr>
          </w:pPr>
          <w:hyperlink w:anchor="_Toc236127901" w:history="1">
            <w:r w:rsidR="008B6826" w:rsidRPr="00C311F2">
              <w:rPr>
                <w:rStyle w:val="Hipervnculo"/>
              </w:rPr>
              <w:t>-0.524819</w:t>
            </w:r>
            <w:r w:rsidR="008B6826">
              <w:rPr>
                <w:webHidden/>
              </w:rPr>
              <w:tab/>
            </w:r>
            <w:r w:rsidR="008B6826">
              <w:rPr>
                <w:webHidden/>
              </w:rPr>
              <w:fldChar w:fldCharType="begin"/>
            </w:r>
            <w:r w:rsidR="008B6826">
              <w:rPr>
                <w:webHidden/>
              </w:rPr>
              <w:instrText xml:space="preserve"> PAGEREF _Toc236127901 \h </w:instrText>
            </w:r>
            <w:r w:rsidR="008B6826">
              <w:rPr>
                <w:webHidden/>
              </w:rPr>
            </w:r>
            <w:r w:rsidR="008B6826">
              <w:rPr>
                <w:webHidden/>
              </w:rPr>
              <w:fldChar w:fldCharType="separate"/>
            </w:r>
            <w:r w:rsidR="008B6826">
              <w:rPr>
                <w:webHidden/>
              </w:rPr>
              <w:t>116</w:t>
            </w:r>
            <w:r w:rsidR="008B6826">
              <w:rPr>
                <w:webHidden/>
              </w:rPr>
              <w:fldChar w:fldCharType="end"/>
            </w:r>
          </w:hyperlink>
        </w:p>
        <w:p w14:paraId="5CDE9731" w14:textId="2FDDC54F" w:rsidR="008B6826" w:rsidRDefault="00000000">
          <w:pPr>
            <w:pStyle w:val="TDC1"/>
            <w:rPr>
              <w:rFonts w:asciiTheme="minorHAnsi" w:hAnsiTheme="minorHAnsi"/>
              <w:kern w:val="2"/>
              <w:szCs w:val="24"/>
              <w:lang w:val="en-US"/>
              <w14:ligatures w14:val="standardContextual"/>
            </w:rPr>
          </w:pPr>
          <w:hyperlink w:anchor="_Toc236127902" w:history="1">
            <w:r w:rsidR="008B6826" w:rsidRPr="00C311F2">
              <w:rPr>
                <w:rStyle w:val="Hipervnculo"/>
              </w:rPr>
              <w:t>MASAC</w:t>
            </w:r>
            <w:r w:rsidR="008B6826">
              <w:rPr>
                <w:webHidden/>
              </w:rPr>
              <w:tab/>
            </w:r>
            <w:r w:rsidR="008B6826">
              <w:rPr>
                <w:webHidden/>
              </w:rPr>
              <w:fldChar w:fldCharType="begin"/>
            </w:r>
            <w:r w:rsidR="008B6826">
              <w:rPr>
                <w:webHidden/>
              </w:rPr>
              <w:instrText xml:space="preserve"> PAGEREF _Toc236127902 \h </w:instrText>
            </w:r>
            <w:r w:rsidR="008B6826">
              <w:rPr>
                <w:webHidden/>
              </w:rPr>
            </w:r>
            <w:r w:rsidR="008B6826">
              <w:rPr>
                <w:webHidden/>
              </w:rPr>
              <w:fldChar w:fldCharType="separate"/>
            </w:r>
            <w:r w:rsidR="008B6826">
              <w:rPr>
                <w:webHidden/>
              </w:rPr>
              <w:t>116</w:t>
            </w:r>
            <w:r w:rsidR="008B6826">
              <w:rPr>
                <w:webHidden/>
              </w:rPr>
              <w:fldChar w:fldCharType="end"/>
            </w:r>
          </w:hyperlink>
        </w:p>
        <w:p w14:paraId="625B0CA3" w14:textId="658B36AB" w:rsidR="008B6826" w:rsidRDefault="00000000">
          <w:pPr>
            <w:pStyle w:val="TDC1"/>
            <w:rPr>
              <w:rFonts w:asciiTheme="minorHAnsi" w:hAnsiTheme="minorHAnsi"/>
              <w:kern w:val="2"/>
              <w:szCs w:val="24"/>
              <w:lang w:val="en-US"/>
              <w14:ligatures w14:val="standardContextual"/>
            </w:rPr>
          </w:pPr>
          <w:hyperlink w:anchor="_Toc236127903"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_Toc236127903 \h </w:instrText>
            </w:r>
            <w:r w:rsidR="008B6826">
              <w:rPr>
                <w:webHidden/>
              </w:rPr>
            </w:r>
            <w:r w:rsidR="008B6826">
              <w:rPr>
                <w:webHidden/>
              </w:rPr>
              <w:fldChar w:fldCharType="separate"/>
            </w:r>
            <w:r w:rsidR="008B6826">
              <w:rPr>
                <w:webHidden/>
              </w:rPr>
              <w:t>116</w:t>
            </w:r>
            <w:r w:rsidR="008B6826">
              <w:rPr>
                <w:webHidden/>
              </w:rPr>
              <w:fldChar w:fldCharType="end"/>
            </w:r>
          </w:hyperlink>
        </w:p>
        <w:p w14:paraId="5A00C140" w14:textId="7C04AABD" w:rsidR="008B6826" w:rsidRDefault="00000000">
          <w:pPr>
            <w:pStyle w:val="TDC1"/>
            <w:rPr>
              <w:rFonts w:asciiTheme="minorHAnsi" w:hAnsiTheme="minorHAnsi"/>
              <w:kern w:val="2"/>
              <w:szCs w:val="24"/>
              <w:lang w:val="en-US"/>
              <w14:ligatures w14:val="standardContextual"/>
            </w:rPr>
          </w:pPr>
          <w:hyperlink w:anchor="_Toc236127904"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_Toc236127904 \h </w:instrText>
            </w:r>
            <w:r w:rsidR="008B6826">
              <w:rPr>
                <w:webHidden/>
              </w:rPr>
            </w:r>
            <w:r w:rsidR="008B6826">
              <w:rPr>
                <w:webHidden/>
              </w:rPr>
              <w:fldChar w:fldCharType="separate"/>
            </w:r>
            <w:r w:rsidR="008B6826">
              <w:rPr>
                <w:webHidden/>
              </w:rPr>
              <w:t>116</w:t>
            </w:r>
            <w:r w:rsidR="008B6826">
              <w:rPr>
                <w:webHidden/>
              </w:rPr>
              <w:fldChar w:fldCharType="end"/>
            </w:r>
          </w:hyperlink>
        </w:p>
        <w:p w14:paraId="6A028DA3" w14:textId="427CB48D" w:rsidR="008B6826" w:rsidRDefault="00000000">
          <w:pPr>
            <w:pStyle w:val="TDC1"/>
            <w:rPr>
              <w:rFonts w:asciiTheme="minorHAnsi" w:hAnsiTheme="minorHAnsi"/>
              <w:kern w:val="2"/>
              <w:szCs w:val="24"/>
              <w:lang w:val="en-US"/>
              <w14:ligatures w14:val="standardContextual"/>
            </w:rPr>
          </w:pPr>
          <w:hyperlink w:anchor="_Toc236127905" w:history="1">
            <w:r w:rsidR="008B6826" w:rsidRPr="00C311F2">
              <w:rPr>
                <w:rStyle w:val="Hipervnculo"/>
              </w:rPr>
              <w:t>-0.543246</w:t>
            </w:r>
            <w:r w:rsidR="008B6826">
              <w:rPr>
                <w:webHidden/>
              </w:rPr>
              <w:tab/>
            </w:r>
            <w:r w:rsidR="008B6826">
              <w:rPr>
                <w:webHidden/>
              </w:rPr>
              <w:fldChar w:fldCharType="begin"/>
            </w:r>
            <w:r w:rsidR="008B6826">
              <w:rPr>
                <w:webHidden/>
              </w:rPr>
              <w:instrText xml:space="preserve"> PAGEREF _Toc236127905 \h </w:instrText>
            </w:r>
            <w:r w:rsidR="008B6826">
              <w:rPr>
                <w:webHidden/>
              </w:rPr>
            </w:r>
            <w:r w:rsidR="008B6826">
              <w:rPr>
                <w:webHidden/>
              </w:rPr>
              <w:fldChar w:fldCharType="separate"/>
            </w:r>
            <w:r w:rsidR="008B6826">
              <w:rPr>
                <w:webHidden/>
              </w:rPr>
              <w:t>116</w:t>
            </w:r>
            <w:r w:rsidR="008B6826">
              <w:rPr>
                <w:webHidden/>
              </w:rPr>
              <w:fldChar w:fldCharType="end"/>
            </w:r>
          </w:hyperlink>
        </w:p>
        <w:p w14:paraId="7F009ACD" w14:textId="10297500" w:rsidR="008B6826" w:rsidRDefault="00000000">
          <w:pPr>
            <w:pStyle w:val="TDC1"/>
            <w:rPr>
              <w:rFonts w:asciiTheme="minorHAnsi" w:hAnsiTheme="minorHAnsi"/>
              <w:kern w:val="2"/>
              <w:szCs w:val="24"/>
              <w:lang w:val="en-US"/>
              <w14:ligatures w14:val="standardContextual"/>
            </w:rPr>
          </w:pPr>
          <w:hyperlink w:anchor="_Toc236127906" w:history="1">
            <w:r w:rsidR="008B6826" w:rsidRPr="00C311F2">
              <w:rPr>
                <w:rStyle w:val="Hipervnculo"/>
              </w:rPr>
              <w:t>-0.540399</w:t>
            </w:r>
            <w:r w:rsidR="008B6826">
              <w:rPr>
                <w:webHidden/>
              </w:rPr>
              <w:tab/>
            </w:r>
            <w:r w:rsidR="008B6826">
              <w:rPr>
                <w:webHidden/>
              </w:rPr>
              <w:fldChar w:fldCharType="begin"/>
            </w:r>
            <w:r w:rsidR="008B6826">
              <w:rPr>
                <w:webHidden/>
              </w:rPr>
              <w:instrText xml:space="preserve"> PAGEREF _Toc236127906 \h </w:instrText>
            </w:r>
            <w:r w:rsidR="008B6826">
              <w:rPr>
                <w:webHidden/>
              </w:rPr>
            </w:r>
            <w:r w:rsidR="008B6826">
              <w:rPr>
                <w:webHidden/>
              </w:rPr>
              <w:fldChar w:fldCharType="separate"/>
            </w:r>
            <w:r w:rsidR="008B6826">
              <w:rPr>
                <w:webHidden/>
              </w:rPr>
              <w:t>116</w:t>
            </w:r>
            <w:r w:rsidR="008B6826">
              <w:rPr>
                <w:webHidden/>
              </w:rPr>
              <w:fldChar w:fldCharType="end"/>
            </w:r>
          </w:hyperlink>
        </w:p>
        <w:p w14:paraId="553F9C96" w14:textId="684A5D58" w:rsidR="008B6826" w:rsidRDefault="00000000">
          <w:pPr>
            <w:pStyle w:val="TDC1"/>
            <w:rPr>
              <w:rFonts w:asciiTheme="minorHAnsi" w:hAnsiTheme="minorHAnsi"/>
              <w:kern w:val="2"/>
              <w:szCs w:val="24"/>
              <w:lang w:val="en-US"/>
              <w14:ligatures w14:val="standardContextual"/>
            </w:rPr>
          </w:pPr>
          <w:hyperlink w:anchor="_Toc236127907" w:history="1">
            <w:r w:rsidR="008B6826" w:rsidRPr="00C311F2">
              <w:rPr>
                <w:rStyle w:val="Hipervnculo"/>
              </w:rPr>
              <w:t>3</w:t>
            </w:r>
            <w:r w:rsidR="008B6826">
              <w:rPr>
                <w:webHidden/>
              </w:rPr>
              <w:tab/>
            </w:r>
            <w:r w:rsidR="008B6826">
              <w:rPr>
                <w:webHidden/>
              </w:rPr>
              <w:fldChar w:fldCharType="begin"/>
            </w:r>
            <w:r w:rsidR="008B6826">
              <w:rPr>
                <w:webHidden/>
              </w:rPr>
              <w:instrText xml:space="preserve"> PAGEREF _Toc236127907 \h </w:instrText>
            </w:r>
            <w:r w:rsidR="008B6826">
              <w:rPr>
                <w:webHidden/>
              </w:rPr>
            </w:r>
            <w:r w:rsidR="008B6826">
              <w:rPr>
                <w:webHidden/>
              </w:rPr>
              <w:fldChar w:fldCharType="separate"/>
            </w:r>
            <w:r w:rsidR="008B6826">
              <w:rPr>
                <w:webHidden/>
              </w:rPr>
              <w:t>116</w:t>
            </w:r>
            <w:r w:rsidR="008B6826">
              <w:rPr>
                <w:webHidden/>
              </w:rPr>
              <w:fldChar w:fldCharType="end"/>
            </w:r>
          </w:hyperlink>
        </w:p>
        <w:p w14:paraId="046718E9" w14:textId="7F9B22FE" w:rsidR="008B6826" w:rsidRDefault="00000000">
          <w:pPr>
            <w:pStyle w:val="TDC1"/>
            <w:rPr>
              <w:rFonts w:asciiTheme="minorHAnsi" w:hAnsiTheme="minorHAnsi"/>
              <w:kern w:val="2"/>
              <w:szCs w:val="24"/>
              <w:lang w:val="en-US"/>
              <w14:ligatures w14:val="standardContextual"/>
            </w:rPr>
          </w:pPr>
          <w:hyperlink w:anchor="_Toc236127908"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_Toc236127908 \h </w:instrText>
            </w:r>
            <w:r w:rsidR="008B6826">
              <w:rPr>
                <w:webHidden/>
              </w:rPr>
            </w:r>
            <w:r w:rsidR="008B6826">
              <w:rPr>
                <w:webHidden/>
              </w:rPr>
              <w:fldChar w:fldCharType="separate"/>
            </w:r>
            <w:r w:rsidR="008B6826">
              <w:rPr>
                <w:webHidden/>
              </w:rPr>
              <w:t>116</w:t>
            </w:r>
            <w:r w:rsidR="008B6826">
              <w:rPr>
                <w:webHidden/>
              </w:rPr>
              <w:fldChar w:fldCharType="end"/>
            </w:r>
          </w:hyperlink>
        </w:p>
        <w:p w14:paraId="02336423" w14:textId="28F3707C" w:rsidR="008B6826" w:rsidRDefault="00000000">
          <w:pPr>
            <w:pStyle w:val="TDC1"/>
            <w:rPr>
              <w:rFonts w:asciiTheme="minorHAnsi" w:hAnsiTheme="minorHAnsi"/>
              <w:kern w:val="2"/>
              <w:szCs w:val="24"/>
              <w:lang w:val="en-US"/>
              <w14:ligatures w14:val="standardContextual"/>
            </w:rPr>
          </w:pPr>
          <w:hyperlink w:anchor="_Toc236127909" w:history="1">
            <w:r w:rsidR="008B6826" w:rsidRPr="00C311F2">
              <w:rPr>
                <w:rStyle w:val="Hipervnculo"/>
              </w:rPr>
              <w:t>29</w:t>
            </w:r>
            <w:r w:rsidR="008B6826">
              <w:rPr>
                <w:webHidden/>
              </w:rPr>
              <w:tab/>
            </w:r>
            <w:r w:rsidR="008B6826">
              <w:rPr>
                <w:webHidden/>
              </w:rPr>
              <w:fldChar w:fldCharType="begin"/>
            </w:r>
            <w:r w:rsidR="008B6826">
              <w:rPr>
                <w:webHidden/>
              </w:rPr>
              <w:instrText xml:space="preserve"> PAGEREF _Toc236127909 \h </w:instrText>
            </w:r>
            <w:r w:rsidR="008B6826">
              <w:rPr>
                <w:webHidden/>
              </w:rPr>
            </w:r>
            <w:r w:rsidR="008B6826">
              <w:rPr>
                <w:webHidden/>
              </w:rPr>
              <w:fldChar w:fldCharType="separate"/>
            </w:r>
            <w:r w:rsidR="008B6826">
              <w:rPr>
                <w:webHidden/>
              </w:rPr>
              <w:t>116</w:t>
            </w:r>
            <w:r w:rsidR="008B6826">
              <w:rPr>
                <w:webHidden/>
              </w:rPr>
              <w:fldChar w:fldCharType="end"/>
            </w:r>
          </w:hyperlink>
        </w:p>
        <w:p w14:paraId="08953CC1" w14:textId="0D7961E7" w:rsidR="008B6826" w:rsidRDefault="00000000">
          <w:pPr>
            <w:pStyle w:val="TDC1"/>
            <w:rPr>
              <w:rFonts w:asciiTheme="minorHAnsi" w:hAnsiTheme="minorHAnsi"/>
              <w:kern w:val="2"/>
              <w:szCs w:val="24"/>
              <w:lang w:val="en-US"/>
              <w14:ligatures w14:val="standardContextual"/>
            </w:rPr>
          </w:pPr>
          <w:hyperlink w:anchor="_Toc236127910" w:history="1">
            <w:r w:rsidR="008B6826" w:rsidRPr="00C311F2">
              <w:rPr>
                <w:rStyle w:val="Hipervnculo"/>
              </w:rPr>
              <w:t>-0.526310</w:t>
            </w:r>
            <w:r w:rsidR="008B6826">
              <w:rPr>
                <w:webHidden/>
              </w:rPr>
              <w:tab/>
            </w:r>
            <w:r w:rsidR="008B6826">
              <w:rPr>
                <w:webHidden/>
              </w:rPr>
              <w:fldChar w:fldCharType="begin"/>
            </w:r>
            <w:r w:rsidR="008B6826">
              <w:rPr>
                <w:webHidden/>
              </w:rPr>
              <w:instrText xml:space="preserve"> PAGEREF _Toc236127910 \h </w:instrText>
            </w:r>
            <w:r w:rsidR="008B6826">
              <w:rPr>
                <w:webHidden/>
              </w:rPr>
            </w:r>
            <w:r w:rsidR="008B6826">
              <w:rPr>
                <w:webHidden/>
              </w:rPr>
              <w:fldChar w:fldCharType="separate"/>
            </w:r>
            <w:r w:rsidR="008B6826">
              <w:rPr>
                <w:webHidden/>
              </w:rPr>
              <w:t>116</w:t>
            </w:r>
            <w:r w:rsidR="008B6826">
              <w:rPr>
                <w:webHidden/>
              </w:rPr>
              <w:fldChar w:fldCharType="end"/>
            </w:r>
          </w:hyperlink>
        </w:p>
        <w:p w14:paraId="604867C5" w14:textId="1347B2D4" w:rsidR="008B6826" w:rsidRDefault="00000000">
          <w:pPr>
            <w:pStyle w:val="TDC1"/>
            <w:rPr>
              <w:rFonts w:asciiTheme="minorHAnsi" w:hAnsiTheme="minorHAnsi"/>
              <w:kern w:val="2"/>
              <w:szCs w:val="24"/>
              <w:lang w:val="en-US"/>
              <w14:ligatures w14:val="standardContextual"/>
            </w:rPr>
          </w:pPr>
          <w:hyperlink w:anchor="_Toc236127911" w:history="1">
            <w:r w:rsidR="008B6826" w:rsidRPr="00C311F2">
              <w:rPr>
                <w:rStyle w:val="Hipervnculo"/>
              </w:rPr>
              <w:t>MATD3</w:t>
            </w:r>
            <w:r w:rsidR="008B6826">
              <w:rPr>
                <w:webHidden/>
              </w:rPr>
              <w:tab/>
            </w:r>
            <w:r w:rsidR="008B6826">
              <w:rPr>
                <w:webHidden/>
              </w:rPr>
              <w:fldChar w:fldCharType="begin"/>
            </w:r>
            <w:r w:rsidR="008B6826">
              <w:rPr>
                <w:webHidden/>
              </w:rPr>
              <w:instrText xml:space="preserve"> PAGEREF _Toc236127911 \h </w:instrText>
            </w:r>
            <w:r w:rsidR="008B6826">
              <w:rPr>
                <w:webHidden/>
              </w:rPr>
            </w:r>
            <w:r w:rsidR="008B6826">
              <w:rPr>
                <w:webHidden/>
              </w:rPr>
              <w:fldChar w:fldCharType="separate"/>
            </w:r>
            <w:r w:rsidR="008B6826">
              <w:rPr>
                <w:webHidden/>
              </w:rPr>
              <w:t>116</w:t>
            </w:r>
            <w:r w:rsidR="008B6826">
              <w:rPr>
                <w:webHidden/>
              </w:rPr>
              <w:fldChar w:fldCharType="end"/>
            </w:r>
          </w:hyperlink>
        </w:p>
        <w:p w14:paraId="54C1CF1E" w14:textId="764FF079" w:rsidR="008B6826" w:rsidRDefault="00000000">
          <w:pPr>
            <w:pStyle w:val="TDC1"/>
            <w:rPr>
              <w:rFonts w:asciiTheme="minorHAnsi" w:hAnsiTheme="minorHAnsi"/>
              <w:kern w:val="2"/>
              <w:szCs w:val="24"/>
              <w:lang w:val="en-US"/>
              <w14:ligatures w14:val="standardContextual"/>
            </w:rPr>
          </w:pPr>
          <w:hyperlink w:anchor="_Toc236127912" w:history="1">
            <w:r w:rsidR="008B6826" w:rsidRPr="00C311F2">
              <w:rPr>
                <w:rStyle w:val="Hipervnculo"/>
              </w:rPr>
              <w:t>E3</w:t>
            </w:r>
            <w:r w:rsidR="008B6826">
              <w:rPr>
                <w:webHidden/>
              </w:rPr>
              <w:tab/>
            </w:r>
            <w:r w:rsidR="008B6826">
              <w:rPr>
                <w:webHidden/>
              </w:rPr>
              <w:fldChar w:fldCharType="begin"/>
            </w:r>
            <w:r w:rsidR="008B6826">
              <w:rPr>
                <w:webHidden/>
              </w:rPr>
              <w:instrText xml:space="preserve"> PAGEREF _Toc236127912 \h </w:instrText>
            </w:r>
            <w:r w:rsidR="008B6826">
              <w:rPr>
                <w:webHidden/>
              </w:rPr>
            </w:r>
            <w:r w:rsidR="008B6826">
              <w:rPr>
                <w:webHidden/>
              </w:rPr>
              <w:fldChar w:fldCharType="separate"/>
            </w:r>
            <w:r w:rsidR="008B6826">
              <w:rPr>
                <w:webHidden/>
              </w:rPr>
              <w:t>116</w:t>
            </w:r>
            <w:r w:rsidR="008B6826">
              <w:rPr>
                <w:webHidden/>
              </w:rPr>
              <w:fldChar w:fldCharType="end"/>
            </w:r>
          </w:hyperlink>
        </w:p>
        <w:p w14:paraId="2A33854C" w14:textId="0CF4858F" w:rsidR="008B6826" w:rsidRDefault="00000000">
          <w:pPr>
            <w:pStyle w:val="TDC1"/>
            <w:rPr>
              <w:rFonts w:asciiTheme="minorHAnsi" w:hAnsiTheme="minorHAnsi"/>
              <w:kern w:val="2"/>
              <w:szCs w:val="24"/>
              <w:lang w:val="en-US"/>
              <w14:ligatures w14:val="standardContextual"/>
            </w:rPr>
          </w:pPr>
          <w:hyperlink w:anchor="_Toc236127913" w:history="1">
            <w:r w:rsidR="008B6826" w:rsidRPr="00C311F2">
              <w:rPr>
                <w:rStyle w:val="Hipervnculo"/>
              </w:rPr>
              <w:t>50</w:t>
            </w:r>
            <w:r w:rsidR="008B6826">
              <w:rPr>
                <w:webHidden/>
              </w:rPr>
              <w:tab/>
            </w:r>
            <w:r w:rsidR="008B6826">
              <w:rPr>
                <w:webHidden/>
              </w:rPr>
              <w:fldChar w:fldCharType="begin"/>
            </w:r>
            <w:r w:rsidR="008B6826">
              <w:rPr>
                <w:webHidden/>
              </w:rPr>
              <w:instrText xml:space="preserve"> PAGEREF _Toc236127913 \h </w:instrText>
            </w:r>
            <w:r w:rsidR="008B6826">
              <w:rPr>
                <w:webHidden/>
              </w:rPr>
            </w:r>
            <w:r w:rsidR="008B6826">
              <w:rPr>
                <w:webHidden/>
              </w:rPr>
              <w:fldChar w:fldCharType="separate"/>
            </w:r>
            <w:r w:rsidR="008B6826">
              <w:rPr>
                <w:webHidden/>
              </w:rPr>
              <w:t>116</w:t>
            </w:r>
            <w:r w:rsidR="008B6826">
              <w:rPr>
                <w:webHidden/>
              </w:rPr>
              <w:fldChar w:fldCharType="end"/>
            </w:r>
          </w:hyperlink>
        </w:p>
        <w:p w14:paraId="158D6E75" w14:textId="760C4074" w:rsidR="008B6826" w:rsidRDefault="00000000">
          <w:pPr>
            <w:pStyle w:val="TDC1"/>
            <w:rPr>
              <w:rFonts w:asciiTheme="minorHAnsi" w:hAnsiTheme="minorHAnsi"/>
              <w:kern w:val="2"/>
              <w:szCs w:val="24"/>
              <w:lang w:val="en-US"/>
              <w14:ligatures w14:val="standardContextual"/>
            </w:rPr>
          </w:pPr>
          <w:hyperlink w:anchor="_Toc236127914" w:history="1">
            <w:r w:rsidR="008B6826" w:rsidRPr="00C311F2">
              <w:rPr>
                <w:rStyle w:val="Hipervnculo"/>
              </w:rPr>
              <w:t>-0.569808</w:t>
            </w:r>
            <w:r w:rsidR="008B6826">
              <w:rPr>
                <w:webHidden/>
              </w:rPr>
              <w:tab/>
            </w:r>
            <w:r w:rsidR="008B6826">
              <w:rPr>
                <w:webHidden/>
              </w:rPr>
              <w:fldChar w:fldCharType="begin"/>
            </w:r>
            <w:r w:rsidR="008B6826">
              <w:rPr>
                <w:webHidden/>
              </w:rPr>
              <w:instrText xml:space="preserve"> PAGEREF _Toc236127914 \h </w:instrText>
            </w:r>
            <w:r w:rsidR="008B6826">
              <w:rPr>
                <w:webHidden/>
              </w:rPr>
            </w:r>
            <w:r w:rsidR="008B6826">
              <w:rPr>
                <w:webHidden/>
              </w:rPr>
              <w:fldChar w:fldCharType="separate"/>
            </w:r>
            <w:r w:rsidR="008B6826">
              <w:rPr>
                <w:webHidden/>
              </w:rPr>
              <w:t>116</w:t>
            </w:r>
            <w:r w:rsidR="008B6826">
              <w:rPr>
                <w:webHidden/>
              </w:rPr>
              <w:fldChar w:fldCharType="end"/>
            </w:r>
          </w:hyperlink>
        </w:p>
        <w:p w14:paraId="6DD33AAB" w14:textId="72B05A29" w:rsidR="008B6826" w:rsidRDefault="00000000">
          <w:pPr>
            <w:pStyle w:val="TDC1"/>
            <w:rPr>
              <w:rFonts w:asciiTheme="minorHAnsi" w:hAnsiTheme="minorHAnsi"/>
              <w:kern w:val="2"/>
              <w:szCs w:val="24"/>
              <w:lang w:val="en-US"/>
              <w14:ligatures w14:val="standardContextual"/>
            </w:rPr>
          </w:pPr>
          <w:hyperlink w:anchor="_Toc236127915" w:history="1">
            <w:r w:rsidR="008B6826" w:rsidRPr="00C311F2">
              <w:rPr>
                <w:rStyle w:val="Hipervnculo"/>
              </w:rPr>
              <w:t>-0.547797</w:t>
            </w:r>
            <w:r w:rsidR="008B6826">
              <w:rPr>
                <w:webHidden/>
              </w:rPr>
              <w:tab/>
            </w:r>
            <w:r w:rsidR="008B6826">
              <w:rPr>
                <w:webHidden/>
              </w:rPr>
              <w:fldChar w:fldCharType="begin"/>
            </w:r>
            <w:r w:rsidR="008B6826">
              <w:rPr>
                <w:webHidden/>
              </w:rPr>
              <w:instrText xml:space="preserve"> PAGEREF _Toc236127915 \h </w:instrText>
            </w:r>
            <w:r w:rsidR="008B6826">
              <w:rPr>
                <w:webHidden/>
              </w:rPr>
            </w:r>
            <w:r w:rsidR="008B6826">
              <w:rPr>
                <w:webHidden/>
              </w:rPr>
              <w:fldChar w:fldCharType="separate"/>
            </w:r>
            <w:r w:rsidR="008B6826">
              <w:rPr>
                <w:webHidden/>
              </w:rPr>
              <w:t>116</w:t>
            </w:r>
            <w:r w:rsidR="008B6826">
              <w:rPr>
                <w:webHidden/>
              </w:rPr>
              <w:fldChar w:fldCharType="end"/>
            </w:r>
          </w:hyperlink>
        </w:p>
        <w:p w14:paraId="5B7EACDA" w14:textId="2CBC53CB" w:rsidR="008B6826" w:rsidRDefault="00000000">
          <w:pPr>
            <w:pStyle w:val="TDC1"/>
            <w:rPr>
              <w:rFonts w:asciiTheme="minorHAnsi" w:hAnsiTheme="minorHAnsi"/>
              <w:kern w:val="2"/>
              <w:szCs w:val="24"/>
              <w:lang w:val="en-US"/>
              <w14:ligatures w14:val="standardContextual"/>
            </w:rPr>
          </w:pPr>
          <w:hyperlink w:anchor="_Toc236127916" w:history="1">
            <w:r w:rsidR="008B6826" w:rsidRPr="00C311F2">
              <w:rPr>
                <w:rStyle w:val="Hipervnculo"/>
              </w:rPr>
              <w:t>5</w:t>
            </w:r>
            <w:r w:rsidR="008B6826">
              <w:rPr>
                <w:webHidden/>
              </w:rPr>
              <w:tab/>
            </w:r>
            <w:r w:rsidR="008B6826">
              <w:rPr>
                <w:webHidden/>
              </w:rPr>
              <w:fldChar w:fldCharType="begin"/>
            </w:r>
            <w:r w:rsidR="008B6826">
              <w:rPr>
                <w:webHidden/>
              </w:rPr>
              <w:instrText xml:space="preserve"> PAGEREF _Toc236127916 \h </w:instrText>
            </w:r>
            <w:r w:rsidR="008B6826">
              <w:rPr>
                <w:webHidden/>
              </w:rPr>
            </w:r>
            <w:r w:rsidR="008B6826">
              <w:rPr>
                <w:webHidden/>
              </w:rPr>
              <w:fldChar w:fldCharType="separate"/>
            </w:r>
            <w:r w:rsidR="008B6826">
              <w:rPr>
                <w:webHidden/>
              </w:rPr>
              <w:t>116</w:t>
            </w:r>
            <w:r w:rsidR="008B6826">
              <w:rPr>
                <w:webHidden/>
              </w:rPr>
              <w:fldChar w:fldCharType="end"/>
            </w:r>
          </w:hyperlink>
        </w:p>
        <w:p w14:paraId="25BA156B" w14:textId="7BB38E5E" w:rsidR="008B6826" w:rsidRDefault="00000000">
          <w:pPr>
            <w:pStyle w:val="TDC1"/>
            <w:rPr>
              <w:rFonts w:asciiTheme="minorHAnsi" w:hAnsiTheme="minorHAnsi"/>
              <w:kern w:val="2"/>
              <w:szCs w:val="24"/>
              <w:lang w:val="en-US"/>
              <w14:ligatures w14:val="standardContextual"/>
            </w:rPr>
          </w:pPr>
          <w:hyperlink w:anchor="_Toc236127917" w:history="1">
            <w:r w:rsidR="008B6826" w:rsidRPr="00C311F2">
              <w:rPr>
                <w:rStyle w:val="Hipervnculo"/>
              </w:rPr>
              <w:t>1</w:t>
            </w:r>
            <w:r w:rsidR="008B6826">
              <w:rPr>
                <w:webHidden/>
              </w:rPr>
              <w:tab/>
            </w:r>
            <w:r w:rsidR="008B6826">
              <w:rPr>
                <w:webHidden/>
              </w:rPr>
              <w:fldChar w:fldCharType="begin"/>
            </w:r>
            <w:r w:rsidR="008B6826">
              <w:rPr>
                <w:webHidden/>
              </w:rPr>
              <w:instrText xml:space="preserve"> PAGEREF _Toc236127917 \h </w:instrText>
            </w:r>
            <w:r w:rsidR="008B6826">
              <w:rPr>
                <w:webHidden/>
              </w:rPr>
            </w:r>
            <w:r w:rsidR="008B6826">
              <w:rPr>
                <w:webHidden/>
              </w:rPr>
              <w:fldChar w:fldCharType="separate"/>
            </w:r>
            <w:r w:rsidR="008B6826">
              <w:rPr>
                <w:webHidden/>
              </w:rPr>
              <w:t>116</w:t>
            </w:r>
            <w:r w:rsidR="008B6826">
              <w:rPr>
                <w:webHidden/>
              </w:rPr>
              <w:fldChar w:fldCharType="end"/>
            </w:r>
          </w:hyperlink>
        </w:p>
        <w:p w14:paraId="6ED464C3" w14:textId="1BDA80E0" w:rsidR="008B6826" w:rsidRDefault="00000000">
          <w:pPr>
            <w:pStyle w:val="TDC1"/>
            <w:rPr>
              <w:rFonts w:asciiTheme="minorHAnsi" w:hAnsiTheme="minorHAnsi"/>
              <w:kern w:val="2"/>
              <w:szCs w:val="24"/>
              <w:lang w:val="en-US"/>
              <w14:ligatures w14:val="standardContextual"/>
            </w:rPr>
          </w:pPr>
          <w:hyperlink w:anchor="_Toc236127918" w:history="1">
            <w:r w:rsidR="008B6826" w:rsidRPr="00C311F2">
              <w:rPr>
                <w:rStyle w:val="Hipervnculo"/>
              </w:rPr>
              <w:t>12</w:t>
            </w:r>
            <w:r w:rsidR="008B6826">
              <w:rPr>
                <w:webHidden/>
              </w:rPr>
              <w:tab/>
            </w:r>
            <w:r w:rsidR="008B6826">
              <w:rPr>
                <w:webHidden/>
              </w:rPr>
              <w:fldChar w:fldCharType="begin"/>
            </w:r>
            <w:r w:rsidR="008B6826">
              <w:rPr>
                <w:webHidden/>
              </w:rPr>
              <w:instrText xml:space="preserve"> PAGEREF _Toc236127918 \h </w:instrText>
            </w:r>
            <w:r w:rsidR="008B6826">
              <w:rPr>
                <w:webHidden/>
              </w:rPr>
            </w:r>
            <w:r w:rsidR="008B6826">
              <w:rPr>
                <w:webHidden/>
              </w:rPr>
              <w:fldChar w:fldCharType="separate"/>
            </w:r>
            <w:r w:rsidR="008B6826">
              <w:rPr>
                <w:webHidden/>
              </w:rPr>
              <w:t>116</w:t>
            </w:r>
            <w:r w:rsidR="008B6826">
              <w:rPr>
                <w:webHidden/>
              </w:rPr>
              <w:fldChar w:fldCharType="end"/>
            </w:r>
          </w:hyperlink>
        </w:p>
        <w:p w14:paraId="652A8433" w14:textId="09678242" w:rsidR="008B6826" w:rsidRDefault="00000000">
          <w:pPr>
            <w:pStyle w:val="TDC1"/>
            <w:rPr>
              <w:rFonts w:asciiTheme="minorHAnsi" w:hAnsiTheme="minorHAnsi"/>
              <w:kern w:val="2"/>
              <w:szCs w:val="24"/>
              <w:lang w:val="en-US"/>
              <w14:ligatures w14:val="standardContextual"/>
            </w:rPr>
          </w:pPr>
          <w:hyperlink w:anchor="_Toc236127919" w:history="1">
            <w:r w:rsidR="008B6826" w:rsidRPr="00C311F2">
              <w:rPr>
                <w:rStyle w:val="Hipervnculo"/>
              </w:rPr>
              <w:t>-0.529048</w:t>
            </w:r>
            <w:r w:rsidR="008B6826">
              <w:rPr>
                <w:webHidden/>
              </w:rPr>
              <w:tab/>
            </w:r>
            <w:r w:rsidR="008B6826">
              <w:rPr>
                <w:webHidden/>
              </w:rPr>
              <w:fldChar w:fldCharType="begin"/>
            </w:r>
            <w:r w:rsidR="008B6826">
              <w:rPr>
                <w:webHidden/>
              </w:rPr>
              <w:instrText xml:space="preserve"> PAGEREF _Toc236127919 \h </w:instrText>
            </w:r>
            <w:r w:rsidR="008B6826">
              <w:rPr>
                <w:webHidden/>
              </w:rPr>
            </w:r>
            <w:r w:rsidR="008B6826">
              <w:rPr>
                <w:webHidden/>
              </w:rPr>
              <w:fldChar w:fldCharType="separate"/>
            </w:r>
            <w:r w:rsidR="008B6826">
              <w:rPr>
                <w:webHidden/>
              </w:rPr>
              <w:t>116</w:t>
            </w:r>
            <w:r w:rsidR="008B6826">
              <w:rPr>
                <w:webHidden/>
              </w:rPr>
              <w:fldChar w:fldCharType="end"/>
            </w:r>
          </w:hyperlink>
        </w:p>
        <w:p w14:paraId="2B1E8001" w14:textId="171ECAC6" w:rsidR="008B6826" w:rsidRDefault="00000000">
          <w:pPr>
            <w:pStyle w:val="TDC1"/>
            <w:rPr>
              <w:rFonts w:asciiTheme="minorHAnsi" w:hAnsiTheme="minorHAnsi"/>
              <w:kern w:val="2"/>
              <w:szCs w:val="24"/>
              <w:lang w:val="en-US"/>
              <w14:ligatures w14:val="standardContextual"/>
            </w:rPr>
          </w:pPr>
          <w:hyperlink w:anchor="_Toc236127920" w:history="1">
            <w:r w:rsidR="008B6826" w:rsidRPr="00C311F2">
              <w:rPr>
                <w:rStyle w:val="Hipervnculo"/>
                <w:b/>
              </w:rPr>
              <w:t>Tabla 5.4</w:t>
            </w:r>
            <w:r w:rsidR="008B6826" w:rsidRPr="00C311F2">
              <w:rPr>
                <w:rStyle w:val="Hipervnculo"/>
              </w:rPr>
              <w:t xml:space="preserve"> Catalogo de KPIs evaluate_v2 usados para interpretar resultados</w:t>
            </w:r>
            <w:r w:rsidR="008B6826">
              <w:rPr>
                <w:webHidden/>
              </w:rPr>
              <w:tab/>
            </w:r>
            <w:r w:rsidR="008B6826">
              <w:rPr>
                <w:webHidden/>
              </w:rPr>
              <w:fldChar w:fldCharType="begin"/>
            </w:r>
            <w:r w:rsidR="008B6826">
              <w:rPr>
                <w:webHidden/>
              </w:rPr>
              <w:instrText xml:space="preserve"> PAGEREF _Toc236127920 \h </w:instrText>
            </w:r>
            <w:r w:rsidR="008B6826">
              <w:rPr>
                <w:webHidden/>
              </w:rPr>
            </w:r>
            <w:r w:rsidR="008B6826">
              <w:rPr>
                <w:webHidden/>
              </w:rPr>
              <w:fldChar w:fldCharType="separate"/>
            </w:r>
            <w:r w:rsidR="008B6826">
              <w:rPr>
                <w:webHidden/>
              </w:rPr>
              <w:t>120</w:t>
            </w:r>
            <w:r w:rsidR="008B6826">
              <w:rPr>
                <w:webHidden/>
              </w:rPr>
              <w:fldChar w:fldCharType="end"/>
            </w:r>
          </w:hyperlink>
        </w:p>
        <w:p w14:paraId="4C217A48" w14:textId="5D67D340" w:rsidR="008B6826" w:rsidRDefault="00000000">
          <w:pPr>
            <w:pStyle w:val="TDC1"/>
            <w:rPr>
              <w:rFonts w:asciiTheme="minorHAnsi" w:hAnsiTheme="minorHAnsi"/>
              <w:kern w:val="2"/>
              <w:szCs w:val="24"/>
              <w:lang w:val="en-US"/>
              <w14:ligatures w14:val="standardContextual"/>
            </w:rPr>
          </w:pPr>
          <w:hyperlink w:anchor="_Toc236127921" w:history="1">
            <w:r w:rsidR="008B6826" w:rsidRPr="00C311F2">
              <w:rPr>
                <w:rStyle w:val="Hipervnculo"/>
                <w:b/>
              </w:rPr>
              <w:t>Tabla 5.5</w:t>
            </w:r>
            <w:r w:rsidR="008B6826" w:rsidRPr="00C311F2">
              <w:rPr>
                <w:rStyle w:val="Hipervnculo"/>
              </w:rPr>
              <w:t xml:space="preserve"> Ranking por eje con KPIs compatibles con CityLearn v2</w:t>
            </w:r>
            <w:r w:rsidR="008B6826">
              <w:rPr>
                <w:webHidden/>
              </w:rPr>
              <w:tab/>
            </w:r>
            <w:r w:rsidR="008B6826">
              <w:rPr>
                <w:webHidden/>
              </w:rPr>
              <w:fldChar w:fldCharType="begin"/>
            </w:r>
            <w:r w:rsidR="008B6826">
              <w:rPr>
                <w:webHidden/>
              </w:rPr>
              <w:instrText xml:space="preserve"> PAGEREF _Toc236127921 \h </w:instrText>
            </w:r>
            <w:r w:rsidR="008B6826">
              <w:rPr>
                <w:webHidden/>
              </w:rPr>
            </w:r>
            <w:r w:rsidR="008B6826">
              <w:rPr>
                <w:webHidden/>
              </w:rPr>
              <w:fldChar w:fldCharType="separate"/>
            </w:r>
            <w:r w:rsidR="008B6826">
              <w:rPr>
                <w:webHidden/>
              </w:rPr>
              <w:t>123</w:t>
            </w:r>
            <w:r w:rsidR="008B6826">
              <w:rPr>
                <w:webHidden/>
              </w:rPr>
              <w:fldChar w:fldCharType="end"/>
            </w:r>
          </w:hyperlink>
        </w:p>
        <w:p w14:paraId="3B5D06C8" w14:textId="3550ED9A" w:rsidR="008B6826" w:rsidRDefault="00000000">
          <w:pPr>
            <w:pStyle w:val="TDC1"/>
            <w:rPr>
              <w:rFonts w:asciiTheme="minorHAnsi" w:hAnsiTheme="minorHAnsi"/>
              <w:kern w:val="2"/>
              <w:szCs w:val="24"/>
              <w:lang w:val="en-US"/>
              <w14:ligatures w14:val="standardContextual"/>
            </w:rPr>
          </w:pPr>
          <w:hyperlink w:anchor="_Toc236127922" w:history="1">
            <w:r w:rsidR="008B6826" w:rsidRPr="00C311F2">
              <w:rPr>
                <w:rStyle w:val="Hipervnculo"/>
                <w:b/>
              </w:rPr>
              <w:t>Tabla 5.5</w:t>
            </w:r>
            <w:r w:rsidR="008B6826" w:rsidRPr="00C311F2">
              <w:rPr>
                <w:rStyle w:val="Hipervnculo"/>
              </w:rPr>
              <w:t xml:space="preserve"> Estadística descriptiva por episodio para OE.1</w:t>
            </w:r>
            <w:r w:rsidR="008B6826">
              <w:rPr>
                <w:webHidden/>
              </w:rPr>
              <w:tab/>
            </w:r>
            <w:r w:rsidR="008B6826">
              <w:rPr>
                <w:webHidden/>
              </w:rPr>
              <w:fldChar w:fldCharType="begin"/>
            </w:r>
            <w:r w:rsidR="008B6826">
              <w:rPr>
                <w:webHidden/>
              </w:rPr>
              <w:instrText xml:space="preserve"> PAGEREF _Toc236127922 \h </w:instrText>
            </w:r>
            <w:r w:rsidR="008B6826">
              <w:rPr>
                <w:webHidden/>
              </w:rPr>
            </w:r>
            <w:r w:rsidR="008B6826">
              <w:rPr>
                <w:webHidden/>
              </w:rPr>
              <w:fldChar w:fldCharType="separate"/>
            </w:r>
            <w:r w:rsidR="008B6826">
              <w:rPr>
                <w:webHidden/>
              </w:rPr>
              <w:t>127</w:t>
            </w:r>
            <w:r w:rsidR="008B6826">
              <w:rPr>
                <w:webHidden/>
              </w:rPr>
              <w:fldChar w:fldCharType="end"/>
            </w:r>
          </w:hyperlink>
        </w:p>
        <w:p w14:paraId="7AD9EC56" w14:textId="5E7BC97D" w:rsidR="008B6826" w:rsidRDefault="00000000">
          <w:pPr>
            <w:pStyle w:val="TDC1"/>
            <w:rPr>
              <w:rFonts w:asciiTheme="minorHAnsi" w:hAnsiTheme="minorHAnsi"/>
              <w:kern w:val="2"/>
              <w:szCs w:val="24"/>
              <w:lang w:val="en-US"/>
              <w14:ligatures w14:val="standardContextual"/>
            </w:rPr>
          </w:pPr>
          <w:hyperlink w:anchor="_Toc236127923" w:history="1">
            <w:r w:rsidR="008B6826" w:rsidRPr="00C311F2">
              <w:rPr>
                <w:rStyle w:val="Hipervnculo"/>
                <w:b/>
              </w:rPr>
              <w:t>Tabla 5.5</w:t>
            </w:r>
            <w:r w:rsidR="00157601">
              <w:rPr>
                <w:rStyle w:val="Hipervnculo"/>
                <w:b/>
              </w:rPr>
              <w:t>ª</w:t>
            </w:r>
            <w:r w:rsidR="008B6826" w:rsidRPr="00C311F2">
              <w:rPr>
                <w:rStyle w:val="Hipervnculo"/>
              </w:rPr>
              <w:t xml:space="preserve"> KPI anual final del tratamiento asociado a OE.1</w:t>
            </w:r>
            <w:r w:rsidR="008B6826">
              <w:rPr>
                <w:webHidden/>
              </w:rPr>
              <w:tab/>
            </w:r>
            <w:r w:rsidR="008B6826">
              <w:rPr>
                <w:webHidden/>
              </w:rPr>
              <w:fldChar w:fldCharType="begin"/>
            </w:r>
            <w:r w:rsidR="008B6826">
              <w:rPr>
                <w:webHidden/>
              </w:rPr>
              <w:instrText xml:space="preserve"> PAGEREF _Toc236127923 \h </w:instrText>
            </w:r>
            <w:r w:rsidR="008B6826">
              <w:rPr>
                <w:webHidden/>
              </w:rPr>
            </w:r>
            <w:r w:rsidR="008B6826">
              <w:rPr>
                <w:webHidden/>
              </w:rPr>
              <w:fldChar w:fldCharType="separate"/>
            </w:r>
            <w:r w:rsidR="008B6826">
              <w:rPr>
                <w:webHidden/>
              </w:rPr>
              <w:t>128</w:t>
            </w:r>
            <w:r w:rsidR="008B6826">
              <w:rPr>
                <w:webHidden/>
              </w:rPr>
              <w:fldChar w:fldCharType="end"/>
            </w:r>
          </w:hyperlink>
        </w:p>
        <w:p w14:paraId="154C9C9A" w14:textId="451949EA" w:rsidR="008B6826" w:rsidRDefault="00000000">
          <w:pPr>
            <w:pStyle w:val="TDC1"/>
            <w:rPr>
              <w:rFonts w:asciiTheme="minorHAnsi" w:hAnsiTheme="minorHAnsi"/>
              <w:kern w:val="2"/>
              <w:szCs w:val="24"/>
              <w:lang w:val="en-US"/>
              <w14:ligatures w14:val="standardContextual"/>
            </w:rPr>
          </w:pPr>
          <w:hyperlink w:anchor="_Toc236127924" w:history="1">
            <w:r w:rsidR="008B6826" w:rsidRPr="00C311F2">
              <w:rPr>
                <w:rStyle w:val="Hipervnculo"/>
                <w:b/>
              </w:rPr>
              <w:t>Tabla 5.5b</w:t>
            </w:r>
            <w:r w:rsidR="008B6826" w:rsidRPr="00C311F2">
              <w:rPr>
                <w:rStyle w:val="Hipervnculo"/>
              </w:rPr>
              <w:t xml:space="preserve"> Mann-Whitney U por pares con ajuste Holm para OE.1</w:t>
            </w:r>
            <w:r w:rsidR="008B6826">
              <w:rPr>
                <w:webHidden/>
              </w:rPr>
              <w:tab/>
            </w:r>
            <w:r w:rsidR="008B6826">
              <w:rPr>
                <w:webHidden/>
              </w:rPr>
              <w:fldChar w:fldCharType="begin"/>
            </w:r>
            <w:r w:rsidR="008B6826">
              <w:rPr>
                <w:webHidden/>
              </w:rPr>
              <w:instrText xml:space="preserve"> PAGEREF _Toc236127924 \h </w:instrText>
            </w:r>
            <w:r w:rsidR="008B6826">
              <w:rPr>
                <w:webHidden/>
              </w:rPr>
            </w:r>
            <w:r w:rsidR="008B6826">
              <w:rPr>
                <w:webHidden/>
              </w:rPr>
              <w:fldChar w:fldCharType="separate"/>
            </w:r>
            <w:r w:rsidR="008B6826">
              <w:rPr>
                <w:webHidden/>
              </w:rPr>
              <w:t>131</w:t>
            </w:r>
            <w:r w:rsidR="008B6826">
              <w:rPr>
                <w:webHidden/>
              </w:rPr>
              <w:fldChar w:fldCharType="end"/>
            </w:r>
          </w:hyperlink>
        </w:p>
        <w:p w14:paraId="37206F13" w14:textId="78E8C255" w:rsidR="008B6826" w:rsidRDefault="00000000">
          <w:pPr>
            <w:pStyle w:val="TDC1"/>
            <w:rPr>
              <w:rFonts w:asciiTheme="minorHAnsi" w:hAnsiTheme="minorHAnsi"/>
              <w:kern w:val="2"/>
              <w:szCs w:val="24"/>
              <w:lang w:val="en-US"/>
              <w14:ligatures w14:val="standardContextual"/>
            </w:rPr>
          </w:pPr>
          <w:hyperlink w:anchor="_Toc236127925" w:history="1">
            <w:r w:rsidR="008B6826" w:rsidRPr="00C311F2">
              <w:rPr>
                <w:rStyle w:val="Hipervnculo"/>
                <w:b/>
              </w:rPr>
              <w:t>Tabla 5.5c</w:t>
            </w:r>
            <w:r w:rsidR="008B6826" w:rsidRPr="00C311F2">
              <w:rPr>
                <w:rStyle w:val="Hipervnculo"/>
              </w:rPr>
              <w:t xml:space="preserve"> Shapiro-Wilk recalculado por algoritmo para OE.1</w:t>
            </w:r>
            <w:r w:rsidR="008B6826">
              <w:rPr>
                <w:webHidden/>
              </w:rPr>
              <w:tab/>
            </w:r>
            <w:r w:rsidR="008B6826">
              <w:rPr>
                <w:webHidden/>
              </w:rPr>
              <w:fldChar w:fldCharType="begin"/>
            </w:r>
            <w:r w:rsidR="008B6826">
              <w:rPr>
                <w:webHidden/>
              </w:rPr>
              <w:instrText xml:space="preserve"> PAGEREF _Toc236127925 \h </w:instrText>
            </w:r>
            <w:r w:rsidR="008B6826">
              <w:rPr>
                <w:webHidden/>
              </w:rPr>
            </w:r>
            <w:r w:rsidR="008B6826">
              <w:rPr>
                <w:webHidden/>
              </w:rPr>
              <w:fldChar w:fldCharType="separate"/>
            </w:r>
            <w:r w:rsidR="008B6826">
              <w:rPr>
                <w:webHidden/>
              </w:rPr>
              <w:t>131</w:t>
            </w:r>
            <w:r w:rsidR="008B6826">
              <w:rPr>
                <w:webHidden/>
              </w:rPr>
              <w:fldChar w:fldCharType="end"/>
            </w:r>
          </w:hyperlink>
        </w:p>
        <w:p w14:paraId="72520F68" w14:textId="473E8BB9" w:rsidR="008B6826" w:rsidRDefault="00000000">
          <w:pPr>
            <w:pStyle w:val="TDC1"/>
            <w:rPr>
              <w:rFonts w:asciiTheme="minorHAnsi" w:hAnsiTheme="minorHAnsi"/>
              <w:kern w:val="2"/>
              <w:szCs w:val="24"/>
              <w:lang w:val="en-US"/>
              <w14:ligatures w14:val="standardContextual"/>
            </w:rPr>
          </w:pPr>
          <w:hyperlink w:anchor="_Toc236127926" w:history="1">
            <w:r w:rsidR="008B6826" w:rsidRPr="00C311F2">
              <w:rPr>
                <w:rStyle w:val="Hipervnculo"/>
                <w:b/>
              </w:rPr>
              <w:t>Tabla 5.6</w:t>
            </w:r>
            <w:r w:rsidR="008B6826" w:rsidRPr="00C311F2">
              <w:rPr>
                <w:rStyle w:val="Hipervnculo"/>
              </w:rPr>
              <w:t xml:space="preserve"> Estadística descriptiva por episodio para OE.2</w:t>
            </w:r>
            <w:r w:rsidR="008B6826">
              <w:rPr>
                <w:webHidden/>
              </w:rPr>
              <w:tab/>
            </w:r>
            <w:r w:rsidR="008B6826">
              <w:rPr>
                <w:webHidden/>
              </w:rPr>
              <w:fldChar w:fldCharType="begin"/>
            </w:r>
            <w:r w:rsidR="008B6826">
              <w:rPr>
                <w:webHidden/>
              </w:rPr>
              <w:instrText xml:space="preserve"> PAGEREF _Toc236127926 \h </w:instrText>
            </w:r>
            <w:r w:rsidR="008B6826">
              <w:rPr>
                <w:webHidden/>
              </w:rPr>
            </w:r>
            <w:r w:rsidR="008B6826">
              <w:rPr>
                <w:webHidden/>
              </w:rPr>
              <w:fldChar w:fldCharType="separate"/>
            </w:r>
            <w:r w:rsidR="008B6826">
              <w:rPr>
                <w:webHidden/>
              </w:rPr>
              <w:t>133</w:t>
            </w:r>
            <w:r w:rsidR="008B6826">
              <w:rPr>
                <w:webHidden/>
              </w:rPr>
              <w:fldChar w:fldCharType="end"/>
            </w:r>
          </w:hyperlink>
        </w:p>
        <w:p w14:paraId="5125EB03" w14:textId="3012519D" w:rsidR="008B6826" w:rsidRDefault="00000000">
          <w:pPr>
            <w:pStyle w:val="TDC1"/>
            <w:rPr>
              <w:rFonts w:asciiTheme="minorHAnsi" w:hAnsiTheme="minorHAnsi"/>
              <w:kern w:val="2"/>
              <w:szCs w:val="24"/>
              <w:lang w:val="en-US"/>
              <w14:ligatures w14:val="standardContextual"/>
            </w:rPr>
          </w:pPr>
          <w:hyperlink w:anchor="_Toc236127927" w:history="1">
            <w:r w:rsidR="008B6826" w:rsidRPr="00C311F2">
              <w:rPr>
                <w:rStyle w:val="Hipervnculo"/>
                <w:b/>
              </w:rPr>
              <w:t>Tabla 5.6</w:t>
            </w:r>
            <w:r w:rsidR="00157601">
              <w:rPr>
                <w:rStyle w:val="Hipervnculo"/>
                <w:b/>
              </w:rPr>
              <w:t>ª</w:t>
            </w:r>
            <w:r w:rsidR="008B6826" w:rsidRPr="00C311F2">
              <w:rPr>
                <w:rStyle w:val="Hipervnculo"/>
              </w:rPr>
              <w:t xml:space="preserve"> KPI anual final del tratamiento asociado a OE.2</w:t>
            </w:r>
            <w:r w:rsidR="008B6826">
              <w:rPr>
                <w:webHidden/>
              </w:rPr>
              <w:tab/>
            </w:r>
            <w:r w:rsidR="008B6826">
              <w:rPr>
                <w:webHidden/>
              </w:rPr>
              <w:fldChar w:fldCharType="begin"/>
            </w:r>
            <w:r w:rsidR="008B6826">
              <w:rPr>
                <w:webHidden/>
              </w:rPr>
              <w:instrText xml:space="preserve"> PAGEREF _Toc236127927 \h </w:instrText>
            </w:r>
            <w:r w:rsidR="008B6826">
              <w:rPr>
                <w:webHidden/>
              </w:rPr>
            </w:r>
            <w:r w:rsidR="008B6826">
              <w:rPr>
                <w:webHidden/>
              </w:rPr>
              <w:fldChar w:fldCharType="separate"/>
            </w:r>
            <w:r w:rsidR="008B6826">
              <w:rPr>
                <w:webHidden/>
              </w:rPr>
              <w:t>134</w:t>
            </w:r>
            <w:r w:rsidR="008B6826">
              <w:rPr>
                <w:webHidden/>
              </w:rPr>
              <w:fldChar w:fldCharType="end"/>
            </w:r>
          </w:hyperlink>
        </w:p>
        <w:p w14:paraId="36B5B106" w14:textId="0301FD28" w:rsidR="008B6826" w:rsidRDefault="00000000">
          <w:pPr>
            <w:pStyle w:val="TDC1"/>
            <w:rPr>
              <w:rFonts w:asciiTheme="minorHAnsi" w:hAnsiTheme="minorHAnsi"/>
              <w:kern w:val="2"/>
              <w:szCs w:val="24"/>
              <w:lang w:val="en-US"/>
              <w14:ligatures w14:val="standardContextual"/>
            </w:rPr>
          </w:pPr>
          <w:hyperlink w:anchor="_Toc236127928" w:history="1">
            <w:r w:rsidR="008B6826" w:rsidRPr="00C311F2">
              <w:rPr>
                <w:rStyle w:val="Hipervnculo"/>
                <w:b/>
              </w:rPr>
              <w:t>Tabla 5.6b</w:t>
            </w:r>
            <w:r w:rsidR="008B6826" w:rsidRPr="00C311F2">
              <w:rPr>
                <w:rStyle w:val="Hipervnculo"/>
              </w:rPr>
              <w:t xml:space="preserve"> Mann-Whitney U por pares con ajuste Holm para OE.2</w:t>
            </w:r>
            <w:r w:rsidR="008B6826">
              <w:rPr>
                <w:webHidden/>
              </w:rPr>
              <w:tab/>
            </w:r>
            <w:r w:rsidR="008B6826">
              <w:rPr>
                <w:webHidden/>
              </w:rPr>
              <w:fldChar w:fldCharType="begin"/>
            </w:r>
            <w:r w:rsidR="008B6826">
              <w:rPr>
                <w:webHidden/>
              </w:rPr>
              <w:instrText xml:space="preserve"> PAGEREF _Toc236127928 \h </w:instrText>
            </w:r>
            <w:r w:rsidR="008B6826">
              <w:rPr>
                <w:webHidden/>
              </w:rPr>
            </w:r>
            <w:r w:rsidR="008B6826">
              <w:rPr>
                <w:webHidden/>
              </w:rPr>
              <w:fldChar w:fldCharType="separate"/>
            </w:r>
            <w:r w:rsidR="008B6826">
              <w:rPr>
                <w:webHidden/>
              </w:rPr>
              <w:t>137</w:t>
            </w:r>
            <w:r w:rsidR="008B6826">
              <w:rPr>
                <w:webHidden/>
              </w:rPr>
              <w:fldChar w:fldCharType="end"/>
            </w:r>
          </w:hyperlink>
        </w:p>
        <w:p w14:paraId="73551256" w14:textId="4F0C885B" w:rsidR="008B6826" w:rsidRDefault="00000000">
          <w:pPr>
            <w:pStyle w:val="TDC1"/>
            <w:rPr>
              <w:rFonts w:asciiTheme="minorHAnsi" w:hAnsiTheme="minorHAnsi"/>
              <w:kern w:val="2"/>
              <w:szCs w:val="24"/>
              <w:lang w:val="en-US"/>
              <w14:ligatures w14:val="standardContextual"/>
            </w:rPr>
          </w:pPr>
          <w:hyperlink w:anchor="_Toc236127929" w:history="1">
            <w:r w:rsidR="008B6826" w:rsidRPr="00C311F2">
              <w:rPr>
                <w:rStyle w:val="Hipervnculo"/>
                <w:b/>
              </w:rPr>
              <w:t>Tabla 5.6c</w:t>
            </w:r>
            <w:r w:rsidR="008B6826" w:rsidRPr="00C311F2">
              <w:rPr>
                <w:rStyle w:val="Hipervnculo"/>
              </w:rPr>
              <w:t xml:space="preserve"> Shapiro-Wilk recalculado por algoritmo para OE.2</w:t>
            </w:r>
            <w:r w:rsidR="008B6826">
              <w:rPr>
                <w:webHidden/>
              </w:rPr>
              <w:tab/>
            </w:r>
            <w:r w:rsidR="008B6826">
              <w:rPr>
                <w:webHidden/>
              </w:rPr>
              <w:fldChar w:fldCharType="begin"/>
            </w:r>
            <w:r w:rsidR="008B6826">
              <w:rPr>
                <w:webHidden/>
              </w:rPr>
              <w:instrText xml:space="preserve"> PAGEREF _Toc236127929 \h </w:instrText>
            </w:r>
            <w:r w:rsidR="008B6826">
              <w:rPr>
                <w:webHidden/>
              </w:rPr>
            </w:r>
            <w:r w:rsidR="008B6826">
              <w:rPr>
                <w:webHidden/>
              </w:rPr>
              <w:fldChar w:fldCharType="separate"/>
            </w:r>
            <w:r w:rsidR="008B6826">
              <w:rPr>
                <w:webHidden/>
              </w:rPr>
              <w:t>138</w:t>
            </w:r>
            <w:r w:rsidR="008B6826">
              <w:rPr>
                <w:webHidden/>
              </w:rPr>
              <w:fldChar w:fldCharType="end"/>
            </w:r>
          </w:hyperlink>
        </w:p>
        <w:p w14:paraId="21AD614F" w14:textId="2DBF82D8" w:rsidR="008B6826" w:rsidRDefault="00000000">
          <w:pPr>
            <w:pStyle w:val="TDC1"/>
            <w:rPr>
              <w:rFonts w:asciiTheme="minorHAnsi" w:hAnsiTheme="minorHAnsi"/>
              <w:kern w:val="2"/>
              <w:szCs w:val="24"/>
              <w:lang w:val="en-US"/>
              <w14:ligatures w14:val="standardContextual"/>
            </w:rPr>
          </w:pPr>
          <w:hyperlink w:anchor="_Toc236127930" w:history="1">
            <w:r w:rsidR="008B6826" w:rsidRPr="00C311F2">
              <w:rPr>
                <w:rStyle w:val="Hipervnculo"/>
                <w:b/>
              </w:rPr>
              <w:t>Tabla 5.7</w:t>
            </w:r>
            <w:r w:rsidR="008B6826" w:rsidRPr="00C311F2">
              <w:rPr>
                <w:rStyle w:val="Hipervnculo"/>
              </w:rPr>
              <w:t xml:space="preserve"> Estadística descriptiva por episodio para OE.3</w:t>
            </w:r>
            <w:r w:rsidR="008B6826">
              <w:rPr>
                <w:webHidden/>
              </w:rPr>
              <w:tab/>
            </w:r>
            <w:r w:rsidR="008B6826">
              <w:rPr>
                <w:webHidden/>
              </w:rPr>
              <w:fldChar w:fldCharType="begin"/>
            </w:r>
            <w:r w:rsidR="008B6826">
              <w:rPr>
                <w:webHidden/>
              </w:rPr>
              <w:instrText xml:space="preserve"> PAGEREF _Toc236127930 \h </w:instrText>
            </w:r>
            <w:r w:rsidR="008B6826">
              <w:rPr>
                <w:webHidden/>
              </w:rPr>
            </w:r>
            <w:r w:rsidR="008B6826">
              <w:rPr>
                <w:webHidden/>
              </w:rPr>
              <w:fldChar w:fldCharType="separate"/>
            </w:r>
            <w:r w:rsidR="008B6826">
              <w:rPr>
                <w:webHidden/>
              </w:rPr>
              <w:t>139</w:t>
            </w:r>
            <w:r w:rsidR="008B6826">
              <w:rPr>
                <w:webHidden/>
              </w:rPr>
              <w:fldChar w:fldCharType="end"/>
            </w:r>
          </w:hyperlink>
        </w:p>
        <w:p w14:paraId="137AD51D" w14:textId="0C89CD74" w:rsidR="008B6826" w:rsidRDefault="00000000">
          <w:pPr>
            <w:pStyle w:val="TDC1"/>
            <w:rPr>
              <w:rFonts w:asciiTheme="minorHAnsi" w:hAnsiTheme="minorHAnsi"/>
              <w:kern w:val="2"/>
              <w:szCs w:val="24"/>
              <w:lang w:val="en-US"/>
              <w14:ligatures w14:val="standardContextual"/>
            </w:rPr>
          </w:pPr>
          <w:hyperlink w:anchor="_Toc236127931" w:history="1">
            <w:r w:rsidR="008B6826" w:rsidRPr="00C311F2">
              <w:rPr>
                <w:rStyle w:val="Hipervnculo"/>
                <w:b/>
              </w:rPr>
              <w:t>Tabla 5.7</w:t>
            </w:r>
            <w:r w:rsidR="00157601">
              <w:rPr>
                <w:rStyle w:val="Hipervnculo"/>
                <w:b/>
              </w:rPr>
              <w:t>ª</w:t>
            </w:r>
            <w:r w:rsidR="008B6826" w:rsidRPr="00C311F2">
              <w:rPr>
                <w:rStyle w:val="Hipervnculo"/>
              </w:rPr>
              <w:t xml:space="preserve"> KPI anual final del tratamiento asociado a OE.3</w:t>
            </w:r>
            <w:r w:rsidR="008B6826">
              <w:rPr>
                <w:webHidden/>
              </w:rPr>
              <w:tab/>
            </w:r>
            <w:r w:rsidR="008B6826">
              <w:rPr>
                <w:webHidden/>
              </w:rPr>
              <w:fldChar w:fldCharType="begin"/>
            </w:r>
            <w:r w:rsidR="008B6826">
              <w:rPr>
                <w:webHidden/>
              </w:rPr>
              <w:instrText xml:space="preserve"> PAGEREF _Toc236127931 \h </w:instrText>
            </w:r>
            <w:r w:rsidR="008B6826">
              <w:rPr>
                <w:webHidden/>
              </w:rPr>
            </w:r>
            <w:r w:rsidR="008B6826">
              <w:rPr>
                <w:webHidden/>
              </w:rPr>
              <w:fldChar w:fldCharType="separate"/>
            </w:r>
            <w:r w:rsidR="008B6826">
              <w:rPr>
                <w:webHidden/>
              </w:rPr>
              <w:t>140</w:t>
            </w:r>
            <w:r w:rsidR="008B6826">
              <w:rPr>
                <w:webHidden/>
              </w:rPr>
              <w:fldChar w:fldCharType="end"/>
            </w:r>
          </w:hyperlink>
        </w:p>
        <w:p w14:paraId="6A4E82F6" w14:textId="732516EC" w:rsidR="008B6826" w:rsidRDefault="00000000">
          <w:pPr>
            <w:pStyle w:val="TDC1"/>
            <w:rPr>
              <w:rFonts w:asciiTheme="minorHAnsi" w:hAnsiTheme="minorHAnsi"/>
              <w:kern w:val="2"/>
              <w:szCs w:val="24"/>
              <w:lang w:val="en-US"/>
              <w14:ligatures w14:val="standardContextual"/>
            </w:rPr>
          </w:pPr>
          <w:hyperlink w:anchor="_Toc236127932" w:history="1">
            <w:r w:rsidR="008B6826" w:rsidRPr="00C311F2">
              <w:rPr>
                <w:rStyle w:val="Hipervnculo"/>
                <w:b/>
              </w:rPr>
              <w:t>Tabla 5.7b</w:t>
            </w:r>
            <w:r w:rsidR="008B6826" w:rsidRPr="00C311F2">
              <w:rPr>
                <w:rStyle w:val="Hipervnculo"/>
              </w:rPr>
              <w:t xml:space="preserve"> Mann-Whitney U por pares con ajuste Holm para OE.3</w:t>
            </w:r>
            <w:r w:rsidR="008B6826">
              <w:rPr>
                <w:webHidden/>
              </w:rPr>
              <w:tab/>
            </w:r>
            <w:r w:rsidR="008B6826">
              <w:rPr>
                <w:webHidden/>
              </w:rPr>
              <w:fldChar w:fldCharType="begin"/>
            </w:r>
            <w:r w:rsidR="008B6826">
              <w:rPr>
                <w:webHidden/>
              </w:rPr>
              <w:instrText xml:space="preserve"> PAGEREF _Toc236127932 \h </w:instrText>
            </w:r>
            <w:r w:rsidR="008B6826">
              <w:rPr>
                <w:webHidden/>
              </w:rPr>
            </w:r>
            <w:r w:rsidR="008B6826">
              <w:rPr>
                <w:webHidden/>
              </w:rPr>
              <w:fldChar w:fldCharType="separate"/>
            </w:r>
            <w:r w:rsidR="008B6826">
              <w:rPr>
                <w:webHidden/>
              </w:rPr>
              <w:t>144</w:t>
            </w:r>
            <w:r w:rsidR="008B6826">
              <w:rPr>
                <w:webHidden/>
              </w:rPr>
              <w:fldChar w:fldCharType="end"/>
            </w:r>
          </w:hyperlink>
        </w:p>
        <w:p w14:paraId="610317DE" w14:textId="590D24A0" w:rsidR="008B6826" w:rsidRDefault="00000000">
          <w:pPr>
            <w:pStyle w:val="TDC1"/>
            <w:rPr>
              <w:rFonts w:asciiTheme="minorHAnsi" w:hAnsiTheme="minorHAnsi"/>
              <w:kern w:val="2"/>
              <w:szCs w:val="24"/>
              <w:lang w:val="en-US"/>
              <w14:ligatures w14:val="standardContextual"/>
            </w:rPr>
          </w:pPr>
          <w:hyperlink w:anchor="_Toc236127933" w:history="1">
            <w:r w:rsidR="008B6826" w:rsidRPr="00C311F2">
              <w:rPr>
                <w:rStyle w:val="Hipervnculo"/>
                <w:b/>
              </w:rPr>
              <w:t>Tabla 5.7c</w:t>
            </w:r>
            <w:r w:rsidR="008B6826" w:rsidRPr="00C311F2">
              <w:rPr>
                <w:rStyle w:val="Hipervnculo"/>
              </w:rPr>
              <w:t xml:space="preserve"> Shapiro-Wilk recalculado por algoritmo para OE.3</w:t>
            </w:r>
            <w:r w:rsidR="008B6826">
              <w:rPr>
                <w:webHidden/>
              </w:rPr>
              <w:tab/>
            </w:r>
            <w:r w:rsidR="008B6826">
              <w:rPr>
                <w:webHidden/>
              </w:rPr>
              <w:fldChar w:fldCharType="begin"/>
            </w:r>
            <w:r w:rsidR="008B6826">
              <w:rPr>
                <w:webHidden/>
              </w:rPr>
              <w:instrText xml:space="preserve"> PAGEREF _Toc236127933 \h </w:instrText>
            </w:r>
            <w:r w:rsidR="008B6826">
              <w:rPr>
                <w:webHidden/>
              </w:rPr>
            </w:r>
            <w:r w:rsidR="008B6826">
              <w:rPr>
                <w:webHidden/>
              </w:rPr>
              <w:fldChar w:fldCharType="separate"/>
            </w:r>
            <w:r w:rsidR="008B6826">
              <w:rPr>
                <w:webHidden/>
              </w:rPr>
              <w:t>144</w:t>
            </w:r>
            <w:r w:rsidR="008B6826">
              <w:rPr>
                <w:webHidden/>
              </w:rPr>
              <w:fldChar w:fldCharType="end"/>
            </w:r>
          </w:hyperlink>
        </w:p>
        <w:p w14:paraId="4EB78D31" w14:textId="6C2B24FC" w:rsidR="008B6826" w:rsidRDefault="00000000">
          <w:pPr>
            <w:pStyle w:val="TDC1"/>
            <w:rPr>
              <w:rFonts w:asciiTheme="minorHAnsi" w:hAnsiTheme="minorHAnsi"/>
              <w:kern w:val="2"/>
              <w:szCs w:val="24"/>
              <w:lang w:val="en-US"/>
              <w14:ligatures w14:val="standardContextual"/>
            </w:rPr>
          </w:pPr>
          <w:hyperlink w:anchor="_Toc236127934" w:history="1">
            <w:r w:rsidR="008B6826" w:rsidRPr="00C311F2">
              <w:rPr>
                <w:rStyle w:val="Hipervnculo"/>
                <w:b/>
              </w:rPr>
              <w:t>Tabla 5.11</w:t>
            </w:r>
            <w:r w:rsidR="008B6826" w:rsidRPr="00C311F2">
              <w:rPr>
                <w:rStyle w:val="Hipervnculo"/>
              </w:rPr>
              <w:t xml:space="preserve"> Edificios con mayor cantidad de acciones controlables</w:t>
            </w:r>
            <w:r w:rsidR="008B6826">
              <w:rPr>
                <w:webHidden/>
              </w:rPr>
              <w:tab/>
            </w:r>
            <w:r w:rsidR="008B6826">
              <w:rPr>
                <w:webHidden/>
              </w:rPr>
              <w:fldChar w:fldCharType="begin"/>
            </w:r>
            <w:r w:rsidR="008B6826">
              <w:rPr>
                <w:webHidden/>
              </w:rPr>
              <w:instrText xml:space="preserve"> PAGEREF _Toc236127934 \h </w:instrText>
            </w:r>
            <w:r w:rsidR="008B6826">
              <w:rPr>
                <w:webHidden/>
              </w:rPr>
            </w:r>
            <w:r w:rsidR="008B6826">
              <w:rPr>
                <w:webHidden/>
              </w:rPr>
              <w:fldChar w:fldCharType="separate"/>
            </w:r>
            <w:r w:rsidR="008B6826">
              <w:rPr>
                <w:webHidden/>
              </w:rPr>
              <w:t>153</w:t>
            </w:r>
            <w:r w:rsidR="008B6826">
              <w:rPr>
                <w:webHidden/>
              </w:rPr>
              <w:fldChar w:fldCharType="end"/>
            </w:r>
          </w:hyperlink>
        </w:p>
        <w:p w14:paraId="72B08011" w14:textId="247C267D" w:rsidR="008B6826" w:rsidRDefault="00000000">
          <w:pPr>
            <w:pStyle w:val="TDC1"/>
            <w:rPr>
              <w:rFonts w:asciiTheme="minorHAnsi" w:hAnsiTheme="minorHAnsi"/>
              <w:kern w:val="2"/>
              <w:szCs w:val="24"/>
              <w:lang w:val="en-US"/>
              <w14:ligatures w14:val="standardContextual"/>
            </w:rPr>
          </w:pPr>
          <w:hyperlink w:anchor="_Toc236127935" w:history="1">
            <w:r w:rsidR="008B6826" w:rsidRPr="00C311F2">
              <w:rPr>
                <w:rStyle w:val="Hipervnculo"/>
                <w:b/>
              </w:rPr>
              <w:t>Tabla 5.12</w:t>
            </w:r>
            <w:r w:rsidR="008B6826" w:rsidRPr="00C311F2">
              <w:rPr>
                <w:rStyle w:val="Hipervnculo"/>
              </w:rPr>
              <w:t xml:space="preserve"> Equipamiento controlado identificado en los esquemas de acción</w:t>
            </w:r>
            <w:r w:rsidR="008B6826">
              <w:rPr>
                <w:webHidden/>
              </w:rPr>
              <w:tab/>
            </w:r>
            <w:r w:rsidR="008B6826">
              <w:rPr>
                <w:webHidden/>
              </w:rPr>
              <w:fldChar w:fldCharType="begin"/>
            </w:r>
            <w:r w:rsidR="008B6826">
              <w:rPr>
                <w:webHidden/>
              </w:rPr>
              <w:instrText xml:space="preserve"> PAGEREF _Toc236127935 \h </w:instrText>
            </w:r>
            <w:r w:rsidR="008B6826">
              <w:rPr>
                <w:webHidden/>
              </w:rPr>
            </w:r>
            <w:r w:rsidR="008B6826">
              <w:rPr>
                <w:webHidden/>
              </w:rPr>
              <w:fldChar w:fldCharType="separate"/>
            </w:r>
            <w:r w:rsidR="008B6826">
              <w:rPr>
                <w:webHidden/>
              </w:rPr>
              <w:t>154</w:t>
            </w:r>
            <w:r w:rsidR="008B6826">
              <w:rPr>
                <w:webHidden/>
              </w:rPr>
              <w:fldChar w:fldCharType="end"/>
            </w:r>
          </w:hyperlink>
        </w:p>
        <w:p w14:paraId="782E0242" w14:textId="497DEABA" w:rsidR="008B6826" w:rsidRDefault="00000000">
          <w:pPr>
            <w:pStyle w:val="TDC1"/>
            <w:rPr>
              <w:rFonts w:asciiTheme="minorHAnsi" w:hAnsiTheme="minorHAnsi"/>
              <w:kern w:val="2"/>
              <w:szCs w:val="24"/>
              <w:lang w:val="en-US"/>
              <w14:ligatures w14:val="standardContextual"/>
            </w:rPr>
          </w:pPr>
          <w:hyperlink w:anchor="_Toc236127936" w:history="1">
            <w:r w:rsidR="008B6826" w:rsidRPr="00C311F2">
              <w:rPr>
                <w:rStyle w:val="Hipervnculo"/>
                <w:b/>
              </w:rPr>
              <w:t>Tabla 5.13</w:t>
            </w:r>
            <w:r w:rsidR="008B6826" w:rsidRPr="00C311F2">
              <w:rPr>
                <w:rStyle w:val="Hipervnculo"/>
              </w:rPr>
              <w:t xml:space="preserve"> Respuesta directa a objetivos específicos</w:t>
            </w:r>
            <w:r w:rsidR="008B6826">
              <w:rPr>
                <w:webHidden/>
              </w:rPr>
              <w:tab/>
            </w:r>
            <w:r w:rsidR="008B6826">
              <w:rPr>
                <w:webHidden/>
              </w:rPr>
              <w:fldChar w:fldCharType="begin"/>
            </w:r>
            <w:r w:rsidR="008B6826">
              <w:rPr>
                <w:webHidden/>
              </w:rPr>
              <w:instrText xml:space="preserve"> PAGEREF _Toc236127936 \h </w:instrText>
            </w:r>
            <w:r w:rsidR="008B6826">
              <w:rPr>
                <w:webHidden/>
              </w:rPr>
            </w:r>
            <w:r w:rsidR="008B6826">
              <w:rPr>
                <w:webHidden/>
              </w:rPr>
              <w:fldChar w:fldCharType="separate"/>
            </w:r>
            <w:r w:rsidR="008B6826">
              <w:rPr>
                <w:webHidden/>
              </w:rPr>
              <w:t>155</w:t>
            </w:r>
            <w:r w:rsidR="008B6826">
              <w:rPr>
                <w:webHidden/>
              </w:rPr>
              <w:fldChar w:fldCharType="end"/>
            </w:r>
          </w:hyperlink>
        </w:p>
        <w:p w14:paraId="1819A85F" w14:textId="471E78BC" w:rsidR="008B6826" w:rsidRDefault="00000000">
          <w:pPr>
            <w:pStyle w:val="TDC1"/>
            <w:rPr>
              <w:rFonts w:asciiTheme="minorHAnsi" w:hAnsiTheme="minorHAnsi"/>
              <w:kern w:val="2"/>
              <w:szCs w:val="24"/>
              <w:lang w:val="en-US"/>
              <w14:ligatures w14:val="standardContextual"/>
            </w:rPr>
          </w:pPr>
          <w:hyperlink w:anchor="_Toc236127937" w:history="1">
            <w:r w:rsidR="008B6826" w:rsidRPr="00C311F2">
              <w:rPr>
                <w:rStyle w:val="Hipervnculo"/>
                <w:b/>
              </w:rPr>
              <w:t>Tabla 5.14</w:t>
            </w:r>
            <w:r w:rsidR="008B6826" w:rsidRPr="00C311F2">
              <w:rPr>
                <w:rStyle w:val="Hipervnculo"/>
              </w:rPr>
              <w:t xml:space="preserve"> Discusión sintética por objetivo, efecto y algoritmo dominante</w:t>
            </w:r>
            <w:r w:rsidR="008B6826">
              <w:rPr>
                <w:webHidden/>
              </w:rPr>
              <w:tab/>
            </w:r>
            <w:r w:rsidR="008B6826">
              <w:rPr>
                <w:webHidden/>
              </w:rPr>
              <w:fldChar w:fldCharType="begin"/>
            </w:r>
            <w:r w:rsidR="008B6826">
              <w:rPr>
                <w:webHidden/>
              </w:rPr>
              <w:instrText xml:space="preserve"> PAGEREF _Toc236127937 \h </w:instrText>
            </w:r>
            <w:r w:rsidR="008B6826">
              <w:rPr>
                <w:webHidden/>
              </w:rPr>
            </w:r>
            <w:r w:rsidR="008B6826">
              <w:rPr>
                <w:webHidden/>
              </w:rPr>
              <w:fldChar w:fldCharType="separate"/>
            </w:r>
            <w:r w:rsidR="008B6826">
              <w:rPr>
                <w:webHidden/>
              </w:rPr>
              <w:t>160</w:t>
            </w:r>
            <w:r w:rsidR="008B6826">
              <w:rPr>
                <w:webHidden/>
              </w:rPr>
              <w:fldChar w:fldCharType="end"/>
            </w:r>
          </w:hyperlink>
        </w:p>
        <w:p w14:paraId="2B5D0ADF" w14:textId="6D7E3517" w:rsidR="008B6826" w:rsidRDefault="00000000">
          <w:pPr>
            <w:pStyle w:val="TDC1"/>
            <w:rPr>
              <w:rFonts w:asciiTheme="minorHAnsi" w:hAnsiTheme="minorHAnsi"/>
              <w:kern w:val="2"/>
              <w:szCs w:val="24"/>
              <w:lang w:val="en-US"/>
              <w14:ligatures w14:val="standardContextual"/>
            </w:rPr>
          </w:pPr>
          <w:hyperlink w:anchor="_Toc236127938" w:history="1">
            <w:r w:rsidR="008B6826" w:rsidRPr="00C311F2">
              <w:rPr>
                <w:rStyle w:val="Hipervnculo"/>
                <w:b/>
              </w:rPr>
              <w:t>Tabla 5.15</w:t>
            </w:r>
            <w:r w:rsidR="008B6826" w:rsidRPr="00C311F2">
              <w:rPr>
                <w:rStyle w:val="Hipervnculo"/>
              </w:rPr>
              <w:t xml:space="preserve"> Mejor método por eje según ranking CityLearn v2 evaluate_v2</w:t>
            </w:r>
            <w:r w:rsidR="008B6826">
              <w:rPr>
                <w:webHidden/>
              </w:rPr>
              <w:tab/>
            </w:r>
            <w:r w:rsidR="008B6826">
              <w:rPr>
                <w:webHidden/>
              </w:rPr>
              <w:fldChar w:fldCharType="begin"/>
            </w:r>
            <w:r w:rsidR="008B6826">
              <w:rPr>
                <w:webHidden/>
              </w:rPr>
              <w:instrText xml:space="preserve"> PAGEREF _Toc236127938 \h </w:instrText>
            </w:r>
            <w:r w:rsidR="008B6826">
              <w:rPr>
                <w:webHidden/>
              </w:rPr>
            </w:r>
            <w:r w:rsidR="008B6826">
              <w:rPr>
                <w:webHidden/>
              </w:rPr>
              <w:fldChar w:fldCharType="separate"/>
            </w:r>
            <w:r w:rsidR="008B6826">
              <w:rPr>
                <w:webHidden/>
              </w:rPr>
              <w:t>161</w:t>
            </w:r>
            <w:r w:rsidR="008B6826">
              <w:rPr>
                <w:webHidden/>
              </w:rPr>
              <w:fldChar w:fldCharType="end"/>
            </w:r>
          </w:hyperlink>
        </w:p>
        <w:p w14:paraId="2B76D5FE" w14:textId="10C1CC64" w:rsidR="008B6826" w:rsidRDefault="00000000">
          <w:pPr>
            <w:pStyle w:val="TDC1"/>
            <w:rPr>
              <w:rFonts w:asciiTheme="minorHAnsi" w:hAnsiTheme="minorHAnsi"/>
              <w:kern w:val="2"/>
              <w:szCs w:val="24"/>
              <w:lang w:val="en-US"/>
              <w14:ligatures w14:val="standardContextual"/>
            </w:rPr>
          </w:pPr>
          <w:hyperlink w:anchor="_Toc236127939" w:history="1">
            <w:r w:rsidR="008B6826" w:rsidRPr="00C311F2">
              <w:rPr>
                <w:rStyle w:val="Hipervnculo"/>
                <w:b/>
              </w:rPr>
              <w:t>Tabla A.1</w:t>
            </w:r>
            <w:r w:rsidR="008B6826" w:rsidRPr="00C311F2">
              <w:rPr>
                <w:rStyle w:val="Hipervnculo"/>
              </w:rPr>
              <w:t xml:space="preserve"> Resumen distrital real por algoritmo y escenario</w:t>
            </w:r>
            <w:r w:rsidR="008B6826">
              <w:rPr>
                <w:webHidden/>
              </w:rPr>
              <w:tab/>
            </w:r>
            <w:r w:rsidR="008B6826">
              <w:rPr>
                <w:webHidden/>
              </w:rPr>
              <w:fldChar w:fldCharType="begin"/>
            </w:r>
            <w:r w:rsidR="008B6826">
              <w:rPr>
                <w:webHidden/>
              </w:rPr>
              <w:instrText xml:space="preserve"> PAGEREF _Toc236127939 \h </w:instrText>
            </w:r>
            <w:r w:rsidR="008B6826">
              <w:rPr>
                <w:webHidden/>
              </w:rPr>
            </w:r>
            <w:r w:rsidR="008B6826">
              <w:rPr>
                <w:webHidden/>
              </w:rPr>
              <w:fldChar w:fldCharType="separate"/>
            </w:r>
            <w:r w:rsidR="008B6826">
              <w:rPr>
                <w:webHidden/>
              </w:rPr>
              <w:t>180</w:t>
            </w:r>
            <w:r w:rsidR="008B6826">
              <w:rPr>
                <w:webHidden/>
              </w:rPr>
              <w:fldChar w:fldCharType="end"/>
            </w:r>
          </w:hyperlink>
        </w:p>
        <w:p w14:paraId="08FC47F8" w14:textId="7F61165C" w:rsidR="008B6826" w:rsidRDefault="00000000">
          <w:pPr>
            <w:pStyle w:val="TDC1"/>
            <w:rPr>
              <w:rFonts w:asciiTheme="minorHAnsi" w:hAnsiTheme="minorHAnsi"/>
              <w:kern w:val="2"/>
              <w:szCs w:val="24"/>
              <w:lang w:val="en-US"/>
              <w14:ligatures w14:val="standardContextual"/>
            </w:rPr>
          </w:pPr>
          <w:hyperlink w:anchor="_Toc236127940" w:history="1">
            <w:r w:rsidR="008B6826" w:rsidRPr="00C311F2">
              <w:rPr>
                <w:rStyle w:val="Hipervnculo"/>
                <w:b/>
              </w:rPr>
              <w:t>Tabla A.2</w:t>
            </w:r>
            <w:r w:rsidR="008B6826" w:rsidRPr="00C311F2">
              <w:rPr>
                <w:rStyle w:val="Hipervnculo"/>
              </w:rPr>
              <w:t xml:space="preserve"> Mejores 20 filas por reducción de costo eléctrico en edificios completos</w:t>
            </w:r>
            <w:r w:rsidR="008B6826">
              <w:rPr>
                <w:webHidden/>
              </w:rPr>
              <w:tab/>
            </w:r>
            <w:r w:rsidR="008B6826">
              <w:rPr>
                <w:webHidden/>
              </w:rPr>
              <w:fldChar w:fldCharType="begin"/>
            </w:r>
            <w:r w:rsidR="008B6826">
              <w:rPr>
                <w:webHidden/>
              </w:rPr>
              <w:instrText xml:space="preserve"> PAGEREF _Toc236127940 \h </w:instrText>
            </w:r>
            <w:r w:rsidR="008B6826">
              <w:rPr>
                <w:webHidden/>
              </w:rPr>
            </w:r>
            <w:r w:rsidR="008B6826">
              <w:rPr>
                <w:webHidden/>
              </w:rPr>
              <w:fldChar w:fldCharType="separate"/>
            </w:r>
            <w:r w:rsidR="008B6826">
              <w:rPr>
                <w:webHidden/>
              </w:rPr>
              <w:t>185</w:t>
            </w:r>
            <w:r w:rsidR="008B6826">
              <w:rPr>
                <w:webHidden/>
              </w:rPr>
              <w:fldChar w:fldCharType="end"/>
            </w:r>
          </w:hyperlink>
        </w:p>
        <w:p w14:paraId="5161AEA3" w14:textId="065C6BD4" w:rsidR="008B6826" w:rsidRDefault="00000000">
          <w:pPr>
            <w:pStyle w:val="TDC1"/>
            <w:rPr>
              <w:rFonts w:asciiTheme="minorHAnsi" w:hAnsiTheme="minorHAnsi"/>
              <w:kern w:val="2"/>
              <w:szCs w:val="24"/>
              <w:lang w:val="en-US"/>
              <w14:ligatures w14:val="standardContextual"/>
            </w:rPr>
          </w:pPr>
          <w:hyperlink w:anchor="_Toc236127941" w:history="1">
            <w:r w:rsidR="008B6826" w:rsidRPr="00C311F2">
              <w:rPr>
                <w:rStyle w:val="Hipervnculo"/>
                <w:b/>
              </w:rPr>
              <w:t>Tabla A.3</w:t>
            </w:r>
            <w:r w:rsidR="008B6826" w:rsidRPr="00C311F2">
              <w:rPr>
                <w:rStyle w:val="Hipervnculo"/>
              </w:rPr>
              <w:t xml:space="preserve"> Equipamiento controlado y carga base no controlada por edificio</w:t>
            </w:r>
            <w:r w:rsidR="008B6826">
              <w:rPr>
                <w:webHidden/>
              </w:rPr>
              <w:tab/>
            </w:r>
            <w:r w:rsidR="008B6826">
              <w:rPr>
                <w:webHidden/>
              </w:rPr>
              <w:fldChar w:fldCharType="begin"/>
            </w:r>
            <w:r w:rsidR="008B6826">
              <w:rPr>
                <w:webHidden/>
              </w:rPr>
              <w:instrText xml:space="preserve"> PAGEREF _Toc236127941 \h </w:instrText>
            </w:r>
            <w:r w:rsidR="008B6826">
              <w:rPr>
                <w:webHidden/>
              </w:rPr>
            </w:r>
            <w:r w:rsidR="008B6826">
              <w:rPr>
                <w:webHidden/>
              </w:rPr>
              <w:fldChar w:fldCharType="separate"/>
            </w:r>
            <w:r w:rsidR="008B6826">
              <w:rPr>
                <w:webHidden/>
              </w:rPr>
              <w:t>191</w:t>
            </w:r>
            <w:r w:rsidR="008B6826">
              <w:rPr>
                <w:webHidden/>
              </w:rPr>
              <w:fldChar w:fldCharType="end"/>
            </w:r>
          </w:hyperlink>
        </w:p>
        <w:p w14:paraId="2B75903D" w14:textId="2030CAC5" w:rsidR="008B6826" w:rsidRDefault="00000000">
          <w:pPr>
            <w:pStyle w:val="TDC1"/>
            <w:rPr>
              <w:rFonts w:asciiTheme="minorHAnsi" w:hAnsiTheme="minorHAnsi"/>
              <w:kern w:val="2"/>
              <w:szCs w:val="24"/>
              <w:lang w:val="en-US"/>
              <w14:ligatures w14:val="standardContextual"/>
            </w:rPr>
          </w:pPr>
          <w:hyperlink w:anchor="_Toc236127942" w:history="1">
            <w:r w:rsidR="008B6826" w:rsidRPr="00C311F2">
              <w:rPr>
                <w:rStyle w:val="Hipervnculo"/>
                <w:b/>
              </w:rPr>
              <w:t>Tabla A.4</w:t>
            </w:r>
            <w:r w:rsidR="008B6826" w:rsidRPr="00C311F2">
              <w:rPr>
                <w:rStyle w:val="Hipervnculo"/>
              </w:rPr>
              <w:t xml:space="preserve"> Resumen de checkpoints reales por algoritmo y escenario</w:t>
            </w:r>
            <w:r w:rsidR="008B6826">
              <w:rPr>
                <w:webHidden/>
              </w:rPr>
              <w:tab/>
            </w:r>
            <w:r w:rsidR="008B6826">
              <w:rPr>
                <w:webHidden/>
              </w:rPr>
              <w:fldChar w:fldCharType="begin"/>
            </w:r>
            <w:r w:rsidR="008B6826">
              <w:rPr>
                <w:webHidden/>
              </w:rPr>
              <w:instrText xml:space="preserve"> PAGEREF _Toc236127942 \h </w:instrText>
            </w:r>
            <w:r w:rsidR="008B6826">
              <w:rPr>
                <w:webHidden/>
              </w:rPr>
            </w:r>
            <w:r w:rsidR="008B6826">
              <w:rPr>
                <w:webHidden/>
              </w:rPr>
              <w:fldChar w:fldCharType="separate"/>
            </w:r>
            <w:r w:rsidR="008B6826">
              <w:rPr>
                <w:webHidden/>
              </w:rPr>
              <w:t>195</w:t>
            </w:r>
            <w:r w:rsidR="008B6826">
              <w:rPr>
                <w:webHidden/>
              </w:rPr>
              <w:fldChar w:fldCharType="end"/>
            </w:r>
          </w:hyperlink>
        </w:p>
        <w:p w14:paraId="582B32A6" w14:textId="423FC4A8" w:rsidR="008B6826" w:rsidRDefault="00000000">
          <w:pPr>
            <w:pStyle w:val="TDC1"/>
            <w:rPr>
              <w:rFonts w:asciiTheme="minorHAnsi" w:hAnsiTheme="minorHAnsi"/>
              <w:kern w:val="2"/>
              <w:szCs w:val="24"/>
              <w:lang w:val="en-US"/>
              <w14:ligatures w14:val="standardContextual"/>
            </w:rPr>
          </w:pPr>
          <w:hyperlink w:anchor="_Toc236127943" w:history="1">
            <w:r w:rsidR="008B6826" w:rsidRPr="00C311F2">
              <w:rPr>
                <w:rStyle w:val="Hipervnculo"/>
                <w:b/>
              </w:rPr>
              <w:t>Tabla A.5</w:t>
            </w:r>
            <w:r w:rsidR="008B6826" w:rsidRPr="00C311F2">
              <w:rPr>
                <w:rStyle w:val="Hipervnculo"/>
              </w:rPr>
              <w:t xml:space="preserve"> Artefactos ausentes o incompletos declarados por el análisis</w:t>
            </w:r>
            <w:r w:rsidR="008B6826">
              <w:rPr>
                <w:webHidden/>
              </w:rPr>
              <w:tab/>
            </w:r>
            <w:r w:rsidR="008B6826">
              <w:rPr>
                <w:webHidden/>
              </w:rPr>
              <w:fldChar w:fldCharType="begin"/>
            </w:r>
            <w:r w:rsidR="008B6826">
              <w:rPr>
                <w:webHidden/>
              </w:rPr>
              <w:instrText xml:space="preserve"> PAGEREF _Toc236127943 \h </w:instrText>
            </w:r>
            <w:r w:rsidR="008B6826">
              <w:rPr>
                <w:webHidden/>
              </w:rPr>
            </w:r>
            <w:r w:rsidR="008B6826">
              <w:rPr>
                <w:webHidden/>
              </w:rPr>
              <w:fldChar w:fldCharType="separate"/>
            </w:r>
            <w:r w:rsidR="008B6826">
              <w:rPr>
                <w:webHidden/>
              </w:rPr>
              <w:t>199</w:t>
            </w:r>
            <w:r w:rsidR="008B6826">
              <w:rPr>
                <w:webHidden/>
              </w:rPr>
              <w:fldChar w:fldCharType="end"/>
            </w:r>
          </w:hyperlink>
        </w:p>
        <w:p w14:paraId="11883790" w14:textId="0C42F6E1" w:rsidR="00F41700" w:rsidRPr="006A07CE" w:rsidRDefault="004F0F54" w:rsidP="00A335BF">
          <w:pPr>
            <w:pStyle w:val="TDC1"/>
          </w:pPr>
          <w:r w:rsidRPr="006A07CE">
            <w:rPr>
              <w:rStyle w:val="IndexLink"/>
            </w:rPr>
            <w:fldChar w:fldCharType="end"/>
          </w:r>
        </w:p>
      </w:sdtContent>
    </w:sdt>
    <w:p w14:paraId="31C84DA7" w14:textId="77777777" w:rsidR="00F41700" w:rsidRPr="006A07CE" w:rsidRDefault="004F0F54" w:rsidP="00A335BF">
      <w:r w:rsidRPr="006A07CE">
        <w:rPr>
          <w:rFonts w:ascii="Arial" w:hAnsi="Arial"/>
          <w:sz w:val="20"/>
        </w:rPr>
        <w:br w:type="page"/>
      </w:r>
    </w:p>
    <w:p w14:paraId="6C57DE4D" w14:textId="77777777" w:rsidR="00F41700" w:rsidRPr="006A07CE" w:rsidRDefault="004F0F54" w:rsidP="006B45A2">
      <w:pPr>
        <w:pStyle w:val="Ttulo"/>
      </w:pPr>
      <w:bookmarkStart w:id="10" w:name="_Toc234972467"/>
      <w:r w:rsidRPr="006A07CE">
        <w:rPr>
          <w:rFonts w:ascii="Arial" w:hAnsi="Arial"/>
        </w:rPr>
        <w:lastRenderedPageBreak/>
        <w:t>Indice de figuras</w:t>
      </w:r>
      <w:bookmarkEnd w:id="10"/>
    </w:p>
    <w:sdt>
      <w:sdtPr>
        <w:id w:val="-1906898701"/>
        <w:docPartObj>
          <w:docPartGallery w:val="Table of Contents"/>
          <w:docPartUnique/>
        </w:docPartObj>
      </w:sdtPr>
      <w:sdtContent>
        <w:p w14:paraId="5C83B686" w14:textId="7DFEF040" w:rsidR="008B6826" w:rsidRDefault="004F0F54">
          <w:pPr>
            <w:pStyle w:val="TDC1"/>
            <w:rPr>
              <w:rFonts w:asciiTheme="minorHAnsi" w:hAnsiTheme="minorHAnsi"/>
              <w:kern w:val="2"/>
              <w:szCs w:val="24"/>
              <w:lang w:val="en-US"/>
              <w14:ligatures w14:val="standardContextual"/>
            </w:rPr>
          </w:pPr>
          <w:r w:rsidRPr="006A07CE">
            <w:fldChar w:fldCharType="begin"/>
          </w:r>
          <w:r w:rsidRPr="006A07CE">
            <w:rPr>
              <w:rStyle w:val="IndexLink"/>
              <w:webHidden/>
            </w:rPr>
            <w:instrText xml:space="preserve"> TOC \z \t "FiguraIndice,1" \h</w:instrText>
          </w:r>
          <w:r w:rsidRPr="006A07CE">
            <w:rPr>
              <w:rStyle w:val="IndexLink"/>
            </w:rPr>
            <w:fldChar w:fldCharType="separate"/>
          </w:r>
          <w:hyperlink w:anchor="_Toc236127944" w:history="1">
            <w:r w:rsidR="008B6826" w:rsidRPr="00993FC4">
              <w:rPr>
                <w:rStyle w:val="Hipervnculo"/>
                <w:rFonts w:eastAsia="Times New Roman" w:cs="Times New Roman"/>
                <w:b/>
              </w:rPr>
              <w:t xml:space="preserve">Figura 5.1 </w:t>
            </w:r>
            <w:r w:rsidR="008B6826" w:rsidRPr="00993FC4">
              <w:rPr>
                <w:rStyle w:val="Hipervnculo"/>
                <w:rFonts w:eastAsia="Times New Roman" w:cs="Times New Roman"/>
              </w:rPr>
              <w:t>Cobertura de checkpoints por tratamiento</w:t>
            </w:r>
            <w:r w:rsidR="008B6826">
              <w:rPr>
                <w:webHidden/>
              </w:rPr>
              <w:tab/>
            </w:r>
            <w:r w:rsidR="008B6826">
              <w:rPr>
                <w:webHidden/>
              </w:rPr>
              <w:fldChar w:fldCharType="begin"/>
            </w:r>
            <w:r w:rsidR="008B6826">
              <w:rPr>
                <w:webHidden/>
              </w:rPr>
              <w:instrText xml:space="preserve"> PAGEREF _Toc236127944 \h </w:instrText>
            </w:r>
            <w:r w:rsidR="008B6826">
              <w:rPr>
                <w:webHidden/>
              </w:rPr>
            </w:r>
            <w:r w:rsidR="008B6826">
              <w:rPr>
                <w:webHidden/>
              </w:rPr>
              <w:fldChar w:fldCharType="separate"/>
            </w:r>
            <w:r w:rsidR="008B6826">
              <w:rPr>
                <w:webHidden/>
              </w:rPr>
              <w:t>115</w:t>
            </w:r>
            <w:r w:rsidR="008B6826">
              <w:rPr>
                <w:webHidden/>
              </w:rPr>
              <w:fldChar w:fldCharType="end"/>
            </w:r>
          </w:hyperlink>
        </w:p>
        <w:p w14:paraId="43FE25D8" w14:textId="7DD30471" w:rsidR="008B6826" w:rsidRDefault="00000000">
          <w:pPr>
            <w:pStyle w:val="TDC1"/>
            <w:rPr>
              <w:rFonts w:asciiTheme="minorHAnsi" w:hAnsiTheme="minorHAnsi"/>
              <w:kern w:val="2"/>
              <w:szCs w:val="24"/>
              <w:lang w:val="en-US"/>
              <w14:ligatures w14:val="standardContextual"/>
            </w:rPr>
          </w:pPr>
          <w:hyperlink w:anchor="_Toc236127945" w:history="1">
            <w:r w:rsidR="008B6826" w:rsidRPr="00993FC4">
              <w:rPr>
                <w:rStyle w:val="Hipervnculo"/>
                <w:rFonts w:eastAsia="Times New Roman" w:cs="Times New Roman"/>
                <w:b/>
              </w:rPr>
              <w:t xml:space="preserve">Figura 5 </w:t>
            </w:r>
            <w:r w:rsidR="008B6826" w:rsidRPr="00993FC4">
              <w:rPr>
                <w:rStyle w:val="Hipervnculo"/>
                <w:rFonts w:eastAsia="Times New Roman" w:cs="Times New Roman"/>
              </w:rPr>
              <w:t>3-E1. Curva de convergencia por recompensa media móvil en E1</w:t>
            </w:r>
            <w:r w:rsidR="008B6826">
              <w:rPr>
                <w:webHidden/>
              </w:rPr>
              <w:tab/>
            </w:r>
            <w:r w:rsidR="008B6826">
              <w:rPr>
                <w:webHidden/>
              </w:rPr>
              <w:fldChar w:fldCharType="begin"/>
            </w:r>
            <w:r w:rsidR="008B6826">
              <w:rPr>
                <w:webHidden/>
              </w:rPr>
              <w:instrText xml:space="preserve"> PAGEREF _Toc236127945 \h </w:instrText>
            </w:r>
            <w:r w:rsidR="008B6826">
              <w:rPr>
                <w:webHidden/>
              </w:rPr>
            </w:r>
            <w:r w:rsidR="008B6826">
              <w:rPr>
                <w:webHidden/>
              </w:rPr>
              <w:fldChar w:fldCharType="separate"/>
            </w:r>
            <w:r w:rsidR="008B6826">
              <w:rPr>
                <w:webHidden/>
              </w:rPr>
              <w:t>117</w:t>
            </w:r>
            <w:r w:rsidR="008B6826">
              <w:rPr>
                <w:webHidden/>
              </w:rPr>
              <w:fldChar w:fldCharType="end"/>
            </w:r>
          </w:hyperlink>
        </w:p>
        <w:p w14:paraId="07FEB048" w14:textId="787F9602" w:rsidR="008B6826" w:rsidRDefault="00000000">
          <w:pPr>
            <w:pStyle w:val="TDC1"/>
            <w:rPr>
              <w:rFonts w:asciiTheme="minorHAnsi" w:hAnsiTheme="minorHAnsi"/>
              <w:kern w:val="2"/>
              <w:szCs w:val="24"/>
              <w:lang w:val="en-US"/>
              <w14:ligatures w14:val="standardContextual"/>
            </w:rPr>
          </w:pPr>
          <w:hyperlink w:anchor="_Toc236127946" w:history="1">
            <w:r w:rsidR="008B6826" w:rsidRPr="00993FC4">
              <w:rPr>
                <w:rStyle w:val="Hipervnculo"/>
                <w:rFonts w:eastAsia="Times New Roman" w:cs="Times New Roman"/>
                <w:b/>
              </w:rPr>
              <w:t xml:space="preserve">Figura 5 </w:t>
            </w:r>
            <w:r w:rsidR="008B6826" w:rsidRPr="00993FC4">
              <w:rPr>
                <w:rStyle w:val="Hipervnculo"/>
                <w:rFonts w:eastAsia="Times New Roman" w:cs="Times New Roman"/>
              </w:rPr>
              <w:t>3-E2. Curva de convergencia por recompensa media móvil en E2</w:t>
            </w:r>
            <w:r w:rsidR="008B6826">
              <w:rPr>
                <w:webHidden/>
              </w:rPr>
              <w:tab/>
            </w:r>
            <w:r w:rsidR="008B6826">
              <w:rPr>
                <w:webHidden/>
              </w:rPr>
              <w:fldChar w:fldCharType="begin"/>
            </w:r>
            <w:r w:rsidR="008B6826">
              <w:rPr>
                <w:webHidden/>
              </w:rPr>
              <w:instrText xml:space="preserve"> PAGEREF _Toc236127946 \h </w:instrText>
            </w:r>
            <w:r w:rsidR="008B6826">
              <w:rPr>
                <w:webHidden/>
              </w:rPr>
            </w:r>
            <w:r w:rsidR="008B6826">
              <w:rPr>
                <w:webHidden/>
              </w:rPr>
              <w:fldChar w:fldCharType="separate"/>
            </w:r>
            <w:r w:rsidR="008B6826">
              <w:rPr>
                <w:webHidden/>
              </w:rPr>
              <w:t>118</w:t>
            </w:r>
            <w:r w:rsidR="008B6826">
              <w:rPr>
                <w:webHidden/>
              </w:rPr>
              <w:fldChar w:fldCharType="end"/>
            </w:r>
          </w:hyperlink>
        </w:p>
        <w:p w14:paraId="50BD6158" w14:textId="1E8B918E" w:rsidR="008B6826" w:rsidRDefault="00000000">
          <w:pPr>
            <w:pStyle w:val="TDC1"/>
            <w:rPr>
              <w:rFonts w:asciiTheme="minorHAnsi" w:hAnsiTheme="minorHAnsi"/>
              <w:kern w:val="2"/>
              <w:szCs w:val="24"/>
              <w:lang w:val="en-US"/>
              <w14:ligatures w14:val="standardContextual"/>
            </w:rPr>
          </w:pPr>
          <w:hyperlink w:anchor="_Toc236127947" w:history="1">
            <w:r w:rsidR="008B6826" w:rsidRPr="00993FC4">
              <w:rPr>
                <w:rStyle w:val="Hipervnculo"/>
                <w:rFonts w:eastAsia="Times New Roman" w:cs="Times New Roman"/>
                <w:b/>
              </w:rPr>
              <w:t xml:space="preserve">Figura 5 </w:t>
            </w:r>
            <w:r w:rsidR="008B6826" w:rsidRPr="00993FC4">
              <w:rPr>
                <w:rStyle w:val="Hipervnculo"/>
                <w:rFonts w:eastAsia="Times New Roman" w:cs="Times New Roman"/>
              </w:rPr>
              <w:t>3-E3. Curva de convergencia por recompensa media móvil en E3</w:t>
            </w:r>
            <w:r w:rsidR="008B6826">
              <w:rPr>
                <w:webHidden/>
              </w:rPr>
              <w:tab/>
            </w:r>
            <w:r w:rsidR="008B6826">
              <w:rPr>
                <w:webHidden/>
              </w:rPr>
              <w:fldChar w:fldCharType="begin"/>
            </w:r>
            <w:r w:rsidR="008B6826">
              <w:rPr>
                <w:webHidden/>
              </w:rPr>
              <w:instrText xml:space="preserve"> PAGEREF _Toc236127947 \h </w:instrText>
            </w:r>
            <w:r w:rsidR="008B6826">
              <w:rPr>
                <w:webHidden/>
              </w:rPr>
            </w:r>
            <w:r w:rsidR="008B6826">
              <w:rPr>
                <w:webHidden/>
              </w:rPr>
              <w:fldChar w:fldCharType="separate"/>
            </w:r>
            <w:r w:rsidR="008B6826">
              <w:rPr>
                <w:webHidden/>
              </w:rPr>
              <w:t>119</w:t>
            </w:r>
            <w:r w:rsidR="008B6826">
              <w:rPr>
                <w:webHidden/>
              </w:rPr>
              <w:fldChar w:fldCharType="end"/>
            </w:r>
          </w:hyperlink>
        </w:p>
        <w:p w14:paraId="0C4C46BC" w14:textId="385947D2" w:rsidR="008B6826" w:rsidRDefault="00000000">
          <w:pPr>
            <w:pStyle w:val="TDC1"/>
            <w:rPr>
              <w:rFonts w:asciiTheme="minorHAnsi" w:hAnsiTheme="minorHAnsi"/>
              <w:kern w:val="2"/>
              <w:szCs w:val="24"/>
              <w:lang w:val="en-US"/>
              <w14:ligatures w14:val="standardContextual"/>
            </w:rPr>
          </w:pPr>
          <w:hyperlink w:anchor="_Toc236127948" w:history="1">
            <w:r w:rsidR="008B6826" w:rsidRPr="00993FC4">
              <w:rPr>
                <w:rStyle w:val="Hipervnculo"/>
                <w:rFonts w:eastAsia="Times New Roman" w:cs="Times New Roman"/>
                <w:b/>
              </w:rPr>
              <w:t xml:space="preserve">Figura 5.4 </w:t>
            </w:r>
            <w:r w:rsidR="008B6826" w:rsidRPr="00993FC4">
              <w:rPr>
                <w:rStyle w:val="Hipervnculo"/>
                <w:rFonts w:eastAsia="Times New Roman" w:cs="Times New Roman"/>
              </w:rPr>
              <w:t>Mapa de calor del ranking KPI CityLearn v2 evaluate_v2</w:t>
            </w:r>
            <w:r w:rsidR="008B6826">
              <w:rPr>
                <w:webHidden/>
              </w:rPr>
              <w:tab/>
            </w:r>
            <w:r w:rsidR="008B6826">
              <w:rPr>
                <w:webHidden/>
              </w:rPr>
              <w:fldChar w:fldCharType="begin"/>
            </w:r>
            <w:r w:rsidR="008B6826">
              <w:rPr>
                <w:webHidden/>
              </w:rPr>
              <w:instrText xml:space="preserve"> PAGEREF _Toc236127948 \h </w:instrText>
            </w:r>
            <w:r w:rsidR="008B6826">
              <w:rPr>
                <w:webHidden/>
              </w:rPr>
            </w:r>
            <w:r w:rsidR="008B6826">
              <w:rPr>
                <w:webHidden/>
              </w:rPr>
              <w:fldChar w:fldCharType="separate"/>
            </w:r>
            <w:r w:rsidR="008B6826">
              <w:rPr>
                <w:webHidden/>
              </w:rPr>
              <w:t>126</w:t>
            </w:r>
            <w:r w:rsidR="008B6826">
              <w:rPr>
                <w:webHidden/>
              </w:rPr>
              <w:fldChar w:fldCharType="end"/>
            </w:r>
          </w:hyperlink>
        </w:p>
        <w:p w14:paraId="65426500" w14:textId="2B0438E4" w:rsidR="008B6826" w:rsidRDefault="00000000">
          <w:pPr>
            <w:pStyle w:val="TDC1"/>
            <w:rPr>
              <w:rFonts w:asciiTheme="minorHAnsi" w:hAnsiTheme="minorHAnsi"/>
              <w:kern w:val="2"/>
              <w:szCs w:val="24"/>
              <w:lang w:val="en-US"/>
              <w14:ligatures w14:val="standardContextual"/>
            </w:rPr>
          </w:pPr>
          <w:hyperlink w:anchor="_Toc236127949" w:history="1">
            <w:r w:rsidR="008B6826" w:rsidRPr="00993FC4">
              <w:rPr>
                <w:rStyle w:val="Hipervnculo"/>
                <w:rFonts w:eastAsia="Times New Roman" w:cs="Times New Roman"/>
                <w:b/>
              </w:rPr>
              <w:t xml:space="preserve">Figura 5.5 </w:t>
            </w:r>
            <w:r w:rsidR="008B6826" w:rsidRPr="00993FC4">
              <w:rPr>
                <w:rStyle w:val="Hipervnculo"/>
                <w:rFonts w:eastAsia="Times New Roman" w:cs="Times New Roman"/>
              </w:rPr>
              <w:t>Comparación gráfica de la media por episodio para OE.1</w:t>
            </w:r>
            <w:r w:rsidR="008B6826">
              <w:rPr>
                <w:webHidden/>
              </w:rPr>
              <w:tab/>
            </w:r>
            <w:r w:rsidR="008B6826">
              <w:rPr>
                <w:webHidden/>
              </w:rPr>
              <w:fldChar w:fldCharType="begin"/>
            </w:r>
            <w:r w:rsidR="008B6826">
              <w:rPr>
                <w:webHidden/>
              </w:rPr>
              <w:instrText xml:space="preserve"> PAGEREF _Toc236127949 \h </w:instrText>
            </w:r>
            <w:r w:rsidR="008B6826">
              <w:rPr>
                <w:webHidden/>
              </w:rPr>
            </w:r>
            <w:r w:rsidR="008B6826">
              <w:rPr>
                <w:webHidden/>
              </w:rPr>
              <w:fldChar w:fldCharType="separate"/>
            </w:r>
            <w:r w:rsidR="008B6826">
              <w:rPr>
                <w:webHidden/>
              </w:rPr>
              <w:t>129</w:t>
            </w:r>
            <w:r w:rsidR="008B6826">
              <w:rPr>
                <w:webHidden/>
              </w:rPr>
              <w:fldChar w:fldCharType="end"/>
            </w:r>
          </w:hyperlink>
        </w:p>
        <w:p w14:paraId="3F298E83" w14:textId="250247FE" w:rsidR="008B6826" w:rsidRDefault="00000000">
          <w:pPr>
            <w:pStyle w:val="TDC1"/>
            <w:rPr>
              <w:rFonts w:asciiTheme="minorHAnsi" w:hAnsiTheme="minorHAnsi"/>
              <w:kern w:val="2"/>
              <w:szCs w:val="24"/>
              <w:lang w:val="en-US"/>
              <w14:ligatures w14:val="standardContextual"/>
            </w:rPr>
          </w:pPr>
          <w:hyperlink w:anchor="_Toc236127950" w:history="1">
            <w:r w:rsidR="008B6826" w:rsidRPr="00993FC4">
              <w:rPr>
                <w:rStyle w:val="Hipervnculo"/>
                <w:rFonts w:eastAsia="Times New Roman" w:cs="Times New Roman"/>
                <w:b/>
              </w:rPr>
              <w:t>Figura 5.5</w:t>
            </w:r>
            <w:r w:rsidR="00157601">
              <w:rPr>
                <w:rStyle w:val="Hipervnculo"/>
                <w:rFonts w:eastAsia="Times New Roman" w:cs="Times New Roman"/>
                <w:b/>
              </w:rPr>
              <w:t>ª</w:t>
            </w:r>
            <w:r w:rsidR="008B6826" w:rsidRPr="00993FC4">
              <w:rPr>
                <w:rStyle w:val="Hipervnculo"/>
                <w:rFonts w:eastAsia="Times New Roman" w:cs="Times New Roman"/>
                <w:b/>
              </w:rPr>
              <w:t xml:space="preserve"> </w:t>
            </w:r>
            <w:r w:rsidR="008B6826" w:rsidRPr="00993FC4">
              <w:rPr>
                <w:rStyle w:val="Hipervnculo"/>
                <w:rFonts w:eastAsia="Times New Roman" w:cs="Times New Roman"/>
              </w:rPr>
              <w:t>Paneles MADRL del episodio final para E1: valores normalizados y totales reales anotados por algoritmo</w:t>
            </w:r>
            <w:r w:rsidR="008B6826">
              <w:rPr>
                <w:webHidden/>
              </w:rPr>
              <w:tab/>
            </w:r>
            <w:r w:rsidR="008B6826">
              <w:rPr>
                <w:webHidden/>
              </w:rPr>
              <w:fldChar w:fldCharType="begin"/>
            </w:r>
            <w:r w:rsidR="008B6826">
              <w:rPr>
                <w:webHidden/>
              </w:rPr>
              <w:instrText xml:space="preserve"> PAGEREF _Toc236127950 \h </w:instrText>
            </w:r>
            <w:r w:rsidR="008B6826">
              <w:rPr>
                <w:webHidden/>
              </w:rPr>
            </w:r>
            <w:r w:rsidR="008B6826">
              <w:rPr>
                <w:webHidden/>
              </w:rPr>
              <w:fldChar w:fldCharType="separate"/>
            </w:r>
            <w:r w:rsidR="008B6826">
              <w:rPr>
                <w:webHidden/>
              </w:rPr>
              <w:t>130</w:t>
            </w:r>
            <w:r w:rsidR="008B6826">
              <w:rPr>
                <w:webHidden/>
              </w:rPr>
              <w:fldChar w:fldCharType="end"/>
            </w:r>
          </w:hyperlink>
        </w:p>
        <w:p w14:paraId="384D0571" w14:textId="79ECC68D" w:rsidR="008B6826" w:rsidRDefault="00000000">
          <w:pPr>
            <w:pStyle w:val="TDC1"/>
            <w:rPr>
              <w:rFonts w:asciiTheme="minorHAnsi" w:hAnsiTheme="minorHAnsi"/>
              <w:kern w:val="2"/>
              <w:szCs w:val="24"/>
              <w:lang w:val="en-US"/>
              <w14:ligatures w14:val="standardContextual"/>
            </w:rPr>
          </w:pPr>
          <w:hyperlink w:anchor="_Toc236127951" w:history="1">
            <w:r w:rsidR="008B6826" w:rsidRPr="00993FC4">
              <w:rPr>
                <w:rStyle w:val="Hipervnculo"/>
                <w:rFonts w:eastAsia="Times New Roman" w:cs="Times New Roman"/>
                <w:b/>
              </w:rPr>
              <w:t xml:space="preserve">Figura 5.6 </w:t>
            </w:r>
            <w:r w:rsidR="008B6826" w:rsidRPr="00993FC4">
              <w:rPr>
                <w:rStyle w:val="Hipervnculo"/>
                <w:rFonts w:eastAsia="Times New Roman" w:cs="Times New Roman"/>
              </w:rPr>
              <w:t>Comparación gráfica de la media por episodio para OE.2</w:t>
            </w:r>
            <w:r w:rsidR="008B6826">
              <w:rPr>
                <w:webHidden/>
              </w:rPr>
              <w:tab/>
            </w:r>
            <w:r w:rsidR="008B6826">
              <w:rPr>
                <w:webHidden/>
              </w:rPr>
              <w:fldChar w:fldCharType="begin"/>
            </w:r>
            <w:r w:rsidR="008B6826">
              <w:rPr>
                <w:webHidden/>
              </w:rPr>
              <w:instrText xml:space="preserve"> PAGEREF _Toc236127951 \h </w:instrText>
            </w:r>
            <w:r w:rsidR="008B6826">
              <w:rPr>
                <w:webHidden/>
              </w:rPr>
            </w:r>
            <w:r w:rsidR="008B6826">
              <w:rPr>
                <w:webHidden/>
              </w:rPr>
              <w:fldChar w:fldCharType="separate"/>
            </w:r>
            <w:r w:rsidR="008B6826">
              <w:rPr>
                <w:webHidden/>
              </w:rPr>
              <w:t>136</w:t>
            </w:r>
            <w:r w:rsidR="008B6826">
              <w:rPr>
                <w:webHidden/>
              </w:rPr>
              <w:fldChar w:fldCharType="end"/>
            </w:r>
          </w:hyperlink>
        </w:p>
        <w:p w14:paraId="7DD68F52" w14:textId="3C3FA7BB" w:rsidR="008B6826" w:rsidRDefault="00000000">
          <w:pPr>
            <w:pStyle w:val="TDC1"/>
            <w:rPr>
              <w:rFonts w:asciiTheme="minorHAnsi" w:hAnsiTheme="minorHAnsi"/>
              <w:kern w:val="2"/>
              <w:szCs w:val="24"/>
              <w:lang w:val="en-US"/>
              <w14:ligatures w14:val="standardContextual"/>
            </w:rPr>
          </w:pPr>
          <w:hyperlink w:anchor="_Toc236127952" w:history="1">
            <w:r w:rsidR="008B6826" w:rsidRPr="00993FC4">
              <w:rPr>
                <w:rStyle w:val="Hipervnculo"/>
                <w:rFonts w:eastAsia="Times New Roman" w:cs="Times New Roman"/>
                <w:b/>
              </w:rPr>
              <w:t>Figura 5.6</w:t>
            </w:r>
            <w:r w:rsidR="00157601">
              <w:rPr>
                <w:rStyle w:val="Hipervnculo"/>
                <w:rFonts w:eastAsia="Times New Roman" w:cs="Times New Roman"/>
                <w:b/>
              </w:rPr>
              <w:t>ª</w:t>
            </w:r>
            <w:r w:rsidR="008B6826" w:rsidRPr="00993FC4">
              <w:rPr>
                <w:rStyle w:val="Hipervnculo"/>
                <w:rFonts w:eastAsia="Times New Roman" w:cs="Times New Roman"/>
                <w:b/>
              </w:rPr>
              <w:t xml:space="preserve"> </w:t>
            </w:r>
            <w:r w:rsidR="008B6826" w:rsidRPr="00993FC4">
              <w:rPr>
                <w:rStyle w:val="Hipervnculo"/>
                <w:rFonts w:eastAsia="Times New Roman" w:cs="Times New Roman"/>
              </w:rPr>
              <w:t>Paneles MADRL del episodio final para E2: valores normalizados y totales reales anotados por algoritmo</w:t>
            </w:r>
            <w:r w:rsidR="008B6826">
              <w:rPr>
                <w:webHidden/>
              </w:rPr>
              <w:tab/>
            </w:r>
            <w:r w:rsidR="008B6826">
              <w:rPr>
                <w:webHidden/>
              </w:rPr>
              <w:fldChar w:fldCharType="begin"/>
            </w:r>
            <w:r w:rsidR="008B6826">
              <w:rPr>
                <w:webHidden/>
              </w:rPr>
              <w:instrText xml:space="preserve"> PAGEREF _Toc236127952 \h </w:instrText>
            </w:r>
            <w:r w:rsidR="008B6826">
              <w:rPr>
                <w:webHidden/>
              </w:rPr>
            </w:r>
            <w:r w:rsidR="008B6826">
              <w:rPr>
                <w:webHidden/>
              </w:rPr>
              <w:fldChar w:fldCharType="separate"/>
            </w:r>
            <w:r w:rsidR="008B6826">
              <w:rPr>
                <w:webHidden/>
              </w:rPr>
              <w:t>137</w:t>
            </w:r>
            <w:r w:rsidR="008B6826">
              <w:rPr>
                <w:webHidden/>
              </w:rPr>
              <w:fldChar w:fldCharType="end"/>
            </w:r>
          </w:hyperlink>
        </w:p>
        <w:p w14:paraId="2B4543BD" w14:textId="46576517" w:rsidR="008B6826" w:rsidRDefault="00000000">
          <w:pPr>
            <w:pStyle w:val="TDC1"/>
            <w:rPr>
              <w:rFonts w:asciiTheme="minorHAnsi" w:hAnsiTheme="minorHAnsi"/>
              <w:kern w:val="2"/>
              <w:szCs w:val="24"/>
              <w:lang w:val="en-US"/>
              <w14:ligatures w14:val="standardContextual"/>
            </w:rPr>
          </w:pPr>
          <w:hyperlink w:anchor="_Toc236127953" w:history="1">
            <w:r w:rsidR="008B6826" w:rsidRPr="00993FC4">
              <w:rPr>
                <w:rStyle w:val="Hipervnculo"/>
                <w:rFonts w:eastAsia="Times New Roman" w:cs="Times New Roman"/>
                <w:b/>
              </w:rPr>
              <w:t xml:space="preserve">Figura 5.7 </w:t>
            </w:r>
            <w:r w:rsidR="008B6826" w:rsidRPr="00993FC4">
              <w:rPr>
                <w:rStyle w:val="Hipervnculo"/>
                <w:rFonts w:eastAsia="Times New Roman" w:cs="Times New Roman"/>
              </w:rPr>
              <w:t>Comparación gráfica de la media por episodio para OE.3</w:t>
            </w:r>
            <w:r w:rsidR="008B6826">
              <w:rPr>
                <w:webHidden/>
              </w:rPr>
              <w:tab/>
            </w:r>
            <w:r w:rsidR="008B6826">
              <w:rPr>
                <w:webHidden/>
              </w:rPr>
              <w:fldChar w:fldCharType="begin"/>
            </w:r>
            <w:r w:rsidR="008B6826">
              <w:rPr>
                <w:webHidden/>
              </w:rPr>
              <w:instrText xml:space="preserve"> PAGEREF _Toc236127953 \h </w:instrText>
            </w:r>
            <w:r w:rsidR="008B6826">
              <w:rPr>
                <w:webHidden/>
              </w:rPr>
            </w:r>
            <w:r w:rsidR="008B6826">
              <w:rPr>
                <w:webHidden/>
              </w:rPr>
              <w:fldChar w:fldCharType="separate"/>
            </w:r>
            <w:r w:rsidR="008B6826">
              <w:rPr>
                <w:webHidden/>
              </w:rPr>
              <w:t>142</w:t>
            </w:r>
            <w:r w:rsidR="008B6826">
              <w:rPr>
                <w:webHidden/>
              </w:rPr>
              <w:fldChar w:fldCharType="end"/>
            </w:r>
          </w:hyperlink>
        </w:p>
        <w:p w14:paraId="1B446262" w14:textId="70E3CE45" w:rsidR="008B6826" w:rsidRDefault="00000000">
          <w:pPr>
            <w:pStyle w:val="TDC1"/>
            <w:rPr>
              <w:rFonts w:asciiTheme="minorHAnsi" w:hAnsiTheme="minorHAnsi"/>
              <w:kern w:val="2"/>
              <w:szCs w:val="24"/>
              <w:lang w:val="en-US"/>
              <w14:ligatures w14:val="standardContextual"/>
            </w:rPr>
          </w:pPr>
          <w:hyperlink w:anchor="_Toc236127954" w:history="1">
            <w:r w:rsidR="008B6826" w:rsidRPr="00993FC4">
              <w:rPr>
                <w:rStyle w:val="Hipervnculo"/>
                <w:rFonts w:eastAsia="Times New Roman" w:cs="Times New Roman"/>
                <w:b/>
              </w:rPr>
              <w:t>Figura 5.7</w:t>
            </w:r>
            <w:r w:rsidR="00157601">
              <w:rPr>
                <w:rStyle w:val="Hipervnculo"/>
                <w:rFonts w:eastAsia="Times New Roman" w:cs="Times New Roman"/>
                <w:b/>
              </w:rPr>
              <w:t>ª</w:t>
            </w:r>
            <w:r w:rsidR="008B6826" w:rsidRPr="00993FC4">
              <w:rPr>
                <w:rStyle w:val="Hipervnculo"/>
                <w:rFonts w:eastAsia="Times New Roman" w:cs="Times New Roman"/>
                <w:b/>
              </w:rPr>
              <w:t xml:space="preserve"> </w:t>
            </w:r>
            <w:r w:rsidR="008B6826" w:rsidRPr="00993FC4">
              <w:rPr>
                <w:rStyle w:val="Hipervnculo"/>
                <w:rFonts w:eastAsia="Times New Roman" w:cs="Times New Roman"/>
              </w:rPr>
              <w:t>Paneles MADRL del episodio final para E3: valores normalizados y totales reales anotados por algoritmo</w:t>
            </w:r>
            <w:r w:rsidR="008B6826">
              <w:rPr>
                <w:webHidden/>
              </w:rPr>
              <w:tab/>
            </w:r>
            <w:r w:rsidR="008B6826">
              <w:rPr>
                <w:webHidden/>
              </w:rPr>
              <w:fldChar w:fldCharType="begin"/>
            </w:r>
            <w:r w:rsidR="008B6826">
              <w:rPr>
                <w:webHidden/>
              </w:rPr>
              <w:instrText xml:space="preserve"> PAGEREF _Toc236127954 \h </w:instrText>
            </w:r>
            <w:r w:rsidR="008B6826">
              <w:rPr>
                <w:webHidden/>
              </w:rPr>
            </w:r>
            <w:r w:rsidR="008B6826">
              <w:rPr>
                <w:webHidden/>
              </w:rPr>
              <w:fldChar w:fldCharType="separate"/>
            </w:r>
            <w:r w:rsidR="008B6826">
              <w:rPr>
                <w:webHidden/>
              </w:rPr>
              <w:t>143</w:t>
            </w:r>
            <w:r w:rsidR="008B6826">
              <w:rPr>
                <w:webHidden/>
              </w:rPr>
              <w:fldChar w:fldCharType="end"/>
            </w:r>
          </w:hyperlink>
        </w:p>
        <w:p w14:paraId="297F1056" w14:textId="257080F4" w:rsidR="008B6826" w:rsidRDefault="00000000">
          <w:pPr>
            <w:pStyle w:val="TDC1"/>
            <w:rPr>
              <w:rFonts w:asciiTheme="minorHAnsi" w:hAnsiTheme="minorHAnsi"/>
              <w:kern w:val="2"/>
              <w:szCs w:val="24"/>
              <w:lang w:val="en-US"/>
              <w14:ligatures w14:val="standardContextual"/>
            </w:rPr>
          </w:pPr>
          <w:hyperlink w:anchor="_Toc236127955" w:history="1">
            <w:r w:rsidR="008B6826" w:rsidRPr="00993FC4">
              <w:rPr>
                <w:rStyle w:val="Hipervnculo"/>
                <w:rFonts w:eastAsia="Times New Roman" w:cs="Times New Roman"/>
                <w:b/>
              </w:rPr>
              <w:t xml:space="preserve">Figura 5.8 </w:t>
            </w:r>
            <w:r w:rsidR="008B6826" w:rsidRPr="00993FC4">
              <w:rPr>
                <w:rStyle w:val="Hipervnculo"/>
                <w:rFonts w:eastAsia="Times New Roman" w:cs="Times New Roman"/>
              </w:rPr>
              <w:t>Dimensiones de acción controlable por edificio</w:t>
            </w:r>
            <w:r w:rsidR="008B6826">
              <w:rPr>
                <w:webHidden/>
              </w:rPr>
              <w:tab/>
            </w:r>
            <w:r w:rsidR="008B6826">
              <w:rPr>
                <w:webHidden/>
              </w:rPr>
              <w:fldChar w:fldCharType="begin"/>
            </w:r>
            <w:r w:rsidR="008B6826">
              <w:rPr>
                <w:webHidden/>
              </w:rPr>
              <w:instrText xml:space="preserve"> PAGEREF _Toc236127955 \h </w:instrText>
            </w:r>
            <w:r w:rsidR="008B6826">
              <w:rPr>
                <w:webHidden/>
              </w:rPr>
            </w:r>
            <w:r w:rsidR="008B6826">
              <w:rPr>
                <w:webHidden/>
              </w:rPr>
              <w:fldChar w:fldCharType="separate"/>
            </w:r>
            <w:r w:rsidR="008B6826">
              <w:rPr>
                <w:webHidden/>
              </w:rPr>
              <w:t>147</w:t>
            </w:r>
            <w:r w:rsidR="008B6826">
              <w:rPr>
                <w:webHidden/>
              </w:rPr>
              <w:fldChar w:fldCharType="end"/>
            </w:r>
          </w:hyperlink>
        </w:p>
        <w:p w14:paraId="0AA278B4" w14:textId="6B189CB6" w:rsidR="008B6826" w:rsidRDefault="00000000">
          <w:pPr>
            <w:pStyle w:val="TDC1"/>
            <w:rPr>
              <w:rFonts w:asciiTheme="minorHAnsi" w:hAnsiTheme="minorHAnsi"/>
              <w:kern w:val="2"/>
              <w:szCs w:val="24"/>
              <w:lang w:val="en-US"/>
              <w14:ligatures w14:val="standardContextual"/>
            </w:rPr>
          </w:pPr>
          <w:hyperlink w:anchor="_Toc236127956" w:history="1">
            <w:r w:rsidR="008B6826" w:rsidRPr="00993FC4">
              <w:rPr>
                <w:rStyle w:val="Hipervnculo"/>
                <w:rFonts w:eastAsia="Times New Roman" w:cs="Times New Roman"/>
                <w:b/>
              </w:rPr>
              <w:t>Figura 5.8</w:t>
            </w:r>
            <w:r w:rsidR="00157601">
              <w:rPr>
                <w:rStyle w:val="Hipervnculo"/>
                <w:rFonts w:eastAsia="Times New Roman" w:cs="Times New Roman"/>
                <w:b/>
              </w:rPr>
              <w:t>ª</w:t>
            </w:r>
            <w:r w:rsidR="008B6826" w:rsidRPr="00993FC4">
              <w:rPr>
                <w:rStyle w:val="Hipervnculo"/>
                <w:rFonts w:eastAsia="Times New Roman" w:cs="Times New Roman"/>
                <w:b/>
              </w:rPr>
              <w:t xml:space="preserve"> </w:t>
            </w:r>
            <w:r w:rsidR="008B6826" w:rsidRPr="00993FC4">
              <w:rPr>
                <w:rStyle w:val="Hipervnculo"/>
                <w:rFonts w:eastAsia="Times New Roman" w:cs="Times New Roman"/>
              </w:rPr>
              <w:t>Éxito de salida EV por edificio y algoritmo</w:t>
            </w:r>
            <w:r w:rsidR="008B6826">
              <w:rPr>
                <w:webHidden/>
              </w:rPr>
              <w:tab/>
            </w:r>
            <w:r w:rsidR="008B6826">
              <w:rPr>
                <w:webHidden/>
              </w:rPr>
              <w:fldChar w:fldCharType="begin"/>
            </w:r>
            <w:r w:rsidR="008B6826">
              <w:rPr>
                <w:webHidden/>
              </w:rPr>
              <w:instrText xml:space="preserve"> PAGEREF _Toc236127956 \h </w:instrText>
            </w:r>
            <w:r w:rsidR="008B6826">
              <w:rPr>
                <w:webHidden/>
              </w:rPr>
            </w:r>
            <w:r w:rsidR="008B6826">
              <w:rPr>
                <w:webHidden/>
              </w:rPr>
              <w:fldChar w:fldCharType="separate"/>
            </w:r>
            <w:r w:rsidR="008B6826">
              <w:rPr>
                <w:webHidden/>
              </w:rPr>
              <w:t>148</w:t>
            </w:r>
            <w:r w:rsidR="008B6826">
              <w:rPr>
                <w:webHidden/>
              </w:rPr>
              <w:fldChar w:fldCharType="end"/>
            </w:r>
          </w:hyperlink>
        </w:p>
        <w:p w14:paraId="15FD537B" w14:textId="605E8117" w:rsidR="008B6826" w:rsidRDefault="00000000">
          <w:pPr>
            <w:pStyle w:val="TDC1"/>
            <w:rPr>
              <w:rFonts w:asciiTheme="minorHAnsi" w:hAnsiTheme="minorHAnsi"/>
              <w:kern w:val="2"/>
              <w:szCs w:val="24"/>
              <w:lang w:val="en-US"/>
              <w14:ligatures w14:val="standardContextual"/>
            </w:rPr>
          </w:pPr>
          <w:hyperlink w:anchor="_Toc236127957" w:history="1">
            <w:r w:rsidR="008B6826" w:rsidRPr="00993FC4">
              <w:rPr>
                <w:rStyle w:val="Hipervnculo"/>
                <w:rFonts w:eastAsia="Times New Roman" w:cs="Times New Roman"/>
                <w:b/>
              </w:rPr>
              <w:t xml:space="preserve">Figura 5.8b </w:t>
            </w:r>
            <w:r w:rsidR="008B6826" w:rsidRPr="00993FC4">
              <w:rPr>
                <w:rStyle w:val="Hipervnculo"/>
                <w:rFonts w:eastAsia="Times New Roman" w:cs="Times New Roman"/>
              </w:rPr>
              <w:t>CO₂ control por edificio y algoritmo</w:t>
            </w:r>
            <w:r w:rsidR="008B6826">
              <w:rPr>
                <w:webHidden/>
              </w:rPr>
              <w:tab/>
            </w:r>
            <w:r w:rsidR="008B6826">
              <w:rPr>
                <w:webHidden/>
              </w:rPr>
              <w:fldChar w:fldCharType="begin"/>
            </w:r>
            <w:r w:rsidR="008B6826">
              <w:rPr>
                <w:webHidden/>
              </w:rPr>
              <w:instrText xml:space="preserve"> PAGEREF _Toc236127957 \h </w:instrText>
            </w:r>
            <w:r w:rsidR="008B6826">
              <w:rPr>
                <w:webHidden/>
              </w:rPr>
            </w:r>
            <w:r w:rsidR="008B6826">
              <w:rPr>
                <w:webHidden/>
              </w:rPr>
              <w:fldChar w:fldCharType="separate"/>
            </w:r>
            <w:r w:rsidR="008B6826">
              <w:rPr>
                <w:webHidden/>
              </w:rPr>
              <w:t>150</w:t>
            </w:r>
            <w:r w:rsidR="008B6826">
              <w:rPr>
                <w:webHidden/>
              </w:rPr>
              <w:fldChar w:fldCharType="end"/>
            </w:r>
          </w:hyperlink>
        </w:p>
        <w:p w14:paraId="3278511A" w14:textId="09C3B452" w:rsidR="008B6826" w:rsidRDefault="00000000">
          <w:pPr>
            <w:pStyle w:val="TDC1"/>
            <w:rPr>
              <w:rFonts w:asciiTheme="minorHAnsi" w:hAnsiTheme="minorHAnsi"/>
              <w:kern w:val="2"/>
              <w:szCs w:val="24"/>
              <w:lang w:val="en-US"/>
              <w14:ligatures w14:val="standardContextual"/>
            </w:rPr>
          </w:pPr>
          <w:hyperlink w:anchor="_Toc236127958" w:history="1">
            <w:r w:rsidR="008B6826" w:rsidRPr="00993FC4">
              <w:rPr>
                <w:rStyle w:val="Hipervnculo"/>
                <w:rFonts w:eastAsia="Times New Roman" w:cs="Times New Roman"/>
                <w:b/>
              </w:rPr>
              <w:t xml:space="preserve">Figura 5.8c </w:t>
            </w:r>
            <w:r w:rsidR="008B6826" w:rsidRPr="00993FC4">
              <w:rPr>
                <w:rStyle w:val="Hipervnculo"/>
                <w:rFonts w:eastAsia="Times New Roman" w:cs="Times New Roman"/>
              </w:rPr>
              <w:t>Costo control por edificio y algoritmo</w:t>
            </w:r>
            <w:r w:rsidR="008B6826">
              <w:rPr>
                <w:webHidden/>
              </w:rPr>
              <w:tab/>
            </w:r>
            <w:r w:rsidR="008B6826">
              <w:rPr>
                <w:webHidden/>
              </w:rPr>
              <w:fldChar w:fldCharType="begin"/>
            </w:r>
            <w:r w:rsidR="008B6826">
              <w:rPr>
                <w:webHidden/>
              </w:rPr>
              <w:instrText xml:space="preserve"> PAGEREF _Toc236127958 \h </w:instrText>
            </w:r>
            <w:r w:rsidR="008B6826">
              <w:rPr>
                <w:webHidden/>
              </w:rPr>
            </w:r>
            <w:r w:rsidR="008B6826">
              <w:rPr>
                <w:webHidden/>
              </w:rPr>
              <w:fldChar w:fldCharType="separate"/>
            </w:r>
            <w:r w:rsidR="008B6826">
              <w:rPr>
                <w:webHidden/>
              </w:rPr>
              <w:t>151</w:t>
            </w:r>
            <w:r w:rsidR="008B6826">
              <w:rPr>
                <w:webHidden/>
              </w:rPr>
              <w:fldChar w:fldCharType="end"/>
            </w:r>
          </w:hyperlink>
        </w:p>
        <w:p w14:paraId="4CCC2DDB" w14:textId="1E7B5A64" w:rsidR="008B6826" w:rsidRDefault="00000000">
          <w:pPr>
            <w:pStyle w:val="TDC1"/>
            <w:rPr>
              <w:rFonts w:asciiTheme="minorHAnsi" w:hAnsiTheme="minorHAnsi"/>
              <w:kern w:val="2"/>
              <w:szCs w:val="24"/>
              <w:lang w:val="en-US"/>
              <w14:ligatures w14:val="standardContextual"/>
            </w:rPr>
          </w:pPr>
          <w:hyperlink w:anchor="_Toc236127959" w:history="1">
            <w:r w:rsidR="008B6826" w:rsidRPr="00993FC4">
              <w:rPr>
                <w:rStyle w:val="Hipervnculo"/>
                <w:rFonts w:eastAsia="Times New Roman" w:cs="Times New Roman"/>
                <w:b/>
              </w:rPr>
              <w:t xml:space="preserve">Figura 5.8d </w:t>
            </w:r>
            <w:r w:rsidR="008B6826" w:rsidRPr="00993FC4">
              <w:rPr>
                <w:rStyle w:val="Hipervnculo"/>
                <w:rFonts w:eastAsia="Times New Roman" w:cs="Times New Roman"/>
              </w:rPr>
              <w:t>Equipamiento controlado por edificio y clase</w:t>
            </w:r>
            <w:r w:rsidR="008B6826">
              <w:rPr>
                <w:webHidden/>
              </w:rPr>
              <w:tab/>
            </w:r>
            <w:r w:rsidR="008B6826">
              <w:rPr>
                <w:webHidden/>
              </w:rPr>
              <w:fldChar w:fldCharType="begin"/>
            </w:r>
            <w:r w:rsidR="008B6826">
              <w:rPr>
                <w:webHidden/>
              </w:rPr>
              <w:instrText xml:space="preserve"> PAGEREF _Toc236127959 \h </w:instrText>
            </w:r>
            <w:r w:rsidR="008B6826">
              <w:rPr>
                <w:webHidden/>
              </w:rPr>
            </w:r>
            <w:r w:rsidR="008B6826">
              <w:rPr>
                <w:webHidden/>
              </w:rPr>
              <w:fldChar w:fldCharType="separate"/>
            </w:r>
            <w:r w:rsidR="008B6826">
              <w:rPr>
                <w:webHidden/>
              </w:rPr>
              <w:t>152</w:t>
            </w:r>
            <w:r w:rsidR="008B6826">
              <w:rPr>
                <w:webHidden/>
              </w:rPr>
              <w:fldChar w:fldCharType="end"/>
            </w:r>
          </w:hyperlink>
        </w:p>
        <w:p w14:paraId="50081B7A" w14:textId="3806DBEC" w:rsidR="008B6826" w:rsidRDefault="00000000">
          <w:pPr>
            <w:pStyle w:val="TDC1"/>
            <w:rPr>
              <w:rFonts w:asciiTheme="minorHAnsi" w:hAnsiTheme="minorHAnsi"/>
              <w:kern w:val="2"/>
              <w:szCs w:val="24"/>
              <w:lang w:val="en-US"/>
              <w14:ligatures w14:val="standardContextual"/>
            </w:rPr>
          </w:pPr>
          <w:hyperlink w:anchor="_Toc236127960" w:history="1">
            <w:r w:rsidR="008B6826" w:rsidRPr="00993FC4">
              <w:rPr>
                <w:rStyle w:val="Hipervnculo"/>
              </w:rPr>
              <w:t>Figura 5.8e Políticas y acciones medias: action_l2 desde trace.csv y EV/BESS desde building_behavior_summary.csv</w:t>
            </w:r>
            <w:r w:rsidR="008B6826">
              <w:rPr>
                <w:webHidden/>
              </w:rPr>
              <w:tab/>
            </w:r>
            <w:r w:rsidR="008B6826">
              <w:rPr>
                <w:webHidden/>
              </w:rPr>
              <w:fldChar w:fldCharType="begin"/>
            </w:r>
            <w:r w:rsidR="008B6826">
              <w:rPr>
                <w:webHidden/>
              </w:rPr>
              <w:instrText xml:space="preserve"> PAGEREF _Toc236127960 \h </w:instrText>
            </w:r>
            <w:r w:rsidR="008B6826">
              <w:rPr>
                <w:webHidden/>
              </w:rPr>
            </w:r>
            <w:r w:rsidR="008B6826">
              <w:rPr>
                <w:webHidden/>
              </w:rPr>
              <w:fldChar w:fldCharType="separate"/>
            </w:r>
            <w:r w:rsidR="008B6826">
              <w:rPr>
                <w:webHidden/>
              </w:rPr>
              <w:t>153</w:t>
            </w:r>
            <w:r w:rsidR="008B6826">
              <w:rPr>
                <w:webHidden/>
              </w:rPr>
              <w:fldChar w:fldCharType="end"/>
            </w:r>
          </w:hyperlink>
        </w:p>
        <w:p w14:paraId="6212E6E4" w14:textId="15D4259D" w:rsidR="008B6826" w:rsidRDefault="00000000">
          <w:pPr>
            <w:pStyle w:val="TDC1"/>
            <w:rPr>
              <w:rFonts w:asciiTheme="minorHAnsi" w:hAnsiTheme="minorHAnsi"/>
              <w:kern w:val="2"/>
              <w:szCs w:val="24"/>
              <w:lang w:val="en-US"/>
              <w14:ligatures w14:val="standardContextual"/>
            </w:rPr>
          </w:pPr>
          <w:hyperlink w:anchor="_Toc236127961" w:history="1">
            <w:r w:rsidR="008B6826" w:rsidRPr="00993FC4">
              <w:rPr>
                <w:rStyle w:val="Hipervnculo"/>
                <w:rFonts w:eastAsia="Times New Roman" w:cs="Times New Roman"/>
                <w:b/>
              </w:rPr>
              <w:t>Figura 5.9</w:t>
            </w:r>
            <w:r w:rsidR="00157601">
              <w:rPr>
                <w:rStyle w:val="Hipervnculo"/>
                <w:rFonts w:eastAsia="Times New Roman" w:cs="Times New Roman"/>
                <w:b/>
              </w:rPr>
              <w:t>ª</w:t>
            </w:r>
            <w:r w:rsidR="008B6826" w:rsidRPr="00993FC4">
              <w:rPr>
                <w:rStyle w:val="Hipervnculo"/>
                <w:rFonts w:eastAsia="Times New Roman" w:cs="Times New Roman"/>
                <w:b/>
              </w:rPr>
              <w:t xml:space="preserve"> </w:t>
            </w:r>
            <w:r w:rsidR="008B6826" w:rsidRPr="00993FC4">
              <w:rPr>
                <w:rStyle w:val="Hipervnculo"/>
                <w:rFonts w:eastAsia="Times New Roman" w:cs="Times New Roman"/>
              </w:rPr>
              <w:t>Distribución episódica por objetivo y algoritmo</w:t>
            </w:r>
            <w:r w:rsidR="008B6826">
              <w:rPr>
                <w:webHidden/>
              </w:rPr>
              <w:tab/>
            </w:r>
            <w:r w:rsidR="008B6826">
              <w:rPr>
                <w:webHidden/>
              </w:rPr>
              <w:fldChar w:fldCharType="begin"/>
            </w:r>
            <w:r w:rsidR="008B6826">
              <w:rPr>
                <w:webHidden/>
              </w:rPr>
              <w:instrText xml:space="preserve"> PAGEREF _Toc236127961 \h </w:instrText>
            </w:r>
            <w:r w:rsidR="008B6826">
              <w:rPr>
                <w:webHidden/>
              </w:rPr>
            </w:r>
            <w:r w:rsidR="008B6826">
              <w:rPr>
                <w:webHidden/>
              </w:rPr>
              <w:fldChar w:fldCharType="separate"/>
            </w:r>
            <w:r w:rsidR="008B6826">
              <w:rPr>
                <w:webHidden/>
              </w:rPr>
              <w:t>157</w:t>
            </w:r>
            <w:r w:rsidR="008B6826">
              <w:rPr>
                <w:webHidden/>
              </w:rPr>
              <w:fldChar w:fldCharType="end"/>
            </w:r>
          </w:hyperlink>
        </w:p>
        <w:p w14:paraId="0A30B54A" w14:textId="093AB424" w:rsidR="008B6826" w:rsidRDefault="00000000">
          <w:pPr>
            <w:pStyle w:val="TDC1"/>
            <w:rPr>
              <w:rFonts w:asciiTheme="minorHAnsi" w:hAnsiTheme="minorHAnsi"/>
              <w:kern w:val="2"/>
              <w:szCs w:val="24"/>
              <w:lang w:val="en-US"/>
              <w14:ligatures w14:val="standardContextual"/>
            </w:rPr>
          </w:pPr>
          <w:hyperlink w:anchor="_Toc236127962" w:history="1">
            <w:r w:rsidR="008B6826" w:rsidRPr="00993FC4">
              <w:rPr>
                <w:rStyle w:val="Hipervnculo"/>
                <w:rFonts w:eastAsia="Times New Roman" w:cs="Times New Roman"/>
                <w:b/>
              </w:rPr>
              <w:t xml:space="preserve">Figura 5.9b </w:t>
            </w:r>
            <w:r w:rsidR="008B6826" w:rsidRPr="00993FC4">
              <w:rPr>
                <w:rStyle w:val="Hipervnculo"/>
                <w:rFonts w:eastAsia="Times New Roman" w:cs="Times New Roman"/>
              </w:rPr>
              <w:t>Tamaño de efecto inferencial por objetivo</w:t>
            </w:r>
            <w:r w:rsidR="008B6826">
              <w:rPr>
                <w:webHidden/>
              </w:rPr>
              <w:tab/>
            </w:r>
            <w:r w:rsidR="008B6826">
              <w:rPr>
                <w:webHidden/>
              </w:rPr>
              <w:fldChar w:fldCharType="begin"/>
            </w:r>
            <w:r w:rsidR="008B6826">
              <w:rPr>
                <w:webHidden/>
              </w:rPr>
              <w:instrText xml:space="preserve"> PAGEREF _Toc236127962 \h </w:instrText>
            </w:r>
            <w:r w:rsidR="008B6826">
              <w:rPr>
                <w:webHidden/>
              </w:rPr>
            </w:r>
            <w:r w:rsidR="008B6826">
              <w:rPr>
                <w:webHidden/>
              </w:rPr>
              <w:fldChar w:fldCharType="separate"/>
            </w:r>
            <w:r w:rsidR="008B6826">
              <w:rPr>
                <w:webHidden/>
              </w:rPr>
              <w:t>158</w:t>
            </w:r>
            <w:r w:rsidR="008B6826">
              <w:rPr>
                <w:webHidden/>
              </w:rPr>
              <w:fldChar w:fldCharType="end"/>
            </w:r>
          </w:hyperlink>
        </w:p>
        <w:p w14:paraId="09A7800C" w14:textId="04B888CF" w:rsidR="008B6826" w:rsidRDefault="00000000">
          <w:pPr>
            <w:pStyle w:val="TDC1"/>
            <w:rPr>
              <w:rFonts w:asciiTheme="minorHAnsi" w:hAnsiTheme="minorHAnsi"/>
              <w:kern w:val="2"/>
              <w:szCs w:val="24"/>
              <w:lang w:val="en-US"/>
              <w14:ligatures w14:val="standardContextual"/>
            </w:rPr>
          </w:pPr>
          <w:hyperlink w:anchor="_Toc236127963" w:history="1">
            <w:r w:rsidR="008B6826" w:rsidRPr="00993FC4">
              <w:rPr>
                <w:rStyle w:val="Hipervnculo"/>
                <w:rFonts w:eastAsia="Times New Roman" w:cs="Times New Roman"/>
                <w:b/>
              </w:rPr>
              <w:t xml:space="preserve">Figura 5.9c </w:t>
            </w:r>
            <w:r w:rsidR="008B6826" w:rsidRPr="00993FC4">
              <w:rPr>
                <w:rStyle w:val="Hipervnculo"/>
                <w:rFonts w:eastAsia="Times New Roman" w:cs="Times New Roman"/>
              </w:rPr>
              <w:t>Matriz de p-valores Holm por objetivo</w:t>
            </w:r>
            <w:r w:rsidR="008B6826">
              <w:rPr>
                <w:webHidden/>
              </w:rPr>
              <w:tab/>
            </w:r>
            <w:r w:rsidR="008B6826">
              <w:rPr>
                <w:webHidden/>
              </w:rPr>
              <w:fldChar w:fldCharType="begin"/>
            </w:r>
            <w:r w:rsidR="008B6826">
              <w:rPr>
                <w:webHidden/>
              </w:rPr>
              <w:instrText xml:space="preserve"> PAGEREF _Toc236127963 \h </w:instrText>
            </w:r>
            <w:r w:rsidR="008B6826">
              <w:rPr>
                <w:webHidden/>
              </w:rPr>
            </w:r>
            <w:r w:rsidR="008B6826">
              <w:rPr>
                <w:webHidden/>
              </w:rPr>
              <w:fldChar w:fldCharType="separate"/>
            </w:r>
            <w:r w:rsidR="008B6826">
              <w:rPr>
                <w:webHidden/>
              </w:rPr>
              <w:t>159</w:t>
            </w:r>
            <w:r w:rsidR="008B6826">
              <w:rPr>
                <w:webHidden/>
              </w:rPr>
              <w:fldChar w:fldCharType="end"/>
            </w:r>
          </w:hyperlink>
        </w:p>
        <w:p w14:paraId="79E80D9E" w14:textId="62AE86FB" w:rsidR="008B6826" w:rsidRDefault="00000000">
          <w:pPr>
            <w:pStyle w:val="TDC1"/>
            <w:rPr>
              <w:rFonts w:asciiTheme="minorHAnsi" w:hAnsiTheme="minorHAnsi"/>
              <w:kern w:val="2"/>
              <w:szCs w:val="24"/>
              <w:lang w:val="en-US"/>
              <w14:ligatures w14:val="standardContextual"/>
            </w:rPr>
          </w:pPr>
          <w:hyperlink w:anchor="_Toc236127964" w:history="1">
            <w:r w:rsidR="008B6826" w:rsidRPr="00993FC4">
              <w:rPr>
                <w:rStyle w:val="Hipervnculo"/>
                <w:rFonts w:eastAsia="Times New Roman" w:cs="Times New Roman"/>
                <w:b/>
              </w:rPr>
              <w:t xml:space="preserve">Figura 5.10 </w:t>
            </w:r>
            <w:r w:rsidR="008B6826" w:rsidRPr="00993FC4">
              <w:rPr>
                <w:rStyle w:val="Hipervnculo"/>
                <w:rFonts w:eastAsia="Times New Roman" w:cs="Times New Roman"/>
              </w:rPr>
              <w:t>Trade-off multiobjetivo costo-CO₂-autoconsumo PV</w:t>
            </w:r>
            <w:r w:rsidR="008B6826">
              <w:rPr>
                <w:webHidden/>
              </w:rPr>
              <w:tab/>
            </w:r>
            <w:r w:rsidR="008B6826">
              <w:rPr>
                <w:webHidden/>
              </w:rPr>
              <w:fldChar w:fldCharType="begin"/>
            </w:r>
            <w:r w:rsidR="008B6826">
              <w:rPr>
                <w:webHidden/>
              </w:rPr>
              <w:instrText xml:space="preserve"> PAGEREF _Toc236127964 \h </w:instrText>
            </w:r>
            <w:r w:rsidR="008B6826">
              <w:rPr>
                <w:webHidden/>
              </w:rPr>
            </w:r>
            <w:r w:rsidR="008B6826">
              <w:rPr>
                <w:webHidden/>
              </w:rPr>
              <w:fldChar w:fldCharType="separate"/>
            </w:r>
            <w:r w:rsidR="008B6826">
              <w:rPr>
                <w:webHidden/>
              </w:rPr>
              <w:t>163</w:t>
            </w:r>
            <w:r w:rsidR="008B6826">
              <w:rPr>
                <w:webHidden/>
              </w:rPr>
              <w:fldChar w:fldCharType="end"/>
            </w:r>
          </w:hyperlink>
        </w:p>
        <w:p w14:paraId="565F6E9E" w14:textId="4A860BE2" w:rsidR="008B6826" w:rsidRDefault="00000000">
          <w:pPr>
            <w:pStyle w:val="TDC1"/>
            <w:rPr>
              <w:rFonts w:asciiTheme="minorHAnsi" w:hAnsiTheme="minorHAnsi"/>
              <w:kern w:val="2"/>
              <w:szCs w:val="24"/>
              <w:lang w:val="en-US"/>
              <w14:ligatures w14:val="standardContextual"/>
            </w:rPr>
          </w:pPr>
          <w:hyperlink w:anchor="_Toc236127965" w:history="1">
            <w:r w:rsidR="008B6826" w:rsidRPr="00993FC4">
              <w:rPr>
                <w:rStyle w:val="Hipervnculo"/>
                <w:rFonts w:eastAsia="Times New Roman" w:cs="Times New Roman"/>
                <w:b/>
              </w:rPr>
              <w:t xml:space="preserve">Figura A.1 </w:t>
            </w:r>
            <w:r w:rsidR="008B6826" w:rsidRPr="00993FC4">
              <w:rPr>
                <w:rStyle w:val="Hipervnculo"/>
                <w:rFonts w:eastAsia="Times New Roman" w:cs="Times New Roman"/>
              </w:rPr>
              <w:t>Evolución del reward distrital medio por episodio</w:t>
            </w:r>
            <w:r w:rsidR="008B6826">
              <w:rPr>
                <w:webHidden/>
              </w:rPr>
              <w:tab/>
            </w:r>
            <w:r w:rsidR="008B6826">
              <w:rPr>
                <w:webHidden/>
              </w:rPr>
              <w:fldChar w:fldCharType="begin"/>
            </w:r>
            <w:r w:rsidR="008B6826">
              <w:rPr>
                <w:webHidden/>
              </w:rPr>
              <w:instrText xml:space="preserve"> PAGEREF _Toc236127965 \h </w:instrText>
            </w:r>
            <w:r w:rsidR="008B6826">
              <w:rPr>
                <w:webHidden/>
              </w:rPr>
            </w:r>
            <w:r w:rsidR="008B6826">
              <w:rPr>
                <w:webHidden/>
              </w:rPr>
              <w:fldChar w:fldCharType="separate"/>
            </w:r>
            <w:r w:rsidR="008B6826">
              <w:rPr>
                <w:webHidden/>
              </w:rPr>
              <w:t>182</w:t>
            </w:r>
            <w:r w:rsidR="008B6826">
              <w:rPr>
                <w:webHidden/>
              </w:rPr>
              <w:fldChar w:fldCharType="end"/>
            </w:r>
          </w:hyperlink>
        </w:p>
        <w:p w14:paraId="262385EE" w14:textId="1843D224" w:rsidR="008B6826" w:rsidRDefault="00000000">
          <w:pPr>
            <w:pStyle w:val="TDC1"/>
            <w:rPr>
              <w:rFonts w:asciiTheme="minorHAnsi" w:hAnsiTheme="minorHAnsi"/>
              <w:kern w:val="2"/>
              <w:szCs w:val="24"/>
              <w:lang w:val="en-US"/>
              <w14:ligatures w14:val="standardContextual"/>
            </w:rPr>
          </w:pPr>
          <w:hyperlink w:anchor="_Toc236127966" w:history="1">
            <w:r w:rsidR="008B6826" w:rsidRPr="00993FC4">
              <w:rPr>
                <w:rStyle w:val="Hipervnculo"/>
                <w:rFonts w:eastAsia="Times New Roman" w:cs="Times New Roman"/>
                <w:b/>
              </w:rPr>
              <w:t xml:space="preserve">Figura A.2 </w:t>
            </w:r>
            <w:r w:rsidR="008B6826" w:rsidRPr="00993FC4">
              <w:rPr>
                <w:rStyle w:val="Hipervnculo"/>
                <w:rFonts w:eastAsia="Times New Roman" w:cs="Times New Roman"/>
              </w:rPr>
              <w:t>Energía neta distrital por episodio</w:t>
            </w:r>
            <w:r w:rsidR="008B6826">
              <w:rPr>
                <w:webHidden/>
              </w:rPr>
              <w:tab/>
            </w:r>
            <w:r w:rsidR="008B6826">
              <w:rPr>
                <w:webHidden/>
              </w:rPr>
              <w:fldChar w:fldCharType="begin"/>
            </w:r>
            <w:r w:rsidR="008B6826">
              <w:rPr>
                <w:webHidden/>
              </w:rPr>
              <w:instrText xml:space="preserve"> PAGEREF _Toc236127966 \h </w:instrText>
            </w:r>
            <w:r w:rsidR="008B6826">
              <w:rPr>
                <w:webHidden/>
              </w:rPr>
            </w:r>
            <w:r w:rsidR="008B6826">
              <w:rPr>
                <w:webHidden/>
              </w:rPr>
              <w:fldChar w:fldCharType="separate"/>
            </w:r>
            <w:r w:rsidR="008B6826">
              <w:rPr>
                <w:webHidden/>
              </w:rPr>
              <w:t>183</w:t>
            </w:r>
            <w:r w:rsidR="008B6826">
              <w:rPr>
                <w:webHidden/>
              </w:rPr>
              <w:fldChar w:fldCharType="end"/>
            </w:r>
          </w:hyperlink>
        </w:p>
        <w:p w14:paraId="3BD5CFD5" w14:textId="6DF62E99" w:rsidR="008B6826" w:rsidRDefault="00000000">
          <w:pPr>
            <w:pStyle w:val="TDC1"/>
            <w:rPr>
              <w:rFonts w:asciiTheme="minorHAnsi" w:hAnsiTheme="minorHAnsi"/>
              <w:kern w:val="2"/>
              <w:szCs w:val="24"/>
              <w:lang w:val="en-US"/>
              <w14:ligatures w14:val="standardContextual"/>
            </w:rPr>
          </w:pPr>
          <w:hyperlink w:anchor="_Toc236127967" w:history="1">
            <w:r w:rsidR="008B6826" w:rsidRPr="00993FC4">
              <w:rPr>
                <w:rStyle w:val="Hipervnculo"/>
                <w:rFonts w:eastAsia="Times New Roman" w:cs="Times New Roman"/>
                <w:b/>
              </w:rPr>
              <w:t xml:space="preserve">Figura A.3 </w:t>
            </w:r>
            <w:r w:rsidR="008B6826" w:rsidRPr="00993FC4">
              <w:rPr>
                <w:rStyle w:val="Hipervnculo"/>
                <w:rFonts w:eastAsia="Times New Roman" w:cs="Times New Roman"/>
              </w:rPr>
              <w:t>Costo distrital medio por algoritmo y escenario</w:t>
            </w:r>
            <w:r w:rsidR="008B6826">
              <w:rPr>
                <w:webHidden/>
              </w:rPr>
              <w:tab/>
            </w:r>
            <w:r w:rsidR="008B6826">
              <w:rPr>
                <w:webHidden/>
              </w:rPr>
              <w:fldChar w:fldCharType="begin"/>
            </w:r>
            <w:r w:rsidR="008B6826">
              <w:rPr>
                <w:webHidden/>
              </w:rPr>
              <w:instrText xml:space="preserve"> PAGEREF _Toc236127967 \h </w:instrText>
            </w:r>
            <w:r w:rsidR="008B6826">
              <w:rPr>
                <w:webHidden/>
              </w:rPr>
            </w:r>
            <w:r w:rsidR="008B6826">
              <w:rPr>
                <w:webHidden/>
              </w:rPr>
              <w:fldChar w:fldCharType="separate"/>
            </w:r>
            <w:r w:rsidR="008B6826">
              <w:rPr>
                <w:webHidden/>
              </w:rPr>
              <w:t>184</w:t>
            </w:r>
            <w:r w:rsidR="008B6826">
              <w:rPr>
                <w:webHidden/>
              </w:rPr>
              <w:fldChar w:fldCharType="end"/>
            </w:r>
          </w:hyperlink>
        </w:p>
        <w:p w14:paraId="1492E617" w14:textId="355E1F7E" w:rsidR="008B6826" w:rsidRDefault="00000000">
          <w:pPr>
            <w:pStyle w:val="TDC1"/>
            <w:rPr>
              <w:rFonts w:asciiTheme="minorHAnsi" w:hAnsiTheme="minorHAnsi"/>
              <w:kern w:val="2"/>
              <w:szCs w:val="24"/>
              <w:lang w:val="en-US"/>
              <w14:ligatures w14:val="standardContextual"/>
            </w:rPr>
          </w:pPr>
          <w:hyperlink w:anchor="_Toc236127968" w:history="1">
            <w:r w:rsidR="008B6826" w:rsidRPr="00993FC4">
              <w:rPr>
                <w:rStyle w:val="Hipervnculo"/>
                <w:rFonts w:eastAsia="Times New Roman" w:cs="Times New Roman"/>
                <w:b/>
              </w:rPr>
              <w:t xml:space="preserve">Figura A.4 </w:t>
            </w:r>
            <w:r w:rsidR="008B6826" w:rsidRPr="00993FC4">
              <w:rPr>
                <w:rStyle w:val="Hipervnculo"/>
                <w:rFonts w:eastAsia="Times New Roman" w:cs="Times New Roman"/>
              </w:rPr>
              <w:t>Emisiones distritales medias por algoritmo y escenario</w:t>
            </w:r>
            <w:r w:rsidR="008B6826">
              <w:rPr>
                <w:webHidden/>
              </w:rPr>
              <w:tab/>
            </w:r>
            <w:r w:rsidR="008B6826">
              <w:rPr>
                <w:webHidden/>
              </w:rPr>
              <w:fldChar w:fldCharType="begin"/>
            </w:r>
            <w:r w:rsidR="008B6826">
              <w:rPr>
                <w:webHidden/>
              </w:rPr>
              <w:instrText xml:space="preserve"> PAGEREF _Toc236127968 \h </w:instrText>
            </w:r>
            <w:r w:rsidR="008B6826">
              <w:rPr>
                <w:webHidden/>
              </w:rPr>
            </w:r>
            <w:r w:rsidR="008B6826">
              <w:rPr>
                <w:webHidden/>
              </w:rPr>
              <w:fldChar w:fldCharType="separate"/>
            </w:r>
            <w:r w:rsidR="008B6826">
              <w:rPr>
                <w:webHidden/>
              </w:rPr>
              <w:t>185</w:t>
            </w:r>
            <w:r w:rsidR="008B6826">
              <w:rPr>
                <w:webHidden/>
              </w:rPr>
              <w:fldChar w:fldCharType="end"/>
            </w:r>
          </w:hyperlink>
        </w:p>
        <w:p w14:paraId="6291AD50" w14:textId="2C28ED65" w:rsidR="008B6826" w:rsidRDefault="00000000">
          <w:pPr>
            <w:pStyle w:val="TDC1"/>
            <w:rPr>
              <w:rFonts w:asciiTheme="minorHAnsi" w:hAnsiTheme="minorHAnsi"/>
              <w:kern w:val="2"/>
              <w:szCs w:val="24"/>
              <w:lang w:val="en-US"/>
              <w14:ligatures w14:val="standardContextual"/>
            </w:rPr>
          </w:pPr>
          <w:hyperlink w:anchor="_Toc236127969" w:history="1">
            <w:r w:rsidR="008B6826" w:rsidRPr="00993FC4">
              <w:rPr>
                <w:rStyle w:val="Hipervnculo"/>
                <w:rFonts w:eastAsia="Times New Roman" w:cs="Times New Roman"/>
                <w:b/>
              </w:rPr>
              <w:t xml:space="preserve">Figura A.5 </w:t>
            </w:r>
            <w:r w:rsidR="008B6826" w:rsidRPr="00993FC4">
              <w:rPr>
                <w:rStyle w:val="Hipervnculo"/>
                <w:rFonts w:eastAsia="Times New Roman" w:cs="Times New Roman"/>
              </w:rPr>
              <w:t>Delta de costo eléctrico por edificio y corrida completa</w:t>
            </w:r>
            <w:r w:rsidR="008B6826">
              <w:rPr>
                <w:webHidden/>
              </w:rPr>
              <w:tab/>
            </w:r>
            <w:r w:rsidR="008B6826">
              <w:rPr>
                <w:webHidden/>
              </w:rPr>
              <w:fldChar w:fldCharType="begin"/>
            </w:r>
            <w:r w:rsidR="008B6826">
              <w:rPr>
                <w:webHidden/>
              </w:rPr>
              <w:instrText xml:space="preserve"> PAGEREF _Toc236127969 \h </w:instrText>
            </w:r>
            <w:r w:rsidR="008B6826">
              <w:rPr>
                <w:webHidden/>
              </w:rPr>
            </w:r>
            <w:r w:rsidR="008B6826">
              <w:rPr>
                <w:webHidden/>
              </w:rPr>
              <w:fldChar w:fldCharType="separate"/>
            </w:r>
            <w:r w:rsidR="008B6826">
              <w:rPr>
                <w:webHidden/>
              </w:rPr>
              <w:t>190</w:t>
            </w:r>
            <w:r w:rsidR="008B6826">
              <w:rPr>
                <w:webHidden/>
              </w:rPr>
              <w:fldChar w:fldCharType="end"/>
            </w:r>
          </w:hyperlink>
        </w:p>
        <w:p w14:paraId="09B2AF4E" w14:textId="507BA356" w:rsidR="008B6826" w:rsidRDefault="00000000">
          <w:pPr>
            <w:pStyle w:val="TDC1"/>
            <w:rPr>
              <w:rFonts w:asciiTheme="minorHAnsi" w:hAnsiTheme="minorHAnsi"/>
              <w:kern w:val="2"/>
              <w:szCs w:val="24"/>
              <w:lang w:val="en-US"/>
              <w14:ligatures w14:val="standardContextual"/>
            </w:rPr>
          </w:pPr>
          <w:hyperlink w:anchor="_Toc236127970" w:history="1">
            <w:r w:rsidR="008B6826" w:rsidRPr="00993FC4">
              <w:rPr>
                <w:rStyle w:val="Hipervnculo"/>
                <w:rFonts w:eastAsia="Times New Roman" w:cs="Times New Roman"/>
                <w:b/>
              </w:rPr>
              <w:t xml:space="preserve">Figura A.6 </w:t>
            </w:r>
            <w:r w:rsidR="008B6826" w:rsidRPr="00993FC4">
              <w:rPr>
                <w:rStyle w:val="Hipervnculo"/>
                <w:rFonts w:eastAsia="Times New Roman" w:cs="Times New Roman"/>
              </w:rPr>
              <w:t>Delta de emisiones por edificio y corrida completa</w:t>
            </w:r>
            <w:r w:rsidR="008B6826">
              <w:rPr>
                <w:webHidden/>
              </w:rPr>
              <w:tab/>
            </w:r>
            <w:r w:rsidR="008B6826">
              <w:rPr>
                <w:webHidden/>
              </w:rPr>
              <w:fldChar w:fldCharType="begin"/>
            </w:r>
            <w:r w:rsidR="008B6826">
              <w:rPr>
                <w:webHidden/>
              </w:rPr>
              <w:instrText xml:space="preserve"> PAGEREF _Toc236127970 \h </w:instrText>
            </w:r>
            <w:r w:rsidR="008B6826">
              <w:rPr>
                <w:webHidden/>
              </w:rPr>
            </w:r>
            <w:r w:rsidR="008B6826">
              <w:rPr>
                <w:webHidden/>
              </w:rPr>
              <w:fldChar w:fldCharType="separate"/>
            </w:r>
            <w:r w:rsidR="008B6826">
              <w:rPr>
                <w:webHidden/>
              </w:rPr>
              <w:t>191</w:t>
            </w:r>
            <w:r w:rsidR="008B6826">
              <w:rPr>
                <w:webHidden/>
              </w:rPr>
              <w:fldChar w:fldCharType="end"/>
            </w:r>
          </w:hyperlink>
        </w:p>
        <w:p w14:paraId="26FC03A0" w14:textId="5EB2EF54" w:rsidR="008B6826" w:rsidRDefault="00000000">
          <w:pPr>
            <w:pStyle w:val="TDC1"/>
            <w:rPr>
              <w:rFonts w:asciiTheme="minorHAnsi" w:hAnsiTheme="minorHAnsi"/>
              <w:kern w:val="2"/>
              <w:szCs w:val="24"/>
              <w:lang w:val="en-US"/>
              <w14:ligatures w14:val="standardContextual"/>
            </w:rPr>
          </w:pPr>
          <w:hyperlink w:anchor="_Toc236127971" w:history="1">
            <w:r w:rsidR="008B6826" w:rsidRPr="00993FC4">
              <w:rPr>
                <w:rStyle w:val="Hipervnculo"/>
                <w:rFonts w:eastAsia="Times New Roman" w:cs="Times New Roman"/>
                <w:b/>
              </w:rPr>
              <w:t xml:space="preserve">Figura A.7 </w:t>
            </w:r>
            <w:r w:rsidR="008B6826" w:rsidRPr="00993FC4">
              <w:rPr>
                <w:rStyle w:val="Hipervnculo"/>
                <w:rFonts w:eastAsia="Times New Roman" w:cs="Times New Roman"/>
              </w:rPr>
              <w:t>Variables de acción controladas por edificio</w:t>
            </w:r>
            <w:r w:rsidR="008B6826">
              <w:rPr>
                <w:webHidden/>
              </w:rPr>
              <w:tab/>
            </w:r>
            <w:r w:rsidR="008B6826">
              <w:rPr>
                <w:webHidden/>
              </w:rPr>
              <w:fldChar w:fldCharType="begin"/>
            </w:r>
            <w:r w:rsidR="008B6826">
              <w:rPr>
                <w:webHidden/>
              </w:rPr>
              <w:instrText xml:space="preserve"> PAGEREF _Toc236127971 \h </w:instrText>
            </w:r>
            <w:r w:rsidR="008B6826">
              <w:rPr>
                <w:webHidden/>
              </w:rPr>
            </w:r>
            <w:r w:rsidR="008B6826">
              <w:rPr>
                <w:webHidden/>
              </w:rPr>
              <w:fldChar w:fldCharType="separate"/>
            </w:r>
            <w:r w:rsidR="008B6826">
              <w:rPr>
                <w:webHidden/>
              </w:rPr>
              <w:t>194</w:t>
            </w:r>
            <w:r w:rsidR="008B6826">
              <w:rPr>
                <w:webHidden/>
              </w:rPr>
              <w:fldChar w:fldCharType="end"/>
            </w:r>
          </w:hyperlink>
        </w:p>
        <w:p w14:paraId="2D23E51F" w14:textId="0294ECF4" w:rsidR="008B6826" w:rsidRDefault="00000000">
          <w:pPr>
            <w:pStyle w:val="TDC1"/>
            <w:rPr>
              <w:rFonts w:asciiTheme="minorHAnsi" w:hAnsiTheme="minorHAnsi"/>
              <w:kern w:val="2"/>
              <w:szCs w:val="24"/>
              <w:lang w:val="en-US"/>
              <w14:ligatures w14:val="standardContextual"/>
            </w:rPr>
          </w:pPr>
          <w:hyperlink w:anchor="_Toc236127972" w:history="1">
            <w:r w:rsidR="008B6826" w:rsidRPr="00993FC4">
              <w:rPr>
                <w:rStyle w:val="Hipervnculo"/>
                <w:rFonts w:eastAsia="Times New Roman" w:cs="Times New Roman"/>
                <w:b/>
              </w:rPr>
              <w:t xml:space="preserve">Figura A.8 </w:t>
            </w:r>
            <w:r w:rsidR="008B6826" w:rsidRPr="00993FC4">
              <w:rPr>
                <w:rStyle w:val="Hipervnculo"/>
                <w:rFonts w:eastAsia="Times New Roman" w:cs="Times New Roman"/>
              </w:rPr>
              <w:t>Carga controlada de escenario frente a carga base no controlada</w:t>
            </w:r>
            <w:r w:rsidR="008B6826">
              <w:rPr>
                <w:webHidden/>
              </w:rPr>
              <w:tab/>
            </w:r>
            <w:r w:rsidR="008B6826">
              <w:rPr>
                <w:webHidden/>
              </w:rPr>
              <w:fldChar w:fldCharType="begin"/>
            </w:r>
            <w:r w:rsidR="008B6826">
              <w:rPr>
                <w:webHidden/>
              </w:rPr>
              <w:instrText xml:space="preserve"> PAGEREF _Toc236127972 \h </w:instrText>
            </w:r>
            <w:r w:rsidR="008B6826">
              <w:rPr>
                <w:webHidden/>
              </w:rPr>
            </w:r>
            <w:r w:rsidR="008B6826">
              <w:rPr>
                <w:webHidden/>
              </w:rPr>
              <w:fldChar w:fldCharType="separate"/>
            </w:r>
            <w:r w:rsidR="008B6826">
              <w:rPr>
                <w:webHidden/>
              </w:rPr>
              <w:t>195</w:t>
            </w:r>
            <w:r w:rsidR="008B6826">
              <w:rPr>
                <w:webHidden/>
              </w:rPr>
              <w:fldChar w:fldCharType="end"/>
            </w:r>
          </w:hyperlink>
        </w:p>
        <w:p w14:paraId="5519A17D" w14:textId="5BA534A3" w:rsidR="008B6826" w:rsidRDefault="00000000">
          <w:pPr>
            <w:pStyle w:val="TDC1"/>
            <w:rPr>
              <w:rFonts w:asciiTheme="minorHAnsi" w:hAnsiTheme="minorHAnsi"/>
              <w:kern w:val="2"/>
              <w:szCs w:val="24"/>
              <w:lang w:val="en-US"/>
              <w14:ligatures w14:val="standardContextual"/>
            </w:rPr>
          </w:pPr>
          <w:hyperlink w:anchor="_Toc236127973" w:history="1">
            <w:r w:rsidR="008B6826" w:rsidRPr="00993FC4">
              <w:rPr>
                <w:rStyle w:val="Hipervnculo"/>
                <w:rFonts w:eastAsia="Times New Roman" w:cs="Times New Roman"/>
                <w:b/>
              </w:rPr>
              <w:t xml:space="preserve">Figura A.9 </w:t>
            </w:r>
            <w:r w:rsidR="008B6826" w:rsidRPr="00993FC4">
              <w:rPr>
                <w:rStyle w:val="Hipervnculo"/>
                <w:rFonts w:eastAsia="Times New Roman" w:cs="Times New Roman"/>
              </w:rPr>
              <w:t>Tamaño total listado en manifiestos de checkpoint por algoritmo y escenario</w:t>
            </w:r>
            <w:r w:rsidR="008B6826">
              <w:rPr>
                <w:webHidden/>
              </w:rPr>
              <w:tab/>
            </w:r>
            <w:r w:rsidR="008B6826">
              <w:rPr>
                <w:webHidden/>
              </w:rPr>
              <w:fldChar w:fldCharType="begin"/>
            </w:r>
            <w:r w:rsidR="008B6826">
              <w:rPr>
                <w:webHidden/>
              </w:rPr>
              <w:instrText xml:space="preserve"> PAGEREF _Toc236127973 \h </w:instrText>
            </w:r>
            <w:r w:rsidR="008B6826">
              <w:rPr>
                <w:webHidden/>
              </w:rPr>
            </w:r>
            <w:r w:rsidR="008B6826">
              <w:rPr>
                <w:webHidden/>
              </w:rPr>
              <w:fldChar w:fldCharType="separate"/>
            </w:r>
            <w:r w:rsidR="008B6826">
              <w:rPr>
                <w:webHidden/>
              </w:rPr>
              <w:t>198</w:t>
            </w:r>
            <w:r w:rsidR="008B6826">
              <w:rPr>
                <w:webHidden/>
              </w:rPr>
              <w:fldChar w:fldCharType="end"/>
            </w:r>
          </w:hyperlink>
        </w:p>
        <w:p w14:paraId="53552056" w14:textId="3A73D048" w:rsidR="008B6826" w:rsidRDefault="00000000">
          <w:pPr>
            <w:pStyle w:val="TDC1"/>
            <w:rPr>
              <w:rFonts w:asciiTheme="minorHAnsi" w:hAnsiTheme="minorHAnsi"/>
              <w:kern w:val="2"/>
              <w:szCs w:val="24"/>
              <w:lang w:val="en-US"/>
              <w14:ligatures w14:val="standardContextual"/>
            </w:rPr>
          </w:pPr>
          <w:hyperlink w:anchor="_Toc236127974" w:history="1">
            <w:r w:rsidR="008B6826" w:rsidRPr="00993FC4">
              <w:rPr>
                <w:rStyle w:val="Hipervnculo"/>
                <w:rFonts w:eastAsia="Times New Roman" w:cs="Times New Roman"/>
                <w:b/>
              </w:rPr>
              <w:t xml:space="preserve">Figura B.1 </w:t>
            </w:r>
            <w:r w:rsidR="008B6826" w:rsidRPr="00993FC4">
              <w:rPr>
                <w:rStyle w:val="Hipervnculo"/>
                <w:rFonts w:eastAsia="Times New Roman" w:cs="Times New Roman"/>
              </w:rPr>
              <w:t>Diagrama 1 — Vision General del Proyecto (inicio a fin)</w:t>
            </w:r>
            <w:r w:rsidR="008B6826">
              <w:rPr>
                <w:webHidden/>
              </w:rPr>
              <w:tab/>
            </w:r>
            <w:r w:rsidR="008B6826">
              <w:rPr>
                <w:webHidden/>
              </w:rPr>
              <w:fldChar w:fldCharType="begin"/>
            </w:r>
            <w:r w:rsidR="008B6826">
              <w:rPr>
                <w:webHidden/>
              </w:rPr>
              <w:instrText xml:space="preserve"> PAGEREF _Toc236127974 \h </w:instrText>
            </w:r>
            <w:r w:rsidR="008B6826">
              <w:rPr>
                <w:webHidden/>
              </w:rPr>
            </w:r>
            <w:r w:rsidR="008B6826">
              <w:rPr>
                <w:webHidden/>
              </w:rPr>
              <w:fldChar w:fldCharType="separate"/>
            </w:r>
            <w:r w:rsidR="008B6826">
              <w:rPr>
                <w:webHidden/>
              </w:rPr>
              <w:t>202</w:t>
            </w:r>
            <w:r w:rsidR="008B6826">
              <w:rPr>
                <w:webHidden/>
              </w:rPr>
              <w:fldChar w:fldCharType="end"/>
            </w:r>
          </w:hyperlink>
        </w:p>
        <w:p w14:paraId="03C65A9D" w14:textId="097C9AB1" w:rsidR="008B6826" w:rsidRDefault="00000000">
          <w:pPr>
            <w:pStyle w:val="TDC1"/>
            <w:rPr>
              <w:rFonts w:asciiTheme="minorHAnsi" w:hAnsiTheme="minorHAnsi"/>
              <w:kern w:val="2"/>
              <w:szCs w:val="24"/>
              <w:lang w:val="en-US"/>
              <w14:ligatures w14:val="standardContextual"/>
            </w:rPr>
          </w:pPr>
          <w:hyperlink w:anchor="_Toc236127975" w:history="1">
            <w:r w:rsidR="008B6826" w:rsidRPr="00993FC4">
              <w:rPr>
                <w:rStyle w:val="Hipervnculo"/>
                <w:rFonts w:eastAsia="Times New Roman" w:cs="Times New Roman"/>
                <w:b/>
              </w:rPr>
              <w:t xml:space="preserve">Figura B.2 </w:t>
            </w:r>
            <w:r w:rsidR="008B6826" w:rsidRPr="00993FC4">
              <w:rPr>
                <w:rStyle w:val="Hipervnculo"/>
                <w:rFonts w:eastAsia="Times New Roman" w:cs="Times New Roman"/>
              </w:rPr>
              <w:t>Diagrama 2 — Pipeline del Dataset Iquitos 2023-2025</w:t>
            </w:r>
            <w:r w:rsidR="008B6826">
              <w:rPr>
                <w:webHidden/>
              </w:rPr>
              <w:tab/>
            </w:r>
            <w:r w:rsidR="008B6826">
              <w:rPr>
                <w:webHidden/>
              </w:rPr>
              <w:fldChar w:fldCharType="begin"/>
            </w:r>
            <w:r w:rsidR="008B6826">
              <w:rPr>
                <w:webHidden/>
              </w:rPr>
              <w:instrText xml:space="preserve"> PAGEREF _Toc236127975 \h </w:instrText>
            </w:r>
            <w:r w:rsidR="008B6826">
              <w:rPr>
                <w:webHidden/>
              </w:rPr>
            </w:r>
            <w:r w:rsidR="008B6826">
              <w:rPr>
                <w:webHidden/>
              </w:rPr>
              <w:fldChar w:fldCharType="separate"/>
            </w:r>
            <w:r w:rsidR="008B6826">
              <w:rPr>
                <w:webHidden/>
              </w:rPr>
              <w:t>202</w:t>
            </w:r>
            <w:r w:rsidR="008B6826">
              <w:rPr>
                <w:webHidden/>
              </w:rPr>
              <w:fldChar w:fldCharType="end"/>
            </w:r>
          </w:hyperlink>
        </w:p>
        <w:p w14:paraId="6B8EE491" w14:textId="23F0E5BD" w:rsidR="008B6826" w:rsidRDefault="00000000">
          <w:pPr>
            <w:pStyle w:val="TDC1"/>
            <w:rPr>
              <w:rFonts w:asciiTheme="minorHAnsi" w:hAnsiTheme="minorHAnsi"/>
              <w:kern w:val="2"/>
              <w:szCs w:val="24"/>
              <w:lang w:val="en-US"/>
              <w14:ligatures w14:val="standardContextual"/>
            </w:rPr>
          </w:pPr>
          <w:hyperlink w:anchor="_Toc236127976" w:history="1">
            <w:r w:rsidR="008B6826" w:rsidRPr="00993FC4">
              <w:rPr>
                <w:rStyle w:val="Hipervnculo"/>
                <w:rFonts w:eastAsia="Times New Roman" w:cs="Times New Roman"/>
                <w:b/>
              </w:rPr>
              <w:t xml:space="preserve">Figura B.3 </w:t>
            </w:r>
            <w:r w:rsidR="008B6826" w:rsidRPr="00993FC4">
              <w:rPr>
                <w:rStyle w:val="Hipervnculo"/>
                <w:rFonts w:eastAsia="Times New Roman" w:cs="Times New Roman"/>
              </w:rPr>
              <w:t>Diagrama 3 — Arquitectura Dec-POMDP y CTDE de los 17 Agentes</w:t>
            </w:r>
            <w:r w:rsidR="008B6826">
              <w:rPr>
                <w:webHidden/>
              </w:rPr>
              <w:tab/>
            </w:r>
            <w:r w:rsidR="008B6826">
              <w:rPr>
                <w:webHidden/>
              </w:rPr>
              <w:fldChar w:fldCharType="begin"/>
            </w:r>
            <w:r w:rsidR="008B6826">
              <w:rPr>
                <w:webHidden/>
              </w:rPr>
              <w:instrText xml:space="preserve"> PAGEREF _Toc236127976 \h </w:instrText>
            </w:r>
            <w:r w:rsidR="008B6826">
              <w:rPr>
                <w:webHidden/>
              </w:rPr>
            </w:r>
            <w:r w:rsidR="008B6826">
              <w:rPr>
                <w:webHidden/>
              </w:rPr>
              <w:fldChar w:fldCharType="separate"/>
            </w:r>
            <w:r w:rsidR="008B6826">
              <w:rPr>
                <w:webHidden/>
              </w:rPr>
              <w:t>203</w:t>
            </w:r>
            <w:r w:rsidR="008B6826">
              <w:rPr>
                <w:webHidden/>
              </w:rPr>
              <w:fldChar w:fldCharType="end"/>
            </w:r>
          </w:hyperlink>
        </w:p>
        <w:p w14:paraId="63E37CF8" w14:textId="00285C51" w:rsidR="008B6826" w:rsidRDefault="00000000">
          <w:pPr>
            <w:pStyle w:val="TDC1"/>
            <w:rPr>
              <w:rFonts w:asciiTheme="minorHAnsi" w:hAnsiTheme="minorHAnsi"/>
              <w:kern w:val="2"/>
              <w:szCs w:val="24"/>
              <w:lang w:val="en-US"/>
              <w14:ligatures w14:val="standardContextual"/>
            </w:rPr>
          </w:pPr>
          <w:hyperlink w:anchor="_Toc236127977" w:history="1">
            <w:r w:rsidR="008B6826" w:rsidRPr="00993FC4">
              <w:rPr>
                <w:rStyle w:val="Hipervnculo"/>
                <w:rFonts w:eastAsia="Times New Roman" w:cs="Times New Roman"/>
                <w:b/>
              </w:rPr>
              <w:t xml:space="preserve">Figura B.4 </w:t>
            </w:r>
            <w:r w:rsidR="008B6826" w:rsidRPr="00993FC4">
              <w:rPr>
                <w:rStyle w:val="Hipervnculo"/>
                <w:rFonts w:eastAsia="Times New Roman" w:cs="Times New Roman"/>
              </w:rPr>
              <w:t>Diagrama 4 — Los 4 Algoritmos MADRL: Taxonomia y Diferencias</w:t>
            </w:r>
            <w:r w:rsidR="008B6826">
              <w:rPr>
                <w:webHidden/>
              </w:rPr>
              <w:tab/>
            </w:r>
            <w:r w:rsidR="008B6826">
              <w:rPr>
                <w:webHidden/>
              </w:rPr>
              <w:fldChar w:fldCharType="begin"/>
            </w:r>
            <w:r w:rsidR="008B6826">
              <w:rPr>
                <w:webHidden/>
              </w:rPr>
              <w:instrText xml:space="preserve"> PAGEREF _Toc236127977 \h </w:instrText>
            </w:r>
            <w:r w:rsidR="008B6826">
              <w:rPr>
                <w:webHidden/>
              </w:rPr>
            </w:r>
            <w:r w:rsidR="008B6826">
              <w:rPr>
                <w:webHidden/>
              </w:rPr>
              <w:fldChar w:fldCharType="separate"/>
            </w:r>
            <w:r w:rsidR="008B6826">
              <w:rPr>
                <w:webHidden/>
              </w:rPr>
              <w:t>205</w:t>
            </w:r>
            <w:r w:rsidR="008B6826">
              <w:rPr>
                <w:webHidden/>
              </w:rPr>
              <w:fldChar w:fldCharType="end"/>
            </w:r>
          </w:hyperlink>
        </w:p>
        <w:p w14:paraId="293E1E52" w14:textId="31F470D6" w:rsidR="008B6826" w:rsidRDefault="00000000">
          <w:pPr>
            <w:pStyle w:val="TDC1"/>
            <w:rPr>
              <w:rFonts w:asciiTheme="minorHAnsi" w:hAnsiTheme="minorHAnsi"/>
              <w:kern w:val="2"/>
              <w:szCs w:val="24"/>
              <w:lang w:val="en-US"/>
              <w14:ligatures w14:val="standardContextual"/>
            </w:rPr>
          </w:pPr>
          <w:hyperlink w:anchor="_Toc236127978" w:history="1">
            <w:r w:rsidR="008B6826" w:rsidRPr="00993FC4">
              <w:rPr>
                <w:rStyle w:val="Hipervnculo"/>
                <w:rFonts w:eastAsia="Times New Roman" w:cs="Times New Roman"/>
                <w:b/>
              </w:rPr>
              <w:t xml:space="preserve">Figura B.5 </w:t>
            </w:r>
            <w:r w:rsidR="008B6826" w:rsidRPr="00993FC4">
              <w:rPr>
                <w:rStyle w:val="Hipervnculo"/>
                <w:rFonts w:eastAsia="Times New Roman" w:cs="Times New Roman"/>
              </w:rPr>
              <w:t>Diagrama 5 — Flujo de Entrenamiento: 12 Corridas (two_phase_happo_masac_v3)</w:t>
            </w:r>
            <w:r w:rsidR="008B6826">
              <w:rPr>
                <w:webHidden/>
              </w:rPr>
              <w:tab/>
            </w:r>
            <w:r w:rsidR="008B6826">
              <w:rPr>
                <w:webHidden/>
              </w:rPr>
              <w:fldChar w:fldCharType="begin"/>
            </w:r>
            <w:r w:rsidR="008B6826">
              <w:rPr>
                <w:webHidden/>
              </w:rPr>
              <w:instrText xml:space="preserve"> PAGEREF _Toc236127978 \h </w:instrText>
            </w:r>
            <w:r w:rsidR="008B6826">
              <w:rPr>
                <w:webHidden/>
              </w:rPr>
            </w:r>
            <w:r w:rsidR="008B6826">
              <w:rPr>
                <w:webHidden/>
              </w:rPr>
              <w:fldChar w:fldCharType="separate"/>
            </w:r>
            <w:r w:rsidR="008B6826">
              <w:rPr>
                <w:webHidden/>
              </w:rPr>
              <w:t>206</w:t>
            </w:r>
            <w:r w:rsidR="008B6826">
              <w:rPr>
                <w:webHidden/>
              </w:rPr>
              <w:fldChar w:fldCharType="end"/>
            </w:r>
          </w:hyperlink>
        </w:p>
        <w:p w14:paraId="4F1DFCAA" w14:textId="61605DED" w:rsidR="008B6826" w:rsidRDefault="00000000">
          <w:pPr>
            <w:pStyle w:val="TDC1"/>
            <w:rPr>
              <w:rFonts w:asciiTheme="minorHAnsi" w:hAnsiTheme="minorHAnsi"/>
              <w:kern w:val="2"/>
              <w:szCs w:val="24"/>
              <w:lang w:val="en-US"/>
              <w14:ligatures w14:val="standardContextual"/>
            </w:rPr>
          </w:pPr>
          <w:hyperlink w:anchor="_Toc236127979" w:history="1">
            <w:r w:rsidR="008B6826" w:rsidRPr="00993FC4">
              <w:rPr>
                <w:rStyle w:val="Hipervnculo"/>
                <w:rFonts w:eastAsia="Times New Roman" w:cs="Times New Roman"/>
                <w:b/>
              </w:rPr>
              <w:t xml:space="preserve">Figura B.6 </w:t>
            </w:r>
            <w:r w:rsidR="008B6826" w:rsidRPr="00993FC4">
              <w:rPr>
                <w:rStyle w:val="Hipervnculo"/>
                <w:rFonts w:eastAsia="Times New Roman" w:cs="Times New Roman"/>
              </w:rPr>
              <w:t>Diagrama 6 — Recompensa Multiobjetivo por Escenario</w:t>
            </w:r>
            <w:r w:rsidR="008B6826">
              <w:rPr>
                <w:webHidden/>
              </w:rPr>
              <w:tab/>
            </w:r>
            <w:r w:rsidR="008B6826">
              <w:rPr>
                <w:webHidden/>
              </w:rPr>
              <w:fldChar w:fldCharType="begin"/>
            </w:r>
            <w:r w:rsidR="008B6826">
              <w:rPr>
                <w:webHidden/>
              </w:rPr>
              <w:instrText xml:space="preserve"> PAGEREF _Toc236127979 \h </w:instrText>
            </w:r>
            <w:r w:rsidR="008B6826">
              <w:rPr>
                <w:webHidden/>
              </w:rPr>
            </w:r>
            <w:r w:rsidR="008B6826">
              <w:rPr>
                <w:webHidden/>
              </w:rPr>
              <w:fldChar w:fldCharType="separate"/>
            </w:r>
            <w:r w:rsidR="008B6826">
              <w:rPr>
                <w:webHidden/>
              </w:rPr>
              <w:t>208</w:t>
            </w:r>
            <w:r w:rsidR="008B6826">
              <w:rPr>
                <w:webHidden/>
              </w:rPr>
              <w:fldChar w:fldCharType="end"/>
            </w:r>
          </w:hyperlink>
        </w:p>
        <w:p w14:paraId="4C72ED88" w14:textId="26BD0D08" w:rsidR="008B6826" w:rsidRDefault="00000000">
          <w:pPr>
            <w:pStyle w:val="TDC1"/>
            <w:rPr>
              <w:rFonts w:asciiTheme="minorHAnsi" w:hAnsiTheme="minorHAnsi"/>
              <w:kern w:val="2"/>
              <w:szCs w:val="24"/>
              <w:lang w:val="en-US"/>
              <w14:ligatures w14:val="standardContextual"/>
            </w:rPr>
          </w:pPr>
          <w:hyperlink w:anchor="_Toc236127980" w:history="1">
            <w:r w:rsidR="008B6826" w:rsidRPr="00993FC4">
              <w:rPr>
                <w:rStyle w:val="Hipervnculo"/>
              </w:rPr>
              <w:t>Figura B.7 Diagrama 7 — Pipeline de evaluación y selección por objetivo</w:t>
            </w:r>
            <w:r w:rsidR="008B6826">
              <w:rPr>
                <w:webHidden/>
              </w:rPr>
              <w:tab/>
            </w:r>
            <w:r w:rsidR="008B6826">
              <w:rPr>
                <w:webHidden/>
              </w:rPr>
              <w:fldChar w:fldCharType="begin"/>
            </w:r>
            <w:r w:rsidR="008B6826">
              <w:rPr>
                <w:webHidden/>
              </w:rPr>
              <w:instrText xml:space="preserve"> PAGEREF _Toc236127980 \h </w:instrText>
            </w:r>
            <w:r w:rsidR="008B6826">
              <w:rPr>
                <w:webHidden/>
              </w:rPr>
            </w:r>
            <w:r w:rsidR="008B6826">
              <w:rPr>
                <w:webHidden/>
              </w:rPr>
              <w:fldChar w:fldCharType="separate"/>
            </w:r>
            <w:r w:rsidR="008B6826">
              <w:rPr>
                <w:webHidden/>
              </w:rPr>
              <w:t>208</w:t>
            </w:r>
            <w:r w:rsidR="008B6826">
              <w:rPr>
                <w:webHidden/>
              </w:rPr>
              <w:fldChar w:fldCharType="end"/>
            </w:r>
          </w:hyperlink>
        </w:p>
        <w:p w14:paraId="700F6A32" w14:textId="34114DB3" w:rsidR="008B6826" w:rsidRDefault="00000000">
          <w:pPr>
            <w:pStyle w:val="TDC1"/>
            <w:rPr>
              <w:rFonts w:asciiTheme="minorHAnsi" w:hAnsiTheme="minorHAnsi"/>
              <w:kern w:val="2"/>
              <w:szCs w:val="24"/>
              <w:lang w:val="en-US"/>
              <w14:ligatures w14:val="standardContextual"/>
            </w:rPr>
          </w:pPr>
          <w:hyperlink w:anchor="_Toc236127981" w:history="1">
            <w:r w:rsidR="008B6826" w:rsidRPr="00993FC4">
              <w:rPr>
                <w:rStyle w:val="Hipervnculo"/>
                <w:rFonts w:eastAsia="Times New Roman" w:cs="Times New Roman"/>
                <w:b/>
              </w:rPr>
              <w:t xml:space="preserve">Figura B.8 </w:t>
            </w:r>
            <w:r w:rsidR="008B6826" w:rsidRPr="00993FC4">
              <w:rPr>
                <w:rStyle w:val="Hipervnculo"/>
                <w:rFonts w:eastAsia="Times New Roman" w:cs="Times New Roman"/>
              </w:rPr>
              <w:t>Diagrama 8 — Infraestructura de Despliegue: Local, Colab A100 y AWS EC2</w:t>
            </w:r>
            <w:r w:rsidR="008B6826">
              <w:rPr>
                <w:webHidden/>
              </w:rPr>
              <w:tab/>
            </w:r>
            <w:r w:rsidR="008B6826">
              <w:rPr>
                <w:webHidden/>
              </w:rPr>
              <w:fldChar w:fldCharType="begin"/>
            </w:r>
            <w:r w:rsidR="008B6826">
              <w:rPr>
                <w:webHidden/>
              </w:rPr>
              <w:instrText xml:space="preserve"> PAGEREF _Toc236127981 \h </w:instrText>
            </w:r>
            <w:r w:rsidR="008B6826">
              <w:rPr>
                <w:webHidden/>
              </w:rPr>
            </w:r>
            <w:r w:rsidR="008B6826">
              <w:rPr>
                <w:webHidden/>
              </w:rPr>
              <w:fldChar w:fldCharType="separate"/>
            </w:r>
            <w:r w:rsidR="008B6826">
              <w:rPr>
                <w:webHidden/>
              </w:rPr>
              <w:t>210</w:t>
            </w:r>
            <w:r w:rsidR="008B6826">
              <w:rPr>
                <w:webHidden/>
              </w:rPr>
              <w:fldChar w:fldCharType="end"/>
            </w:r>
          </w:hyperlink>
        </w:p>
        <w:p w14:paraId="1A6A00AB" w14:textId="74941E14" w:rsidR="008B6826" w:rsidRDefault="00000000">
          <w:pPr>
            <w:pStyle w:val="TDC1"/>
            <w:rPr>
              <w:rFonts w:asciiTheme="minorHAnsi" w:hAnsiTheme="minorHAnsi"/>
              <w:kern w:val="2"/>
              <w:szCs w:val="24"/>
              <w:lang w:val="en-US"/>
              <w14:ligatures w14:val="standardContextual"/>
            </w:rPr>
          </w:pPr>
          <w:hyperlink w:anchor="_Toc236127982" w:history="1">
            <w:r w:rsidR="008B6826" w:rsidRPr="00993FC4">
              <w:rPr>
                <w:rStyle w:val="Hipervnculo"/>
                <w:rFonts w:eastAsia="Times New Roman" w:cs="Times New Roman"/>
                <w:b/>
              </w:rPr>
              <w:t xml:space="preserve">Figura B.9 </w:t>
            </w:r>
            <w:r w:rsidR="008B6826" w:rsidRPr="00993FC4">
              <w:rPr>
                <w:rStyle w:val="Hipervnculo"/>
                <w:rFonts w:eastAsia="Times New Roman" w:cs="Times New Roman"/>
              </w:rPr>
              <w:t>Diagrama 9 — Estructura de Capas del Software</w:t>
            </w:r>
            <w:r w:rsidR="008B6826">
              <w:rPr>
                <w:webHidden/>
              </w:rPr>
              <w:tab/>
            </w:r>
            <w:r w:rsidR="008B6826">
              <w:rPr>
                <w:webHidden/>
              </w:rPr>
              <w:fldChar w:fldCharType="begin"/>
            </w:r>
            <w:r w:rsidR="008B6826">
              <w:rPr>
                <w:webHidden/>
              </w:rPr>
              <w:instrText xml:space="preserve"> PAGEREF _Toc236127982 \h </w:instrText>
            </w:r>
            <w:r w:rsidR="008B6826">
              <w:rPr>
                <w:webHidden/>
              </w:rPr>
            </w:r>
            <w:r w:rsidR="008B6826">
              <w:rPr>
                <w:webHidden/>
              </w:rPr>
              <w:fldChar w:fldCharType="separate"/>
            </w:r>
            <w:r w:rsidR="008B6826">
              <w:rPr>
                <w:webHidden/>
              </w:rPr>
              <w:t>211</w:t>
            </w:r>
            <w:r w:rsidR="008B6826">
              <w:rPr>
                <w:webHidden/>
              </w:rPr>
              <w:fldChar w:fldCharType="end"/>
            </w:r>
          </w:hyperlink>
        </w:p>
        <w:p w14:paraId="412FC5B6" w14:textId="6FA86760" w:rsidR="00F41700" w:rsidRPr="006A07CE" w:rsidRDefault="004F0F54" w:rsidP="00A335BF">
          <w:pPr>
            <w:pStyle w:val="TDC1"/>
          </w:pPr>
          <w:r w:rsidRPr="006A07CE">
            <w:rPr>
              <w:rStyle w:val="IndexLink"/>
            </w:rPr>
            <w:fldChar w:fldCharType="end"/>
          </w:r>
        </w:p>
      </w:sdtContent>
    </w:sdt>
    <w:p w14:paraId="60C0BF6A" w14:textId="77777777" w:rsidR="00F41700" w:rsidRPr="006A07CE" w:rsidRDefault="004F0F54" w:rsidP="00A335BF">
      <w:r w:rsidRPr="006A07CE">
        <w:rPr>
          <w:rFonts w:ascii="Arial" w:hAnsi="Arial"/>
          <w:sz w:val="20"/>
        </w:rPr>
        <w:br w:type="page"/>
      </w:r>
    </w:p>
    <w:p w14:paraId="79DD4BA4" w14:textId="4CA27AE7" w:rsidR="00F41700" w:rsidRPr="002B4C4B" w:rsidRDefault="004F0F54" w:rsidP="00CE322C">
      <w:pPr>
        <w:pStyle w:val="Ttulo1"/>
        <w:keepNext/>
        <w:numPr>
          <w:ilvl w:val="0"/>
          <w:numId w:val="15"/>
        </w:numPr>
      </w:pPr>
      <w:bookmarkStart w:id="11" w:name="_Toc234972468"/>
      <w:bookmarkStart w:id="12" w:name="_Toc236157877"/>
      <w:r w:rsidRPr="002B4C4B">
        <w:rPr>
          <w:rFonts w:ascii="Arial" w:hAnsi="Arial"/>
        </w:rPr>
        <w:lastRenderedPageBreak/>
        <w:t xml:space="preserve">Capítulo 1. </w:t>
      </w:r>
      <w:bookmarkEnd w:id="11"/>
      <w:r w:rsidR="00EE0ED8" w:rsidRPr="002B4C4B">
        <w:rPr>
          <w:rFonts w:ascii="Arial" w:hAnsi="Arial"/>
        </w:rPr>
        <w:t>Planteamiento del Problema</w:t>
      </w:r>
      <w:bookmarkEnd w:id="12"/>
    </w:p>
    <w:p w14:paraId="02A53324" w14:textId="7C0F8588" w:rsidR="00F41700" w:rsidRPr="00903D7E" w:rsidRDefault="0090707E" w:rsidP="00A335BF">
      <w:pPr>
        <w:pStyle w:val="Ttulo2"/>
        <w:keepNext/>
      </w:pPr>
      <w:bookmarkStart w:id="13" w:name="_Toc236157878"/>
      <w:r w:rsidRPr="00903D7E">
        <w:rPr>
          <w:rFonts w:ascii="Arial" w:hAnsi="Arial"/>
        </w:rPr>
        <w:t>Diagnóstico del problema</w:t>
      </w:r>
      <w:bookmarkEnd w:id="13"/>
      <w:r w:rsidRPr="00903D7E">
        <w:rPr>
          <w:rFonts w:ascii="Arial" w:hAnsi="Arial"/>
        </w:rPr>
        <w:t xml:space="preserve"> </w:t>
      </w:r>
    </w:p>
    <w:p w14:paraId="291022AE" w14:textId="643B55F9" w:rsidR="008A16EE" w:rsidRDefault="00F45E7A" w:rsidP="00157601">
      <w:pPr>
        <w:pStyle w:val="Textoindependienteprimerasangra"/>
      </w:pPr>
      <w:r w:rsidRPr="00F45E7A">
        <w:rPr>
          <w:rFonts w:ascii="Arial" w:hAnsi="Arial"/>
        </w:rPr>
        <w:t>La expansión urbana, el crecimiento del parque edificatorio y la electrificación progresiva de los usos finales están modificando tanto la magnitud como el comportamiento temporal de la demanda energética. En 2018, el 55 % de la población mundial residía en áreas urbanas y se proyectó que esta proporción alcanzaría el 68 % en 2050. Este proceso supondría la incorporación de aproximadamente 2 500 millones de personas adicionales a las ciudades, con una concentración predominante del crecimiento en Asia y África</w:t>
      </w:r>
      <w:r w:rsidR="00E72EF7" w:rsidRPr="00E72EF7">
        <w:rPr>
          <w:rFonts w:ascii="Arial" w:hAnsi="Arial"/>
        </w:rPr>
        <w:t xml:space="preserve"> </w:t>
      </w:r>
      <w:sdt>
        <w:sdtPr>
          <w:rPr>
            <w:rFonts w:cs="Times New Roman"/>
            <w:color w:val="000000"/>
          </w:rPr>
          <w:tag w:val="MENDELEY_CITATION_v3_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"/>
          <w:id w:val="1305119887"/>
          <w:placeholder>
            <w:docPart w:val="DefaultPlaceholder_-1854013440"/>
          </w:placeholder>
        </w:sdtPr>
        <w:sdtContent>
          <w:r w:rsidR="004764BD" w:rsidRPr="004764BD">
            <w:rPr>
              <w:rFonts w:cs="Times New Roman"/>
              <w:color w:val="000000"/>
            </w:rPr>
            <w:t>(Nations et al., 2018)</w:t>
          </w:r>
        </w:sdtContent>
      </w:sdt>
      <w:r w:rsidR="008A16EE">
        <w:rPr>
          <w:rFonts w:ascii="Arial" w:hAnsi="Arial"/>
        </w:rPr>
        <w:t>.</w:t>
      </w:r>
    </w:p>
    <w:p w14:paraId="1297865E" w14:textId="31876BF3" w:rsidR="00E72EF7" w:rsidRDefault="00DE72B1" w:rsidP="00157601">
      <w:pPr>
        <w:pStyle w:val="Textoindependienteprimerasangra"/>
      </w:pPr>
      <w:r w:rsidRPr="00DE72B1">
        <w:rPr>
          <w:rFonts w:ascii="Arial" w:hAnsi="Arial"/>
        </w:rPr>
        <w:t>La ampliación del entorno urbano se encuentra acompañada por una expansión sostenida de las edificaciones. El sector de edificios y construcción representa aproximadamente el 32 % del consumo mundial de energía y contribuye con alrededor del 34 % de las emisiones globales de dióxido de carbono. Además, se estima que cerca de la mitad de los edificios que existirán en 2050 todavía deberán ser construidos o rehabilitados, por lo que las decisiones actuales sobre diseño, eficiencia, materiales y gestión energética condicionarán durante varias décadas el consumo y las emisiones del sector</w:t>
      </w:r>
      <w:r>
        <w:rPr>
          <w:rFonts w:ascii="Arial" w:hAnsi="Arial"/>
        </w:rPr>
        <w:t xml:space="preserve"> </w:t>
      </w:r>
      <w:sdt>
        <w:sdtPr>
          <w:rPr>
            <w:rFonts w:cs="Times New Roman"/>
            <w:color w:val="000000"/>
          </w:rPr>
          <w:tag w:val="MENDELEY_CITATION_v3_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"/>
          <w:id w:val="993449759"/>
          <w:placeholder>
            <w:docPart w:val="DefaultPlaceholder_-1854013440"/>
          </w:placeholder>
        </w:sdtPr>
        <w:sdtContent>
          <w:r w:rsidR="004764BD" w:rsidRPr="004764BD">
            <w:rPr>
              <w:rFonts w:eastAsia="Times New Roman" w:cs="Times New Roman"/>
              <w:color w:val="000000"/>
            </w:rPr>
            <w:t>(Programme &amp; Construction, 2025)</w:t>
          </w:r>
        </w:sdtContent>
      </w:sdt>
      <w:r w:rsidR="00E72EF7">
        <w:rPr>
          <w:rFonts w:ascii="Arial" w:hAnsi="Arial"/>
        </w:rPr>
        <w:t>.</w:t>
      </w:r>
    </w:p>
    <w:p w14:paraId="547A729D" w14:textId="1977700A" w:rsidR="00DF7CE5" w:rsidRDefault="00D13196" w:rsidP="00157601">
      <w:pPr>
        <w:pStyle w:val="Textoindependienteprimerasangra"/>
      </w:pPr>
      <w:r w:rsidRPr="00D13196">
        <w:rPr>
          <w:rFonts w:ascii="Arial" w:hAnsi="Arial"/>
        </w:rPr>
        <w:t>Esta presión ha sido intensificada por la electrificación del transporte, la climatización, los procesos productivos y los servicios digitales. La demanda mundial de electricidad aumentó un 4,3 % en 2024, lo que representó aproximadamente 1 080 TWh adicionales respecto del año anterior. Dicho crecimiento estuvo asociado, entre otros factores, con la electrificación de los usos finales, las altas temperaturas, la actividad industrial y la expansión de los centros de datos</w:t>
      </w:r>
      <w:r w:rsidR="00E2228C">
        <w:rPr>
          <w:rFonts w:ascii="Arial" w:hAnsi="Arial"/>
        </w:rPr>
        <w:t xml:space="preserve"> </w:t>
      </w:r>
      <w:sdt>
        <w:sdtPr>
          <w:rPr>
            <w:rFonts w:cs="Times New Roman"/>
            <w:color w:val="000000"/>
          </w:rPr>
          <w:tag w:val="MENDELEY_CITATION_v3_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"/>
          <w:id w:val="-217979135"/>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Outlook for Energy Demand – Global EV Outlook 2025 – Analysis - IEA</w:t>
          </w:r>
          <w:r w:rsidR="004764BD" w:rsidRPr="004764BD">
            <w:rPr>
              <w:rFonts w:eastAsia="Times New Roman" w:cs="Times New Roman"/>
              <w:color w:val="000000"/>
            </w:rPr>
            <w:t>, n.d.)</w:t>
          </w:r>
        </w:sdtContent>
      </w:sdt>
      <w:r w:rsidR="00EE55F5">
        <w:rPr>
          <w:rFonts w:cs="Times New Roman" w:ascii="Arial" w:hAnsi="Arial"/>
          <w:color w:val="000000"/>
        </w:rPr>
        <w:t xml:space="preserve"> y</w:t>
      </w:r>
      <w:r w:rsidR="00831E91">
        <w:rPr>
          <w:rFonts w:ascii="Arial" w:hAnsi="Arial"/>
        </w:rPr>
        <w:t xml:space="preserve"> </w:t>
      </w:r>
      <w:sdt>
        <w:sdtPr>
          <w:rPr>
            <w:rFonts w:cs="Times New Roman"/>
            <w:color w:val="000000"/>
          </w:rPr>
          <w:tag w:val="MENDELEY_CITATION_v3_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"/>
          <w:id w:val="1257938487"/>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Electricity – Global Energy Review 2025 – Analysis - IEA</w:t>
          </w:r>
          <w:r w:rsidR="004764BD" w:rsidRPr="004764BD">
            <w:rPr>
              <w:rFonts w:eastAsia="Times New Roman" w:cs="Times New Roman"/>
              <w:color w:val="000000"/>
            </w:rPr>
            <w:t>, n.d.)</w:t>
          </w:r>
        </w:sdtContent>
      </w:sdt>
    </w:p>
    <w:p w14:paraId="6D75C206" w14:textId="608A52C2" w:rsidR="007B04E1" w:rsidRDefault="007B04E1" w:rsidP="00157601">
      <w:pPr>
        <w:pStyle w:val="Textoindependienteprimerasangra"/>
      </w:pPr>
      <w:r w:rsidRPr="007B04E1">
        <w:rPr>
          <w:rFonts w:ascii="Arial" w:hAnsi="Arial"/>
        </w:rPr>
        <w:t>La movilidad eléctrica constituye una manifestación concreta de esta transformación. Durante 2024, la flota mundial de vehículos eléctricos consumió alrededor de 180 TWh, casi un 60 % más que en 2023. Aunque la electromovilidad reduce el consumo directo de combustibles fósiles en el transporte, su incorporación introduce cargas adicionales cuya concentración en determinados horarios puede incrementar los picos de demanda y los requerimientos de generación. Por ello, la reducción de emisiones asociada con los vehículos eléctricos depende también de la fuente utilizada para producir la electricidad y de la coordinación temporal de la recarga</w:t>
      </w:r>
      <w:r w:rsidR="00325B2C">
        <w:rPr>
          <w:rFonts w:ascii="Arial" w:hAnsi="Arial"/>
        </w:rPr>
        <w:t xml:space="preserve"> </w:t>
      </w:r>
      <w:sdt>
        <w:sdtPr>
          <w:rPr>
            <w:rFonts w:cs="Times New Roman"/>
            <w:color w:val="000000"/>
          </w:rPr>
          <w:tag w:val="MENDELEY_CITATION_v3_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"/>
          <w:id w:val="1385377914"/>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Electricity – Global Energy Review 2025 – Analysis - IEA</w:t>
          </w:r>
          <w:r w:rsidR="004764BD" w:rsidRPr="004764BD">
            <w:rPr>
              <w:rFonts w:eastAsia="Times New Roman" w:cs="Times New Roman"/>
              <w:color w:val="000000"/>
            </w:rPr>
            <w:t>, n.d.)</w:t>
          </w:r>
        </w:sdtContent>
      </w:sdt>
      <w:r w:rsidR="00FE2D1A">
        <w:rPr>
          <w:rFonts w:ascii="Arial" w:hAnsi="Arial"/>
        </w:rPr>
        <w:t xml:space="preserve"> </w:t>
      </w:r>
    </w:p>
    <w:p w14:paraId="3FFB0A44" w14:textId="06AB7078" w:rsidR="0027101B" w:rsidRDefault="0027101B" w:rsidP="00157601">
      <w:pPr>
        <w:pStyle w:val="Textoindependienteprimerasangra"/>
      </w:pPr>
      <w:r w:rsidRPr="0027101B">
        <w:rPr>
          <w:rFonts w:ascii="Arial" w:hAnsi="Arial"/>
        </w:rPr>
        <w:lastRenderedPageBreak/>
        <w:t>En el Perú también se registra una tendencia sostenida hacia la urbanización y la expansión del parque habitacional. Para 2024, se estimó que el 83,1 % de la población nacional aproximadamente 28,29 millones de habitantes</w:t>
      </w:r>
      <w:r w:rsidR="007D5A6F">
        <w:rPr>
          <w:rFonts w:ascii="Arial" w:hAnsi="Arial"/>
        </w:rPr>
        <w:t xml:space="preserve"> </w:t>
      </w:r>
      <w:r w:rsidRPr="0027101B">
        <w:rPr>
          <w:rFonts w:ascii="Arial" w:hAnsi="Arial"/>
        </w:rPr>
        <w:t xml:space="preserve">residía en áreas urbanas. Asimismo, el número de viviendas particulares registradas pasó de 10 102 849 en 2017 a 13 762 606 en 2025, lo que representa un incremento aproximado del 36,2 %, calculado a partir de las cifras oficiales. Si bien el crecimiento del número de viviendas no equivale directamente al mismo porcentaje de aumento del consumo eléctrico, sí refleja una ampliación de la infraestructura edificada y de la cantidad potencial de puntos de demanda que deben ser atendidos por los sistemas de distribución </w:t>
      </w:r>
      <w:sdt>
        <w:sdtPr>
          <w:rPr>
            <w:rFonts w:cs="Times New Roman"/>
            <w:color w:val="000000"/>
          </w:rPr>
          <w:tag w:val="MENDELEY_CITATION_v3_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"/>
          <w:id w:val="1924998601"/>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Instituto Nacional de Estadística e Informática</w:t>
          </w:r>
          <w:r w:rsidR="004764BD" w:rsidRPr="004764BD">
            <w:rPr>
              <w:rFonts w:eastAsia="Times New Roman" w:cs="Times New Roman"/>
              <w:color w:val="000000"/>
            </w:rPr>
            <w:t>, 2024)</w:t>
          </w:r>
        </w:sdtContent>
      </w:sdt>
      <w:r w:rsidR="00BD2555">
        <w:rPr>
          <w:rFonts w:cs="Times New Roman" w:ascii="Arial" w:hAnsi="Arial"/>
          <w:color w:val="000000"/>
        </w:rPr>
        <w:t xml:space="preserve"> y </w:t>
      </w:r>
      <w:sdt>
        <w:sdtPr>
          <w:rPr>
            <w:rFonts w:cs="Times New Roman"/>
            <w:color w:val="000000"/>
          </w:rPr>
          <w:tag w:val="MENDELEY_CITATION_v3_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"/>
          <w:id w:val="-2059845432"/>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Censos Nacionales 2025: Instituto Nacional de Estadística e Informática</w:t>
          </w:r>
          <w:r w:rsidR="004764BD" w:rsidRPr="004764BD">
            <w:rPr>
              <w:rFonts w:eastAsia="Times New Roman" w:cs="Times New Roman"/>
              <w:color w:val="000000"/>
            </w:rPr>
            <w:t>, n.d.)</w:t>
          </w:r>
        </w:sdtContent>
      </w:sdt>
    </w:p>
    <w:p w14:paraId="0E5021B5" w14:textId="47BC7312" w:rsidR="00B64732" w:rsidRDefault="00592354" w:rsidP="00157601">
      <w:pPr>
        <w:pStyle w:val="Textoindependienteprimerasangra"/>
      </w:pPr>
      <w:r w:rsidRPr="00592354">
        <w:rPr>
          <w:rFonts w:ascii="Arial" w:hAnsi="Arial"/>
        </w:rPr>
        <w:t>La transición energética nacional también viene modificando la composición de la oferta eléctrica. Durante 2024, la producción de electricidad en el Perú alcanzó 63 565 GWh, cifra que representó un crecimiento del 2,4 % respecto de 2023. En ese mismo periodo, la generación solar aumentó un 32 %, mientras que la producción proveniente de recursos energéticos renovables no convencionales creció un 47 %</w:t>
      </w:r>
      <w:sdt>
        <w:sdtPr>
          <w:rPr>
            <w:rFonts w:cs="Times New Roman"/>
            <w:color w:val="000000"/>
          </w:rPr>
          <w:tag w:val="MENDELEY_CITATION_v3_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"/>
          <w:id w:val="-152919156"/>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Ministerio de Energía y Minas (MINEM)</w:t>
          </w:r>
          <w:r w:rsidR="004764BD" w:rsidRPr="004764BD">
            <w:rPr>
              <w:rFonts w:eastAsia="Times New Roman" w:cs="Times New Roman"/>
              <w:color w:val="000000"/>
            </w:rPr>
            <w:t>, 2025)</w:t>
          </w:r>
        </w:sdtContent>
      </w:sdt>
      <w:r w:rsidR="00291C2C">
        <w:rPr>
          <w:rFonts w:cs="Times New Roman" w:ascii="Arial" w:hAnsi="Arial"/>
          <w:color w:val="000000"/>
        </w:rPr>
        <w:t>.</w:t>
      </w:r>
    </w:p>
    <w:p w14:paraId="3C678E08" w14:textId="7223B25D" w:rsidR="0007660D" w:rsidRDefault="003B4A6F" w:rsidP="00157601">
      <w:pPr>
        <w:pStyle w:val="Textoindependienteprimerasangra"/>
      </w:pPr>
      <w:r w:rsidRPr="003B4A6F">
        <w:rPr>
          <w:rFonts w:ascii="Arial" w:hAnsi="Arial"/>
        </w:rPr>
        <w:t>En paralelo, durante 2024 fueron comercializados 6 602 vehículos electrificados en el país, lo que representó un incremento del 47,23 % respecto del año anterior. No obstante, solo una parte correspondió a vehículos eléctricos puros e híbridos enchufables, por lo que la transición hacia una movilidad completamente eléctrica todavía se encuentra en una etapa de desarrollo. El propio Ministerio de Transportes y Comunicaciones ha reconocido que la expansión de la electromovilidad requiere infraestructura de recarga y capacidades de gestión adecuadas para evitar que las nuevas cargas sean incorporadas sin planificación (Ministerio de Transportes y Comunicaciones</w:t>
      </w:r>
      <w:r w:rsidR="0066742A">
        <w:rPr>
          <w:rFonts w:ascii="Arial" w:hAnsi="Arial"/>
        </w:rPr>
        <w:t xml:space="preserve"> </w:t>
      </w:r>
      <w:sdt>
        <w:sdtPr>
          <w:rPr>
            <w:rFonts w:cs="Times New Roman"/>
            <w:color w:val="000000"/>
          </w:rPr>
          <w:tag w:val="MENDELEY_CITATION_v3_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"/>
          <w:id w:val="-431824376"/>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Ministerio de Energía y Minas (MINEM)</w:t>
          </w:r>
          <w:r w:rsidR="004764BD" w:rsidRPr="004764BD">
            <w:rPr>
              <w:rFonts w:eastAsia="Times New Roman" w:cs="Times New Roman"/>
              <w:color w:val="000000"/>
            </w:rPr>
            <w:t>, 2025)</w:t>
          </w:r>
        </w:sdtContent>
      </w:sdt>
      <w:r w:rsidR="0007660D" w:rsidRPr="0007660D">
        <w:rPr>
          <w:rFonts w:ascii="Arial" w:hAnsi="Arial"/>
        </w:rPr>
        <w:t>; 2025)</w:t>
      </w:r>
      <w:r w:rsidR="0066742A">
        <w:rPr>
          <w:rFonts w:ascii="Arial" w:hAnsi="Arial"/>
        </w:rPr>
        <w:t xml:space="preserve">; </w:t>
      </w:r>
      <w:sdt>
        <w:sdtPr>
          <w:rPr>
            <w:rFonts w:cs="Times New Roman"/>
            <w:color w:val="000000"/>
          </w:rPr>
          <w:tag w:val="MENDELEY_CITATION_v3_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"/>
          <w:id w:val="-1643183568"/>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Ministerio de Transportes y Comunicaciones (MTC)</w:t>
          </w:r>
          <w:r w:rsidR="004764BD" w:rsidRPr="004764BD">
            <w:rPr>
              <w:rFonts w:eastAsia="Times New Roman" w:cs="Times New Roman"/>
              <w:color w:val="000000"/>
            </w:rPr>
            <w:t>, 2025)</w:t>
          </w:r>
        </w:sdtContent>
      </w:sdt>
    </w:p>
    <w:p w14:paraId="63206DD5" w14:textId="2A0AE5DE" w:rsidR="00BF6011" w:rsidRDefault="007A66B9" w:rsidP="00157601">
      <w:pPr>
        <w:pStyle w:val="Textoindependienteprimerasangra"/>
      </w:pPr>
      <w:r>
        <w:rPr>
          <w:rFonts w:ascii="Arial" w:hAnsi="Arial"/>
        </w:rPr>
        <w:t xml:space="preserve">Estas tendencias muestran que la transición energética no consiste únicamente en incorporar generación renovable, baterías o vehículos eléctricos. También requiere modificar la forma en que la energía es consumida, almacenada y coordinada. Cuando el crecimiento de la demanda y la incorporación de recursos energéticos distribuidos no son acompañados por estrategias de gestión, pueden generarse nuevos picos, rampas más pronunciadas, congestión local, desaprovechamiento de generación renovable y mayores exigencias sobre la infraestructura </w:t>
      </w:r>
      <w:r>
        <w:rPr>
          <w:rFonts w:ascii="Arial" w:hAnsi="Arial"/>
        </w:rPr>
        <w:lastRenderedPageBreak/>
        <w:t>existente. La literatura especializada sobre comunidades inteligentes coincide en que la coordinación entre edificios resulta necesaria para conciliar los objetivos individuales con las necesidades del conjunto energético</w:t>
      </w:r>
      <w:r w:rsidR="5F836385">
        <w:rPr>
          <w:rFonts w:ascii="Arial" w:hAnsi="Arial"/>
        </w:rPr>
        <w:t xml:space="preserve"> </w:t>
      </w:r>
      <w:sdt>
        <w:sdtPr>
          <w:rPr>
            <w:rFonts w:cs="Times New Roman"/>
            <w:color w:val="000000"/>
          </w:rPr>
          <w:tag w:val="MENDELEY_CITATION_v3_eyJjaXRhdGlvbklEIjoiTUVOREVMRVlfQ0lUQVRJT05fMzE1MWE2NzUtMTQ1Ny00MzUyLWFlMTEtYmIxZmY5ZDcxNzE4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489256078"/>
          <w:placeholder>
            <w:docPart w:val="DefaultPlaceholder_-1854013440"/>
          </w:placeholder>
        </w:sdtPr>
        <w:sdtContent>
          <w:r w:rsidR="004764BD" w:rsidRPr="004764BD">
            <w:rPr>
              <w:rFonts w:cs="Times New Roman"/>
              <w:color w:val="000000"/>
            </w:rPr>
            <w:t>(Nweye et al., 2024)</w:t>
          </w:r>
        </w:sdtContent>
      </w:sdt>
      <w:r w:rsidR="00640B87" w:rsidRPr="6B329284">
        <w:rPr>
          <w:rFonts w:cs="Times New Roman" w:ascii="Arial" w:hAnsi="Arial"/>
          <w:color w:val="000000" w:themeColor="text1"/>
        </w:rPr>
        <w:t xml:space="preserve">; </w:t>
      </w:r>
      <w:sdt>
        <w:sdtPr>
          <w:rPr>
            <w:rFonts w:cs="Times New Roman"/>
            <w:color w:val="000000"/>
          </w:rPr>
          <w:tag w:val="MENDELEY_CITATION_v3_eyJjaXRhdGlvbklEIjoiTUVOREVMRVlfQ0lUQVRJT05fMGUyMTU4OGItMzk3NS00N2VmLWIwM2UtMzlkM2QxY2Q2ZGU1IiwicHJvcGVydGllcyI6eyJub3RlSW5kZXgiOjB9LCJpc0VkaXRlZCI6ZmFsc2UsIm1hbnVhbE92ZXJyaWRlIjp7ImlzTWFudWFsbHlPdmVycmlkZGVuIjpmYWxzZSwiY2l0ZXByb2NUZXh0IjoiKFNoZW4gZXQgYWwuLCAyMDIyYSkiLCJtYW51YWxPdmVycmlkZVRleHQiOiIifSwiY2l0YXRpb25JdGVtcyI6W3siaWQiOiI0OTA2NjFhZC0zZTUxLTM3MmMtYjFlNi1mODIwMzc2NGQ1MDUiLCJpdGVtRGF0YSI6eyJ0eXBlIjoiYXJ0aWNsZS1qb3VybmFsIiwiaWQiOiI0OTA2NjFhZC0zZTUxLTM3MmMtYjFlNi1mODIwMzc2NGQ1MD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"/>
          <w:id w:val="-441298331"/>
          <w:placeholder>
            <w:docPart w:val="DefaultPlaceholder_-1854013440"/>
          </w:placeholder>
        </w:sdtPr>
        <w:sdtContent>
          <w:r w:rsidR="004764BD" w:rsidRPr="004764BD">
            <w:rPr>
              <w:rFonts w:cs="Times New Roman"/>
              <w:color w:val="000000"/>
            </w:rPr>
            <w:t>(Shen et al., 2022</w:t>
          </w:r>
          <w:r w:rsidR="00157601">
            <w:rPr>
              <w:rFonts w:cs="Times New Roman"/>
              <w:color w:val="000000"/>
            </w:rPr>
            <w:t>ª</w:t>
          </w:r>
          <w:r w:rsidR="004764BD" w:rsidRPr="004764BD">
            <w:rPr>
              <w:rFonts w:cs="Times New Roman"/>
              <w:color w:val="000000"/>
            </w:rPr>
            <w:t>)</w:t>
          </w:r>
        </w:sdtContent>
      </w:sdt>
      <w:r w:rsidR="00E632B8" w:rsidRPr="6B329284">
        <w:rPr>
          <w:rFonts w:cs="Times New Roman" w:ascii="Arial" w:hAnsi="Arial"/>
          <w:color w:val="000000" w:themeColor="text1"/>
        </w:rPr>
        <w:t>;</w:t>
      </w:r>
      <w:r w:rsidR="1EC7E1E4" w:rsidRPr="6B329284">
        <w:rPr>
          <w:rFonts w:cs="Times New Roman" w:ascii="Arial" w:hAnsi="Arial"/>
          <w:color w:val="000000" w:themeColor="text1"/>
        </w:rPr>
        <w:t xml:space="preserve"> </w:t>
      </w:r>
      <w:sdt>
        <w:sdtPr>
          <w:rPr>
            <w:rFonts w:cs="Times New Roman"/>
            <w:color w:val="000000"/>
          </w:rPr>
          <w:tag w:val="MENDELEY_CITATION_v3_eyJjaXRhdGlvbklEIjoiTUVOREVMRVlfQ0lUQVRJT05fZmUxYWYzNjEtODhmNC00Yzk2LWE4ZGQtYjFlZmNmNTE2ZTZj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
          <w:id w:val="-895050195"/>
          <w:placeholder>
            <w:docPart w:val="DefaultPlaceholder_-1854013440"/>
          </w:placeholder>
        </w:sdtPr>
        <w:sdtContent>
          <w:r w:rsidR="004764BD" w:rsidRPr="004764BD">
            <w:rPr>
              <w:rFonts w:cs="Times New Roman"/>
              <w:color w:val="000000"/>
            </w:rPr>
            <w:t>(Wilk et al., 2024)</w:t>
          </w:r>
        </w:sdtContent>
      </w:sdt>
    </w:p>
    <w:p w14:paraId="75A7BE23" w14:textId="35DA6AF6" w:rsidR="00242554" w:rsidRPr="00242554" w:rsidRDefault="00242554" w:rsidP="00157601">
      <w:pPr>
        <w:pStyle w:val="Textoindependienteprimerasangra"/>
      </w:pPr>
      <w:r w:rsidRPr="00242554">
        <w:rPr>
          <w:rFonts w:ascii="Arial" w:hAnsi="Arial"/>
        </w:rPr>
        <w:t>La problemática adquiere una relevancia particular en el Sistema Eléctrico Aislado de Iquitos. Electro Oriente S. A. señala que los sistemas eléctricos de Loreto, incluido Iquitos, permanecen aislados del Sistema Eléctrico Interconectado Nacional y que su producción se sustenta principalmente en grupos electrógenos instalados en los centros de consumo. Esta condición reduce las posibilidades de intercambiar energía con otros sistemas ante contingencias, incrementos de demanda o variaciones de generación.</w:t>
      </w:r>
    </w:p>
    <w:p w14:paraId="1B14D064" w14:textId="315113CB" w:rsidR="0008135B" w:rsidRDefault="00242554" w:rsidP="00157601">
      <w:pPr>
        <w:pStyle w:val="Textoindependienteprimerasangra"/>
      </w:pPr>
      <w:r w:rsidRPr="00242554">
        <w:rPr>
          <w:rFonts w:ascii="Arial" w:hAnsi="Arial"/>
        </w:rPr>
        <w:t>Las restricciones operativas del sistema han motivado intervenciones institucionales recientes. En septiembre de 2024, el MINEM declaró al Sistema Eléctrico de Iquitos en situación de grave deficiencia por insuficiencia de capacidad de producción, con vigencia hasta abril de 2025. Posteriormente, fue conformado un grupo de trabajo multisectorial para formular medidas dirigidas a garantizar un suministro continuo, seguro y confiable; además, en 2026 continuaron desarrollándose acciones oficiales para fortalecer la continuidad y confiabilidad del servicio eléctrico en Iquitos</w:t>
      </w:r>
      <w:r w:rsidR="003B7B5C">
        <w:rPr>
          <w:rFonts w:ascii="Arial" w:hAnsi="Arial"/>
        </w:rPr>
        <w:t xml:space="preserve"> </w:t>
      </w:r>
      <w:sdt>
        <w:sdtPr>
          <w:rPr>
            <w:rFonts w:cs="Times New Roman"/>
            <w:color w:val="000000"/>
          </w:rPr>
          <w:tag w:val="MENDELEY_CITATION_v3_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"/>
          <w:id w:val="-1055474052"/>
          <w:placeholder>
            <w:docPart w:val="DefaultPlaceholder_-1854013440"/>
          </w:placeholder>
        </w:sdtPr>
        <w:sdtContent>
          <w:r w:rsidR="004764BD" w:rsidRPr="004764BD">
            <w:rPr>
              <w:rFonts w:eastAsia="Times New Roman" w:cs="Times New Roman"/>
              <w:color w:val="000000"/>
            </w:rPr>
            <w:t>(</w:t>
          </w:r>
          <w:r w:rsidR="004764BD" w:rsidRPr="004764BD">
            <w:rPr>
              <w:rFonts w:eastAsia="Times New Roman" w:cs="Times New Roman"/>
              <w:i/>
              <w:iCs/>
              <w:color w:val="000000"/>
            </w:rPr>
            <w:t>Ministerio de Energía y Minas (MINEM)</w:t>
          </w:r>
          <w:r w:rsidR="004764BD" w:rsidRPr="004764BD">
            <w:rPr>
              <w:rFonts w:eastAsia="Times New Roman" w:cs="Times New Roman"/>
              <w:color w:val="000000"/>
            </w:rPr>
            <w:t>, 2025)</w:t>
          </w:r>
        </w:sdtContent>
      </w:sdt>
      <w:r w:rsidR="0008135B" w:rsidRPr="0008135B">
        <w:rPr>
          <w:rFonts w:ascii="Arial" w:hAnsi="Arial"/>
        </w:rPr>
        <w:t>.</w:t>
      </w:r>
    </w:p>
    <w:p w14:paraId="247BE767" w14:textId="77777777" w:rsidR="00D01E43" w:rsidRPr="00D01E43" w:rsidRDefault="00D01E43" w:rsidP="00157601">
      <w:pPr>
        <w:pStyle w:val="Textoindependienteprimerasangra"/>
      </w:pPr>
      <w:r w:rsidRPr="00D01E43">
        <w:rPr>
          <w:rFonts w:ascii="Arial" w:hAnsi="Arial"/>
        </w:rPr>
        <w:t xml:space="preserve">Dentro de este contexto, la </w:t>
      </w:r>
      <w:r w:rsidRPr="00D01E43">
        <w:rPr>
          <w:rFonts w:ascii="Arial" w:hAnsi="Arial"/>
          <w:b/>
          <w:bCs/>
        </w:rPr>
        <w:t>insuficiente flexibilidad energética</w:t>
      </w:r>
      <w:r w:rsidRPr="00D01E43">
        <w:rPr>
          <w:rFonts w:ascii="Arial" w:hAnsi="Arial"/>
        </w:rPr>
        <w:t xml:space="preserve"> constituye el primer eje del problema. La flexibilidad se refiere a la capacidad de modificar temporalmente el consumo, la generación local y el uso del almacenamiento para responder a cambios en la demanda, la disponibilidad renovable, los precios o las condiciones operativas. Cuando esta capacidad no se encuentra disponible o no es gestionada adecuadamente, la demanda puede concentrarse en periodos críticos, las rampas pueden intensificarse y la generación fotovoltaica puede ser desaprovechada.</w:t>
      </w:r>
    </w:p>
    <w:p w14:paraId="40692EF0" w14:textId="7A144AA8" w:rsidR="00D01E43" w:rsidRPr="00D01E43" w:rsidRDefault="00D01E43" w:rsidP="00157601">
      <w:pPr>
        <w:pStyle w:val="Textoindependienteprimerasangra"/>
      </w:pPr>
      <w:r w:rsidRPr="00D01E43">
        <w:rPr>
          <w:rFonts w:ascii="Arial" w:hAnsi="Arial"/>
        </w:rPr>
        <w:t xml:space="preserve">En una comunidad de edificios, la falta de coordinación puede provocar que decisiones individualmente convenientes produzcan resultados desfavorables para el conjunto. La carga simultánea de sistemas de almacenamiento y vehículos eléctricos, por ejemplo, podría generar un nuevo pico comunitario, aun cuando cada edificio haya actuado de acuerdo con su propio objetivo. Los estudios de </w:t>
      </w:r>
      <w:sdt>
        <w:sdtPr>
          <w:rPr>
            <w:rFonts w:cs="Times New Roman"/>
            <w:color w:val="000000"/>
          </w:rPr>
          <w:tag w:val="MENDELEY_CITATION_v3_eyJjaXRhdGlvbklEIjoiTUVOREVMRVlfQ0lUQVRJT05fMWZkZTExZGQtMDRhMy00ZjY1LTg3MjctZTgzZmQzMDI1NzA2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514954425"/>
          <w:placeholder>
            <w:docPart w:val="DefaultPlaceholder_-1854013440"/>
          </w:placeholder>
        </w:sdtPr>
        <w:sdtContent>
          <w:r w:rsidR="004764BD" w:rsidRPr="004764BD">
            <w:rPr>
              <w:rFonts w:cs="Times New Roman"/>
              <w:color w:val="000000"/>
            </w:rPr>
            <w:t>(Nweye et al., 2024)</w:t>
          </w:r>
        </w:sdtContent>
      </w:sdt>
      <w:r w:rsidRPr="00D01E43">
        <w:rPr>
          <w:rFonts w:ascii="Arial" w:hAnsi="Arial"/>
        </w:rPr>
        <w:t xml:space="preserve"> y </w:t>
      </w:r>
      <w:sdt>
        <w:sdtPr>
          <w:rPr>
            <w:rFonts w:cs="Times New Roman"/>
            <w:color w:val="000000"/>
          </w:rPr>
          <w:tag w:val="MENDELEY_CITATION_v3_eyJjaXRhdGlvbklEIjoiTUVOREVMRVlfQ0lUQVRJT05fMDNhMjViMjItOWYzNi00ZmRjLTg5OTktMjBjYzU2NmM2MzM4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
          <w:id w:val="870418749"/>
          <w:placeholder>
            <w:docPart w:val="DefaultPlaceholder_-1854013440"/>
          </w:placeholder>
        </w:sdtPr>
        <w:sdtContent>
          <w:r w:rsidR="004764BD" w:rsidRPr="004764BD">
            <w:rPr>
              <w:rFonts w:cs="Times New Roman"/>
              <w:color w:val="000000"/>
            </w:rPr>
            <w:t>(Wilk et al., 2024)</w:t>
          </w:r>
        </w:sdtContent>
      </w:sdt>
      <w:r w:rsidRPr="00D01E43">
        <w:rPr>
          <w:rFonts w:ascii="Arial" w:hAnsi="Arial"/>
        </w:rPr>
        <w:t xml:space="preserve"> muestran que la gestión energética comunitaria debe ser evaluada mediante indicadores como demanda máxima, rampas, </w:t>
      </w:r>
      <w:r w:rsidRPr="00D01E43">
        <w:rPr>
          <w:rFonts w:ascii="Arial" w:hAnsi="Arial"/>
        </w:rPr>
        <w:lastRenderedPageBreak/>
        <w:t>factor de carga y comportamiento de los recursos flexibles, debido a que una recompensa agregada no permite interpretar por sí sola la respuesta física del sistema.</w:t>
      </w:r>
    </w:p>
    <w:p w14:paraId="1E3A82D5" w14:textId="77777777" w:rsidR="00D01E43" w:rsidRPr="00D01E43" w:rsidRDefault="00D01E43" w:rsidP="00157601">
      <w:pPr>
        <w:pStyle w:val="Textoindependienteprimerasangra"/>
      </w:pPr>
      <w:r w:rsidRPr="00D01E43">
        <w:rPr>
          <w:rFonts w:ascii="Arial" w:hAnsi="Arial"/>
        </w:rPr>
        <w:t xml:space="preserve">El segundo eje corresponde a las </w:t>
      </w:r>
      <w:r w:rsidRPr="0001035C">
        <w:rPr>
          <w:rFonts w:ascii="Arial" w:hAnsi="Arial"/>
        </w:rPr>
        <w:t xml:space="preserve">emisiones de gases de efecto invernadero y su contribución al calentamiento global. </w:t>
      </w:r>
      <w:r w:rsidRPr="00D01E43">
        <w:rPr>
          <w:rFonts w:ascii="Arial" w:hAnsi="Arial"/>
        </w:rPr>
        <w:t>En sistemas con elevada participación de generación térmica, los incrementos de demanda o la ausencia de flexibilidad pueden traducirse en una utilización más intensiva de combustibles fósiles. Por tanto, las emisiones asociadas con la electricidad no dependen únicamente del volumen consumido, sino también del momento en que la demanda es atendida y de la tecnología de generación disponible en cada periodo.</w:t>
      </w:r>
    </w:p>
    <w:p w14:paraId="45B9F075" w14:textId="3A449D59" w:rsidR="00D01E43" w:rsidRPr="00D01E43" w:rsidRDefault="00D01E43" w:rsidP="00157601">
      <w:pPr>
        <w:pStyle w:val="Textoindependienteprimerasangra"/>
      </w:pPr>
      <w:r w:rsidRPr="00D01E43">
        <w:rPr>
          <w:rFonts w:ascii="Arial" w:hAnsi="Arial"/>
        </w:rPr>
        <w:t xml:space="preserve">La incorporación de generación fotovoltaica no garantiza por sí misma una reducción proporcional de emisiones. Si el consumo no es desplazado hacia los periodos de mayor disponibilidad solar, o si las baterías y los vehículos son recargados durante intervalos con mayor intensidad de carbono, parte del beneficio ambiental puede ser perdido. Por esta razón, CityLearn v2 incorpora métricas específicas de emisiones y señales temporales de intensidad de carbono, con el propósito de evaluar si las políticas de control desplazan efectivamente el consumo hacia condiciones ambientalmente más favorables </w:t>
      </w:r>
      <w:sdt>
        <w:sdtPr>
          <w:rPr>
            <w:rFonts w:cs="Times New Roman"/>
            <w:color w:val="000000"/>
          </w:rPr>
          <w:tag w:val="MENDELEY_CITATION_v3_eyJjaXRhdGlvbklEIjoiTUVOREVMRVlfQ0lUQVRJT05fODZlNzE0MzUtY2UzMC00MTI3LTgxNmMtYzM3ZWJkN2UwZDZk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2071414941"/>
          <w:placeholder>
            <w:docPart w:val="DefaultPlaceholder_-1854013440"/>
          </w:placeholder>
        </w:sdtPr>
        <w:sdtContent>
          <w:r w:rsidR="004764BD" w:rsidRPr="004764BD">
            <w:rPr>
              <w:rFonts w:cs="Times New Roman"/>
              <w:color w:val="000000"/>
            </w:rPr>
            <w:t>(Nweye et al., 2024)</w:t>
          </w:r>
        </w:sdtContent>
      </w:sdt>
      <w:r w:rsidR="00227A56">
        <w:rPr>
          <w:rFonts w:cs="Times New Roman" w:ascii="Arial" w:hAnsi="Arial"/>
          <w:color w:val="000000"/>
        </w:rPr>
        <w:t>.</w:t>
      </w:r>
    </w:p>
    <w:p w14:paraId="094A927F" w14:textId="77777777" w:rsidR="00D01E43" w:rsidRPr="00D01E43" w:rsidRDefault="00D01E43" w:rsidP="00157601">
      <w:pPr>
        <w:pStyle w:val="Textoindependienteprimerasangra"/>
      </w:pPr>
      <w:r w:rsidRPr="00D01E43">
        <w:rPr>
          <w:rFonts w:ascii="Arial" w:hAnsi="Arial"/>
        </w:rPr>
        <w:t xml:space="preserve">En la presente tesis, la señal ambiental del SEAI Iquitos ha sido construida mediante un factor base </w:t>
      </w:r>
      <w:r w:rsidRPr="0001035C">
        <w:rPr>
          <w:rFonts w:ascii="Arial" w:hAnsi="Arial"/>
        </w:rPr>
        <w:t>de 0,790 kg CO₂/kWh</w:t>
      </w:r>
      <w:r w:rsidRPr="00D01E43">
        <w:rPr>
          <w:rFonts w:ascii="Arial" w:hAnsi="Arial"/>
        </w:rPr>
        <w:t xml:space="preserve"> y un componente dinámico asociado con el desplazamiento fotovoltaico. Este valor constituye un parámetro interno del modelo de intensidad de carbono y no un resultado experimental. Su formulación, junto con la arquitectura de la señal ambiental, forma parte de la extensión computacional desarrollada en el proyecto. </w:t>
      </w:r>
    </w:p>
    <w:p w14:paraId="0CE2CB63" w14:textId="77777777" w:rsidR="00D01E43" w:rsidRPr="00D01E43" w:rsidRDefault="00D01E43" w:rsidP="00157601">
      <w:pPr>
        <w:pStyle w:val="Textoindependienteprimerasangra"/>
      </w:pPr>
      <w:r w:rsidRPr="00D01E43">
        <w:rPr>
          <w:rFonts w:ascii="Arial" w:hAnsi="Arial"/>
        </w:rPr>
        <w:t xml:space="preserve">El tercer eje corresponde a los </w:t>
      </w:r>
      <w:r w:rsidRPr="00D01E43">
        <w:rPr>
          <w:rFonts w:ascii="Arial" w:hAnsi="Arial"/>
          <w:b/>
          <w:bCs/>
        </w:rPr>
        <w:t>costos energéticos</w:t>
      </w:r>
      <w:r w:rsidRPr="00D01E43">
        <w:rPr>
          <w:rFonts w:ascii="Arial" w:hAnsi="Arial"/>
        </w:rPr>
        <w:t>. En una comunidad inteligente, el gasto eléctrico no depende únicamente del consumo acumulado, sino también del momento en que la energía es demandada, de los periodos tarifarios, de la potencia máxima alcanzada y de la utilización de los sistemas de generación y almacenamiento. Cuando los recursos son operados sin coordinación, el consumo puede trasladarse hacia periodos de mayor precio o pueden producirse nuevos picos que deterioren el resultado económico del conjunto.</w:t>
      </w:r>
    </w:p>
    <w:p w14:paraId="73A13FBF" w14:textId="3A3F5CB3" w:rsidR="00D01E43" w:rsidRPr="00D01E43" w:rsidRDefault="00D01E43" w:rsidP="00157601">
      <w:pPr>
        <w:pStyle w:val="Textoindependienteprimerasangra"/>
      </w:pPr>
      <w:r w:rsidRPr="00D01E43">
        <w:rPr>
          <w:rFonts w:ascii="Arial" w:hAnsi="Arial"/>
        </w:rPr>
        <w:t xml:space="preserve">Los objetivos económicos pueden entrar en conflicto con los objetivos ambientales y energéticos. Una estrategia orientada exclusivamente a reducir costos podría desplazar demanda hacia un periodo de menor tarifa, aunque la electricidad disponible presente una mayor intensidad de carbono. Del mismo modo, una política enfocada únicamente en emisiones podría </w:t>
      </w:r>
      <w:r w:rsidRPr="00D01E43">
        <w:rPr>
          <w:rFonts w:ascii="Arial" w:hAnsi="Arial"/>
        </w:rPr>
        <w:lastRenderedPageBreak/>
        <w:t xml:space="preserve">incrementar los picos de potencia o utilizar con mayor intensidad el almacenamiento, sin garantizar el menor costo posible. La literatura sobre gestión energética comunitaria confirma que la reducción de costos y el aplanamiento de la demanda requieren coordinación entre edificios y no solo decisiones independientes de cada agente </w:t>
      </w:r>
      <w:sdt>
        <w:sdtPr>
          <w:rPr>
            <w:rFonts w:cs="Times New Roman"/>
            <w:color w:val="000000"/>
          </w:rPr>
          <w:tag w:val="MENDELEY_CITATION_v3_eyJjaXRhdGlvbklEIjoiTUVOREVMRVlfQ0lUQVRJT05fY2ZmNjI5MmItNjQ4NS00NGRhLTk4YWItNzU3NTZmNTQ3MTY4IiwicHJvcGVydGllcyI6eyJub3RlSW5kZXgiOjB9LCJpc0VkaXRlZCI6ZmFsc2UsIm1hbnVhbE92ZXJyaWRlIjp7ImlzTWFudWFsbHlPdmVycmlkZGVuIjpmYWxzZSwiY2l0ZXByb2NUZXh0IjoiKFNoZW4gZXQgYWwuLCAyMDIyYSkiLCJtYW51YWxPdmVycmlkZVRleHQiOiIifSwiY2l0YXRpb25JdGVtcyI6W3siaWQiOiI0OTA2NjFhZC0zZTUxLTM3MmMtYjFlNi1mODIwMzc2NGQ1MDUiLCJpdGVtRGF0YSI6eyJ0eXBlIjoiYXJ0aWNsZS1qb3VybmFsIiwiaWQiOiI0OTA2NjFhZC0zZTUxLTM3MmMtYjFlNi1mODIwMzc2NGQ1MD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"/>
          <w:id w:val="1865394544"/>
          <w:placeholder>
            <w:docPart w:val="DefaultPlaceholder_-1854013440"/>
          </w:placeholder>
        </w:sdtPr>
        <w:sdtContent>
          <w:r w:rsidR="004764BD" w:rsidRPr="004764BD">
            <w:rPr>
              <w:rFonts w:cs="Times New Roman"/>
              <w:color w:val="000000"/>
            </w:rPr>
            <w:t>(Shen et al., 2022</w:t>
          </w:r>
          <w:r w:rsidR="00157601">
            <w:rPr>
              <w:rFonts w:cs="Times New Roman"/>
              <w:color w:val="000000"/>
            </w:rPr>
            <w:t>ª</w:t>
          </w:r>
          <w:r w:rsidR="004764BD" w:rsidRPr="004764BD">
            <w:rPr>
              <w:rFonts w:cs="Times New Roman"/>
              <w:color w:val="000000"/>
            </w:rPr>
            <w:t>)</w:t>
          </w:r>
        </w:sdtContent>
      </w:sdt>
      <w:r w:rsidRPr="00D01E43">
        <w:rPr>
          <w:rFonts w:ascii="Arial" w:hAnsi="Arial"/>
        </w:rPr>
        <w:t>;</w:t>
      </w:r>
      <w:r w:rsidR="00984018">
        <w:rPr>
          <w:rFonts w:ascii="Arial" w:hAnsi="Arial"/>
        </w:rPr>
        <w:t xml:space="preserve"> </w:t>
      </w:r>
      <w:sdt>
        <w:sdtPr>
          <w:rPr>
            <w:rFonts w:cs="Times New Roman"/>
            <w:color w:val="000000"/>
          </w:rPr>
          <w:tag w:val="MENDELEY_CITATION_v3_eyJjaXRhdGlvbklEIjoiTUVOREVMRVlfQ0lUQVRJT05fNWU4MDM1OTEtN2E2Zi00MzExLThiYTYtOTViYzJkZjY2NGNh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
          <w:id w:val="1602599304"/>
          <w:placeholder>
            <w:docPart w:val="DefaultPlaceholder_-1854013440"/>
          </w:placeholder>
        </w:sdtPr>
        <w:sdtContent>
          <w:r w:rsidR="004764BD" w:rsidRPr="004764BD">
            <w:rPr>
              <w:rFonts w:cs="Times New Roman"/>
              <w:color w:val="000000"/>
            </w:rPr>
            <w:t>(Wilk et al., 2024)</w:t>
          </w:r>
        </w:sdtContent>
      </w:sdt>
      <w:r w:rsidRPr="00D01E43">
        <w:rPr>
          <w:rFonts w:ascii="Arial" w:hAnsi="Arial"/>
        </w:rPr>
        <w:t>.</w:t>
      </w:r>
    </w:p>
    <w:p w14:paraId="0C1777BA" w14:textId="77777777" w:rsidR="00D01E43" w:rsidRPr="00D01E43" w:rsidRDefault="00D01E43" w:rsidP="00157601">
      <w:pPr>
        <w:pStyle w:val="Textoindependienteprimerasangra"/>
      </w:pPr>
      <w:r w:rsidRPr="00D01E43">
        <w:rPr>
          <w:rFonts w:ascii="Arial" w:hAnsi="Arial"/>
        </w:rPr>
        <w:t>Los tres ejes se encuentran estrechamente vinculados. Una comunidad con escasa flexibilidad puede requerir una respuesta más intensa de la generación térmica; esta mayor utilización puede elevar las emisiones de CO₂; y la concentración temporal del consumo puede incrementar los costos. En sentido inverso, una reducción del costo no implica necesariamente una disminución de emisiones, mientras que una política ambientalmente favorable puede no producir el mejor resultado en flexibilidad. Por tanto, el problema debe ser entendido como una tensión multiobjetivo entre adaptación energética, descarbonización y eficiencia económica.</w:t>
      </w:r>
    </w:p>
    <w:p w14:paraId="7B58DF6D" w14:textId="1F9071B1" w:rsidR="00D01E43" w:rsidRPr="00D01E43" w:rsidRDefault="00D01E43" w:rsidP="00157601">
      <w:pPr>
        <w:pStyle w:val="Textoindependienteprimerasangra"/>
      </w:pPr>
      <w:r w:rsidRPr="00D01E43">
        <w:rPr>
          <w:rFonts w:ascii="Arial" w:hAnsi="Arial"/>
        </w:rPr>
        <w:t xml:space="preserve">Frente a esta situación, se requieren mecanismos capaces de coordinar edificios heterogéneos, sistemas fotovoltaicos, baterías, vehículos eléctricos y cargas desplazables. CityLearn v2 proporciona un entorno reproducible para representar comunidades interactivas con la red, incorporar recursos distribuidos y evaluar indicadores de flexibilidad, emisiones y costos bajo condiciones homogéneas </w:t>
      </w:r>
      <w:sdt>
        <w:sdtPr>
          <w:rPr>
            <w:rFonts w:cs="Times New Roman"/>
            <w:color w:val="000000"/>
          </w:rPr>
          <w:tag w:val="MENDELEY_CITATION_v3_eyJjaXRhdGlvbklEIjoiTUVOREVMRVlfQ0lUQVRJT05fNTFiN2JkMTctMGIzNi00NTE1LTg5MmUtNGQyNjk3NWFkYzJm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230460258"/>
          <w:placeholder>
            <w:docPart w:val="DefaultPlaceholder_-1854013440"/>
          </w:placeholder>
        </w:sdtPr>
        <w:sdtContent>
          <w:r w:rsidR="004764BD" w:rsidRPr="004764BD">
            <w:rPr>
              <w:rFonts w:cs="Times New Roman"/>
              <w:color w:val="000000"/>
            </w:rPr>
            <w:t>(Nweye et al., 2024)</w:t>
          </w:r>
        </w:sdtContent>
      </w:sdt>
      <w:r w:rsidRPr="00D01E43">
        <w:rPr>
          <w:rFonts w:ascii="Arial" w:hAnsi="Arial"/>
        </w:rPr>
        <w:t>.</w:t>
      </w:r>
    </w:p>
    <w:p w14:paraId="1B805608" w14:textId="77777777" w:rsidR="00D01E43" w:rsidRPr="00D01E43" w:rsidRDefault="00D01E43" w:rsidP="00157601">
      <w:pPr>
        <w:pStyle w:val="Textoindependienteprimerasangra"/>
      </w:pPr>
      <w:r w:rsidRPr="00D01E43">
        <w:rPr>
          <w:rFonts w:ascii="Arial" w:hAnsi="Arial"/>
        </w:rPr>
        <w:t xml:space="preserve">Sobre esta base, en la tesis ha sido propuesta una extensión experimental denominada CityLearn v3, la cual no constituye una versión oficial del entorno. Mediante esta extensión, una comunidad conformada por 17 edificios es representada como un sistema multiagente parcialmente observable. Los algoritmos HAPPO, MASAC, MATD3 y MAAC son evaluados bajo tres escenarios de recompensa: E1, orientado a la flexibilidad; E2, orientado a las emisiones de CO₂; y E3, orientado a los costos energéticos. Esta estructura corresponde al diseño factorial 4 × 3 conservado en el documento final. </w:t>
      </w:r>
    </w:p>
    <w:p w14:paraId="3784B753" w14:textId="2F580A4C" w:rsidR="00CB4D22" w:rsidRPr="00CB4D22" w:rsidRDefault="00D01E43" w:rsidP="00157601">
      <w:pPr>
        <w:pStyle w:val="Textoindependienteprimerasangra"/>
      </w:pPr>
      <w:r w:rsidRPr="00D01E43">
        <w:rPr>
          <w:rFonts w:ascii="Arial" w:hAnsi="Arial"/>
        </w:rPr>
        <w:t>En consecuencia, el diagnóstico evidencia que el problema central no consiste únicamente en incorporar recursos energéticos distribuidos, sino en determinar cómo deben ser coordinados para evitar que la expansión de la demanda, la transición energética y la electrificación produzcan nuevos picos, emisiones persistentes o costos elevados. En este marco, aún debe determinarse en qué medida los algoritmos MADRL evaluados generan efectos diferenciados sobre los tres ejes y cuál ofrece el desempeño más favorable en cada uno de ellos</w:t>
      </w:r>
      <w:r w:rsidR="00CB4D22" w:rsidRPr="00CB4D22">
        <w:rPr>
          <w:rFonts w:ascii="Arial" w:hAnsi="Arial"/>
        </w:rPr>
        <w:t>.</w:t>
      </w:r>
    </w:p>
    <w:p w14:paraId="27CBB648" w14:textId="2B817074" w:rsidR="00F41700" w:rsidRPr="00832405" w:rsidRDefault="00EE179D" w:rsidP="00A335BF">
      <w:pPr>
        <w:pStyle w:val="Ttulo2"/>
        <w:keepNext/>
      </w:pPr>
      <w:bookmarkStart w:id="14" w:name="_Toc234972470"/>
      <w:bookmarkStart w:id="15" w:name="_Toc236157879"/>
      <w:r w:rsidRPr="00832405">
        <w:rPr>
          <w:rFonts w:ascii="Arial" w:hAnsi="Arial"/>
        </w:rPr>
        <w:lastRenderedPageBreak/>
        <w:t>Identificación y descripción del problema de estudio</w:t>
      </w:r>
      <w:bookmarkEnd w:id="14"/>
      <w:bookmarkEnd w:id="15"/>
    </w:p>
    <w:p w14:paraId="49E79F59" w14:textId="77777777" w:rsidR="00BD49FB" w:rsidRDefault="00BD49FB" w:rsidP="00157601">
      <w:pPr>
        <w:pStyle w:val="Textoindependienteprimerasangra"/>
      </w:pPr>
      <w:r>
        <w:rPr>
          <w:rFonts w:ascii="Arial" w:hAnsi="Arial"/>
        </w:rPr>
        <w:t>El problema de estudio se identifica en la insuficiente capacidad para gestionar de manera coordinada los recursos energéticos distribuidos y la demanda de una comunidad inteligente representativa del SEAI Iquitos. Esta dificultad se manifiesta en tres dimensiones relacionadas: limitada flexibilidad para adaptar el perfil de carga, persistencia de emisiones asociadas con la generación térmica y costos energéticos condicionados por la concentración temporal del consumo.</w:t>
      </w:r>
    </w:p>
    <w:p w14:paraId="7E23DA18" w14:textId="77777777" w:rsidR="00BD49FB" w:rsidRDefault="00BD49FB" w:rsidP="00157601">
      <w:pPr>
        <w:pStyle w:val="Textoindependienteprimerasangra"/>
      </w:pPr>
      <w:r>
        <w:rPr>
          <w:rFonts w:ascii="Arial" w:hAnsi="Arial"/>
        </w:rPr>
        <w:t>En la dimensión de flexibilidad energética, el problema se presenta cuando las cargas, las baterías y los vehículos eléctricos no responden de forma coordinada ante las variaciones de generación, demanda y disponibilidad de los equipos. En tales condiciones, pueden producirse incrementos de la demanda máxima, rampas más pronunciadas y un menor aprovechamiento de la generación fotovoltaica. La respuesta individual de cada edificio podría ser localmente adecuada, pero generar un resultado agregado desfavorable cuando varios agentes ejecutan acciones similares durante el mismo intervalo.</w:t>
      </w:r>
    </w:p>
    <w:p w14:paraId="0DE57CA9" w14:textId="77777777" w:rsidR="00BD49FB" w:rsidRDefault="00BD49FB" w:rsidP="00157601">
      <w:pPr>
        <w:pStyle w:val="Textoindependienteprimerasangra"/>
      </w:pPr>
      <w:r>
        <w:rPr>
          <w:rFonts w:ascii="Arial" w:hAnsi="Arial"/>
        </w:rPr>
        <w:t>En la dimensión ambiental, el problema se expresa en las emisiones de CO₂ asociadas con el abastecimiento eléctrico de una comunidad inserta en un sistema aislado con dependencia térmica. La reducción de energía consumida no garantiza por sí misma una disminución de emisiones, debido a que el efecto ambiental depende de la intensidad de carbono correspondiente a cada periodo. Por ello, la gestión debe considerar no solo cuánto se consume, sino también cuándo se consume y qué fuente de generación atiende dicha demanda.</w:t>
      </w:r>
    </w:p>
    <w:p w14:paraId="78885091" w14:textId="77777777" w:rsidR="00BD49FB" w:rsidRDefault="00BD49FB" w:rsidP="00157601">
      <w:pPr>
        <w:pStyle w:val="Textoindependienteprimerasangra"/>
      </w:pPr>
      <w:r>
        <w:rPr>
          <w:rFonts w:ascii="Arial" w:hAnsi="Arial"/>
        </w:rPr>
        <w:t>En la dimensión económica, el problema se manifiesta cuando el consumo se concentra en periodos de mayor costo o cuando la operación descoordinada de los recursos genera picos adicionales. La existencia de tarifas diferenciadas entre periodos de punta y fuera de punta implica que dos políticas con un consumo energético semejante pueden producir costos distintos. Asimismo, una reducción del costo no puede ser interpretada como una mejora integral cuando ha sido obtenida a cambio de mayores emisiones o de un deterioro de la flexibilidad.</w:t>
      </w:r>
    </w:p>
    <w:p w14:paraId="124E64A2" w14:textId="77777777" w:rsidR="00BD49FB" w:rsidRDefault="00BD49FB" w:rsidP="00157601">
      <w:pPr>
        <w:pStyle w:val="Textoindependienteprimerasangra"/>
      </w:pPr>
      <w:r>
        <w:rPr>
          <w:rFonts w:ascii="Arial" w:hAnsi="Arial"/>
        </w:rPr>
        <w:t xml:space="preserve">Las causas técnicas del problema se relacionan con la heterogeneidad de los edificios, la diversidad de equipos controlables, la presencia de demanda no flexible, la variabilidad de la generación fotovoltaica y la disponibilidad temporal de los vehículos eléctricos. Cada edificio recibe observaciones locales y toma decisiones descentralizadas, pero no dispone durante la </w:t>
      </w:r>
      <w:r>
        <w:rPr>
          <w:rFonts w:ascii="Arial" w:hAnsi="Arial"/>
        </w:rPr>
        <w:lastRenderedPageBreak/>
        <w:t>ejecución del estado interno completo de los demás agentes. Esta condición introduce observabilidad parcial, interdependencia y no estacionariedad en el proceso de aprendizaje.</w:t>
      </w:r>
    </w:p>
    <w:p w14:paraId="4FA5E274" w14:textId="09933BBF" w:rsidR="00BD49FB" w:rsidRDefault="00BD49FB" w:rsidP="00157601">
      <w:pPr>
        <w:pStyle w:val="Textoindependienteprimerasangra"/>
      </w:pPr>
      <w:r>
        <w:rPr>
          <w:rFonts w:ascii="Arial" w:hAnsi="Arial"/>
        </w:rPr>
        <w:t xml:space="preserve">La formalización como Dec-POMDP resulta pertinente porque permite representar decisiones secuenciales, observaciones locales, acciones simultáneas y recompensas cooperativas en entornos parcialmente observables </w:t>
      </w:r>
      <w:sdt>
        <w:sdtPr>
          <w:rPr>
            <w:rFonts w:cs="Times New Roman"/>
            <w:color w:val="000000"/>
          </w:rPr>
          <w:tag w:val="MENDELEY_CITATION_v3_eyJjaXRhdGlvbklEIjoiTUVOREVMRVlfQ0lUQVRJT05fZTUyNjg4ODUtMTIyOC00YmFjLWE0NzQtMTRkMzExM2Y0NzE5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1076546804"/>
          <w:placeholder>
            <w:docPart w:val="DefaultPlaceholder_-1854013440"/>
          </w:placeholder>
        </w:sdtPr>
        <w:sdtContent>
          <w:r w:rsidR="004764BD" w:rsidRPr="004764BD">
            <w:rPr>
              <w:rFonts w:eastAsia="Times New Roman" w:cs="Times New Roman"/>
              <w:color w:val="000000"/>
            </w:rPr>
            <w:t>(Oliehoek &amp; Amato, 2016)</w:t>
          </w:r>
        </w:sdtContent>
      </w:sdt>
      <w:r>
        <w:rPr>
          <w:rFonts w:ascii="Arial" w:hAnsi="Arial"/>
        </w:rPr>
        <w:t xml:space="preserve">. El paradigma de entrenamiento centralizado con ejecución descentralizada permite emplear información conjunta durante el aprendizaje y conservar políticas locales durante la operación. Este enfoque ha sido utilizado como fundamento de distintos métodos multiagente, incluidos los modelos actor-crítico y los mecanismos de atención </w:t>
      </w:r>
      <w:sdt>
        <w:sdtPr>
          <w:rPr>
            <w:rFonts w:cs="Times New Roman"/>
            <w:color w:val="000000"/>
          </w:rPr>
          <w:tag w:val="MENDELEY_CITATION_v3_eyJjaXRhdGlvbklEIjoiTUVOREVMRVlfQ0lUQVRJT05fZmQ3M2M2YjYtZjc0ZS00MzY1LTg2MGEtMWVjNWQ3ZmE5MTBi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
          <w:id w:val="280237519"/>
          <w:placeholder>
            <w:docPart w:val="DefaultPlaceholder_-1854013440"/>
          </w:placeholder>
        </w:sdtPr>
        <w:sdtContent>
          <w:r w:rsidR="004764BD" w:rsidRPr="004764BD">
            <w:rPr>
              <w:rFonts w:eastAsia="Times New Roman" w:cs="Times New Roman"/>
              <w:color w:val="000000"/>
            </w:rPr>
            <w:t>(Iqbal &amp; Sha, 2019)</w:t>
          </w:r>
        </w:sdtContent>
      </w:sdt>
      <w:r>
        <w:rPr>
          <w:rFonts w:ascii="Arial" w:hAnsi="Arial"/>
        </w:rPr>
        <w:t xml:space="preserve">; </w:t>
      </w:r>
      <w:sdt>
        <w:sdtPr>
          <w:rPr>
            <w:rFonts w:cs="Times New Roman"/>
            <w:color w:val="000000"/>
          </w:rPr>
          <w:tag w:val="MENDELEY_CITATION_v3_eyJjaXRhdGlvbklEIjoiTUVOREVMRVlfQ0lUQVRJT05fYTczZDY3YzUtNTdmMS00MjNiLWIzYWQtYzkyOTA3NDJiODBi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
          <w:id w:val="807212217"/>
          <w:placeholder>
            <w:docPart w:val="DefaultPlaceholder_-1854013440"/>
          </w:placeholder>
        </w:sdtPr>
        <w:sdtContent>
          <w:r w:rsidR="004764BD" w:rsidRPr="004764BD">
            <w:rPr>
              <w:rFonts w:cs="Times New Roman"/>
              <w:color w:val="000000"/>
            </w:rPr>
            <w:t>(Lowe et al., 2020)</w:t>
          </w:r>
        </w:sdtContent>
      </w:sdt>
      <w:r>
        <w:rPr>
          <w:rFonts w:ascii="Arial" w:hAnsi="Arial"/>
        </w:rPr>
        <w:t>.</w:t>
      </w:r>
    </w:p>
    <w:p w14:paraId="14190C8D" w14:textId="4791CEE4" w:rsidR="00BD49FB" w:rsidRDefault="00BD49FB" w:rsidP="00157601">
      <w:pPr>
        <w:pStyle w:val="Textoindependienteprimerasangra"/>
      </w:pPr>
      <w:r>
        <w:rPr>
          <w:rFonts w:ascii="Arial" w:hAnsi="Arial"/>
        </w:rPr>
        <w:t xml:space="preserve">La incorporación de HAPPO responde a la necesidad de coordinar agentes heterogéneos sin depender exclusivamente del intercambio de parámetros. La versión revisada por pares del trabajo de Zhong et al. fue publicada en 2024 y presenta HAPPO como una aproximación derivada del marco de aprendizaje por refuerzo con agentes heterogéneos </w:t>
      </w:r>
      <w:sdt>
        <w:sdtPr>
          <w:rPr>
            <w:rFonts w:cs="Times New Roman"/>
            <w:color w:val="000000"/>
          </w:rPr>
          <w:tag w:val="MENDELEY_CITATION_v3_eyJjaXRhdGlvbklEIjoiTUVOREVMRVlfQ0lUQVRJT05fZGMwY2M5OTAtMzAyZi00OGFkLWE2NTQtNGNhNDMwNTEwOWU0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
          <w:id w:val="274058988"/>
          <w:placeholder>
            <w:docPart w:val="DefaultPlaceholder_-1854013440"/>
          </w:placeholder>
        </w:sdtPr>
        <w:sdtContent>
          <w:r w:rsidR="004764BD" w:rsidRPr="004764BD">
            <w:rPr>
              <w:rFonts w:cs="Times New Roman"/>
              <w:color w:val="000000"/>
            </w:rPr>
            <w:t>(Zhong et al., 2024)</w:t>
          </w:r>
        </w:sdtContent>
      </w:sdt>
      <w:r>
        <w:rPr>
          <w:rFonts w:ascii="Arial" w:hAnsi="Arial"/>
        </w:rPr>
        <w:t>.</w:t>
      </w:r>
    </w:p>
    <w:p w14:paraId="393E88DC" w14:textId="77777777" w:rsidR="00BD49FB" w:rsidRDefault="00BD49FB" w:rsidP="00157601">
      <w:pPr>
        <w:pStyle w:val="Textoindependienteprimerasangra"/>
      </w:pPr>
      <w:r>
        <w:rPr>
          <w:rFonts w:ascii="Arial" w:hAnsi="Arial"/>
        </w:rPr>
        <w:t>No obstante, la formulación Dec-POMDP y la implementación de algoritmos MADRL constituyen la respuesta computacional al problema, no el problema sustantivo. La brecha científica reside en que todavía debe determinarse qué efectos diferenciados producen HAPPO, MASAC, MATD3 y MAAC sobre la flexibilidad, las emisiones y los costos de la comunidad modelada, así como si el algoritmo que lidera una dimensión mantiene ese desempeño en las restantes.</w:t>
      </w:r>
    </w:p>
    <w:p w14:paraId="59E03BD5" w14:textId="77777777" w:rsidR="00BD49FB" w:rsidRDefault="00BD49FB" w:rsidP="00157601">
      <w:pPr>
        <w:pStyle w:val="Textoindependienteprimerasangra"/>
      </w:pPr>
      <w:r>
        <w:rPr>
          <w:rFonts w:ascii="Arial" w:hAnsi="Arial"/>
        </w:rPr>
        <w:t>Para responder esta brecha, los algoritmos son evaluados bajo una comunidad fija, el mismo conjunto de datos, una arquitectura común de recompensa y tres escenarios alineados con las dimensiones de la variable dependiente. E1 prioriza la flexibilidad energética, E2 las emisiones de CO₂ y E3 los costos energéticos. Estas condiciones constituyen controles metodológicos para la comparación; no reemplazan la problemática energética, ambiental y económica que da origen a la investigación.</w:t>
      </w:r>
    </w:p>
    <w:p w14:paraId="44281801" w14:textId="77777777" w:rsidR="00BD49FB" w:rsidRDefault="00BD49FB" w:rsidP="00157601">
      <w:pPr>
        <w:pStyle w:val="Textoindependienteprimerasangra"/>
      </w:pPr>
      <w:r>
        <w:rPr>
          <w:rFonts w:ascii="Arial" w:hAnsi="Arial"/>
        </w:rPr>
        <w:t xml:space="preserve">Las manifestaciones observables son examinadas mediante demanda máxima, rampas, factor de carga, consumo neto, emisiones ponderadas por intensidad de carbono, costo acumulado y comportamiento por edificio. La comparación también considera la actuación de las baterías, los cargadores, la generación fotovoltaica y las cargas controlables. De esta manera, el efecto del </w:t>
      </w:r>
      <w:r>
        <w:rPr>
          <w:rFonts w:ascii="Arial" w:hAnsi="Arial"/>
        </w:rPr>
        <w:lastRenderedPageBreak/>
        <w:t>algoritmo no es reducido a la recompensa de entrenamiento, sino que es interpretado mediante indicadores físicos y económicos compatibles con el entorno de simulación.</w:t>
      </w:r>
    </w:p>
    <w:p w14:paraId="607C6605" w14:textId="77777777" w:rsidR="00BD49FB" w:rsidRDefault="00BD49FB" w:rsidP="00157601">
      <w:pPr>
        <w:pStyle w:val="Textoindependienteprimerasangra"/>
      </w:pPr>
      <w:r>
        <w:rPr>
          <w:rFonts w:ascii="Arial" w:hAnsi="Arial"/>
        </w:rPr>
        <w:t>La evidencia experimental conservada se limita a la corrida canónica madrl_v3_20260627_164047. Se dispone de 600 registros episódicos: 50 episodios para cada combinación de los cuatro algoritmos y los tres escenarios. En HAPPO, los episodios 0–48 proceden del archivo histórico y el episodio 49 del resultado post-resume; la unión se realizó por índice, sin inventar ni imputar valores. La inferencia se interpreta como exploratoria porque solo existe una semilla independiente por tratamiento.</w:t>
      </w:r>
    </w:p>
    <w:p w14:paraId="46E5C139" w14:textId="3B690721" w:rsidR="00F41700" w:rsidRPr="006A07CE" w:rsidRDefault="004F0F54" w:rsidP="00C66D84">
      <w:pPr>
        <w:pStyle w:val="Ttulo3"/>
        <w:keepNext/>
        <w:numPr>
          <w:ilvl w:val="2"/>
          <w:numId w:val="13"/>
        </w:numPr>
      </w:pPr>
      <w:bookmarkStart w:id="16" w:name="_Toc234972471"/>
      <w:bookmarkStart w:id="17" w:name="_Toc236157880"/>
      <w:r w:rsidRPr="006A07CE">
        <w:rPr>
          <w:rFonts w:ascii="Arial" w:hAnsi="Arial"/>
        </w:rPr>
        <w:t>Formulación del problema</w:t>
      </w:r>
      <w:bookmarkEnd w:id="16"/>
      <w:bookmarkEnd w:id="17"/>
    </w:p>
    <w:p w14:paraId="773271A9" w14:textId="751341F5" w:rsidR="00F41700" w:rsidRPr="006A07CE" w:rsidRDefault="002E5796" w:rsidP="00157601">
      <w:pPr>
        <w:pStyle w:val="Textoindependienteprimerasangra"/>
      </w:pPr>
      <w:r w:rsidRPr="002E5796">
        <w:rPr>
          <w:rFonts w:ascii="Arial" w:hAnsi="Arial"/>
        </w:rPr>
        <w:t>La formulación se deriva de la necesidad de determinar el efecto del factor algoritmo MADRL sobre las tres dimensiones de la gestión energética coordinada. La pregunta general integra los resultados de flexibilidad, emisiones y costos, mientras que las preguntas específicas separan cada eje para evitar que una recompensa global o un único ranking oculte los compromisos existentes entre objetivos</w:t>
      </w:r>
      <w:r w:rsidRPr="006A07CE">
        <w:rPr>
          <w:rFonts w:ascii="Arial" w:hAnsi="Arial"/>
        </w:rPr>
        <w:t>.</w:t>
      </w:r>
    </w:p>
    <w:p w14:paraId="653F44F2" w14:textId="71F61EE1" w:rsidR="00F41700" w:rsidRPr="006A07CE" w:rsidRDefault="004F0F54" w:rsidP="00A335BF">
      <w:pPr>
        <w:pStyle w:val="Ttulo4"/>
        <w:keepNext/>
      </w:pPr>
      <w:r>
        <w:rPr>
          <w:rFonts w:ascii="Times New Roman" w:hAnsi="Times New Roman" w:eastAsia="Times New Roman"/>
        </w:rPr>
        <w:t>1.2.1.1 Formulación del problema general</w:t>
      </w:r>
    </w:p>
    <w:p w14:paraId="3A967817" w14:textId="7A6DF880" w:rsidR="00F41700" w:rsidRPr="006A07CE" w:rsidRDefault="0009774D" w:rsidP="00157601">
      <w:pPr>
        <w:pStyle w:val="Textoindependienteprimerasangra"/>
      </w:pPr>
      <w:r>
        <w:rPr>
          <w:rFonts w:ascii="Times New Roman" w:hAnsi="Times New Roman" w:eastAsia="Times New Roman"/>
        </w:rPr>
        <w:t>¿En qué medida el algoritmo MADRL (aprendizaje por refuerzo profundo multiagente) impacta en la gestión coordinada de la flexibilidad energética, las emisiones de CO₂ y los costos energéticos en comunidades inteligentes de la ciudad de Iquitos, y cuál de los algoritmos presenta el mejor desempeño a nivel global?</w:t>
      </w:r>
    </w:p>
    <w:p w14:paraId="3989DF8D" w14:textId="5F704B39" w:rsidR="00F41700" w:rsidRPr="006A07CE" w:rsidRDefault="004F0F54" w:rsidP="00A335BF">
      <w:pPr>
        <w:pStyle w:val="Ttulo4"/>
        <w:keepNext/>
      </w:pPr>
      <w:r>
        <w:rPr>
          <w:rFonts w:ascii="Times New Roman" w:hAnsi="Times New Roman" w:eastAsia="Times New Roman"/>
        </w:rPr>
        <w:t>1.2.1.2 Formulación de los problemas específicos</w:t>
      </w:r>
    </w:p>
    <w:p w14:paraId="56D1FCE9" w14:textId="418DDD42" w:rsidR="00F41700" w:rsidRPr="006A07CE" w:rsidRDefault="004F0F54" w:rsidP="00157601">
      <w:pPr>
        <w:pStyle w:val="Textoindependienteprimerasangra"/>
      </w:pPr>
      <w:r w:rsidRPr="006A07CE">
        <w:rPr>
          <w:rFonts w:ascii="Arial" w:hAnsi="Arial"/>
        </w:rPr>
        <w:t>PE.1: ¿</w:t>
      </w:r>
      <w:r w:rsidR="005276BF" w:rsidRPr="005276BF">
        <w:rPr>
          <w:rFonts w:ascii="Arial" w:hAnsi="Arial"/>
        </w:rPr>
        <w:t>En qué medida el algoritmo MADRL impacta en la flexibilidad energética en comunidades inteligentes de la ciudad de Iquitos, y cuál de los algoritmos presenta el mejor desempeño en el escenario E1</w:t>
      </w:r>
      <w:r w:rsidRPr="006A07CE">
        <w:rPr>
          <w:rFonts w:ascii="Arial" w:hAnsi="Arial"/>
        </w:rPr>
        <w:t>?</w:t>
      </w:r>
    </w:p>
    <w:p w14:paraId="50E05414" w14:textId="280777DB" w:rsidR="00F41700" w:rsidRPr="006A07CE" w:rsidRDefault="004F0F54" w:rsidP="00157601">
      <w:pPr>
        <w:pStyle w:val="Textoindependienteprimerasangra"/>
      </w:pPr>
      <w:r w:rsidRPr="006A07CE">
        <w:rPr>
          <w:rFonts w:ascii="Arial" w:hAnsi="Arial"/>
        </w:rPr>
        <w:t>PE.2: ¿</w:t>
      </w:r>
      <w:r w:rsidR="005276BF" w:rsidRPr="005276BF">
        <w:rPr>
          <w:rFonts w:ascii="Arial" w:hAnsi="Arial"/>
        </w:rPr>
        <w:t>En qué medida el algoritmo MADRL impacta en las emisiones de CO₂ en comunidades inteligentes de la ciudad de Iquitos, y cuál de los algoritmos presenta el mejor desempeño en el escenario E2</w:t>
      </w:r>
      <w:r w:rsidRPr="006A07CE">
        <w:rPr>
          <w:rFonts w:ascii="Arial" w:hAnsi="Arial"/>
        </w:rPr>
        <w:t>?</w:t>
      </w:r>
    </w:p>
    <w:p w14:paraId="49067083" w14:textId="67E34A4C" w:rsidR="00F41700" w:rsidRPr="006A07CE" w:rsidRDefault="004F0F54" w:rsidP="00157601">
      <w:pPr>
        <w:pStyle w:val="Textoindependienteprimerasangra"/>
      </w:pPr>
      <w:r w:rsidRPr="006A07CE">
        <w:rPr>
          <w:rFonts w:ascii="Arial" w:hAnsi="Arial"/>
        </w:rPr>
        <w:t>PE.3: ¿</w:t>
      </w:r>
      <w:r w:rsidR="005276BF" w:rsidRPr="005276BF">
        <w:rPr>
          <w:rFonts w:ascii="Arial" w:hAnsi="Arial"/>
        </w:rPr>
        <w:t>En qué medida el algoritmo MADRL impacta en los costos energéticos en comunidades inteligentes de la ciudad de Iquitos, y cuál de los algoritmos presenta el mejor desempeño en el escenario E3</w:t>
      </w:r>
      <w:r w:rsidRPr="006A07CE">
        <w:rPr>
          <w:rFonts w:ascii="Arial" w:hAnsi="Arial"/>
        </w:rPr>
        <w:t>?</w:t>
      </w:r>
    </w:p>
    <w:p w14:paraId="6DF2B7C1" w14:textId="255BE599" w:rsidR="00F41700" w:rsidRPr="006A07CE" w:rsidRDefault="004F0F54" w:rsidP="00A335BF">
      <w:pPr>
        <w:pStyle w:val="Ttulo3"/>
        <w:keepNext/>
      </w:pPr>
      <w:bookmarkStart w:id="20" w:name="_Toc234972474"/>
      <w:bookmarkStart w:id="21" w:name="_Toc236157881"/>
      <w:r w:rsidRPr="006A07CE">
        <w:rPr>
          <w:rFonts w:ascii="Arial" w:hAnsi="Arial"/>
        </w:rPr>
        <w:lastRenderedPageBreak/>
        <w:t>Justificación y alcances</w:t>
      </w:r>
      <w:bookmarkEnd w:id="20"/>
      <w:bookmarkEnd w:id="21"/>
    </w:p>
    <w:p w14:paraId="138049A6" w14:textId="07429C5D" w:rsidR="00F41700" w:rsidRPr="006A07CE" w:rsidRDefault="004F0F54" w:rsidP="00A335BF">
      <w:pPr>
        <w:pStyle w:val="Ttulo4"/>
        <w:keepNext/>
      </w:pPr>
      <w:bookmarkStart w:id="22" w:name="_Toc234972475"/>
      <w:r w:rsidRPr="006A07CE">
        <w:rPr>
          <w:rFonts w:ascii="Arial" w:hAnsi="Arial"/>
        </w:rPr>
        <w:t>Justificación</w:t>
      </w:r>
      <w:bookmarkEnd w:id="22"/>
    </w:p>
    <w:p w14:paraId="1CC4F65B" w14:textId="4B2BC026" w:rsidR="00A335BF" w:rsidRPr="00A335BF" w:rsidRDefault="004F0F54" w:rsidP="00A335BF">
      <w:pPr>
        <w:pStyle w:val="Prrafodelista"/>
        <w:numPr>
          <w:ilvl w:val="0"/>
          <w:numId w:val="10"/>
        </w:numPr>
        <w:contextualSpacing w:val="0"/>
      </w:pPr>
      <w:r w:rsidRPr="002503E6">
        <w:rPr>
          <w:rFonts w:ascii="Arial" w:hAnsi="Arial"/>
          <w:b/>
          <w:bCs/>
        </w:rPr>
        <w:t>Justificación teórica</w:t>
      </w:r>
      <w:r w:rsidRPr="00A335BF">
        <w:rPr>
          <w:rFonts w:ascii="Arial" w:hAnsi="Arial"/>
        </w:rPr>
        <w:t xml:space="preserve">. </w:t>
      </w:r>
    </w:p>
    <w:p w14:paraId="565397DB" w14:textId="51FA0482" w:rsidR="003C4BB6" w:rsidRDefault="003C4BB6" w:rsidP="00157601">
      <w:pPr>
        <w:pStyle w:val="Textoindependienteprimerasangra"/>
      </w:pPr>
      <w:r>
        <w:rPr>
          <w:rFonts w:ascii="Arial" w:hAnsi="Arial"/>
        </w:rPr>
        <w:t xml:space="preserve">La investigación se justifica teóricamente porque articula tres campos que suelen ser abordados de manera separada: la simulación energética de comunidades de edificios, el aprendizaje por refuerzo profundo multiagente y la evaluación estadística de políticas de control. CityLearn v2 proporciona un entorno reproducible para representar recursos energéticos distribuidos y evaluar indicadores comunitarios; el Dec-POMDP permite formalizar decisiones descentralizadas bajo observabilidad parcial; y CTDE permite utilizar información conjunta durante el entrenamiento sin exigir un controlador centralizado durante la ejecución </w:t>
      </w:r>
      <w:sdt>
        <w:sdtPr>
          <w:rPr>
            <w:rFonts w:cs="Times New Roman"/>
            <w:color w:val="000000"/>
          </w:rPr>
          <w:tag w:val="MENDELEY_CITATION_v3_eyJjaXRhdGlvbklEIjoiTUVOREVMRVlfQ0lUQVRJT05fYjM0MmM3MjItZDYwOC00NzYwLWE0YTUtODhlM2U5ZjllM2Jh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691441786"/>
          <w:placeholder>
            <w:docPart w:val="DefaultPlaceholder_-1854013440"/>
          </w:placeholder>
        </w:sdtPr>
        <w:sdtContent>
          <w:r w:rsidR="004764BD" w:rsidRPr="004764BD">
            <w:rPr>
              <w:rFonts w:cs="Times New Roman"/>
              <w:color w:val="000000"/>
            </w:rPr>
            <w:t>(Nweye et al., 2024)</w:t>
          </w:r>
        </w:sdtContent>
      </w:sdt>
      <w:r>
        <w:rPr>
          <w:rFonts w:ascii="Arial" w:hAnsi="Arial"/>
        </w:rPr>
        <w:t xml:space="preserve">; </w:t>
      </w:r>
      <w:sdt>
        <w:sdtPr>
          <w:rPr>
            <w:rFonts w:cs="Times New Roman"/>
            <w:color w:val="000000"/>
          </w:rPr>
          <w:tag w:val="MENDELEY_CITATION_v3_eyJjaXRhdGlvbklEIjoiTUVOREVMRVlfQ0lUQVRJT05fMDkwNjQ4YmEtZjhlMi00Y2JjLWE2MzItOTliNTJiMjgxZmEw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1931000862"/>
          <w:placeholder>
            <w:docPart w:val="DefaultPlaceholder_-1854013440"/>
          </w:placeholder>
        </w:sdtPr>
        <w:sdtContent>
          <w:r w:rsidR="004764BD" w:rsidRPr="004764BD">
            <w:rPr>
              <w:rFonts w:eastAsia="Times New Roman" w:cs="Times New Roman"/>
              <w:color w:val="000000"/>
            </w:rPr>
            <w:t>(Oliehoek &amp; Amato, 2016)</w:t>
          </w:r>
        </w:sdtContent>
      </w:sdt>
      <w:r>
        <w:rPr>
          <w:rFonts w:ascii="Arial" w:hAnsi="Arial"/>
        </w:rPr>
        <w:t>.</w:t>
      </w:r>
    </w:p>
    <w:p w14:paraId="697C855D" w14:textId="77777777" w:rsidR="003C4BB6" w:rsidRDefault="003C4BB6" w:rsidP="00157601">
      <w:pPr>
        <w:pStyle w:val="Textoindependienteprimerasangra"/>
      </w:pPr>
      <w:r>
        <w:rPr>
          <w:rFonts w:ascii="Arial" w:hAnsi="Arial"/>
        </w:rPr>
        <w:t>La comparación conjunta de HAPPO, MASAC, MATD3 y MAAC permite examinar mecanismos de aprendizaje con fundamentos diferentes dentro de una misma estructura experimental. HAPPO se basa en actualizaciones secuenciales para agentes heterogéneos; MAAC incorpora críticos centralizados con mecanismos de atención; mientras que MASAC y MATD3 representan variantes multiagente de métodos actor-crítico fuera de política. En consecuencia, los algoritmos son tratados como niveles de la variable independiente y no como implementaciones aisladas.</w:t>
      </w:r>
    </w:p>
    <w:p w14:paraId="3B961363" w14:textId="6ACAB0DD" w:rsidR="00F41700" w:rsidRPr="00A335BF" w:rsidRDefault="003C4BB6" w:rsidP="00157601">
      <w:pPr>
        <w:pStyle w:val="Textoindependienteprimerasangra"/>
      </w:pPr>
      <w:r>
        <w:rPr>
          <w:rFonts w:ascii="Arial" w:hAnsi="Arial"/>
        </w:rPr>
        <w:t>El aporte teórico no consiste en afirmar de antemano la superioridad de una técnica, sino en establecer una relación explicativa entre el mecanismo algorítmico, la coordinación de los agentes y las consecuencias observadas sobre flexibilidad, emisiones y costos. Esta perspectiva evita que la interpretación quede reducida a la recompensa de entrenamiento y permite analizar los compromisos entre objetivos</w:t>
      </w:r>
      <w:r w:rsidRPr="00A335BF">
        <w:rPr>
          <w:rFonts w:ascii="Arial" w:hAnsi="Arial"/>
        </w:rPr>
        <w:t>.</w:t>
      </w:r>
    </w:p>
    <w:p w14:paraId="05AD55F2" w14:textId="6337C74B" w:rsidR="00A335BF" w:rsidRPr="002503E6" w:rsidRDefault="004F0F54" w:rsidP="00A335BF">
      <w:pPr>
        <w:pStyle w:val="Prrafodelista"/>
        <w:numPr>
          <w:ilvl w:val="0"/>
          <w:numId w:val="10"/>
        </w:numPr>
        <w:contextualSpacing w:val="0"/>
        <w:rPr>
          <w:b/>
          <w:bCs/>
        </w:rPr>
      </w:pPr>
      <w:r w:rsidRPr="002503E6">
        <w:rPr>
          <w:rFonts w:ascii="Arial" w:hAnsi="Arial"/>
          <w:b/>
          <w:bCs/>
        </w:rPr>
        <w:t xml:space="preserve">Justificación de </w:t>
      </w:r>
      <w:r w:rsidR="00A70652" w:rsidRPr="002503E6">
        <w:rPr>
          <w:rFonts w:ascii="Arial" w:hAnsi="Arial"/>
          <w:b/>
          <w:bCs/>
        </w:rPr>
        <w:t>técnica</w:t>
      </w:r>
      <w:r w:rsidRPr="002503E6">
        <w:rPr>
          <w:rFonts w:ascii="Arial" w:hAnsi="Arial"/>
          <w:b/>
          <w:bCs/>
        </w:rPr>
        <w:t xml:space="preserve">. </w:t>
      </w:r>
    </w:p>
    <w:p w14:paraId="597143AF" w14:textId="77777777" w:rsidR="009D129C" w:rsidRDefault="009D129C" w:rsidP="00157601">
      <w:pPr>
        <w:pStyle w:val="Textoindependienteprimerasangra"/>
      </w:pPr>
      <w:r>
        <w:rPr>
          <w:rFonts w:ascii="Arial" w:hAnsi="Arial"/>
        </w:rPr>
        <w:t>La investigación se justifica en términos de flexibilidad porque la incorporación de generación fotovoltaica, almacenamiento, vehículos eléctricos y cargas desplazables no garantiza que el perfil de demanda sea mejorado. Cuando estos recursos son gestionados sin coordinación, pueden producirse picos secundarios, rampas más pronunciadas o desaprovechamiento de energía renovable.</w:t>
      </w:r>
    </w:p>
    <w:p w14:paraId="1E288C48" w14:textId="56AD5C1A" w:rsidR="009D129C" w:rsidRDefault="009D129C" w:rsidP="00157601">
      <w:pPr>
        <w:pStyle w:val="Textoindependienteprimerasangra"/>
      </w:pPr>
      <w:r>
        <w:rPr>
          <w:rFonts w:ascii="Arial" w:hAnsi="Arial"/>
        </w:rPr>
        <w:lastRenderedPageBreak/>
        <w:t xml:space="preserve">La literatura sobre comunidades interactivas con la red indica que la flexibilidad debe ser evaluada a escala comunitaria y mediante indicadores físicos. </w:t>
      </w:r>
      <w:sdt>
        <w:sdtPr>
          <w:rPr>
            <w:rFonts w:cs="Times New Roman"/>
            <w:color w:val="000000"/>
          </w:rPr>
          <w:tag w:val="MENDELEY_CITATION_v3_eyJjaXRhdGlvbklEIjoiTUVOREVMRVlfQ0lUQVRJT05fODg1ZDJjMmItMzljOC00YzQ0LWEyNzAtMGE1Y2I4NDBjZjk2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551657596"/>
          <w:placeholder>
            <w:docPart w:val="DefaultPlaceholder_-1854013440"/>
          </w:placeholder>
        </w:sdtPr>
        <w:sdtContent>
          <w:r w:rsidR="004764BD" w:rsidRPr="004764BD">
            <w:rPr>
              <w:rFonts w:cs="Times New Roman"/>
              <w:color w:val="000000"/>
            </w:rPr>
            <w:t>(Nweye et al., 2024)</w:t>
          </w:r>
        </w:sdtContent>
      </w:sdt>
      <w:r>
        <w:rPr>
          <w:rFonts w:ascii="Arial" w:hAnsi="Arial"/>
        </w:rPr>
        <w:t xml:space="preserve"> incorporaron métricas de demanda máxima, rampas y factor de carga dentro de CityLearn v2, mientras que Wilk et al. (2024) mostraron que la coordinación multiagente puede contribuir al aplanamiento de la curva de demanda y a la gestión conjunta de edificios y vehículos eléctricos.</w:t>
      </w:r>
    </w:p>
    <w:p w14:paraId="07728BA5" w14:textId="017BA15F" w:rsidR="00F41700" w:rsidRPr="00A335BF" w:rsidRDefault="009D129C" w:rsidP="00157601">
      <w:pPr>
        <w:pStyle w:val="Textoindependienteprimerasangra"/>
      </w:pPr>
      <w:r>
        <w:rPr>
          <w:rFonts w:ascii="Arial" w:hAnsi="Arial"/>
        </w:rPr>
        <w:t>En el SEAI Iquitos, la flexibilidad resulta especialmente relevante debido a la condición aislada y a la dependencia de generación térmica. La reducción de picos y la adaptación del consumo a la disponibilidad fotovoltaica podrían disminuir las exigencias sobre las unidades de generación; sin embargo, la tesis no interpreta la simulación como un despliegue real, sino como evidencia computacional bajo condiciones delimitadas</w:t>
      </w:r>
      <w:r w:rsidRPr="00A335BF">
        <w:rPr>
          <w:rFonts w:ascii="Arial" w:hAnsi="Arial"/>
        </w:rPr>
        <w:t>.</w:t>
      </w:r>
    </w:p>
    <w:p w14:paraId="4CB127D2" w14:textId="435171E4" w:rsidR="00A335BF" w:rsidRPr="00A335BF" w:rsidRDefault="004F0F54" w:rsidP="00A335BF">
      <w:pPr>
        <w:pStyle w:val="Prrafodelista"/>
        <w:numPr>
          <w:ilvl w:val="0"/>
          <w:numId w:val="10"/>
        </w:numPr>
        <w:contextualSpacing w:val="0"/>
      </w:pPr>
      <w:r w:rsidRPr="002503E6">
        <w:rPr>
          <w:rFonts w:ascii="Arial" w:hAnsi="Arial"/>
          <w:b/>
          <w:bCs/>
        </w:rPr>
        <w:t>Justificación económica</w:t>
      </w:r>
      <w:r w:rsidRPr="00A335BF">
        <w:rPr>
          <w:rFonts w:ascii="Arial" w:hAnsi="Arial"/>
        </w:rPr>
        <w:t xml:space="preserve">. </w:t>
      </w:r>
    </w:p>
    <w:p w14:paraId="067DD7CF" w14:textId="77777777" w:rsidR="00317A34" w:rsidRDefault="00317A34" w:rsidP="00157601">
      <w:pPr>
        <w:pStyle w:val="Textoindependienteprimerasangra"/>
      </w:pPr>
      <w:r>
        <w:rPr>
          <w:rFonts w:ascii="Arial" w:hAnsi="Arial"/>
        </w:rPr>
        <w:t>La investigación se justifica económicamente porque el costo energético depende del volumen consumido, del momento de consumo, de la potencia máxima y del uso de los recursos distribuidos. La existencia de periodos tarifarios de punta y fuera de punta permite que políticas con consumos semejantes produzcan resultados económicos diferentes.</w:t>
      </w:r>
    </w:p>
    <w:p w14:paraId="63CCC3E5" w14:textId="4D11B19D" w:rsidR="00317A34" w:rsidRDefault="00317A34" w:rsidP="00157601">
      <w:pPr>
        <w:pStyle w:val="Textoindependienteprimerasangra"/>
      </w:pPr>
      <w:r>
        <w:rPr>
          <w:rFonts w:ascii="Arial" w:hAnsi="Arial"/>
        </w:rPr>
        <w:t xml:space="preserve">La operación no coordinada puede trasladar cargas hacia intervalos de mayor precio o provocar nuevos picos. Por el contrario, la gestión conjunta de almacenamiento, vehículos eléctricos y cargas flexibles puede reducir costos cuando las decisiones son adoptadas considerando las señales temporales del sistema. Los resultados reportados por </w:t>
      </w:r>
      <w:sdt>
        <w:sdtPr>
          <w:rPr>
            <w:rFonts w:cs="Times New Roman"/>
            <w:color w:val="000000"/>
          </w:rPr>
          <w:tag w:val="MENDELEY_CITATION_v3_eyJjaXRhdGlvbklEIjoiTUVOREVMRVlfQ0lUQVRJT05fYTM2MGI2NjYtMmUyNi00YmMxLWFmMWYtMmRlYTIzNjVjOTQyIiwicHJvcGVydGllcyI6eyJub3RlSW5kZXgiOjB9LCJpc0VkaXRlZCI6ZmFsc2UsIm1hbnVhbE92ZXJyaWRlIjp7ImlzTWFudWFsbHlPdmVycmlkZGVuIjpmYWxzZSwiY2l0ZXByb2NUZXh0IjoiKFNoZW4gZXQgYWwuLCAyMDIyYSkiLCJtYW51YWxPdmVycmlkZVRleHQiOiIifSwiY2l0YXRpb25JdGVtcyI6W3siaWQiOiI0OTA2NjFhZC0zZTUxLTM3MmMtYjFlNi1mODIwMzc2NGQ1MDUiLCJpdGVtRGF0YSI6eyJ0eXBlIjoiYXJ0aWNsZS1qb3VybmFsIiwiaWQiOiI0OTA2NjFhZC0zZTUxLTM3MmMtYjFlNi1mODIwMzc2NGQ1MD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"/>
          <w:id w:val="1522356805"/>
          <w:placeholder>
            <w:docPart w:val="DefaultPlaceholder_-1854013440"/>
          </w:placeholder>
        </w:sdtPr>
        <w:sdtContent>
          <w:r w:rsidR="004764BD" w:rsidRPr="004764BD">
            <w:rPr>
              <w:rFonts w:cs="Times New Roman"/>
              <w:color w:val="000000"/>
            </w:rPr>
            <w:t>(Shen et al., 2022</w:t>
          </w:r>
          <w:r w:rsidR="00157601">
            <w:rPr>
              <w:rFonts w:cs="Times New Roman"/>
              <w:color w:val="000000"/>
            </w:rPr>
            <w:t>ª</w:t>
          </w:r>
          <w:r w:rsidR="004764BD" w:rsidRPr="004764BD">
            <w:rPr>
              <w:rFonts w:cs="Times New Roman"/>
              <w:color w:val="000000"/>
            </w:rPr>
            <w:t>)</w:t>
          </w:r>
        </w:sdtContent>
      </w:sdt>
      <w:r>
        <w:rPr>
          <w:rFonts w:ascii="Arial" w:hAnsi="Arial"/>
        </w:rPr>
        <w:t xml:space="preserve"> y </w:t>
      </w:r>
      <w:sdt>
        <w:sdtPr>
          <w:rPr>
            <w:rFonts w:cs="Times New Roman"/>
            <w:color w:val="000000"/>
          </w:rPr>
          <w:tag w:val="MENDELEY_CITATION_v3_eyJjaXRhdGlvbklEIjoiTUVOREVMRVlfQ0lUQVRJT05fOGU2YTk4NjgtZmQ2My00NDE4LTg5YmItNTQ2NDkxMjQ4MzYy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
          <w:id w:val="-456718764"/>
          <w:placeholder>
            <w:docPart w:val="DefaultPlaceholder_-1854013440"/>
          </w:placeholder>
        </w:sdtPr>
        <w:sdtContent>
          <w:r w:rsidR="004764BD" w:rsidRPr="004764BD">
            <w:rPr>
              <w:rFonts w:cs="Times New Roman"/>
              <w:color w:val="000000"/>
            </w:rPr>
            <w:t>(Wilk et al., 2024)</w:t>
          </w:r>
        </w:sdtContent>
      </w:sdt>
      <w:r>
        <w:rPr>
          <w:rFonts w:ascii="Arial" w:hAnsi="Arial"/>
        </w:rPr>
        <w:t xml:space="preserve"> respaldan la necesidad de evaluar conjuntamente la coordinación energética y el desempeño económico.</w:t>
      </w:r>
    </w:p>
    <w:p w14:paraId="5063E1C7" w14:textId="00A4FAB4" w:rsidR="00F41700" w:rsidRDefault="00317A34" w:rsidP="00157601">
      <w:pPr>
        <w:pStyle w:val="Textoindependienteprimerasangra"/>
      </w:pPr>
      <w:r>
        <w:rPr>
          <w:rFonts w:ascii="Arial" w:hAnsi="Arial"/>
        </w:rPr>
        <w:t>El aporte económico de la tesis consiste en comparar los efectos de las políticas sobre indicadores de costo distrital y por edificio. No se pretende estimar el ahorro financiero de una implementación real ni extrapolar los resultados a tarifas o comunidades no evaluadas.</w:t>
      </w:r>
    </w:p>
    <w:p w14:paraId="19579D52" w14:textId="513B2296" w:rsidR="00A335BF" w:rsidRPr="00A335BF" w:rsidRDefault="004F0F54" w:rsidP="00A335BF">
      <w:pPr>
        <w:pStyle w:val="Prrafodelista"/>
        <w:numPr>
          <w:ilvl w:val="0"/>
          <w:numId w:val="10"/>
        </w:numPr>
        <w:contextualSpacing w:val="0"/>
      </w:pPr>
      <w:r w:rsidRPr="002503E6">
        <w:rPr>
          <w:rFonts w:ascii="Arial" w:hAnsi="Arial"/>
          <w:b/>
          <w:bCs/>
        </w:rPr>
        <w:t>Justificación ambiental</w:t>
      </w:r>
      <w:r w:rsidRPr="00A335BF">
        <w:rPr>
          <w:rFonts w:ascii="Arial" w:hAnsi="Arial"/>
        </w:rPr>
        <w:t>.</w:t>
      </w:r>
    </w:p>
    <w:p w14:paraId="76B06FA5" w14:textId="77777777" w:rsidR="00596EB1" w:rsidRDefault="00596EB1" w:rsidP="00157601">
      <w:pPr>
        <w:pStyle w:val="Textoindependienteprimerasangra"/>
      </w:pPr>
      <w:r>
        <w:rPr>
          <w:rFonts w:ascii="Arial" w:hAnsi="Arial"/>
        </w:rPr>
        <w:t>La investigación se justifica ambientalmente porque el SEAI Iquitos mantiene una dependencia importante de generación térmica. En este contexto, el desplazamiento temporal de la demanda puede modificar la cantidad de electricidad atendida durante periodos de mayor o menor intensidad de carbono.</w:t>
      </w:r>
    </w:p>
    <w:p w14:paraId="5402A004" w14:textId="6B6BA108" w:rsidR="00596EB1" w:rsidRDefault="00596EB1" w:rsidP="00157601">
      <w:pPr>
        <w:pStyle w:val="Textoindependienteprimerasangra"/>
      </w:pPr>
      <w:r>
        <w:rPr>
          <w:rFonts w:ascii="Arial" w:hAnsi="Arial"/>
        </w:rPr>
        <w:lastRenderedPageBreak/>
        <w:t xml:space="preserve">La reducción de emisiones requiere que el consumo, el almacenamiento y la generación fotovoltaica sean coordinados. Una política orientada únicamente al menor precio puede no coincidir con el periodo de menor intensidad de carbono; de igual manera, una política centrada exclusivamente en emisiones puede producir efectos desfavorables en picos o costos. CityLearn v2 incorpora métricas específicas para examinar estas relaciones y evitar que el desempeño ambiental sea inferido únicamente a partir del consumo energético </w:t>
      </w:r>
      <w:sdt>
        <w:sdtPr>
          <w:rPr>
            <w:rFonts w:cs="Times New Roman"/>
            <w:color w:val="000000"/>
          </w:rPr>
          <w:tag w:val="MENDELEY_CITATION_v3_eyJjaXRhdGlvbklEIjoiTUVOREVMRVlfQ0lUQVRJT05fMzczNDZmYjAtODNlZS00NDAxLThmOTItYmYzYTI3MmYyZDYz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970334097"/>
          <w:placeholder>
            <w:docPart w:val="DefaultPlaceholder_-1854013440"/>
          </w:placeholder>
        </w:sdtPr>
        <w:sdtContent>
          <w:r w:rsidR="004764BD" w:rsidRPr="004764BD">
            <w:rPr>
              <w:rFonts w:cs="Times New Roman"/>
              <w:color w:val="000000"/>
            </w:rPr>
            <w:t>(Nweye et al., 2024)</w:t>
          </w:r>
        </w:sdtContent>
      </w:sdt>
      <w:r>
        <w:rPr>
          <w:rFonts w:ascii="Arial" w:hAnsi="Arial"/>
        </w:rPr>
        <w:t>.</w:t>
      </w:r>
    </w:p>
    <w:p w14:paraId="22D968E9" w14:textId="3627FFCE" w:rsidR="00F41700" w:rsidRPr="00A335BF" w:rsidRDefault="00596EB1" w:rsidP="00157601">
      <w:pPr>
        <w:pStyle w:val="Textoindependienteprimerasangra"/>
      </w:pPr>
      <w:r>
        <w:rPr>
          <w:rFonts w:ascii="Arial" w:hAnsi="Arial"/>
        </w:rPr>
        <w:t>La señal ambiental de la tesis utiliza como parámetro base 0,790 kg CO₂/kWh. Su función es representar la intensidad de carbono del sistema simulado y permitir la comparación entre políticas; no constituye una medición directa de las emisiones reales del SEAI Iquitos</w:t>
      </w:r>
      <w:r w:rsidRPr="00A335BF">
        <w:rPr>
          <w:rFonts w:ascii="Arial" w:hAnsi="Arial"/>
        </w:rPr>
        <w:t>.</w:t>
      </w:r>
    </w:p>
    <w:p w14:paraId="6FD07EA1" w14:textId="18CDC682" w:rsidR="00A335BF" w:rsidRPr="00A335BF" w:rsidRDefault="004F0F54" w:rsidP="00A335BF">
      <w:pPr>
        <w:pStyle w:val="Prrafodelista"/>
        <w:numPr>
          <w:ilvl w:val="0"/>
          <w:numId w:val="10"/>
        </w:numPr>
        <w:contextualSpacing w:val="0"/>
      </w:pPr>
      <w:r w:rsidRPr="002503E6">
        <w:rPr>
          <w:rFonts w:ascii="Arial" w:hAnsi="Arial"/>
          <w:b/>
          <w:bCs/>
        </w:rPr>
        <w:t xml:space="preserve">Justificación </w:t>
      </w:r>
      <w:r w:rsidR="001A74AA" w:rsidRPr="002503E6">
        <w:rPr>
          <w:rFonts w:ascii="Arial" w:hAnsi="Arial"/>
          <w:b/>
          <w:bCs/>
        </w:rPr>
        <w:t>tecnológica</w:t>
      </w:r>
      <w:r w:rsidR="000C0C9F" w:rsidRPr="002503E6">
        <w:rPr>
          <w:rFonts w:ascii="Arial" w:hAnsi="Arial"/>
          <w:b/>
          <w:bCs/>
        </w:rPr>
        <w:t xml:space="preserve"> y metodológica</w:t>
      </w:r>
      <w:r w:rsidR="000C0C9F">
        <w:rPr>
          <w:rFonts w:ascii="Arial" w:hAnsi="Arial"/>
        </w:rPr>
        <w:t>.</w:t>
      </w:r>
    </w:p>
    <w:p w14:paraId="4A5264C9" w14:textId="77777777" w:rsidR="00F5119F" w:rsidRDefault="00F5119F" w:rsidP="00157601">
      <w:pPr>
        <w:pStyle w:val="Textoindependienteprimerasangra"/>
      </w:pPr>
      <w:r>
        <w:rPr>
          <w:rFonts w:ascii="Arial" w:hAnsi="Arial"/>
        </w:rPr>
        <w:t>La investigación se justifica tecnológicamente porque integra datos horarios locales, una comunidad de 17 edificios, equipos controlables y no controlables, algoritmos MADRL, trazas, archivos de series temporales, indicadores por edificio y puntos de control del entrenamiento. Esta arquitectura ha sido implementada sobre CityLearn v2 y una extensión experimental denominada CityLearn v3 propuesta.</w:t>
      </w:r>
    </w:p>
    <w:p w14:paraId="24410F8E" w14:textId="77777777" w:rsidR="00F5119F" w:rsidRDefault="00F5119F" w:rsidP="00157601">
      <w:pPr>
        <w:pStyle w:val="Textoindependienteprimerasangra"/>
      </w:pPr>
      <w:r>
        <w:rPr>
          <w:rFonts w:ascii="Arial" w:hAnsi="Arial"/>
        </w:rPr>
        <w:t>La reproducibilidad es fortalecida mediante la conservación de results.json, training_summary.json, timeseries.csv, trace.csv, building_kpis.csv, building_behavior_summary.csv y checkpoint_manifest.json. La evidencia no depende únicamente de figuras o narraciones, sino de artefactos que permiten reconstruir la relación entre configuración, entrenamiento y resultado.</w:t>
      </w:r>
    </w:p>
    <w:p w14:paraId="04B0F4E7" w14:textId="5868E905" w:rsidR="00F41700" w:rsidRDefault="00F5119F" w:rsidP="00157601">
      <w:pPr>
        <w:pStyle w:val="Textoindependienteprimerasangra"/>
      </w:pPr>
      <w:r>
        <w:rPr>
          <w:rFonts w:ascii="Arial" w:hAnsi="Arial"/>
        </w:rPr>
        <w:t>Metodológicamente, la comparación se organiza mediante un diseño factorial 4 × 3. Los cuatro niveles del factor algoritmo son HAPPO, MASAC, MATD3 y MAAC; los tres escenarios corresponden a E1, E2 y E3. La aplicación de condiciones equivalent</w:t>
      </w:r>
      <w:r w:rsidR="005E118E">
        <w:rPr>
          <w:rFonts w:ascii="Arial" w:hAnsi="Arial"/>
        </w:rPr>
        <w:t>e</w:t>
      </w:r>
      <w:r>
        <w:rPr>
          <w:rFonts w:ascii="Arial" w:hAnsi="Arial"/>
        </w:rPr>
        <w:t xml:space="preserve"> permite reducir la influencia de variaciones ajenas al tratamiento y mejora la trazabilidad de la</w:t>
      </w:r>
      <w:r w:rsidR="00B51722">
        <w:rPr>
          <w:rFonts w:ascii="Arial" w:hAnsi="Arial"/>
        </w:rPr>
        <w:t xml:space="preserve"> comparación.</w:t>
      </w:r>
    </w:p>
    <w:p w14:paraId="2D6C33F3" w14:textId="74C61416" w:rsidR="00B51722" w:rsidRPr="006A07CE" w:rsidRDefault="00113379" w:rsidP="00113379">
      <w:pPr>
        <w:pStyle w:val="Ttulo4"/>
        <w:keepNext/>
      </w:pPr>
      <w:r>
        <w:rPr>
          <w:rFonts w:ascii="Arial" w:hAnsi="Arial"/>
        </w:rPr>
        <w:t>Alcances</w:t>
      </w:r>
    </w:p>
    <w:p w14:paraId="3F93C731" w14:textId="77777777" w:rsidR="00274839" w:rsidRDefault="00274839" w:rsidP="00157601">
      <w:pPr>
        <w:pStyle w:val="Textoindependienteprimerasangra"/>
      </w:pPr>
      <w:r>
        <w:rPr>
          <w:rFonts w:ascii="Arial" w:hAnsi="Arial"/>
        </w:rPr>
        <w:t xml:space="preserve">El alcance del estudio ha sido delimitado en correspondencia directa con la formulación del problema general y con los tres problemas específicos. En consecuencia, la investigación se orienta a determinar en qué medida los algoritmos de aprendizaje por refuerzo profundo multiagente HAPPO, MASAC, MATD3 y MAAC impactan en la gestión coordinada de la </w:t>
      </w:r>
      <w:r>
        <w:rPr>
          <w:rFonts w:ascii="Arial" w:hAnsi="Arial"/>
        </w:rPr>
        <w:lastRenderedPageBreak/>
        <w:t>flexibilidad energética, las emisiones de CO₂ y los costos energéticos. Asimismo, se busca establecer cuál de los algoritmos presenta el mejor desempeño en cada escenario y cuál alcanza el resultado más favorable a nivel global cuando las tres dimensiones son evaluadas de manera integrada.</w:t>
      </w:r>
    </w:p>
    <w:p w14:paraId="6E4BF5E7" w14:textId="77777777" w:rsidR="00274839" w:rsidRDefault="00274839" w:rsidP="00157601">
      <w:pPr>
        <w:pStyle w:val="Textoindependienteprimerasangra"/>
      </w:pPr>
      <w:r>
        <w:rPr>
          <w:rFonts w:ascii="Arial" w:hAnsi="Arial"/>
        </w:rPr>
        <w:t>En esta investigación, el término impacto se entiende como el efecto diferenciado producido por el tipo de algoritmo sobre los indicadores energéticos, ambientales y económicos obtenidos dentro del entorno de simulación. Por tanto, no se hace referencia a un impacto causal comprobado mediante una intervención física en el sistema eléctrico de Iquitos, sino a diferencias observables y estadísticamente evaluables entre las políticas MADRL bajo condiciones experimentales homogéneas. Esta precisión permite conservar la formulación del problema definida en la tesis sin extender sus resultados más allá de la evidencia computacional disponible.</w:t>
      </w:r>
    </w:p>
    <w:p w14:paraId="04818395" w14:textId="77777777" w:rsidR="00274839" w:rsidRPr="00EF1929" w:rsidRDefault="00274839" w:rsidP="00EF1929">
      <w:pPr>
        <w:pStyle w:val="Prrafodelista"/>
        <w:numPr>
          <w:ilvl w:val="0"/>
          <w:numId w:val="11"/>
        </w:numPr>
        <w:rPr>
          <w:b/>
          <w:bCs/>
        </w:rPr>
      </w:pPr>
      <w:r w:rsidRPr="00EF1929">
        <w:rPr>
          <w:rFonts w:ascii="Arial" w:hAnsi="Arial"/>
          <w:b/>
          <w:bCs/>
        </w:rPr>
        <w:t>Alcance temático</w:t>
      </w:r>
    </w:p>
    <w:p w14:paraId="0F00A9F7" w14:textId="77777777" w:rsidR="00274839" w:rsidRDefault="00274839" w:rsidP="00157601">
      <w:pPr>
        <w:pStyle w:val="Textoindependienteprimerasangra"/>
      </w:pPr>
      <w:r>
        <w:rPr>
          <w:rFonts w:ascii="Arial" w:hAnsi="Arial"/>
        </w:rPr>
        <w:t>El alcance temático comprende la comparación de HAPPO, MASAC, MATD3 y MAAC como alternativas de gestión coordinada en una comunidad inteligente. Los algoritmos constituyen los niveles de la variable independiente, mientras que la variable dependiente se encuentra representada por la gestión coordinada de la flexibilidad energética, las emisiones de CO₂ y los costos energéticos.</w:t>
      </w:r>
    </w:p>
    <w:p w14:paraId="3A7AD933" w14:textId="77777777" w:rsidR="00274839" w:rsidRDefault="00274839" w:rsidP="00157601">
      <w:pPr>
        <w:pStyle w:val="Textoindependienteprimerasangra"/>
      </w:pPr>
      <w:r>
        <w:rPr>
          <w:rFonts w:ascii="Arial" w:hAnsi="Arial"/>
        </w:rPr>
        <w:t>La primera dimensión corresponde a la flexibilidad energética y se encuentra asociada con el problema específico PE.1. Su evaluación se desarrolla en el escenario E1, mediante indicadores orientados a determinar la capacidad de los agentes para modificar el perfil temporal de consumo, reducir la demanda máxima, suavizar las rampas horarias, mejorar el factor de carga y coordinar el aprovechamiento de la generación fotovoltaica, los sistemas de almacenamiento, las cargas desplazables y los vehículos eléctricos. Por consiguiente, la identificación del algoritmo con mejor desempeño en E1 no se sustenta únicamente en la recompensa del entrenamiento, sino en el comportamiento de los indicadores físicos de flexibilidad definidos en la tesis.</w:t>
      </w:r>
    </w:p>
    <w:p w14:paraId="7F93D2B2" w14:textId="77777777" w:rsidR="00274839" w:rsidRDefault="00274839" w:rsidP="00157601">
      <w:pPr>
        <w:pStyle w:val="Textoindependienteprimerasangra"/>
      </w:pPr>
      <w:r>
        <w:rPr>
          <w:rFonts w:ascii="Arial" w:hAnsi="Arial"/>
        </w:rPr>
        <w:t xml:space="preserve">La segunda dimensión comprende las emisiones de CO₂ y responde al problema específico PE.2. Su análisis se realiza en el escenario E2, considerando la energía demandada por la comunidad, la intensidad temporal de carbono y las emisiones calculadas a escala distrital y por edificio. El alcance ambiental permite determinar si las políticas modifican el momento en que la </w:t>
      </w:r>
      <w:r>
        <w:rPr>
          <w:rFonts w:ascii="Arial" w:hAnsi="Arial"/>
        </w:rPr>
        <w:lastRenderedPageBreak/>
        <w:t>electricidad es consumida, si favorecen el aprovechamiento de la generación fotovoltaica y si producen diferencias en las emisiones asociadas con la energía importada. No se evalúan otros gases de efecto invernadero ni emisiones directas procedentes de fuentes móviles, procesos industriales o centrales físicas no representadas en el entorno.</w:t>
      </w:r>
    </w:p>
    <w:p w14:paraId="586FE66D" w14:textId="77777777" w:rsidR="00274839" w:rsidRDefault="00274839" w:rsidP="00157601">
      <w:pPr>
        <w:pStyle w:val="Textoindependienteprimerasangra"/>
      </w:pPr>
      <w:r>
        <w:rPr>
          <w:rFonts w:ascii="Arial" w:hAnsi="Arial"/>
        </w:rPr>
        <w:t>La tercera dimensión corresponde a los costos energéticos y se vincula con el problema específico PE.3. Su evaluación se desarrolla en el escenario E3, mediante señales tarifarias diferenciadas por periodos de punta y fuera de punta, costos acumulados y resultados económicos por edificio y para la comunidad. El análisis permite identificar en qué medida cada algoritmo modifica el costo asociado con el consumo y con la coordinación temporal de los recursos distribuidos. Sin embargo, no se incluyen costos de inversión, reposición, mantenimiento, depreciación, financiamiento ni implementación física de los sistemas fotovoltaicos, las baterías o los cargadores.</w:t>
      </w:r>
    </w:p>
    <w:p w14:paraId="739FBDB9" w14:textId="77777777" w:rsidR="00274839" w:rsidRDefault="00274839" w:rsidP="00157601">
      <w:pPr>
        <w:pStyle w:val="Textoindependienteprimerasangra"/>
      </w:pPr>
      <w:r>
        <w:rPr>
          <w:rFonts w:ascii="Arial" w:hAnsi="Arial"/>
        </w:rPr>
        <w:t>El mejor algoritmo en cada escenario será determinado a partir de los indicadores correspondientes a su dimensión. En cambio, el mejor algoritmo a nivel global será identificado mediante la integración de los resultados de flexibilidad, emisiones y costos. Esta valoración no implica que un algoritmo deba ocupar el primer lugar en todos los indicadores, sino que deberá presentar el desempeño conjunto más favorable o el compromiso más equilibrado entre los tres objetivos. Por ello, la evaluación global se sustentará en el procedimiento de ranking y en el análisis multicriterio previsto en la metodología, evitando que la conclusión dependa exclusivamente de una recompensa agregada.</w:t>
      </w:r>
    </w:p>
    <w:p w14:paraId="3CC299CB" w14:textId="77777777" w:rsidR="00274839" w:rsidRPr="000B4129" w:rsidRDefault="00274839" w:rsidP="000B4129">
      <w:pPr>
        <w:pStyle w:val="Prrafodelista"/>
        <w:numPr>
          <w:ilvl w:val="0"/>
          <w:numId w:val="11"/>
        </w:numPr>
        <w:rPr>
          <w:b/>
          <w:bCs/>
        </w:rPr>
      </w:pPr>
      <w:r w:rsidRPr="000B4129">
        <w:rPr>
          <w:rFonts w:ascii="Arial" w:hAnsi="Arial"/>
          <w:b/>
          <w:bCs/>
        </w:rPr>
        <w:t>Alcance espacial</w:t>
      </w:r>
    </w:p>
    <w:p w14:paraId="6C62A377" w14:textId="77777777" w:rsidR="00274839" w:rsidRDefault="00274839" w:rsidP="00157601">
      <w:pPr>
        <w:pStyle w:val="Textoindependienteprimerasangra"/>
      </w:pPr>
      <w:r>
        <w:rPr>
          <w:rFonts w:ascii="Arial" w:hAnsi="Arial"/>
        </w:rPr>
        <w:t>El alcance espacial corresponde a una comunidad inteligente simulada con aplicabilidad al contexto energético de la ciudad de Iquitos y del Sistema Eléctrico Aislado de Iquitos. La comunidad se encuentra integrada por 17 edificios reales de carácter institucional y comercial, cuyos perfiles son empleados para representar agentes con demandas, equipos y condiciones operativas heterogéneas.</w:t>
      </w:r>
    </w:p>
    <w:p w14:paraId="0E39D838" w14:textId="77777777" w:rsidR="00274839" w:rsidRDefault="00274839" w:rsidP="00157601">
      <w:pPr>
        <w:pStyle w:val="Textoindependienteprimerasangra"/>
      </w:pPr>
      <w:r>
        <w:rPr>
          <w:rFonts w:ascii="Arial" w:hAnsi="Arial"/>
        </w:rPr>
        <w:t xml:space="preserve">Aunque la formulación del problema utiliza la expresión “comunidades inteligentes de la ciudad de Iquitos”, la evidencia empírica se encuentra delimitada a la comunidad de 17 edificios modelada en el entorno de simulación. En consecuencia, los resultados no representan la totalidad de edificaciones, usuarios, alimentadores o sistemas eléctricos de la ciudad. La </w:t>
      </w:r>
      <w:r>
        <w:rPr>
          <w:rFonts w:ascii="Arial" w:hAnsi="Arial"/>
        </w:rPr>
        <w:lastRenderedPageBreak/>
        <w:t>aplicabilidad territorial se refiere al contexto y a los datos utilizados para construir el caso de estudio, no a una validación general para todas las comunidades inteligentes de Iquitos. El documento final delimita el caso como una comunidad simulada representativa del SEAI Iquitos.</w:t>
      </w:r>
    </w:p>
    <w:p w14:paraId="1D69C2B6" w14:textId="77777777" w:rsidR="00274839" w:rsidRPr="000B4129" w:rsidRDefault="00274839" w:rsidP="000B4129">
      <w:pPr>
        <w:pStyle w:val="Prrafodelista"/>
        <w:numPr>
          <w:ilvl w:val="0"/>
          <w:numId w:val="11"/>
        </w:numPr>
        <w:rPr>
          <w:b/>
          <w:bCs/>
        </w:rPr>
      </w:pPr>
      <w:r w:rsidRPr="000B4129">
        <w:rPr>
          <w:rFonts w:ascii="Arial" w:hAnsi="Arial"/>
          <w:b/>
          <w:bCs/>
        </w:rPr>
        <w:t>Alcance temporal</w:t>
      </w:r>
    </w:p>
    <w:p w14:paraId="52EDB3DD" w14:textId="77777777" w:rsidR="00274839" w:rsidRDefault="00274839" w:rsidP="00157601">
      <w:pPr>
        <w:pStyle w:val="Textoindependienteprimerasangra"/>
      </w:pPr>
      <w:r>
        <w:rPr>
          <w:rFonts w:ascii="Arial" w:hAnsi="Arial"/>
        </w:rPr>
        <w:t>El alcance temporal de los datos comprende el periodo 2023–2025. El dataset está conformado por 26 304 registros horarios, equivalentes a tres años consecutivos de información. Cada episodio anual comprende 8 760 pasos horarios, mediante los cuales son representadas las variaciones diarias, semanales y estacionales de la demanda, la generación fotovoltaica, las señales tarifarias, la intensidad de carbono y la disponibilidad de los recursos energéticos.</w:t>
      </w:r>
    </w:p>
    <w:p w14:paraId="745D404B" w14:textId="77777777" w:rsidR="00274839" w:rsidRDefault="00274839" w:rsidP="00157601">
      <w:pPr>
        <w:pStyle w:val="Textoindependienteprimerasangra"/>
      </w:pPr>
      <w:r>
        <w:rPr>
          <w:rFonts w:ascii="Arial" w:hAnsi="Arial"/>
        </w:rPr>
        <w:t>La revisión académica incorpora principalmente artículos científicos, tesis doctorales, tesis de maestría, libros especializados y documentos técnicos publicados entre 2015 y 2026. No obstante, este intervalo corresponde al alcance documental de la investigación y no debe confundirse con el periodo de los datos energéticos analizados.</w:t>
      </w:r>
    </w:p>
    <w:p w14:paraId="0160374E" w14:textId="77777777" w:rsidR="00274839" w:rsidRPr="000B4129" w:rsidRDefault="00274839" w:rsidP="000B4129">
      <w:pPr>
        <w:pStyle w:val="Prrafodelista"/>
        <w:numPr>
          <w:ilvl w:val="0"/>
          <w:numId w:val="11"/>
        </w:numPr>
        <w:rPr>
          <w:b/>
          <w:bCs/>
        </w:rPr>
      </w:pPr>
      <w:r w:rsidRPr="000B4129">
        <w:rPr>
          <w:rFonts w:ascii="Arial" w:hAnsi="Arial"/>
          <w:b/>
          <w:bCs/>
        </w:rPr>
        <w:t>Alcance metodológico</w:t>
      </w:r>
    </w:p>
    <w:p w14:paraId="36CF0F86" w14:textId="77777777" w:rsidR="00274839" w:rsidRDefault="00274839" w:rsidP="00157601">
      <w:pPr>
        <w:pStyle w:val="Textoindependienteprimerasangra"/>
      </w:pPr>
      <w:r>
        <w:rPr>
          <w:rFonts w:ascii="Arial" w:hAnsi="Arial"/>
        </w:rPr>
        <w:t>El estudio presenta un enfoque cuantitativo y una orientación aplicada, debido a que se utilizan datos numéricos y modelos computacionales para evaluar una propuesta de gestión energética. Su alcance es comparativo y explicativo dentro del entorno simulado, puesto que se examina el efecto diferenciado del factor algoritmo sobre las tres dimensiones de la variable dependiente.</w:t>
      </w:r>
    </w:p>
    <w:p w14:paraId="6E259E9C" w14:textId="05EFAD9E" w:rsidR="00274839" w:rsidRDefault="00274839" w:rsidP="00157601">
      <w:pPr>
        <w:pStyle w:val="Textoindependienteprimerasangra"/>
      </w:pPr>
      <w:r>
        <w:rPr>
          <w:rFonts w:ascii="Arial" w:hAnsi="Arial"/>
        </w:rPr>
        <w:t xml:space="preserve">El diseño </w:t>
      </w:r>
      <w:r w:rsidR="001F6353">
        <w:rPr>
          <w:rFonts w:ascii="Arial" w:hAnsi="Arial"/>
        </w:rPr>
        <w:t>cuasiexperimental se</w:t>
      </w:r>
      <w:r>
        <w:rPr>
          <w:rFonts w:ascii="Arial" w:hAnsi="Arial"/>
        </w:rPr>
        <w:t xml:space="preserve"> organiza mediante una estructura factorial 4 × 3. Los cuatro niveles del factor algoritmo corresponden a HAPPO, MASAC, MATD3 y MAAC, mientras que los tres escenarios corresponden a E1 para flexibilidad energética, E2 para emisiones de CO₂ y E3 para costos energéticos. Esta organización genera 12 tratamientos algoritmo-escenario, ejecutados bajo una misma comunidad, el mismo conjunto de datos, una arquitectura de recompensa previamente definida y criterios homogéneos de evaluación. La matriz experimental de los 12 tratamientos se encuentra documentada en la versión final de la tesis.</w:t>
      </w:r>
    </w:p>
    <w:p w14:paraId="005B968F" w14:textId="77777777" w:rsidR="00274839" w:rsidRDefault="00274839" w:rsidP="00157601">
      <w:pPr>
        <w:pStyle w:val="Textoindependienteprimerasangra"/>
      </w:pPr>
      <w:r>
        <w:rPr>
          <w:rFonts w:ascii="Arial" w:hAnsi="Arial"/>
        </w:rPr>
        <w:t xml:space="preserve">La comparación comprende análisis descriptivos de tendencia central, dispersión, evolución del entrenamiento y comportamiento de los indicadores. Cuando la cobertura de los datos lo permite, se aplican procedimientos inferenciales para establecer si las diferencias observadas </w:t>
      </w:r>
      <w:r>
        <w:rPr>
          <w:rFonts w:ascii="Arial" w:hAnsi="Arial"/>
        </w:rPr>
        <w:lastRenderedPageBreak/>
        <w:t>entre algoritmos son estadísticamente significativas. No obstante, la interpretación deberá diferenciar entre significación estadística, magnitud del efecto y relevancia energética, debido a que una diferencia estadística no implica necesariamente una mejora operativa considerable.</w:t>
      </w:r>
    </w:p>
    <w:p w14:paraId="553B5F5A" w14:textId="77777777" w:rsidR="00274839" w:rsidRPr="002960FF" w:rsidRDefault="00274839" w:rsidP="002960FF">
      <w:pPr>
        <w:pStyle w:val="Prrafodelista"/>
        <w:numPr>
          <w:ilvl w:val="0"/>
          <w:numId w:val="11"/>
        </w:numPr>
        <w:rPr>
          <w:b/>
          <w:bCs/>
        </w:rPr>
      </w:pPr>
      <w:r w:rsidRPr="002960FF">
        <w:rPr>
          <w:rFonts w:ascii="Arial" w:hAnsi="Arial"/>
          <w:b/>
          <w:bCs/>
        </w:rPr>
        <w:t>Alcance empírico</w:t>
      </w:r>
    </w:p>
    <w:p w14:paraId="7D7C56D8" w14:textId="7F6CD86E" w:rsidR="00274839" w:rsidRDefault="00274839" w:rsidP="00157601">
      <w:pPr>
        <w:pStyle w:val="Textoindependienteprimerasangra"/>
      </w:pPr>
      <w:r>
        <w:rPr>
          <w:rFonts w:ascii="Arial" w:hAnsi="Arial"/>
        </w:rPr>
        <w:t>La evidencia empírica se restringe a los artefactos materializados de la corrida canónica madrl_v3_20260627_164047. La base auditada contiene 600 registros episódicos, equivalentes a 50 episodios por cada uno de los 12 tratamientos algoritmo–escenario.</w:t>
      </w:r>
    </w:p>
    <w:p w14:paraId="32882619" w14:textId="77777777" w:rsidR="00274839" w:rsidRDefault="00274839" w:rsidP="00157601">
      <w:pPr>
        <w:pStyle w:val="Textoindependienteprimerasangra"/>
      </w:pPr>
      <w:r>
        <w:rPr>
          <w:rFonts w:ascii="Arial" w:hAnsi="Arial"/>
        </w:rPr>
        <w:t>Los resultados proceden de archivos de entrenamiento, series temporales, trazas de actuación, KPI distritales, indicadores por edificio, resúmenes de comportamiento y manifiestos de puntos de control. Por tanto, la comparación se sustenta en los datos efectivamente conservados y no en resultados reconstruidos manualmente.</w:t>
      </w:r>
    </w:p>
    <w:p w14:paraId="6F6DF7EA" w14:textId="77777777" w:rsidR="00274839" w:rsidRDefault="00274839" w:rsidP="00157601">
      <w:pPr>
        <w:pStyle w:val="Textoindependienteprimerasangra"/>
      </w:pPr>
      <w:r>
        <w:rPr>
          <w:rFonts w:ascii="Arial" w:hAnsi="Arial"/>
        </w:rPr>
        <w:t>La serie completa de HAPPO fue reconstruida de manera trazable a partir de 49 episodios históricos y el episodio final post-resume. Por tanto, los cuatro algoritmos poseen 50 episodios descriptivos por escenario. Esta igualdad de longitud no convierte los episodios en réplicas independientes: las decisiones inferenciales principales se apoyan en bloques pareados de KPI o edificios y se reportan como evidencia intra-corrida exploratoria.</w:t>
      </w:r>
    </w:p>
    <w:p w14:paraId="13D164A5" w14:textId="77777777" w:rsidR="00274839" w:rsidRPr="002960FF" w:rsidRDefault="00274839" w:rsidP="002960FF">
      <w:pPr>
        <w:pStyle w:val="Prrafodelista"/>
        <w:numPr>
          <w:ilvl w:val="0"/>
          <w:numId w:val="11"/>
        </w:numPr>
        <w:rPr>
          <w:b/>
          <w:bCs/>
        </w:rPr>
      </w:pPr>
      <w:r w:rsidRPr="002960FF">
        <w:rPr>
          <w:rFonts w:ascii="Arial" w:hAnsi="Arial"/>
          <w:b/>
          <w:bCs/>
        </w:rPr>
        <w:t>Alcance computacional</w:t>
      </w:r>
    </w:p>
    <w:p w14:paraId="4AB6F9AB" w14:textId="77777777" w:rsidR="00274839" w:rsidRDefault="00274839" w:rsidP="00157601">
      <w:pPr>
        <w:pStyle w:val="Textoindependienteprimerasangra"/>
      </w:pPr>
      <w:r>
        <w:rPr>
          <w:rFonts w:ascii="Arial" w:hAnsi="Arial"/>
        </w:rPr>
        <w:t>La implementación comprende Python 3.9, PyTorch 2.8.0+cu126, CityLearn v2, Gymnasium, PettingZoo y las librerías empleadas para procesamiento de datos, entrenamiento, evaluación estadística y generación de figuras y tablas. Las ejecuciones fueron desarrolladas mediante una computadora local equipada con una GPU NVIDIA RTX 4060 Laptop de 8 GB y mediante Google Colab con GPU NVIDIA A100.</w:t>
      </w:r>
    </w:p>
    <w:p w14:paraId="359FF988" w14:textId="77777777" w:rsidR="00274839" w:rsidRDefault="00274839" w:rsidP="00157601">
      <w:pPr>
        <w:pStyle w:val="Textoindependienteprimerasangra"/>
      </w:pPr>
      <w:r>
        <w:rPr>
          <w:rFonts w:ascii="Arial" w:hAnsi="Arial"/>
        </w:rPr>
        <w:t xml:space="preserve">CityLearn v2 constituye el entorno base utilizado por la investigación. La denominación CityLearn v3 propuesta corresponde a una extensión experimental desarrollada para la tesis, mediante la cual fueron incorporados los datos de Iquitos, las señales ambientales y económicas, la comunidad multiagente y los componentes necesarios para evaluar HAPPO, MASAC, </w:t>
      </w:r>
      <w:r>
        <w:rPr>
          <w:rFonts w:ascii="Arial" w:hAnsi="Arial"/>
        </w:rPr>
        <w:lastRenderedPageBreak/>
        <w:t>MATD3 y MAAC. En consecuencia, CityLearn v3 no debe ser presentada como una versión oficial publicada por los desarrolladores de CityLearn.</w:t>
      </w:r>
    </w:p>
    <w:p w14:paraId="5E0FF873" w14:textId="77777777" w:rsidR="00274839" w:rsidRDefault="00274839" w:rsidP="00157601">
      <w:pPr>
        <w:pStyle w:val="Textoindependienteprimerasangra"/>
      </w:pPr>
      <w:r>
        <w:rPr>
          <w:rFonts w:ascii="Arial" w:hAnsi="Arial"/>
        </w:rPr>
        <w:t>La trazabilidad computacional se mantiene mediante los artefactos results.json, training_summary.json, timeseries.csv, trace.csv, building_kpis.csv, building_behavior_summary.csv, checkpoint_manifest.json y los archivos de indicadores episódicos materializados. La configuración técnica del entorno y la matriz de corridas se encuentran documentadas en el Capítulo 4 de la tesis.</w:t>
      </w:r>
    </w:p>
    <w:p w14:paraId="1B7B196C" w14:textId="77777777" w:rsidR="00274839" w:rsidRPr="002960FF" w:rsidRDefault="00274839" w:rsidP="002960FF">
      <w:pPr>
        <w:pStyle w:val="Prrafodelista"/>
        <w:numPr>
          <w:ilvl w:val="0"/>
          <w:numId w:val="11"/>
        </w:numPr>
        <w:rPr>
          <w:b/>
          <w:bCs/>
        </w:rPr>
      </w:pPr>
      <w:r w:rsidRPr="002960FF">
        <w:rPr>
          <w:rFonts w:ascii="Arial" w:hAnsi="Arial"/>
          <w:b/>
          <w:bCs/>
        </w:rPr>
        <w:t>Delimitaciones y exclusiones</w:t>
      </w:r>
    </w:p>
    <w:p w14:paraId="5D58CFBE" w14:textId="77777777" w:rsidR="00274839" w:rsidRDefault="00274839" w:rsidP="00157601">
      <w:pPr>
        <w:pStyle w:val="Textoindependienteprimerasangra"/>
      </w:pPr>
      <w:r>
        <w:rPr>
          <w:rFonts w:ascii="Arial" w:hAnsi="Arial"/>
        </w:rPr>
        <w:t>La investigación no modela físicamente la red eléctrica de Iquitos. Por tanto, no se reproducen flujos de potencia, perfiles de tensión, regulación de frecuencia, cortocircuitos, coordinación de protecciones, estabilidad transitoria, pérdidas eléctricas detalladas ni restricciones electromecánicas completas de los alimentadores.</w:t>
      </w:r>
    </w:p>
    <w:p w14:paraId="6735291A" w14:textId="77777777" w:rsidR="00274839" w:rsidRDefault="00274839" w:rsidP="00157601">
      <w:pPr>
        <w:pStyle w:val="Textoindependienteprimerasangra"/>
      </w:pPr>
      <w:r>
        <w:rPr>
          <w:rFonts w:ascii="Arial" w:hAnsi="Arial"/>
        </w:rPr>
        <w:t>Tampoco se realiza el despacho económico de unidades reales, una validación en tiempo real ni un despliegue operativo en instalaciones de Electro Oriente S. A. Las decisiones de los agentes se ejecutan dentro de un entorno energético simulado y no producen efectos directos sobre centrales, subestaciones, redes de distribución o usuarios reales.</w:t>
      </w:r>
    </w:p>
    <w:p w14:paraId="4FE1C424" w14:textId="77777777" w:rsidR="00274839" w:rsidRDefault="00274839" w:rsidP="00157601">
      <w:pPr>
        <w:pStyle w:val="Textoindependienteprimerasangra"/>
      </w:pPr>
      <w:r>
        <w:rPr>
          <w:rFonts w:ascii="Arial" w:hAnsi="Arial"/>
        </w:rPr>
        <w:t>El estudio no incorpora investigación con sujetos humanos, encuestas, entrevistas, experimentos de comportamiento de ocupantes ni evaluación social directa. La presencia y el comportamiento de los usuarios son representados mediante perfiles de demanda y disponibilidad contenidos en los datos y en las reglas del entorno.</w:t>
      </w:r>
    </w:p>
    <w:p w14:paraId="4A62975E" w14:textId="77777777" w:rsidR="00274839" w:rsidRDefault="00274839" w:rsidP="00157601">
      <w:pPr>
        <w:pStyle w:val="Textoindependienteprimerasangra"/>
      </w:pPr>
      <w:r>
        <w:rPr>
          <w:rFonts w:ascii="Arial" w:hAnsi="Arial"/>
        </w:rPr>
        <w:t>La investigación tampoco incluye una evaluación financiera integral. En consecuencia, no son calculados el valor actual neto, la tasa interna de retorno, el periodo de recuperación, los costos de inversión ni los costos reales de operación y mantenimiento de una futura implementación. El análisis económico se restringe a los costos energéticos modelados mediante las señales tarifarias del entorno.</w:t>
      </w:r>
    </w:p>
    <w:p w14:paraId="4D591D95" w14:textId="77777777" w:rsidR="00274839" w:rsidRPr="00055AD6" w:rsidRDefault="00274839" w:rsidP="000B4129">
      <w:pPr>
        <w:pStyle w:val="Prrafodelista"/>
        <w:numPr>
          <w:ilvl w:val="0"/>
          <w:numId w:val="11"/>
        </w:numPr>
        <w:rPr>
          <w:b/>
          <w:bCs/>
        </w:rPr>
      </w:pPr>
      <w:r w:rsidRPr="00055AD6">
        <w:rPr>
          <w:rFonts w:ascii="Arial" w:hAnsi="Arial"/>
          <w:b/>
          <w:bCs/>
        </w:rPr>
        <w:t>Alcance de la inferencia y generalización</w:t>
      </w:r>
    </w:p>
    <w:p w14:paraId="57F6DA8A" w14:textId="77777777" w:rsidR="00274839" w:rsidRDefault="00274839" w:rsidP="00157601">
      <w:pPr>
        <w:pStyle w:val="Textoindependienteprimerasangra"/>
      </w:pPr>
      <w:r>
        <w:rPr>
          <w:rFonts w:ascii="Arial" w:hAnsi="Arial"/>
        </w:rPr>
        <w:t xml:space="preserve">La inferencia se encuentra limitada a la corrida canónica y a una semilla materializada por tratamiento. Aunque la metodología puede ser ampliada posteriormente hacia un diseño multisemilla, no se atribuyen resultados a las semillas que todavía no han sido ejecutadas. Por </w:t>
      </w:r>
      <w:r>
        <w:rPr>
          <w:rFonts w:ascii="Arial" w:hAnsi="Arial"/>
        </w:rPr>
        <w:lastRenderedPageBreak/>
        <w:t>ello, las conclusiones representan evidencia intraexperimento y no una validación universal del comportamiento de los algoritmos.</w:t>
      </w:r>
    </w:p>
    <w:p w14:paraId="69D0AD3A" w14:textId="77777777" w:rsidR="00274839" w:rsidRDefault="00274839" w:rsidP="00157601">
      <w:pPr>
        <w:pStyle w:val="Textoindependienteprimerasangra"/>
      </w:pPr>
      <w:r>
        <w:rPr>
          <w:rFonts w:ascii="Arial" w:hAnsi="Arial"/>
        </w:rPr>
        <w:t>Los resultados no se generalizan de manera absoluta a otras ciudades, comunidades, configuraciones de edificios, periodos climáticos, estructuras tarifarias o sistemas eléctricos. Tampoco puede afirmarse que el algoritmo identificado como mejor a nivel global mantendrá esa posición ante cambios en las funciones de recompensa, hiperparámetros, semillas, tecnologías o indicadores utilizados.</w:t>
      </w:r>
    </w:p>
    <w:p w14:paraId="5E7D4B59" w14:textId="5D1DE729" w:rsidR="00F41700" w:rsidRPr="00A335BF" w:rsidRDefault="00274839" w:rsidP="00157601">
      <w:pPr>
        <w:pStyle w:val="Textoindependienteprimerasangra"/>
      </w:pPr>
      <w:r>
        <w:rPr>
          <w:rFonts w:ascii="Arial" w:hAnsi="Arial"/>
        </w:rPr>
        <w:t>En síntesis, el alcance del estudio permite responder el problema general mediante la comparación integrada de HAPPO, MASAC, MATD3 y MAAC, y permite responder PE.1, PE.2 y PE.3 mediante los escenarios E1, E2 y E3, respectivamente. Al mismo tiempo, la interpretación queda restringida a la comunidad simulada de 17 edificios, al periodo 2023–2025, a los 12 tratamientos experimentales y a la evidencia real conservada en la corrida canónica. Esta delimitación mantiene la correspondencia entre la formulación del problema, los objetivos, las hipótesis, las variables y los resultados disponibles</w:t>
      </w:r>
      <w:r w:rsidRPr="00A335BF">
        <w:rPr>
          <w:rFonts w:ascii="Arial" w:hAnsi="Arial"/>
        </w:rPr>
        <w:t>.</w:t>
      </w:r>
    </w:p>
    <w:p w14:paraId="07C078C4" w14:textId="154C6FA2" w:rsidR="00F41700" w:rsidRPr="006A07CE" w:rsidRDefault="004F0F54" w:rsidP="00A335BF">
      <w:pPr>
        <w:pStyle w:val="Ttulo2"/>
        <w:keepNext/>
      </w:pPr>
      <w:bookmarkStart w:id="23" w:name="_Toc234972477"/>
      <w:bookmarkStart w:id="24" w:name="_Toc236157882"/>
      <w:r w:rsidRPr="006A07CE">
        <w:rPr>
          <w:rFonts w:ascii="Arial" w:hAnsi="Arial"/>
        </w:rPr>
        <w:t>Objetivos e hipótesis de la investigación</w:t>
      </w:r>
      <w:bookmarkEnd w:id="23"/>
      <w:bookmarkEnd w:id="24"/>
    </w:p>
    <w:p w14:paraId="7DE5AC19" w14:textId="6512D35D" w:rsidR="00F41700" w:rsidRPr="006A07CE" w:rsidRDefault="004F0F54" w:rsidP="00A335BF">
      <w:pPr>
        <w:pStyle w:val="Ttulo3"/>
        <w:keepNext/>
      </w:pPr>
      <w:bookmarkStart w:id="25" w:name="_Toc234972478"/>
      <w:bookmarkStart w:id="26" w:name="_Toc236157883"/>
      <w:r w:rsidRPr="006A07CE">
        <w:rPr>
          <w:rFonts w:ascii="Arial" w:hAnsi="Arial"/>
        </w:rPr>
        <w:t>Objetivos</w:t>
      </w:r>
      <w:bookmarkEnd w:id="25"/>
      <w:bookmarkEnd w:id="26"/>
    </w:p>
    <w:p w14:paraId="6F08446C" w14:textId="4924A5B2" w:rsidR="00F41700" w:rsidRPr="006A07CE" w:rsidRDefault="004F0F54" w:rsidP="00A335BF">
      <w:pPr>
        <w:pStyle w:val="Ttulo4"/>
        <w:keepNext/>
      </w:pPr>
      <w:r>
        <w:rPr>
          <w:rFonts w:ascii="Times New Roman" w:hAnsi="Times New Roman" w:eastAsia="Times New Roman"/>
        </w:rPr>
        <w:t>1.3.1.1 Objetivo general</w:t>
      </w:r>
    </w:p>
    <w:p w14:paraId="4D1854CC" w14:textId="47CFB940" w:rsidR="00F41700" w:rsidRPr="006A07CE" w:rsidRDefault="00CB7535" w:rsidP="00157601">
      <w:pPr>
        <w:pStyle w:val="Textoindependienteprimerasangra"/>
      </w:pPr>
      <w:r>
        <w:rPr>
          <w:rFonts w:ascii="Arial" w:hAnsi="Arial"/>
        </w:rPr>
        <w:t xml:space="preserve">OG. - </w:t>
      </w:r>
      <w:r w:rsidRPr="00C353D5">
        <w:rPr>
          <w:rFonts w:ascii="Arial" w:hAnsi="Arial"/>
        </w:rPr>
        <w:t xml:space="preserve">Determinar </w:t>
      </w:r>
      <w:r>
        <w:rPr>
          <w:rFonts w:ascii="Arial" w:hAnsi="Arial"/>
        </w:rPr>
        <w:t>el impacto d</w:t>
      </w:r>
      <w:r w:rsidRPr="00C353D5">
        <w:rPr>
          <w:rFonts w:ascii="Arial" w:hAnsi="Arial"/>
        </w:rPr>
        <w:t>e</w:t>
      </w:r>
      <w:r>
        <w:rPr>
          <w:rFonts w:ascii="Arial" w:hAnsi="Arial"/>
        </w:rPr>
        <w:t xml:space="preserve"> </w:t>
      </w:r>
      <w:r w:rsidRPr="00C353D5">
        <w:rPr>
          <w:rFonts w:ascii="Arial" w:hAnsi="Arial"/>
        </w:rPr>
        <w:t>l</w:t>
      </w:r>
      <w:r>
        <w:rPr>
          <w:rFonts w:ascii="Arial" w:hAnsi="Arial"/>
        </w:rPr>
        <w:t>os</w:t>
      </w:r>
      <w:r w:rsidRPr="00C353D5">
        <w:rPr>
          <w:rFonts w:ascii="Arial" w:hAnsi="Arial"/>
        </w:rPr>
        <w:t xml:space="preserve"> algoritmo</w:t>
      </w:r>
      <w:r>
        <w:rPr>
          <w:rFonts w:ascii="Arial" w:hAnsi="Arial"/>
        </w:rPr>
        <w:t>s</w:t>
      </w:r>
      <w:r w:rsidRPr="00C353D5">
        <w:rPr>
          <w:rFonts w:ascii="Arial" w:hAnsi="Arial"/>
        </w:rPr>
        <w:t xml:space="preserve"> aprendizaje por refuerzo profundo multiagente</w:t>
      </w:r>
      <w:r>
        <w:rPr>
          <w:rFonts w:ascii="Arial" w:hAnsi="Arial"/>
        </w:rPr>
        <w:t xml:space="preserve"> (</w:t>
      </w:r>
      <w:r w:rsidRPr="00C353D5">
        <w:rPr>
          <w:rFonts w:ascii="Arial" w:hAnsi="Arial"/>
        </w:rPr>
        <w:t>MADRL</w:t>
      </w:r>
      <w:r>
        <w:rPr>
          <w:rFonts w:ascii="Arial" w:hAnsi="Arial"/>
        </w:rPr>
        <w:t>s)</w:t>
      </w:r>
      <w:r w:rsidRPr="00C353D5">
        <w:rPr>
          <w:rFonts w:ascii="Arial" w:hAnsi="Arial"/>
        </w:rPr>
        <w:t xml:space="preserve"> en la gestión coordinada de la flexibilidad energética, las emisiones de CO₂ y los costos energéticos en comunidades inteligentes de la ciudad de Iquitos, e identificar cuál de los algoritmos presenta el mejor desempeño a nivel global</w:t>
      </w:r>
      <w:r w:rsidR="009E16D9" w:rsidRPr="006A07CE">
        <w:rPr>
          <w:rFonts w:ascii="Arial" w:hAnsi="Arial"/>
        </w:rPr>
        <w:t>.</w:t>
      </w:r>
    </w:p>
    <w:p w14:paraId="3979EE87" w14:textId="2B89A08A" w:rsidR="00F41700" w:rsidRPr="006A07CE" w:rsidRDefault="004F0F54" w:rsidP="00A335BF">
      <w:pPr>
        <w:pStyle w:val="Ttulo4"/>
        <w:keepNext/>
      </w:pPr>
      <w:r>
        <w:rPr>
          <w:rFonts w:ascii="Times New Roman" w:hAnsi="Times New Roman" w:eastAsia="Times New Roman"/>
        </w:rPr>
        <w:t>1.3.1.2 Objetivos específicos</w:t>
      </w:r>
    </w:p>
    <w:p w14:paraId="0ECB05A6" w14:textId="77777777" w:rsidR="00566342" w:rsidRPr="006A07CE" w:rsidRDefault="00566342" w:rsidP="00157601">
      <w:pPr>
        <w:pStyle w:val="Textoindependienteprimerasangra"/>
      </w:pPr>
      <w:r w:rsidRPr="006A07CE">
        <w:rPr>
          <w:rFonts w:ascii="Arial" w:hAnsi="Arial"/>
        </w:rPr>
        <w:t xml:space="preserve">OE.1: </w:t>
      </w:r>
      <w:r w:rsidRPr="009B62C8">
        <w:rPr>
          <w:rFonts w:ascii="Arial" w:hAnsi="Arial"/>
        </w:rPr>
        <w:t xml:space="preserve">Determinar </w:t>
      </w:r>
      <w:r>
        <w:rPr>
          <w:rFonts w:ascii="Arial" w:hAnsi="Arial"/>
        </w:rPr>
        <w:t xml:space="preserve">el impacto de los </w:t>
      </w:r>
      <w:r w:rsidRPr="009B62C8">
        <w:rPr>
          <w:rFonts w:ascii="Arial" w:hAnsi="Arial"/>
        </w:rPr>
        <w:t>algoritmo</w:t>
      </w:r>
      <w:r>
        <w:rPr>
          <w:rFonts w:ascii="Arial" w:hAnsi="Arial"/>
        </w:rPr>
        <w:t>s</w:t>
      </w:r>
      <w:r w:rsidRPr="009B62C8">
        <w:rPr>
          <w:rFonts w:ascii="Arial" w:hAnsi="Arial"/>
        </w:rPr>
        <w:t xml:space="preserve"> MADRL</w:t>
      </w:r>
      <w:r>
        <w:rPr>
          <w:rFonts w:ascii="Arial" w:hAnsi="Arial"/>
        </w:rPr>
        <w:t>s</w:t>
      </w:r>
      <w:r w:rsidRPr="008456E7">
        <w:rPr>
          <w:rFonts w:ascii="Arial" w:hAnsi="Arial"/>
        </w:rPr>
        <w:t xml:space="preserve"> en la flexibilidad energética en comunidades inteligentes de la ciudad de Iquitos e identificar cuál de los algoritmos presenta el mejor desempeño en el escenario E1</w:t>
      </w:r>
      <w:r w:rsidRPr="006A07CE">
        <w:rPr>
          <w:rFonts w:ascii="Arial" w:hAnsi="Arial"/>
        </w:rPr>
        <w:t>.</w:t>
      </w:r>
    </w:p>
    <w:p w14:paraId="1DA4787D" w14:textId="77777777" w:rsidR="00566342" w:rsidRPr="006A07CE" w:rsidRDefault="00566342" w:rsidP="00157601">
      <w:pPr>
        <w:pStyle w:val="Textoindependienteprimerasangra"/>
      </w:pPr>
      <w:r w:rsidRPr="006A07CE">
        <w:rPr>
          <w:rFonts w:ascii="Arial" w:hAnsi="Arial"/>
        </w:rPr>
        <w:t xml:space="preserve">OE.2: </w:t>
      </w:r>
      <w:r w:rsidRPr="009B62C8">
        <w:rPr>
          <w:rFonts w:ascii="Arial" w:hAnsi="Arial"/>
        </w:rPr>
        <w:t xml:space="preserve">Determinar </w:t>
      </w:r>
      <w:r>
        <w:rPr>
          <w:rFonts w:ascii="Arial" w:hAnsi="Arial"/>
        </w:rPr>
        <w:t xml:space="preserve">el impacto de los </w:t>
      </w:r>
      <w:r w:rsidRPr="009B62C8">
        <w:rPr>
          <w:rFonts w:ascii="Arial" w:hAnsi="Arial"/>
        </w:rPr>
        <w:t>algoritmo</w:t>
      </w:r>
      <w:r>
        <w:rPr>
          <w:rFonts w:ascii="Arial" w:hAnsi="Arial"/>
        </w:rPr>
        <w:t>s</w:t>
      </w:r>
      <w:r w:rsidRPr="009B62C8">
        <w:rPr>
          <w:rFonts w:ascii="Arial" w:hAnsi="Arial"/>
        </w:rPr>
        <w:t xml:space="preserve"> MADRL</w:t>
      </w:r>
      <w:r>
        <w:rPr>
          <w:rFonts w:ascii="Arial" w:hAnsi="Arial"/>
        </w:rPr>
        <w:t>s</w:t>
      </w:r>
      <w:r w:rsidRPr="009B62C8">
        <w:rPr>
          <w:rFonts w:ascii="Arial" w:hAnsi="Arial"/>
        </w:rPr>
        <w:t xml:space="preserve"> en las emisiones de CO₂ en comunidades inteligentes de la ciudad de Iquitos e identificar cuál de los algoritmos presenta el mejor desempeño en el escenario E2</w:t>
      </w:r>
      <w:r w:rsidRPr="006A07CE">
        <w:rPr>
          <w:rFonts w:ascii="Arial" w:hAnsi="Arial"/>
        </w:rPr>
        <w:t>.</w:t>
      </w:r>
    </w:p>
    <w:p w14:paraId="5E5BFD12" w14:textId="49AF1C51" w:rsidR="00F41700" w:rsidRPr="006A07CE" w:rsidRDefault="00566342" w:rsidP="00157601">
      <w:pPr>
        <w:pStyle w:val="Textoindependienteprimerasangra"/>
      </w:pPr>
      <w:r w:rsidRPr="006A07CE">
        <w:rPr>
          <w:rFonts w:ascii="Arial" w:hAnsi="Arial"/>
        </w:rPr>
        <w:lastRenderedPageBreak/>
        <w:t xml:space="preserve">OE.3: </w:t>
      </w:r>
      <w:r w:rsidRPr="009B62C8">
        <w:rPr>
          <w:rFonts w:ascii="Arial" w:hAnsi="Arial"/>
        </w:rPr>
        <w:t xml:space="preserve">Determinar </w:t>
      </w:r>
      <w:r>
        <w:rPr>
          <w:rFonts w:ascii="Arial" w:hAnsi="Arial"/>
        </w:rPr>
        <w:t xml:space="preserve">el impacto de los </w:t>
      </w:r>
      <w:r w:rsidRPr="009B62C8">
        <w:rPr>
          <w:rFonts w:ascii="Arial" w:hAnsi="Arial"/>
        </w:rPr>
        <w:t>algoritmo</w:t>
      </w:r>
      <w:r>
        <w:rPr>
          <w:rFonts w:ascii="Arial" w:hAnsi="Arial"/>
        </w:rPr>
        <w:t>s</w:t>
      </w:r>
      <w:r w:rsidRPr="009B62C8">
        <w:rPr>
          <w:rFonts w:ascii="Arial" w:hAnsi="Arial"/>
        </w:rPr>
        <w:t xml:space="preserve"> MADRL</w:t>
      </w:r>
      <w:r>
        <w:rPr>
          <w:rFonts w:ascii="Arial" w:hAnsi="Arial"/>
        </w:rPr>
        <w:t>s</w:t>
      </w:r>
      <w:r w:rsidRPr="009B62C8">
        <w:rPr>
          <w:rFonts w:ascii="Arial" w:hAnsi="Arial"/>
        </w:rPr>
        <w:t xml:space="preserve"> en los costos energéticos en comunidades inteligentes de la ciudad de Iquitos e identificar cuál de los algoritmos presenta el mejor desempeño en el escenario E3</w:t>
      </w:r>
      <w:r w:rsidR="004F0F54" w:rsidRPr="006A07CE">
        <w:rPr>
          <w:rFonts w:ascii="Arial" w:hAnsi="Arial"/>
        </w:rPr>
        <w:t>.</w:t>
      </w:r>
    </w:p>
    <w:p w14:paraId="0665A40C" w14:textId="25B22EAC" w:rsidR="00F41700" w:rsidRPr="006A07CE" w:rsidRDefault="004F0F54" w:rsidP="00A335BF">
      <w:pPr>
        <w:pStyle w:val="Ttulo3"/>
        <w:keepNext/>
      </w:pPr>
      <w:bookmarkStart w:id="29" w:name="_Toc234972481"/>
      <w:bookmarkStart w:id="30" w:name="_Toc236157884"/>
      <w:r w:rsidRPr="006A07CE">
        <w:rPr>
          <w:rFonts w:ascii="Arial" w:hAnsi="Arial"/>
        </w:rPr>
        <w:t>Hipótesis</w:t>
      </w:r>
      <w:bookmarkEnd w:id="29"/>
      <w:bookmarkEnd w:id="30"/>
    </w:p>
    <w:p w14:paraId="7FC5A616" w14:textId="462FB8A3" w:rsidR="00F41700" w:rsidRPr="006A07CE" w:rsidRDefault="004F0F54" w:rsidP="00A335BF">
      <w:pPr>
        <w:pStyle w:val="Ttulo4"/>
        <w:keepNext/>
      </w:pPr>
      <w:r>
        <w:rPr>
          <w:rFonts w:ascii="Times New Roman" w:hAnsi="Times New Roman" w:eastAsia="Times New Roman"/>
        </w:rPr>
        <w:t>1.3.2.1 Hipótesis general</w:t>
      </w:r>
    </w:p>
    <w:p w14:paraId="5593BF96" w14:textId="14658C37" w:rsidR="00720EBD" w:rsidRDefault="00720EBD" w:rsidP="00157601">
      <w:pPr>
        <w:pStyle w:val="Textoindependienteprimerasangra"/>
      </w:pPr>
      <w:r>
        <w:rPr>
          <w:rFonts w:ascii="Arial" w:hAnsi="Arial"/>
        </w:rPr>
        <w:t>H</w:t>
      </w:r>
      <w:r w:rsidR="00192BDA">
        <w:rPr>
          <w:rFonts w:ascii="Arial" w:hAnsi="Arial"/>
          <w:vertAlign w:val="subscript"/>
        </w:rPr>
        <w:t>0</w:t>
      </w:r>
      <w:r>
        <w:rPr>
          <w:rFonts w:ascii="Arial" w:hAnsi="Arial"/>
        </w:rPr>
        <w:t>G.-El algoritmo MADRL no impacta de manera estadísticamente significativa y diferenciada en la gestión coordinada de la flexibilidad energética, las emisiones de CO₂ y los costos energéticos en comunidades inteligentes de la ciudad de Iquitos, y no existen diferencias significativas en el desempeño global de los algoritmos.</w:t>
      </w:r>
    </w:p>
    <w:p w14:paraId="0858FFF7" w14:textId="1A7CB8B7" w:rsidR="00FF321F" w:rsidRDefault="00720EBD" w:rsidP="00157601">
      <w:pPr>
        <w:pStyle w:val="Textoindependienteprimerasangra"/>
      </w:pPr>
      <w:r>
        <w:rPr>
          <w:rFonts w:ascii="Arial" w:hAnsi="Arial"/>
        </w:rPr>
        <w:t>H</w:t>
      </w:r>
      <w:r w:rsidR="00192BDA">
        <w:rPr>
          <w:rFonts w:ascii="Arial" w:hAnsi="Arial"/>
          <w:vertAlign w:val="subscript"/>
        </w:rPr>
        <w:t>1</w:t>
      </w:r>
      <w:r>
        <w:rPr>
          <w:rFonts w:ascii="Arial" w:hAnsi="Arial"/>
        </w:rPr>
        <w:t xml:space="preserve">G.- </w:t>
      </w:r>
      <w:r w:rsidR="00FF321F">
        <w:rPr>
          <w:rFonts w:ascii="Arial" w:hAnsi="Arial"/>
        </w:rPr>
        <w:t>El algoritmo MADRL impacta de manera estadísticamente significativa y diferenciada en la gestión coordinada de la flexibilidad energética, las emisiones de CO₂ y los costos energéticos en comunidades inteligentes de la ciudad de Iquitos, y el desempeño global difiere entre los algoritmos</w:t>
      </w:r>
      <w:r>
        <w:rPr>
          <w:rFonts w:ascii="Arial" w:hAnsi="Arial"/>
        </w:rPr>
        <w:t>.</w:t>
      </w:r>
    </w:p>
    <w:p w14:paraId="00717152" w14:textId="4E7E8F3F" w:rsidR="00F41700" w:rsidRPr="006A07CE" w:rsidRDefault="004F0F54" w:rsidP="00A335BF">
      <w:pPr>
        <w:pStyle w:val="Ttulo4"/>
        <w:keepNext/>
      </w:pPr>
      <w:r>
        <w:rPr>
          <w:rFonts w:ascii="Times New Roman" w:hAnsi="Times New Roman" w:eastAsia="Times New Roman"/>
        </w:rPr>
        <w:t>1.3.2.2 Hipótesis específicas</w:t>
      </w:r>
    </w:p>
    <w:p w14:paraId="0285B2A2" w14:textId="2161CDEB" w:rsidR="00F122E8" w:rsidRDefault="00F122E8" w:rsidP="00157601">
      <w:pPr>
        <w:pStyle w:val="Textoindependienteprimerasangra"/>
      </w:pPr>
      <w:r w:rsidRPr="00E372A9">
        <w:rPr>
          <w:rFonts w:ascii="Arial" w:hAnsi="Arial"/>
        </w:rPr>
        <w:t>H</w:t>
      </w:r>
      <w:r w:rsidR="00D8572A" w:rsidRPr="00E372A9">
        <w:rPr>
          <w:rFonts w:ascii="Arial" w:hAnsi="Arial"/>
        </w:rPr>
        <w:t>E</w:t>
      </w:r>
      <w:r w:rsidR="00C455AF" w:rsidRPr="00E372A9">
        <w:rPr>
          <w:rFonts w:ascii="Arial" w:hAnsi="Arial"/>
          <w:vertAlign w:val="subscript"/>
        </w:rPr>
        <w:t>10</w:t>
      </w:r>
      <w:r w:rsidR="00A95577" w:rsidRPr="00E372A9">
        <w:rPr>
          <w:rFonts w:ascii="Arial" w:hAnsi="Arial"/>
        </w:rPr>
        <w:t>.-</w:t>
      </w:r>
      <w:r w:rsidR="00A95577">
        <w:rPr>
          <w:rFonts w:ascii="Arial" w:hAnsi="Arial"/>
          <w:b/>
          <w:bCs/>
        </w:rPr>
        <w:t xml:space="preserve"> </w:t>
      </w:r>
      <w:r w:rsidRPr="00F122E8">
        <w:rPr>
          <w:rFonts w:ascii="Arial" w:hAnsi="Arial"/>
        </w:rPr>
        <w:t>El algoritmo MADRL no impacta de manera estadísticamente significativa en la flexibilidad energética en comunidades inteligentes de la ciudad de Iquitos, y no existen diferencias significativas entre los algoritmos evaluados en el escenario E1.</w:t>
      </w:r>
    </w:p>
    <w:p w14:paraId="73BEC866" w14:textId="3CBA0B67" w:rsidR="00F122E8" w:rsidRDefault="00A95577" w:rsidP="00157601">
      <w:pPr>
        <w:pStyle w:val="Textoindependienteprimerasangra"/>
      </w:pPr>
      <w:r w:rsidRPr="00E372A9">
        <w:rPr>
          <w:rFonts w:ascii="Arial" w:hAnsi="Arial"/>
        </w:rPr>
        <w:t>HE</w:t>
      </w:r>
      <w:r w:rsidRPr="00E372A9">
        <w:rPr>
          <w:rFonts w:ascii="Arial" w:hAnsi="Arial"/>
          <w:vertAlign w:val="subscript"/>
        </w:rPr>
        <w:t>1</w:t>
      </w:r>
      <w:r w:rsidR="00C26B75" w:rsidRPr="00E372A9">
        <w:rPr>
          <w:rFonts w:ascii="Arial" w:hAnsi="Arial"/>
          <w:vertAlign w:val="subscript"/>
        </w:rPr>
        <w:t>1</w:t>
      </w:r>
      <w:r w:rsidRPr="00E372A9">
        <w:rPr>
          <w:rFonts w:ascii="Arial" w:hAnsi="Arial"/>
          <w:vertAlign w:val="subscript"/>
        </w:rPr>
        <w:t>.-</w:t>
      </w:r>
      <w:r>
        <w:rPr>
          <w:rFonts w:ascii="Arial" w:hAnsi="Arial"/>
          <w:b/>
          <w:bCs/>
          <w:vertAlign w:val="subscript"/>
        </w:rPr>
        <w:t xml:space="preserve"> </w:t>
      </w:r>
      <w:r w:rsidRPr="00A95577">
        <w:rPr>
          <w:rFonts w:ascii="Arial" w:hAnsi="Arial"/>
        </w:rPr>
        <w:t>El algoritmo MADRL impacta de manera estadísticamente significativa en la flexibilidad energética en comunidades inteligentes de la ciudad de Iquitos, y existen diferencias significativas entre los algoritmos evaluados en el escenario E1.</w:t>
      </w:r>
    </w:p>
    <w:p w14:paraId="1F03E3A0" w14:textId="093BDA9B" w:rsidR="00F41700" w:rsidRDefault="00C26B75" w:rsidP="00157601">
      <w:pPr>
        <w:pStyle w:val="Textoindependienteprimerasangra"/>
      </w:pPr>
      <w:r w:rsidRPr="00E372A9">
        <w:rPr>
          <w:rFonts w:ascii="Arial" w:hAnsi="Arial"/>
        </w:rPr>
        <w:t>HE</w:t>
      </w:r>
      <w:r w:rsidR="00C455AF" w:rsidRPr="00E372A9">
        <w:rPr>
          <w:rFonts w:ascii="Arial" w:hAnsi="Arial"/>
          <w:vertAlign w:val="subscript"/>
        </w:rPr>
        <w:t>20</w:t>
      </w:r>
      <w:r w:rsidRPr="00E372A9">
        <w:rPr>
          <w:rFonts w:ascii="Arial" w:hAnsi="Arial"/>
        </w:rPr>
        <w:t>.-</w:t>
      </w:r>
      <w:r>
        <w:rPr>
          <w:rFonts w:ascii="Arial" w:hAnsi="Arial"/>
          <w:b/>
          <w:bCs/>
        </w:rPr>
        <w:t xml:space="preserve"> </w:t>
      </w:r>
      <w:r w:rsidR="00D75DD7" w:rsidRPr="00D75DD7">
        <w:rPr>
          <w:rFonts w:ascii="Arial" w:hAnsi="Arial"/>
        </w:rPr>
        <w:t>El algoritmo MADRL no impacta de manera estadísticamente significativa en las emisiones de CO₂ en comunidades inteligentes de la ciudad de Iquitos, y no existen diferencias significativas entre los algoritmos evaluados en el escenario E2</w:t>
      </w:r>
      <w:r w:rsidR="00102C70">
        <w:rPr>
          <w:rFonts w:ascii="Arial" w:hAnsi="Arial"/>
        </w:rPr>
        <w:t>.</w:t>
      </w:r>
    </w:p>
    <w:p w14:paraId="279CD76C" w14:textId="58481EF6" w:rsidR="00102C70" w:rsidRDefault="00C455AF" w:rsidP="00157601">
      <w:pPr>
        <w:pStyle w:val="Textoindependienteprimerasangra"/>
      </w:pPr>
      <w:r w:rsidRPr="00E372A9">
        <w:rPr>
          <w:rFonts w:ascii="Arial" w:hAnsi="Arial"/>
        </w:rPr>
        <w:t>HE</w:t>
      </w:r>
      <w:r w:rsidRPr="00E372A9">
        <w:rPr>
          <w:rFonts w:ascii="Arial" w:hAnsi="Arial"/>
          <w:vertAlign w:val="subscript"/>
        </w:rPr>
        <w:t>2</w:t>
      </w:r>
      <w:r w:rsidR="00A61F23" w:rsidRPr="00E372A9">
        <w:rPr>
          <w:rFonts w:ascii="Arial" w:hAnsi="Arial"/>
          <w:vertAlign w:val="subscript"/>
        </w:rPr>
        <w:t>1</w:t>
      </w:r>
      <w:r>
        <w:rPr>
          <w:rFonts w:ascii="Arial" w:hAnsi="Arial"/>
          <w:b/>
          <w:bCs/>
        </w:rPr>
        <w:t xml:space="preserve">.- </w:t>
      </w:r>
      <w:r w:rsidR="00102C70" w:rsidRPr="00102C70">
        <w:rPr>
          <w:rFonts w:ascii="Arial" w:hAnsi="Arial"/>
        </w:rPr>
        <w:t>El algoritmo MADRL impacta de manera estadísticamente significativa en las emisiones de CO₂ en comunidades inteligentes de la ciudad de Iquitos, y existen diferencias significativas entre los algoritmos evaluados en el escenario E2</w:t>
      </w:r>
      <w:r w:rsidR="007534AD">
        <w:rPr>
          <w:rFonts w:ascii="Arial" w:hAnsi="Arial"/>
        </w:rPr>
        <w:t>.</w:t>
      </w:r>
    </w:p>
    <w:p w14:paraId="27B460B8" w14:textId="5D6BE664" w:rsidR="007534AD" w:rsidRDefault="00A61F23" w:rsidP="00157601">
      <w:pPr>
        <w:pStyle w:val="Textoindependienteprimerasangra"/>
      </w:pPr>
      <w:r w:rsidRPr="00E372A9">
        <w:rPr>
          <w:rFonts w:ascii="Arial" w:hAnsi="Arial"/>
        </w:rPr>
        <w:lastRenderedPageBreak/>
        <w:t>HE</w:t>
      </w:r>
      <w:r w:rsidRPr="00E372A9">
        <w:rPr>
          <w:rFonts w:ascii="Arial" w:hAnsi="Arial"/>
          <w:vertAlign w:val="subscript"/>
        </w:rPr>
        <w:t>30.-</w:t>
      </w:r>
      <w:r w:rsidR="007534AD" w:rsidRPr="007534AD">
        <w:rPr>
          <w:rFonts w:ascii="Arial" w:hAnsi="Arial"/>
        </w:rPr>
        <w:t>El algoritmo MADRL no impacta de manera estadísticamente significativa en los costos energéticos en comunidades inteligentes de la ciudad de Iquitos, y no existen diferencias significativas entre los algoritmos evaluados en el escenario E3.</w:t>
      </w:r>
    </w:p>
    <w:p w14:paraId="09A69F0A" w14:textId="456B54BE" w:rsidR="007534AD" w:rsidRPr="006A07CE" w:rsidRDefault="00A61F23" w:rsidP="00157601">
      <w:pPr>
        <w:pStyle w:val="Textoindependienteprimerasangra"/>
      </w:pPr>
      <w:r w:rsidRPr="00E372A9">
        <w:rPr>
          <w:rFonts w:ascii="Arial" w:hAnsi="Arial"/>
        </w:rPr>
        <w:t>HE</w:t>
      </w:r>
      <w:r w:rsidRPr="00E372A9">
        <w:rPr>
          <w:rFonts w:ascii="Arial" w:hAnsi="Arial"/>
          <w:vertAlign w:val="subscript"/>
        </w:rPr>
        <w:t>31.-</w:t>
      </w:r>
      <w:r w:rsidR="007534AD" w:rsidRPr="007534AD">
        <w:rPr>
          <w:rFonts w:ascii="Arial" w:hAnsi="Arial"/>
        </w:rPr>
        <w:t>El algoritmo MADRL impacta de manera estadísticamente significativa en los costos energéticos en comunidades inteligentes de la ciudad de Iquitos, y existen diferencias significativas entre los algoritmos evaluados en el escenario E3.</w:t>
      </w:r>
    </w:p>
    <w:p w14:paraId="31BE0578" w14:textId="77777777" w:rsidR="00F41700" w:rsidRPr="006A07CE" w:rsidRDefault="004F0F54" w:rsidP="00A335BF">
      <w:r w:rsidRPr="006A07CE">
        <w:rPr>
          <w:rFonts w:ascii="Arial" w:hAnsi="Arial"/>
          <w:sz w:val="20"/>
        </w:rPr>
        <w:br w:type="page"/>
      </w:r>
    </w:p>
    <w:p w14:paraId="61E4A2E9" w14:textId="08207127" w:rsidR="00F41700" w:rsidRPr="006A07CE" w:rsidRDefault="004F0F54" w:rsidP="0033175B">
      <w:pPr>
        <w:pStyle w:val="Ttulo1"/>
        <w:keepNext/>
      </w:pPr>
      <w:bookmarkStart w:id="33" w:name="_Toc234972488"/>
      <w:bookmarkStart w:id="34" w:name="_Toc236157885"/>
      <w:r w:rsidRPr="006A07CE">
        <w:rPr>
          <w:rFonts w:ascii="Arial" w:hAnsi="Arial"/>
        </w:rPr>
        <w:lastRenderedPageBreak/>
        <w:t>Marco teórico</w:t>
      </w:r>
      <w:bookmarkEnd w:id="33"/>
      <w:bookmarkEnd w:id="34"/>
    </w:p>
    <w:p w14:paraId="2B0F2C8C" w14:textId="229CE9AB" w:rsidR="00213EF6" w:rsidRDefault="00213EF6" w:rsidP="00157601">
      <w:pPr>
        <w:pStyle w:val="Textoindependienteprimerasangra"/>
      </w:pPr>
      <w:r>
        <w:rPr>
          <w:rFonts w:ascii="Arial" w:hAnsi="Arial"/>
        </w:rPr>
        <w:t>El presente capítulo desarrolla los fundamentos conceptuales, matemáticos y tecnológicos que sustentan el análisis del impacto de los algoritmos de aprendizaje por refuerzo profundo multiagente en la gestión coordinada de la flexibilidad energética, las emisiones de CO₂ y los costos energéticos. Su finalidad consiste en construir una base teórica coherente con la formulación del problema, los objetivos, las hipótesis y las variables definidas para una comunidad inteligente representativa de la ciudad de Iquitos.</w:t>
      </w:r>
    </w:p>
    <w:p w14:paraId="1B4AA814" w14:textId="529151B9" w:rsidR="00F41700" w:rsidRDefault="00213EF6" w:rsidP="00157601">
      <w:pPr>
        <w:pStyle w:val="Textoindependienteprimerasangra"/>
      </w:pPr>
      <w:r>
        <w:rPr>
          <w:rFonts w:ascii="Arial" w:hAnsi="Arial"/>
        </w:rPr>
        <w:t>El problema abordado presenta una naturaleza secuencial, cooperativa, multiobjetivo y parcialmente observable. Cada edificio dispone de información local, controla únicamente determinados recursos energéticos y, al mismo tiempo, contribuye a un comportamiento agregado que se manifiesta en la demanda máxima, las rampas de consumo, las emisiones asociadas con la electricidad y el costo energético comunitario. Debido a esta interdependencia, la gestión no puede ser explicada adecuadamente mediante un agente aislado ni mediante una función de optimización estática</w:t>
      </w:r>
      <w:r w:rsidRPr="006A07CE">
        <w:rPr>
          <w:rFonts w:ascii="Arial" w:hAnsi="Arial"/>
        </w:rPr>
        <w:t>.</w:t>
      </w:r>
    </w:p>
    <w:p w14:paraId="1244A5F3" w14:textId="691F0947" w:rsidR="00D80032" w:rsidRPr="006A07CE" w:rsidRDefault="00D80032" w:rsidP="00157601">
      <w:pPr>
        <w:pStyle w:val="Textoindependienteprimerasangra"/>
      </w:pPr>
      <w:r w:rsidRPr="00D80032">
        <w:rPr>
          <w:rFonts w:ascii="Arial" w:hAnsi="Arial"/>
        </w:rPr>
        <w:t>La literatura especializada ha mostrado que los recursos energéticos distribuidos pueden incrementar la capacidad de adaptación de los edificios y comunidades frente a las necesidades de la red. Sin embargo, la generación fotovoltaica, los sistemas de almacenamiento, los vehículos eléctricos y las cargas desplazables no generan flexibilidad de manera automática. Su aportación depende de la forma en que son coordinados, de las señales económicas y ambientales utilizadas, de las restricciones físicas incorporadas y del mecanismo algorítmico empleado para aprender las decisiones</w:t>
      </w:r>
      <w:r>
        <w:rPr>
          <w:rFonts w:ascii="Arial" w:hAnsi="Arial"/>
        </w:rPr>
        <w:t>.</w:t>
      </w:r>
    </w:p>
    <w:p w14:paraId="1A1EBC2B" w14:textId="1A5212F7" w:rsidR="00F41700" w:rsidRDefault="004F0F54" w:rsidP="00157601">
      <w:pPr>
        <w:pStyle w:val="Textoindependienteprimerasangra"/>
      </w:pPr>
      <w:r w:rsidRPr="006A07CE">
        <w:rPr>
          <w:rFonts w:ascii="Arial" w:hAnsi="Arial"/>
        </w:rPr>
        <w:t xml:space="preserve">La literatura muestra una evolución desde controladores basados en reglas y control predictivo hacia enfoques de aprendizaje capaces de coordinar recursos energéticos distribuidos en condiciones de incertidumbre. CityLearn y CityLearn v2 aportan entornos comparables para control de edificios y comunidades; los trabajos de </w:t>
      </w:r>
      <w:sdt>
        <w:sdtPr>
          <w:rPr>
            <w:rFonts w:cs="Times New Roman"/>
            <w:color w:val="000000"/>
          </w:rPr>
          <w:tag w:val="MENDELEY_CITATION_v3_eyJjaXRhdGlvbklEIjoiTUVOREVMRVlfQ0lUQVRJT05fMmE3ZjQzZTQtN2EwMC00OTQ4LWEyODItYWMzNDdlOWM2ZTY5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699161576"/>
          <w:placeholder>
            <w:docPart w:val="DefaultPlaceholder_-1854013440"/>
          </w:placeholder>
        </w:sdtPr>
        <w:sdtContent>
          <w:r w:rsidR="004764BD" w:rsidRPr="004764BD">
            <w:rPr>
              <w:rFonts w:cs="Times New Roman"/>
              <w:color w:val="000000"/>
            </w:rPr>
            <w:t>(Nweye et al., 2024)</w:t>
          </w:r>
        </w:sdtContent>
      </w:sdt>
      <w:r w:rsidRPr="006A07CE">
        <w:rPr>
          <w:rFonts w:ascii="Arial" w:hAnsi="Arial"/>
        </w:rPr>
        <w:t xml:space="preserve">, </w:t>
      </w:r>
      <w:sdt>
        <w:sdtPr>
          <w:rPr>
            <w:rFonts w:cs="Times New Roman"/>
            <w:color w:val="000000"/>
          </w:rPr>
          <w:tag w:val="MENDELEY_CITATION_v3_eyJjaXRhdGlvbklEIjoiTUVOREVMRVlfQ0lUQVRJT05fZGM3NzBmNjEtNmU2Yi00NmJlLTk0ZjQtZDE2MTY5NTM0YmMy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
          <w:id w:val="-344017125"/>
          <w:placeholder>
            <w:docPart w:val="DefaultPlaceholder_-1854013440"/>
          </w:placeholder>
        </w:sdtPr>
        <w:sdtContent>
          <w:r w:rsidR="004764BD" w:rsidRPr="004764BD">
            <w:rPr>
              <w:rFonts w:cs="Times New Roman"/>
              <w:color w:val="000000"/>
            </w:rPr>
            <w:t>(Silvestri, 2024)</w:t>
          </w:r>
        </w:sdtContent>
      </w:sdt>
      <w:r w:rsidRPr="006A07CE">
        <w:rPr>
          <w:rFonts w:ascii="Arial" w:hAnsi="Arial"/>
        </w:rPr>
        <w:t xml:space="preserve"> y </w:t>
      </w:r>
      <w:sdt>
        <w:sdtPr>
          <w:rPr>
            <w:rFonts w:cs="Times New Roman"/>
            <w:color w:val="000000"/>
          </w:rPr>
          <w:tag w:val="MENDELEY_CITATION_v3_eyJjaXRhdGlvbklEIjoiTUVOREVMRVlfQ0lUQVRJT05fYzRhNjg5ZGMtNDhiMS00ZTE5LThlMjktODQ1ZDg0MGE5NmU3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
          <w:id w:val="-1236313448"/>
          <w:placeholder>
            <w:docPart w:val="DefaultPlaceholder_-1854013440"/>
          </w:placeholder>
        </w:sdtPr>
        <w:sdtContent>
          <w:r w:rsidR="004764BD" w:rsidRPr="004764BD">
            <w:rPr>
              <w:rFonts w:cs="Times New Roman"/>
              <w:color w:val="000000"/>
            </w:rPr>
            <w:t>(Lowe et al., 2020)</w:t>
          </w:r>
        </w:sdtContent>
      </w:sdt>
      <w:r w:rsidRPr="006A07CE">
        <w:rPr>
          <w:rFonts w:ascii="Arial" w:hAnsi="Arial"/>
        </w:rPr>
        <w:t xml:space="preserve"> destacan que el desempeño práctico depende de la calidad de los datos, de la representación física, de la seguridad operativa y de la capacidad de generalización. En paralelo, la literatura MARL evidencia que la heterogeneidad de agentes, la no estacionariedad y la asignación de crédito requieren mecanismos de coordinación explícitos. La brecha abordada por la tesis consiste en comparar HAPPO, MASAC, MATD3 y MAAC con el mismo </w:t>
      </w:r>
      <w:r w:rsidR="00FC3105" w:rsidRPr="006A07CE">
        <w:rPr>
          <w:rFonts w:ascii="Arial" w:hAnsi="Arial"/>
        </w:rPr>
        <w:t>datase</w:t>
      </w:r>
      <w:r w:rsidR="001D0C27">
        <w:rPr>
          <w:rFonts w:ascii="Arial" w:hAnsi="Arial"/>
        </w:rPr>
        <w:t>t</w:t>
      </w:r>
      <w:r w:rsidRPr="006A07CE">
        <w:rPr>
          <w:rFonts w:ascii="Arial" w:hAnsi="Arial"/>
        </w:rPr>
        <w:t xml:space="preserve"> de </w:t>
      </w:r>
      <w:r w:rsidRPr="006A07CE">
        <w:rPr>
          <w:rFonts w:ascii="Arial" w:hAnsi="Arial"/>
        </w:rPr>
        <w:lastRenderedPageBreak/>
        <w:t xml:space="preserve">Iquitos, la misma arquitectura de recompensa, pesos definidos por escenario y un protocolo común de trazabilidad </w:t>
      </w:r>
      <w:sdt>
        <w:sdtPr>
          <w:rPr>
            <w:rFonts w:cs="Times New Roman"/>
            <w:color w:val="000000"/>
          </w:rPr>
          <w:tag w:val="MENDELEY_CITATION_v3_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"/>
          <w:id w:val="207997048"/>
          <w:placeholder>
            <w:docPart w:val="DefaultPlaceholder_-1854013440"/>
          </w:placeholder>
        </w:sdtPr>
        <w:sdtContent>
          <w:r w:rsidR="004764BD" w:rsidRPr="004764BD">
            <w:rPr>
              <w:rFonts w:eastAsia="Times New Roman" w:cs="Times New Roman"/>
              <w:color w:val="000000"/>
            </w:rPr>
            <w:t>(Vázquez-Canteli &amp; Nagy, 2019)</w:t>
          </w:r>
        </w:sdtContent>
      </w:sdt>
      <w:r w:rsidRPr="006A07CE">
        <w:rPr>
          <w:rFonts w:ascii="Arial" w:hAnsi="Arial"/>
        </w:rPr>
        <w:t xml:space="preserve">; </w:t>
      </w:r>
      <w:sdt>
        <w:sdtPr>
          <w:rPr>
            <w:rFonts w:cs="Times New Roman"/>
            <w:color w:val="000000"/>
          </w:rPr>
          <w:tag w:val="MENDELEY_CITATION_v3_eyJjaXRhdGlvbklEIjoiTUVOREVMRVlfQ0lUQVRJT05fZDdhNDk5ZmUtMzkxMi00NzliLWI3ZDgtY2MzMjZmOTMxMmJk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903741915"/>
          <w:placeholder>
            <w:docPart w:val="DefaultPlaceholder_-1854013440"/>
          </w:placeholder>
        </w:sdtPr>
        <w:sdtContent>
          <w:r w:rsidR="004764BD" w:rsidRPr="004764BD">
            <w:rPr>
              <w:rFonts w:cs="Times New Roman"/>
              <w:color w:val="000000"/>
            </w:rPr>
            <w:t>(Nweye et al., 2024)</w:t>
          </w:r>
        </w:sdtContent>
      </w:sdt>
      <w:r w:rsidRPr="006A07CE">
        <w:rPr>
          <w:rFonts w:ascii="Arial" w:hAnsi="Arial"/>
        </w:rPr>
        <w:t>;</w:t>
      </w:r>
      <w:r w:rsidR="00D91BD3">
        <w:rPr>
          <w:rFonts w:ascii="Arial" w:hAnsi="Arial"/>
        </w:rPr>
        <w:t xml:space="preserve"> </w:t>
      </w:r>
      <w:sdt>
        <w:sdtPr>
          <w:rPr>
            <w:rFonts w:cs="Times New Roman"/>
            <w:color w:val="000000"/>
          </w:rPr>
          <w:tag w:val="MENDELEY_CITATION_v3_eyJjaXRhdGlvbklEIjoiTUVOREVMRVlfQ0lUQVRJT05fN2JmMzZkNzgtZGViMC00MmNiLWI2MjgtMDhiZjYzOWI3ZTUw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
          <w:id w:val="-794058612"/>
          <w:placeholder>
            <w:docPart w:val="DefaultPlaceholder_-1854013440"/>
          </w:placeholder>
        </w:sdtPr>
        <w:sdtContent>
          <w:r w:rsidR="004764BD" w:rsidRPr="004764BD">
            <w:rPr>
              <w:rFonts w:cs="Times New Roman"/>
              <w:color w:val="000000"/>
            </w:rPr>
            <w:t>(Silvestri, 2024)</w:t>
          </w:r>
        </w:sdtContent>
      </w:sdt>
      <w:r w:rsidRPr="006A07CE">
        <w:rPr>
          <w:rFonts w:ascii="Arial" w:hAnsi="Arial"/>
        </w:rPr>
        <w:t xml:space="preserve">; </w:t>
      </w:r>
      <w:sdt>
        <w:sdtPr>
          <w:rPr>
            <w:rFonts w:cs="Times New Roman"/>
            <w:color w:val="000000"/>
          </w:rPr>
          <w:tag w:val="MENDELEY_CITATION_v3_eyJjaXRhdGlvbklEIjoiTUVOREVMRVlfQ0lUQVRJT05fM2JiMDg1YjUtY2U0Mi00MmY3LWIwMmQtMzdiMjY5YmIyYjg4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
          <w:id w:val="-1637480292"/>
          <w:placeholder>
            <w:docPart w:val="DefaultPlaceholder_-1854013440"/>
          </w:placeholder>
        </w:sdtPr>
        <w:sdtContent>
          <w:r w:rsidR="004764BD" w:rsidRPr="004764BD">
            <w:rPr>
              <w:rFonts w:cs="Times New Roman"/>
              <w:color w:val="000000"/>
            </w:rPr>
            <w:t>(Zhong et al., 2024)</w:t>
          </w:r>
        </w:sdtContent>
      </w:sdt>
      <w:r w:rsidRPr="006A07CE">
        <w:rPr>
          <w:rFonts w:ascii="Arial" w:hAnsi="Arial"/>
        </w:rPr>
        <w:t>.</w:t>
      </w:r>
    </w:p>
    <w:p w14:paraId="07137216" w14:textId="30796CE7" w:rsidR="00973C35" w:rsidRPr="00973C35" w:rsidRDefault="00000000" w:rsidP="00157601">
      <w:pPr>
        <w:pStyle w:val="Textoindependienteprimerasangra"/>
      </w:pPr>
      <w:sdt>
        <w:sdtPr>
          <w:rPr>
            <w:rFonts w:cs="Times New Roman"/>
            <w:color w:val="000000"/>
          </w:rPr>
          <w:tag w:val="MENDELEY_CITATION_v3_eyJjaXRhdGlvbklEIjoiTUVOREVMRVlfQ0lUQVRJT05fY2FkZGE5NzQtOGUwYS00ZDYyLTg3NDEtNjgzNmU2YTU1YzI5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833427542"/>
          <w:placeholder>
            <w:docPart w:val="DefaultPlaceholder_-1854013440"/>
          </w:placeholder>
        </w:sdtPr>
        <w:sdtContent>
          <w:r w:rsidR="004764BD" w:rsidRPr="004764BD">
            <w:rPr>
              <w:rFonts w:cs="Times New Roman"/>
              <w:color w:val="000000"/>
            </w:rPr>
            <w:t>(Nweye et al., 2024)</w:t>
          </w:r>
        </w:sdtContent>
      </w:sdt>
      <w:r w:rsidR="00973C35" w:rsidRPr="00973C35">
        <w:rPr>
          <w:rFonts w:ascii="Arial" w:hAnsi="Arial"/>
        </w:rPr>
        <w:t xml:space="preserve"> sostiene que las comunidades interactivas con la red pueden suministrar flexibilidad continua mediante la coordinación de recursos distribuidos; no obstante, también identifica barreras relacionadas con la eficiencia de los datos, la seguridad de las políticas y su capacidad de generalización. En una perspectiva complementaria, </w:t>
      </w:r>
      <w:sdt>
        <w:sdtPr>
          <w:rPr>
            <w:rFonts w:cs="Times New Roman"/>
            <w:color w:val="000000"/>
          </w:rPr>
          <w:tag w:val="MENDELEY_CITATION_v3_eyJjaXRhdGlvbklEIjoiTUVOREVMRVlfQ0lUQVRJT05fNGU2ZmE0M2MtNjUxYS00YTA0LTg3YzUtMzg1NjcxNWUxMTk1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
          <w:id w:val="-1404599942"/>
          <w:placeholder>
            <w:docPart w:val="DefaultPlaceholder_-1854013440"/>
          </w:placeholder>
        </w:sdtPr>
        <w:sdtContent>
          <w:r w:rsidR="004764BD" w:rsidRPr="004764BD">
            <w:rPr>
              <w:rFonts w:cs="Times New Roman"/>
              <w:color w:val="000000"/>
            </w:rPr>
            <w:t>(Silvestri, 2024)</w:t>
          </w:r>
        </w:sdtContent>
      </w:sdt>
      <w:r w:rsidR="00973C35" w:rsidRPr="00973C35">
        <w:rPr>
          <w:rFonts w:ascii="Arial" w:hAnsi="Arial"/>
        </w:rPr>
        <w:t xml:space="preserve"> muestra que el aprendizaje por refuerzo puede reducir la dependencia de modelos físicos completos en el control de edificios, aunque su aplicación debe ser contrastada con métodos convencionales y evaluada bajo restricciones operativas verificables. Las investigaciones de </w:t>
      </w:r>
      <w:sdt>
        <w:sdtPr>
          <w:rPr>
            <w:rFonts w:cs="Times New Roman"/>
            <w:color w:val="000000"/>
          </w:rPr>
          <w:tag w:val="MENDELEY_CITATION_v3_eyJjaXRhdGlvbklEIjoiTUVOREVMRVlfQ0lUQVRJT05fNzgzYjdiZjAtYzk3Yy00NTRiLTlkOTktY2U0YTQzNjRmZDNjIiwicHJvcGVydGllcyI6eyJub3RlSW5kZXgiOjB9LCJpc0VkaXRlZCI6ZmFsc2UsIm1hbnVhbE92ZXJyaWRlIjp7ImlzTWFudWFsbHlPdmVycmlkZGVuIjpmYWxzZSwiY2l0ZXByb2NUZXh0IjoiKFNoZW4gZXQgYWwuLCAyMDIyYikiLCJtYW51YWxPdmVycmlkZVRleHQiOiIifSwiY2l0YXRpb25JdGVtcyI6W3siaWQiOiI4YWFmYTI5Zi00Nzg0LTNiMTctODgzZC0yOTg5YTQwYTM3OWUiLCJpdGVtRGF0YSI6eyJ0eXBlIjoiYXJ0aWNsZS1qb3VybmFsIiwiaWQiOiI4YWFmYTI5Zi00Nzg0LTNiMTctODgzZC0yOTg5YTQwYTM3OW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"/>
          <w:id w:val="-1485242884"/>
          <w:placeholder>
            <w:docPart w:val="DefaultPlaceholder_-1854013440"/>
          </w:placeholder>
        </w:sdtPr>
        <w:sdtContent>
          <w:r w:rsidR="004764BD" w:rsidRPr="004764BD">
            <w:rPr>
              <w:rFonts w:cs="Times New Roman"/>
              <w:color w:val="000000"/>
            </w:rPr>
            <w:t>(Shen et al., 2022b)</w:t>
          </w:r>
        </w:sdtContent>
      </w:sdt>
      <w:r w:rsidR="00973C35" w:rsidRPr="00973C35">
        <w:rPr>
          <w:rFonts w:ascii="Arial" w:hAnsi="Arial"/>
        </w:rPr>
        <w:t xml:space="preserve"> y </w:t>
      </w:r>
      <w:sdt>
        <w:sdtPr>
          <w:rPr>
            <w:rFonts w:cs="Times New Roman"/>
            <w:color w:val="000000"/>
          </w:rPr>
          <w:tag w:val="MENDELEY_CITATION_v3_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"/>
          <w:id w:val="-707336894"/>
          <w:placeholder>
            <w:docPart w:val="DefaultPlaceholder_-1854013440"/>
          </w:placeholder>
        </w:sdtPr>
        <w:sdtContent>
          <w:r w:rsidR="004764BD" w:rsidRPr="004764BD">
            <w:rPr>
              <w:rFonts w:cs="Times New Roman"/>
              <w:color w:val="000000"/>
            </w:rPr>
            <w:t>(R. Wang, 2024</w:t>
          </w:r>
          <w:r w:rsidR="00157601">
            <w:rPr>
              <w:rFonts w:cs="Times New Roman"/>
              <w:color w:val="000000"/>
            </w:rPr>
            <w:t>ª</w:t>
          </w:r>
          <w:r w:rsidR="004764BD" w:rsidRPr="004764BD">
            <w:rPr>
              <w:rFonts w:cs="Times New Roman"/>
              <w:color w:val="000000"/>
            </w:rPr>
            <w:t>)</w:t>
          </w:r>
        </w:sdtContent>
      </w:sdt>
      <w:r w:rsidR="006306D0">
        <w:rPr>
          <w:rFonts w:cs="Times New Roman" w:ascii="Arial" w:hAnsi="Arial"/>
          <w:color w:val="000000"/>
        </w:rPr>
        <w:t xml:space="preserve"> </w:t>
      </w:r>
      <w:r w:rsidR="00973C35" w:rsidRPr="00973C35">
        <w:rPr>
          <w:rFonts w:ascii="Arial" w:hAnsi="Arial"/>
        </w:rPr>
        <w:t>profundizan esta precaución al demostrar que, en sistemas eléctricos, las políticas aprendidas requieren mecanismos de seguridad, robustez y supervisión cuando las acciones pueden afectar variables físicas críticas.</w:t>
      </w:r>
    </w:p>
    <w:p w14:paraId="4C74F54D" w14:textId="21550077" w:rsidR="00973C35" w:rsidRPr="006A07CE" w:rsidRDefault="00973C35" w:rsidP="00157601">
      <w:pPr>
        <w:pStyle w:val="Textoindependienteprimerasangra"/>
      </w:pPr>
      <w:r w:rsidRPr="00973C35">
        <w:rPr>
          <w:rFonts w:ascii="Arial" w:hAnsi="Arial"/>
        </w:rPr>
        <w:t>Sobre esta base, el capítulo ha sido organizado en seis apartados. Primero, se desarrollan el aprendizaje por refuerzo, la formulación Dec-POMDP, el paradigma de entrenamiento centralizado con ejecución descentralizada y la evolución de CityLearn. Luego, se delimitan las variables. Posteriormente, se explican las bases teóricas correspondientes a flexibilidad, emisiones, costos y algoritmos. Finalmente, se examinan los antecedentes, se precisan los términos fundamentales y se presenta la posición teórica adoptada</w:t>
      </w:r>
      <w:r>
        <w:rPr>
          <w:rFonts w:ascii="Arial" w:hAnsi="Arial"/>
        </w:rPr>
        <w:t>.</w:t>
      </w:r>
    </w:p>
    <w:p w14:paraId="28257A3D" w14:textId="16FEDEFB" w:rsidR="00F41700" w:rsidRDefault="007B0A1B" w:rsidP="002561FD">
      <w:pPr>
        <w:pStyle w:val="Ttulo2"/>
        <w:keepNext/>
      </w:pPr>
      <w:bookmarkStart w:id="35" w:name="_Toc236157886"/>
      <w:r w:rsidRPr="007B0A1B">
        <w:rPr>
          <w:rFonts w:ascii="Arial" w:hAnsi="Arial"/>
        </w:rPr>
        <w:t>Fundamentos teóricos, conceptuales y matemáticos de las variables de investigació</w:t>
      </w:r>
      <w:r>
        <w:rPr>
          <w:rFonts w:ascii="Arial" w:hAnsi="Arial"/>
        </w:rPr>
        <w:t>n</w:t>
      </w:r>
      <w:bookmarkEnd w:id="35"/>
    </w:p>
    <w:p w14:paraId="0EC8BB2D" w14:textId="77777777" w:rsidR="002A4CEC" w:rsidRDefault="002A4CEC" w:rsidP="00157601">
      <w:pPr>
        <w:pStyle w:val="Textoindependienteprimerasangra"/>
      </w:pPr>
      <w:r>
        <w:rPr>
          <w:rFonts w:ascii="Arial" w:hAnsi="Arial"/>
        </w:rPr>
        <w:t>El fundamento teórico de la investigación se construye a partir de la relación entre una variable independiente de naturaleza algorítmica y una variable dependiente de naturaleza energética, ambiental y económica. La variable independiente está representada por la configuración del aprendizaje por refuerzo profundo multiagente empleada para aprender políticas cooperativas de control; la variable dependiente corresponde a la gestión coordinada de la flexibilidad energética, las emisiones de CO₂ y los costos energéticos. Esta relación se analiza dentro de una simulación controlada y, por tanto, el término impacto expresa el efecto diferenciado observado entre configuraciones algorítmicas, sin atribuir causalidad física directa sobre la operación real de la ciudad de Iquitos.</w:t>
      </w:r>
    </w:p>
    <w:p w14:paraId="7E8D8EA3" w14:textId="618ABF1F" w:rsidR="00BC076C" w:rsidRDefault="002A4CEC" w:rsidP="00157601">
      <w:pPr>
        <w:pStyle w:val="Textoindependienteprimerasangra"/>
      </w:pPr>
      <w:r>
        <w:rPr>
          <w:rFonts w:ascii="Arial" w:hAnsi="Arial"/>
        </w:rPr>
        <w:lastRenderedPageBreak/>
        <w:t xml:space="preserve">La investigación se encuentra delimitada por la versión final de la tesis, en la que ha sido modelada una comunidad inteligente integrada por 17 edificios institucionales y comerciales representativos del Sistema Eléctrico Aislado de Iquitos. El entorno local incorpora generación fotovoltaica, sistemas de almacenamiento en baterías, cargadores de vehículos eléctricos, capacidad V2G, cargas desplazables y demanda base no controlada. El conjunto de datos citylearn_iquitos_2023_2025 contiene 26 304 registros horarios del periodo 2023–2025, mientras que cada episodio experimental representa un año de 8 760 pasos. La comparación se organiza mediante cuatro algoritmos </w:t>
      </w:r>
      <w:r w:rsidR="00F84181">
        <w:rPr>
          <w:rFonts w:ascii="Arial" w:hAnsi="Arial"/>
        </w:rPr>
        <w:t>(</w:t>
      </w:r>
      <w:r>
        <w:rPr>
          <w:rFonts w:ascii="Arial" w:hAnsi="Arial"/>
        </w:rPr>
        <w:t>HAPPO, MASAC, MATD3 y MAAC</w:t>
      </w:r>
      <w:r w:rsidR="00F84181">
        <w:rPr>
          <w:rFonts w:ascii="Arial" w:hAnsi="Arial"/>
        </w:rPr>
        <w:t>)</w:t>
      </w:r>
      <w:r>
        <w:rPr>
          <w:rFonts w:ascii="Arial" w:hAnsi="Arial"/>
        </w:rPr>
        <w:t xml:space="preserve"> y tres escenarios </w:t>
      </w:r>
      <w:r w:rsidR="00F84181">
        <w:rPr>
          <w:rFonts w:ascii="Arial" w:hAnsi="Arial"/>
        </w:rPr>
        <w:t>(</w:t>
      </w:r>
      <w:r>
        <w:rPr>
          <w:rFonts w:ascii="Arial" w:hAnsi="Arial"/>
        </w:rPr>
        <w:t>E1, E2 y E3</w:t>
      </w:r>
      <w:r w:rsidR="00F84181">
        <w:rPr>
          <w:rFonts w:ascii="Arial" w:hAnsi="Arial"/>
        </w:rPr>
        <w:t>)</w:t>
      </w:r>
      <w:r>
        <w:rPr>
          <w:rFonts w:ascii="Arial" w:hAnsi="Arial"/>
        </w:rPr>
        <w:t>, lo que constituye un diseño factorial de 12 tratamientos</w:t>
      </w:r>
      <w:r w:rsidR="00BC076C">
        <w:rPr>
          <w:rFonts w:ascii="Arial" w:hAnsi="Arial"/>
        </w:rPr>
        <w:t>.</w:t>
      </w:r>
    </w:p>
    <w:p w14:paraId="3E51759C" w14:textId="77777777" w:rsidR="0038592D" w:rsidRPr="0038592D" w:rsidRDefault="0038592D" w:rsidP="0038592D"/>
    <w:p w14:paraId="29ADDC43" w14:textId="68687386" w:rsidR="00872A90" w:rsidRDefault="0038592D" w:rsidP="009F2673">
      <w:pPr>
        <w:pStyle w:val="Ttulo2"/>
        <w:keepNext/>
      </w:pPr>
      <w:bookmarkStart w:id="36" w:name="_Toc236157887"/>
      <w:r>
        <w:rPr>
          <w:rFonts w:ascii="Arial" w:hAnsi="Arial"/>
        </w:rPr>
        <w:t>Bases teóricas</w:t>
      </w:r>
      <w:bookmarkEnd w:id="36"/>
      <w:r>
        <w:rPr>
          <w:rFonts w:ascii="Arial" w:hAnsi="Arial"/>
        </w:rPr>
        <w:t xml:space="preserve"> </w:t>
      </w:r>
    </w:p>
    <w:p w14:paraId="40CF4DFA" w14:textId="1DBEC744" w:rsidR="00F41700" w:rsidRPr="006A07CE" w:rsidRDefault="006306D0" w:rsidP="00617AF7">
      <w:pPr>
        <w:pStyle w:val="Ttulo3"/>
        <w:keepNext/>
        <w:jc w:val="both"/>
      </w:pPr>
      <w:bookmarkStart w:id="37" w:name="_Toc236157888"/>
      <w:r>
        <w:rPr>
          <w:rFonts w:ascii="Arial" w:hAnsi="Arial"/>
        </w:rPr>
        <w:t>MADRL</w:t>
      </w:r>
      <w:bookmarkEnd w:id="37"/>
    </w:p>
    <w:p w14:paraId="09CE32D7" w14:textId="5942E4D1" w:rsidR="002968B1" w:rsidRDefault="009E4360" w:rsidP="00157601">
      <w:pPr>
        <w:pStyle w:val="Textoindependienteprimerasangra"/>
      </w:pPr>
      <w:r>
        <w:rPr>
          <w:rFonts w:ascii="Arial" w:hAnsi="Arial"/>
        </w:rPr>
        <w:t xml:space="preserve">Es el acrónimo </w:t>
      </w:r>
      <w:r w:rsidR="007B60E4">
        <w:rPr>
          <w:rFonts w:ascii="Arial" w:hAnsi="Arial"/>
        </w:rPr>
        <w:t>en inglés para “a</w:t>
      </w:r>
      <w:r w:rsidRPr="006306D0">
        <w:rPr>
          <w:rFonts w:ascii="Arial" w:hAnsi="Arial"/>
        </w:rPr>
        <w:t>prendizaje por refuerzo y aprendizaje por refuerzo profundo multiagente</w:t>
      </w:r>
      <w:r w:rsidR="007B60E4">
        <w:rPr>
          <w:rFonts w:ascii="Arial" w:hAnsi="Arial"/>
        </w:rPr>
        <w:t xml:space="preserve">”. </w:t>
      </w:r>
      <w:r w:rsidR="00342F0B" w:rsidRPr="00342F0B">
        <w:rPr>
          <w:rFonts w:ascii="Arial" w:hAnsi="Arial"/>
        </w:rPr>
        <w:t>El aprendizaje por refuerzo constituye un paradigma de decisión secuencial mediante el cual una entidad denominada agente aprende una política de actuación a partir de su interacción con un entorno. En cada instante t, el agente observa una representación del entorno, ejecuta una acción, recibe una señal de recompensa y transita hacia una condición posterior. El propósito consiste en maximizar el retorno esperado acumulado durante un horizonte de decisión, en lugar de optimizar de manera aislada cada recompensa inmediata</w:t>
      </w:r>
      <w:r w:rsidR="00342F0B">
        <w:rPr>
          <w:rFonts w:ascii="Arial" w:hAnsi="Arial"/>
        </w:rPr>
        <w:t xml:space="preserve"> </w:t>
      </w:r>
      <w:sdt>
        <w:sdtPr>
          <w:rPr>
            <w:rFonts w:cs="Times New Roman"/>
            <w:color w:val="000000"/>
          </w:rPr>
          <w:tag w:val="MENDELEY_CITATION_v3_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"/>
          <w:id w:val="-438289501"/>
          <w:placeholder>
            <w:docPart w:val="DefaultPlaceholder_-1854013440"/>
          </w:placeholder>
        </w:sdtPr>
        <w:sdtContent>
          <w:r w:rsidR="004764BD" w:rsidRPr="004764BD">
            <w:rPr>
              <w:rFonts w:eastAsia="Times New Roman" w:cs="Times New Roman"/>
              <w:color w:val="000000"/>
            </w:rPr>
            <w:t>(Sutton &amp; Barto, 2018)</w:t>
          </w:r>
        </w:sdtContent>
      </w:sdt>
      <w:r w:rsidR="002968B1">
        <w:rPr>
          <w:rFonts w:ascii="Arial" w:hAnsi="Arial"/>
        </w:rPr>
        <w:t>.</w:t>
      </w:r>
    </w:p>
    <w:p w14:paraId="6070AEF2" w14:textId="46A5806A" w:rsidR="002968B1" w:rsidRDefault="00C22583" w:rsidP="004A57C4">
      <w:pPr>
        <w:pStyle w:val="Sangradetextonormal"/>
      </w:pPr>
      <w:r w:rsidRPr="00C22583">
        <w:rPr>
          <w:rFonts w:ascii="Arial" w:hAnsi="Arial"/>
        </w:rPr>
        <w:t>Un proceso de decisión de Márkov puede representarse mediante:</w:t>
      </w:r>
    </w:p>
    <w:p w14:paraId="33D2025E" w14:textId="1AC0E9D9" w:rsidR="00515BDA" w:rsidRDefault="00515BDA" w:rsidP="004A57C4">
      <w:pPr>
        <w:pStyle w:val="Sangradetextonormal"/>
      </w:pPr>
      <w:r w:rsidRPr="00515BDA">
        <w:rPr>
          <w:rFonts w:ascii="Arial" w:hAnsi="Arial"/>
        </w:rPr>
        <w:t>M=</w:t>
      </w:r>
      <w:r w:rsidRPr="00515BDA">
        <w:rPr>
          <w:rFonts w:ascii="Cambria Math" w:hAnsi="Cambria Math" w:cs="Cambria Math"/>
        </w:rPr>
        <w:t>⟨</w:t>
      </w:r>
      <w:r w:rsidRPr="00515BDA">
        <w:rPr>
          <w:rFonts w:ascii="Arial" w:hAnsi="Arial"/>
        </w:rPr>
        <w:t>S,A,P,R,γ</w:t>
      </w:r>
      <w:r w:rsidRPr="00515BDA">
        <w:rPr>
          <w:rFonts w:ascii="Cambria Math" w:hAnsi="Cambria Math" w:cs="Cambria Math"/>
        </w:rPr>
        <w:t>⟩</w:t>
      </w:r>
      <w:r>
        <w:rPr>
          <w:rFonts w:ascii="Arial" w:hAnsi="Arial"/>
        </w:rPr>
        <w:t>,</w:t>
      </w:r>
    </w:p>
    <w:p w14:paraId="36D95375" w14:textId="6FC44F9E" w:rsidR="00515BDA" w:rsidRPr="00515BDA" w:rsidRDefault="00904D0D" w:rsidP="00157601">
      <w:pPr>
        <w:pStyle w:val="Textoindependienteprimerasangra"/>
      </w:pPr>
      <w:r w:rsidRPr="00904D0D">
        <w:rPr>
          <w:rFonts w:ascii="Arial" w:hAnsi="Arial"/>
        </w:rPr>
        <w:t>donde S es el espacio de estados; A, el espacio de acciones; P, la función de transición; R, la función de recompensa; y γ, el factor de descuento. La política π(a</w:t>
      </w:r>
      <w:r w:rsidR="00875F1B">
        <w:rPr>
          <w:rFonts w:ascii="Cambria Math" w:hAnsi="Cambria Math" w:cs="Cambria Math"/>
        </w:rPr>
        <w:t>|</w:t>
      </w:r>
      <w:r w:rsidRPr="00904D0D">
        <w:rPr>
          <w:rFonts w:ascii="Arial" w:hAnsi="Arial"/>
        </w:rPr>
        <w:t>s) determina la probabilidad o regla con la que una acci</w:t>
      </w:r>
      <w:r w:rsidRPr="00904D0D">
        <w:rPr>
          <w:rFonts w:cs="Times New Roman" w:ascii="Arial" w:hAnsi="Arial"/>
        </w:rPr>
        <w:t>ó</w:t>
      </w:r>
      <w:r w:rsidRPr="00904D0D">
        <w:rPr>
          <w:rFonts w:ascii="Arial" w:hAnsi="Arial"/>
        </w:rPr>
        <w:t>n es seleccionada frente a un estado</w:t>
      </w:r>
      <w:r w:rsidR="00515BDA" w:rsidRPr="00515BDA">
        <w:rPr>
          <w:rFonts w:ascii="Arial" w:hAnsi="Arial"/>
        </w:rPr>
        <w:t>.</w:t>
      </w:r>
    </w:p>
    <w:p>
      <w:pPr>
        <w:pStyle w:val="Ttulo3"/>
      </w:pPr>
      <w:r>
        <w:rPr>
          <w:rFonts w:ascii="Times New Roman" w:hAnsi="Times New Roman" w:cs="Times New Roman"/>
          <w:b/>
          <w:i w:val="0"/>
          <w:sz w:val="24"/>
        </w:rPr>
        <w:t>1.3.1.3 Criterios de determinacion del impacto</w:t>
      </w:r>
    </w:p>
    <w:p>
      <w:r>
        <w:rPr>
          <w:rFonts w:ascii="Times New Roman" w:hAnsi="Times New Roman" w:cs="Times New Roman"/>
          <w:b w:val="0"/>
          <w:i w:val="0"/>
          <w:sz w:val="24"/>
        </w:rPr>
        <w:t>Para cumplir el OG y los OE.1–OE.3, y para demostrar las hipotesis, la tesis exige el conjunto completo de criterios de determinacion del impacto (C1–C5). Uno de ellos —C5— es el control de recursos energeticos (BESS, EV/V2G y carga desplazable). Los tres ejes se reportan a nivel de distrito y a nivel de edificio (evidencia Cap. 5).</w:t>
      </w:r>
    </w:p>
    <w:tbl>
      <w:tblPr>
        <w:tblStyle w:val="Tablaconcuadrcula"/>
        <w:tblW w:type="auto" w:w="0"/>
        <w:tblLook w:firstColumn="1" w:firstRow="1" w:lastColumn="0" w:lastRow="0" w:noHBand="0" w:noVBand="1" w:val="04A0"/>
      </w:tblPr>
      <w:tblGrid>
        <w:gridCol w:w="2340"/>
        <w:gridCol w:w="2340"/>
        <w:gridCol w:w="2340"/>
        <w:gridCol w:w="2340"/>
      </w:tblGrid>
      <w:tr>
        <w:tc>
          <w:tcPr>
            <w:tcW w:type="dxa" w:w="2340"/>
            <w:shd w:fill="1F4E79" w:val="clear"/>
          </w:tcPr>
          <w:p>
            <w:r/>
            <w:r>
              <w:rPr>
                <w:rFonts w:ascii="Times New Roman" w:hAnsi="Times New Roman" w:cs="Times New Roman"/>
                <w:b/>
                <w:i w:val="0"/>
                <w:color w:val="FFFFFF"/>
                <w:sz w:val="20"/>
              </w:rPr>
              <w:t>Id</w:t>
            </w:r>
          </w:p>
        </w:tc>
        <w:tc>
          <w:tcPr>
            <w:tcW w:type="dxa" w:w="2340"/>
            <w:shd w:fill="1F4E79" w:val="clear"/>
          </w:tcPr>
          <w:p>
            <w:r/>
            <w:r>
              <w:rPr>
                <w:rFonts w:ascii="Times New Roman" w:hAnsi="Times New Roman" w:cs="Times New Roman"/>
                <w:b/>
                <w:i w:val="0"/>
                <w:color w:val="FFFFFF"/>
                <w:sz w:val="20"/>
              </w:rPr>
              <w:t>Criterio</w:t>
            </w:r>
          </w:p>
        </w:tc>
        <w:tc>
          <w:tcPr>
            <w:tcW w:type="dxa" w:w="2340"/>
            <w:shd w:fill="1F4E79" w:val="clear"/>
          </w:tcPr>
          <w:p>
            <w:r/>
            <w:r>
              <w:rPr>
                <w:rFonts w:ascii="Times New Roman" w:hAnsi="Times New Roman" w:cs="Times New Roman"/>
                <w:b/>
                <w:i w:val="0"/>
                <w:color w:val="FFFFFF"/>
                <w:sz w:val="20"/>
              </w:rPr>
              <w:t>Medida / prueba</w:t>
            </w:r>
          </w:p>
        </w:tc>
        <w:tc>
          <w:tcPr>
            <w:tcW w:type="dxa" w:w="2340"/>
            <w:shd w:fill="1F4E79" w:val="clear"/>
          </w:tcPr>
          <w:p>
            <w:r/>
            <w:r>
              <w:rPr>
                <w:rFonts w:ascii="Times New Roman" w:hAnsi="Times New Roman" w:cs="Times New Roman"/>
                <w:b/>
                <w:i w:val="0"/>
                <w:color w:val="FFFFFF"/>
                <w:sz w:val="20"/>
              </w:rPr>
              <w:t>Rol</w:t>
            </w:r>
          </w:p>
        </w:tc>
      </w:tr>
      <w:tr>
        <w:tc>
          <w:tcPr>
            <w:tcW w:type="dxa" w:w="2340"/>
          </w:tcPr>
          <w:p>
            <w:r/>
            <w:r>
              <w:rPr>
                <w:rFonts w:ascii="Times New Roman" w:hAnsi="Times New Roman" w:cs="Times New Roman"/>
                <w:b w:val="0"/>
                <w:i w:val="0"/>
                <w:sz w:val="20"/>
              </w:rPr>
              <w:t>C1</w:t>
            </w:r>
          </w:p>
        </w:tc>
        <w:tc>
          <w:tcPr>
            <w:tcW w:type="dxa" w:w="2340"/>
          </w:tcPr>
          <w:p>
            <w:r/>
            <w:r>
              <w:rPr>
                <w:rFonts w:ascii="Times New Roman" w:hAnsi="Times New Roman" w:cs="Times New Roman"/>
                <w:b w:val="0"/>
                <w:i w:val="0"/>
                <w:sz w:val="20"/>
              </w:rPr>
              <w:t>Impacto vs baseline</w:t>
            </w:r>
          </w:p>
        </w:tc>
        <w:tc>
          <w:tcPr>
            <w:tcW w:type="dxa" w:w="2340"/>
          </w:tcPr>
          <w:p>
            <w:r/>
            <w:r>
              <w:rPr>
                <w:rFonts w:ascii="Times New Roman" w:hAnsi="Times New Roman" w:cs="Times New Roman"/>
                <w:b w:val="0"/>
                <w:i w:val="0"/>
                <w:sz w:val="20"/>
              </w:rPr>
              <w:t>Wilcoxon KPI-gains vs cero + Holm</w:t>
            </w:r>
          </w:p>
        </w:tc>
        <w:tc>
          <w:tcPr>
            <w:tcW w:type="dxa" w:w="2340"/>
          </w:tcPr>
          <w:p>
            <w:r/>
            <w:r>
              <w:rPr>
                <w:rFonts w:ascii="Times New Roman" w:hAnsi="Times New Roman" w:cs="Times New Roman"/>
                <w:b w:val="0"/>
                <w:i w:val="0"/>
                <w:sz w:val="20"/>
              </w:rPr>
              <w:t>Inferencial HE</w:t>
            </w:r>
          </w:p>
        </w:tc>
      </w:tr>
      <w:tr>
        <w:tc>
          <w:tcPr>
            <w:tcW w:type="dxa" w:w="2340"/>
          </w:tcPr>
          <w:p>
            <w:r/>
            <w:r>
              <w:rPr>
                <w:rFonts w:ascii="Times New Roman" w:hAnsi="Times New Roman" w:cs="Times New Roman"/>
                <w:b w:val="0"/>
                <w:i w:val="0"/>
                <w:sz w:val="20"/>
              </w:rPr>
              <w:t>C2</w:t>
            </w:r>
          </w:p>
        </w:tc>
        <w:tc>
          <w:tcPr>
            <w:tcW w:type="dxa" w:w="2340"/>
          </w:tcPr>
          <w:p>
            <w:r/>
            <w:r>
              <w:rPr>
                <w:rFonts w:ascii="Times New Roman" w:hAnsi="Times New Roman" w:cs="Times New Roman"/>
                <w:b w:val="0"/>
                <w:i w:val="0"/>
                <w:sz w:val="20"/>
              </w:rPr>
              <w:t>Diferencias entre algoritmos</w:t>
            </w:r>
          </w:p>
        </w:tc>
        <w:tc>
          <w:tcPr>
            <w:tcW w:type="dxa" w:w="2340"/>
          </w:tcPr>
          <w:p>
            <w:r/>
            <w:r>
              <w:rPr>
                <w:rFonts w:ascii="Times New Roman" w:hAnsi="Times New Roman" w:cs="Times New Roman"/>
                <w:b w:val="0"/>
                <w:i w:val="0"/>
                <w:sz w:val="20"/>
              </w:rPr>
              <w:t>Kruskal-Wallis / Friedman + Holm</w:t>
            </w:r>
          </w:p>
        </w:tc>
        <w:tc>
          <w:tcPr>
            <w:tcW w:type="dxa" w:w="2340"/>
          </w:tcPr>
          <w:p>
            <w:r/>
            <w:r>
              <w:rPr>
                <w:rFonts w:ascii="Times New Roman" w:hAnsi="Times New Roman" w:cs="Times New Roman"/>
                <w:b w:val="0"/>
                <w:i w:val="0"/>
                <w:sz w:val="20"/>
              </w:rPr>
              <w:t>Inferencial HE</w:t>
            </w:r>
          </w:p>
        </w:tc>
      </w:tr>
      <w:tr>
        <w:tc>
          <w:tcPr>
            <w:tcW w:type="dxa" w:w="2340"/>
          </w:tcPr>
          <w:p>
            <w:r/>
            <w:r>
              <w:rPr>
                <w:rFonts w:ascii="Times New Roman" w:hAnsi="Times New Roman" w:cs="Times New Roman"/>
                <w:b w:val="0"/>
                <w:i w:val="0"/>
                <w:sz w:val="20"/>
              </w:rPr>
              <w:t>C3</w:t>
            </w:r>
          </w:p>
        </w:tc>
        <w:tc>
          <w:tcPr>
            <w:tcW w:type="dxa" w:w="2340"/>
          </w:tcPr>
          <w:p>
            <w:r/>
            <w:r>
              <w:rPr>
                <w:rFonts w:ascii="Times New Roman" w:hAnsi="Times New Roman" w:cs="Times New Roman"/>
                <w:b w:val="0"/>
                <w:i w:val="0"/>
                <w:sz w:val="20"/>
              </w:rPr>
              <w:t>KPIs fisicos de distrito por eje</w:t>
            </w:r>
          </w:p>
        </w:tc>
        <w:tc>
          <w:tcPr>
            <w:tcW w:type="dxa" w:w="2340"/>
          </w:tcPr>
          <w:p>
            <w:r/>
            <w:r>
              <w:rPr>
                <w:rFonts w:ascii="Times New Roman" w:hAnsi="Times New Roman" w:cs="Times New Roman"/>
                <w:b w:val="0"/>
                <w:i w:val="0"/>
                <w:sz w:val="20"/>
              </w:rPr>
              <w:t>flex_composite / delta CO2 / delta costo</w:t>
            </w:r>
          </w:p>
        </w:tc>
        <w:tc>
          <w:tcPr>
            <w:tcW w:type="dxa" w:w="2340"/>
          </w:tcPr>
          <w:p>
            <w:r/>
            <w:r>
              <w:rPr>
                <w:rFonts w:ascii="Times New Roman" w:hAnsi="Times New Roman" w:cs="Times New Roman"/>
                <w:b w:val="0"/>
                <w:i w:val="0"/>
                <w:sz w:val="20"/>
              </w:rPr>
              <w:t>Descriptivo distrito</w:t>
            </w:r>
          </w:p>
        </w:tc>
      </w:tr>
      <w:tr>
        <w:tc>
          <w:tcPr>
            <w:tcW w:type="dxa" w:w="2340"/>
          </w:tcPr>
          <w:p>
            <w:r/>
            <w:r>
              <w:rPr>
                <w:rFonts w:ascii="Times New Roman" w:hAnsi="Times New Roman" w:cs="Times New Roman"/>
                <w:b w:val="0"/>
                <w:i w:val="0"/>
                <w:sz w:val="20"/>
              </w:rPr>
              <w:t>C4</w:t>
            </w:r>
          </w:p>
        </w:tc>
        <w:tc>
          <w:tcPr>
            <w:tcW w:type="dxa" w:w="2340"/>
          </w:tcPr>
          <w:p>
            <w:r/>
            <w:r>
              <w:rPr>
                <w:rFonts w:ascii="Times New Roman" w:hAnsi="Times New Roman" w:cs="Times New Roman"/>
                <w:b w:val="0"/>
                <w:i w:val="0"/>
                <w:sz w:val="20"/>
              </w:rPr>
              <w:t>KPIs desagregados por edificio por eje</w:t>
            </w:r>
          </w:p>
        </w:tc>
        <w:tc>
          <w:tcPr>
            <w:tcW w:type="dxa" w:w="2340"/>
          </w:tcPr>
          <w:p>
            <w:r/>
            <w:r>
              <w:rPr>
                <w:rFonts w:ascii="Times New Roman" w:hAnsi="Times New Roman" w:cs="Times New Roman"/>
                <w:b w:val="0"/>
                <w:i w:val="0"/>
                <w:sz w:val="20"/>
              </w:rPr>
              <w:t>17 edificios x E1/E2/E3</w:t>
            </w:r>
          </w:p>
        </w:tc>
        <w:tc>
          <w:tcPr>
            <w:tcW w:type="dxa" w:w="2340"/>
          </w:tcPr>
          <w:p>
            <w:r/>
            <w:r>
              <w:rPr>
                <w:rFonts w:ascii="Times New Roman" w:hAnsi="Times New Roman" w:cs="Times New Roman"/>
                <w:b w:val="0"/>
                <w:i w:val="0"/>
                <w:sz w:val="20"/>
              </w:rPr>
              <w:t>Descriptivo edificio</w:t>
            </w:r>
          </w:p>
        </w:tc>
      </w:tr>
      <w:tr>
        <w:tc>
          <w:tcPr>
            <w:tcW w:type="dxa" w:w="2340"/>
          </w:tcPr>
          <w:p>
            <w:r/>
            <w:r>
              <w:rPr>
                <w:rFonts w:ascii="Times New Roman" w:hAnsi="Times New Roman" w:cs="Times New Roman"/>
                <w:b w:val="0"/>
                <w:i w:val="0"/>
                <w:sz w:val="20"/>
              </w:rPr>
              <w:t>C5</w:t>
            </w:r>
          </w:p>
        </w:tc>
        <w:tc>
          <w:tcPr>
            <w:tcW w:type="dxa" w:w="2340"/>
          </w:tcPr>
          <w:p>
            <w:r/>
            <w:r>
              <w:rPr>
                <w:rFonts w:ascii="Times New Roman" w:hAnsi="Times New Roman" w:cs="Times New Roman"/>
                <w:b w:val="0"/>
                <w:i w:val="0"/>
                <w:sz w:val="20"/>
              </w:rPr>
              <w:t>Control de recursos</w:t>
            </w:r>
          </w:p>
        </w:tc>
        <w:tc>
          <w:tcPr>
            <w:tcW w:type="dxa" w:w="2340"/>
          </w:tcPr>
          <w:p>
            <w:r/>
            <w:r>
              <w:rPr>
                <w:rFonts w:ascii="Times New Roman" w:hAnsi="Times New Roman" w:cs="Times New Roman"/>
                <w:b w:val="0"/>
                <w:i w:val="0"/>
                <w:sz w:val="20"/>
              </w:rPr>
              <w:t>BESS, EV/V2G, carga desplazable (acciones y exito EV)</w:t>
            </w:r>
          </w:p>
        </w:tc>
        <w:tc>
          <w:tcPr>
            <w:tcW w:type="dxa" w:w="2340"/>
          </w:tcPr>
          <w:p>
            <w:r/>
            <w:r>
              <w:rPr>
                <w:rFonts w:ascii="Times New Roman" w:hAnsi="Times New Roman" w:cs="Times New Roman"/>
                <w:b w:val="0"/>
                <w:i w:val="0"/>
                <w:sz w:val="20"/>
              </w:rPr>
              <w:t>Obligatorio (atribuibilidad)</w:t>
            </w:r>
          </w:p>
        </w:tc>
      </w:tr>
    </w:tbl>
    <w:p>
      <w:pPr>
        <w:jc w:val="center"/>
      </w:pPr>
      <w:r>
        <w:rPr>
          <w:rFonts w:ascii="Times New Roman" w:hAnsi="Times New Roman" w:cs="Times New Roman"/>
          <w:b w:val="0"/>
          <w:i/>
          <w:sz w:val="20"/>
        </w:rPr>
        <w:t>Tabla 1.3. Criterios completos de determinacion del impacto (C5 = control de recursos; evidencia Cap. 5).</w:t>
      </w:r>
    </w:p>
    <w:p>
      <w:r>
        <w:rPr>
          <w:rFonts w:ascii="Times New Roman" w:hAnsi="Times New Roman" w:cs="Times New Roman"/>
          <w:b w:val="0"/>
          <w:i w:val="0"/>
          <w:sz w:val="24"/>
        </w:rPr>
        <w:t>Regla de cumplimiento sin parciales: OG/OE.1–OE.3 y la demostracion de hipotesis exigen C1–C5. Cada eje se reporta a nivel distrito y a nivel edificio. C5 (control de recursos) es obligatorio para atribuir el impacto a las acciones MADRL sobre BESS, EV/V2G y carga desplazable.</w:t>
      </w:r>
    </w:p>
    <w:p w14:paraId="4A63782F" w14:textId="7C1C1B9F" w:rsidR="00515BDA" w:rsidRPr="00515BDA" w:rsidRDefault="00515BDA" w:rsidP="004A57C4">
      <w:pPr>
        <w:pStyle w:val="Sangradetextonormal"/>
      </w:pPr>
      <w:r w:rsidRPr="00515BDA">
        <w:rPr>
          <w:rFonts w:ascii="Arial" w:hAnsi="Arial"/>
        </w:rPr>
        <w:t>El retorno descontado desde el instante t se expresa como:</w:t>
      </w:r>
    </w:p>
    <w:p w14:paraId="77BBF590" w14:textId="01A090A1" w:rsidR="00515BDA" w:rsidRPr="004A57C4" w:rsidRDefault="00000000" w:rsidP="004A57C4">
      <w:pPr>
        <w:pStyle w:val="Textoindependienteprimerasangra2"/>
        <w:rPr>
          <w:i/>
        </w:rPr>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H-t-1</m:t>
              </m:r>
            </m:sup>
            <m:e>
              <m:sSup>
                <m:sSupPr>
                  <m:ctrlPr>
                    <w:rPr>
                      <w:rFonts w:ascii="Cambria Math" w:hAnsi="Cambria Math"/>
                      <w:i/>
                    </w:rPr>
                  </m:ctrlPr>
                </m:sSupPr>
                <m:e>
                  <m:r>
                    <w:rPr>
                      <w:rFonts w:ascii="Cambria Math" w:hAnsi="Cambria Math"/>
                    </w:rPr>
                    <m:t>γ</m:t>
                  </m:r>
                </m:e>
                <m:sup>
                  <m:r>
                    <w:rPr>
                      <w:rFonts w:ascii="Cambria Math" w:hAnsi="Cambria Math"/>
                    </w:rPr>
                    <m:t>k</m:t>
                  </m:r>
                </m:sup>
              </m:sSup>
            </m:e>
          </m:nary>
          <m:sSub>
            <m:sSubPr>
              <m:ctrlPr>
                <w:rPr>
                  <w:rFonts w:ascii="Cambria Math" w:hAnsi="Cambria Math"/>
                  <w:i/>
                </w:rPr>
              </m:ctrlPr>
            </m:sSubPr>
            <m:e>
              <m:r>
                <w:rPr>
                  <w:rFonts w:ascii="Cambria Math" w:hAnsi="Cambria Math"/>
                </w:rPr>
                <m:t>r</m:t>
              </m:r>
            </m:e>
            <m:sub>
              <m:r>
                <w:rPr>
                  <w:rFonts w:ascii="Cambria Math" w:hAnsi="Cambria Math"/>
                </w:rPr>
                <m:t>t+k</m:t>
              </m:r>
            </m:sub>
          </m:sSub>
        </m:oMath>
      </m:oMathPara>
    </w:p>
    <w:p w14:paraId="47037645" w14:textId="77777777" w:rsidR="00661475" w:rsidRDefault="00B0761B" w:rsidP="00157601">
      <w:pPr>
        <w:pStyle w:val="Textoindependienteprimerasangra"/>
      </w:pPr>
      <w:r w:rsidRPr="00B0761B">
        <w:rPr>
          <w:rFonts w:ascii="Arial" w:hAnsi="Arial"/>
        </w:rPr>
        <w:lastRenderedPageBreak/>
        <w:t xml:space="preserve">donde </w:t>
      </w:r>
      <w:r>
        <w:rPr>
          <w:rFonts w:ascii="Arial" w:hAnsi="Arial"/>
        </w:rPr>
        <w:t xml:space="preserve">H </w:t>
      </w:r>
      <w:r w:rsidRPr="00B0761B">
        <w:rPr>
          <w:rFonts w:ascii="Arial" w:hAnsi="Arial"/>
        </w:rPr>
        <w:t>representa el horizonte del episodio. A partir del retorno pueden definirse la función de valor de estado</w:t>
      </w:r>
      <w:r w:rsidR="006D3A07">
        <w:rPr>
          <w:rFonts w:ascii="Arial" w:hAnsi="Arial"/>
        </w:rPr>
        <w:t>:</w:t>
      </w:r>
    </w:p>
    <w:p w14:paraId="1605B002" w14:textId="40D7DF8B" w:rsidR="006D3A07" w:rsidRPr="00661475" w:rsidRDefault="00000000" w:rsidP="004A57C4">
      <w:pPr>
        <w:pStyle w:val="Textoindependienteprimerasangra2"/>
        <w:rPr>
          <w:lang w:val="en-US"/>
        </w:rPr>
      </w:pPr>
      <m:oMath>
        <m:sSup>
          <m:sSupPr>
            <m:ctrlPr>
              <w:rPr>
                <w:rFonts w:ascii="Cambria Math" w:hAnsi="Cambria Math"/>
                <w:lang w:val="en-US"/>
              </w:rPr>
            </m:ctrlPr>
          </m:sSupPr>
          <m:e>
            <m:r>
              <w:rPr>
                <w:rFonts w:ascii="Cambria Math" w:hAnsi="Cambria Math"/>
                <w:lang w:val="en-US"/>
              </w:rPr>
              <m:t>V</m:t>
            </m:r>
          </m:e>
          <m:sup>
            <m:r>
              <w:rPr>
                <w:rFonts w:ascii="Cambria Math" w:hAnsi="Cambria Math"/>
                <w:lang w:val="en-US"/>
              </w:rPr>
              <m:t>π</m:t>
            </m:r>
          </m:sup>
        </m:sSup>
      </m:oMath>
      <w:r w:rsidR="006D3A07" w:rsidRPr="006D3A07">
        <w:rPr>
          <w:rFonts w:ascii="Arial" w:hAnsi="Arial"/>
          <w:lang w:val="en-US"/>
        </w:rPr>
        <w:t>(s)=</w:t>
      </w:r>
      <w:r w:rsidR="00F60E4B" w:rsidRPr="00F60E4B">
        <w:rPr>
          <w:rFonts w:ascii="Arial" w:hAnsi="Arial"/>
          <w:lang w:val="en-US"/>
        </w:rPr>
        <w:t xml:space="preserve"> Eπ</w:t>
      </w:r>
      <w:r w:rsidR="00F60E4B" w:rsidRPr="006D3A07">
        <w:rPr>
          <w:rFonts w:ascii="Arial" w:hAnsi="Arial"/>
          <w:lang w:val="en-US"/>
        </w:rPr>
        <w:t xml:space="preserve"> </w:t>
      </w:r>
      <w:r w:rsidR="006D3A07" w:rsidRPr="006D3A07">
        <w:rPr>
          <w:rFonts w:ascii="Arial" w:hAnsi="Arial"/>
          <w:lang w:val="en-US"/>
        </w:rPr>
        <w:t>[Gt</w:t>
      </w:r>
      <w:r w:rsidR="00685E21">
        <w:rPr>
          <w:rFonts w:ascii="Cambria Math" w:hAnsi="Cambria Math" w:cs="Cambria Math"/>
          <w:lang w:val="en-US"/>
        </w:rPr>
        <w:t xml:space="preserve"> | </w:t>
      </w:r>
      <w:r w:rsidR="006D3A07" w:rsidRPr="006D3A07">
        <w:rPr>
          <w:rFonts w:ascii="Arial" w:hAnsi="Arial"/>
          <w:lang w:val="en-US"/>
        </w:rPr>
        <w:t>St=s],</w:t>
      </w:r>
    </w:p>
    <w:p w14:paraId="62FF2455" w14:textId="688D80EE" w:rsidR="00685E21" w:rsidRDefault="00685E21" w:rsidP="00157601">
      <w:pPr>
        <w:pStyle w:val="Sangranormal"/>
      </w:pPr>
      <w:r w:rsidRPr="00685E21">
        <w:rPr>
          <w:rFonts w:ascii="Arial" w:hAnsi="Arial"/>
        </w:rPr>
        <w:t>y la función de valor estado-acción:</w:t>
      </w:r>
    </w:p>
    <w:p w14:paraId="6A20EA3E" w14:textId="549C0E54" w:rsidR="00685E21" w:rsidRDefault="00773314" w:rsidP="004A57C4">
      <w:pPr>
        <w:pStyle w:val="Textoindependienteprimerasangra2"/>
        <w:rPr>
          <w:lang w:val="en-US"/>
        </w:rPr>
      </w:pPr>
      <w:r w:rsidRPr="00773314">
        <w:rPr>
          <w:rFonts w:ascii="Arial" w:hAnsi="Arial"/>
          <w:lang w:val="en-US"/>
        </w:rPr>
        <w:t>Q</w:t>
      </w:r>
      <w:r w:rsidRPr="00773314">
        <w:rPr>
          <w:rFonts w:ascii="Arial" w:hAnsi="Arial"/>
        </w:rPr>
        <w:t>π</w:t>
      </w:r>
      <w:r w:rsidRPr="00773314">
        <w:rPr>
          <w:rFonts w:ascii="Arial" w:hAnsi="Arial"/>
          <w:lang w:val="en-US"/>
        </w:rPr>
        <w:t>(s,a)=E</w:t>
      </w:r>
      <w:r w:rsidRPr="00773314">
        <w:rPr>
          <w:rFonts w:ascii="Arial" w:hAnsi="Arial"/>
        </w:rPr>
        <w:t>π</w:t>
      </w:r>
      <w:r w:rsidRPr="00773314">
        <w:rPr>
          <w:rFonts w:ascii="Arial" w:hAnsi="Arial"/>
          <w:lang w:val="en-US"/>
        </w:rPr>
        <w:t>[Gt</w:t>
      </w:r>
      <w:r w:rsidRPr="00773314">
        <w:rPr>
          <w:rFonts w:ascii="Cambria Math" w:hAnsi="Cambria Math" w:cs="Cambria Math"/>
          <w:lang w:val="en-US"/>
        </w:rPr>
        <w:t>∣</w:t>
      </w:r>
      <w:r w:rsidRPr="00773314">
        <w:rPr>
          <w:rFonts w:ascii="Arial" w:hAnsi="Arial"/>
          <w:lang w:val="en-US"/>
        </w:rPr>
        <w:t>St=s,At=a]</w:t>
      </w:r>
      <w:r w:rsidR="00F60E4B" w:rsidRPr="00F60E4B">
        <w:rPr>
          <w:rFonts w:ascii="Arial" w:hAnsi="Arial"/>
          <w:lang w:val="en-US"/>
        </w:rPr>
        <w:t>.</w:t>
      </w:r>
    </w:p>
    <w:p w14:paraId="722F4FD8" w14:textId="4FDD9D69" w:rsidR="003D4DAF" w:rsidRDefault="003D4DAF" w:rsidP="00157601">
      <w:pPr>
        <w:pStyle w:val="Textoindependienteprimerasangra"/>
      </w:pPr>
      <w:r w:rsidRPr="003D4DAF">
        <w:rPr>
          <w:rFonts w:ascii="Arial" w:hAnsi="Arial"/>
        </w:rPr>
        <w:t>La diferencia entre el retorno esperado al ejecutar una acción y el valor promedio del estado puede representarse mediante la función de ventaja:</w:t>
      </w:r>
    </w:p>
    <w:p w14:paraId="628B8C7F" w14:textId="4F7C252A" w:rsidR="003D4DAF" w:rsidRPr="00383ABF" w:rsidRDefault="009B5089" w:rsidP="004A57C4">
      <w:pPr>
        <w:pStyle w:val="Textoindependienteprimerasangra2"/>
        <w:rPr>
          <w:lang w:val="es-ES"/>
        </w:rPr>
      </w:pPr>
      <w:r w:rsidRPr="00383ABF">
        <w:rPr>
          <w:rFonts w:ascii="Arial" w:hAnsi="Arial"/>
          <w:lang w:val="es-ES"/>
        </w:rPr>
        <w:t>A</w:t>
      </w:r>
      <w:r w:rsidRPr="009B5089">
        <w:rPr>
          <w:rFonts w:ascii="Arial" w:hAnsi="Arial"/>
        </w:rPr>
        <w:t>π</w:t>
      </w:r>
      <w:r w:rsidRPr="00383ABF">
        <w:rPr>
          <w:rFonts w:ascii="Arial" w:hAnsi="Arial"/>
          <w:lang w:val="es-ES"/>
        </w:rPr>
        <w:t>(s,a)=Q</w:t>
      </w:r>
      <w:r w:rsidRPr="009B5089">
        <w:rPr>
          <w:rFonts w:ascii="Arial" w:hAnsi="Arial"/>
        </w:rPr>
        <w:t>π</w:t>
      </w:r>
      <w:r w:rsidRPr="00383ABF">
        <w:rPr>
          <w:rFonts w:ascii="Arial" w:hAnsi="Arial"/>
          <w:lang w:val="es-ES"/>
        </w:rPr>
        <w:t>(s,a)−V</w:t>
      </w:r>
      <w:r w:rsidRPr="009B5089">
        <w:rPr>
          <w:rFonts w:ascii="Arial" w:hAnsi="Arial"/>
        </w:rPr>
        <w:t>π</w:t>
      </w:r>
      <w:r w:rsidRPr="00383ABF">
        <w:rPr>
          <w:rFonts w:ascii="Arial" w:hAnsi="Arial"/>
          <w:lang w:val="es-ES"/>
        </w:rPr>
        <w:t>(s)</w:t>
      </w:r>
    </w:p>
    <w:p w14:paraId="06DBB666" w14:textId="77777777" w:rsidR="0058119B" w:rsidRPr="0058119B" w:rsidRDefault="0058119B" w:rsidP="00157601">
      <w:pPr>
        <w:pStyle w:val="Textoindependienteprimerasangra"/>
      </w:pPr>
      <w:r w:rsidRPr="0058119B">
        <w:rPr>
          <w:rFonts w:ascii="Arial" w:hAnsi="Arial"/>
        </w:rPr>
        <w:t>Estas funciones permiten valorar no solo la consecuencia inmediata de una acción, sino también sus efectos futuros. En un sistema energético, una decisión de carga de batería puede elevar momentáneamente el consumo y, al mismo tiempo, permitir una descarga posterior durante un periodo de mayor precio, mayor demanda o mayor intensidad de carbono. Por ello, la evaluación secuencial resulta más adecuada que una regla basada exclusivamente en la condición instantánea.</w:t>
      </w:r>
    </w:p>
    <w:p w14:paraId="35F11D01" w14:textId="080DF45A" w:rsidR="0058119B" w:rsidRPr="0058119B" w:rsidRDefault="0058119B" w:rsidP="00157601">
      <w:pPr>
        <w:pStyle w:val="Textoindependienteprimerasangra"/>
      </w:pPr>
      <w:r w:rsidRPr="0058119B">
        <w:rPr>
          <w:rFonts w:ascii="Arial" w:hAnsi="Arial"/>
        </w:rPr>
        <w:t xml:space="preserve">El aprendizaje por refuerzo profundo incorpora redes neuronales como aproximadores de las políticas y funciones de valor. Esta ampliación permite procesar espacios de observación de elevada dimensión y acciones continuas, características frecuentes en la gestión de edificios, microrredes y sistemas multienergéticos. </w:t>
      </w:r>
      <w:sdt>
        <w:sdtPr>
          <w:rPr>
            <w:rFonts w:cs="Times New Roman"/>
            <w:color w:val="000000"/>
          </w:rPr>
          <w:tag w:val="MENDELEY_CITATION_v3_eyJjaXRhdGlvbklEIjoiTUVOREVMRVlfQ0lUQVRJT05fZDU2MmZiNjctNGZiOS00OWNhLWFjYzMtMmQ5Mzc0MjliYzM3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
          <w:id w:val="-138573024"/>
          <w:placeholder>
            <w:docPart w:val="DefaultPlaceholder_-1854013440"/>
          </w:placeholder>
        </w:sdtPr>
        <w:sdtContent>
          <w:r w:rsidR="004764BD" w:rsidRPr="004764BD">
            <w:rPr>
              <w:rFonts w:cs="Times New Roman"/>
              <w:color w:val="000000"/>
            </w:rPr>
            <w:t>(Silvestri, 2024)</w:t>
          </w:r>
        </w:sdtContent>
      </w:sdt>
      <w:r w:rsidRPr="0058119B">
        <w:rPr>
          <w:rFonts w:ascii="Arial" w:hAnsi="Arial"/>
        </w:rPr>
        <w:t xml:space="preserve"> analiza el control energético de edificios mediante políticas aprendidas, mientras que </w:t>
      </w:r>
      <w:sdt>
        <w:sdtPr>
          <w:rPr>
            <w:rFonts w:cs="Times New Roman"/>
            <w:color w:val="000000"/>
          </w:rPr>
          <w:tag w:val="MENDELEY_CITATION_v3_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"/>
          <w:id w:val="1777132335"/>
          <w:placeholder>
            <w:docPart w:val="DefaultPlaceholder_-1854013440"/>
          </w:placeholder>
        </w:sdtPr>
        <w:sdtContent>
          <w:r w:rsidR="004764BD" w:rsidRPr="004764BD">
            <w:rPr>
              <w:rFonts w:eastAsia="Times New Roman" w:cs="Times New Roman"/>
              <w:color w:val="000000"/>
            </w:rPr>
            <w:t>(Andrés &amp; De Trío, n.d.)</w:t>
          </w:r>
        </w:sdtContent>
      </w:sdt>
      <w:r w:rsidRPr="0058119B">
        <w:rPr>
          <w:rFonts w:ascii="Arial" w:hAnsi="Arial"/>
        </w:rPr>
        <w:t xml:space="preserve"> desarrolla un sistema de gestión multivectorial que integra costos de intercambio con la red, cumplimiento del estado de carga vehicular y restricciones de seguridad. Ambos trabajos evidencian que la utilidad de una política depende del diseño de las observaciones, de la recompensa y de la representación de los límites operativos.</w:t>
      </w:r>
    </w:p>
    <w:p w14:paraId="7DF280CF" w14:textId="77777777" w:rsidR="0058119B" w:rsidRPr="0058119B" w:rsidRDefault="0058119B" w:rsidP="00157601">
      <w:pPr>
        <w:pStyle w:val="Textoindependienteprimerasangra"/>
      </w:pPr>
      <w:r w:rsidRPr="0058119B">
        <w:rPr>
          <w:rFonts w:ascii="Arial" w:hAnsi="Arial"/>
        </w:rPr>
        <w:t xml:space="preserve">Dentro de los métodos profundos, las arquitecturas </w:t>
      </w:r>
      <w:r w:rsidRPr="0058119B">
        <w:rPr>
          <w:rFonts w:ascii="Arial" w:hAnsi="Arial"/>
          <w:i/>
          <w:iCs/>
        </w:rPr>
        <w:t>actor–critic</w:t>
      </w:r>
      <w:r w:rsidRPr="0058119B">
        <w:rPr>
          <w:rFonts w:ascii="Arial" w:hAnsi="Arial"/>
        </w:rPr>
        <w:t xml:space="preserve"> separan dos funciones. El actor representa la política y genera las acciones; el crítico estima el valor de dichas acciones y orienta la actualización de los parámetros del actor. Esta separación resulta especialmente útil en espacios continuos, donde no es posible enumerar exhaustivamente todas las alternativas de control.</w:t>
      </w:r>
    </w:p>
    <w:p w14:paraId="5B44700C" w14:textId="77777777" w:rsidR="0058119B" w:rsidRPr="0058119B" w:rsidRDefault="0058119B" w:rsidP="00157601">
      <w:pPr>
        <w:pStyle w:val="Textoindependienteprimerasangra"/>
      </w:pPr>
      <w:r w:rsidRPr="0058119B">
        <w:rPr>
          <w:rFonts w:ascii="Arial" w:hAnsi="Arial"/>
        </w:rPr>
        <w:lastRenderedPageBreak/>
        <w:t>Cuando el entorno contiene varios agentes, el problema se transforma en aprendizaje por refuerzo multiagente. Cada agente modifica, mediante sus decisiones, la experiencia observada por los demás. En consecuencia, el entorno deja de ser estacionario desde la perspectiva individual, porque las probabilidades de transición dependen indirectamente de políticas que también están cambiando.</w:t>
      </w:r>
    </w:p>
    <w:p w14:paraId="6B8B5718" w14:textId="77777777" w:rsidR="0058119B" w:rsidRPr="0058119B" w:rsidRDefault="0058119B" w:rsidP="00157601">
      <w:pPr>
        <w:pStyle w:val="Textoindependienteprimerasangra"/>
      </w:pPr>
      <w:r w:rsidRPr="0058119B">
        <w:rPr>
          <w:rFonts w:ascii="Arial" w:hAnsi="Arial"/>
        </w:rPr>
        <w:t>La no estacionariedad constituye una de las principales dificultades del aprendizaje multiagente. Si cada edificio fuera entrenado de manera independiente, las actualizaciones ejecutadas por los demás agentes serían percibidas como cambios externos del entorno. Este fenómeno puede generar oscilaciones, inestabilidad o políticas que maximizan un objetivo local en perjuicio del resultado comunitario.</w:t>
      </w:r>
    </w:p>
    <w:p w14:paraId="5B9932A5" w14:textId="77777777" w:rsidR="0058119B" w:rsidRPr="0058119B" w:rsidRDefault="0058119B" w:rsidP="00157601">
      <w:pPr>
        <w:pStyle w:val="Textoindependienteprimerasangra"/>
      </w:pPr>
      <w:r w:rsidRPr="0058119B">
        <w:rPr>
          <w:rFonts w:ascii="Arial" w:hAnsi="Arial"/>
        </w:rPr>
        <w:t>Una segunda dificultad corresponde a la asignación de crédito. En una comunidad de edificios, la recompensa global puede mejorar o deteriorarse debido a la interacción simultánea de múltiples decisiones. Determinar qué agente produjo una mejora concreta no resulta trivial. El problema aumenta cuando las edificaciones poseen equipamientos, acciones y perfiles de consumo diferentes.</w:t>
      </w:r>
    </w:p>
    <w:p w14:paraId="1F38D8C2" w14:textId="169372C0" w:rsidR="0058119B" w:rsidRPr="0058119B" w:rsidRDefault="00000000" w:rsidP="00157601">
      <w:pPr>
        <w:pStyle w:val="Textoindependienteprimerasangra"/>
      </w:pPr>
      <w:sdt>
        <w:sdtPr>
          <w:rPr>
            <w:rFonts w:cs="Times New Roman"/>
            <w:color w:val="000000"/>
          </w:rPr>
          <w:tag w:val="MENDELEY_CITATION_v3_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"/>
          <w:id w:val="-275021634"/>
          <w:placeholder>
            <w:docPart w:val="DefaultPlaceholder_-1854013440"/>
          </w:placeholder>
        </w:sdtPr>
        <w:sdtContent>
          <w:r w:rsidR="004764BD" w:rsidRPr="004764BD">
            <w:rPr>
              <w:rFonts w:cs="Times New Roman"/>
              <w:color w:val="000000"/>
            </w:rPr>
            <w:t>(Atrazhev, 2023)</w:t>
          </w:r>
        </w:sdtContent>
      </w:sdt>
      <w:r w:rsidR="0058119B" w:rsidRPr="0058119B">
        <w:rPr>
          <w:rFonts w:ascii="Arial" w:hAnsi="Arial"/>
        </w:rPr>
        <w:t xml:space="preserve"> comprobó que las recompensas individuales y conjuntas no producen efectos uniformes en todos los algoritmos. En su aplicación a CityLearn, determinadas arquitecturas respondieron mejor a recompensas individuales, mientras que otras se beneficiaron de una señal conjunta. El autor concluyó que la selección de la estructura de recompensa introduce un compromiso entre sesgo, varianza y coordinación, por lo que no puede asumirse que una recompensa global sea universalmente superior. </w:t>
      </w:r>
    </w:p>
    <w:p w14:paraId="62E044C5" w14:textId="77777777" w:rsidR="0058119B" w:rsidRPr="0058119B" w:rsidRDefault="0058119B" w:rsidP="00157601">
      <w:pPr>
        <w:pStyle w:val="Textoindependienteprimerasangra"/>
      </w:pPr>
      <w:r w:rsidRPr="0058119B">
        <w:rPr>
          <w:rFonts w:ascii="Arial" w:hAnsi="Arial"/>
        </w:rPr>
        <w:t>Este hallazgo resulta relevante para la tesis, porque el perfil de recompensa combina componentes locales y comunitarios. La parte colectiva busca impedir que una edificación reduzca su propio costo trasladando un pico hacia el resto de la comunidad. La parte local, en cambio, reconoce que los 17 edificios presentan demandas, equipos, vehículos y capacidades de almacenamiento diferentes. La formulación numérica de esta recompensa pertenece al Capítulo 4; en el marco teórico solo se establece que su diseño debe equilibrar cooperación y desempeño individual.</w:t>
      </w:r>
    </w:p>
    <w:p w14:paraId="50BB1F8B" w14:textId="77777777" w:rsidR="0058119B" w:rsidRPr="0058119B" w:rsidRDefault="0058119B" w:rsidP="00157601">
      <w:pPr>
        <w:pStyle w:val="Textoindependienteprimerasangra"/>
      </w:pPr>
      <w:r w:rsidRPr="0058119B">
        <w:rPr>
          <w:rFonts w:ascii="Arial" w:hAnsi="Arial"/>
        </w:rPr>
        <w:t xml:space="preserve">Una tercera dificultad es la heterogeneidad. Muchos métodos cooperativos han sido diseñados bajo supuestos de homogeneidad, como el uso de espacios de observación semejantes, </w:t>
      </w:r>
      <w:r w:rsidRPr="0058119B">
        <w:rPr>
          <w:rFonts w:ascii="Arial" w:hAnsi="Arial"/>
        </w:rPr>
        <w:lastRenderedPageBreak/>
        <w:t>acciones equivalentes o parámetros compartidos. Sin embargo, tales supuestos no representan apropiadamente una comunidad compuesta por edificios institucionales y comerciales con distintos perfiles de demanda, generación y equipamiento.</w:t>
      </w:r>
    </w:p>
    <w:p w14:paraId="35B5F981" w14:textId="5FD3E721" w:rsidR="0058119B" w:rsidRPr="0058119B" w:rsidRDefault="00000000" w:rsidP="00157601">
      <w:pPr>
        <w:pStyle w:val="Textoindependienteprimerasangra"/>
      </w:pPr>
      <w:sdt>
        <w:sdtPr>
          <w:rPr>
            <w:rFonts w:cs="Times New Roman"/>
            <w:color w:val="000000"/>
          </w:rPr>
          <w:tag w:val="MENDELEY_CITATION_v3_eyJjaXRhdGlvbklEIjoiTUVOREVMRVlfQ0lUQVRJT05fNTUzZmQyMzItMjE0ZC00OGY0LTliODYtNzNhNTAyMmMwZTg2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
          <w:id w:val="-1449007841"/>
          <w:placeholder>
            <w:docPart w:val="DefaultPlaceholder_-1854013440"/>
          </w:placeholder>
        </w:sdtPr>
        <w:sdtContent>
          <w:r w:rsidR="004764BD" w:rsidRPr="004764BD">
            <w:rPr>
              <w:rFonts w:cs="Times New Roman"/>
              <w:color w:val="000000"/>
            </w:rPr>
            <w:t>(Zhong et al., 2024)</w:t>
          </w:r>
        </w:sdtContent>
      </w:sdt>
      <w:r w:rsidR="0058119B" w:rsidRPr="0058119B">
        <w:rPr>
          <w:rFonts w:ascii="Arial" w:hAnsi="Arial"/>
        </w:rPr>
        <w:t xml:space="preserve"> cuestionan la dependencia del intercambio de parámetros entre agentes y desarrollan una familia de algoritmos orientada a entornos heterogéneos. Su planteamiento se fundamenta en una descomposición de la ventaja multiagente y en un esquema de actualización secuencial que busca reducir conflictos entre las actualizaciones individuales. Los resultados obtenidos en diversos entornos cooperativos muestran que las diferencias entre agentes deben ser tratadas explícitamente y no eliminadas mediante relleno artificial de observaciones o acciones. </w:t>
      </w:r>
    </w:p>
    <w:p w14:paraId="213193D2" w14:textId="77777777" w:rsidR="0058119B" w:rsidRPr="0058119B" w:rsidRDefault="0058119B" w:rsidP="00157601">
      <w:pPr>
        <w:pStyle w:val="Textoindependienteprimerasangra"/>
      </w:pPr>
      <w:r w:rsidRPr="0058119B">
        <w:rPr>
          <w:rFonts w:ascii="Arial" w:hAnsi="Arial"/>
        </w:rPr>
        <w:t>En la gestión energética, esta consideración adquiere especial importancia. Una edificación con múltiples cargadores de vehículos eléctricos, almacenamiento y generación fotovoltaica no debe ser tratada como equivalente a otra que solo disponga de una carga flexible reducida. El aprendizaje por refuerzo profundo multiagente ofrece un marco para conservar esta diferenciación y, simultáneamente, coordinar las acciones hacia objetivos agregados.</w:t>
      </w:r>
    </w:p>
    <w:p w14:paraId="06009D7C" w14:textId="73A6B1BA" w:rsidR="0058119B" w:rsidRPr="0058119B" w:rsidRDefault="0058119B" w:rsidP="00157601">
      <w:pPr>
        <w:pStyle w:val="Textoindependienteprimerasangra"/>
      </w:pPr>
      <w:r w:rsidRPr="0058119B">
        <w:rPr>
          <w:rFonts w:ascii="Arial" w:hAnsi="Arial"/>
        </w:rPr>
        <w:t xml:space="preserve">No obstante, la flexibilidad del aprendizaje por refuerzo no elimina la necesidad de restricciones. </w:t>
      </w:r>
      <w:sdt>
        <w:sdtPr>
          <w:rPr>
            <w:rFonts w:cs="Times New Roman"/>
            <w:color w:val="000000"/>
          </w:rPr>
          <w:tag w:val="MENDELEY_CITATION_v3_eyJjaXRhdGlvbklEIjoiTUVOREVMRVlfQ0lUQVRJT05fMGEzMjc1NmEtNmIxNS00ZDdlLThhZDYtNWI2ZmQ2YmIyZjViIiwicHJvcGVydGllcyI6eyJub3RlSW5kZXgiOjB9LCJpc0VkaXRlZCI6ZmFsc2UsIm1hbnVhbE92ZXJyaWRlIjp7ImlzTWFudWFsbHlPdmVycmlkZGVuIjpmYWxzZSwiY2l0ZXByb2NUZXh0IjoiKFNoZW4gZXQgYWwuLCAyMDIyYikiLCJtYW51YWxPdmVycmlkZVRleHQiOiIifSwiY2l0YXRpb25JdGVtcyI6W3siaWQiOiI4YWFmYTI5Zi00Nzg0LTNiMTctODgzZC0yOTg5YTQwYTM3OWUiLCJpdGVtRGF0YSI6eyJ0eXBlIjoiYXJ0aWNsZS1qb3VybmFsIiwiaWQiOiI4YWFmYTI5Zi00Nzg0LTNiMTctODgzZC0yOTg5YTQwYTM3OW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"/>
          <w:id w:val="-1585455703"/>
          <w:placeholder>
            <w:docPart w:val="DefaultPlaceholder_-1854013440"/>
          </w:placeholder>
        </w:sdtPr>
        <w:sdtContent>
          <w:r w:rsidR="004764BD" w:rsidRPr="004764BD">
            <w:rPr>
              <w:rFonts w:cs="Times New Roman"/>
              <w:color w:val="000000"/>
            </w:rPr>
            <w:t>(Shen et al., 2022b)</w:t>
          </w:r>
        </w:sdtContent>
      </w:sdt>
      <w:r w:rsidRPr="0058119B">
        <w:rPr>
          <w:rFonts w:ascii="Arial" w:hAnsi="Arial"/>
        </w:rPr>
        <w:t xml:space="preserve"> muestra que las políticas multiagente aplicadas al control de tensión y frecuencia deben incorporar información física y mecanismos de protección para impedir acciones inseguras. </w:t>
      </w:r>
      <w:sdt>
        <w:sdtPr>
          <w:rPr>
            <w:rFonts w:cs="Times New Roman"/>
            <w:color w:val="000000"/>
          </w:rPr>
          <w:tag w:val="MENDELEY_CITATION_v3_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"/>
          <w:id w:val="-1796284141"/>
          <w:placeholder>
            <w:docPart w:val="DefaultPlaceholder_-1854013440"/>
          </w:placeholder>
        </w:sdtPr>
        <w:sdtContent>
          <w:r w:rsidR="004764BD" w:rsidRPr="004764BD">
            <w:rPr>
              <w:rFonts w:cs="Times New Roman"/>
              <w:color w:val="000000"/>
            </w:rPr>
            <w:t>(R. Wang, 2024b)</w:t>
          </w:r>
        </w:sdtContent>
      </w:sdt>
      <w:r w:rsidRPr="0058119B">
        <w:rPr>
          <w:rFonts w:ascii="Arial" w:hAnsi="Arial"/>
        </w:rPr>
        <w:t xml:space="preserve"> también aborda la regulación en tiempo real bajo condiciones operativas del sistema eléctrico. Estas investigaciones no constituyen antecedentes directos de la gestión de costos de edificios, pero permiten establecer un principio transversal: una política aprendida debe ser interpretada dentro del dominio físico para el que fue entrenada.</w:t>
      </w:r>
    </w:p>
    <w:p w14:paraId="60A64861" w14:textId="77777777" w:rsidR="0058119B" w:rsidRPr="0058119B" w:rsidRDefault="0058119B" w:rsidP="00157601">
      <w:pPr>
        <w:pStyle w:val="Textoindependienteprimerasangra"/>
      </w:pPr>
      <w:r w:rsidRPr="0058119B">
        <w:rPr>
          <w:rFonts w:ascii="Arial" w:hAnsi="Arial"/>
        </w:rPr>
        <w:t>Por tanto, el MADRL se adopta en esta investigación no porque sustituya universalmente a los métodos de control existentes, sino porque permite representar decisiones descentralizadas, observaciones heterogéneas y objetivos interdependientes. Su desempeño debe ser evaluado mediante indicadores energéticos, ambientales y económicos, y no únicamente mediante la recompensa acumulada</w:t>
      </w:r>
    </w:p>
    <w:p w14:paraId="6BEF4529" w14:textId="483BC705" w:rsidR="00F41700" w:rsidRPr="006A07CE" w:rsidRDefault="00000000" w:rsidP="00157601">
      <w:pPr>
        <w:pStyle w:val="Textoindependienteprimerasangra"/>
      </w:pPr>
      <w:sdt>
        <w:sdtPr>
          <w:rPr>
            <w:rFonts w:cs="Times New Roman"/>
            <w:color w:val="000000"/>
          </w:rPr>
          <w:tag w:val="MENDELEY_CITATION_v3_eyJjaXRhdGlvbklEIjoiTUVOREVMRVlfQ0lUQVRJT05fMmQ0NDNkMzgtMzdiZS00NzY0LWJlMmEtZGViNTVkMjNhNDBi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
          <w:id w:val="1034624236"/>
          <w:placeholder>
            <w:docPart w:val="DefaultPlaceholder_-1854013440"/>
          </w:placeholder>
        </w:sdtPr>
        <w:sdtContent>
          <w:r w:rsidR="004764BD" w:rsidRPr="004764BD">
            <w:rPr>
              <w:rFonts w:cs="Times New Roman"/>
              <w:color w:val="000000"/>
            </w:rPr>
            <w:t>(Silvestri, 2024)</w:t>
          </w:r>
        </w:sdtContent>
      </w:sdt>
      <w:r w:rsidR="001B1213" w:rsidRPr="006A07CE">
        <w:rPr>
          <w:rFonts w:ascii="Arial" w:hAnsi="Arial"/>
        </w:rPr>
        <w:t xml:space="preserve"> y </w:t>
      </w:r>
      <w:sdt>
        <w:sdtPr>
          <w:rPr>
            <w:rFonts w:cs="Times New Roman"/>
            <w:color w:val="000000"/>
          </w:rPr>
          <w:tag w:val="MENDELEY_CITATION_v3_eyJjaXRhdGlvbklEIjoiTUVOREVMRVlfQ0lUQVRJT05fY2E4M2FlNmYtZDliYS00MjMyLWE5YjItMDFlZGVkMmUwNDVk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484355472"/>
          <w:placeholder>
            <w:docPart w:val="DefaultPlaceholder_-1854013440"/>
          </w:placeholder>
        </w:sdtPr>
        <w:sdtContent>
          <w:r w:rsidR="004764BD" w:rsidRPr="004764BD">
            <w:rPr>
              <w:rFonts w:cs="Times New Roman"/>
              <w:color w:val="000000"/>
            </w:rPr>
            <w:t>(Nweye et al., 2024)</w:t>
          </w:r>
        </w:sdtContent>
      </w:sdt>
      <w:r w:rsidR="001B1213" w:rsidRPr="006A07CE">
        <w:rPr>
          <w:rFonts w:ascii="Arial" w:hAnsi="Arial"/>
        </w:rPr>
        <w:t xml:space="preserve"> muestran su aplicación al control energético de edificios, donde la política debe equilibrar eficiencia, flexibilidad y restricciones operativas. En esta tesis, las acciones corresponden a carga o descarga de BESS, gestión de cargadores EV/V2G y desplazamiento de cargas flexibles.</w:t>
      </w:r>
    </w:p>
    <w:p w14:paraId="553D31D3" w14:textId="7D1B03E9" w:rsidR="00F41700" w:rsidRPr="006A07CE" w:rsidRDefault="004F0F54" w:rsidP="00157601">
      <w:pPr>
        <w:pStyle w:val="Textoindependienteprimerasangra"/>
      </w:pPr>
      <w:r w:rsidRPr="006A07CE">
        <w:rPr>
          <w:rFonts w:ascii="Arial" w:hAnsi="Arial"/>
        </w:rPr>
        <w:lastRenderedPageBreak/>
        <w:t xml:space="preserve">El aprendizaje por refuerzo profundo incorpora redes neuronales como aproximadores de políticas y funciones de valor, lo que permite tratar espacios de observación y acción de elevada dimensión. </w:t>
      </w:r>
      <w:r w:rsidR="007158B6">
        <w:rPr>
          <w:rFonts w:ascii="Arial" w:hAnsi="Arial"/>
        </w:rPr>
        <w:t>El</w:t>
      </w:r>
      <w:r w:rsidRPr="006A07CE">
        <w:rPr>
          <w:rFonts w:ascii="Arial" w:hAnsi="Arial"/>
        </w:rPr>
        <w:t xml:space="preserve"> método actor–critic son especialmente pertinentes para sistemas energéticos continuos porque separan la generación de acciones de la evaluación de su calidad. SAC introduce regularización por máxima entropía para favorecer exploración y robustez; TD3 reduce el sesgo de sobreestimación mediante críticos dobles y actualizaciones retardadas; y los enfoques con atención seleccionan interacciones relevantes entre agentes </w:t>
      </w:r>
      <w:sdt>
        <w:sdtPr>
          <w:rPr>
            <w:rFonts w:cs="Times New Roman"/>
            <w:color w:val="000000"/>
          </w:rPr>
          <w:tag w:val="MENDELEY_CITATION_v3_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"/>
          <w:id w:val="-897358323"/>
          <w:placeholder>
            <w:docPart w:val="DefaultPlaceholder_-1854013440"/>
          </w:placeholder>
        </w:sdtPr>
        <w:sdtContent>
          <w:r w:rsidR="004764BD" w:rsidRPr="004764BD">
            <w:rPr>
              <w:rFonts w:cs="Times New Roman"/>
              <w:color w:val="000000"/>
            </w:rPr>
            <w:t>(Haarnoja et al., 2018)</w:t>
          </w:r>
        </w:sdtContent>
      </w:sdt>
      <w:r w:rsidRPr="006A07CE">
        <w:rPr>
          <w:rFonts w:ascii="Arial" w:hAnsi="Arial"/>
        </w:rPr>
        <w:t xml:space="preserve">; </w:t>
      </w:r>
      <w:sdt>
        <w:sdtPr>
          <w:rPr>
            <w:rFonts w:cs="Times New Roman"/>
            <w:color w:val="000000"/>
          </w:rPr>
          <w:tag w:val="MENDELEY_CITATION_v3_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"/>
          <w:id w:val="-1839536070"/>
          <w:placeholder>
            <w:docPart w:val="DefaultPlaceholder_-1854013440"/>
          </w:placeholder>
        </w:sdtPr>
        <w:sdtContent>
          <w:r w:rsidR="004764BD" w:rsidRPr="004764BD">
            <w:rPr>
              <w:rFonts w:cs="Times New Roman"/>
              <w:color w:val="000000"/>
            </w:rPr>
            <w:t>(Fujimoto et al., 2018)</w:t>
          </w:r>
        </w:sdtContent>
      </w:sdt>
      <w:r w:rsidRPr="006A07CE">
        <w:rPr>
          <w:rFonts w:ascii="Arial" w:hAnsi="Arial"/>
        </w:rPr>
        <w:t xml:space="preserve">; </w:t>
      </w:r>
      <w:sdt>
        <w:sdtPr>
          <w:rPr>
            <w:rFonts w:cs="Times New Roman"/>
            <w:color w:val="000000"/>
          </w:rPr>
          <w:tag w:val="MENDELEY_CITATION_v3_eyJjaXRhdGlvbklEIjoiTUVOREVMRVlfQ0lUQVRJT05fZTcxNWM4ZWUtZDZkMy00YzAyLWI5MDMtOGQ2NWM3YTc3MzUx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
          <w:id w:val="2032538278"/>
          <w:placeholder>
            <w:docPart w:val="DefaultPlaceholder_-1854013440"/>
          </w:placeholder>
        </w:sdtPr>
        <w:sdtContent>
          <w:r w:rsidR="004764BD" w:rsidRPr="004764BD">
            <w:rPr>
              <w:rFonts w:eastAsia="Times New Roman" w:cs="Times New Roman"/>
              <w:color w:val="000000"/>
            </w:rPr>
            <w:t>(Iqbal &amp; Sha, 2019)</w:t>
          </w:r>
        </w:sdtContent>
      </w:sdt>
      <w:r w:rsidRPr="006A07CE">
        <w:rPr>
          <w:rFonts w:ascii="Arial" w:hAnsi="Arial"/>
        </w:rPr>
        <w:t>. Estas familias sustentan, respectivamente, MASAC, MATD3 y MAAC en la propuesta.</w:t>
      </w:r>
    </w:p>
    <w:p w14:paraId="27AD5647" w14:textId="571DFD47" w:rsidR="00F41700" w:rsidRPr="006A07CE" w:rsidRDefault="004F0F54" w:rsidP="00157601">
      <w:pPr>
        <w:pStyle w:val="Textoindependienteprimerasangra"/>
      </w:pPr>
      <w:r w:rsidRPr="006A07CE">
        <w:rPr>
          <w:rFonts w:ascii="Arial" w:hAnsi="Arial"/>
        </w:rPr>
        <w:t xml:space="preserve">En un sistema multiagente, cada política modifica el entorno efectivo observado por las demás, generando no estacionariedad, asignación de crédito y dependencia entre decisiones. El marco Dec-POMDP representa cooperación bajo observabilidad parcial, mientras que CTDE permite usar información global durante el entrenamiento y observaciones locales durante la ejecución. Los trabajos de </w:t>
      </w:r>
      <w:sdt>
        <w:sdtPr>
          <w:rPr>
            <w:rFonts w:cs="Times New Roman"/>
            <w:color w:val="000000"/>
          </w:rPr>
          <w:tag w:val="MENDELEY_CITATION_v3_eyJjaXRhdGlvbklEIjoiTUVOREVMRVlfQ0lUQVRJT05fOTVlYTllNGEtYzhmZC00NThhLTk3OTgtNTlkOGE5NTdmZmRm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
          <w:id w:val="-2031248924"/>
          <w:placeholder>
            <w:docPart w:val="DefaultPlaceholder_-1854013440"/>
          </w:placeholder>
        </w:sdtPr>
        <w:sdtContent>
          <w:r w:rsidR="004764BD" w:rsidRPr="004764BD">
            <w:rPr>
              <w:rFonts w:cs="Times New Roman"/>
              <w:color w:val="000000"/>
            </w:rPr>
            <w:t>(Lowe et al., 2020)</w:t>
          </w:r>
        </w:sdtContent>
      </w:sdt>
      <w:r w:rsidRPr="006A07CE">
        <w:rPr>
          <w:rFonts w:ascii="Arial" w:hAnsi="Arial"/>
        </w:rPr>
        <w:t xml:space="preserve">, </w:t>
      </w:r>
      <w:sdt>
        <w:sdtPr>
          <w:rPr>
            <w:rFonts w:cs="Times New Roman"/>
            <w:color w:val="000000"/>
          </w:rPr>
          <w:tag w:val="MENDELEY_CITATION_v3_eyJjaXRhdGlvbklEIjoiTUVOREVMRVlfQ0lUQVRJT05fN2U3N2UzZDAtN2EzMC00ZDFiLTlhMTYtNDRjODY3MTY0NWNl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757254948"/>
          <w:placeholder>
            <w:docPart w:val="DefaultPlaceholder_-1854013440"/>
          </w:placeholder>
        </w:sdtPr>
        <w:sdtContent>
          <w:r w:rsidR="004764BD" w:rsidRPr="004764BD">
            <w:rPr>
              <w:rFonts w:eastAsia="Times New Roman" w:cs="Times New Roman"/>
              <w:color w:val="000000"/>
            </w:rPr>
            <w:t>(Oliehoek &amp; Amato, 2016)</w:t>
          </w:r>
        </w:sdtContent>
      </w:sdt>
      <w:r w:rsidRPr="006A07CE">
        <w:rPr>
          <w:rFonts w:ascii="Arial" w:hAnsi="Arial"/>
        </w:rPr>
        <w:t xml:space="preserve"> y </w:t>
      </w:r>
      <w:sdt>
        <w:sdtPr>
          <w:rPr>
            <w:rFonts w:cs="Times New Roman"/>
            <w:color w:val="000000"/>
          </w:rPr>
          <w:tag w:val="MENDELEY_CITATION_v3_eyJjaXRhdGlvbklEIjoiTUVOREVMRVlfQ0lUQVRJT05fZWE0NzQ3ZmQtNjFmYS00OTc4LWJmNzAtNzg4MDU4NTJjNzg4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
          <w:id w:val="1236203176"/>
          <w:placeholder>
            <w:docPart w:val="DefaultPlaceholder_-1854013440"/>
          </w:placeholder>
        </w:sdtPr>
        <w:sdtContent>
          <w:r w:rsidR="004764BD" w:rsidRPr="004764BD">
            <w:rPr>
              <w:rFonts w:cs="Times New Roman"/>
              <w:color w:val="000000"/>
            </w:rPr>
            <w:t>(Zhong et al., 2024)</w:t>
          </w:r>
        </w:sdtContent>
      </w:sdt>
      <w:r w:rsidR="00C056B4">
        <w:rPr>
          <w:rFonts w:cs="Times New Roman" w:ascii="Arial" w:hAnsi="Arial"/>
          <w:color w:val="000000"/>
        </w:rPr>
        <w:t xml:space="preserve"> </w:t>
      </w:r>
      <w:r w:rsidRPr="006A07CE">
        <w:rPr>
          <w:rFonts w:ascii="Arial" w:hAnsi="Arial"/>
        </w:rPr>
        <w:t>convergen en que la coordinación debe considerar simultáneamente información global, heterogeneidad de agentes y ejecución descentralizada. En la tesis, cada edificio opera con observación local, pero el aprendizaje incorpora información distrital para internalizar picos, rampas, emisiones y costos agregados.</w:t>
      </w:r>
    </w:p>
    <w:p w14:paraId="3FD3A77A" w14:textId="01E56A39" w:rsidR="00F41700" w:rsidRPr="006A07CE" w:rsidRDefault="004F0F54" w:rsidP="00157601">
      <w:pPr>
        <w:pStyle w:val="Textoindependienteprimerasangra"/>
      </w:pPr>
      <w:r>
        <w:rPr>
          <w:rFonts w:ascii="Arial" w:hAnsi="Arial"/>
        </w:rPr>
        <w:t xml:space="preserve">La cooperación se implementa mediante una recompensa mixta que combina desempeño local y desempeño de equipo. Esta decisión evita que un edificio reduzca su costo desplazando picos, emisiones o restricciones hacia otros agentes, y evita también que una señal exclusivamente global ignore la heterogeneidad de cada edificio. </w:t>
      </w:r>
      <w:sdt>
        <w:sdtPr>
          <w:rPr>
            <w:rFonts w:cs="Times New Roman"/>
            <w:color w:val="000000"/>
          </w:rPr>
          <w:tag w:val="MENDELEY_CITATION_v3_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"/>
          <w:id w:val="-575515894"/>
          <w:placeholder>
            <w:docPart w:val="DefaultPlaceholder_-1854013440"/>
          </w:placeholder>
        </w:sdtPr>
        <w:sdtContent>
          <w:r w:rsidR="004764BD" w:rsidRPr="004764BD">
            <w:rPr>
              <w:rFonts w:cs="Times New Roman"/>
              <w:color w:val="000000"/>
            </w:rPr>
            <w:t>(Atrazhev, 2023)</w:t>
          </w:r>
        </w:sdtContent>
      </w:sdt>
      <w:r>
        <w:rPr>
          <w:rFonts w:ascii="Arial" w:hAnsi="Arial"/>
        </w:rPr>
        <w:t xml:space="preserve"> demuestra que la elección entre recompensas individuales y conjuntas modifica el sesgo, la varianza y la coordinación en CityLearn; </w:t>
      </w:r>
      <w:sdt>
        <w:sdtPr>
          <w:rPr>
            <w:rFonts w:cs="Times New Roman"/>
            <w:color w:val="000000"/>
          </w:rPr>
          <w:tag w:val="MENDELEY_CITATION_v3_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"/>
          <w:id w:val="-240801376"/>
          <w:placeholder>
            <w:docPart w:val="DefaultPlaceholder_-1854013440"/>
          </w:placeholder>
        </w:sdtPr>
        <w:sdtContent>
          <w:r w:rsidR="004764BD" w:rsidRPr="004764BD">
            <w:rPr>
              <w:rFonts w:cs="Times New Roman"/>
              <w:color w:val="000000"/>
            </w:rPr>
            <w:t>(Nweye, Sankaranarayanan, et al., 2022)</w:t>
          </w:r>
        </w:sdtContent>
      </w:sdt>
      <w:r w:rsidR="4B7FFBC9" w:rsidRPr="6B329284">
        <w:rPr>
          <w:rFonts w:cs="Times New Roman" w:ascii="Arial" w:hAnsi="Arial"/>
          <w:color w:val="000000" w:themeColor="text1"/>
        </w:rPr>
        <w:t xml:space="preserve"> </w:t>
      </w:r>
      <w:r>
        <w:rPr>
          <w:rFonts w:ascii="Arial" w:hAnsi="Arial"/>
        </w:rPr>
        <w:t>advierten que el diseño de recompensas es uno de los factores que dificultan la transferencia de MARL a edificios reales. Por ello, la tesis conserva una mezcla local–</w:t>
      </w:r>
      <w:r w:rsidR="00570F80">
        <w:rPr>
          <w:rFonts w:ascii="Arial" w:hAnsi="Arial"/>
        </w:rPr>
        <w:t>equipo idéntico</w:t>
      </w:r>
      <w:r>
        <w:rPr>
          <w:rFonts w:ascii="Arial" w:hAnsi="Arial"/>
        </w:rPr>
        <w:t xml:space="preserve"> para los cuatro algoritmos y modifica únicamente los pesos por escenario E1, E2 y E3.</w:t>
      </w:r>
    </w:p>
    <w:p w14:paraId="35CCCA50" w14:textId="0E80D8A5" w:rsidR="00F41700" w:rsidRPr="006A07CE" w:rsidRDefault="004F0F54" w:rsidP="00A335BF">
      <w:pPr>
        <w:pStyle w:val="Ttulo3"/>
        <w:keepNext/>
      </w:pPr>
      <w:bookmarkStart w:id="38" w:name="_Toc236157889"/>
      <w:r w:rsidRPr="006A07CE">
        <w:rPr>
          <w:rFonts w:ascii="Arial" w:hAnsi="Arial"/>
        </w:rPr>
        <w:t>Formalización matemática Dec-POMDP</w:t>
      </w:r>
      <w:bookmarkEnd w:id="38"/>
    </w:p>
    <w:p w14:paraId="0CFC2CCA" w14:textId="7B34D533" w:rsidR="00FD58B1" w:rsidRDefault="00490A95" w:rsidP="00157601">
      <w:pPr>
        <w:pStyle w:val="Textoindependienteprimerasangra"/>
      </w:pPr>
      <w:r>
        <w:rPr>
          <w:rFonts w:ascii="Arial" w:hAnsi="Arial"/>
        </w:rPr>
        <w:t xml:space="preserve">Un proceso de decisión de Márkov descentralizado y parcialmente observable (Dec-POMDP) constituye una formalización adecuada para problemas cooperativos en los que varios agentes </w:t>
      </w:r>
      <w:r>
        <w:rPr>
          <w:rFonts w:ascii="Arial" w:hAnsi="Arial"/>
        </w:rPr>
        <w:lastRenderedPageBreak/>
        <w:t>actúan sobre un entorno compartido sin observar completamente su estado.</w:t>
      </w:r>
      <w:r w:rsidR="5F13A5BA">
        <w:rPr>
          <w:rFonts w:ascii="Arial" w:hAnsi="Arial"/>
        </w:rPr>
        <w:t xml:space="preserve"> </w:t>
      </w:r>
      <w:sdt>
        <w:sdtPr>
          <w:rPr>
            <w:rFonts w:cs="Times New Roman"/>
            <w:color w:val="000000"/>
          </w:rPr>
          <w:tag w:val="MENDELEY_CITATION_v3_eyJjaXRhdGlvbklEIjoiTUVOREVMRVlfQ0lUQVRJT05fMzRhNWZkOTctODAyZi00MDA1LTk2YTctNWM1ZjRmNjdlYmE2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1202552535"/>
          <w:placeholder>
            <w:docPart w:val="DefaultPlaceholder_-1854013440"/>
          </w:placeholder>
        </w:sdtPr>
        <w:sdtContent>
          <w:r w:rsidR="004764BD" w:rsidRPr="004764BD">
            <w:rPr>
              <w:rFonts w:eastAsia="Times New Roman" w:cs="Times New Roman"/>
              <w:color w:val="000000"/>
            </w:rPr>
            <w:t>(Oliehoek &amp; Amato, 2016)</w:t>
          </w:r>
        </w:sdtContent>
      </w:sdt>
      <w:r>
        <w:rPr>
          <w:rFonts w:ascii="Arial" w:hAnsi="Arial"/>
        </w:rPr>
        <w:t xml:space="preserve"> describen este modelo como una extensión del POMDP hacia escenarios donde las decisiones se distribuyen entre agentes con información local.</w:t>
      </w:r>
    </w:p>
    <w:p w14:paraId="5A0FB6EA" w14:textId="1DE18057" w:rsidR="00490A95" w:rsidRDefault="009F40CE" w:rsidP="004A57C4">
      <w:pPr>
        <w:pStyle w:val="Sangradetextonormal"/>
      </w:pPr>
      <w:r w:rsidRPr="009F40CE">
        <w:rPr>
          <w:rFonts w:ascii="Arial" w:hAnsi="Arial"/>
        </w:rPr>
        <w:t>El Dec-POMDP puede expresarse mediante:</w:t>
      </w:r>
    </w:p>
    <w:p w14:paraId="2FD1294C" w14:textId="11A3A71A" w:rsidR="009F40CE" w:rsidRPr="004A57C4" w:rsidRDefault="009F40CE" w:rsidP="004A57C4">
      <w:pPr>
        <w:pStyle w:val="Sangradetextonormal"/>
        <w:rPr>
          <w:i/>
          <w:lang w:val="pt-BR"/>
        </w:rPr>
      </w:pPr>
      <w:r w:rsidRPr="004A57C4">
        <w:rPr>
          <w:rFonts w:ascii="Arial" w:hAnsi="Arial"/>
          <w:i/>
          <w:lang w:val="pt-BR"/>
        </w:rPr>
        <w:t>D=</w:t>
      </w:r>
      <w:r w:rsidRPr="004A57C4">
        <w:rPr>
          <w:rFonts w:ascii="Cambria Math" w:hAnsi="Cambria Math" w:cs="Cambria Math"/>
          <w:i/>
        </w:rPr>
        <w:t>⟨</w:t>
      </w:r>
      <w:r w:rsidR="00D21A03" w:rsidRPr="004A57C4">
        <w:rPr>
          <w:rFonts w:cs="Cambria Math" w:ascii="Arial" w:hAnsi="Arial"/>
          <w:i/>
          <w:lang w:val="pt-BR"/>
        </w:rPr>
        <w:t xml:space="preserve"> </w:t>
      </w:r>
      <w:r w:rsidRPr="004A57C4">
        <w:rPr>
          <w:rFonts w:ascii="Arial" w:hAnsi="Arial"/>
          <w:i/>
          <w:lang w:val="pt-BR"/>
        </w:rPr>
        <w:t>N,</w:t>
      </w:r>
      <w:r w:rsidR="00D21A03" w:rsidRPr="004A57C4">
        <w:rPr>
          <w:rFonts w:ascii="Arial" w:hAnsi="Arial"/>
          <w:i/>
          <w:lang w:val="pt-BR"/>
        </w:rPr>
        <w:t xml:space="preserve"> </w:t>
      </w:r>
      <w:r w:rsidRPr="004A57C4">
        <w:rPr>
          <w:rFonts w:ascii="Arial" w:hAnsi="Arial"/>
          <w:i/>
          <w:lang w:val="pt-BR"/>
        </w:rPr>
        <w:t>S,</w:t>
      </w:r>
      <m:oMath>
        <m:sSubSup>
          <m:sSubSupPr>
            <m:ctrlPr>
              <w:rPr>
                <w:rFonts w:ascii="Cambria Math" w:hAnsi="Cambria Math"/>
                <w:i/>
              </w:rPr>
            </m:ctrlPr>
          </m:sSubSupPr>
          <m:e>
            <m:sSub>
              <m:sSubPr>
                <m:ctrlPr>
                  <w:rPr>
                    <w:rFonts w:ascii="Cambria Math" w:hAnsi="Cambria Math"/>
                    <w:i/>
                  </w:rPr>
                </m:ctrlPr>
              </m:sSubPr>
              <m:e>
                <m:r>
                  <w:rPr>
                    <w:rFonts w:ascii="Cambria Math" w:hAnsi="Cambria Math"/>
                    <w:lang w:val="pt-BR"/>
                  </w:rPr>
                  <m:t>{</m:t>
                </m:r>
                <m:r>
                  <w:rPr>
                    <w:rFonts w:ascii="Cambria Math" w:hAnsi="Cambria Math"/>
                  </w:rPr>
                  <m:t>A</m:t>
                </m:r>
              </m:e>
              <m:sub>
                <m:r>
                  <w:rPr>
                    <w:rFonts w:ascii="Cambria Math" w:hAnsi="Cambria Math"/>
                  </w:rPr>
                  <m:t>i</m:t>
                </m:r>
              </m:sub>
            </m:sSub>
            <m:r>
              <w:rPr>
                <w:rFonts w:ascii="Cambria Math" w:hAnsi="Cambria Math"/>
                <w:lang w:val="pt-BR"/>
              </w:rPr>
              <m:t>}</m:t>
            </m:r>
          </m:e>
          <m:sub>
            <m:r>
              <w:rPr>
                <w:rFonts w:ascii="Cambria Math" w:hAnsi="Cambria Math"/>
              </w:rPr>
              <m:t>i</m:t>
            </m:r>
            <m:r>
              <w:rPr>
                <w:rFonts w:ascii="Cambria Math" w:hAnsi="Cambria Math"/>
                <w:lang w:val="pt-BR"/>
              </w:rPr>
              <m:t>=1</m:t>
            </m:r>
          </m:sub>
          <m:sup>
            <m:r>
              <w:rPr>
                <w:rFonts w:ascii="Cambria Math" w:hAnsi="Cambria Math"/>
              </w:rPr>
              <m:t>N</m:t>
            </m:r>
          </m:sup>
        </m:sSubSup>
      </m:oMath>
      <w:r w:rsidRPr="004A57C4">
        <w:rPr>
          <w:rFonts w:ascii="Arial" w:hAnsi="Arial"/>
          <w:i/>
          <w:lang w:val="pt-BR"/>
        </w:rPr>
        <w:t>,P,R,</w:t>
      </w:r>
      <w:r w:rsidR="00D21A03" w:rsidRPr="004A57C4">
        <w:rPr>
          <w:rFonts w:ascii="Arial" w:hAnsi="Arial"/>
          <w:i/>
          <w:lang w:val="pt-BR"/>
        </w:rPr>
        <w:t xml:space="preserve"> </w:t>
      </w:r>
      <m:oMath>
        <m:sSubSup>
          <m:sSubSupPr>
            <m:ctrlPr>
              <w:rPr>
                <w:rFonts w:ascii="Cambria Math" w:hAnsi="Cambria Math"/>
                <w:i/>
              </w:rPr>
            </m:ctrlPr>
          </m:sSubSupPr>
          <m:e>
            <m:sSub>
              <m:sSubPr>
                <m:ctrlPr>
                  <w:rPr>
                    <w:rFonts w:ascii="Cambria Math" w:hAnsi="Cambria Math"/>
                    <w:i/>
                  </w:rPr>
                </m:ctrlPr>
              </m:sSubPr>
              <m:e>
                <m:r>
                  <w:rPr>
                    <w:rFonts w:ascii="Cambria Math" w:hAnsi="Cambria Math"/>
                    <w:lang w:val="pt-BR"/>
                  </w:rPr>
                  <m:t>{</m:t>
                </m:r>
                <m:r>
                  <w:rPr>
                    <w:rFonts w:ascii="Cambria Math" w:hAnsi="Cambria Math"/>
                  </w:rPr>
                  <m:t>O</m:t>
                </m:r>
              </m:e>
              <m:sub>
                <m:r>
                  <w:rPr>
                    <w:rFonts w:ascii="Cambria Math" w:hAnsi="Cambria Math"/>
                  </w:rPr>
                  <m:t>i</m:t>
                </m:r>
              </m:sub>
            </m:sSub>
            <m:r>
              <w:rPr>
                <w:rFonts w:ascii="Cambria Math" w:hAnsi="Cambria Math"/>
                <w:lang w:val="pt-BR"/>
              </w:rPr>
              <m:t>}</m:t>
            </m:r>
          </m:e>
          <m:sub>
            <m:r>
              <w:rPr>
                <w:rFonts w:ascii="Cambria Math" w:hAnsi="Cambria Math"/>
              </w:rPr>
              <m:t>i</m:t>
            </m:r>
            <m:r>
              <w:rPr>
                <w:rFonts w:ascii="Cambria Math" w:hAnsi="Cambria Math"/>
                <w:lang w:val="pt-BR"/>
              </w:rPr>
              <m:t>=1</m:t>
            </m:r>
          </m:sub>
          <m:sup>
            <m:r>
              <w:rPr>
                <w:rFonts w:ascii="Cambria Math" w:hAnsi="Cambria Math"/>
              </w:rPr>
              <m:t>N</m:t>
            </m:r>
          </m:sup>
        </m:sSubSup>
      </m:oMath>
      <w:r w:rsidR="00D21A03" w:rsidRPr="004A57C4">
        <w:rPr>
          <w:rFonts w:ascii="Arial" w:hAnsi="Arial"/>
          <w:i/>
          <w:lang w:val="pt-BR"/>
        </w:rPr>
        <w:t xml:space="preserve">, </w:t>
      </w:r>
      <w:r w:rsidRPr="004A57C4">
        <w:rPr>
          <w:rFonts w:ascii="Arial" w:hAnsi="Arial"/>
          <w:i/>
          <w:lang w:val="pt-BR"/>
        </w:rPr>
        <w:t>O,</w:t>
      </w:r>
      <w:r w:rsidR="00D21A03" w:rsidRPr="004A57C4">
        <w:rPr>
          <w:rFonts w:ascii="Arial" w:hAnsi="Arial"/>
          <w:i/>
          <w:lang w:val="pt-BR"/>
        </w:rPr>
        <w:t xml:space="preserve"> </w:t>
      </w:r>
      <w:r w:rsidRPr="004A57C4">
        <w:rPr>
          <w:rFonts w:ascii="Arial" w:hAnsi="Arial"/>
          <w:i/>
        </w:rPr>
        <w:t>γ</w:t>
      </w:r>
      <w:r w:rsidRPr="004A57C4">
        <w:rPr>
          <w:rFonts w:ascii="Cambria Math" w:hAnsi="Cambria Math" w:cs="Cambria Math"/>
          <w:i/>
        </w:rPr>
        <w:t>⟩</w:t>
      </w:r>
      <w:r w:rsidR="00D21A03" w:rsidRPr="004A57C4">
        <w:rPr>
          <w:rFonts w:cs="Cambria Math" w:ascii="Arial" w:hAnsi="Arial"/>
          <w:i/>
          <w:lang w:val="pt-BR"/>
        </w:rPr>
        <w:t>,</w:t>
      </w:r>
    </w:p>
    <w:p w14:paraId="694A15F0" w14:textId="77777777" w:rsidR="00A23322" w:rsidRPr="00A23322" w:rsidRDefault="00A23322" w:rsidP="00157601">
      <w:pPr>
        <w:pStyle w:val="Lista2"/>
      </w:pPr>
      <w:r w:rsidRPr="00A23322">
        <w:rPr>
          <w:rFonts w:ascii="Arial" w:hAnsi="Arial"/>
        </w:rPr>
        <w:t>donde:</w:t>
      </w:r>
    </w:p>
    <w:p w14:paraId="5A388A74" w14:textId="5157C8F1" w:rsidR="00A23322" w:rsidRPr="00A23322" w:rsidRDefault="00A23322" w:rsidP="00157601">
      <w:pPr>
        <w:pStyle w:val="Lista2"/>
      </w:pPr>
      <w:r w:rsidRPr="00A23322">
        <w:rPr>
          <w:rFonts w:ascii="Arial" w:hAnsi="Arial"/>
        </w:rPr>
        <w:t>N={1,…,N} es el conjunto de agentes;</w:t>
      </w:r>
    </w:p>
    <w:p w14:paraId="46245E0E" w14:textId="32DFCE46" w:rsidR="00A23322" w:rsidRPr="00A23322" w:rsidRDefault="00A23322" w:rsidP="00157601">
      <w:pPr>
        <w:pStyle w:val="Lista2"/>
      </w:pPr>
      <w:r w:rsidRPr="00A23322">
        <w:rPr>
          <w:rFonts w:ascii="Arial" w:hAnsi="Arial"/>
        </w:rPr>
        <w:t>S</w:t>
      </w:r>
      <w:r w:rsidR="00D73523">
        <w:rPr>
          <w:rFonts w:ascii="Arial" w:hAnsi="Arial"/>
        </w:rPr>
        <w:t>:</w:t>
      </w:r>
      <w:r w:rsidRPr="00A23322">
        <w:rPr>
          <w:rFonts w:ascii="Arial" w:hAnsi="Arial"/>
        </w:rPr>
        <w:t xml:space="preserve"> representa el espacio de estados globales;</w:t>
      </w:r>
    </w:p>
    <w:p w14:paraId="7C3917B9" w14:textId="636E04EF" w:rsidR="00A23322" w:rsidRPr="00A23322" w:rsidRDefault="00000000" w:rsidP="00157601">
      <w:pPr>
        <w:pStyle w:val="Lista2"/>
      </w:pP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D73523">
        <w:rPr>
          <w:rFonts w:ascii="Arial" w:hAnsi="Arial"/>
        </w:rPr>
        <w:t xml:space="preserve">: </w:t>
      </w:r>
      <w:r w:rsidR="00A23322" w:rsidRPr="00A23322">
        <w:rPr>
          <w:rFonts w:ascii="Arial" w:hAnsi="Arial"/>
        </w:rPr>
        <w:t>es el espacio de acciones del agente i;</w:t>
      </w:r>
    </w:p>
    <w:p w14:paraId="35500FD7" w14:textId="4AE8DD3A" w:rsidR="00A23322" w:rsidRPr="00A23322" w:rsidRDefault="00A23322" w:rsidP="00157601">
      <w:pPr>
        <w:pStyle w:val="Lista2"/>
      </w:pPr>
      <w:r w:rsidRPr="00A23322">
        <w:rPr>
          <w:rFonts w:ascii="Arial" w:hAnsi="Arial"/>
        </w:rPr>
        <w:t>A=</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A23322">
        <w:rPr>
          <w:rFonts w:ascii="Arial" w:hAnsi="Arial"/>
        </w:rPr>
        <w:t>×</w:t>
      </w:r>
      <w:r w:rsidRPr="00A23322">
        <w:rPr>
          <w:rFonts w:ascii="Cambria Math" w:hAnsi="Cambria Math" w:cs="Cambria Math"/>
        </w:rPr>
        <w:t>⋯</w:t>
      </w:r>
      <w:r w:rsidRPr="00A23322">
        <w:rPr>
          <w:rFonts w:ascii="Arial" w:hAnsi="Arial"/>
        </w:rPr>
        <w:t>×</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Pr="00A23322">
        <w:rPr>
          <w:rFonts w:ascii="Arial" w:hAnsi="Arial"/>
        </w:rPr>
        <w:t>constituye el espacio de acciones conjuntas;</w:t>
      </w:r>
    </w:p>
    <w:p w14:paraId="5B7C79DB" w14:textId="5FFCC34B" w:rsidR="00A23322" w:rsidRPr="00A23322" w:rsidRDefault="00A23322" w:rsidP="00157601">
      <w:pPr>
        <w:pStyle w:val="Lista2"/>
      </w:pPr>
      <w:r w:rsidRPr="00A23322">
        <w:rPr>
          <w:rFonts w:ascii="Arial" w:hAnsi="Arial"/>
        </w:rPr>
        <w:t>P</w:t>
      </w:r>
      <w:r w:rsidR="00A82364">
        <w:rPr>
          <w:rFonts w:ascii="Arial" w:hAnsi="Arial"/>
        </w:rPr>
        <w:t xml:space="preserve"> </w:t>
      </w:r>
      <w:r w:rsidRPr="00A23322">
        <w:rPr>
          <w:rFonts w:ascii="Arial" w:hAnsi="Arial"/>
        </w:rPr>
        <w:t>(s′</w:t>
      </w:r>
      <w:r w:rsidRPr="00A23322">
        <w:rPr>
          <w:rFonts w:ascii="Cambria Math" w:hAnsi="Cambria Math" w:cs="Cambria Math"/>
        </w:rPr>
        <w:t>∣</w:t>
      </w:r>
      <w:r w:rsidR="00A82364">
        <w:rPr>
          <w:rFonts w:ascii="Cambria Math" w:hAnsi="Cambria Math" w:cs="Cambria Math"/>
        </w:rPr>
        <w:t xml:space="preserve"> </w:t>
      </w:r>
      <w:r w:rsidRPr="00A23322">
        <w:rPr>
          <w:rFonts w:ascii="Arial" w:hAnsi="Arial"/>
        </w:rPr>
        <w:t>s,</w:t>
      </w:r>
      <w:r w:rsidR="00A82364">
        <w:rPr>
          <w:rFonts w:ascii="Arial" w:hAnsi="Arial"/>
        </w:rPr>
        <w:t xml:space="preserve"> </w:t>
      </w:r>
      <w:r w:rsidRPr="00A23322">
        <w:rPr>
          <w:rFonts w:ascii="Arial" w:hAnsi="Arial"/>
        </w:rPr>
        <w:t>a) es la probabilidad de transición;</w:t>
      </w:r>
    </w:p>
    <w:p w14:paraId="515B9CBA" w14:textId="3271CB2B" w:rsidR="00A23322" w:rsidRPr="00383ABF" w:rsidRDefault="00A23322" w:rsidP="00157601">
      <w:pPr>
        <w:pStyle w:val="Lista2"/>
        <w:rPr>
          <w:lang w:val="pt-BR"/>
        </w:rPr>
      </w:pPr>
      <w:r w:rsidRPr="00383ABF">
        <w:rPr>
          <w:rFonts w:ascii="Arial" w:hAnsi="Arial"/>
          <w:lang w:val="pt-BR"/>
        </w:rPr>
        <w:t>R</w:t>
      </w:r>
      <w:r w:rsidR="00A60F04" w:rsidRPr="00383ABF">
        <w:rPr>
          <w:rFonts w:ascii="Arial" w:hAnsi="Arial"/>
          <w:lang w:val="pt-BR"/>
        </w:rPr>
        <w:t xml:space="preserve"> </w:t>
      </w:r>
      <w:r w:rsidRPr="00383ABF">
        <w:rPr>
          <w:rFonts w:ascii="Arial" w:hAnsi="Arial"/>
          <w:lang w:val="pt-BR"/>
        </w:rPr>
        <w:t>(s,</w:t>
      </w:r>
      <w:r w:rsidR="00A82364" w:rsidRPr="00383ABF">
        <w:rPr>
          <w:rFonts w:ascii="Arial" w:hAnsi="Arial"/>
          <w:lang w:val="pt-BR"/>
        </w:rPr>
        <w:t xml:space="preserve"> </w:t>
      </w:r>
      <w:r w:rsidRPr="00383ABF">
        <w:rPr>
          <w:rFonts w:ascii="Arial" w:hAnsi="Arial"/>
          <w:lang w:val="pt-BR"/>
        </w:rPr>
        <w:t>a) representa la recompensa cooperativa;</w:t>
      </w:r>
    </w:p>
    <w:p w14:paraId="42986110" w14:textId="2D15EAD1" w:rsidR="00A23322" w:rsidRPr="00A23322" w:rsidRDefault="00A60F04" w:rsidP="00157601">
      <w:pPr>
        <w:pStyle w:val="Lista2"/>
      </w:pPr>
      <w:r w:rsidRPr="00A23322">
        <w:rPr>
          <w:rFonts w:ascii="Arial" w:hAnsi="Arial"/>
        </w:rPr>
        <w:t>O</w:t>
      </w:r>
      <w:r w:rsidRPr="00A60F04">
        <w:rPr>
          <w:rFonts w:ascii="Arial" w:hAnsi="Arial"/>
          <w:vertAlign w:val="subscript"/>
        </w:rPr>
        <w:t>í</w:t>
      </w:r>
      <w:r w:rsidR="00A23322" w:rsidRPr="00A23322">
        <w:rPr>
          <w:rFonts w:ascii="Arial" w:hAnsi="Arial"/>
        </w:rPr>
        <w:t xml:space="preserve"> es el espacio de observaciones locales;</w:t>
      </w:r>
    </w:p>
    <w:p w14:paraId="6AD08651" w14:textId="39EDD8A0" w:rsidR="00A23322" w:rsidRPr="00A23322" w:rsidRDefault="00A23322" w:rsidP="00157601">
      <w:pPr>
        <w:pStyle w:val="Lista2"/>
      </w:pPr>
      <w:r w:rsidRPr="00A23322">
        <w:rPr>
          <w:rFonts w:ascii="Arial" w:hAnsi="Arial"/>
        </w:rPr>
        <w:t>O</w:t>
      </w:r>
      <w:r w:rsidR="00A60F04">
        <w:rPr>
          <w:rFonts w:ascii="Arial" w:hAnsi="Arial"/>
        </w:rPr>
        <w:t xml:space="preserve"> </w:t>
      </w:r>
      <w:r w:rsidRPr="00A23322">
        <w:rPr>
          <w:rFonts w:ascii="Arial" w:hAnsi="Arial"/>
        </w:rPr>
        <w:t>(</w:t>
      </w:r>
      <w:r w:rsidR="00137BD5">
        <w:rPr>
          <w:rFonts w:ascii="Arial" w:hAnsi="Arial"/>
        </w:rPr>
        <w:t>o</w:t>
      </w:r>
      <w:r w:rsidRPr="00A23322">
        <w:rPr>
          <w:rFonts w:ascii="Cambria Math" w:hAnsi="Cambria Math" w:cs="Cambria Math"/>
        </w:rPr>
        <w:t>∣</w:t>
      </w:r>
      <w:r w:rsidR="00B35E5D">
        <w:rPr>
          <w:rFonts w:ascii="Cambria Math" w:hAnsi="Cambria Math" w:cs="Cambria Math"/>
        </w:rPr>
        <w:t xml:space="preserve"> </w:t>
      </w:r>
      <w:r w:rsidRPr="00A23322">
        <w:rPr>
          <w:rFonts w:ascii="Arial" w:hAnsi="Arial"/>
        </w:rPr>
        <w:t>s,</w:t>
      </w:r>
      <w:r w:rsidR="00B35E5D">
        <w:rPr>
          <w:rFonts w:ascii="Arial" w:hAnsi="Arial"/>
        </w:rPr>
        <w:t xml:space="preserve"> </w:t>
      </w:r>
      <w:r w:rsidRPr="00A23322">
        <w:rPr>
          <w:rFonts w:ascii="Arial" w:hAnsi="Arial"/>
        </w:rPr>
        <w:t>a) corresponde al modelo de observación;</w:t>
      </w:r>
    </w:p>
    <w:p w14:paraId="5CBDB3A8" w14:textId="60E7D2ED" w:rsidR="00A23322" w:rsidRPr="00A23322" w:rsidRDefault="00A23322" w:rsidP="00157601">
      <w:pPr>
        <w:pStyle w:val="Lista2"/>
      </w:pPr>
      <w:r w:rsidRPr="00A23322">
        <w:rPr>
          <w:rFonts w:ascii="Arial" w:hAnsi="Arial"/>
        </w:rPr>
        <w:t>y γ representa el factor de descuento</w:t>
      </w:r>
    </w:p>
    <w:p w14:paraId="06D09855" w14:textId="2890ED70" w:rsidR="00A23322" w:rsidRDefault="006E6284" w:rsidP="00157601">
      <w:pPr>
        <w:pStyle w:val="Textoindependienteprimerasangra"/>
      </w:pPr>
      <w:r w:rsidRPr="006E6284">
        <w:rPr>
          <w:rFonts w:ascii="Arial" w:hAnsi="Arial"/>
        </w:rPr>
        <w:t xml:space="preserve">En este modelo, el agente i no selecciona su acción a partir del estado global completo, sino mediante una observación local </w:t>
      </w:r>
      <w:r w:rsidR="00FA6052" w:rsidRPr="00A23322">
        <w:rPr>
          <w:rFonts w:ascii="Arial" w:hAnsi="Arial"/>
        </w:rPr>
        <w:t>O</w:t>
      </w:r>
      <w:r w:rsidR="00FA6052" w:rsidRPr="00A60F04">
        <w:rPr>
          <w:rFonts w:ascii="Arial" w:hAnsi="Arial"/>
          <w:vertAlign w:val="subscript"/>
        </w:rPr>
        <w:t>í</w:t>
      </w:r>
      <w:r w:rsidR="00FA6052" w:rsidRPr="006E6284">
        <w:rPr>
          <w:rFonts w:ascii="Arial" w:hAnsi="Arial"/>
        </w:rPr>
        <w:t xml:space="preserve"> </w:t>
      </w:r>
      <w:r w:rsidR="00FA6052" w:rsidRPr="00A23322">
        <w:rPr>
          <w:rFonts w:ascii="Arial" w:hAnsi="Arial"/>
        </w:rPr>
        <w:t>O</w:t>
      </w:r>
      <w:r w:rsidR="00FA6052" w:rsidRPr="00A60F04">
        <w:rPr>
          <w:rFonts w:ascii="Arial" w:hAnsi="Arial"/>
          <w:vertAlign w:val="subscript"/>
        </w:rPr>
        <w:t>í</w:t>
      </w:r>
      <w:r w:rsidR="00FA6052" w:rsidRPr="006E6284">
        <w:rPr>
          <w:rFonts w:ascii="Arial" w:hAnsi="Arial"/>
        </w:rPr>
        <w:t xml:space="preserve"> </w:t>
      </w:r>
      <w:r w:rsidRPr="006E6284">
        <w:rPr>
          <w:rFonts w:ascii="Arial" w:hAnsi="Arial"/>
        </w:rPr>
        <w:t>_ioio una historia de observaciones y acciones:</w:t>
      </w:r>
    </w:p>
    <w:p w14:paraId="081E0E88" w14:textId="1B824D4A" w:rsidR="006E6284" w:rsidRPr="004A57C4" w:rsidRDefault="00000000" w:rsidP="004A57C4">
      <w:pPr>
        <w:pStyle w:val="Textoindependienteprimerasangra2"/>
        <w:rPr>
          <w:i/>
        </w:rPr>
      </w:pPr>
      <m:oMath>
        <m:sSubSup>
          <m:sSubSupPr>
            <m:ctrlPr>
              <w:rPr>
                <w:rFonts w:ascii="Cambria Math" w:hAnsi="Cambria Math"/>
                <w:i/>
              </w:rPr>
            </m:ctrlPr>
          </m:sSubSupPr>
          <m:e>
            <m:r>
              <w:rPr>
                <w:rFonts w:ascii="Cambria Math" w:hAnsi="Cambria Math"/>
              </w:rPr>
              <m:t>τ</m:t>
            </m:r>
          </m:e>
          <m:sub>
            <m:r>
              <w:rPr>
                <w:rFonts w:ascii="Cambria Math" w:hAnsi="Cambria Math"/>
              </w:rPr>
              <m:t>i</m:t>
            </m:r>
          </m:sub>
          <m:sup>
            <m:r>
              <w:rPr>
                <w:rFonts w:ascii="Cambria Math" w:hAnsi="Cambria Math"/>
              </w:rPr>
              <m:t>t</m:t>
            </m:r>
          </m:sup>
        </m:sSubSup>
      </m:oMath>
      <w:r w:rsidR="006E6284" w:rsidRPr="004A57C4">
        <w:rPr>
          <w:rFonts w:ascii="Arial" w:hAnsi="Arial"/>
          <w:i/>
        </w:rPr>
        <w:t>=(</w:t>
      </w:r>
      <m:oMath>
        <m:sSubSup>
          <m:sSubSupPr>
            <m:ctrlPr>
              <w:rPr>
                <w:rFonts w:ascii="Cambria Math" w:hAnsi="Cambria Math"/>
                <w:i/>
              </w:rPr>
            </m:ctrlPr>
          </m:sSubSupPr>
          <m:e>
            <m:r>
              <w:rPr>
                <w:rFonts w:ascii="Cambria Math" w:hAnsi="Cambria Math"/>
              </w:rPr>
              <m:t>o</m:t>
            </m:r>
          </m:e>
          <m:sub>
            <m:r>
              <w:rPr>
                <w:rFonts w:ascii="Cambria Math" w:hAnsi="Cambria Math"/>
              </w:rPr>
              <m:t>i</m:t>
            </m:r>
          </m:sub>
          <m:sup>
            <m:r>
              <w:rPr>
                <w:rFonts w:ascii="Cambria Math" w:hAnsi="Cambria Math"/>
              </w:rPr>
              <m:t>0</m:t>
            </m:r>
          </m:sup>
        </m:sSubSup>
      </m:oMath>
      <w:r w:rsidR="006E6284" w:rsidRPr="004A57C4">
        <w:rPr>
          <w:rFonts w:ascii="Arial" w:hAnsi="Arial"/>
          <w:i/>
        </w:rPr>
        <w:t>,</w:t>
      </w:r>
      <w:r w:rsidR="00476636" w:rsidRPr="004A57C4">
        <w:rPr>
          <w:rFonts w:ascii="Arial" w:hAnsi="Arial"/>
          <w:i/>
        </w:rPr>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i</m:t>
            </m:r>
          </m:sub>
          <m:sup>
            <m:r>
              <w:rPr>
                <w:rFonts w:ascii="Cambria Math" w:hAnsi="Cambria Math"/>
              </w:rPr>
              <m:t>0</m:t>
            </m:r>
          </m:sup>
        </m:sSubSup>
      </m:oMath>
      <w:r w:rsidR="006E6284" w:rsidRPr="004A57C4">
        <w:rPr>
          <w:rFonts w:ascii="Arial" w:hAnsi="Arial"/>
          <w:i/>
        </w:rPr>
        <w:t>,…,</w:t>
      </w:r>
      <m:oMath>
        <m:sSubSup>
          <m:sSubSupPr>
            <m:ctrlPr>
              <w:rPr>
                <w:rFonts w:ascii="Cambria Math" w:hAnsi="Cambria Math"/>
                <w:i/>
              </w:rPr>
            </m:ctrlPr>
          </m:sSubSupPr>
          <m:e>
            <m:r>
              <w:rPr>
                <w:rFonts w:ascii="Cambria Math" w:hAnsi="Cambria Math"/>
              </w:rPr>
              <m:t>o</m:t>
            </m:r>
          </m:e>
          <m:sub>
            <m:r>
              <w:rPr>
                <w:rFonts w:ascii="Cambria Math" w:hAnsi="Cambria Math"/>
              </w:rPr>
              <m:t>i</m:t>
            </m:r>
          </m:sub>
          <m:sup>
            <m:r>
              <w:rPr>
                <w:rFonts w:ascii="Cambria Math" w:hAnsi="Cambria Math"/>
              </w:rPr>
              <m:t>t</m:t>
            </m:r>
          </m:sup>
        </m:sSubSup>
      </m:oMath>
      <w:r w:rsidR="006E6284" w:rsidRPr="004A57C4">
        <w:rPr>
          <w:rFonts w:ascii="Arial" w:hAnsi="Arial"/>
          <w:i/>
        </w:rPr>
        <w:t>).</w:t>
      </w:r>
    </w:p>
    <w:p w14:paraId="7AA11BE6" w14:textId="77777777" w:rsidR="00521663" w:rsidRPr="00521663" w:rsidRDefault="00521663" w:rsidP="004A57C4">
      <w:pPr>
        <w:pStyle w:val="Sangradetextonormal"/>
      </w:pPr>
      <w:r w:rsidRPr="00521663">
        <w:rPr>
          <w:rFonts w:ascii="Arial" w:hAnsi="Arial"/>
        </w:rPr>
        <w:t>La política descentralizada puede representarse como:</w:t>
      </w:r>
    </w:p>
    <w:p w14:paraId="11B84E8D" w14:textId="511E89C9" w:rsidR="00521663" w:rsidRPr="0001035C" w:rsidRDefault="00521663" w:rsidP="004A57C4">
      <w:pPr>
        <w:pStyle w:val="Sangradetextonormal"/>
      </w:pPr>
      <w:r w:rsidRPr="00521663">
        <w:rPr>
          <w:rFonts w:ascii="Arial" w:hAnsi="Arial"/>
        </w:rPr>
        <w:t>π</w:t>
      </w:r>
      <w:r w:rsidRPr="0001035C">
        <w:rPr>
          <w:rFonts w:ascii="Arial" w:hAnsi="Arial"/>
          <w:vertAlign w:val="subscript"/>
        </w:rPr>
        <w:t>i</w:t>
      </w:r>
      <w:r w:rsidR="00C821AB">
        <w:rPr>
          <w:rFonts w:ascii="Arial" w:hAnsi="Arial"/>
          <w:vertAlign w:val="subscript"/>
        </w:rPr>
        <w:t xml:space="preserve"> </w:t>
      </w:r>
      <w:r w:rsidRPr="0001035C">
        <w:rPr>
          <w:rFonts w:ascii="Arial" w:hAnsi="Arial"/>
        </w:rPr>
        <w:t>(</w:t>
      </w:r>
      <m:oMath>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t</m:t>
            </m:r>
          </m:sup>
        </m:sSubSup>
      </m:oMath>
      <w:r w:rsidRPr="0001035C">
        <w:rPr>
          <w:rFonts w:ascii="Cambria Math" w:hAnsi="Cambria Math" w:cs="Cambria Math"/>
        </w:rPr>
        <w:t>∣</w:t>
      </w:r>
      <m:oMath>
        <m:sSubSup>
          <m:sSubSupPr>
            <m:ctrlPr>
              <w:rPr>
                <w:rFonts w:ascii="Cambria Math" w:hAnsi="Cambria Math"/>
              </w:rPr>
            </m:ctrlPr>
          </m:sSubSupPr>
          <m:e>
            <m:r>
              <w:rPr>
                <w:rFonts w:ascii="Cambria Math" w:hAnsi="Cambria Math"/>
              </w:rPr>
              <m:t>τ</m:t>
            </m:r>
          </m:e>
          <m:sub>
            <m:r>
              <w:rPr>
                <w:rFonts w:ascii="Cambria Math" w:hAnsi="Cambria Math"/>
              </w:rPr>
              <m:t>i</m:t>
            </m:r>
          </m:sub>
          <m:sup>
            <m:r>
              <w:rPr>
                <w:rFonts w:ascii="Cambria Math" w:hAnsi="Cambria Math"/>
              </w:rPr>
              <m:t>t</m:t>
            </m:r>
          </m:sup>
        </m:sSubSup>
      </m:oMath>
      <w:r w:rsidRPr="0001035C">
        <w:rPr>
          <w:rFonts w:ascii="Arial" w:hAnsi="Arial"/>
        </w:rPr>
        <w:t>).</w:t>
      </w:r>
    </w:p>
    <w:p w14:paraId="66AA44C5" w14:textId="77777777" w:rsidR="00521663" w:rsidRPr="00521663" w:rsidRDefault="00521663" w:rsidP="004A57C4">
      <w:pPr>
        <w:pStyle w:val="Sangradetextonormal"/>
      </w:pPr>
      <w:r w:rsidRPr="00521663">
        <w:rPr>
          <w:rFonts w:ascii="Arial" w:hAnsi="Arial"/>
        </w:rPr>
        <w:t>La política conjunta se expresa mediante:</w:t>
      </w:r>
    </w:p>
    <w:p w14:paraId="2D1D39B2" w14:textId="04FF0847" w:rsidR="00521663" w:rsidRPr="00521663" w:rsidRDefault="00521663" w:rsidP="004A57C4">
      <w:pPr>
        <w:pStyle w:val="Sangradetextonormal"/>
      </w:pPr>
      <w:r w:rsidRPr="00521663">
        <w:rPr>
          <w:rFonts w:ascii="Arial" w:hAnsi="Arial"/>
        </w:rPr>
        <w:t>π=</w:t>
      </w:r>
      <w:r w:rsidR="00050D5F">
        <w:rPr>
          <w:rFonts w:ascii="Arial" w:hAnsi="Arial"/>
        </w:rPr>
        <w:t xml:space="preserve"> </w:t>
      </w:r>
      <w:r w:rsidRPr="00521663">
        <w:rPr>
          <w:rFonts w:ascii="Arial" w:hAnsi="Arial"/>
        </w:rPr>
        <w:t>(π</w:t>
      </w:r>
      <w:r w:rsidRPr="00521663">
        <w:rPr>
          <w:rFonts w:ascii="Arial" w:hAnsi="Arial"/>
          <w:vertAlign w:val="subscript"/>
        </w:rPr>
        <w:t>1</w:t>
      </w:r>
      <w:r w:rsidRPr="00521663">
        <w:rPr>
          <w:rFonts w:ascii="Arial" w:hAnsi="Arial"/>
        </w:rPr>
        <w:t>,</w:t>
      </w:r>
      <w:r w:rsidR="00050D5F">
        <w:rPr>
          <w:rFonts w:ascii="Arial" w:hAnsi="Arial"/>
        </w:rPr>
        <w:t xml:space="preserve"> </w:t>
      </w:r>
      <w:r w:rsidRPr="00521663">
        <w:rPr>
          <w:rFonts w:ascii="Arial" w:hAnsi="Arial"/>
        </w:rPr>
        <w:t>π</w:t>
      </w:r>
      <w:r w:rsidRPr="00521663">
        <w:rPr>
          <w:rFonts w:ascii="Arial" w:hAnsi="Arial"/>
          <w:vertAlign w:val="subscript"/>
        </w:rPr>
        <w:t>2</w:t>
      </w:r>
      <w:r w:rsidRPr="00521663">
        <w:rPr>
          <w:rFonts w:ascii="Arial" w:hAnsi="Arial"/>
        </w:rPr>
        <w:t>,…,π</w:t>
      </w:r>
      <w:r w:rsidRPr="00521663">
        <w:rPr>
          <w:rFonts w:ascii="Arial" w:hAnsi="Arial"/>
          <w:vertAlign w:val="subscript"/>
        </w:rPr>
        <w:t>N</w:t>
      </w:r>
      <w:r w:rsidRPr="00521663">
        <w:rPr>
          <w:rFonts w:ascii="Arial" w:hAnsi="Arial"/>
        </w:rPr>
        <w:t>).</w:t>
      </w:r>
    </w:p>
    <w:p w14:paraId="553B2C5E" w14:textId="77777777" w:rsidR="00521663" w:rsidRPr="00521663" w:rsidRDefault="00521663" w:rsidP="004A57C4">
      <w:pPr>
        <w:pStyle w:val="Sangradetextonormal"/>
      </w:pPr>
      <w:r w:rsidRPr="00521663">
        <w:rPr>
          <w:rFonts w:ascii="Arial" w:hAnsi="Arial"/>
        </w:rPr>
        <w:t>El objetivo cooperativo consiste en maximizar:</w:t>
      </w:r>
    </w:p>
    <w:p w14:paraId="6A7F1E64" w14:textId="183869B9" w:rsidR="00521663" w:rsidRPr="004A57C4" w:rsidRDefault="00F23B63" w:rsidP="004A57C4">
      <w:pPr>
        <w:pStyle w:val="Sangradetextonormal"/>
        <w:rPr>
          <w:i/>
        </w:rPr>
      </w:pPr>
      <m:oMath>
        <m:r>
          <w:rPr>
            <w:rFonts w:ascii="Cambria Math" w:hAnsi="Cambria Math"/>
          </w:rPr>
          <m:t>J(π)=</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nary>
          <m:naryPr>
            <m:chr m:val="∑"/>
            <m:limLoc m:val="undOvr"/>
            <m:ctrlPr>
              <w:rPr>
                <w:rFonts w:ascii="Cambria Math" w:hAnsi="Cambria Math"/>
                <w:i/>
              </w:rPr>
            </m:ctrlPr>
          </m:naryPr>
          <m:sub>
            <m:r>
              <w:rPr>
                <w:rFonts w:ascii="Cambria Math" w:hAnsi="Cambria Math"/>
              </w:rPr>
              <m:t>t-1</m:t>
            </m:r>
          </m:sub>
          <m:sup>
            <m:r>
              <w:rPr>
                <w:rFonts w:ascii="Cambria Math" w:hAnsi="Cambria Math"/>
              </w:rPr>
              <m:t>H-1</m:t>
            </m:r>
          </m:sup>
          <m:e>
            <m:sSup>
              <m:sSupPr>
                <m:ctrlPr>
                  <w:rPr>
                    <w:rFonts w:ascii="Cambria Math" w:hAnsi="Cambria Math"/>
                    <w:i/>
                  </w:rPr>
                </m:ctrlPr>
              </m:sSupPr>
              <m:e>
                <m:r>
                  <w:rPr>
                    <w:rFonts w:ascii="Cambria Math" w:hAnsi="Cambria Math"/>
                  </w:rPr>
                  <m:t>γ</m:t>
                </m:r>
              </m:e>
              <m:sup>
                <m:r>
                  <w:rPr>
                    <w:rFonts w:ascii="Cambria Math" w:hAnsi="Cambria Math"/>
                  </w:rPr>
                  <m:t>t</m:t>
                </m:r>
              </m:sup>
            </m:sSup>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nary>
      </m:oMath>
      <w:r w:rsidR="0022482D" w:rsidRPr="004A57C4">
        <w:rPr>
          <w:rFonts w:ascii="Arial" w:hAnsi="Arial"/>
          <w:i/>
        </w:rPr>
        <w:t>)</w:t>
      </w:r>
    </w:p>
    <w:p w14:paraId="00A1E547" w14:textId="77777777" w:rsidR="00322FF5" w:rsidRPr="00322FF5" w:rsidRDefault="00322FF5" w:rsidP="00157601">
      <w:pPr>
        <w:pStyle w:val="Textoindependienteprimerasangra"/>
      </w:pPr>
      <w:r w:rsidRPr="00322FF5">
        <w:rPr>
          <w:rFonts w:ascii="Arial" w:hAnsi="Arial"/>
        </w:rPr>
        <w:t xml:space="preserve">La observabilidad parcial constituye un elemento central. En una comunidad energética, un edificio puede conocer su demanda, la generación fotovoltaica local, el estado de carga de sus </w:t>
      </w:r>
      <w:r w:rsidRPr="00322FF5">
        <w:rPr>
          <w:rFonts w:ascii="Arial" w:hAnsi="Arial"/>
        </w:rPr>
        <w:lastRenderedPageBreak/>
        <w:t>baterías y la disponibilidad de sus vehículos. Sin embargo, durante una ejecución descentralizada no necesariamente dispone del estado detallado de todos los demás edificios.</w:t>
      </w:r>
    </w:p>
    <w:p w14:paraId="5DE59588" w14:textId="77777777" w:rsidR="00322FF5" w:rsidRPr="00322FF5" w:rsidRDefault="00322FF5" w:rsidP="00157601">
      <w:pPr>
        <w:pStyle w:val="Textoindependienteprimerasangra"/>
      </w:pPr>
      <w:r w:rsidRPr="00322FF5">
        <w:rPr>
          <w:rFonts w:ascii="Arial" w:hAnsi="Arial"/>
        </w:rPr>
        <w:t>La acción conjunta modifica la demanda agregada de la comunidad. Por ejemplo, la carga simultánea de varios sistemas de almacenamiento puede originar un pico incluso cuando cada decisión resulte razonable desde el punto de vista individual. De manera semejante, la descarga simultánea puede reducir el consumo neto durante un periodo, pero comprometer la capacidad de respuesta posterior.</w:t>
      </w:r>
    </w:p>
    <w:p w14:paraId="4BA659D9" w14:textId="77777777" w:rsidR="00322FF5" w:rsidRPr="00322FF5" w:rsidRDefault="00322FF5" w:rsidP="00157601">
      <w:pPr>
        <w:pStyle w:val="Textoindependienteprimerasangra"/>
      </w:pPr>
      <w:r w:rsidRPr="00322FF5">
        <w:rPr>
          <w:rFonts w:ascii="Arial" w:hAnsi="Arial"/>
        </w:rPr>
        <w:t>La transición depende de variables controlables y exógenas. Entre las primeras se encuentran la carga y descarga de baterías, la operación de cargadores, el intercambio bidireccional vehicular y el desplazamiento de determinadas cargas. Entre las segundas pueden considerarse la demanda base, las condiciones meteorológicas, la irradiación, la disponibilidad vehicular y las señales externas de precio o carbono.</w:t>
      </w:r>
    </w:p>
    <w:p w14:paraId="47D1BE29" w14:textId="77777777" w:rsidR="00322FF5" w:rsidRPr="00322FF5" w:rsidRDefault="00322FF5" w:rsidP="00157601">
      <w:pPr>
        <w:pStyle w:val="Textoindependienteprimerasangra"/>
      </w:pPr>
      <w:r w:rsidRPr="00322FF5">
        <w:rPr>
          <w:rFonts w:ascii="Arial" w:hAnsi="Arial"/>
        </w:rPr>
        <w:t>La recompensa representa el vínculo entre la política y los objetivos de investigación. Sin embargo, no debe confundirse con el desempeño final. Una política puede obtener una recompensa favorable debido a los pesos asignados y, al mismo tiempo, presentar un comportamiento inferior en un KPI específico. Por esta razón, la recompensa orienta el aprendizaje, mientras que los KPI permiten interpretar el resultado físico, ambiental y económico.</w:t>
      </w:r>
    </w:p>
    <w:p w14:paraId="54790D0D" w14:textId="77777777" w:rsidR="00322FF5" w:rsidRPr="00322FF5" w:rsidRDefault="00322FF5" w:rsidP="00157601">
      <w:pPr>
        <w:pStyle w:val="Textoindependienteprimerasangra"/>
      </w:pPr>
      <w:r w:rsidRPr="00322FF5">
        <w:rPr>
          <w:rFonts w:ascii="Arial" w:hAnsi="Arial"/>
        </w:rPr>
        <w:t xml:space="preserve">En la tesis, el Dec-POMDP se aplica a una comunidad constituida por 17 edificios. Los valores específicos de observaciones, acciones, horizonte anual y parámetros de entrenamiento corresponden a la implementación interna y no a la teoría general de Oliehoek y Amato. La tesis final conserva la comunidad de 17 edificios, el diseño factorial de cuatro algoritmos por tres escenarios y la separación entre la formalización conceptual y los datos computacionales. </w:t>
      </w:r>
    </w:p>
    <w:p w14:paraId="42F6839D" w14:textId="77777777" w:rsidR="00322FF5" w:rsidRPr="00322FF5" w:rsidRDefault="00322FF5" w:rsidP="00157601">
      <w:pPr>
        <w:pStyle w:val="Textoindependienteprimerasangra"/>
      </w:pPr>
      <w:r w:rsidRPr="00322FF5">
        <w:rPr>
          <w:rFonts w:ascii="Arial" w:hAnsi="Arial"/>
        </w:rPr>
        <w:t>La formalización Dec-POMDP permite responder a la estructura de los problemas de investigación. El problema específico 1 examina el efecto algorítmico sobre la flexibilidad en E1; el problema específico 2 se centra en las emisiones en E2; y el problema específico 3 evalúa los costos en E3. En todos los casos, el algoritmo actúa sobre el mismo tipo general de sistema descentralizado, mientras cambia la prioridad multiobjetivo de la recompensa</w:t>
      </w:r>
    </w:p>
    <w:p w14:paraId="77487518" w14:textId="19637298" w:rsidR="00F507B1" w:rsidRDefault="004F0F54" w:rsidP="00157601">
      <w:pPr>
        <w:pStyle w:val="Textoindependienteprimerasangra"/>
      </w:pPr>
      <w:r w:rsidRPr="006A07CE">
        <w:rPr>
          <w:rFonts w:ascii="Arial" w:hAnsi="Arial"/>
        </w:rPr>
        <w:lastRenderedPageBreak/>
        <w:t xml:space="preserve">El proceso de decisión de </w:t>
      </w:r>
      <w:r w:rsidR="00FA5EBE" w:rsidRPr="006A07CE">
        <w:rPr>
          <w:rFonts w:ascii="Arial" w:hAnsi="Arial"/>
        </w:rPr>
        <w:t>Márkov</w:t>
      </w:r>
      <w:r w:rsidRPr="006A07CE">
        <w:rPr>
          <w:rFonts w:ascii="Arial" w:hAnsi="Arial"/>
        </w:rPr>
        <w:t xml:space="preserve"> parcialmente observable descentralizado (Dec-POMDP) formaliza decisiones cooperativas cuando los agentes comparten un objetivo, pero disponen de información local incompleta. </w:t>
      </w:r>
      <w:sdt>
        <w:sdtPr>
          <w:rPr>
            <w:rFonts w:cs="Times New Roman"/>
            <w:color w:val="000000"/>
          </w:rPr>
          <w:tag w:val="MENDELEY_CITATION_v3_eyJjaXRhdGlvbklEIjoiTUVOREVMRVlfQ0lUQVRJT05fZDkwNTI0OTEtNzFhMC00MDNlLTg3NTYtZWUxY2QwOTFkNmIz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1926683563"/>
          <w:placeholder>
            <w:docPart w:val="DefaultPlaceholder_-1854013440"/>
          </w:placeholder>
        </w:sdtPr>
        <w:sdtContent>
          <w:r w:rsidR="004764BD" w:rsidRPr="004764BD">
            <w:rPr>
              <w:rFonts w:eastAsia="Times New Roman" w:cs="Times New Roman"/>
              <w:color w:val="000000"/>
            </w:rPr>
            <w:t>(Oliehoek &amp; Amato, 2016)</w:t>
          </w:r>
        </w:sdtContent>
      </w:sdt>
      <w:r w:rsidRPr="006A07CE">
        <w:rPr>
          <w:rFonts w:ascii="Arial" w:hAnsi="Arial"/>
        </w:rPr>
        <w:t xml:space="preserve"> lo definen mediante un estado global, acciones conjuntas, transiciones, observaciones locales, función de observación, recompensa compartida y factor de descuento. Esta formulación corresponde al caso estudiado porque cada edificio observa sus variables operativas, precios, intensidad de carbono, BESS y EV, pero no accede durante la ejecución a la temperatura, demanda, SOC ni disponibilidad vehicular de los otros edificios</w:t>
      </w:r>
      <w:r w:rsidR="00F507B1">
        <w:rPr>
          <w:rFonts w:ascii="Arial" w:hAnsi="Arial"/>
        </w:rPr>
        <w:t>.</w:t>
      </w:r>
    </w:p>
    <w:p w14:paraId="3A39CC2C" w14:textId="52343411" w:rsidR="00F30BAB" w:rsidRDefault="00F30BAB" w:rsidP="00157601">
      <w:pPr>
        <w:pStyle w:val="Textoindependienteprimerasangra"/>
      </w:pPr>
      <w:r>
        <w:rPr>
          <w:rFonts w:ascii="Arial" w:hAnsi="Arial"/>
        </w:rPr>
        <w:t xml:space="preserve">El problema de tesis se modela como el Dec-POMDP cooperativo M, definido por la tupla siguiente </w:t>
      </w:r>
      <w:sdt>
        <w:sdtPr>
          <w:tag w:val="MENDELEY_CITATION_v3_eyJjaXRhdGlvbklEIjoiTUVOREVMRVlfQ0lUQVRJT05fOGQ4N2Y2ZTctZjM5ZS00ZDA3LTg1YmItM2EyMWRhODJjMzBi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539662483"/>
          <w:placeholder>
            <w:docPart w:val="DefaultPlaceholder_-1854013440"/>
          </w:placeholder>
        </w:sdtPr>
        <w:sdtContent>
          <w:r w:rsidR="004764BD" w:rsidRPr="004764BD">
            <w:t>(Oliehoek &amp; Amato, 2016)</w:t>
          </w:r>
        </w:sdtContent>
      </w:sdt>
      <w:r>
        <w:rPr>
          <w:rFonts w:ascii="Arial" w:hAnsi="Arial"/>
        </w:rPr>
        <w:t xml:space="preserve">; </w:t>
      </w:r>
      <w:sdt>
        <w:sdtPr>
          <w:tag w:val="MENDELEY_CITATION_v3_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"/>
          <w:id w:val="73481062"/>
          <w:placeholder>
            <w:docPart w:val="DefaultPlaceholder_-1854013440"/>
          </w:placeholder>
        </w:sdtPr>
        <w:sdtContent>
          <w:r w:rsidR="004764BD" w:rsidRPr="004764BD">
            <w:t>(Sutton &amp; Barto, 2018)</w:t>
          </w:r>
        </w:sdtContent>
      </w:sdt>
      <w:r w:rsidR="00BE29D1">
        <w:rPr>
          <w:rFonts w:ascii="Arial" w:hAnsi="Arial"/>
        </w:rPr>
        <w:t>:</w:t>
      </w:r>
    </w:p>
    <w:p w14:paraId="482B56EB" w14:textId="77777777" w:rsidR="001807DC" w:rsidRPr="00157601" w:rsidRDefault="001807DC" w:rsidP="00157601">
      <w:pPr>
        <w:pStyle w:val="Textoindependienteprimerasangra"/>
        <w:rPr>
          <w:i/>
          <w:lang w:val="pt-BR"/>
        </w:rPr>
      </w:pPr>
      <w:r w:rsidRPr="00157601">
        <w:rPr>
          <w:rFonts w:ascii="Arial" w:hAnsi="Arial"/>
          <w:i/>
          <w:lang w:val="pt-BR"/>
        </w:rPr>
        <w:t>M = &lt;S, {A_i}_{i=1}^N, T, R, {O_i}_{i=1}^N, Omega, gamma, T_hor&gt;</w:t>
      </w:r>
    </w:p>
    <w:p w14:paraId="5B1830B4" w14:textId="73C4BF96" w:rsidR="00C4647A" w:rsidRDefault="00641D48" w:rsidP="00157601">
      <w:pPr>
        <w:pStyle w:val="Textoindependienteprimerasangra"/>
      </w:pPr>
      <w:r w:rsidRPr="008B6826">
        <w:rPr>
          <w:rFonts w:ascii="Arial" w:hAnsi="Arial"/>
          <w:lang w:val="pt-BR"/>
        </w:rPr>
        <w:t>donde N = 17 edificios institucionales</w:t>
      </w:r>
      <w:r w:rsidR="000B5CFA" w:rsidRPr="008B6826">
        <w:rPr>
          <w:rFonts w:ascii="Arial" w:hAnsi="Arial"/>
          <w:lang w:val="pt-BR"/>
        </w:rPr>
        <w:t xml:space="preserve"> / </w:t>
      </w:r>
      <w:r w:rsidRPr="008B6826">
        <w:rPr>
          <w:rFonts w:ascii="Arial" w:hAnsi="Arial"/>
          <w:lang w:val="pt-BR"/>
        </w:rPr>
        <w:t xml:space="preserve">comerciales del dataset citylearn_iquitos_2023_2025, gamma = 0.9999 (factor de descuento para episodios de 8 760 pasos horarios) y T_hor = 8 760 (un ano simulado). </w:t>
      </w:r>
      <w:r w:rsidRPr="00641D48">
        <w:rPr>
          <w:rFonts w:ascii="Arial" w:hAnsi="Arial"/>
        </w:rPr>
        <w:t>El objetivo cooperativo es maximizar el retorno esperado J</w:t>
      </w:r>
      <w:r w:rsidR="00B72463">
        <w:rPr>
          <w:rFonts w:ascii="Arial" w:hAnsi="Arial"/>
        </w:rPr>
        <w:t xml:space="preserve"> </w:t>
      </w:r>
      <w:r w:rsidRPr="00641D48">
        <w:rPr>
          <w:rFonts w:ascii="Arial" w:hAnsi="Arial"/>
        </w:rPr>
        <w:t>(</w:t>
      </w:r>
      <m:oMath>
        <m:r>
          <w:rPr>
            <w:rFonts w:ascii="Cambria Math" w:hAnsi="Cambria Math"/>
          </w:rPr>
          <m:t>π</m:t>
        </m:r>
      </m:oMath>
      <w:r w:rsidRPr="00641D48">
        <w:rPr>
          <w:rFonts w:ascii="Arial" w:hAnsi="Arial"/>
        </w:rPr>
        <w:t xml:space="preserve">) =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nary>
          <m:naryPr>
            <m:chr m:val="∑"/>
            <m:limLoc m:val="undOvr"/>
            <m:ctrlPr>
              <w:rPr>
                <w:rFonts w:ascii="Cambria Math" w:hAnsi="Cambria Math"/>
                <w:i/>
              </w:rPr>
            </m:ctrlPr>
          </m:naryPr>
          <m:sub>
            <m:r>
              <w:rPr>
                <w:rFonts w:ascii="Cambria Math" w:hAnsi="Cambria Math"/>
              </w:rPr>
              <m:t>t-1</m:t>
            </m:r>
          </m:sub>
          <m:sup>
            <m:r>
              <w:rPr>
                <w:rFonts w:ascii="Cambria Math" w:hAnsi="Cambria Math"/>
              </w:rPr>
              <m:t>H-1</m:t>
            </m:r>
          </m:sup>
          <m:e>
            <m:sSup>
              <m:sSupPr>
                <m:ctrlPr>
                  <w:rPr>
                    <w:rFonts w:ascii="Cambria Math" w:hAnsi="Cambria Math"/>
                    <w:i/>
                  </w:rPr>
                </m:ctrlPr>
              </m:sSupPr>
              <m:e>
                <m:r>
                  <w:rPr>
                    <w:rFonts w:ascii="Cambria Math" w:hAnsi="Cambria Math"/>
                  </w:rPr>
                  <m:t>γ</m:t>
                </m:r>
              </m:e>
              <m:sup>
                <m:r>
                  <w:rPr>
                    <w:rFonts w:ascii="Cambria Math" w:hAnsi="Cambria Math"/>
                  </w:rPr>
                  <m:t>t</m:t>
                </m:r>
              </m:sup>
            </m:sSup>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nary>
      </m:oMath>
      <w:r w:rsidRPr="00641D48">
        <w:rPr>
          <w:rFonts w:ascii="Arial" w:hAnsi="Arial"/>
        </w:rPr>
        <w:t xml:space="preserve">, donde </w:t>
      </w:r>
      <w:r w:rsidR="00C4647A" w:rsidRPr="00521663">
        <w:rPr>
          <w:rFonts w:ascii="Arial" w:hAnsi="Arial"/>
        </w:rPr>
        <w:t>π=</w:t>
      </w:r>
      <w:r w:rsidR="00C4647A">
        <w:rPr>
          <w:rFonts w:ascii="Arial" w:hAnsi="Arial"/>
        </w:rPr>
        <w:t xml:space="preserve"> </w:t>
      </w:r>
      <w:r w:rsidR="00C4647A" w:rsidRPr="00521663">
        <w:rPr>
          <w:rFonts w:ascii="Arial" w:hAnsi="Arial"/>
        </w:rPr>
        <w:t>(π</w:t>
      </w:r>
      <w:r w:rsidR="00C4647A" w:rsidRPr="00521663">
        <w:rPr>
          <w:rFonts w:ascii="Arial" w:hAnsi="Arial"/>
          <w:vertAlign w:val="subscript"/>
        </w:rPr>
        <w:t>1</w:t>
      </w:r>
      <w:r w:rsidR="00C4647A" w:rsidRPr="00521663">
        <w:rPr>
          <w:rFonts w:ascii="Arial" w:hAnsi="Arial"/>
        </w:rPr>
        <w:t>,</w:t>
      </w:r>
      <w:r w:rsidR="00C4647A">
        <w:rPr>
          <w:rFonts w:ascii="Arial" w:hAnsi="Arial"/>
        </w:rPr>
        <w:t xml:space="preserve"> </w:t>
      </w:r>
      <w:r w:rsidR="00C4647A" w:rsidRPr="00521663">
        <w:rPr>
          <w:rFonts w:ascii="Arial" w:hAnsi="Arial"/>
        </w:rPr>
        <w:t>π</w:t>
      </w:r>
      <w:r w:rsidR="00C4647A" w:rsidRPr="00521663">
        <w:rPr>
          <w:rFonts w:ascii="Arial" w:hAnsi="Arial"/>
          <w:vertAlign w:val="subscript"/>
        </w:rPr>
        <w:t>2</w:t>
      </w:r>
      <w:r w:rsidR="00C4647A" w:rsidRPr="00521663">
        <w:rPr>
          <w:rFonts w:ascii="Arial" w:hAnsi="Arial"/>
        </w:rPr>
        <w:t>,…,π</w:t>
      </w:r>
      <w:r w:rsidR="00C4647A" w:rsidRPr="00521663">
        <w:rPr>
          <w:rFonts w:ascii="Arial" w:hAnsi="Arial"/>
          <w:vertAlign w:val="subscript"/>
        </w:rPr>
        <w:t>N</w:t>
      </w:r>
      <w:r w:rsidR="00C4647A" w:rsidRPr="00521663">
        <w:rPr>
          <w:rFonts w:ascii="Arial" w:hAnsi="Arial"/>
        </w:rPr>
        <w:t>)</w:t>
      </w:r>
      <w:r w:rsidRPr="00641D48">
        <w:rPr>
          <w:rFonts w:ascii="Arial" w:hAnsi="Arial"/>
        </w:rPr>
        <w:t xml:space="preserve"> denota el conjunto de </w:t>
      </w:r>
      <w:r w:rsidR="00B72463" w:rsidRPr="00641D48">
        <w:rPr>
          <w:rFonts w:ascii="Arial" w:hAnsi="Arial"/>
        </w:rPr>
        <w:t>políticas</w:t>
      </w:r>
      <w:r w:rsidRPr="00641D48">
        <w:rPr>
          <w:rFonts w:ascii="Arial" w:hAnsi="Arial"/>
        </w:rPr>
        <w:t xml:space="preserve"> locales. </w:t>
      </w:r>
    </w:p>
    <w:p w14:paraId="526AC3CE" w14:textId="77777777" w:rsidR="0036465C" w:rsidRDefault="0036465C" w:rsidP="008559B8"/>
    <w:p w14:paraId="7CEBE877" w14:textId="77777777" w:rsidR="0036465C" w:rsidRDefault="0036465C" w:rsidP="008559B8"/>
    <w:p w14:paraId="5D62203F" w14:textId="77777777" w:rsidR="0036465C" w:rsidRDefault="0036465C" w:rsidP="008559B8"/>
    <w:p w14:paraId="6724C4F8" w14:textId="77777777" w:rsidR="0036465C" w:rsidRDefault="0036465C" w:rsidP="008559B8"/>
    <w:p w14:paraId="47AFC2DB" w14:textId="77777777" w:rsidR="0036465C" w:rsidRDefault="0036465C" w:rsidP="008559B8"/>
    <w:p w14:paraId="2413A8CD" w14:textId="151E674C" w:rsidR="00BE29D1" w:rsidRDefault="00641D48" w:rsidP="004A57C4">
      <w:pPr>
        <w:pStyle w:val="Textoindependienteprimerasangra2"/>
      </w:pPr>
      <w:r w:rsidRPr="00641D48">
        <w:rPr>
          <w:rFonts w:ascii="Arial" w:hAnsi="Arial"/>
        </w:rPr>
        <w:t xml:space="preserve">La Tabla </w:t>
      </w:r>
      <w:r w:rsidR="00C4647A">
        <w:rPr>
          <w:rFonts w:ascii="Arial" w:hAnsi="Arial"/>
        </w:rPr>
        <w:t>3</w:t>
      </w:r>
      <w:r w:rsidRPr="00641D48">
        <w:rPr>
          <w:rFonts w:ascii="Arial" w:hAnsi="Arial"/>
        </w:rPr>
        <w:t xml:space="preserve"> resume la </w:t>
      </w:r>
      <w:r w:rsidR="00B72463" w:rsidRPr="00641D48">
        <w:rPr>
          <w:rFonts w:ascii="Arial" w:hAnsi="Arial"/>
        </w:rPr>
        <w:t>notación</w:t>
      </w:r>
      <w:r w:rsidRPr="00641D48">
        <w:rPr>
          <w:rFonts w:ascii="Arial" w:hAnsi="Arial"/>
        </w:rPr>
        <w:t xml:space="preserve"> formal</w:t>
      </w:r>
    </w:p>
    <w:p w14:paraId="62A6D061" w14:textId="4E29D5C1" w:rsidR="006C6D53" w:rsidRDefault="006C6D53" w:rsidP="006C6D53">
      <w:pPr>
        <w:pStyle w:val="titlulotabla"/>
        <w:ind w:firstLine="0"/>
      </w:pPr>
      <w:commentRangeStart w:id="39"/>
      <w:r>
        <w:rPr>
          <w:rFonts w:ascii="Arial" w:hAnsi="Arial"/>
        </w:rPr>
        <w:t>Tabla</w:t>
      </w:r>
      <w:commentRangeEnd w:id="39"/>
      <w:r w:rsidR="00383ABF">
        <w:rPr>
          <w:rStyle w:val="Refdecomentario"/>
          <w:rFonts w:ascii="Arial" w:hAnsi="Arial"/>
          <w:sz w:val="24"/>
          <w:szCs w:val="24"/>
        </w:rPr>
        <w:commentReference w:id="39"/>
      </w:r>
      <w:r>
        <w:rPr>
          <w:rFonts w:ascii="Arial" w:hAnsi="Arial"/>
        </w:rPr>
        <w:t xml:space="preserve">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w:t>
      </w:r>
      <w:r>
        <w:rPr>
          <w:rFonts w:ascii="Arial" w:hAnsi="Arial"/>
        </w:rPr>
        <w:fldChar w:fldCharType="end"/>
      </w:r>
      <w:r>
        <w:rPr>
          <w:rFonts w:ascii="Arial" w:hAnsi="Arial"/>
        </w:rPr>
        <w:br/>
      </w:r>
      <w:r w:rsidRPr="006C6D53">
        <w:rPr>
          <w:rFonts w:ascii="Arial" w:hAnsi="Arial"/>
          <w:b w:val="0"/>
          <w:bCs w:val="0"/>
          <w:i/>
          <w:iCs/>
        </w:rPr>
        <w:t>Notación formal del Dec-POMDP cooperativo (SEAI Iquitos, N = 17)</w:t>
      </w:r>
    </w:p>
    <w:tbl>
      <w:tblPr>
        <w:tblStyle w:val="tabla"/>
        <w:tblW w:w="0" w:type="auto"/>
        <w:tblLook w:val="0620" w:firstRow="1" w:lastRow="0" w:firstColumn="0" w:lastColumn="0" w:noHBand="1" w:noVBand="1"/>
      </w:tblPr>
      <w:tblGrid>
        <w:gridCol w:w="894"/>
        <w:gridCol w:w="3453"/>
        <w:gridCol w:w="5229"/>
      </w:tblGrid>
      <w:tr w:rsidR="00F41700" w:rsidRPr="0034262F" w14:paraId="11725700" w14:textId="77777777" w:rsidTr="00214819">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50BFBB40" w14:textId="66F2F3F7" w:rsidR="00F41700" w:rsidRPr="0034262F" w:rsidRDefault="00214819" w:rsidP="00FF6814">
            <w:pPr>
              <w:pStyle w:val="TablaIndice"/>
            </w:pPr>
            <w:bookmarkStart w:id="40" w:name="_Toc236127009"/>
            <w:r w:rsidRPr="0034262F">
              <w:t>Símbolo</w:t>
            </w:r>
            <w:bookmarkEnd w:id="40"/>
          </w:p>
        </w:tc>
        <w:tc>
          <w:tcPr>
            <w:tcW w:w="0" w:type="auto"/>
          </w:tcPr>
          <w:p w14:paraId="667F6794" w14:textId="77777777" w:rsidR="00F41700" w:rsidRPr="0034262F" w:rsidRDefault="004F0F54" w:rsidP="00FF6814">
            <w:pPr>
              <w:pStyle w:val="TablaIndice"/>
            </w:pPr>
            <w:bookmarkStart w:id="41" w:name="_Toc236127010"/>
            <w:r w:rsidRPr="0034262F">
              <w:t>Definición teórica</w:t>
            </w:r>
            <w:bookmarkEnd w:id="41"/>
          </w:p>
        </w:tc>
        <w:tc>
          <w:tcPr>
            <w:tcW w:w="0" w:type="auto"/>
          </w:tcPr>
          <w:p w14:paraId="40B59718" w14:textId="77777777" w:rsidR="00F41700" w:rsidRPr="0034262F" w:rsidRDefault="004F0F54" w:rsidP="00FF6814">
            <w:pPr>
              <w:pStyle w:val="TablaIndice"/>
            </w:pPr>
            <w:bookmarkStart w:id="42" w:name="_Toc236127011"/>
            <w:r w:rsidRPr="0034262F">
              <w:t>Valor / rango en esta tesis</w:t>
            </w:r>
            <w:bookmarkEnd w:id="42"/>
          </w:p>
        </w:tc>
      </w:tr>
      <w:tr w:rsidR="00F41700" w:rsidRPr="0034262F" w14:paraId="006429F1" w14:textId="77777777" w:rsidTr="00214819">
        <w:trPr>
          <w:cantSplit w:val="true"/>
        </w:trPr>
        <w:tc>
          <w:tcPr>
            <w:tcW w:w="0" w:type="auto"/>
          </w:tcPr>
          <w:p w14:paraId="6A806853" w14:textId="77777777" w:rsidR="00F41700" w:rsidRPr="0034262F" w:rsidRDefault="004F0F54" w:rsidP="00FF6814">
            <w:pPr>
              <w:pStyle w:val="TablaIndice"/>
            </w:pPr>
            <w:bookmarkStart w:id="43" w:name="_Toc236127012"/>
            <w:r w:rsidRPr="0034262F">
              <w:t>N</w:t>
            </w:r>
            <w:bookmarkEnd w:id="43"/>
          </w:p>
        </w:tc>
        <w:tc>
          <w:tcPr>
            <w:tcW w:w="0" w:type="auto"/>
          </w:tcPr>
          <w:p w14:paraId="5B2F2360" w14:textId="77777777" w:rsidR="00F41700" w:rsidRPr="00383ABF" w:rsidRDefault="004F0F54" w:rsidP="00FF6814">
            <w:pPr>
              <w:pStyle w:val="TablaIndice"/>
              <w:rPr>
                <w:lang w:val="pt-BR"/>
              </w:rPr>
            </w:pPr>
            <w:bookmarkStart w:id="44" w:name="_Toc236127013"/>
            <w:r w:rsidRPr="00383ABF">
              <w:rPr>
                <w:lang w:val="pt-BR"/>
              </w:rPr>
              <w:t>Número de agentes cooperativos (edificios)</w:t>
            </w:r>
            <w:bookmarkEnd w:id="44"/>
          </w:p>
        </w:tc>
        <w:tc>
          <w:tcPr>
            <w:tcW w:w="0" w:type="auto"/>
          </w:tcPr>
          <w:p w14:paraId="3A6CF0F1" w14:textId="77777777" w:rsidR="00F41700" w:rsidRPr="0034262F" w:rsidRDefault="004F0F54" w:rsidP="00FF6814">
            <w:pPr>
              <w:pStyle w:val="TablaIndice"/>
            </w:pPr>
            <w:bookmarkStart w:id="45" w:name="_Toc236127014"/>
            <w:r w:rsidRPr="0034262F">
              <w:t>17</w:t>
            </w:r>
            <w:bookmarkEnd w:id="45"/>
          </w:p>
        </w:tc>
      </w:tr>
      <w:tr w:rsidR="00F41700" w:rsidRPr="0034262F" w14:paraId="1FF6350E" w14:textId="77777777" w:rsidTr="00214819">
        <w:trPr>
          <w:cantSplit w:val="true"/>
        </w:trPr>
        <w:tc>
          <w:tcPr>
            <w:tcW w:w="0" w:type="auto"/>
          </w:tcPr>
          <w:p w14:paraId="1DA9B49B" w14:textId="77777777" w:rsidR="00F41700" w:rsidRPr="0034262F" w:rsidRDefault="004F0F54" w:rsidP="00FF6814">
            <w:pPr>
              <w:pStyle w:val="TablaIndice"/>
            </w:pPr>
            <w:bookmarkStart w:id="46" w:name="_Toc236127015"/>
            <w:r w:rsidRPr="0034262F">
              <w:t>S</w:t>
            </w:r>
            <w:bookmarkEnd w:id="46"/>
          </w:p>
        </w:tc>
        <w:tc>
          <w:tcPr>
            <w:tcW w:w="0" w:type="auto"/>
          </w:tcPr>
          <w:p w14:paraId="12825EAD" w14:textId="77777777" w:rsidR="00F41700" w:rsidRPr="0034262F" w:rsidRDefault="004F0F54" w:rsidP="00FF6814">
            <w:pPr>
              <w:pStyle w:val="TablaIndice"/>
            </w:pPr>
            <w:bookmarkStart w:id="47" w:name="_Toc236127016"/>
            <w:r w:rsidRPr="0034262F">
              <w:t>Espacio de estado global</w:t>
            </w:r>
            <w:bookmarkEnd w:id="47"/>
          </w:p>
        </w:tc>
        <w:tc>
          <w:tcPr>
            <w:tcW w:w="0" w:type="auto"/>
          </w:tcPr>
          <w:p>
            <w:r>
              <w:t>Concatenacion s = [o_1, ..., o_17]; dim global = 1 856</w:t>
            </w:r>
          </w:p>
        </w:tc>
      </w:tr>
      <w:tr w:rsidR="00F41700" w:rsidRPr="0034262F" w14:paraId="05109D7B" w14:textId="77777777" w:rsidTr="00214819">
        <w:trPr>
          <w:cantSplit w:val="true"/>
        </w:trPr>
        <w:tc>
          <w:tcPr>
            <w:tcW w:w="0" w:type="auto"/>
          </w:tcPr>
          <w:p w14:paraId="435E2A69" w14:textId="77777777" w:rsidR="00F41700" w:rsidRPr="0034262F" w:rsidRDefault="004F0F54" w:rsidP="00FF6814">
            <w:pPr>
              <w:pStyle w:val="TablaIndice"/>
            </w:pPr>
            <w:bookmarkStart w:id="49" w:name="_Toc236127018"/>
            <w:r w:rsidRPr="0034262F">
              <w:t>O_i</w:t>
            </w:r>
            <w:bookmarkEnd w:id="49"/>
          </w:p>
        </w:tc>
        <w:tc>
          <w:tcPr>
            <w:tcW w:w="0" w:type="auto"/>
          </w:tcPr>
          <w:p w14:paraId="0E8DCD32" w14:textId="77777777" w:rsidR="00F41700" w:rsidRPr="0034262F" w:rsidRDefault="004F0F54" w:rsidP="00FF6814">
            <w:pPr>
              <w:pStyle w:val="TablaIndice"/>
            </w:pPr>
            <w:bookmarkStart w:id="50" w:name="_Toc236127019"/>
            <w:r w:rsidRPr="0034262F">
              <w:t xml:space="preserve">Espacio de observación local del agente </w:t>
            </w:r>
            <w:r w:rsidRPr="0034262F">
              <w:lastRenderedPageBreak/>
              <w:t>i</w:t>
            </w:r>
            <w:bookmarkEnd w:id="50"/>
          </w:p>
        </w:tc>
        <w:tc>
          <w:tcPr>
            <w:tcW w:w="0" w:type="auto"/>
          </w:tcPr>
          <w:p>
            <w:r>
              <w:t>Heterogeneo: 54-327 dimensiones (medido CityLearnEnv; flota EV por edificio)</w:t>
            </w:r>
          </w:p>
        </w:tc>
      </w:tr>
      <w:tr w:rsidR="00F41700" w:rsidRPr="0034262F" w14:paraId="24B619E5" w14:textId="77777777" w:rsidTr="00214819">
        <w:trPr>
          <w:cantSplit w:val="true"/>
        </w:trPr>
        <w:tc>
          <w:tcPr>
            <w:tcW w:w="0" w:type="auto"/>
          </w:tcPr>
          <w:p w14:paraId="69763665" w14:textId="77777777" w:rsidR="00F41700" w:rsidRPr="0034262F" w:rsidRDefault="004F0F54" w:rsidP="00FF6814">
            <w:pPr>
              <w:pStyle w:val="TablaIndice"/>
            </w:pPr>
            <w:bookmarkStart w:id="52" w:name="_Toc236127021"/>
            <w:r w:rsidRPr="0034262F">
              <w:t>A_i</w:t>
            </w:r>
            <w:bookmarkEnd w:id="52"/>
          </w:p>
        </w:tc>
        <w:tc>
          <w:tcPr>
            <w:tcW w:w="0" w:type="auto"/>
          </w:tcPr>
          <w:p w14:paraId="7711C22A" w14:textId="77777777" w:rsidR="00F41700" w:rsidRPr="0034262F" w:rsidRDefault="004F0F54" w:rsidP="00FF6814">
            <w:pPr>
              <w:pStyle w:val="TablaIndice"/>
            </w:pPr>
            <w:bookmarkStart w:id="53" w:name="_Toc236127022"/>
            <w:r w:rsidRPr="0034262F">
              <w:t>Espacio de acción local del agente i</w:t>
            </w:r>
            <w:bookmarkEnd w:id="53"/>
          </w:p>
        </w:tc>
        <w:tc>
          <w:tcPr>
            <w:tcW w:w="0" w:type="auto"/>
          </w:tcPr>
          <w:p>
            <w:r>
              <w:t>Heterogeneo: 5-44 dims; d_ai = 2 + n_i^ch (BESS + EV por toma + lavadora); suma distrital = 219</w:t>
            </w:r>
          </w:p>
        </w:tc>
      </w:tr>
      <w:tr w:rsidR="00F41700" w:rsidRPr="0034262F" w14:paraId="2295988D" w14:textId="77777777" w:rsidTr="00214819">
        <w:trPr>
          <w:cantSplit w:val="true"/>
        </w:trPr>
        <w:tc>
          <w:tcPr>
            <w:tcW w:w="0" w:type="auto"/>
          </w:tcPr>
          <w:p w14:paraId="790C1B76" w14:textId="77777777" w:rsidR="00F41700" w:rsidRPr="0034262F" w:rsidRDefault="004F0F54" w:rsidP="00FF6814">
            <w:pPr>
              <w:pStyle w:val="TablaIndice"/>
            </w:pPr>
            <w:bookmarkStart w:id="55" w:name="_Toc236127024"/>
            <w:r w:rsidRPr="0034262F">
              <w:t>T</w:t>
            </w:r>
            <w:bookmarkEnd w:id="55"/>
          </w:p>
        </w:tc>
        <w:tc>
          <w:tcPr>
            <w:tcW w:w="0" w:type="auto"/>
          </w:tcPr>
          <w:p w14:paraId="608683B0" w14:textId="49F2BCC5" w:rsidR="00F41700" w:rsidRPr="0034262F" w:rsidRDefault="004F0F54" w:rsidP="00FF6814">
            <w:pPr>
              <w:pStyle w:val="TablaIndice"/>
            </w:pPr>
            <w:bookmarkStart w:id="56" w:name="_Toc236127025"/>
            <w:r w:rsidRPr="0034262F">
              <w:t xml:space="preserve">Función de </w:t>
            </w:r>
            <w:r w:rsidR="00240049" w:rsidRPr="0034262F">
              <w:t>transición</w:t>
            </w:r>
            <w:r w:rsidRPr="0034262F">
              <w:t xml:space="preserve"> estocástica S x A -&gt; Delta(S)</w:t>
            </w:r>
            <w:bookmarkEnd w:id="56"/>
          </w:p>
        </w:tc>
        <w:tc>
          <w:tcPr>
            <w:tcW w:w="0" w:type="auto"/>
          </w:tcPr>
          <w:p w14:paraId="2376E0AA" w14:textId="7E65CC77" w:rsidR="00F41700" w:rsidRPr="0034262F" w:rsidRDefault="004F0F54" w:rsidP="00FF6814">
            <w:pPr>
              <w:pStyle w:val="TablaIndice"/>
            </w:pPr>
            <w:bookmarkStart w:id="57" w:name="_Toc236127026"/>
            <w:r w:rsidRPr="0034262F">
              <w:t xml:space="preserve">Balance energético, modelo RC, BESS eta_RT = 0.9025, EV </w:t>
            </w:r>
            <w:r w:rsidR="00016352" w:rsidRPr="0034262F">
              <w:t>estocástico</w:t>
            </w:r>
            <w:bookmarkEnd w:id="57"/>
          </w:p>
        </w:tc>
      </w:tr>
      <w:tr w:rsidR="00F41700" w:rsidRPr="0034262F" w14:paraId="569EC979" w14:textId="77777777" w:rsidTr="00214819">
        <w:trPr>
          <w:cantSplit w:val="true"/>
        </w:trPr>
        <w:tc>
          <w:tcPr>
            <w:tcW w:w="0" w:type="auto"/>
          </w:tcPr>
          <w:p w14:paraId="600A14F0" w14:textId="77777777" w:rsidR="00F41700" w:rsidRPr="0034262F" w:rsidRDefault="004F0F54" w:rsidP="00FF6814">
            <w:pPr>
              <w:pStyle w:val="TablaIndice"/>
            </w:pPr>
            <w:bookmarkStart w:id="58" w:name="_Toc236127027"/>
            <w:r w:rsidRPr="0034262F">
              <w:t>Omega</w:t>
            </w:r>
            <w:bookmarkEnd w:id="58"/>
          </w:p>
        </w:tc>
        <w:tc>
          <w:tcPr>
            <w:tcW w:w="0" w:type="auto"/>
          </w:tcPr>
          <w:p w14:paraId="7DD23278" w14:textId="10C8A53E" w:rsidR="00F41700" w:rsidRPr="0034262F" w:rsidRDefault="004F0F54" w:rsidP="00FF6814">
            <w:pPr>
              <w:pStyle w:val="TablaIndice"/>
            </w:pPr>
            <w:bookmarkStart w:id="59" w:name="_Toc236127028"/>
            <w:r w:rsidRPr="0034262F">
              <w:t xml:space="preserve">Función de observación O_i = </w:t>
            </w:r>
            <w:r w:rsidR="007320D0" w:rsidRPr="0034262F">
              <w:t>Om</w:t>
            </w:r>
            <w:r w:rsidR="007320D0">
              <w:t>e</w:t>
            </w:r>
            <w:r w:rsidR="007320D0" w:rsidRPr="0034262F">
              <w:t>ga (</w:t>
            </w:r>
            <w:r w:rsidRPr="0034262F">
              <w:t>s, a)</w:t>
            </w:r>
            <w:bookmarkEnd w:id="59"/>
          </w:p>
        </w:tc>
        <w:tc>
          <w:tcPr>
            <w:tcW w:w="0" w:type="auto"/>
          </w:tcPr>
          <w:p w14:paraId="03E72C65" w14:textId="658B804D" w:rsidR="00F41700" w:rsidRPr="0034262F" w:rsidRDefault="00214819" w:rsidP="00FF6814">
            <w:pPr>
              <w:pStyle w:val="TablaIndice"/>
            </w:pPr>
            <w:bookmarkStart w:id="60" w:name="_Toc236127029"/>
            <w:r w:rsidRPr="0034262F">
              <w:t>Proyección parcial del estado global a información local</w:t>
            </w:r>
            <w:bookmarkEnd w:id="60"/>
          </w:p>
        </w:tc>
      </w:tr>
      <w:tr w:rsidR="00F41700" w:rsidRPr="0034262F" w14:paraId="208B9A01" w14:textId="77777777" w:rsidTr="00214819">
        <w:trPr>
          <w:cantSplit w:val="true"/>
        </w:trPr>
        <w:tc>
          <w:tcPr>
            <w:tcW w:w="0" w:type="auto"/>
          </w:tcPr>
          <w:p w14:paraId="24A41C4C" w14:textId="77777777" w:rsidR="00F41700" w:rsidRPr="0034262F" w:rsidRDefault="004F0F54" w:rsidP="00FF6814">
            <w:pPr>
              <w:pStyle w:val="TablaIndice"/>
            </w:pPr>
            <w:bookmarkStart w:id="61" w:name="_Toc236127030"/>
            <w:r w:rsidRPr="0034262F">
              <w:t>R</w:t>
            </w:r>
            <w:bookmarkEnd w:id="61"/>
          </w:p>
        </w:tc>
        <w:tc>
          <w:tcPr>
            <w:tcW w:w="0" w:type="auto"/>
          </w:tcPr>
          <w:p w14:paraId="46DE5452" w14:textId="77777777" w:rsidR="00F41700" w:rsidRPr="0034262F" w:rsidRDefault="004F0F54" w:rsidP="00FF6814">
            <w:pPr>
              <w:pStyle w:val="TablaIndice"/>
            </w:pPr>
            <w:bookmarkStart w:id="62" w:name="_Toc236127031"/>
            <w:r w:rsidRPr="0034262F">
              <w:t>Recompensa cooperativa escalar o vector mixto</w:t>
            </w:r>
            <w:bookmarkEnd w:id="62"/>
          </w:p>
        </w:tc>
        <w:tc>
          <w:tcPr>
            <w:tcW w:w="0" w:type="auto"/>
          </w:tcPr>
          <w:p w14:paraId="5A5596EB" w14:textId="77777777" w:rsidR="00F41700" w:rsidRPr="0034262F" w:rsidRDefault="004F0F54" w:rsidP="00FF6814">
            <w:pPr>
              <w:pStyle w:val="TablaIndice"/>
            </w:pPr>
            <w:bookmarkStart w:id="63" w:name="_Toc236127032"/>
            <w:r w:rsidRPr="0034262F">
              <w:t>CityLearnV3MADRLRewardFunction; agregación team_mean</w:t>
            </w:r>
            <w:bookmarkEnd w:id="63"/>
          </w:p>
        </w:tc>
      </w:tr>
      <w:tr w:rsidR="00F41700" w:rsidRPr="0034262F" w14:paraId="251C18EC" w14:textId="77777777" w:rsidTr="00214819">
        <w:trPr>
          <w:cantSplit w:val="true"/>
        </w:trPr>
        <w:tc>
          <w:tcPr>
            <w:tcW w:w="0" w:type="auto"/>
          </w:tcPr>
          <w:p w14:paraId="269FC9AB" w14:textId="77777777" w:rsidR="00F41700" w:rsidRPr="0034262F" w:rsidRDefault="004F0F54" w:rsidP="00FF6814">
            <w:pPr>
              <w:pStyle w:val="TablaIndice"/>
            </w:pPr>
            <w:bookmarkStart w:id="64" w:name="_Toc236127033"/>
            <w:r w:rsidRPr="0034262F">
              <w:t>gamma</w:t>
            </w:r>
            <w:bookmarkEnd w:id="64"/>
          </w:p>
        </w:tc>
        <w:tc>
          <w:tcPr>
            <w:tcW w:w="0" w:type="auto"/>
          </w:tcPr>
          <w:p w14:paraId="5B086C87" w14:textId="77777777" w:rsidR="00F41700" w:rsidRPr="0034262F" w:rsidRDefault="004F0F54" w:rsidP="00FF6814">
            <w:pPr>
              <w:pStyle w:val="TablaIndice"/>
            </w:pPr>
            <w:bookmarkStart w:id="65" w:name="_Toc236127034"/>
            <w:r w:rsidRPr="0034262F">
              <w:t>Factor de descuento</w:t>
            </w:r>
            <w:bookmarkEnd w:id="65"/>
          </w:p>
        </w:tc>
        <w:tc>
          <w:tcPr>
            <w:tcW w:w="0" w:type="auto"/>
          </w:tcPr>
          <w:p w14:paraId="6D3854DA" w14:textId="77777777" w:rsidR="00F41700" w:rsidRPr="0034262F" w:rsidRDefault="004F0F54" w:rsidP="00FF6814">
            <w:pPr>
              <w:pStyle w:val="TablaIndice"/>
            </w:pPr>
            <w:bookmarkStart w:id="66" w:name="_Toc236127035"/>
            <w:r w:rsidRPr="0034262F">
              <w:t>0.9999</w:t>
            </w:r>
            <w:bookmarkEnd w:id="66"/>
          </w:p>
        </w:tc>
      </w:tr>
      <w:tr w:rsidR="00F41700" w:rsidRPr="0034262F" w14:paraId="31F8F87A" w14:textId="77777777" w:rsidTr="00214819">
        <w:trPr>
          <w:cantSplit w:val="true"/>
        </w:trPr>
        <w:tc>
          <w:tcPr>
            <w:tcW w:w="0" w:type="auto"/>
          </w:tcPr>
          <w:p w14:paraId="41F4D499" w14:textId="77777777" w:rsidR="00F41700" w:rsidRPr="0034262F" w:rsidRDefault="004F0F54" w:rsidP="00FF6814">
            <w:pPr>
              <w:pStyle w:val="TablaIndice"/>
            </w:pPr>
            <w:bookmarkStart w:id="67" w:name="_Toc236127036"/>
            <w:r w:rsidRPr="0034262F">
              <w:t>T_hor</w:t>
            </w:r>
            <w:bookmarkEnd w:id="67"/>
          </w:p>
        </w:tc>
        <w:tc>
          <w:tcPr>
            <w:tcW w:w="0" w:type="auto"/>
          </w:tcPr>
          <w:p w14:paraId="688CDAA1" w14:textId="77777777" w:rsidR="00F41700" w:rsidRPr="0034262F" w:rsidRDefault="004F0F54" w:rsidP="00FF6814">
            <w:pPr>
              <w:pStyle w:val="TablaIndice"/>
            </w:pPr>
            <w:bookmarkStart w:id="68" w:name="_Toc236127037"/>
            <w:r w:rsidRPr="0034262F">
              <w:t>Horizonte temporal del episodio</w:t>
            </w:r>
            <w:bookmarkEnd w:id="68"/>
          </w:p>
        </w:tc>
        <w:tc>
          <w:tcPr>
            <w:tcW w:w="0" w:type="auto"/>
          </w:tcPr>
          <w:p w14:paraId="7EAC45A6" w14:textId="77777777" w:rsidR="00F41700" w:rsidRPr="0034262F" w:rsidRDefault="004F0F54" w:rsidP="00FF6814">
            <w:pPr>
              <w:pStyle w:val="TablaIndice"/>
            </w:pPr>
            <w:bookmarkStart w:id="69" w:name="_Toc236127038"/>
            <w:r w:rsidRPr="0034262F">
              <w:t>8 760 pasos (1 h/paso)</w:t>
            </w:r>
            <w:bookmarkEnd w:id="69"/>
          </w:p>
        </w:tc>
      </w:tr>
      <w:tr w:rsidR="00F41700" w:rsidRPr="0034262F" w14:paraId="1F6B0526" w14:textId="77777777" w:rsidTr="00214819">
        <w:trPr>
          <w:cantSplit w:val="true"/>
        </w:trPr>
        <w:tc>
          <w:tcPr>
            <w:tcW w:w="0" w:type="auto"/>
          </w:tcPr>
          <w:p w14:paraId="37612DDF" w14:textId="77777777" w:rsidR="00F41700" w:rsidRPr="0034262F" w:rsidRDefault="004F0F54" w:rsidP="00FF6814">
            <w:pPr>
              <w:pStyle w:val="TablaIndice"/>
            </w:pPr>
            <w:bookmarkStart w:id="70" w:name="_Toc236127039"/>
            <w:r w:rsidRPr="0034262F">
              <w:t>pi_i</w:t>
            </w:r>
            <w:bookmarkEnd w:id="70"/>
          </w:p>
        </w:tc>
        <w:tc>
          <w:tcPr>
            <w:tcW w:w="0" w:type="auto"/>
          </w:tcPr>
          <w:p w14:paraId="26299DC7" w14:textId="77777777" w:rsidR="00F41700" w:rsidRPr="0034262F" w:rsidRDefault="004F0F54" w:rsidP="00FF6814">
            <w:pPr>
              <w:pStyle w:val="TablaIndice"/>
            </w:pPr>
            <w:bookmarkStart w:id="71" w:name="_Toc236127040"/>
            <w:r w:rsidRPr="0034262F">
              <w:t>Política descentralizada del edificio i</w:t>
            </w:r>
            <w:bookmarkEnd w:id="71"/>
          </w:p>
        </w:tc>
        <w:tc>
          <w:tcPr>
            <w:tcW w:w="0" w:type="auto"/>
          </w:tcPr>
          <w:p w14:paraId="2596A600" w14:textId="4F5D0B8A" w:rsidR="00F41700" w:rsidRPr="0034262F" w:rsidRDefault="004F0F54" w:rsidP="00FF6814">
            <w:pPr>
              <w:pStyle w:val="TablaIndice"/>
            </w:pPr>
            <w:bookmarkStart w:id="72" w:name="_Toc236127041"/>
            <w:r w:rsidRPr="0034262F">
              <w:t xml:space="preserve">pi_i(a_i | o_i); sin </w:t>
            </w:r>
            <w:r w:rsidR="006C6D53" w:rsidRPr="0034262F">
              <w:t>comunicación</w:t>
            </w:r>
            <w:r w:rsidRPr="0034262F">
              <w:t xml:space="preserve"> inter-edificio</w:t>
            </w:r>
            <w:bookmarkEnd w:id="72"/>
          </w:p>
        </w:tc>
      </w:tr>
    </w:tbl>
    <w:p w14:paraId="67B150A7" w14:textId="4D6A7061" w:rsidR="00F41700" w:rsidRPr="006A07CE" w:rsidRDefault="004F0F54" w:rsidP="00E86F14">
      <w:pPr>
        <w:pStyle w:val="nota"/>
      </w:pPr>
      <w:r w:rsidRPr="006A07CE">
        <w:rPr>
          <w:rFonts w:ascii="Arial" w:hAnsi="Arial"/>
          <w:i/>
        </w:rPr>
        <w:t>Nota.</w:t>
      </w:r>
      <w:r w:rsidRPr="006A07CE">
        <w:rPr>
          <w:rFonts w:ascii="Arial" w:hAnsi="Arial"/>
        </w:rPr>
        <w:t xml:space="preserve"> La tabla representa la formalización teórica del problema multiagente y sus elementos </w:t>
      </w:r>
      <w:r w:rsidR="00214819" w:rsidRPr="006A07CE">
        <w:rPr>
          <w:rFonts w:ascii="Arial" w:hAnsi="Arial"/>
        </w:rPr>
        <w:t>matemáticos</w:t>
      </w:r>
      <w:r w:rsidRPr="006A07CE">
        <w:rPr>
          <w:rFonts w:ascii="Arial" w:hAnsi="Arial"/>
        </w:rPr>
        <w:t>. Fuente: Elaboración propia a partir de Oliehoek y Amato (2016), Lowe et al. (2017) y los artefactos del entorno CityLearn usado en la tesis.</w:t>
      </w:r>
    </w:p>
    <w:p w14:paraId="77EFB563" w14:textId="77777777" w:rsidR="00731E25" w:rsidRDefault="004F0F54" w:rsidP="00157601">
      <w:pPr>
        <w:pStyle w:val="Textoindependienteprimerasangra"/>
      </w:pPr>
      <w:r w:rsidRPr="006A07CE">
        <w:rPr>
          <w:rFonts w:ascii="Arial" w:hAnsi="Arial"/>
        </w:rPr>
        <w:t>Recompensa cooperativa multiobjetivo. La función R materializa los tres ejes de investigación (flexibilidad, CO₂, costos) mediante una recompensa escalar por edificio y paso, con agregación cooperativa tipo media de equipo</w:t>
      </w:r>
      <w:r w:rsidRPr="006C6D53">
        <w:rPr>
          <w:rFonts w:ascii="Arial" w:hAnsi="Arial"/>
        </w:rPr>
        <w:t xml:space="preserve">. </w:t>
      </w:r>
    </w:p>
    <w:p w14:paraId="1D94ECEC" w14:textId="3AD77D53" w:rsidR="00F41700" w:rsidRPr="006E4A76" w:rsidRDefault="004F0F54" w:rsidP="004A57C4">
      <w:pPr>
        <w:pStyle w:val="Sangradetextonormal"/>
        <w:rPr>
          <w:lang w:val="en-US"/>
        </w:rPr>
      </w:pPr>
      <w:r w:rsidRPr="006E4A76">
        <w:rPr>
          <w:rFonts w:ascii="Arial" w:hAnsi="Arial"/>
          <w:lang w:val="en-US"/>
        </w:rPr>
        <w:t xml:space="preserve">A </w:t>
      </w:r>
      <w:r w:rsidRPr="00776858">
        <w:rPr>
          <w:rFonts w:ascii="Arial" w:hAnsi="Arial"/>
          <w:lang w:val="en-US"/>
        </w:rPr>
        <w:t>nivel</w:t>
      </w:r>
      <w:r w:rsidRPr="006E4A76">
        <w:rPr>
          <w:rFonts w:ascii="Arial" w:hAnsi="Arial"/>
          <w:lang w:val="en-US"/>
        </w:rPr>
        <w:t xml:space="preserve"> </w:t>
      </w:r>
      <w:r w:rsidRPr="00776858">
        <w:rPr>
          <w:rFonts w:ascii="Arial" w:hAnsi="Arial"/>
          <w:lang w:val="en-US"/>
        </w:rPr>
        <w:t>teórico</w:t>
      </w:r>
      <w:r w:rsidRPr="006E4A76">
        <w:rPr>
          <w:rFonts w:ascii="Arial" w:hAnsi="Arial"/>
          <w:lang w:val="en-US"/>
        </w:rPr>
        <w:t>:</w:t>
      </w:r>
    </w:p>
    <w:p w14:paraId="7551D261" w14:textId="77777777" w:rsidR="00F41700" w:rsidRPr="00393D1A" w:rsidRDefault="004F0F54" w:rsidP="004A57C4">
      <w:pPr>
        <w:pStyle w:val="Textoindependienteprimerasangra"/>
        <w:rPr>
          <w:lang w:val="en-US"/>
        </w:rPr>
      </w:pPr>
      <w:r w:rsidRPr="00393D1A">
        <w:rPr>
          <w:rFonts w:ascii="Arial" w:hAnsi="Arial"/>
          <w:lang w:val="en-US"/>
        </w:rPr>
        <w:t>reward_i(t) = reward_scale * [w_flex * flex_i(t) + w_carbon * carbon_i(t) + w_cost * cost_i(t) + w_ev * ev_i(t)]</w:t>
      </w:r>
    </w:p>
    <w:p w14:paraId="5F00B95D" w14:textId="7FFA7F79" w:rsidR="00F41700" w:rsidRPr="00E3023B" w:rsidRDefault="004F0F54" w:rsidP="00157601">
      <w:pPr>
        <w:pStyle w:val="Textoindependienteprimerasangra"/>
      </w:pPr>
      <w:r w:rsidRPr="00E3023B">
        <w:rPr>
          <w:rFonts w:ascii="Arial" w:hAnsi="Arial"/>
        </w:rPr>
        <w:t>El componente flex_i(t) penaliza, a nivel distrital compartido, el pico y la rampa mediante peak_share(t) = district_import(t) / N y ramp_share(t) = |district_import(t) - district_import(t-</w:t>
      </w:r>
      <w:r w:rsidR="00FA5EBE" w:rsidRPr="00E3023B">
        <w:rPr>
          <w:rFonts w:ascii="Arial" w:hAnsi="Arial"/>
        </w:rPr>
        <w:t>1) |</w:t>
      </w:r>
      <w:r w:rsidRPr="00E3023B">
        <w:rPr>
          <w:rFonts w:ascii="Arial" w:hAnsi="Arial"/>
        </w:rPr>
        <w:t xml:space="preserve"> / N, con funciones de suavizado tanh; carbon_i(t) pondera la importación por la intensidad de carbono CI(t); cost_i(t) refleja la tarifa TOU mediante price_norm(t); y ev_i(t) incorpora urgencia de SOC y salida de vehículos. Los pesos w_flex, w_carbon y w_cost se condicionan por escenario experimental (E1/E2/E3) según la Tabla 3.1 del Capítulo 3.</w:t>
      </w:r>
    </w:p>
    <w:p w14:paraId="39D414CE" w14:textId="40B3E982" w:rsidR="00F41700" w:rsidRPr="00FA5EBE" w:rsidRDefault="004F0F54" w:rsidP="00E3023B">
      <w:pPr>
        <w:jc w:val="center"/>
        <w:rPr>
          <w:lang w:val="en-US"/>
        </w:rPr>
      </w:pPr>
      <w:r w:rsidRPr="00FA5EBE">
        <w:rPr>
          <w:rFonts w:ascii="Arial" w:hAnsi="Arial"/>
          <w:sz w:val="20"/>
          <w:lang w:val="en-US"/>
        </w:rPr>
        <w:t>team_reward(t) = (1/N) * sum_{i=1}</w:t>
      </w:r>
      <w:r w:rsidR="00FA5EBE" w:rsidRPr="00FA5EBE">
        <w:rPr>
          <w:rFonts w:ascii="Arial" w:hAnsi="Arial"/>
          <w:sz w:val="20"/>
          <w:lang w:val="en-US"/>
        </w:rPr>
        <w:t xml:space="preserve"> </w:t>
      </w:r>
      <w:r w:rsidRPr="00FA5EBE">
        <w:rPr>
          <w:rFonts w:ascii="Arial" w:hAnsi="Arial"/>
          <w:sz w:val="20"/>
          <w:lang w:val="en-US"/>
        </w:rPr>
        <w:t>^</w:t>
      </w:r>
      <w:r w:rsidR="00FA5EBE">
        <w:rPr>
          <w:rFonts w:ascii="Arial" w:hAnsi="Arial"/>
          <w:sz w:val="20"/>
          <w:lang w:val="en-US"/>
        </w:rPr>
        <w:t xml:space="preserve"> </w:t>
      </w:r>
      <w:r w:rsidRPr="00FA5EBE">
        <w:rPr>
          <w:rFonts w:ascii="Arial" w:hAnsi="Arial"/>
          <w:sz w:val="20"/>
          <w:lang w:val="en-US"/>
        </w:rPr>
        <w:t>N reward_i(t)</w:t>
      </w:r>
    </w:p>
    <w:p w14:paraId="182EEB85" w14:textId="77777777" w:rsidR="00F41700" w:rsidRPr="00393D1A" w:rsidRDefault="004F0F54" w:rsidP="00E3023B">
      <w:pPr>
        <w:jc w:val="center"/>
        <w:rPr>
          <w:lang w:val="en-US"/>
        </w:rPr>
      </w:pPr>
      <w:r w:rsidRPr="00393D1A">
        <w:rPr>
          <w:rFonts w:ascii="Arial" w:hAnsi="Arial"/>
          <w:sz w:val="20"/>
          <w:lang w:val="en-US"/>
        </w:rPr>
        <w:t>mixed_reward_i(t) = (1 - r) * reward_i(t) + r * team_reward(t), con r = 0.70</w:t>
      </w:r>
    </w:p>
    <w:p w14:paraId="5B0E0822" w14:textId="22BEB7F5" w:rsidR="00F41700" w:rsidRPr="006A07CE" w:rsidRDefault="004F0F54" w:rsidP="00157601">
      <w:pPr>
        <w:pStyle w:val="Textoindependienteprimerasangra"/>
      </w:pPr>
      <w:r w:rsidRPr="00E3023B">
        <w:rPr>
          <w:rFonts w:ascii="Arial" w:hAnsi="Arial"/>
        </w:rPr>
        <w:t>La mezcla cooperativa con team_reward_ratio</w:t>
      </w:r>
      <w:r w:rsidRPr="006A07CE">
        <w:rPr>
          <w:rFonts w:ascii="Arial" w:hAnsi="Arial"/>
        </w:rPr>
        <w:t xml:space="preserve"> r = 0,70 mantiene un compromiso entre desempeño local y desempeño comunitario. El valor se aplica por igual a HAPPO, MASAC, MATD3 y MAAC para evitar que las diferencias observadas se expliquen por una función de </w:t>
      </w:r>
      <w:r w:rsidRPr="006A07CE">
        <w:rPr>
          <w:rFonts w:ascii="Arial" w:hAnsi="Arial"/>
        </w:rPr>
        <w:lastRenderedPageBreak/>
        <w:t>recompensa distinta. Los escenarios E1, E2 y E3 modifican únicamente los pesos de flexibilidad, carbono y costo. Durante la ejecución descentralizada, cada política πᵢ(aᵢ|oᵢ) utiliza solo la observación local; el estado global se reserva para el entrenamiento conforme al esquema CTDE desarrollado en la Sección 4.3</w:t>
      </w:r>
      <w:r w:rsidR="006F5331">
        <w:rPr>
          <w:rFonts w:ascii="Arial" w:hAnsi="Arial"/>
        </w:rPr>
        <w:t xml:space="preserve"> </w:t>
      </w:r>
      <w:sdt>
        <w:sdtPr>
          <w:rPr>
            <w:rFonts w:cs="Times New Roman"/>
            <w:color w:val="000000"/>
          </w:rPr>
          <w:tag w:val="MENDELEY_CITATION_v3_eyJjaXRhdGlvbklEIjoiTUVOREVMRVlfQ0lUQVRJT05fMjVkZTNkZWQtMzIzMy00MDA4LWFlNDgtOTUxZmFmMDU4NzYw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
          <w:id w:val="1020511414"/>
          <w:placeholder>
            <w:docPart w:val="DefaultPlaceholder_-1854013440"/>
          </w:placeholder>
        </w:sdtPr>
        <w:sdtContent>
          <w:r w:rsidR="004764BD" w:rsidRPr="004764BD">
            <w:rPr>
              <w:rFonts w:cs="Times New Roman"/>
              <w:color w:val="000000"/>
            </w:rPr>
            <w:t>(Lowe et al., 2020)</w:t>
          </w:r>
        </w:sdtContent>
      </w:sdt>
      <w:r w:rsidR="000B6F14">
        <w:rPr>
          <w:rFonts w:cs="Times New Roman" w:ascii="Arial" w:hAnsi="Arial"/>
          <w:color w:val="000000"/>
        </w:rPr>
        <w:t>;</w:t>
      </w:r>
      <w:r w:rsidRPr="006A07CE">
        <w:rPr>
          <w:rFonts w:ascii="Arial" w:hAnsi="Arial"/>
        </w:rPr>
        <w:t xml:space="preserve"> </w:t>
      </w:r>
      <w:sdt>
        <w:sdtPr>
          <w:rPr>
            <w:rFonts w:cs="Times New Roman"/>
            <w:color w:val="000000"/>
          </w:rPr>
          <w:tag w:val="MENDELEY_CITATION_v3_eyJjaXRhdGlvbklEIjoiTUVOREVMRVlfQ0lUQVRJT05fYjJjMTU5NjMtZDM3YS00MWZjLThhZjgtNTc2NGIwODlmZTgy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
          <w:id w:val="1179235838"/>
          <w:placeholder>
            <w:docPart w:val="DefaultPlaceholder_-1854013440"/>
          </w:placeholder>
        </w:sdtPr>
        <w:sdtContent>
          <w:r w:rsidR="004764BD" w:rsidRPr="004764BD">
            <w:rPr>
              <w:rFonts w:cs="Times New Roman"/>
              <w:color w:val="000000"/>
            </w:rPr>
            <w:t>(Zhong et al., 2024)</w:t>
          </w:r>
        </w:sdtContent>
      </w:sdt>
      <w:r w:rsidRPr="006A07CE">
        <w:rPr>
          <w:rFonts w:ascii="Arial" w:hAnsi="Arial"/>
        </w:rPr>
        <w:t>.</w:t>
      </w:r>
    </w:p>
    <w:p w14:paraId="445AF0BE" w14:textId="16C01F6B" w:rsidR="00F41700" w:rsidRPr="006A07CE" w:rsidRDefault="004F0F54" w:rsidP="00A335BF">
      <w:pPr>
        <w:pStyle w:val="Ttulo3"/>
        <w:keepNext/>
      </w:pPr>
      <w:bookmarkStart w:id="73" w:name="_Toc236157890"/>
      <w:r w:rsidRPr="006A07CE">
        <w:rPr>
          <w:rFonts w:ascii="Arial" w:hAnsi="Arial"/>
        </w:rPr>
        <w:t>Dec-POMDP como formalización del problema de investigación</w:t>
      </w:r>
      <w:bookmarkEnd w:id="73"/>
    </w:p>
    <w:p w14:paraId="6FD2948B" w14:textId="6D4F5EEC" w:rsidR="00F41700" w:rsidRPr="006A07CE" w:rsidRDefault="004F0F54" w:rsidP="00157601">
      <w:pPr>
        <w:pStyle w:val="Textoindependienteprimerasangra"/>
      </w:pPr>
      <w:r w:rsidRPr="006A07CE">
        <w:rPr>
          <w:rFonts w:ascii="Arial" w:hAnsi="Arial"/>
        </w:rPr>
        <w:t xml:space="preserve">La gestión energética estudiada no es un problema de control centralizado simple, porque la decisión de cada edificio modifica la demanda agregada, el costo, las emisiones y las condiciones de flexibilidad que observan los demás agentes. Tampoco es un MDP plenamente observable por agente individual: cada edificio observa su propio estado operativo, disponibilidad de equipos, señales temporales y variables </w:t>
      </w:r>
      <w:r w:rsidR="00FA5EBE" w:rsidRPr="006A07CE">
        <w:rPr>
          <w:rFonts w:ascii="Arial" w:hAnsi="Arial"/>
        </w:rPr>
        <w:t>exógenas</w:t>
      </w:r>
      <w:r w:rsidRPr="006A07CE">
        <w:rPr>
          <w:rFonts w:ascii="Arial" w:hAnsi="Arial"/>
        </w:rPr>
        <w:t xml:space="preserve">, pero no controla directamente la demanda base ni las restricciones internas de los otros edificios. Por ello, la formalización adoptada adecuada es un Proceso de Decisión de </w:t>
      </w:r>
      <w:r w:rsidR="00FA5EBE" w:rsidRPr="006A07CE">
        <w:rPr>
          <w:rFonts w:ascii="Arial" w:hAnsi="Arial"/>
        </w:rPr>
        <w:t>Márkov</w:t>
      </w:r>
      <w:r w:rsidRPr="006A07CE">
        <w:rPr>
          <w:rFonts w:ascii="Arial" w:hAnsi="Arial"/>
        </w:rPr>
        <w:t xml:space="preserve"> Parcialmente Observable Descentralizado (Dec-POMDP), que permite representar ejecución descentralizada, observabilidad parcial, transiciones </w:t>
      </w:r>
      <w:r w:rsidR="00FA5EBE" w:rsidRPr="006A07CE">
        <w:rPr>
          <w:rFonts w:ascii="Arial" w:hAnsi="Arial"/>
        </w:rPr>
        <w:t>estocásticas</w:t>
      </w:r>
      <w:r w:rsidRPr="006A07CE">
        <w:rPr>
          <w:rFonts w:ascii="Arial" w:hAnsi="Arial"/>
        </w:rPr>
        <w:t xml:space="preserve"> y recompensa cooperativa.</w:t>
      </w:r>
    </w:p>
    <w:p w14:paraId="7C998B6F" w14:textId="0DE34103" w:rsidR="00F41700" w:rsidRPr="006A07CE" w:rsidRDefault="004F0F54" w:rsidP="00157601">
      <w:pPr>
        <w:pStyle w:val="Textoindependienteprimerasangra"/>
      </w:pPr>
      <w:r w:rsidRPr="006A07CE">
        <w:rPr>
          <w:rFonts w:ascii="Arial" w:hAnsi="Arial"/>
        </w:rPr>
        <w:t>La formulación utilizada en la tesis se expresa como M = &lt;S, {A_</w:t>
      </w:r>
      <w:r w:rsidR="00133174" w:rsidRPr="006A07CE">
        <w:rPr>
          <w:rFonts w:ascii="Arial" w:hAnsi="Arial"/>
        </w:rPr>
        <w:t>i}</w:t>
      </w:r>
      <w:r w:rsidR="00133174">
        <w:rPr>
          <w:rFonts w:ascii="Arial" w:hAnsi="Arial"/>
        </w:rPr>
        <w:t xml:space="preserve"> _</w:t>
      </w:r>
      <w:r w:rsidRPr="006A07CE">
        <w:rPr>
          <w:rFonts w:ascii="Arial" w:hAnsi="Arial"/>
        </w:rPr>
        <w:t>{i=</w:t>
      </w:r>
      <w:r w:rsidR="00133174" w:rsidRPr="006A07CE">
        <w:rPr>
          <w:rFonts w:ascii="Arial" w:hAnsi="Arial"/>
        </w:rPr>
        <w:t>1} ^ {</w:t>
      </w:r>
      <w:r w:rsidRPr="006A07CE">
        <w:rPr>
          <w:rFonts w:ascii="Arial" w:hAnsi="Arial"/>
        </w:rPr>
        <w:t>17}, T, R, {O_</w:t>
      </w:r>
      <w:r w:rsidR="00133174" w:rsidRPr="006A07CE">
        <w:rPr>
          <w:rFonts w:ascii="Arial" w:hAnsi="Arial"/>
        </w:rPr>
        <w:t>i} _</w:t>
      </w:r>
      <w:r w:rsidRPr="006A07CE">
        <w:rPr>
          <w:rFonts w:ascii="Arial" w:hAnsi="Arial"/>
        </w:rPr>
        <w:t>{i=</w:t>
      </w:r>
      <w:r w:rsidR="00133174" w:rsidRPr="006A07CE">
        <w:rPr>
          <w:rFonts w:ascii="Arial" w:hAnsi="Arial"/>
        </w:rPr>
        <w:t>1} ^ {</w:t>
      </w:r>
      <w:r w:rsidRPr="006A07CE">
        <w:rPr>
          <w:rFonts w:ascii="Arial" w:hAnsi="Arial"/>
        </w:rPr>
        <w:t xml:space="preserve">17}, Omega, gamma, H&gt;. El estado global S contiene la </w:t>
      </w:r>
      <w:r w:rsidR="00FA5EBE" w:rsidRPr="006A07CE">
        <w:rPr>
          <w:rFonts w:ascii="Arial" w:hAnsi="Arial"/>
        </w:rPr>
        <w:t>concatenación</w:t>
      </w:r>
      <w:r w:rsidRPr="006A07CE">
        <w:rPr>
          <w:rFonts w:ascii="Arial" w:hAnsi="Arial"/>
        </w:rPr>
        <w:t xml:space="preserve"> de observaciones locales s_t=[o_1,t,...,o_17,t]; las acciones A_i son heterogéneas por edificio; T representa la dinámica horaria de CityLearn, incluyendo clima, PV, BESS, llegada</w:t>
      </w:r>
      <w:r w:rsidR="00133174">
        <w:rPr>
          <w:rFonts w:ascii="Arial" w:hAnsi="Arial"/>
        </w:rPr>
        <w:t xml:space="preserve"> </w:t>
      </w:r>
      <w:r w:rsidRPr="006A07CE">
        <w:rPr>
          <w:rFonts w:ascii="Arial" w:hAnsi="Arial"/>
        </w:rPr>
        <w:t>/</w:t>
      </w:r>
      <w:r w:rsidR="00133174">
        <w:rPr>
          <w:rFonts w:ascii="Arial" w:hAnsi="Arial"/>
        </w:rPr>
        <w:t xml:space="preserve"> </w:t>
      </w:r>
      <w:r w:rsidRPr="006A07CE">
        <w:rPr>
          <w:rFonts w:ascii="Arial" w:hAnsi="Arial"/>
        </w:rPr>
        <w:t>salida de vehículos eléctricos, demanda base, precio y señal de carbono; R es una recompensa cooperativa con mezcla local-equipo; O_i y Omega modelan la observabilidad parcial; gamma=0.9999 preserva dependencia de largo horizonte; y H=8760 pasos representa un ano horario de evaluación por episodio.</w:t>
      </w:r>
    </w:p>
    <w:p w14:paraId="298713BE" w14:textId="77777777" w:rsidR="00F41700" w:rsidRPr="006A07CE" w:rsidRDefault="004F0F54" w:rsidP="00157601">
      <w:pPr>
        <w:pStyle w:val="Textoindependienteprimerasangra"/>
      </w:pPr>
      <w:r w:rsidRPr="006A07CE">
        <w:rPr>
          <w:rFonts w:ascii="Arial" w:hAnsi="Arial"/>
        </w:rPr>
        <w:t>La operacionalización empírica no queda en una abstracción genérica. Los artefactos auditados describen 17 agentes-edificio, dimensiones locales de observación entre 54 y 327, dimensión global agregada de 1 856, acciones locales entre 5 y 44 y 219 dimensiones de acción conjuntas. Las acciones controlan BESS, cargadores EV/V2G y cargas flexibles declaradas en building_observation_action_schema.csv; la demanda base permanece como perturbación exógena y no como actuador.</w:t>
      </w:r>
    </w:p>
    <w:p>
      <w:r>
        <w:rPr>
          <w:rFonts w:ascii="Times New Roman" w:hAnsi="Times New Roman" w:cs="Times New Roman"/>
          <w:b w:val="0"/>
          <w:sz w:val="24"/>
        </w:rPr>
        <w:t>Jerarquia distrito / edificio del Dec-POMDP (valores medidos en CityLearnEnv sobre citylearn_iquitos_2023_2025). No existe un agente-distrito que emita setpoints: el control distrital es emergente de 17 politicas locales.</w:t>
      </w:r>
    </w:p>
    <w:p>
      <w:r>
        <w:rPr>
          <w:rFonts w:ascii="Times New Roman" w:hAnsi="Times New Roman" w:cs="Times New Roman"/>
          <w:b w:val="0"/>
          <w:sz w:val="24"/>
        </w:rPr>
        <w:t>Nivel edificio (agente i): observacion local o_i en R^{d_oi} con d_oi en [54, 327] (calendario, meteo, carga, termica, PV, SoC BESS, precio/CI y 7 canales EV por cargador); accion a_i con d_ai = 2 + n_i^ch en [5, 44] (electrical_storage + electric_vehicle_storage x n_ch + washing_machine); politica pi_i(a_i | o_i) sin ver o_j.</w:t>
      </w:r>
    </w:p>
    <w:p>
      <w:r>
        <w:rPr>
          <w:rFonts w:ascii="Times New Roman" w:hAnsi="Times New Roman" w:cs="Times New Roman"/>
          <w:b w:val="0"/>
          <w:sz w:val="24"/>
        </w:rPr>
        <w:t>Nivel distrito (comunidad SEAI / critico CTDE): estado global s = [o_1, ..., o_17] en R^{1856} (= suma exacta de d_oi), visible solo en entrenamiento; agregados P^com(t) = sum_i P_i^net(t), pico/rampa distritales y KPIs evaluate_v2; team_reward = mean(reward_i) y mixed_reward_i = (1 - r_team)*reward_i + r_team*team_reward con r_team = 0,70 (perfil unified_comparable_v4). gamma = 0,9999; T = 8 760.</w:t>
      </w:r>
    </w:p>
    <w:p>
      <w:r>
        <w:rPr>
          <w:rFonts w:ascii="Times New Roman" w:hAnsi="Times New Roman" w:cs="Times New Roman"/>
          <w:b/>
          <w:sz w:val="24"/>
        </w:rPr>
        <w:t>Tabla 2.A — Dimensiones Dec-POMDP reales por edificio</w:t>
      </w:r>
    </w:p>
    <w:tbl>
      <w:tblPr/>
      <w:tblGrid>
        <w:gridCol/>
        <w:gridCol/>
        <w:gridCol/>
        <w:gridCol/>
        <w:gridCol/>
      </w:tblGrid>
      <w:tr>
        <w:tc>
          <w:tcPr/>
          <w:p>
            <w:r>
              <w:rPr>
                <w:rFonts w:ascii="Times New Roman" w:hAnsi="Times New Roman" w:cs="Times New Roman"/>
                <w:sz w:val="20"/>
              </w:rPr>
              <w:t>ID</w:t>
            </w:r>
          </w:p>
        </w:tc>
        <w:tc>
          <w:tcPr/>
          <w:p>
            <w:r>
              <w:rPr>
                <w:rFonts w:ascii="Times New Roman" w:hAnsi="Times New Roman" w:cs="Times New Roman"/>
                <w:sz w:val="20"/>
              </w:rPr>
              <w:t>Edificio</w:t>
            </w:r>
          </w:p>
        </w:tc>
        <w:tc>
          <w:tcPr/>
          <w:p>
            <w:r>
              <w:rPr>
                <w:rFonts w:ascii="Times New Roman" w:hAnsi="Times New Roman" w:cs="Times New Roman"/>
                <w:sz w:val="20"/>
              </w:rPr>
              <w:t>Carg. EV</w:t>
            </w:r>
          </w:p>
        </w:tc>
        <w:tc>
          <w:tcPr/>
          <w:p>
            <w:r>
              <w:rPr>
                <w:rFonts w:ascii="Times New Roman" w:hAnsi="Times New Roman" w:cs="Times New Roman"/>
                <w:sz w:val="20"/>
              </w:rPr>
              <w:t>d_oi</w:t>
            </w:r>
          </w:p>
        </w:tc>
        <w:tc>
          <w:tcPr/>
          <w:p>
            <w:r>
              <w:rPr>
                <w:rFonts w:ascii="Times New Roman" w:hAnsi="Times New Roman" w:cs="Times New Roman"/>
                <w:sz w:val="20"/>
              </w:rPr>
              <w:t>d_ai</w:t>
            </w:r>
          </w:p>
        </w:tc>
      </w:tr>
      <w:tr>
        <w:tc>
          <w:tcPr/>
          <w:p>
            <w:r>
              <w:rPr>
                <w:rFonts w:ascii="Times New Roman" w:hAnsi="Times New Roman" w:cs="Times New Roman"/>
                <w:sz w:val="20"/>
              </w:rPr>
              <w:t>B01</w:t>
            </w:r>
          </w:p>
        </w:tc>
        <w:tc>
          <w:tcPr/>
          <w:p>
            <w:r>
              <w:rPr>
                <w:rFonts w:ascii="Times New Roman" w:hAnsi="Times New Roman" w:cs="Times New Roman"/>
                <w:sz w:val="20"/>
              </w:rPr>
              <w:t>Electro Oriente S.A.</w:t>
            </w:r>
          </w:p>
        </w:tc>
        <w:tc>
          <w:tcPr/>
          <w:p>
            <w:r>
              <w:rPr>
                <w:rFonts w:ascii="Times New Roman" w:hAnsi="Times New Roman" w:cs="Times New Roman"/>
                <w:sz w:val="20"/>
              </w:rPr>
              <w:t>4</w:t>
            </w:r>
          </w:p>
        </w:tc>
        <w:tc>
          <w:tcPr/>
          <w:p>
            <w:r>
              <w:rPr>
                <w:rFonts w:ascii="Times New Roman" w:hAnsi="Times New Roman" w:cs="Times New Roman"/>
                <w:sz w:val="20"/>
              </w:rPr>
              <w:t>61</w:t>
            </w:r>
          </w:p>
        </w:tc>
        <w:tc>
          <w:tcPr/>
          <w:p>
            <w:r>
              <w:rPr>
                <w:rFonts w:ascii="Times New Roman" w:hAnsi="Times New Roman" w:cs="Times New Roman"/>
                <w:sz w:val="20"/>
              </w:rPr>
              <w:t>6</w:t>
            </w:r>
          </w:p>
        </w:tc>
      </w:tr>
      <w:tr>
        <w:tc>
          <w:tcPr/>
          <w:p>
            <w:r>
              <w:rPr>
                <w:rFonts w:ascii="Times New Roman" w:hAnsi="Times New Roman" w:cs="Times New Roman"/>
                <w:sz w:val="20"/>
              </w:rPr>
              <w:t>B02</w:t>
            </w:r>
          </w:p>
        </w:tc>
        <w:tc>
          <w:tcPr/>
          <w:p>
            <w:r>
              <w:rPr>
                <w:rFonts w:ascii="Times New Roman" w:hAnsi="Times New Roman" w:cs="Times New Roman"/>
                <w:sz w:val="20"/>
              </w:rPr>
              <w:t>Munic. San Juan Bautista</w:t>
            </w:r>
          </w:p>
        </w:tc>
        <w:tc>
          <w:tcPr/>
          <w:p>
            <w:r>
              <w:rPr>
                <w:rFonts w:ascii="Times New Roman" w:hAnsi="Times New Roman" w:cs="Times New Roman"/>
                <w:sz w:val="20"/>
              </w:rPr>
              <w:t>6</w:t>
            </w:r>
          </w:p>
        </w:tc>
        <w:tc>
          <w:tcPr/>
          <w:p>
            <w:r>
              <w:rPr>
                <w:rFonts w:ascii="Times New Roman" w:hAnsi="Times New Roman" w:cs="Times New Roman"/>
                <w:sz w:val="20"/>
              </w:rPr>
              <w:t>75</w:t>
            </w:r>
          </w:p>
        </w:tc>
        <w:tc>
          <w:tcPr/>
          <w:p>
            <w:r>
              <w:rPr>
                <w:rFonts w:ascii="Times New Roman" w:hAnsi="Times New Roman" w:cs="Times New Roman"/>
                <w:sz w:val="20"/>
              </w:rPr>
              <w:t>8</w:t>
            </w:r>
          </w:p>
        </w:tc>
      </w:tr>
      <w:tr>
        <w:tc>
          <w:tcPr/>
          <w:p>
            <w:r>
              <w:rPr>
                <w:rFonts w:ascii="Times New Roman" w:hAnsi="Times New Roman" w:cs="Times New Roman"/>
                <w:sz w:val="20"/>
              </w:rPr>
              <w:t>B03</w:t>
            </w:r>
          </w:p>
        </w:tc>
        <w:tc>
          <w:tcPr/>
          <w:p>
            <w:r>
              <w:rPr>
                <w:rFonts w:ascii="Times New Roman" w:hAnsi="Times New Roman" w:cs="Times New Roman"/>
                <w:sz w:val="20"/>
              </w:rPr>
              <w:t>Aeropuerto Internacional</w:t>
            </w:r>
          </w:p>
        </w:tc>
        <w:tc>
          <w:tcPr/>
          <w:p>
            <w:r>
              <w:rPr>
                <w:rFonts w:ascii="Times New Roman" w:hAnsi="Times New Roman" w:cs="Times New Roman"/>
                <w:sz w:val="20"/>
              </w:rPr>
              <w:t>8</w:t>
            </w:r>
          </w:p>
        </w:tc>
        <w:tc>
          <w:tcPr/>
          <w:p>
            <w:r>
              <w:rPr>
                <w:rFonts w:ascii="Times New Roman" w:hAnsi="Times New Roman" w:cs="Times New Roman"/>
                <w:sz w:val="20"/>
              </w:rPr>
              <w:t>89</w:t>
            </w:r>
          </w:p>
        </w:tc>
        <w:tc>
          <w:tcPr/>
          <w:p>
            <w:r>
              <w:rPr>
                <w:rFonts w:ascii="Times New Roman" w:hAnsi="Times New Roman" w:cs="Times New Roman"/>
                <w:sz w:val="20"/>
              </w:rPr>
              <w:t>10</w:t>
            </w:r>
          </w:p>
        </w:tc>
      </w:tr>
      <w:tr>
        <w:tc>
          <w:tcPr/>
          <w:p>
            <w:r>
              <w:rPr>
                <w:rFonts w:ascii="Times New Roman" w:hAnsi="Times New Roman" w:cs="Times New Roman"/>
                <w:sz w:val="20"/>
              </w:rPr>
              <w:t>B04</w:t>
            </w:r>
          </w:p>
        </w:tc>
        <w:tc>
          <w:tcPr/>
          <w:p>
            <w:r>
              <w:rPr>
                <w:rFonts w:ascii="Times New Roman" w:hAnsi="Times New Roman" w:cs="Times New Roman"/>
                <w:sz w:val="20"/>
              </w:rPr>
              <w:t>Hipermercados Tottus</w:t>
            </w:r>
          </w:p>
        </w:tc>
        <w:tc>
          <w:tcPr/>
          <w:p>
            <w:r>
              <w:rPr>
                <w:rFonts w:ascii="Times New Roman" w:hAnsi="Times New Roman" w:cs="Times New Roman"/>
                <w:sz w:val="20"/>
              </w:rPr>
              <w:t>6</w:t>
            </w:r>
          </w:p>
        </w:tc>
        <w:tc>
          <w:tcPr/>
          <w:p>
            <w:r>
              <w:rPr>
                <w:rFonts w:ascii="Times New Roman" w:hAnsi="Times New Roman" w:cs="Times New Roman"/>
                <w:sz w:val="20"/>
              </w:rPr>
              <w:t>75</w:t>
            </w:r>
          </w:p>
        </w:tc>
        <w:tc>
          <w:tcPr/>
          <w:p>
            <w:r>
              <w:rPr>
                <w:rFonts w:ascii="Times New Roman" w:hAnsi="Times New Roman" w:cs="Times New Roman"/>
                <w:sz w:val="20"/>
              </w:rPr>
              <w:t>8</w:t>
            </w:r>
          </w:p>
        </w:tc>
      </w:tr>
      <w:tr>
        <w:tc>
          <w:tcPr/>
          <w:p>
            <w:r>
              <w:rPr>
                <w:rFonts w:ascii="Times New Roman" w:hAnsi="Times New Roman" w:cs="Times New Roman"/>
                <w:sz w:val="20"/>
              </w:rPr>
              <w:t>B05</w:t>
            </w:r>
          </w:p>
        </w:tc>
        <w:tc>
          <w:tcPr/>
          <w:p>
            <w:r>
              <w:rPr>
                <w:rFonts w:ascii="Times New Roman" w:hAnsi="Times New Roman" w:cs="Times New Roman"/>
                <w:sz w:val="20"/>
              </w:rPr>
              <w:t>Hotel Plaza S.A.</w:t>
            </w:r>
          </w:p>
        </w:tc>
        <w:tc>
          <w:tcPr/>
          <w:p>
            <w:r>
              <w:rPr>
                <w:rFonts w:ascii="Times New Roman" w:hAnsi="Times New Roman" w:cs="Times New Roman"/>
                <w:sz w:val="20"/>
              </w:rPr>
              <w:t>3</w:t>
            </w:r>
          </w:p>
        </w:tc>
        <w:tc>
          <w:tcPr/>
          <w:p>
            <w:r>
              <w:rPr>
                <w:rFonts w:ascii="Times New Roman" w:hAnsi="Times New Roman" w:cs="Times New Roman"/>
                <w:sz w:val="20"/>
              </w:rPr>
              <w:t>54</w:t>
            </w:r>
          </w:p>
        </w:tc>
        <w:tc>
          <w:tcPr/>
          <w:p>
            <w:r>
              <w:rPr>
                <w:rFonts w:ascii="Times New Roman" w:hAnsi="Times New Roman" w:cs="Times New Roman"/>
                <w:sz w:val="20"/>
              </w:rPr>
              <w:t>5</w:t>
            </w:r>
          </w:p>
        </w:tc>
      </w:tr>
      <w:tr>
        <w:tc>
          <w:tcPr/>
          <w:p>
            <w:r>
              <w:rPr>
                <w:rFonts w:ascii="Times New Roman" w:hAnsi="Times New Roman" w:cs="Times New Roman"/>
                <w:sz w:val="20"/>
              </w:rPr>
              <w:t>B06</w:t>
            </w:r>
          </w:p>
        </w:tc>
        <w:tc>
          <w:tcPr/>
          <w:p>
            <w:r>
              <w:rPr>
                <w:rFonts w:ascii="Times New Roman" w:hAnsi="Times New Roman" w:cs="Times New Roman"/>
                <w:sz w:val="20"/>
              </w:rPr>
              <w:t>Mall Aventura</w:t>
            </w:r>
          </w:p>
        </w:tc>
        <w:tc>
          <w:tcPr/>
          <w:p>
            <w:r>
              <w:rPr>
                <w:rFonts w:ascii="Times New Roman" w:hAnsi="Times New Roman" w:cs="Times New Roman"/>
                <w:sz w:val="20"/>
              </w:rPr>
              <w:t>32</w:t>
            </w:r>
          </w:p>
        </w:tc>
        <w:tc>
          <w:tcPr/>
          <w:p>
            <w:r>
              <w:rPr>
                <w:rFonts w:ascii="Times New Roman" w:hAnsi="Times New Roman" w:cs="Times New Roman"/>
                <w:sz w:val="20"/>
              </w:rPr>
              <w:t>257</w:t>
            </w:r>
          </w:p>
        </w:tc>
        <w:tc>
          <w:tcPr/>
          <w:p>
            <w:r>
              <w:rPr>
                <w:rFonts w:ascii="Times New Roman" w:hAnsi="Times New Roman" w:cs="Times New Roman"/>
                <w:sz w:val="20"/>
              </w:rPr>
              <w:t>34</w:t>
            </w:r>
          </w:p>
        </w:tc>
      </w:tr>
      <w:tr>
        <w:tc>
          <w:tcPr/>
          <w:p>
            <w:r>
              <w:rPr>
                <w:rFonts w:ascii="Times New Roman" w:hAnsi="Times New Roman" w:cs="Times New Roman"/>
                <w:sz w:val="20"/>
              </w:rPr>
              <w:t>B07</w:t>
            </w:r>
          </w:p>
        </w:tc>
        <w:tc>
          <w:tcPr/>
          <w:p>
            <w:r>
              <w:rPr>
                <w:rFonts w:ascii="Times New Roman" w:hAnsi="Times New Roman" w:cs="Times New Roman"/>
                <w:sz w:val="20"/>
              </w:rPr>
              <w:t>UNAP Biologia</w:t>
            </w:r>
          </w:p>
        </w:tc>
        <w:tc>
          <w:tcPr/>
          <w:p>
            <w:r>
              <w:rPr>
                <w:rFonts w:ascii="Times New Roman" w:hAnsi="Times New Roman" w:cs="Times New Roman"/>
                <w:sz w:val="20"/>
              </w:rPr>
              <w:t>42</w:t>
            </w:r>
          </w:p>
        </w:tc>
        <w:tc>
          <w:tcPr/>
          <w:p>
            <w:r>
              <w:rPr>
                <w:rFonts w:ascii="Times New Roman" w:hAnsi="Times New Roman" w:cs="Times New Roman"/>
                <w:sz w:val="20"/>
              </w:rPr>
              <w:t>327</w:t>
            </w:r>
          </w:p>
        </w:tc>
        <w:tc>
          <w:tcPr/>
          <w:p>
            <w:r>
              <w:rPr>
                <w:rFonts w:ascii="Times New Roman" w:hAnsi="Times New Roman" w:cs="Times New Roman"/>
                <w:sz w:val="20"/>
              </w:rPr>
              <w:t>44</w:t>
            </w:r>
          </w:p>
        </w:tc>
      </w:tr>
      <w:tr>
        <w:tc>
          <w:tcPr/>
          <w:p>
            <w:r>
              <w:rPr>
                <w:rFonts w:ascii="Times New Roman" w:hAnsi="Times New Roman" w:cs="Times New Roman"/>
                <w:sz w:val="20"/>
              </w:rPr>
              <w:t>B08</w:t>
            </w:r>
          </w:p>
        </w:tc>
        <w:tc>
          <w:tcPr/>
          <w:p>
            <w:r>
              <w:rPr>
                <w:rFonts w:ascii="Times New Roman" w:hAnsi="Times New Roman" w:cs="Times New Roman"/>
                <w:sz w:val="20"/>
              </w:rPr>
              <w:t>PNP Escuela Tecnica</w:t>
            </w:r>
          </w:p>
        </w:tc>
        <w:tc>
          <w:tcPr/>
          <w:p>
            <w:r>
              <w:rPr>
                <w:rFonts w:ascii="Times New Roman" w:hAnsi="Times New Roman" w:cs="Times New Roman"/>
                <w:sz w:val="20"/>
              </w:rPr>
              <w:t>17</w:t>
            </w:r>
          </w:p>
        </w:tc>
        <w:tc>
          <w:tcPr/>
          <w:p>
            <w:r>
              <w:rPr>
                <w:rFonts w:ascii="Times New Roman" w:hAnsi="Times New Roman" w:cs="Times New Roman"/>
                <w:sz w:val="20"/>
              </w:rPr>
              <w:t>152</w:t>
            </w:r>
          </w:p>
        </w:tc>
        <w:tc>
          <w:tcPr/>
          <w:p>
            <w:r>
              <w:rPr>
                <w:rFonts w:ascii="Times New Roman" w:hAnsi="Times New Roman" w:cs="Times New Roman"/>
                <w:sz w:val="20"/>
              </w:rPr>
              <w:t>19</w:t>
            </w:r>
          </w:p>
        </w:tc>
      </w:tr>
      <w:tr>
        <w:tc>
          <w:tcPr/>
          <w:p>
            <w:r>
              <w:rPr>
                <w:rFonts w:ascii="Times New Roman" w:hAnsi="Times New Roman" w:cs="Times New Roman"/>
                <w:sz w:val="20"/>
              </w:rPr>
              <w:t>B09</w:t>
            </w:r>
          </w:p>
        </w:tc>
        <w:tc>
          <w:tcPr/>
          <w:p>
            <w:r>
              <w:rPr>
                <w:rFonts w:ascii="Times New Roman" w:hAnsi="Times New Roman" w:cs="Times New Roman"/>
                <w:sz w:val="20"/>
              </w:rPr>
              <w:t>GORE Loreto COER</w:t>
            </w:r>
          </w:p>
        </w:tc>
        <w:tc>
          <w:tcPr/>
          <w:p>
            <w:r>
              <w:rPr>
                <w:rFonts w:ascii="Times New Roman" w:hAnsi="Times New Roman" w:cs="Times New Roman"/>
                <w:sz w:val="20"/>
              </w:rPr>
              <w:t>10</w:t>
            </w:r>
          </w:p>
        </w:tc>
        <w:tc>
          <w:tcPr/>
          <w:p>
            <w:r>
              <w:rPr>
                <w:rFonts w:ascii="Times New Roman" w:hAnsi="Times New Roman" w:cs="Times New Roman"/>
                <w:sz w:val="20"/>
              </w:rPr>
              <w:t>103</w:t>
            </w:r>
          </w:p>
        </w:tc>
        <w:tc>
          <w:tcPr/>
          <w:p>
            <w:r>
              <w:rPr>
                <w:rFonts w:ascii="Times New Roman" w:hAnsi="Times New Roman" w:cs="Times New Roman"/>
                <w:sz w:val="20"/>
              </w:rPr>
              <w:t>12</w:t>
            </w:r>
          </w:p>
        </w:tc>
      </w:tr>
      <w:tr>
        <w:tc>
          <w:tcPr/>
          <w:p>
            <w:r>
              <w:rPr>
                <w:rFonts w:ascii="Times New Roman" w:hAnsi="Times New Roman" w:cs="Times New Roman"/>
                <w:sz w:val="20"/>
              </w:rPr>
              <w:t>B10</w:t>
            </w:r>
          </w:p>
        </w:tc>
        <w:tc>
          <w:tcPr/>
          <w:p>
            <w:r>
              <w:rPr>
                <w:rFonts w:ascii="Times New Roman" w:hAnsi="Times New Roman" w:cs="Times New Roman"/>
                <w:sz w:val="20"/>
              </w:rPr>
              <w:t>Gobierno Regional Loreto</w:t>
            </w:r>
          </w:p>
        </w:tc>
        <w:tc>
          <w:tcPr/>
          <w:p>
            <w:r>
              <w:rPr>
                <w:rFonts w:ascii="Times New Roman" w:hAnsi="Times New Roman" w:cs="Times New Roman"/>
                <w:sz w:val="20"/>
              </w:rPr>
              <w:t>6</w:t>
            </w:r>
          </w:p>
        </w:tc>
        <w:tc>
          <w:tcPr/>
          <w:p>
            <w:r>
              <w:rPr>
                <w:rFonts w:ascii="Times New Roman" w:hAnsi="Times New Roman" w:cs="Times New Roman"/>
                <w:sz w:val="20"/>
              </w:rPr>
              <w:t>75</w:t>
            </w:r>
          </w:p>
        </w:tc>
        <w:tc>
          <w:tcPr/>
          <w:p>
            <w:r>
              <w:rPr>
                <w:rFonts w:ascii="Times New Roman" w:hAnsi="Times New Roman" w:cs="Times New Roman"/>
                <w:sz w:val="20"/>
              </w:rPr>
              <w:t>8</w:t>
            </w:r>
          </w:p>
        </w:tc>
      </w:tr>
      <w:tr>
        <w:tc>
          <w:tcPr/>
          <w:p>
            <w:r>
              <w:rPr>
                <w:rFonts w:ascii="Times New Roman" w:hAnsi="Times New Roman" w:cs="Times New Roman"/>
                <w:sz w:val="20"/>
              </w:rPr>
              <w:t>B11</w:t>
            </w:r>
          </w:p>
        </w:tc>
        <w:tc>
          <w:tcPr/>
          <w:p>
            <w:r>
              <w:rPr>
                <w:rFonts w:ascii="Times New Roman" w:hAnsi="Times New Roman" w:cs="Times New Roman"/>
                <w:sz w:val="20"/>
              </w:rPr>
              <w:t>Hospital Regional</w:t>
            </w:r>
          </w:p>
        </w:tc>
        <w:tc>
          <w:tcPr/>
          <w:p>
            <w:r>
              <w:rPr>
                <w:rFonts w:ascii="Times New Roman" w:hAnsi="Times New Roman" w:cs="Times New Roman"/>
                <w:sz w:val="20"/>
              </w:rPr>
              <w:t>3</w:t>
            </w:r>
          </w:p>
        </w:tc>
        <w:tc>
          <w:tcPr/>
          <w:p>
            <w:r>
              <w:rPr>
                <w:rFonts w:ascii="Times New Roman" w:hAnsi="Times New Roman" w:cs="Times New Roman"/>
                <w:sz w:val="20"/>
              </w:rPr>
              <w:t>54</w:t>
            </w:r>
          </w:p>
        </w:tc>
        <w:tc>
          <w:tcPr/>
          <w:p>
            <w:r>
              <w:rPr>
                <w:rFonts w:ascii="Times New Roman" w:hAnsi="Times New Roman" w:cs="Times New Roman"/>
                <w:sz w:val="20"/>
              </w:rPr>
              <w:t>5</w:t>
            </w:r>
          </w:p>
        </w:tc>
      </w:tr>
      <w:tr>
        <w:tc>
          <w:tcPr/>
          <w:p>
            <w:r>
              <w:rPr>
                <w:rFonts w:ascii="Times New Roman" w:hAnsi="Times New Roman" w:cs="Times New Roman"/>
                <w:sz w:val="20"/>
              </w:rPr>
              <w:t>B12</w:t>
            </w:r>
          </w:p>
        </w:tc>
        <w:tc>
          <w:tcPr/>
          <w:p>
            <w:r>
              <w:rPr>
                <w:rFonts w:ascii="Times New Roman" w:hAnsi="Times New Roman" w:cs="Times New Roman"/>
                <w:sz w:val="20"/>
              </w:rPr>
              <w:t>EsSalud</w:t>
            </w:r>
          </w:p>
        </w:tc>
        <w:tc>
          <w:tcPr/>
          <w:p>
            <w:r>
              <w:rPr>
                <w:rFonts w:ascii="Times New Roman" w:hAnsi="Times New Roman" w:cs="Times New Roman"/>
                <w:sz w:val="20"/>
              </w:rPr>
              <w:t>3</w:t>
            </w:r>
          </w:p>
        </w:tc>
        <w:tc>
          <w:tcPr/>
          <w:p>
            <w:r>
              <w:rPr>
                <w:rFonts w:ascii="Times New Roman" w:hAnsi="Times New Roman" w:cs="Times New Roman"/>
                <w:sz w:val="20"/>
              </w:rPr>
              <w:t>54</w:t>
            </w:r>
          </w:p>
        </w:tc>
        <w:tc>
          <w:tcPr/>
          <w:p>
            <w:r>
              <w:rPr>
                <w:rFonts w:ascii="Times New Roman" w:hAnsi="Times New Roman" w:cs="Times New Roman"/>
                <w:sz w:val="20"/>
              </w:rPr>
              <w:t>5</w:t>
            </w:r>
          </w:p>
        </w:tc>
      </w:tr>
      <w:tr>
        <w:tc>
          <w:tcPr/>
          <w:p>
            <w:r>
              <w:rPr>
                <w:rFonts w:ascii="Times New Roman" w:hAnsi="Times New Roman" w:cs="Times New Roman"/>
                <w:sz w:val="20"/>
              </w:rPr>
              <w:t>B13</w:t>
            </w:r>
          </w:p>
        </w:tc>
        <w:tc>
          <w:tcPr/>
          <w:p>
            <w:r>
              <w:rPr>
                <w:rFonts w:ascii="Times New Roman" w:hAnsi="Times New Roman" w:cs="Times New Roman"/>
                <w:sz w:val="20"/>
              </w:rPr>
              <w:t>UNAP Cs. Economicas</w:t>
            </w:r>
          </w:p>
        </w:tc>
        <w:tc>
          <w:tcPr/>
          <w:p>
            <w:r>
              <w:rPr>
                <w:rFonts w:ascii="Times New Roman" w:hAnsi="Times New Roman" w:cs="Times New Roman"/>
                <w:sz w:val="20"/>
              </w:rPr>
              <w:t>11</w:t>
            </w:r>
          </w:p>
        </w:tc>
        <w:tc>
          <w:tcPr/>
          <w:p>
            <w:r>
              <w:rPr>
                <w:rFonts w:ascii="Times New Roman" w:hAnsi="Times New Roman" w:cs="Times New Roman"/>
                <w:sz w:val="20"/>
              </w:rPr>
              <w:t>110</w:t>
            </w:r>
          </w:p>
        </w:tc>
        <w:tc>
          <w:tcPr/>
          <w:p>
            <w:r>
              <w:rPr>
                <w:rFonts w:ascii="Times New Roman" w:hAnsi="Times New Roman" w:cs="Times New Roman"/>
                <w:sz w:val="20"/>
              </w:rPr>
              <w:t>13</w:t>
            </w:r>
          </w:p>
        </w:tc>
      </w:tr>
      <w:tr>
        <w:tc>
          <w:tcPr/>
          <w:p>
            <w:r>
              <w:rPr>
                <w:rFonts w:ascii="Times New Roman" w:hAnsi="Times New Roman" w:cs="Times New Roman"/>
                <w:sz w:val="20"/>
              </w:rPr>
              <w:t>B14</w:t>
            </w:r>
          </w:p>
        </w:tc>
        <w:tc>
          <w:tcPr/>
          <w:p>
            <w:r>
              <w:rPr>
                <w:rFonts w:ascii="Times New Roman" w:hAnsi="Times New Roman" w:cs="Times New Roman"/>
                <w:sz w:val="20"/>
              </w:rPr>
              <w:t>Autoridad Portuaria</w:t>
            </w:r>
          </w:p>
        </w:tc>
        <w:tc>
          <w:tcPr/>
          <w:p>
            <w:r>
              <w:rPr>
                <w:rFonts w:ascii="Times New Roman" w:hAnsi="Times New Roman" w:cs="Times New Roman"/>
                <w:sz w:val="20"/>
              </w:rPr>
              <w:t>4</w:t>
            </w:r>
          </w:p>
        </w:tc>
        <w:tc>
          <w:tcPr/>
          <w:p>
            <w:r>
              <w:rPr>
                <w:rFonts w:ascii="Times New Roman" w:hAnsi="Times New Roman" w:cs="Times New Roman"/>
                <w:sz w:val="20"/>
              </w:rPr>
              <w:t>61</w:t>
            </w:r>
          </w:p>
        </w:tc>
        <w:tc>
          <w:tcPr/>
          <w:p>
            <w:r>
              <w:rPr>
                <w:rFonts w:ascii="Times New Roman" w:hAnsi="Times New Roman" w:cs="Times New Roman"/>
                <w:sz w:val="20"/>
              </w:rPr>
              <w:t>6</w:t>
            </w:r>
          </w:p>
        </w:tc>
      </w:tr>
      <w:tr>
        <w:tc>
          <w:tcPr/>
          <w:p>
            <w:r>
              <w:rPr>
                <w:rFonts w:ascii="Times New Roman" w:hAnsi="Times New Roman" w:cs="Times New Roman"/>
                <w:sz w:val="20"/>
              </w:rPr>
              <w:t>B15</w:t>
            </w:r>
          </w:p>
        </w:tc>
        <w:tc>
          <w:tcPr/>
          <w:p>
            <w:r>
              <w:rPr>
                <w:rFonts w:ascii="Times New Roman" w:hAnsi="Times New Roman" w:cs="Times New Roman"/>
                <w:sz w:val="20"/>
              </w:rPr>
              <w:t>DREL Colegio Nacional</w:t>
            </w:r>
          </w:p>
        </w:tc>
        <w:tc>
          <w:tcPr/>
          <w:p>
            <w:r>
              <w:rPr>
                <w:rFonts w:ascii="Times New Roman" w:hAnsi="Times New Roman" w:cs="Times New Roman"/>
                <w:sz w:val="20"/>
              </w:rPr>
              <w:t>8</w:t>
            </w:r>
          </w:p>
        </w:tc>
        <w:tc>
          <w:tcPr/>
          <w:p>
            <w:r>
              <w:rPr>
                <w:rFonts w:ascii="Times New Roman" w:hAnsi="Times New Roman" w:cs="Times New Roman"/>
                <w:sz w:val="20"/>
              </w:rPr>
              <w:t>89</w:t>
            </w:r>
          </w:p>
        </w:tc>
        <w:tc>
          <w:tcPr/>
          <w:p>
            <w:r>
              <w:rPr>
                <w:rFonts w:ascii="Times New Roman" w:hAnsi="Times New Roman" w:cs="Times New Roman"/>
                <w:sz w:val="20"/>
              </w:rPr>
              <w:t>10</w:t>
            </w:r>
          </w:p>
        </w:tc>
      </w:tr>
      <w:tr>
        <w:tc>
          <w:tcPr/>
          <w:p>
            <w:r>
              <w:rPr>
                <w:rFonts w:ascii="Times New Roman" w:hAnsi="Times New Roman" w:cs="Times New Roman"/>
                <w:sz w:val="20"/>
              </w:rPr>
              <w:t>B16</w:t>
            </w:r>
          </w:p>
        </w:tc>
        <w:tc>
          <w:tcPr/>
          <w:p>
            <w:r>
              <w:rPr>
                <w:rFonts w:ascii="Times New Roman" w:hAnsi="Times New Roman" w:cs="Times New Roman"/>
                <w:sz w:val="20"/>
              </w:rPr>
              <w:t>SIMA Iquitos</w:t>
            </w:r>
          </w:p>
        </w:tc>
        <w:tc>
          <w:tcPr/>
          <w:p>
            <w:r>
              <w:rPr>
                <w:rFonts w:ascii="Times New Roman" w:hAnsi="Times New Roman" w:cs="Times New Roman"/>
                <w:sz w:val="20"/>
              </w:rPr>
              <w:t>11</w:t>
            </w:r>
          </w:p>
        </w:tc>
        <w:tc>
          <w:tcPr/>
          <w:p>
            <w:r>
              <w:rPr>
                <w:rFonts w:ascii="Times New Roman" w:hAnsi="Times New Roman" w:cs="Times New Roman"/>
                <w:sz w:val="20"/>
              </w:rPr>
              <w:t>110</w:t>
            </w:r>
          </w:p>
        </w:tc>
        <w:tc>
          <w:tcPr/>
          <w:p>
            <w:r>
              <w:rPr>
                <w:rFonts w:ascii="Times New Roman" w:hAnsi="Times New Roman" w:cs="Times New Roman"/>
                <w:sz w:val="20"/>
              </w:rPr>
              <w:t>13</w:t>
            </w:r>
          </w:p>
        </w:tc>
      </w:tr>
      <w:tr>
        <w:tc>
          <w:tcPr/>
          <w:p>
            <w:r>
              <w:rPr>
                <w:rFonts w:ascii="Times New Roman" w:hAnsi="Times New Roman" w:cs="Times New Roman"/>
                <w:sz w:val="20"/>
              </w:rPr>
              <w:t>B17</w:t>
            </w:r>
          </w:p>
        </w:tc>
        <w:tc>
          <w:tcPr/>
          <w:p>
            <w:r>
              <w:rPr>
                <w:rFonts w:ascii="Times New Roman" w:hAnsi="Times New Roman" w:cs="Times New Roman"/>
                <w:sz w:val="20"/>
              </w:rPr>
              <w:t>Asoc. Civil Selva Amazonica</w:t>
            </w:r>
          </w:p>
        </w:tc>
        <w:tc>
          <w:tcPr/>
          <w:p>
            <w:r>
              <w:rPr>
                <w:rFonts w:ascii="Times New Roman" w:hAnsi="Times New Roman" w:cs="Times New Roman"/>
                <w:sz w:val="20"/>
              </w:rPr>
              <w:t>11</w:t>
            </w:r>
          </w:p>
        </w:tc>
        <w:tc>
          <w:tcPr/>
          <w:p>
            <w:r>
              <w:rPr>
                <w:rFonts w:ascii="Times New Roman" w:hAnsi="Times New Roman" w:cs="Times New Roman"/>
                <w:sz w:val="20"/>
              </w:rPr>
              <w:t>110</w:t>
            </w:r>
          </w:p>
        </w:tc>
        <w:tc>
          <w:tcPr/>
          <w:p>
            <w:r>
              <w:rPr>
                <w:rFonts w:ascii="Times New Roman" w:hAnsi="Times New Roman" w:cs="Times New Roman"/>
                <w:sz w:val="20"/>
              </w:rPr>
              <w:t>13</w:t>
            </w:r>
          </w:p>
        </w:tc>
      </w:tr>
      <w:tr>
        <w:tc>
          <w:tcPr/>
          <w:p>
            <w:r>
              <w:rPr>
                <w:rFonts w:ascii="Times New Roman" w:hAnsi="Times New Roman" w:cs="Times New Roman"/>
                <w:sz w:val="20"/>
              </w:rPr>
              <w:t>Distrito</w:t>
            </w:r>
          </w:p>
        </w:tc>
        <w:tc>
          <w:tcPr/>
          <w:p>
            <w:r>
              <w:rPr>
                <w:rFonts w:ascii="Times New Roman" w:hAnsi="Times New Roman" w:cs="Times New Roman"/>
                <w:sz w:val="20"/>
              </w:rPr>
              <w:t>suma d_oi = d_s; suma acciones</w:t>
            </w:r>
          </w:p>
        </w:tc>
        <w:tc>
          <w:tcPr/>
          <w:p>
            <w:r>
              <w:rPr>
                <w:rFonts w:ascii="Times New Roman" w:hAnsi="Times New Roman" w:cs="Times New Roman"/>
                <w:sz w:val="20"/>
              </w:rPr>
              <w:t>185</w:t>
            </w:r>
          </w:p>
        </w:tc>
        <w:tc>
          <w:tcPr/>
          <w:p>
            <w:r>
              <w:rPr>
                <w:rFonts w:ascii="Times New Roman" w:hAnsi="Times New Roman" w:cs="Times New Roman"/>
                <w:sz w:val="20"/>
              </w:rPr>
              <w:t>1856</w:t>
            </w:r>
          </w:p>
        </w:tc>
        <w:tc>
          <w:tcPr/>
          <w:p>
            <w:r>
              <w:rPr>
                <w:rFonts w:ascii="Times New Roman" w:hAnsi="Times New Roman" w:cs="Times New Roman"/>
                <w:sz w:val="20"/>
              </w:rPr>
              <w:t>219</w:t>
            </w:r>
          </w:p>
        </w:tc>
      </w:tr>
    </w:tbl>
    <w:p>
      <w:r>
        <w:rPr>
          <w:rFonts w:ascii="Times New Roman" w:hAnsi="Times New Roman" w:cs="Times New Roman"/>
          <w:b w:val="0"/>
          <w:sz w:val="20"/>
        </w:rPr>
        <w:t>Nota. Dimensiones medidas con CityLearnEnv(schema Iquitos, central_agent=False). Fuente: elaboracion propia a partir del dataset citylearn_iquitos_2023_2025.</w:t>
      </w:r>
    </w:p>
    <w:p w14:paraId="50FAE138" w14:textId="77777777" w:rsidR="00FA5EBE" w:rsidRDefault="004F0F54" w:rsidP="00157601">
      <w:pPr>
        <w:pStyle w:val="Textoindependienteprimerasangra"/>
      </w:pPr>
      <w:r w:rsidRPr="006A07CE">
        <w:rPr>
          <w:rFonts w:ascii="Arial" w:hAnsi="Arial"/>
        </w:rPr>
        <w:t xml:space="preserve">Esta formalización enlaza directamente el problema general y los objetivos específicos. OE.1 evalúa la respuesta del Dec-POMDP cuando la recompensa prioriza flexibilidad; OE.2 cuando </w:t>
      </w:r>
      <w:r w:rsidRPr="006A07CE">
        <w:rPr>
          <w:rFonts w:ascii="Arial" w:hAnsi="Arial"/>
        </w:rPr>
        <w:lastRenderedPageBreak/>
        <w:t>prioriza emisiones de CO₂; y OE.3 cuando prioriza costos energéticos. La variable independiente no es solo el nombre del algoritmo, sino la política MADRL aprendida bajo CTDE y bajo pesos de recompensa comparables. La variable dependiente se observa mediante KPIs distritales y por edificio, por lo que el Dec-POMDP justifica simultáneamente el entrenamiento multiagente y la lectura de resultados por distrito, edificio, escenario y KPI.</w:t>
      </w:r>
    </w:p>
    <w:p>
      <w:r>
        <w:rPr>
          <w:rFonts w:ascii="Times New Roman" w:hAnsi="Times New Roman" w:cs="Times New Roman"/>
          <w:b w:val="0"/>
          <w:i w:val="0"/>
          <w:sz w:val="24"/>
        </w:rPr>
        <w:t>La Figura 2.1 sintetiza la formalización teórica precedente: el entorno físico CityLearn v2 (edificio, DER, red y comunidad), la interfaz de control Actor–Crítico bajo CTDE y la tupla Dec-POMDP cooperativa instanciada en el SEAI Iquitos.</w:t>
      </w:r>
    </w:p>
    <w:p>
      <w:pPr>
        <w:jc w:val="center"/>
      </w:pPr>
      <w:r>
        <w:drawing>
          <wp:inline xmlns:a="http://schemas.openxmlformats.org/drawingml/2006/main" xmlns:pic="http://schemas.openxmlformats.org/drawingml/2006/picture">
            <wp:extent cx="5580000" cy="3720000"/>
            <wp:docPr id="212" name="Picture 212"/>
            <wp:cNvGraphicFramePr>
              <a:graphicFrameLocks noChangeAspect="1"/>
            </wp:cNvGraphicFramePr>
            <a:graphic>
              <a:graphicData uri="http://schemas.openxmlformats.org/drawingml/2006/picture">
                <pic:pic>
                  <pic:nvPicPr>
                    <pic:cNvPr id="0" name="CITYLEARN_V3_CONTROL_EDIFICIO_ACTOR_CRITIC.png"/>
                    <pic:cNvPicPr/>
                  </pic:nvPicPr>
                  <pic:blipFill>
                    <a:blip r:embed="rId277"/>
                    <a:stretch>
                      <a:fillRect/>
                    </a:stretch>
                  </pic:blipFill>
                  <pic:spPr>
                    <a:xfrm>
                      <a:off x="0" y="0"/>
                      <a:ext cx="5580000" cy="3720000"/>
                    </a:xfrm>
                    <a:prstGeom prst="rect"/>
                  </pic:spPr>
                </pic:pic>
              </a:graphicData>
            </a:graphic>
          </wp:inline>
        </w:drawing>
      </w:r>
    </w:p>
    <w:p>
      <w:pPr>
        <w:jc w:val="center"/>
      </w:pPr>
      <w:r>
        <w:rPr>
          <w:rFonts w:ascii="Times New Roman" w:hAnsi="Times New Roman" w:cs="Times New Roman"/>
          <w:b w:val="0"/>
          <w:i/>
          <w:color w:val="404040"/>
          <w:sz w:val="20"/>
        </w:rPr>
        <w:t>Figura 2.1. Control por edificio CityLearn v3 propuesto (simbología CityLearn v2): Electro Oriente S.A. (B01), comunidad inteligente Iquitos (B02–B17), red pública/SEAI, Actor–Crítico CTDE y formulación Dec-POMDP.</w:t>
      </w:r>
    </w:p>
    <w:p>
      <w:pPr>
        <w:jc w:val="both"/>
      </w:pPr>
      <w:r>
        <w:rPr>
          <w:rFonts w:ascii="Times New Roman" w:hAnsi="Times New Roman" w:cs="Times New Roman"/>
          <w:b w:val="0"/>
          <w:i/>
          <w:color w:val="404040"/>
          <w:sz w:val="18"/>
        </w:rPr>
        <w:t>Nota. Adaptación de la Fig. 1 de CityLearn v2 (Nweye et al., 2024) a la capa CityLearn v3 propuesto de esta tesis. Se conserva la simbología oficial (energía eléctrica = línea verde punteada; energía térmica = azul discontinua; señal de control = rojo dash-dot con P/C/D; interacción del ocupante = morada punteada; observaciones = naranja long-dash). Building_1/B01 muestra datos reales de Electro Oriente S.A. (PV 3 360,2 kWp; BESS 6 747 kWh / 1 609 kW; 4 tomas EV; d_o = 61; d_a = 6). La comunidad lista B02–B17 con etiquetas del dataset citylearn_iquitos_2023_2025. En CONTROL, el Actor π_i(a_i|o_i) ejecuta de forma descentralizada y el Crítico V/Q opera solo en entrenamiento CTDE con s = [o_1,…,o_17] ∈ ℝ^1856. Acciones MADRL activas: electrical_storage, electric_vehicle_storage y washing_machine; el bloque térmico v2 se mantiene como física (acciones cooling/heating/DHW inactivas en el schema Iquitos). Fuente: elaboración propia a partir de Nweye et al. (2024), Oliehoek y Amato (2016), Lowe et al. (2017) y artefactos del proyecto (docs/architecture/CITYLEARN_V3_CONTROL_EDIFICIO_ACTOR_CRITIC.png).</w:t>
      </w:r>
    </w:p>
    <w:p w14:paraId="68B6BE60" w14:textId="1CB99177" w:rsidR="00B36745" w:rsidRDefault="00B36745" w:rsidP="00B36745">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Pr>
          <w:rFonts w:ascii="Arial" w:hAnsi="Arial"/>
          <w:noProof/>
        </w:rPr>
        <w:t>2</w:t>
      </w:r>
      <w:r>
        <w:rPr>
          <w:rFonts w:ascii="Arial" w:hAnsi="Arial"/>
        </w:rPr>
        <w:fldChar w:fldCharType="end"/>
      </w:r>
      <w:r>
        <w:rPr>
          <w:rFonts w:ascii="Arial" w:hAnsi="Arial"/>
        </w:rPr>
        <w:br/>
      </w:r>
      <w:r w:rsidRPr="006A07CE">
        <w:rPr>
          <w:rFonts w:ascii="Arial" w:hAnsi="Arial"/>
        </w:rPr>
        <w:t>Mapeo del Dec-POMDP académico a artefactos reales del proyecto</w:t>
      </w:r>
    </w:p>
    <w:tbl>
      <w:tblPr>
        <w:tblStyle w:val="tabla"/>
        <w:tblW w:w="0" w:type="auto"/>
        <w:tblLook w:val="0620" w:firstRow="1" w:lastRow="0" w:firstColumn="0" w:lastColumn="0" w:noHBand="1" w:noVBand="1"/>
      </w:tblPr>
      <w:tblGrid>
        <w:gridCol w:w="1619"/>
        <w:gridCol w:w="4556"/>
        <w:gridCol w:w="3401"/>
      </w:tblGrid>
      <w:tr w:rsidR="00F41700" w:rsidRPr="006A07CE" w14:paraId="55E224EA" w14:textId="77777777" w:rsidTr="00873EC2">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3DB41FD2" w14:textId="77777777" w:rsidR="00F41700" w:rsidRPr="006A07CE" w:rsidRDefault="004F0F54" w:rsidP="00FF6814">
            <w:pPr>
              <w:pStyle w:val="TablaIndice"/>
            </w:pPr>
            <w:bookmarkStart w:id="74" w:name="_Toc236127042"/>
            <w:r w:rsidRPr="006A07CE">
              <w:t>Elemento</w:t>
            </w:r>
            <w:bookmarkEnd w:id="74"/>
          </w:p>
        </w:tc>
        <w:tc>
          <w:tcPr>
            <w:tcW w:w="0" w:type="auto"/>
          </w:tcPr>
          <w:p w14:paraId="42358338" w14:textId="77777777" w:rsidR="00F41700" w:rsidRPr="006A07CE" w:rsidRDefault="004F0F54" w:rsidP="00FF6814">
            <w:pPr>
              <w:pStyle w:val="TablaIndice"/>
            </w:pPr>
            <w:bookmarkStart w:id="75" w:name="_Toc236127043"/>
            <w:r w:rsidRPr="006A07CE">
              <w:t>Operación en la tesis</w:t>
            </w:r>
            <w:bookmarkEnd w:id="75"/>
          </w:p>
        </w:tc>
        <w:tc>
          <w:tcPr>
            <w:tcW w:w="0" w:type="auto"/>
          </w:tcPr>
          <w:p w14:paraId="19F7E392" w14:textId="77777777" w:rsidR="00F41700" w:rsidRPr="006A07CE" w:rsidRDefault="004F0F54" w:rsidP="00FF6814">
            <w:pPr>
              <w:pStyle w:val="TablaIndice"/>
            </w:pPr>
            <w:bookmarkStart w:id="76" w:name="_Toc236127044"/>
            <w:r w:rsidRPr="006A07CE">
              <w:t>Evidencia local</w:t>
            </w:r>
            <w:bookmarkEnd w:id="76"/>
          </w:p>
        </w:tc>
      </w:tr>
      <w:tr w:rsidR="00F41700" w:rsidRPr="00B36745" w14:paraId="09FF038E" w14:textId="77777777" w:rsidTr="00873EC2">
        <w:trPr>
          <w:cantSplit w:val="true"/>
        </w:trPr>
        <w:tc>
          <w:tcPr>
            <w:tcW w:w="0" w:type="auto"/>
          </w:tcPr>
          <w:p w14:paraId="5FAF0CC8" w14:textId="77777777" w:rsidR="00F41700" w:rsidRPr="006A07CE" w:rsidRDefault="004F0F54" w:rsidP="00FF6814">
            <w:pPr>
              <w:pStyle w:val="TablaIndice"/>
            </w:pPr>
            <w:bookmarkStart w:id="77" w:name="_Toc236127045"/>
            <w:r w:rsidRPr="006A07CE">
              <w:t>Agentes</w:t>
            </w:r>
            <w:bookmarkEnd w:id="77"/>
          </w:p>
        </w:tc>
        <w:tc>
          <w:tcPr>
            <w:tcW w:w="0" w:type="auto"/>
          </w:tcPr>
          <w:p w14:paraId="598A4473" w14:textId="77777777" w:rsidR="00F41700" w:rsidRPr="006A07CE" w:rsidRDefault="004F0F54" w:rsidP="00FF6814">
            <w:pPr>
              <w:pStyle w:val="TablaIndice"/>
            </w:pPr>
            <w:bookmarkStart w:id="78" w:name="_Toc236127046"/>
            <w:r w:rsidRPr="006A07CE">
              <w:t>Edificios institucionales/comerciales de la comunidad</w:t>
            </w:r>
            <w:bookmarkEnd w:id="78"/>
          </w:p>
        </w:tc>
        <w:tc>
          <w:tcPr>
            <w:tcW w:w="0" w:type="auto"/>
          </w:tcPr>
          <w:p w14:paraId="2870C9EB" w14:textId="77777777" w:rsidR="00F41700" w:rsidRPr="007A62B4" w:rsidRDefault="004F0F54" w:rsidP="00FF6814">
            <w:pPr>
              <w:pStyle w:val="TablaIndice"/>
              <w:rPr>
                <w:lang w:val="en-US"/>
              </w:rPr>
            </w:pPr>
            <w:bookmarkStart w:id="79" w:name="_Toc236127047"/>
            <w:r w:rsidRPr="007A62B4">
              <w:rPr>
                <w:lang w:val="en-US"/>
              </w:rPr>
              <w:t xml:space="preserve">17 </w:t>
            </w:r>
            <w:r w:rsidRPr="00776858">
              <w:rPr>
                <w:lang w:val="en-US"/>
              </w:rPr>
              <w:t>agentes</w:t>
            </w:r>
            <w:r w:rsidRPr="007A62B4">
              <w:rPr>
                <w:lang w:val="en-US"/>
              </w:rPr>
              <w:t xml:space="preserve"> </w:t>
            </w:r>
            <w:r w:rsidRPr="00776858">
              <w:rPr>
                <w:lang w:val="en-US"/>
              </w:rPr>
              <w:t>en</w:t>
            </w:r>
            <w:r w:rsidRPr="007A62B4">
              <w:rPr>
                <w:lang w:val="en-US"/>
              </w:rPr>
              <w:t xml:space="preserve"> building_behavior_summary.csv</w:t>
            </w:r>
            <w:bookmarkEnd w:id="79"/>
          </w:p>
        </w:tc>
      </w:tr>
      <w:tr w:rsidR="00F41700" w:rsidRPr="006A07CE" w14:paraId="6AD3AFE7" w14:textId="77777777" w:rsidTr="00873EC2">
        <w:trPr>
          <w:cantSplit w:val="true"/>
        </w:trPr>
        <w:tc>
          <w:tcPr>
            <w:tcW w:w="0" w:type="auto"/>
          </w:tcPr>
          <w:p w14:paraId="1738277E" w14:textId="77777777" w:rsidR="00F41700" w:rsidRPr="006A07CE" w:rsidRDefault="004F0F54" w:rsidP="00FF6814">
            <w:pPr>
              <w:pStyle w:val="TablaIndice"/>
            </w:pPr>
            <w:bookmarkStart w:id="80" w:name="_Toc236127048"/>
            <w:r w:rsidRPr="006A07CE">
              <w:t>Estado global S</w:t>
            </w:r>
            <w:bookmarkEnd w:id="80"/>
          </w:p>
        </w:tc>
        <w:tc>
          <w:tcPr>
            <w:tcW w:w="0" w:type="auto"/>
          </w:tcPr>
          <w:p w14:paraId="604FDC7F" w14:textId="726F7281" w:rsidR="00F41700" w:rsidRPr="006A07CE" w:rsidRDefault="00214819" w:rsidP="00FF6814">
            <w:pPr>
              <w:pStyle w:val="TablaIndice"/>
            </w:pPr>
            <w:bookmarkStart w:id="81" w:name="_Toc236127049"/>
            <w:r w:rsidRPr="006A07CE">
              <w:t>Concatenación de observaciones locales para critic/entrenamiento CTDE</w:t>
            </w:r>
            <w:bookmarkEnd w:id="81"/>
          </w:p>
        </w:tc>
        <w:tc>
          <w:tcPr>
            <w:tcW w:w="0" w:type="auto"/>
          </w:tcPr>
          <w:p w14:paraId="72CAD82A" w14:textId="77777777" w:rsidR="00F41700" w:rsidRPr="006A07CE" w:rsidRDefault="004F0F54" w:rsidP="00FF6814">
            <w:pPr>
              <w:pStyle w:val="TablaIndice"/>
            </w:pPr>
            <w:bookmarkStart w:id="82" w:name="_Toc236127050"/>
            <w:r w:rsidRPr="006A07CE">
              <w:t>suma observation_dim=1856</w:t>
            </w:r>
            <w:bookmarkEnd w:id="82"/>
          </w:p>
        </w:tc>
      </w:tr>
      <w:tr w:rsidR="00F41700" w:rsidRPr="006A07CE" w14:paraId="777ED305" w14:textId="77777777" w:rsidTr="00873EC2">
        <w:trPr>
          <w:cantSplit w:val="true"/>
        </w:trPr>
        <w:tc>
          <w:tcPr>
            <w:tcW w:w="0" w:type="auto"/>
          </w:tcPr>
          <w:p w14:paraId="56101971" w14:textId="77777777" w:rsidR="00F41700" w:rsidRPr="006A07CE" w:rsidRDefault="004F0F54" w:rsidP="00FF6814">
            <w:pPr>
              <w:pStyle w:val="TablaIndice"/>
            </w:pPr>
            <w:bookmarkStart w:id="83" w:name="_Toc236127051"/>
            <w:r w:rsidRPr="006A07CE">
              <w:t>Observación local O_i</w:t>
            </w:r>
            <w:bookmarkEnd w:id="83"/>
          </w:p>
        </w:tc>
        <w:tc>
          <w:tcPr>
            <w:tcW w:w="0" w:type="auto"/>
          </w:tcPr>
          <w:p w14:paraId="42ACECE0" w14:textId="77777777" w:rsidR="00F41700" w:rsidRPr="006A07CE" w:rsidRDefault="004F0F54" w:rsidP="00FF6814">
            <w:pPr>
              <w:pStyle w:val="TablaIndice"/>
            </w:pPr>
            <w:bookmarkStart w:id="84" w:name="_Toc236127052"/>
            <w:r w:rsidRPr="006A07CE">
              <w:t>Información parcial disponible para cada actor</w:t>
            </w:r>
            <w:bookmarkEnd w:id="84"/>
          </w:p>
        </w:tc>
        <w:tc>
          <w:tcPr>
            <w:tcW w:w="0" w:type="auto"/>
          </w:tcPr>
          <w:p w14:paraId="7F082BA2" w14:textId="77777777" w:rsidR="00F41700" w:rsidRPr="006A07CE" w:rsidRDefault="004F0F54" w:rsidP="00FF6814">
            <w:pPr>
              <w:pStyle w:val="TablaIndice"/>
            </w:pPr>
            <w:bookmarkStart w:id="85" w:name="_Toc236127053"/>
            <w:r w:rsidRPr="006A07CE">
              <w:t>rango observado 54-327 variables</w:t>
            </w:r>
            <w:bookmarkEnd w:id="85"/>
          </w:p>
        </w:tc>
      </w:tr>
      <w:tr w:rsidR="00F41700" w:rsidRPr="006A07CE" w14:paraId="343ACC7F" w14:textId="77777777" w:rsidTr="00873EC2">
        <w:trPr>
          <w:cantSplit w:val="true"/>
        </w:trPr>
        <w:tc>
          <w:tcPr>
            <w:tcW w:w="0" w:type="auto"/>
          </w:tcPr>
          <w:p w14:paraId="577259AE" w14:textId="77777777" w:rsidR="00F41700" w:rsidRPr="006A07CE" w:rsidRDefault="004F0F54" w:rsidP="00FF6814">
            <w:pPr>
              <w:pStyle w:val="TablaIndice"/>
            </w:pPr>
            <w:bookmarkStart w:id="86" w:name="_Toc236127054"/>
            <w:r w:rsidRPr="006A07CE">
              <w:t>Acción A_i</w:t>
            </w:r>
            <w:bookmarkEnd w:id="86"/>
          </w:p>
        </w:tc>
        <w:tc>
          <w:tcPr>
            <w:tcW w:w="0" w:type="auto"/>
          </w:tcPr>
          <w:p w14:paraId="58E75395" w14:textId="77777777" w:rsidR="00F41700" w:rsidRPr="006A07CE" w:rsidRDefault="004F0F54" w:rsidP="00FF6814">
            <w:pPr>
              <w:pStyle w:val="TablaIndice"/>
            </w:pPr>
            <w:bookmarkStart w:id="87" w:name="_Toc236127055"/>
            <w:r w:rsidRPr="006A07CE">
              <w:t>Control descentralizado de equipos flexibles</w:t>
            </w:r>
            <w:bookmarkEnd w:id="87"/>
          </w:p>
        </w:tc>
        <w:tc>
          <w:tcPr>
            <w:tcW w:w="0" w:type="auto"/>
          </w:tcPr>
          <w:p w14:paraId="3D7E6022" w14:textId="77777777" w:rsidR="00F41700" w:rsidRPr="006A07CE" w:rsidRDefault="004F0F54" w:rsidP="00FF6814">
            <w:pPr>
              <w:pStyle w:val="TablaIndice"/>
            </w:pPr>
            <w:bookmarkStart w:id="88" w:name="_Toc236127056"/>
            <w:r w:rsidRPr="006A07CE">
              <w:t>rango observado 5-44; total=219</w:t>
            </w:r>
            <w:bookmarkEnd w:id="88"/>
          </w:p>
        </w:tc>
      </w:tr>
      <w:tr w:rsidR="00F41700" w:rsidRPr="006A07CE" w14:paraId="6DCBAFA8" w14:textId="77777777" w:rsidTr="00873EC2">
        <w:trPr>
          <w:cantSplit w:val="true"/>
        </w:trPr>
        <w:tc>
          <w:tcPr>
            <w:tcW w:w="0" w:type="auto"/>
          </w:tcPr>
          <w:p w14:paraId="4EC3FD4D" w14:textId="123189BF" w:rsidR="00F41700" w:rsidRPr="006A07CE" w:rsidRDefault="00133174" w:rsidP="00FF6814">
            <w:pPr>
              <w:pStyle w:val="TablaIndice"/>
            </w:pPr>
            <w:bookmarkStart w:id="89" w:name="_Toc236127057"/>
            <w:r w:rsidRPr="006A07CE">
              <w:t>Transición T</w:t>
            </w:r>
            <w:bookmarkEnd w:id="89"/>
          </w:p>
        </w:tc>
        <w:tc>
          <w:tcPr>
            <w:tcW w:w="0" w:type="auto"/>
          </w:tcPr>
          <w:p w14:paraId="4FD952A8" w14:textId="77777777" w:rsidR="00F41700" w:rsidRPr="006A07CE" w:rsidRDefault="004F0F54" w:rsidP="00FF6814">
            <w:pPr>
              <w:pStyle w:val="TablaIndice"/>
            </w:pPr>
            <w:bookmarkStart w:id="90" w:name="_Toc236127058"/>
            <w:r w:rsidRPr="006A07CE">
              <w:t>Dinámica horaria de CityLearn: clima, PV, BESS, EV, precio, carbono y demanda</w:t>
            </w:r>
            <w:bookmarkEnd w:id="90"/>
          </w:p>
        </w:tc>
        <w:tc>
          <w:tcPr>
            <w:tcW w:w="0" w:type="auto"/>
          </w:tcPr>
          <w:p w14:paraId="5F44CF25" w14:textId="77777777" w:rsidR="00F41700" w:rsidRPr="006A07CE" w:rsidRDefault="004F0F54" w:rsidP="00FF6814">
            <w:pPr>
              <w:pStyle w:val="TablaIndice"/>
            </w:pPr>
            <w:bookmarkStart w:id="91" w:name="_Toc236127059"/>
            <w:r w:rsidRPr="006A07CE">
              <w:t>timeseries.csv y traces por tratamiento</w:t>
            </w:r>
            <w:bookmarkEnd w:id="91"/>
          </w:p>
        </w:tc>
      </w:tr>
      <w:tr w:rsidR="00F41700" w:rsidRPr="006A07CE" w14:paraId="0B63E864" w14:textId="77777777" w:rsidTr="00873EC2">
        <w:trPr>
          <w:cantSplit w:val="true"/>
        </w:trPr>
        <w:tc>
          <w:tcPr>
            <w:tcW w:w="0" w:type="auto"/>
          </w:tcPr>
          <w:p w14:paraId="3A1EAB7B" w14:textId="77777777" w:rsidR="00F41700" w:rsidRPr="006A07CE" w:rsidRDefault="004F0F54" w:rsidP="00FF6814">
            <w:pPr>
              <w:pStyle w:val="TablaIndice"/>
            </w:pPr>
            <w:bookmarkStart w:id="92" w:name="_Toc236127060"/>
            <w:r w:rsidRPr="006A07CE">
              <w:t>Recompensa R</w:t>
            </w:r>
            <w:bookmarkEnd w:id="92"/>
          </w:p>
        </w:tc>
        <w:tc>
          <w:tcPr>
            <w:tcW w:w="0" w:type="auto"/>
          </w:tcPr>
          <w:p w14:paraId="45A55371" w14:textId="77777777" w:rsidR="00F41700" w:rsidRPr="006A07CE" w:rsidRDefault="004F0F54" w:rsidP="00FF6814">
            <w:pPr>
              <w:pStyle w:val="TablaIndice"/>
            </w:pPr>
            <w:bookmarkStart w:id="93" w:name="_Toc236127061"/>
            <w:r w:rsidRPr="006A07CE">
              <w:t>Función multiobjetivo comparable por escenario E1/E2/E3</w:t>
            </w:r>
            <w:bookmarkEnd w:id="93"/>
          </w:p>
        </w:tc>
        <w:tc>
          <w:tcPr>
            <w:tcW w:w="0" w:type="auto"/>
          </w:tcPr>
          <w:p w14:paraId="727EF402" w14:textId="77777777" w:rsidR="00F41700" w:rsidRPr="006A07CE" w:rsidRDefault="004F0F54" w:rsidP="00FF6814">
            <w:pPr>
              <w:pStyle w:val="TablaIndice"/>
            </w:pPr>
            <w:bookmarkStart w:id="94" w:name="_Toc236127062"/>
            <w:r w:rsidRPr="006A07CE">
              <w:t>pesos flex/CO2/costo y agregación team_mean</w:t>
            </w:r>
            <w:bookmarkEnd w:id="94"/>
          </w:p>
        </w:tc>
      </w:tr>
      <w:tr w:rsidR="00F41700" w:rsidRPr="006A07CE" w14:paraId="17482B24" w14:textId="77777777" w:rsidTr="00873EC2">
        <w:trPr>
          <w:cantSplit w:val="true"/>
        </w:trPr>
        <w:tc>
          <w:tcPr>
            <w:tcW w:w="0" w:type="auto"/>
          </w:tcPr>
          <w:p w14:paraId="12D6FAF4" w14:textId="77777777" w:rsidR="00F41700" w:rsidRPr="006A07CE" w:rsidRDefault="004F0F54" w:rsidP="00FF6814">
            <w:pPr>
              <w:pStyle w:val="TablaIndice"/>
            </w:pPr>
            <w:bookmarkStart w:id="95" w:name="_Toc236127063"/>
            <w:r w:rsidRPr="006A07CE">
              <w:t>Horizonte H</w:t>
            </w:r>
            <w:bookmarkEnd w:id="95"/>
          </w:p>
        </w:tc>
        <w:tc>
          <w:tcPr>
            <w:tcW w:w="0" w:type="auto"/>
          </w:tcPr>
          <w:p w14:paraId="5C662613" w14:textId="77777777" w:rsidR="00F41700" w:rsidRPr="006A07CE" w:rsidRDefault="004F0F54" w:rsidP="00FF6814">
            <w:pPr>
              <w:pStyle w:val="TablaIndice"/>
            </w:pPr>
            <w:bookmarkStart w:id="96" w:name="_Toc236127064"/>
            <w:r w:rsidRPr="006A07CE">
              <w:t>Evaluación anual horaria por episodio</w:t>
            </w:r>
            <w:bookmarkEnd w:id="96"/>
          </w:p>
        </w:tc>
        <w:tc>
          <w:tcPr>
            <w:tcW w:w="0" w:type="auto"/>
          </w:tcPr>
          <w:p w14:paraId="55CF9306" w14:textId="77777777" w:rsidR="00F41700" w:rsidRPr="006A07CE" w:rsidRDefault="004F0F54" w:rsidP="00FF6814">
            <w:pPr>
              <w:pStyle w:val="TablaIndice"/>
            </w:pPr>
            <w:bookmarkStart w:id="97" w:name="_Toc236127065"/>
            <w:r w:rsidRPr="006A07CE">
              <w:t>8760 pasos horarios</w:t>
            </w:r>
            <w:bookmarkEnd w:id="97"/>
          </w:p>
        </w:tc>
      </w:tr>
      <w:tr w:rsidR="00F41700" w:rsidRPr="006A07CE" w14:paraId="719D7212" w14:textId="77777777" w:rsidTr="00873EC2">
        <w:trPr>
          <w:cantSplit w:val="true"/>
        </w:trPr>
        <w:tc>
          <w:tcPr>
            <w:tcW w:w="0" w:type="auto"/>
          </w:tcPr>
          <w:p w14:paraId="46ABD560" w14:textId="77777777" w:rsidR="00F41700" w:rsidRPr="006A07CE" w:rsidRDefault="004F0F54" w:rsidP="00FF6814">
            <w:pPr>
              <w:pStyle w:val="TablaIndice"/>
            </w:pPr>
            <w:bookmarkStart w:id="98" w:name="_Toc236127066"/>
            <w:r w:rsidRPr="006A07CE">
              <w:t>Descuento gamma</w:t>
            </w:r>
            <w:bookmarkEnd w:id="98"/>
          </w:p>
        </w:tc>
        <w:tc>
          <w:tcPr>
            <w:tcW w:w="0" w:type="auto"/>
          </w:tcPr>
          <w:p w14:paraId="4925A0C9" w14:textId="77777777" w:rsidR="00F41700" w:rsidRPr="006A07CE" w:rsidRDefault="004F0F54" w:rsidP="00FF6814">
            <w:pPr>
              <w:pStyle w:val="TablaIndice"/>
            </w:pPr>
            <w:bookmarkStart w:id="99" w:name="_Toc236127067"/>
            <w:r w:rsidRPr="006A07CE">
              <w:t>Persistencia de efectos diferidos de almacenamiento y carga EV</w:t>
            </w:r>
            <w:bookmarkEnd w:id="99"/>
          </w:p>
        </w:tc>
        <w:tc>
          <w:tcPr>
            <w:tcW w:w="0" w:type="auto"/>
          </w:tcPr>
          <w:p w14:paraId="439621DA" w14:textId="77777777" w:rsidR="00F41700" w:rsidRPr="006A07CE" w:rsidRDefault="004F0F54" w:rsidP="00FF6814">
            <w:pPr>
              <w:pStyle w:val="TablaIndice"/>
            </w:pPr>
            <w:bookmarkStart w:id="100" w:name="_Toc236127068"/>
            <w:r w:rsidRPr="006A07CE">
              <w:t>gamma=0.9999</w:t>
            </w:r>
            <w:bookmarkEnd w:id="100"/>
          </w:p>
        </w:tc>
      </w:tr>
    </w:tbl>
    <w:p w14:paraId="402E207D" w14:textId="498D3671" w:rsidR="00F41700" w:rsidRPr="006A07CE" w:rsidRDefault="004F0F54" w:rsidP="00873EC2">
      <w:pPr>
        <w:pStyle w:val="nota"/>
      </w:pPr>
      <w:r w:rsidRPr="006A07CE">
        <w:rPr>
          <w:rFonts w:ascii="Arial" w:hAnsi="Arial"/>
          <w:i/>
        </w:rPr>
        <w:t>Nota.</w:t>
      </w:r>
      <w:r w:rsidRPr="006A07CE">
        <w:rPr>
          <w:rFonts w:ascii="Arial" w:hAnsi="Arial"/>
        </w:rPr>
        <w:t xml:space="preserve"> La tabla representa la formalización teórica del problema multiagente y sus elementos </w:t>
      </w:r>
      <w:r w:rsidR="00214819" w:rsidRPr="006A07CE">
        <w:rPr>
          <w:rFonts w:ascii="Arial" w:hAnsi="Arial"/>
        </w:rPr>
        <w:t>matemáticos</w:t>
      </w:r>
      <w:r w:rsidRPr="006A07CE">
        <w:rPr>
          <w:rFonts w:ascii="Arial" w:hAnsi="Arial"/>
        </w:rPr>
        <w:t xml:space="preserve">. Fuente: Elaboración propia a partir de </w:t>
      </w:r>
      <w:sdt>
        <w:sdtPr>
          <w:rPr>
            <w:rFonts w:cs="Times New Roman"/>
            <w:color w:val="000000"/>
          </w:rPr>
          <w:tag w:val="MENDELEY_CITATION_v3_eyJjaXRhdGlvbklEIjoiTUVOREVMRVlfQ0lUQVRJT05fNDExNmU1ZDAtYTFhOS00MDBjLWFiOWQtODM2OTM3YzQ5NzI0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381757142"/>
          <w:placeholder>
            <w:docPart w:val="DefaultPlaceholder_-1854013440"/>
          </w:placeholder>
        </w:sdtPr>
        <w:sdtContent>
          <w:r w:rsidR="004764BD" w:rsidRPr="004764BD">
            <w:rPr>
              <w:rFonts w:eastAsia="Times New Roman" w:cs="Times New Roman"/>
              <w:color w:val="000000"/>
            </w:rPr>
            <w:t>(Oliehoek &amp; Amato, 2016)</w:t>
          </w:r>
        </w:sdtContent>
      </w:sdt>
      <w:r w:rsidRPr="006A07CE">
        <w:rPr>
          <w:rFonts w:ascii="Arial" w:hAnsi="Arial"/>
        </w:rPr>
        <w:t xml:space="preserve">, </w:t>
      </w:r>
      <w:sdt>
        <w:sdtPr>
          <w:rPr>
            <w:rFonts w:cs="Times New Roman"/>
            <w:color w:val="000000"/>
          </w:rPr>
          <w:tag w:val="MENDELEY_CITATION_v3_eyJjaXRhdGlvbklEIjoiTUVOREVMRVlfQ0lUQVRJT05fM2Q3NzAzYTEtNmRmNC00MDM4LTg1ZDQtMDczNDFiNDM1OTk0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
          <w:id w:val="2038772343"/>
          <w:placeholder>
            <w:docPart w:val="DefaultPlaceholder_-1854013440"/>
          </w:placeholder>
        </w:sdtPr>
        <w:sdtContent>
          <w:r w:rsidR="004764BD" w:rsidRPr="004764BD">
            <w:rPr>
              <w:rFonts w:cs="Times New Roman"/>
              <w:color w:val="000000"/>
            </w:rPr>
            <w:t>(Lowe et al., 2020)</w:t>
          </w:r>
        </w:sdtContent>
      </w:sdt>
      <w:r w:rsidRPr="006A07CE">
        <w:rPr>
          <w:rFonts w:ascii="Arial" w:hAnsi="Arial"/>
        </w:rPr>
        <w:t xml:space="preserve"> y los artefactos del entorno CityLearn usado en la tesis.</w:t>
      </w:r>
    </w:p>
    <w:p w14:paraId="40AA2D91" w14:textId="7041C702" w:rsidR="006637EB" w:rsidRDefault="00825A25" w:rsidP="00A335BF">
      <w:pPr>
        <w:pStyle w:val="Ttulo3"/>
        <w:keepNext/>
      </w:pPr>
      <w:bookmarkStart w:id="101" w:name="_Toc236157891"/>
      <w:r w:rsidRPr="00825A25">
        <w:rPr>
          <w:rFonts w:ascii="Arial" w:hAnsi="Arial"/>
        </w:rPr>
        <w:t>Entrenamiento centralizado con ejecución descentralizada</w:t>
      </w:r>
      <w:bookmarkEnd w:id="101"/>
    </w:p>
    <w:p w14:paraId="20E0B6B1" w14:textId="264BBEBE" w:rsidR="00F63ADC" w:rsidRDefault="00F63ADC" w:rsidP="00157601">
      <w:pPr>
        <w:pStyle w:val="Textoindependienteprimerasangra"/>
      </w:pPr>
      <w:r>
        <w:rPr>
          <w:rFonts w:ascii="Arial" w:hAnsi="Arial"/>
        </w:rPr>
        <w:t>El entrenamiento centralizado con ejecución descentralizada (CTDE) no constituye una formalización alternativa al Dec-POMDP. El Dec-POMDP describe el problema de decisión; CTDE establece la forma en que las políticas pueden ser aprendidas y posteriormente ejecutadas.</w:t>
      </w:r>
    </w:p>
    <w:p w14:paraId="4D5F4B70" w14:textId="77777777" w:rsidR="00F63ADC" w:rsidRDefault="00F63ADC" w:rsidP="00157601">
      <w:pPr>
        <w:pStyle w:val="Textoindependienteprimerasangra"/>
      </w:pPr>
      <w:r>
        <w:rPr>
          <w:rFonts w:ascii="Arial" w:hAnsi="Arial"/>
        </w:rPr>
        <w:t xml:space="preserve">Durante el entrenamiento, el crítico puede utilizar el estado global, las observaciones conjuntas o las acciones de otros agentes. Esta información permite representar la interacción entre políticas y reducir parcialmente la no estacionariedad. Durante la ejecución, cada actor </w:t>
      </w:r>
      <w:r>
        <w:rPr>
          <w:rFonts w:ascii="Arial" w:hAnsi="Arial"/>
        </w:rPr>
        <w:lastRenderedPageBreak/>
        <w:t>selecciona acciones a partir de su observación local, sin requerir acceso permanente al estado completo.</w:t>
      </w:r>
    </w:p>
    <w:p w14:paraId="68CBB91A" w14:textId="0A7C5CFF" w:rsidR="00F63ADC" w:rsidRDefault="00000000" w:rsidP="00157601">
      <w:pPr>
        <w:pStyle w:val="Textoindependienteprimerasangra"/>
      </w:pPr>
      <w:sdt>
        <w:sdtPr>
          <w:rPr>
            <w:rFonts w:cs="Times New Roman"/>
            <w:color w:val="000000"/>
          </w:rPr>
          <w:tag w:val="MENDELEY_CITATION_v3_eyJjaXRhdGlvbklEIjoiTUVOREVMRVlfQ0lUQVRJT05fYmQ1NWI2MDQtNWExZi00Njc1LWJiZDQtZmI1YjQxYzQ2Mzgx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
          <w:id w:val="1018427503"/>
          <w:placeholder>
            <w:docPart w:val="DefaultPlaceholder_-1854013440"/>
          </w:placeholder>
        </w:sdtPr>
        <w:sdtContent>
          <w:r w:rsidR="004764BD" w:rsidRPr="004764BD">
            <w:rPr>
              <w:rFonts w:cs="Times New Roman"/>
              <w:color w:val="000000"/>
            </w:rPr>
            <w:t>(Lowe et al., 2020)</w:t>
          </w:r>
        </w:sdtContent>
      </w:sdt>
      <w:r w:rsidR="00F63ADC">
        <w:rPr>
          <w:rFonts w:ascii="Arial" w:hAnsi="Arial"/>
        </w:rPr>
        <w:t xml:space="preserve"> desarrollaron un actor–crítico multiagente en el que el crítico utiliza información conjunta durante el entrenamiento, mientras los actores operan localmente. Esta separación permite conservar una ejecución descentralizada sin renunciar a la información global disponible durante la fase de aprendizaje. </w:t>
      </w:r>
      <w:sdt>
        <w:sdtPr>
          <w:rPr>
            <w:rFonts w:cs="Times New Roman"/>
            <w:color w:val="000000"/>
          </w:rPr>
          <w:tag w:val="MENDELEY_CITATION_v3_eyJjaXRhdGlvbklEIjoiTUVOREVMRVlfQ0lUQVRJT05fMDNiYTAyOWMtNzA5Zi00NDZhLWE4YmEtMDdhNmM2NzYxOGI5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
          <w:id w:val="-82831651"/>
          <w:placeholder>
            <w:docPart w:val="DefaultPlaceholder_-1854013440"/>
          </w:placeholder>
        </w:sdtPr>
        <w:sdtContent>
          <w:r w:rsidR="004764BD" w:rsidRPr="004764BD">
            <w:rPr>
              <w:rFonts w:eastAsia="Times New Roman" w:cs="Times New Roman"/>
              <w:color w:val="000000"/>
            </w:rPr>
            <w:t>(Iqbal &amp; Sha, 2019)</w:t>
          </w:r>
        </w:sdtContent>
      </w:sdt>
      <w:r w:rsidR="003C5493">
        <w:rPr>
          <w:rFonts w:cs="Times New Roman" w:ascii="Arial" w:hAnsi="Arial"/>
          <w:color w:val="000000"/>
        </w:rPr>
        <w:t xml:space="preserve"> </w:t>
      </w:r>
      <w:r w:rsidR="00F63ADC">
        <w:rPr>
          <w:rFonts w:ascii="Arial" w:hAnsi="Arial"/>
        </w:rPr>
        <w:t>extendieron esta idea mediante atención, de modo que el crítico pueda seleccionar qué agentes aportan información relevante para evaluar una acción.</w:t>
      </w:r>
    </w:p>
    <w:p w14:paraId="1167FF0B" w14:textId="277FD31C" w:rsidR="00825A25" w:rsidRDefault="00F63ADC" w:rsidP="004A57C4">
      <w:pPr>
        <w:pStyle w:val="Sangradetextonormal"/>
      </w:pPr>
      <w:r>
        <w:rPr>
          <w:rFonts w:ascii="Arial" w:hAnsi="Arial"/>
        </w:rPr>
        <w:t>El crítico centralizado del agente i puede expresarse de manera general como:</w:t>
      </w:r>
    </w:p>
    <w:p w14:paraId="06ED4566" w14:textId="48BC65B5" w:rsidR="00F63ADC" w:rsidRDefault="00F75037" w:rsidP="004A57C4">
      <w:pPr>
        <w:pStyle w:val="Sangradetextonormal"/>
      </w:pPr>
      <w:r w:rsidRPr="00F75037">
        <w:rPr>
          <w:rFonts w:ascii="Arial" w:hAnsi="Arial"/>
        </w:rPr>
        <w:t>Qi(o,a)</w:t>
      </w:r>
      <w:r>
        <w:rPr>
          <w:rFonts w:ascii="Arial" w:hAnsi="Arial"/>
        </w:rPr>
        <w:t>,</w:t>
      </w:r>
    </w:p>
    <w:p w14:paraId="73C54A47" w14:textId="7905C455" w:rsidR="00F75037" w:rsidRDefault="00F75037" w:rsidP="00157601">
      <w:pPr>
        <w:pStyle w:val="Textoindependienteprimerasangra"/>
      </w:pPr>
      <w:r w:rsidRPr="00F75037">
        <w:rPr>
          <w:rFonts w:ascii="Arial" w:hAnsi="Arial"/>
        </w:rPr>
        <w:t>mientras que su actor descentralizado opera según:</w:t>
      </w:r>
    </w:p>
    <w:p w14:paraId="7D105207" w14:textId="148BE599" w:rsidR="00F75037" w:rsidRDefault="000C41FE" w:rsidP="004A57C4">
      <w:pPr>
        <w:pStyle w:val="Textoindependienteprimerasangra2"/>
      </w:pPr>
      <w:r w:rsidRPr="000C41FE">
        <w:rPr>
          <w:rFonts w:ascii="Arial" w:hAnsi="Arial"/>
        </w:rPr>
        <w:t>ai</w:t>
      </w:r>
      <w:r w:rsidRPr="000C41FE">
        <w:rPr>
          <w:rFonts w:ascii="Cambria Math" w:hAnsi="Cambria Math" w:cs="Cambria Math"/>
        </w:rPr>
        <w:t>∼</w:t>
      </w:r>
      <w:r w:rsidRPr="000C41FE">
        <w:rPr>
          <w:rFonts w:cs="Times New Roman" w:ascii="Arial" w:hAnsi="Arial"/>
        </w:rPr>
        <w:t>π</w:t>
      </w:r>
      <w:r w:rsidRPr="000C41FE">
        <w:rPr>
          <w:rFonts w:ascii="Arial" w:hAnsi="Arial"/>
        </w:rPr>
        <w:t>i(</w:t>
      </w:r>
      <w:r w:rsidRPr="000C41FE">
        <w:rPr>
          <w:rFonts w:ascii="Cambria Math" w:hAnsi="Cambria Math" w:cs="Cambria Math"/>
        </w:rPr>
        <w:t>⋅∣</w:t>
      </w:r>
      <w:r w:rsidRPr="000C41FE">
        <w:rPr>
          <w:rFonts w:ascii="Arial" w:hAnsi="Arial"/>
        </w:rPr>
        <w:t>oi)</w:t>
      </w:r>
      <w:r w:rsidR="00D96BE6">
        <w:rPr>
          <w:rFonts w:ascii="Arial" w:hAnsi="Arial"/>
        </w:rPr>
        <w:t>.</w:t>
      </w:r>
    </w:p>
    <w:p w14:paraId="0ECD16E1" w14:textId="77777777" w:rsidR="00D96BE6" w:rsidRPr="00D96BE6" w:rsidRDefault="00D96BE6" w:rsidP="00157601">
      <w:pPr>
        <w:pStyle w:val="Textoindependienteprimerasangra"/>
      </w:pPr>
      <w:r w:rsidRPr="00D96BE6">
        <w:rPr>
          <w:rFonts w:ascii="Arial" w:hAnsi="Arial"/>
        </w:rPr>
        <w:t>La ventaja de CTDE radica en que el entrenamiento puede considerar los efectos comunitarios de las acciones. Sin embargo, este paradigma no resuelve automáticamente todos los problemas. El crecimiento del número de agentes puede aumentar la dimensionalidad del crítico; la dependencia de información global puede dificultar la transferencia; y la modificación simultánea de políticas puede introducir gradientes conflictivos.</w:t>
      </w:r>
    </w:p>
    <w:p w14:paraId="6CF36970" w14:textId="3A418BA9" w:rsidR="00D96BE6" w:rsidRPr="00D96BE6" w:rsidRDefault="00000000" w:rsidP="00157601">
      <w:pPr>
        <w:pStyle w:val="Textoindependienteprimerasangra"/>
      </w:pPr>
      <w:sdt>
        <w:sdtPr>
          <w:rPr>
            <w:rFonts w:cs="Times New Roman"/>
            <w:color w:val="000000"/>
          </w:rPr>
          <w:tag w:val="MENDELEY_CITATION_v3_eyJjaXRhdGlvbklEIjoiTUVOREVMRVlfQ0lUQVRJT05fN2ViMzY4YTktMjM5YS00MjBjLWFlZjUtZDA0MTVmZWVkY2Fi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
          <w:id w:val="-38442017"/>
          <w:placeholder>
            <w:docPart w:val="DefaultPlaceholder_-1854013440"/>
          </w:placeholder>
        </w:sdtPr>
        <w:sdtContent>
          <w:r w:rsidR="004764BD" w:rsidRPr="004764BD">
            <w:rPr>
              <w:rFonts w:cs="Times New Roman"/>
              <w:color w:val="000000"/>
            </w:rPr>
            <w:t>(Zhong et al., 2024)</w:t>
          </w:r>
        </w:sdtContent>
      </w:sdt>
      <w:r w:rsidR="00D96BE6" w:rsidRPr="00D96BE6">
        <w:rPr>
          <w:rFonts w:ascii="Arial" w:hAnsi="Arial"/>
        </w:rPr>
        <w:t xml:space="preserve"> señalan que la actualización simultánea de agentes puede provocar inestabilidad, debido a que cada política desconoce la dirección seguida por sus compañeros. El esquema secuencial de HAPPO busca reducir esta dificultad actualizando las políticas en un orden definido, de modo que las modificaciones ya realizadas puedan ser consideradas por las actualizaciones siguientes. </w:t>
      </w:r>
    </w:p>
    <w:p w14:paraId="5120D443" w14:textId="6EE6D301" w:rsidR="00D96BE6" w:rsidRPr="00D96BE6" w:rsidRDefault="00000000" w:rsidP="00157601">
      <w:pPr>
        <w:pStyle w:val="Textoindependienteprimerasangra"/>
      </w:pPr>
      <w:sdt>
        <w:sdtPr>
          <w:rPr>
            <w:rFonts w:cs="Times New Roman"/>
            <w:color w:val="000000"/>
          </w:rPr>
          <w:tag w:val="MENDELEY_CITATION_v3_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"/>
          <w:id w:val="966396207"/>
          <w:placeholder>
            <w:docPart w:val="DefaultPlaceholder_-1854013440"/>
          </w:placeholder>
        </w:sdtPr>
        <w:sdtContent>
          <w:r w:rsidR="004764BD" w:rsidRPr="004764BD">
            <w:rPr>
              <w:rFonts w:cs="Times New Roman"/>
              <w:color w:val="000000"/>
            </w:rPr>
            <w:t>(Atrazhev, 2023)</w:t>
          </w:r>
        </w:sdtContent>
      </w:sdt>
      <w:r w:rsidR="00D96BE6" w:rsidRPr="00D96BE6">
        <w:rPr>
          <w:rFonts w:ascii="Arial" w:hAnsi="Arial"/>
        </w:rPr>
        <w:t xml:space="preserve"> aporta una evidencia complementaria: incluso bajo aprendizaje centralizado y ejecución descentralizada, el resultado depende del tipo de recompensa y del algoritmo. Sus experimentos muestran que no puede asumirse una relación única entre mayor cooperación explícita y mejor desempeño. La política, el crítico y la estructura de la señal de aprendizaje interactúan de manera específica. </w:t>
      </w:r>
    </w:p>
    <w:p w14:paraId="737C01CD" w14:textId="2F2CECB1" w:rsidR="00D96BE6" w:rsidRPr="00D96BE6" w:rsidRDefault="00D96BE6" w:rsidP="00157601">
      <w:pPr>
        <w:pStyle w:val="Textoindependienteprimerasangra"/>
      </w:pPr>
      <w:r w:rsidRPr="00D96BE6">
        <w:rPr>
          <w:rFonts w:ascii="Arial" w:hAnsi="Arial"/>
        </w:rPr>
        <w:t xml:space="preserve">La comunicación constituye otra alternativa para mejorar la coordinación. Una arquitectura puede permitir intercambio explícito de mensajes entre agentes o representar la comunidad como </w:t>
      </w:r>
      <w:r w:rsidRPr="00D96BE6">
        <w:rPr>
          <w:rFonts w:ascii="Arial" w:hAnsi="Arial"/>
        </w:rPr>
        <w:lastRenderedPageBreak/>
        <w:t>un grafo.</w:t>
      </w:r>
      <w:r w:rsidR="00671FCD">
        <w:rPr>
          <w:rFonts w:ascii="Arial" w:hAnsi="Arial"/>
        </w:rPr>
        <w:t xml:space="preserve"> </w:t>
      </w:r>
      <w:sdt>
        <w:sdtPr>
          <w:rPr>
            <w:rFonts w:cs="Times New Roman"/>
            <w:color w:val="000000"/>
          </w:rPr>
          <w:tag w:val="MENDELEY_CITATION_v3_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"/>
          <w:id w:val="1485125259"/>
          <w:placeholder>
            <w:docPart w:val="DefaultPlaceholder_-1854013440"/>
          </w:placeholder>
        </w:sdtPr>
        <w:sdtContent>
          <w:r w:rsidR="004764BD" w:rsidRPr="004764BD">
            <w:rPr>
              <w:rFonts w:cs="Times New Roman"/>
              <w:color w:val="000000"/>
            </w:rPr>
            <w:t>(Das, 2025)</w:t>
          </w:r>
        </w:sdtContent>
      </w:sdt>
      <w:r w:rsidR="006E4A76" w:rsidRPr="00D96BE6">
        <w:rPr>
          <w:rFonts w:ascii="Arial" w:hAnsi="Arial"/>
        </w:rPr>
        <w:t xml:space="preserve"> </w:t>
      </w:r>
      <w:r w:rsidRPr="00D96BE6">
        <w:rPr>
          <w:rFonts w:ascii="Arial" w:hAnsi="Arial"/>
        </w:rPr>
        <w:t xml:space="preserve">desarrolla redes neuronales de grafos para sistemas multiagente y demuestra que el procesamiento basado en vecindades puede favorecer la escalabilidad, la transferencia entre topologías y la toma de decisiones con información local. Aunque su tesis se orienta a redes de comunicación, aporta una perspectiva pertinente para futuras extensiones de comunidades energéticas, donde las relaciones entre edificios podrían ser representadas mediante proximidad eléctrica, intercambio energético o correlación de cargas. </w:t>
      </w:r>
    </w:p>
    <w:p w14:paraId="775E1226" w14:textId="77777777" w:rsidR="00D96BE6" w:rsidRPr="00D96BE6" w:rsidRDefault="00D96BE6" w:rsidP="00157601">
      <w:pPr>
        <w:pStyle w:val="Textoindependienteprimerasangra"/>
      </w:pPr>
      <w:r w:rsidRPr="00D96BE6">
        <w:rPr>
          <w:rFonts w:ascii="Arial" w:hAnsi="Arial"/>
        </w:rPr>
        <w:t>La presente investigación no incorpora una red neuronal de grafos dentro de los cuatro tratamientos. Por tanto, esta aproximación se considera una línea teórica complementaria, no un componente de la implementación. El esquema principal se mantiene dentro de CTDE, con actores locales y mecanismos centralizados de aprendizaje definidos por cada algoritmo.</w:t>
      </w:r>
    </w:p>
    <w:p w14:paraId="6EEB4598" w14:textId="77777777" w:rsidR="00D96BE6" w:rsidRPr="00D96BE6" w:rsidRDefault="00D96BE6" w:rsidP="00157601">
      <w:pPr>
        <w:pStyle w:val="Textoindependienteprimerasangra"/>
      </w:pPr>
      <w:r w:rsidRPr="00D96BE6">
        <w:rPr>
          <w:rFonts w:ascii="Arial" w:hAnsi="Arial"/>
        </w:rPr>
        <w:t>En términos de aplicabilidad, CTDE resulta coherente con la comunidad de Iquitos porque permite que cada edificio conserve decisiones locales durante la ejecución. La información comunitaria se utiliza para entrenar políticas coordinadas, pero no se presupone que todos los edificios deban compartir de manera permanente sus estados completos</w:t>
      </w:r>
    </w:p>
    <w:p w14:paraId="76C6F274" w14:textId="1FFCCF52" w:rsidR="00F41700" w:rsidRPr="006A07CE" w:rsidRDefault="004F0F54" w:rsidP="00A335BF">
      <w:pPr>
        <w:pStyle w:val="Ttulo3"/>
        <w:keepNext/>
      </w:pPr>
      <w:bookmarkStart w:id="102" w:name="_Toc236157892"/>
      <w:r w:rsidRPr="006A07CE">
        <w:rPr>
          <w:rFonts w:ascii="Arial" w:hAnsi="Arial"/>
        </w:rPr>
        <w:t>CityLearn y simulación multiobjetivo</w:t>
      </w:r>
      <w:bookmarkEnd w:id="102"/>
    </w:p>
    <w:p w14:paraId="49504F57" w14:textId="336F3D1A" w:rsidR="00F41700" w:rsidRPr="006A07CE" w:rsidRDefault="004F0F54" w:rsidP="00157601">
      <w:pPr>
        <w:pStyle w:val="Textoindependienteprimerasangra"/>
      </w:pPr>
      <w:r w:rsidRPr="006A07CE">
        <w:rPr>
          <w:rFonts w:ascii="Arial" w:hAnsi="Arial"/>
        </w:rPr>
        <w:t xml:space="preserve">CityLearn constituye la línea de simulación directamente vinculada con la tesis porque estandariza la comparación de controladores de respuesta a la demanda y gestión energética urbana. </w:t>
      </w:r>
      <w:sdt>
        <w:sdtPr>
          <w:rPr>
            <w:rFonts w:cs="Times New Roman"/>
            <w:color w:val="000000"/>
          </w:rPr>
          <w:tag w:val="MENDELEY_CITATION_v3_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"/>
          <w:id w:val="1843658288"/>
          <w:placeholder>
            <w:docPart w:val="DefaultPlaceholder_-1854013440"/>
          </w:placeholder>
        </w:sdtPr>
        <w:sdtContent>
          <w:r w:rsidR="004764BD" w:rsidRPr="004764BD">
            <w:rPr>
              <w:rFonts w:eastAsia="Times New Roman" w:cs="Times New Roman"/>
              <w:color w:val="000000"/>
            </w:rPr>
            <w:t>(Vázquez-Canteli &amp; Nagy, 2019)</w:t>
          </w:r>
        </w:sdtContent>
      </w:sdt>
      <w:r w:rsidRPr="006A07CE">
        <w:rPr>
          <w:rFonts w:ascii="Arial" w:hAnsi="Arial"/>
        </w:rPr>
        <w:t xml:space="preserve"> plantean un entorno reproducible para políticas basadas en reglas, control predictivo y aprendizaje por refuerzo. Esta estandarización es metodológicamente relevante: sin un entorno, datos y KPIs comunes, las diferencias entre algoritmos pueden confundirse con diferencias de modelado, preprocesamiento o evaluación.</w:t>
      </w:r>
    </w:p>
    <w:p w14:paraId="2900988B" w14:textId="17A34047" w:rsidR="00F41700" w:rsidRPr="006A07CE" w:rsidRDefault="000C4C99" w:rsidP="00157601">
      <w:pPr>
        <w:pStyle w:val="Textoindependienteprimerasangra"/>
      </w:pPr>
      <w:r w:rsidRPr="000C4C99">
        <w:rPr>
          <w:rFonts w:ascii="Arial" w:hAnsi="Arial"/>
        </w:rPr>
        <w:t xml:space="preserve">La evolución hacia CityLearn v2 es decisiva porque integra edificios grid-interactive, almacenamiento, PV, vehículos eléctricos, señales de carbono y costos. </w:t>
      </w:r>
      <w:sdt>
        <w:sdtPr>
          <w:rPr>
            <w:rFonts w:cs="Times New Roman"/>
            <w:color w:val="000000"/>
          </w:rPr>
          <w:tag w:val="MENDELEY_CITATION_v3_eyJjaXRhdGlvbklEIjoiTUVOREVMRVlfQ0lUQVRJT05fYTAwNWRhMzYtNzYxZS00NjUwLTk3NGItNTYwMjA1YWMwOTZh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
          <w:id w:val="-1643495210"/>
          <w:placeholder>
            <w:docPart w:val="DefaultPlaceholder_-1854013440"/>
          </w:placeholder>
        </w:sdtPr>
        <w:sdtContent>
          <w:r w:rsidR="004764BD" w:rsidRPr="004764BD">
            <w:rPr>
              <w:rFonts w:cs="Times New Roman"/>
              <w:color w:val="000000"/>
            </w:rPr>
            <w:t>(Nweye et al., 2024)</w:t>
          </w:r>
        </w:sdtContent>
      </w:sdt>
      <w:r w:rsidRPr="000C4C99">
        <w:rPr>
          <w:rFonts w:ascii="Arial" w:hAnsi="Arial"/>
        </w:rPr>
        <w:t xml:space="preserve"> presentan CityLearn v2 como entorno para gestión energética flexible, resiliente, centrada en ocupantes y consciente de carbono;</w:t>
      </w:r>
      <w:r w:rsidR="007D22EB">
        <w:rPr>
          <w:rFonts w:ascii="Arial" w:hAnsi="Arial"/>
        </w:rPr>
        <w:t xml:space="preserve"> </w:t>
      </w:r>
      <w:r w:rsidRPr="000C4C99">
        <w:rPr>
          <w:rFonts w:ascii="Arial" w:hAnsi="Arial"/>
        </w:rPr>
        <w:t xml:space="preserve">describen su formalización como entorno Gym para benchmarking de respuesta a la demanda; </w:t>
      </w:r>
      <w:sdt>
        <w:sdtPr>
          <w:rPr>
            <w:rFonts w:cs="Times New Roman"/>
            <w:color w:val="000000"/>
          </w:rPr>
          <w:tag w:val="MENDELEY_CITATION_v3_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"/>
          <w:id w:val="-29035161"/>
          <w:placeholder>
            <w:docPart w:val="DefaultPlaceholder_-1854013440"/>
          </w:placeholder>
        </w:sdtPr>
        <w:sdtContent>
          <w:r w:rsidR="004764BD" w:rsidRPr="004764BD">
            <w:rPr>
              <w:rFonts w:eastAsia="Times New Roman" w:cs="Times New Roman"/>
              <w:color w:val="000000"/>
            </w:rPr>
            <w:t>(Nweye &amp; Nagy, 2024)</w:t>
          </w:r>
        </w:sdtContent>
      </w:sdt>
      <w:r w:rsidRPr="000C4C99">
        <w:rPr>
          <w:rFonts w:ascii="Arial" w:hAnsi="Arial"/>
        </w:rPr>
        <w:t xml:space="preserve"> amplían el uso de CityLearn Gym a evaluación multiobjetivo. Esta tesis toma CityLearn v2 como base validada, pero no afirma que CityLearn v3 exista oficialmente: CityLearn v3 propuesto es una extensión experimental desarrollada para el Dec-POMDP, CTDE y backends MADRL del proyecto</w:t>
      </w:r>
      <w:r w:rsidR="004F0F54" w:rsidRPr="006A07CE">
        <w:rPr>
          <w:rFonts w:ascii="Arial" w:hAnsi="Arial"/>
        </w:rPr>
        <w:t>.</w:t>
      </w:r>
    </w:p>
    <w:p w14:paraId="16E8E178" w14:textId="7CEEAACF" w:rsidR="00F41700" w:rsidRDefault="004F0F54" w:rsidP="00157601">
      <w:pPr>
        <w:pStyle w:val="Textoindependienteprimerasangra"/>
      </w:pPr>
      <w:r w:rsidRPr="006A07CE">
        <w:rPr>
          <w:rFonts w:ascii="Arial" w:hAnsi="Arial"/>
        </w:rPr>
        <w:lastRenderedPageBreak/>
        <w:t xml:space="preserve">El paso de un edificio aislado a una comunidad heterogénea introduce problemas de escalabilidad, observabilidad parcial, seguridad, generalización y transferencia. </w:t>
      </w:r>
      <w:sdt>
        <w:sdtPr>
          <w:rPr>
            <w:rFonts w:cs="Times New Roman"/>
            <w:color w:val="000000"/>
          </w:rPr>
          <w:tag w:val="MENDELEY_CITATION_v3_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"/>
          <w:id w:val="869416406"/>
          <w:placeholder>
            <w:docPart w:val="DefaultPlaceholder_-1854013440"/>
          </w:placeholder>
        </w:sdtPr>
        <w:sdtContent>
          <w:r w:rsidR="004764BD" w:rsidRPr="004764BD">
            <w:rPr>
              <w:rFonts w:cs="Times New Roman"/>
              <w:color w:val="000000"/>
            </w:rPr>
            <w:t>(Nweye, Liu, et al., 2022)</w:t>
          </w:r>
        </w:sdtContent>
      </w:sdt>
      <w:r w:rsidRPr="006A07CE">
        <w:rPr>
          <w:rFonts w:ascii="Arial" w:hAnsi="Arial"/>
        </w:rPr>
        <w:t xml:space="preserve"> sistematizan estas barreras para MARL en edificios grid-interactive; </w:t>
      </w:r>
      <w:sdt>
        <w:sdtPr>
          <w:rPr>
            <w:rFonts w:cs="Times New Roman"/>
            <w:color w:val="000000"/>
          </w:rPr>
          <w:tag w:val="MENDELEY_CITATION_v3_eyJjaXRhdGlvbklEIjoiTUVOREVMRVlfQ0lUQVRJT05fYTEzZjA3ZGUtOGIyMS00YTBkLTk1MGEtNzVlZGM3N2I5ZTRh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
          <w:id w:val="-57173819"/>
          <w:placeholder>
            <w:docPart w:val="DefaultPlaceholder_-1854013440"/>
          </w:placeholder>
        </w:sdtPr>
        <w:sdtContent>
          <w:r w:rsidR="004764BD" w:rsidRPr="004764BD">
            <w:rPr>
              <w:rFonts w:cs="Times New Roman"/>
              <w:color w:val="000000"/>
            </w:rPr>
            <w:t>(Silvestri, 2024)</w:t>
          </w:r>
        </w:sdtContent>
      </w:sdt>
      <w:r w:rsidRPr="006A07CE">
        <w:rPr>
          <w:rFonts w:ascii="Arial" w:hAnsi="Arial"/>
        </w:rPr>
        <w:t xml:space="preserve"> destaca la necesidad de comparar RL con RBC y MPC; </w:t>
      </w:r>
      <w:sdt>
        <w:sdtPr>
          <w:rPr>
            <w:rFonts w:cs="Times New Roman"/>
            <w:color w:val="000000"/>
          </w:rPr>
          <w:tag w:val="MENDELEY_CITATION_v3_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"/>
          <w:id w:val="-1637473509"/>
          <w:placeholder>
            <w:docPart w:val="DefaultPlaceholder_-1854013440"/>
          </w:placeholder>
        </w:sdtPr>
        <w:sdtContent>
          <w:r w:rsidR="004764BD" w:rsidRPr="004764BD">
            <w:rPr>
              <w:rFonts w:cs="Times New Roman"/>
              <w:color w:val="000000"/>
            </w:rPr>
            <w:t>(Wu et al., 2026)</w:t>
          </w:r>
        </w:sdtContent>
      </w:sdt>
      <w:r w:rsidRPr="006A07CE">
        <w:rPr>
          <w:rFonts w:ascii="Arial" w:hAnsi="Arial"/>
        </w:rPr>
        <w:t xml:space="preserve"> y </w:t>
      </w:r>
      <w:sdt>
        <w:sdtPr>
          <w:rPr>
            <w:rFonts w:cs="Times New Roman"/>
            <w:color w:val="000000"/>
          </w:rPr>
          <w:tag w:val="MENDELEY_CITATION_v3_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"/>
          <w:id w:val="-1333829628"/>
          <w:placeholder>
            <w:docPart w:val="DefaultPlaceholder_-1854013440"/>
          </w:placeholder>
        </w:sdtPr>
        <w:sdtContent>
          <w:r w:rsidR="004764BD" w:rsidRPr="004764BD">
            <w:rPr>
              <w:rFonts w:cs="Times New Roman"/>
              <w:color w:val="000000"/>
            </w:rPr>
            <w:t>(Zhang et al., 2025)</w:t>
          </w:r>
        </w:sdtContent>
      </w:sdt>
      <w:r w:rsidRPr="006A07CE">
        <w:rPr>
          <w:rFonts w:ascii="Arial" w:hAnsi="Arial"/>
        </w:rPr>
        <w:t xml:space="preserve"> muestran que los sistemas de gestión energética deben integrar incertidumbre, almacenamiento y múltiples escalas temporales. Estos antecedentes respaldan la elección de 17 agentes y también delimitan el alcance: la tesis evalúa control energético en simulación y no sustituye una validación de red física o despliegue real.</w:t>
      </w:r>
    </w:p>
    <w:p>
      <w:pPr>
        <w:pStyle w:val="Ttulo3"/>
      </w:pPr>
      <w:r>
        <w:rPr>
          <w:rFonts w:ascii="Times New Roman" w:hAnsi="Times New Roman" w:cs="Times New Roman"/>
          <w:b/>
          <w:sz w:val="24"/>
        </w:rPr>
        <w:t>2.2.5 CityLearn v3 propuesto y distincion UC3M (7 ejes vs 3 ejes)</w:t>
      </w:r>
    </w:p>
    <w:p>
      <w:r>
        <w:rPr>
          <w:rFonts w:ascii="Times New Roman" w:hAnsi="Times New Roman" w:cs="Times New Roman"/>
          <w:b w:val="0"/>
          <w:sz w:val="24"/>
        </w:rPr>
        <w:t>CityLearn v3 propuesto es la extension experimental de esta tesis sobre CityLearn v2 (Nweye et al., 2024): conserva fisica y KPIs evaluate_v2, y agrega el contrato Dec-POMDP/CTDE, objetivos OE.1–OE.3, recompensa multiobjetivo y adaptadores a backends MADRL en external/. Modulos: v3/environment.py, v3/objectives.py, v3/config.py, v3/backends.py y CityLearnV3MADRLRewardFunction (perfil unified_comparable_v4).</w:t>
      </w:r>
    </w:p>
    <w:p>
      <w:r>
        <w:rPr>
          <w:rFonts w:ascii="Times New Roman" w:hAnsi="Times New Roman" w:cs="Times New Roman"/>
          <w:b w:val="0"/>
          <w:sz w:val="24"/>
        </w:rPr>
        <w:t>El sustento formal agent-skills/madrl-sustento-doc-capa v3/madrl-modeladomatematico.md y el paquete uc3m/ axiomatizan un operador holistico de siete ejes (CO2, costo, flexibilidad, confort, degradacion BESS, resiliencia, ACS) con BACT y HPHI. Las 12 corridas canónicas operacionalizan solo OE.1/OE.2/OE.3. Mapeo: UC3M-1↔OE.2, UC3M-2↔OE.3, UC3M-3↔OE.1; ejes 4–7 son sustento, no evidencia Cap. 5. Parametros: N=17, gamma=0,9999, T=8 760, r_team=0,70.</w:t>
      </w:r>
    </w:p>
    <w:p>
      <w:pPr>
        <w:pStyle w:val="Ttulo3"/>
      </w:pPr>
      <w:r>
        <w:rPr>
          <w:rFonts w:ascii="Times New Roman" w:hAnsi="Times New Roman" w:cs="Times New Roman"/>
          <w:b/>
          <w:sz w:val="24"/>
        </w:rPr>
        <w:t>2.2.6 Formalizacion matematica del Meta-Dec-POMDP UC3M</w:t>
      </w:r>
    </w:p>
    <w:p>
      <w:r>
        <w:rPr>
          <w:rFonts w:ascii="Times New Roman" w:hAnsi="Times New Roman" w:cs="Times New Roman"/>
          <w:b w:val="0"/>
          <w:sz w:val="24"/>
        </w:rPr>
        <w:t>Fuente: madrl-modeladomatematico.md (adaptado a Cap. 2). El Meta-Dec-POMDP UC3M es la tupla 11-aria M_UC3M = &lt;I, S, A, O, T, R, Z, gamma, H, b0, Lambda&gt;, que extiende Oliehoek y Amato (2016) con vector R=(r^(1),...,r^(7)) y simplex Lambda. En Iquitos N=17, gamma=0,9999, H=8 760. La ejecucion restringe Lambda al subsimplex OE.1/OE.2/OE.3.</w:t>
      </w:r>
    </w:p>
    <w:p>
      <w:r>
        <w:rPr>
          <w:rFonts w:ascii="Times New Roman" w:hAnsi="Times New Roman" w:cs="Times New Roman"/>
          <w:b w:val="0"/>
          <w:sz w:val="24"/>
        </w:rPr>
        <w:t>Definicion 2.1 (BACT): B en R^{N x Ka x Kc x Kb} codifica activos, clima y constructivo (uc3m/env/bact.py). Observaciones parciales: carga, termica, PV, SoC, EV, tarifas, CI y meteorologia; acciones en [-1,1]^{d_ai} heterogeneas. Prop. 2.1: S compacto. Lema 2.2: R escalarizada Borel-medible y acotada. Nucleo T factorizado exogeno (clima/red) x endogeno por edificio.</w:t>
      </w:r>
    </w:p>
    <w:p>
      <w:pPr>
        <w:pStyle w:val="Ttulo3"/>
      </w:pPr>
      <w:r>
        <w:rPr>
          <w:rFonts w:ascii="Times New Roman" w:hAnsi="Times New Roman" w:cs="Times New Roman"/>
          <w:b/>
          <w:sz w:val="24"/>
        </w:rPr>
        <w:t>2.2.7 Operador de recompensa holistico, Pareto y convergencia</w:t>
      </w:r>
    </w:p>
    <w:p>
      <w:r>
        <w:rPr>
          <w:rFonts w:ascii="Times New Roman" w:hAnsi="Times New Roman" w:cs="Times New Roman"/>
          <w:b w:val="0"/>
          <w:sz w:val="24"/>
        </w:rPr>
        <w:t>Definicion 2.2: R_i = -sum_k lambda_k * r_i~(k) con normalizacion a base RBC. Teorema 2.3: V_pi existe y |V|&lt;=M/(1-gamma). Prop. 2.4: Lipschitz con L=sum lambda_k L_k. Teorema 2.5: existencia de frontera de Pareto si Pi compacto (Roijers et al., 2013). Definicion 2.4 (HPHI): hipervolumen 7-D normalizado (uc3m/reward/hphi.py); esta tesis no ejecuta HPHI 7-D en Cap. 5. Prop. 2.6: CTDE mitiga no-estacionariedad (Lowe et al., 2017); HAPPO/HATRPO bajo Zhong et al. (2023) y Kuba et al. (2022).</w:t>
      </w:r>
    </w:p>
    <w:p>
      <w:pPr>
        <w:pStyle w:val="Ttulo3"/>
      </w:pPr>
      <w:r>
        <w:rPr>
          <w:rFonts w:ascii="Times New Roman" w:hAnsi="Times New Roman" w:cs="Times New Roman"/>
          <w:b/>
          <w:sz w:val="24"/>
        </w:rPr>
        <w:t>2.2.8 Modelado fisico-matematico de los ejes operacionales</w:t>
      </w:r>
    </w:p>
    <w:p>
      <w:r>
        <w:rPr>
          <w:rFonts w:ascii="Times New Roman" w:hAnsi="Times New Roman" w:cs="Times New Roman"/>
          <w:b w:val="0"/>
          <w:sz w:val="24"/>
        </w:rPr>
        <w:t>Ejes ejecutados: UC3M-1/OE.2 (CO2 marginal + desplazamiento EV), UC3M-2/OE.3 (costo TOU Electro Oriente + potencia), UC3M-3/OE.1 (ramping y picos vs umbral DSO; KPIs peak/ramping/load_factor). Ejes de sustento (no Cap. 5): 4 confort adaptativo De Dear-Brager, 5 degradacion Arrhenius-SEI/Peukert, 6 resiliencia isla (CCI/LOLP), 7 ACS con perdidas UA. Balance Kirchhoff: P_net = P_load + P_HP + P_EH + P_BESS + P_EV - P_PV - P_wind.</w:t>
      </w:r>
    </w:p>
    <w:p>
      <w:pPr>
        <w:pStyle w:val="Ttulo3"/>
      </w:pPr>
      <w:r>
        <w:rPr>
          <w:rFonts w:ascii="Times New Roman" w:hAnsi="Times New Roman" w:cs="Times New Roman"/>
          <w:b/>
          <w:sz w:val="24"/>
        </w:rPr>
        <w:t>2.2.9 Arquitectura MARLlib-CTDE y universalidad algoritmica (sustento)</w:t>
      </w:r>
    </w:p>
    <w:p>
      <w:r>
        <w:rPr>
          <w:rFonts w:ascii="Times New Roman" w:hAnsi="Times New Roman" w:cs="Times New Roman"/>
          <w:b w:val="0"/>
          <w:sz w:val="24"/>
        </w:rPr>
        <w:t>MARLlib (Hu et al., 2023) y el plugin algoritmico UC3M P=&lt;Theta, Phi, L_actor, L_critic, U_step, B&gt; sustentan universalidad via AlgorithmFactory (uc3m/). CTDE: pi_i(a_i|o_i) descentralizado y Q_centr(s,a) centralizado. HAPPO, MASAC, MATD3 y MAAC son instancias; el launcher de 12 corridas usa wrappers CityLearn/scripts/ + external/, no UC3MEnv/MARLlib como canal de entrenamiento.</w:t>
      </w:r>
    </w:p>
    <w:p>
      <w:r>
        <w:rPr>
          <w:rFonts w:ascii="Times New Roman" w:hAnsi="Times New Roman" w:cs="Times New Roman"/>
          <w:b/>
          <w:sz w:val="24"/>
        </w:rPr>
        <w:t>2.2.10 Adecuaciones de los cuatro backends MADRL al dominio electrico (OE.1 flexibilidad, OE.2 CO2, OE.3 costos)</w:t>
      </w:r>
    </w:p>
    <w:p>
      <w:r>
        <w:rPr>
          <w:rFonts w:ascii="Times New Roman" w:hAnsi="Times New Roman" w:cs="Times New Roman"/>
          <w:b w:val="0"/>
          <w:sz w:val="24"/>
        </w:rPr>
        <w:t>Premisa. Los backends oficiales pinados en external/ (HARL/HAPPO, MARL/src-MASAC, off-policy/MATD3 y MAAC) fueron disenados, validados y entrenados de forma predominante en dominios de referencia multiagente (p. ej. SMAC/StarCraft, MPE u otros benchmarks MARL). En su forma original no estan preparados, ni entrenados, ni aplicados out-of-the-box al control de una comunidad electrica con DER, EV/V2G y senales horarias de precio e intensidad de carbono. Por tanto, no resuelven por si solos el problema de esta tesis: flexibilidad energetica (OE.1), emisiones de CO2 (OE.2) y costos economico-energeticos (OE.3) sobre el SEAI Iquitos.</w:t>
      </w:r>
    </w:p>
    <w:p>
      <w:r>
        <w:rPr>
          <w:rFonts w:ascii="Times New Roman" w:hAnsi="Times New Roman" w:cs="Times New Roman"/>
          <w:b w:val="0"/>
          <w:sz w:val="24"/>
        </w:rPr>
        <w:t>La contribucion teorica no consiste en reinventar HAPPO, MASAC, MATD3 o MAAC, sino en adecuarlos —via la capa CityLearn v3 propuesto, el adaptador comun citylearn_v3_training_common.py y wrappers tipados— a un Dec-POMDP cooperativo de 17 edificios heterogeneos, recompensa multiobjetivo unificada (CityLearnV3MADRLRewardFunction, perfil unified_comparable_v4) y evaluacion con KPIs oficiales evaluate_v2. El Cap. 4 documenta la implementacion; esta seccion fija el sustento teorico de cada adecuacion.</w:t>
      </w:r>
    </w:p>
    <w:p>
      <w:r>
        <w:rPr>
          <w:rFonts w:ascii="Times New Roman" w:hAnsi="Times New Roman" w:cs="Times New Roman"/>
          <w:b w:val="0"/>
          <w:sz w:val="24"/>
        </w:rPr>
        <w:t>Capa comun de adecuacion (los cuatro MADRL): (i) contrato Dec-POMDP/CTDE con estado global s en R^{1856}; (ii) padding / policy mapping ante heterogeneidad d_oi en [54, 327] y d_ai en [5, 44]; (iii) recompensa multiobjetivo con escenarios E1/E2/E3 y r_team = 0,70; (iv) dataset citylearn_iquitos_2023_2025 (BESS, PV, 185 cargadores EV, TOU Electro Oriente, CI dinamico); (v) orquestacion train_citylearn_v3_{happo,masac,matd3,maac}.py bajo matriz 4x3 comparable.</w:t>
      </w:r>
    </w:p>
    <w:p>
      <w:r>
        <w:rPr>
          <w:rFonts w:ascii="Times New Roman" w:hAnsi="Times New Roman" w:cs="Times New Roman"/>
          <w:b w:val="0"/>
          <w:sz w:val="24"/>
        </w:rPr>
        <w:t>HAPPO — CityLearnHARLEnv + external/HARL. El HAPPO original (Kuba et al., 2021; Zhong et al., 2023) aporta actualizacion secuencial con trust region para agentes heterogeneos, pero HARL espera un ShareVecEnv de juegos multiagente, no setpoints BESS/EV. Adecuacion: wrapper CityLearnHARLEnv con observacion local continua y share_observation_space = estado CTDE; acciones continuas en [-1,1]^{d_ai} (BESS + EV + lavadora); recompensa mixta del perfil v4; script train_citylearn_v3_happo.py. Teoricamente es el candidato on-policy a la heterogeneidad tipologica del SEAI.</w:t>
      </w:r>
    </w:p>
    <w:p>
      <w:r>
        <w:rPr>
          <w:rFonts w:ascii="Times New Roman" w:hAnsi="Times New Roman" w:cs="Times New Roman"/>
          <w:b w:val="0"/>
          <w:sz w:val="24"/>
        </w:rPr>
        <w:t>MASAC — CityLearnSMACDiscreteEnv + external/MARL/src. El backend MASAC/mSAC asume API tipo SMAC (get_obs, get_state, acciones discretas). CityLearn expone control continuo multidimensional. Adecuacion: adaptador SMAC-like con get_state() = s CTDE; discretizacion action_bins=3 y discrete_action_mode=axis (base un-eje + no-op; no producto cartesiano 3^{d_ai}, inviable con d_ai hasta 44); mezcla cooperativa tipo QMIX sobre la recompensa energetica de equipo; script train_citylearn_v3_masac.py. Aporta exploracion entropica off-policy sobre un espacio de accion energetico tractable.</w:t>
      </w:r>
    </w:p>
    <w:p>
      <w:r>
        <w:rPr>
          <w:rFonts w:ascii="Times New Roman" w:hAnsi="Times New Roman" w:cs="Times New Roman"/>
          <w:b w:val="0"/>
          <w:sz w:val="24"/>
        </w:rPr>
        <w:t>MATD3 — CityLearnOffPolicyVecEnv + external/off-policy. El repositorio autor (external/MATD3implementation, TensorFlow 1.x / Python 3.6) no es el stack de entrenamiento: se adecua via backend PyTorch marlbenchmark/off-policy (clases MATD3 / R_MATD3). Adecuacion: wrapper vectorizado de un hilo; acciones continuas con doble critico, policy delay y target noise sobre actuadores BESS/EV; policy_mapping_fn y padding para 17 politicas heterogeneas; script train_citylearn_v3_matd3.py. Es el candidato deterministico off-policy al control continuo distrital.</w:t>
      </w:r>
    </w:p>
    <w:p>
      <w:r>
        <w:rPr>
          <w:rFonts w:ascii="Times New Roman" w:hAnsi="Times New Roman" w:cs="Times New Roman"/>
          <w:b w:val="0"/>
          <w:sz w:val="24"/>
        </w:rPr>
        <w:t>MAAC — CityLearnMAACVecEnv + external/MAAC. MAAC (Iqbal y Sha, 2019) introduce atencion multi-cabeza en el critico para dominios donde la relevancia entre agentes cambia; no trae de fabrica recompensa de pico/rampa/CO2/TOU. Adecuacion: wrapper que expone observaciones por agente al mecanismo de atencion; misma discretizacion eje-wise que MASAC (bins=3); atencion sobre los 17 edificios heterogeneos bajo recompensa v4; script train_citylearn_v3_maac.py. Operacionaliza coordinacion selectiva (p. ej. hospital vs mall vs campus) sin comunicacion en ejecucion.</w:t>
      </w:r>
    </w:p>
    <w:p>
      <w:r>
        <w:rPr>
          <w:rFonts w:ascii="Times New Roman" w:hAnsi="Times New Roman" w:cs="Times New Roman"/>
          <w:b/>
          <w:sz w:val="24"/>
        </w:rPr>
        <w:t>Tabla 2.B — Adecuacion de los cuatro MADRL originales al problema electrico (OE.1 / OE.2 / OE.3)</w:t>
      </w:r>
    </w:p>
    <w:tbl>
      <w:tblPr/>
      <w:tblGrid>
        <w:gridCol/>
        <w:gridCol/>
        <w:gridCol/>
        <w:gridCol/>
        <w:gridCol/>
      </w:tblGrid>
      <w:tr>
        <w:tc>
          <w:tcPr/>
          <w:p>
            <w:r>
              <w:rPr>
                <w:b/>
                <w:sz w:val="20"/>
                <w:rFonts w:ascii="Times New Roman" w:hAnsi="Times New Roman" w:cs="Times New Roman"/>
              </w:rPr>
              <w:t xml:space="preserve">Algoritmo</w:t>
            </w:r>
          </w:p>
        </w:tc>
        <w:tc>
          <w:tcPr/>
          <w:p>
            <w:r>
              <w:rPr>
                <w:b/>
                <w:sz w:val="20"/>
                <w:rFonts w:ascii="Times New Roman" w:hAnsi="Times New Roman" w:cs="Times New Roman"/>
              </w:rPr>
              <w:t xml:space="preserve">Dominio tipico del original</w:t>
            </w:r>
          </w:p>
        </w:tc>
        <w:tc>
          <w:tcPr/>
          <w:p>
            <w:r>
              <w:rPr>
                <w:b/>
                <w:sz w:val="20"/>
                <w:rFonts w:ascii="Times New Roman" w:hAnsi="Times New Roman" w:cs="Times New Roman"/>
              </w:rPr>
              <w:t xml:space="preserve">Wrapper / backend en el proyecto</w:t>
            </w:r>
          </w:p>
        </w:tc>
        <w:tc>
          <w:tcPr/>
          <w:p>
            <w:r>
              <w:rPr>
                <w:b/>
                <w:sz w:val="20"/>
                <w:rFonts w:ascii="Times New Roman" w:hAnsi="Times New Roman" w:cs="Times New Roman"/>
              </w:rPr>
              <w:t xml:space="preserve">Adecuacion clave</w:t>
            </w:r>
          </w:p>
        </w:tc>
        <w:tc>
          <w:tcPr/>
          <w:p>
            <w:r>
              <w:rPr>
                <w:b/>
                <w:sz w:val="20"/>
                <w:rFonts w:ascii="Times New Roman" w:hAnsi="Times New Roman" w:cs="Times New Roman"/>
              </w:rPr>
              <w:t xml:space="preserve">Capacidad resultante OE.1–OE.3</w:t>
            </w:r>
          </w:p>
        </w:tc>
      </w:tr>
      <w:tr>
        <w:tc>
          <w:tcPr/>
          <w:p>
            <w:r>
              <w:rPr>
                <w:sz w:val="20"/>
                <w:rFonts w:ascii="Times New Roman" w:hAnsi="Times New Roman" w:cs="Times New Roman"/>
              </w:rPr>
              <w:t xml:space="preserve">HAPPO</w:t>
            </w:r>
          </w:p>
        </w:tc>
        <w:tc>
          <w:tcPr/>
          <w:p>
            <w:r>
              <w:rPr>
                <w:sz w:val="20"/>
                <w:rFonts w:ascii="Times New Roman" w:hAnsi="Times New Roman" w:cs="Times New Roman"/>
              </w:rPr>
              <w:t xml:space="preserve">MARL heterogeneo generico (HARL)</w:t>
            </w:r>
          </w:p>
        </w:tc>
        <w:tc>
          <w:tcPr/>
          <w:p>
            <w:r>
              <w:rPr>
                <w:sz w:val="20"/>
                <w:rFonts w:ascii="Times New Roman" w:hAnsi="Times New Roman" w:cs="Times New Roman"/>
              </w:rPr>
              <w:t xml:space="preserve">CityLearnHARLEnv / external/HARL</w:t>
            </w:r>
          </w:p>
        </w:tc>
        <w:tc>
          <w:tcPr/>
          <w:p>
            <w:r>
              <w:rPr>
                <w:sz w:val="20"/>
                <w:rFonts w:ascii="Times New Roman" w:hAnsi="Times New Roman" w:cs="Times New Roman"/>
              </w:rPr>
              <w:t xml:space="preserve">Share-obs CTDE; accion continua BESS/EV</w:t>
            </w:r>
          </w:p>
        </w:tc>
        <w:tc>
          <w:tcPr/>
          <w:p>
            <w:r>
              <w:rPr>
                <w:sz w:val="20"/>
                <w:rFonts w:ascii="Times New Roman" w:hAnsi="Times New Roman" w:cs="Times New Roman"/>
              </w:rPr>
              <w:t xml:space="preserve">On-policy cooperativo sobre DER/EV heterogeneos</w:t>
            </w:r>
          </w:p>
        </w:tc>
      </w:tr>
      <w:tr>
        <w:tc>
          <w:tcPr/>
          <w:p>
            <w:r>
              <w:rPr>
                <w:sz w:val="20"/>
                <w:rFonts w:ascii="Times New Roman" w:hAnsi="Times New Roman" w:cs="Times New Roman"/>
              </w:rPr>
              <w:t xml:space="preserve">MASAC</w:t>
            </w:r>
          </w:p>
        </w:tc>
        <w:tc>
          <w:tcPr/>
          <w:p>
            <w:r>
              <w:rPr>
                <w:sz w:val="20"/>
                <w:rFonts w:ascii="Times New Roman" w:hAnsi="Times New Roman" w:cs="Times New Roman"/>
              </w:rPr>
              <w:t xml:space="preserve">SMAC-like / accion discreta</w:t>
            </w:r>
          </w:p>
        </w:tc>
        <w:tc>
          <w:tcPr/>
          <w:p>
            <w:r>
              <w:rPr>
                <w:sz w:val="20"/>
                <w:rFonts w:ascii="Times New Roman" w:hAnsi="Times New Roman" w:cs="Times New Roman"/>
              </w:rPr>
              <w:t xml:space="preserve">CityLearnSMACDiscreteEnv / MARL/src</w:t>
            </w:r>
          </w:p>
        </w:tc>
        <w:tc>
          <w:tcPr/>
          <w:p>
            <w:r>
              <w:rPr>
                <w:sz w:val="20"/>
                <w:rFonts w:ascii="Times New Roman" w:hAnsi="Times New Roman" w:cs="Times New Roman"/>
              </w:rPr>
              <w:t xml:space="preserve">API SMAC; bins=3 axis; Q-mix energetico</w:t>
            </w:r>
          </w:p>
        </w:tc>
        <w:tc>
          <w:tcPr/>
          <w:p>
            <w:r>
              <w:rPr>
                <w:sz w:val="20"/>
                <w:rFonts w:ascii="Times New Roman" w:hAnsi="Times New Roman" w:cs="Times New Roman"/>
              </w:rPr>
              <w:t xml:space="preserve">Off-policy entropico sobre control electrico discretizado</w:t>
            </w:r>
          </w:p>
        </w:tc>
      </w:tr>
      <w:tr>
        <w:tc>
          <w:tcPr/>
          <w:p>
            <w:r>
              <w:rPr>
                <w:sz w:val="20"/>
                <w:rFonts w:ascii="Times New Roman" w:hAnsi="Times New Roman" w:cs="Times New Roman"/>
              </w:rPr>
              <w:t xml:space="preserve">MATD3</w:t>
            </w:r>
          </w:p>
        </w:tc>
        <w:tc>
          <w:tcPr/>
          <w:p>
            <w:r>
              <w:rPr>
                <w:sz w:val="20"/>
                <w:rFonts w:ascii="Times New Roman" w:hAnsi="Times New Roman" w:cs="Times New Roman"/>
              </w:rPr>
              <w:t xml:space="preserve">Paper TF1; activo: off-policy PyTorch</w:t>
            </w:r>
          </w:p>
        </w:tc>
        <w:tc>
          <w:tcPr/>
          <w:p>
            <w:r>
              <w:rPr>
                <w:sz w:val="20"/>
                <w:rFonts w:ascii="Times New Roman" w:hAnsi="Times New Roman" w:cs="Times New Roman"/>
              </w:rPr>
              <w:t xml:space="preserve">CityLearnOffPolicyVecEnv / off-policy</w:t>
            </w:r>
          </w:p>
        </w:tc>
        <w:tc>
          <w:tcPr/>
          <w:p>
            <w:r>
              <w:rPr>
                <w:sz w:val="20"/>
                <w:rFonts w:ascii="Times New Roman" w:hAnsi="Times New Roman" w:cs="Times New Roman"/>
              </w:rPr>
              <w:t xml:space="preserve">Backend PyTorch 3.9; accion continua</w:t>
            </w:r>
          </w:p>
        </w:tc>
        <w:tc>
          <w:tcPr/>
          <w:p>
            <w:r>
              <w:rPr>
                <w:sz w:val="20"/>
                <w:rFonts w:ascii="Times New Roman" w:hAnsi="Times New Roman" w:cs="Times New Roman"/>
              </w:rPr>
              <w:t xml:space="preserve">Off-policy deterministico continuo BESS/EV</w:t>
            </w:r>
          </w:p>
        </w:tc>
      </w:tr>
      <w:tr>
        <w:tc>
          <w:tcPr/>
          <w:p>
            <w:r>
              <w:rPr>
                <w:sz w:val="20"/>
                <w:rFonts w:ascii="Times New Roman" w:hAnsi="Times New Roman" w:cs="Times New Roman"/>
              </w:rPr>
              <w:t xml:space="preserve">MAAC</w:t>
            </w:r>
          </w:p>
        </w:tc>
        <w:tc>
          <w:tcPr/>
          <w:p>
            <w:r>
              <w:rPr>
                <w:sz w:val="20"/>
                <w:rFonts w:ascii="Times New Roman" w:hAnsi="Times New Roman" w:cs="Times New Roman"/>
              </w:rPr>
              <w:t xml:space="preserve">Atencion multiagente generica</w:t>
            </w:r>
          </w:p>
        </w:tc>
        <w:tc>
          <w:tcPr/>
          <w:p>
            <w:r>
              <w:rPr>
                <w:sz w:val="20"/>
                <w:rFonts w:ascii="Times New Roman" w:hAnsi="Times New Roman" w:cs="Times New Roman"/>
              </w:rPr>
              <w:t xml:space="preserve">CityLearnMAACVecEnv / external/MAAC</w:t>
            </w:r>
          </w:p>
        </w:tc>
        <w:tc>
          <w:tcPr/>
          <w:p>
            <w:r>
              <w:rPr>
                <w:sz w:val="20"/>
                <w:rFonts w:ascii="Times New Roman" w:hAnsi="Times New Roman" w:cs="Times New Roman"/>
              </w:rPr>
              <w:t xml:space="preserve">Atencion 17 agentes + bins=3</w:t>
            </w:r>
          </w:p>
        </w:tc>
        <w:tc>
          <w:tcPr/>
          <w:p>
            <w:r>
              <w:rPr>
                <w:sz w:val="20"/>
                <w:rFonts w:ascii="Times New Roman" w:hAnsi="Times New Roman" w:cs="Times New Roman"/>
              </w:rPr>
              <w:t xml:space="preserve">Coordinacion atencional bajo flex/CO2/costo</w:t>
            </w:r>
          </w:p>
        </w:tc>
      </w:tr>
    </w:tbl>
    <w:p>
      <w:r>
        <w:rPr>
          <w:rFonts w:ascii="Times New Roman" w:hAnsi="Times New Roman" w:cs="Times New Roman"/>
          <w:b w:val="0"/>
          <w:sz w:val="20"/>
        </w:rPr>
        <w:t>Nota. Los backends originales no fueron preparados ni entrenados ni aplicados out-of-the-box a flexibilidad, CO2 y costos energeticos. La adecuacion se sustenta en wrappers y adaptadores del proyecto (citylearn_v3_training_common.py; Cap. 4). Fuente: elaboracion propia a partir de external/HARL, external/MARL/src, external/off-policy, external/MAAC y la capa CityLearn v3 propuesto.</w:t>
      </w:r>
    </w:p>
    <w:p>
      <w:r>
        <w:rPr>
          <w:rFonts w:ascii="Times New Roman" w:hAnsi="Times New Roman" w:cs="Times New Roman"/>
          <w:b w:val="0"/>
          <w:sz w:val="24"/>
        </w:rPr>
        <w:t>En sintesis: los cuatro MADRL originales no resuelven por si solos el problema electrico multiobjetivo; las adecuaciones del proyecto (wrappers + Dec-POMDP/CTDE + recompensa unified_comparable_v4 + dataset Iquitos + evaluate_v2) son la condicion de posibilidad teorica y operativa del cuasiexperimento 4x3 (Caps. 3–5).</w:t>
      </w:r>
    </w:p>
    <w:p w14:paraId="2E323BE4" w14:textId="77777777" w:rsidR="00260C84" w:rsidRPr="00260C84" w:rsidRDefault="00260C84" w:rsidP="00260C84">
      <w:pPr>
        <w:pStyle w:val="Ttulo3"/>
        <w:keepNext/>
      </w:pPr>
      <w:bookmarkStart w:id="103" w:name="_Toc236157893"/>
      <w:r w:rsidRPr="00260C84">
        <w:rPr>
          <w:rFonts w:ascii="Arial" w:hAnsi="Arial"/>
        </w:rPr>
        <w:t>Metodología de selección de los cuatro algoritmos MADRL</w:t>
      </w:r>
      <w:bookmarkEnd w:id="103"/>
    </w:p>
    <w:p w14:paraId="583071CB" w14:textId="77777777" w:rsidR="00260C84" w:rsidRPr="00260C84" w:rsidRDefault="00260C84" w:rsidP="00157601">
      <w:pPr>
        <w:pStyle w:val="Textoindependienteprimerasangra"/>
      </w:pPr>
      <w:r w:rsidRPr="00260C84">
        <w:rPr>
          <w:rFonts w:ascii="Arial" w:hAnsi="Arial"/>
        </w:rPr>
        <w:t>La selección de HAPPO, MATD3, MASAC y MAAC se realizó a priori mediante criterios de elegibilidad y complementariedad algorítmica definidos antes de observar los resultados experimentales del proyecto. No se utilizaron directamente las recompensas publicadas para elegirlos, porque los artículos emplean entornos, cantidades de agentes, funciones de recompensa, presupuestos de interacción y algoritmos comparadores diferentes. Por tanto, esos resultados sustentan las propiedades de cada método, pero no demuestran cuál es superior para la gestión coordinada de flexibilidad, emisiones y costos en Iquitos.</w:t>
      </w:r>
    </w:p>
    <w:p w14:paraId="558A5C06" w14:textId="40B2E599" w:rsidR="00260C84" w:rsidRPr="00260C84" w:rsidRDefault="00260C84" w:rsidP="00157601">
      <w:pPr>
        <w:pStyle w:val="Textoindependienteprimerasangra"/>
      </w:pPr>
      <w:r w:rsidRPr="00260C84">
        <w:rPr>
          <w:rFonts w:ascii="Arial" w:hAnsi="Arial"/>
        </w:rPr>
        <w:t xml:space="preserve">Los criterios obligatorios fueron: pertenecer al aprendizaje profundo por refuerzo multiagente; ser model-free; generar experiencia mediante interacción online con el simulador; admitir entrenamiento centralizado y ejecución descentralizada (CTDE), o una implementación equivalente; ser compatible o adaptable a acciones </w:t>
      </w:r>
      <w:r w:rsidR="00D90800" w:rsidRPr="00260C84">
        <w:rPr>
          <w:rFonts w:ascii="Arial" w:hAnsi="Arial"/>
        </w:rPr>
        <w:t>continúas</w:t>
      </w:r>
      <w:r w:rsidRPr="00260C84">
        <w:rPr>
          <w:rFonts w:ascii="Arial" w:hAnsi="Arial"/>
        </w:rPr>
        <w:t xml:space="preserve"> acotadas; permitir coordinación cooperativa; y aportar una estrategia diferenciada para los 17 edificios. El uso de replay buffer de MATD3, MASAC y MAAC no los convierte en métodos offline: las transiciones se generan durante la interacción online y luego se reutilizan en actualizaciones off-policy.</w:t>
      </w:r>
    </w:p>
    <w:p w14:paraId="37F945DF" w14:textId="2D97B171" w:rsidR="00260C84" w:rsidRPr="00260C84" w:rsidRDefault="00260C84" w:rsidP="00157601">
      <w:pPr>
        <w:pStyle w:val="Textoindependienteprimerasangra"/>
      </w:pPr>
      <w:r w:rsidRPr="00260C84">
        <w:rPr>
          <w:rFonts w:ascii="Arial" w:hAnsi="Arial"/>
        </w:rPr>
        <w:t xml:space="preserve">La complementariedad determinó la selección final. HAPPO fue incorporado como representante on-policy por su actualización secuencial y su soporte de políticas heterogéneas </w:t>
      </w:r>
      <w:sdt>
        <w:sdtPr>
          <w:rPr>
            <w:rFonts w:cs="Times New Roman"/>
            <w:color w:val="000000"/>
          </w:rPr>
          <w:tag w:val="MENDELEY_CITATION_v3_eyJjaXRhdGlvbklEIjoiTUVOREVMRVlfQ0lUQVRJT05fMDU2NDE2YTgtNmIxOC00Y2JmLWEzOWEtMmJlNjU5Mzk3ZTcx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
          <w:id w:val="-675038990"/>
          <w:placeholder>
            <w:docPart w:val="DefaultPlaceholder_-1854013440"/>
          </w:placeholder>
        </w:sdtPr>
        <w:sdtContent>
          <w:r w:rsidR="004764BD" w:rsidRPr="004764BD">
            <w:rPr>
              <w:rFonts w:cs="Times New Roman"/>
              <w:color w:val="000000"/>
            </w:rPr>
            <w:t>(Kuba et al., 2022)</w:t>
          </w:r>
        </w:sdtContent>
      </w:sdt>
      <w:r w:rsidRPr="00260C84">
        <w:rPr>
          <w:rFonts w:ascii="Arial" w:hAnsi="Arial"/>
        </w:rPr>
        <w:t xml:space="preserve">. MATD3 representa el control continuo determinista y la reducción de sobreestimación mediante críticos centralizados dobles </w:t>
      </w:r>
      <w:sdt>
        <w:sdtPr>
          <w:rPr>
            <w:rFonts w:cs="Times New Roman"/>
            <w:color w:val="000000"/>
          </w:rPr>
          <w:tag w:val="MENDELEY_CITATION_v3_eyJjaXRhdGlvbklEIjoiTUVOREVMRVlfQ0lUQVRJT05fMjhmMThiNGQtYzEwMC00ZDkzLWIzMzMtNDg3MTllMzBjMGM5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
          <w:id w:val="348460133"/>
          <w:placeholder>
            <w:docPart w:val="DefaultPlaceholder_-1854013440"/>
          </w:placeholder>
        </w:sdtPr>
        <w:sdtContent>
          <w:r w:rsidR="004764BD" w:rsidRPr="004764BD">
            <w:rPr>
              <w:rFonts w:cs="Times New Roman"/>
              <w:color w:val="000000"/>
            </w:rPr>
            <w:t>(Ackermann et al., 2019)</w:t>
          </w:r>
        </w:sdtContent>
      </w:sdt>
      <w:r w:rsidRPr="00260C84">
        <w:rPr>
          <w:rFonts w:ascii="Arial" w:hAnsi="Arial"/>
        </w:rPr>
        <w:t xml:space="preserve">. MASAC representa políticas estocásticas de máxima entropía para ampliar la exploración frente a incertidumbre de demanda, generación fotovoltaica y carbono </w:t>
      </w:r>
      <w:sdt>
        <w:sdtPr>
          <w:rPr>
            <w:rFonts w:cs="Times New Roman"/>
            <w:color w:val="000000"/>
          </w:rPr>
          <w:tag w:val="MENDELEY_CITATION_v3_eyJjaXRhdGlvbklEIjoiTUVOREVMRVlfQ0lUQVRJT05fYTNmYmQ4ODUtYThhMi00MjRiLWE4NmQtMWM3ZTc1YjU1OGFj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
          <w:id w:val="-1980748954"/>
          <w:placeholder>
            <w:docPart w:val="DefaultPlaceholder_-1854013440"/>
          </w:placeholder>
        </w:sdtPr>
        <w:sdtContent>
          <w:r w:rsidR="004764BD" w:rsidRPr="004764BD">
            <w:rPr>
              <w:rFonts w:cs="Times New Roman"/>
              <w:color w:val="000000"/>
            </w:rPr>
            <w:t>(Z. Wang et al., 2021)</w:t>
          </w:r>
        </w:sdtContent>
      </w:sdt>
      <w:r w:rsidRPr="00260C84">
        <w:rPr>
          <w:rFonts w:ascii="Arial" w:hAnsi="Arial"/>
        </w:rPr>
        <w:t xml:space="preserve">. MAAC </w:t>
      </w:r>
      <w:r w:rsidRPr="00260C84">
        <w:rPr>
          <w:rFonts w:ascii="Arial" w:hAnsi="Arial"/>
        </w:rPr>
        <w:lastRenderedPageBreak/>
        <w:t xml:space="preserve">representa la coordinación selectiva y escalable mediante un crítico con atención </w:t>
      </w:r>
      <w:sdt>
        <w:sdtPr>
          <w:rPr>
            <w:rFonts w:cs="Times New Roman"/>
            <w:color w:val="000000"/>
          </w:rPr>
          <w:tag w:val="MENDELEY_CITATION_v3_eyJjaXRhdGlvbklEIjoiTUVOREVMRVlfQ0lUQVRJT05fYTBjMjFiYzctMWViMC00NjNkLWJhNjQtNjQwOGQzYjBhMGQy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
          <w:id w:val="631991107"/>
          <w:placeholder>
            <w:docPart w:val="DefaultPlaceholder_-1854013440"/>
          </w:placeholder>
        </w:sdtPr>
        <w:sdtContent>
          <w:r w:rsidR="004764BD" w:rsidRPr="004764BD">
            <w:rPr>
              <w:rFonts w:eastAsia="Times New Roman" w:cs="Times New Roman"/>
              <w:color w:val="000000"/>
            </w:rPr>
            <w:t>(Iqbal &amp; Sha, 2019)</w:t>
          </w:r>
        </w:sdtContent>
      </w:sdt>
      <w:r w:rsidRPr="00260C84">
        <w:rPr>
          <w:rFonts w:ascii="Arial" w:hAnsi="Arial"/>
        </w:rPr>
        <w:t>. La Tabla 2 resume esta diversidad y su relación con la tesis</w:t>
      </w:r>
    </w:p>
    <w:p w14:paraId="78D15878" w14:textId="6AE8E40B" w:rsidR="00BC3731" w:rsidRDefault="00BC3731" w:rsidP="006C1C2A">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3</w:t>
      </w:r>
      <w:r>
        <w:rPr>
          <w:rFonts w:ascii="Arial" w:hAnsi="Arial"/>
        </w:rPr>
        <w:fldChar w:fldCharType="end"/>
      </w:r>
      <w:r w:rsidR="006C1C2A">
        <w:rPr>
          <w:rFonts w:ascii="Arial" w:hAnsi="Arial"/>
        </w:rPr>
        <w:br/>
      </w:r>
      <w:r w:rsidRPr="0051506C">
        <w:rPr>
          <w:rFonts w:ascii="Arial" w:hAnsi="Arial"/>
        </w:rPr>
        <w:t>Síntesis comparativa de los cuatro algoritmos MADRL seleccionados</w:t>
      </w:r>
    </w:p>
    <w:tbl>
      <w:tblPr>
        <w:tblStyle w:val="tabla"/>
        <w:tblW w:w="0" w:type="auto"/>
        <w:tblLook w:val="04A0" w:firstRow="1" w:lastRow="0" w:firstColumn="1" w:lastColumn="0" w:noHBand="0" w:noVBand="1"/>
      </w:tblPr>
      <w:tblGrid>
        <w:gridCol w:w="972"/>
        <w:gridCol w:w="2030"/>
        <w:gridCol w:w="2177"/>
        <w:gridCol w:w="2029"/>
        <w:gridCol w:w="2368"/>
      </w:tblGrid>
      <w:tr w:rsidR="00C639C9" w:rsidRPr="00C639C9" w14:paraId="4194111B" w14:textId="77777777" w:rsidTr="0060683F">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hideMark/>
          </w:tcPr>
          <w:p w14:paraId="6EF6D36C" w14:textId="77777777" w:rsidR="00C639C9" w:rsidRPr="00AA39A0" w:rsidRDefault="00C639C9" w:rsidP="00AA39A0">
            <w:pPr>
              <w:pStyle w:val="TablaIndice"/>
              <w:jc w:val="center"/>
              <w:rPr>
                <w:b/>
                <w:bCs/>
              </w:rPr>
            </w:pPr>
            <w:bookmarkStart w:id="104" w:name="_Toc236127069"/>
            <w:r w:rsidRPr="00AA39A0">
              <w:rPr>
                <w:b/>
                <w:bCs/>
              </w:rPr>
              <w:t>MADRL</w:t>
            </w:r>
            <w:bookmarkEnd w:id="104"/>
          </w:p>
        </w:tc>
        <w:tc>
          <w:tcPr>
            <w:tcW w:w="0" w:type="auto"/>
            <w:hideMark/>
          </w:tcPr>
          <w:p w14:paraId="0E19CCD9" w14:textId="77777777" w:rsidR="00C639C9" w:rsidRPr="00AA39A0" w:rsidRDefault="00C639C9" w:rsidP="00AA39A0">
            <w:pPr>
              <w:pStyle w:val="TablaIndice"/>
              <w:jc w:val="center"/>
              <w:rPr>
                <w:b/>
                <w:bCs/>
              </w:rPr>
            </w:pPr>
            <w:bookmarkStart w:id="105" w:name="_Toc236127070"/>
            <w:r w:rsidRPr="00AA39A0">
              <w:rPr>
                <w:b/>
                <w:bCs/>
              </w:rPr>
              <w:t>Perfil de elegibilidad</w:t>
            </w:r>
            <w:bookmarkEnd w:id="105"/>
          </w:p>
        </w:tc>
        <w:tc>
          <w:tcPr>
            <w:tcW w:w="0" w:type="auto"/>
            <w:hideMark/>
          </w:tcPr>
          <w:p w14:paraId="0ED468FE" w14:textId="77777777" w:rsidR="00C639C9" w:rsidRPr="00AA39A0" w:rsidRDefault="00C639C9" w:rsidP="00AA39A0">
            <w:pPr>
              <w:pStyle w:val="TablaIndice"/>
              <w:jc w:val="center"/>
              <w:rPr>
                <w:b/>
                <w:bCs/>
              </w:rPr>
            </w:pPr>
            <w:bookmarkStart w:id="106" w:name="_Toc236127071"/>
            <w:r w:rsidRPr="00AA39A0">
              <w:rPr>
                <w:b/>
                <w:bCs/>
              </w:rPr>
              <w:t>Mecanismo diferenciador</w:t>
            </w:r>
            <w:bookmarkEnd w:id="106"/>
          </w:p>
        </w:tc>
        <w:tc>
          <w:tcPr>
            <w:tcW w:w="0" w:type="auto"/>
            <w:hideMark/>
          </w:tcPr>
          <w:p w14:paraId="05CC88AE" w14:textId="77777777" w:rsidR="00C639C9" w:rsidRPr="00AA39A0" w:rsidRDefault="00C639C9" w:rsidP="00AA39A0">
            <w:pPr>
              <w:pStyle w:val="TablaIndice"/>
              <w:jc w:val="center"/>
              <w:rPr>
                <w:b/>
                <w:bCs/>
              </w:rPr>
            </w:pPr>
            <w:bookmarkStart w:id="107" w:name="_Toc236127072"/>
            <w:r w:rsidRPr="00AA39A0">
              <w:rPr>
                <w:b/>
                <w:bCs/>
              </w:rPr>
              <w:t>Relación con la tesis</w:t>
            </w:r>
            <w:bookmarkEnd w:id="107"/>
          </w:p>
        </w:tc>
        <w:tc>
          <w:tcPr>
            <w:tcW w:w="0" w:type="auto"/>
            <w:hideMark/>
          </w:tcPr>
          <w:p w14:paraId="12A43BBA" w14:textId="77777777" w:rsidR="00C639C9" w:rsidRPr="00AA39A0" w:rsidRDefault="00C639C9" w:rsidP="00AA39A0">
            <w:pPr>
              <w:pStyle w:val="TablaIndice"/>
              <w:jc w:val="center"/>
              <w:rPr>
                <w:b/>
                <w:bCs/>
              </w:rPr>
            </w:pPr>
            <w:bookmarkStart w:id="108" w:name="_Toc236127073"/>
            <w:r w:rsidRPr="00AA39A0">
              <w:rPr>
                <w:b/>
                <w:bCs/>
              </w:rPr>
              <w:t>Condición de implementación</w:t>
            </w:r>
            <w:bookmarkEnd w:id="108"/>
          </w:p>
        </w:tc>
      </w:tr>
      <w:tr w:rsidR="00C639C9" w:rsidRPr="00C639C9" w14:paraId="06BE445C" w14:textId="77777777" w:rsidTr="0060683F">
        <w:trPr>
          <w:cantSplit w:val="true"/>
        </w:trPr>
        <w:tc>
          <w:tcPr>
            <w:tcW w:w="0" w:type="auto"/>
            <w:hideMark/>
          </w:tcPr>
          <w:p w14:paraId="68611E09" w14:textId="77777777" w:rsidR="00C639C9" w:rsidRPr="00C639C9" w:rsidRDefault="00C639C9" w:rsidP="00BC3731">
            <w:pPr>
              <w:pStyle w:val="TablaIndice"/>
            </w:pPr>
            <w:bookmarkStart w:id="109" w:name="_Toc236127074"/>
            <w:r w:rsidRPr="00C639C9">
              <w:t>HAPPO</w:t>
            </w:r>
            <w:bookmarkEnd w:id="109"/>
          </w:p>
        </w:tc>
        <w:tc>
          <w:tcPr>
            <w:tcW w:w="0" w:type="auto"/>
            <w:hideMark/>
          </w:tcPr>
          <w:p w14:paraId="70CA2851" w14:textId="77777777" w:rsidR="00C639C9" w:rsidRPr="00C639C9" w:rsidRDefault="00C639C9" w:rsidP="00BC3731">
            <w:pPr>
              <w:pStyle w:val="TablaIndice"/>
            </w:pPr>
            <w:bookmarkStart w:id="110" w:name="_Toc236127075"/>
            <w:r w:rsidRPr="00C639C9">
              <w:t>Model-free; online; on-policy; política estocástica; CTDE; acciones continuas o discretas.</w:t>
            </w:r>
            <w:bookmarkEnd w:id="110"/>
          </w:p>
        </w:tc>
        <w:tc>
          <w:tcPr>
            <w:tcW w:w="0" w:type="auto"/>
            <w:hideMark/>
          </w:tcPr>
          <w:p w14:paraId="16799E98" w14:textId="77777777" w:rsidR="00C639C9" w:rsidRPr="00C639C9" w:rsidRDefault="00C639C9" w:rsidP="00BC3731">
            <w:pPr>
              <w:pStyle w:val="TablaIndice"/>
            </w:pPr>
            <w:bookmarkStart w:id="111" w:name="_Toc236127076"/>
            <w:r w:rsidRPr="00C639C9">
              <w:t>Actualización secuencial y políticas heterogéneas; prioriza estabilidad.</w:t>
            </w:r>
            <w:bookmarkEnd w:id="111"/>
          </w:p>
        </w:tc>
        <w:tc>
          <w:tcPr>
            <w:tcW w:w="0" w:type="auto"/>
            <w:hideMark/>
          </w:tcPr>
          <w:p w14:paraId="52C5E7BD" w14:textId="77777777" w:rsidR="00C639C9" w:rsidRPr="00C639C9" w:rsidRDefault="00C639C9" w:rsidP="00BC3731">
            <w:pPr>
              <w:pStyle w:val="TablaIndice"/>
            </w:pPr>
            <w:bookmarkStart w:id="112" w:name="_Toc236127077"/>
            <w:r w:rsidRPr="00C639C9">
              <w:t>Representa diferencias entre 17 edificios con cargas, PV, BESS y EV distintos.</w:t>
            </w:r>
            <w:bookmarkEnd w:id="112"/>
          </w:p>
        </w:tc>
        <w:tc>
          <w:tcPr>
            <w:tcW w:w="0" w:type="auto"/>
            <w:hideMark/>
          </w:tcPr>
          <w:p w14:paraId="0D58122F" w14:textId="77777777" w:rsidR="00C639C9" w:rsidRPr="00C639C9" w:rsidRDefault="00C639C9" w:rsidP="00BC3731">
            <w:pPr>
              <w:pStyle w:val="TablaIndice"/>
            </w:pPr>
            <w:bookmarkStart w:id="113" w:name="_Toc236127078"/>
            <w:r w:rsidRPr="00C639C9">
              <w:t>Mayor costo muestral; igualar pasos de entorno, cómputo y presupuesto de ajuste.</w:t>
            </w:r>
            <w:bookmarkEnd w:id="113"/>
          </w:p>
        </w:tc>
      </w:tr>
      <w:tr w:rsidR="00C639C9" w:rsidRPr="00C639C9" w14:paraId="1011A55E" w14:textId="77777777" w:rsidTr="0060683F">
        <w:trPr>
          <w:cantSplit w:val="true"/>
        </w:trPr>
        <w:tc>
          <w:tcPr>
            <w:tcW w:w="0" w:type="auto"/>
            <w:hideMark/>
          </w:tcPr>
          <w:p w14:paraId="4C512223" w14:textId="77777777" w:rsidR="00C639C9" w:rsidRPr="00C639C9" w:rsidRDefault="00C639C9" w:rsidP="00BC3731">
            <w:pPr>
              <w:pStyle w:val="TablaIndice"/>
            </w:pPr>
            <w:bookmarkStart w:id="114" w:name="_Toc236127079"/>
            <w:r w:rsidRPr="00C639C9">
              <w:t>MATD3</w:t>
            </w:r>
            <w:bookmarkEnd w:id="114"/>
          </w:p>
        </w:tc>
        <w:tc>
          <w:tcPr>
            <w:tcW w:w="0" w:type="auto"/>
            <w:hideMark/>
          </w:tcPr>
          <w:p w14:paraId="5F9772B4" w14:textId="77777777" w:rsidR="00C639C9" w:rsidRPr="00C639C9" w:rsidRDefault="00C639C9" w:rsidP="00BC3731">
            <w:pPr>
              <w:pStyle w:val="TablaIndice"/>
            </w:pPr>
            <w:bookmarkStart w:id="115" w:name="_Toc236127080"/>
            <w:r w:rsidRPr="00C639C9">
              <w:t>Model-free; online; off-policy; política determinista; CTDE; acción continua nativa.</w:t>
            </w:r>
            <w:bookmarkEnd w:id="115"/>
          </w:p>
        </w:tc>
        <w:tc>
          <w:tcPr>
            <w:tcW w:w="0" w:type="auto"/>
            <w:hideMark/>
          </w:tcPr>
          <w:p w14:paraId="50184300" w14:textId="77777777" w:rsidR="00C639C9" w:rsidRPr="00C639C9" w:rsidRDefault="00C639C9" w:rsidP="00BC3731">
            <w:pPr>
              <w:pStyle w:val="TablaIndice"/>
            </w:pPr>
            <w:bookmarkStart w:id="116" w:name="_Toc236127081"/>
            <w:r w:rsidRPr="00C639C9">
              <w:t>Dos críticos centralizados reducen la sobreestimación y favorecen control preciso.</w:t>
            </w:r>
            <w:bookmarkEnd w:id="116"/>
          </w:p>
        </w:tc>
        <w:tc>
          <w:tcPr>
            <w:tcW w:w="0" w:type="auto"/>
            <w:hideMark/>
          </w:tcPr>
          <w:p w14:paraId="4DCF2826" w14:textId="77777777" w:rsidR="00C639C9" w:rsidRPr="00C639C9" w:rsidRDefault="00C639C9" w:rsidP="00BC3731">
            <w:pPr>
              <w:pStyle w:val="TablaIndice"/>
            </w:pPr>
            <w:bookmarkStart w:id="117" w:name="_Toc236127082"/>
            <w:r w:rsidRPr="00C639C9">
              <w:t>Adecuado para consignas acotadas de BESS, climatización, EV y cargas flexibles.</w:t>
            </w:r>
            <w:bookmarkEnd w:id="117"/>
          </w:p>
        </w:tc>
        <w:tc>
          <w:tcPr>
            <w:tcW w:w="0" w:type="auto"/>
            <w:hideMark/>
          </w:tcPr>
          <w:p w14:paraId="1F4408C8" w14:textId="77777777" w:rsidR="00C639C9" w:rsidRPr="00C639C9" w:rsidRDefault="00C639C9" w:rsidP="00BC3731">
            <w:pPr>
              <w:pStyle w:val="TablaIndice"/>
            </w:pPr>
            <w:bookmarkStart w:id="118" w:name="_Toc236127083"/>
            <w:r w:rsidRPr="00C639C9">
              <w:t>Controlar exploración determinista y documentar la reimplementación reproducible.</w:t>
            </w:r>
            <w:bookmarkEnd w:id="118"/>
          </w:p>
        </w:tc>
      </w:tr>
      <w:tr w:rsidR="00C639C9" w:rsidRPr="00C639C9" w14:paraId="2834C318" w14:textId="77777777" w:rsidTr="0060683F">
        <w:trPr>
          <w:cantSplit w:val="true"/>
        </w:trPr>
        <w:tc>
          <w:tcPr>
            <w:tcW w:w="0" w:type="auto"/>
            <w:hideMark/>
          </w:tcPr>
          <w:p w14:paraId="1001D048" w14:textId="77777777" w:rsidR="00C639C9" w:rsidRPr="00C639C9" w:rsidRDefault="00C639C9" w:rsidP="00BC3731">
            <w:pPr>
              <w:pStyle w:val="TablaIndice"/>
            </w:pPr>
            <w:bookmarkStart w:id="119" w:name="_Toc236127084"/>
            <w:r w:rsidRPr="00C639C9">
              <w:t>MASAC</w:t>
            </w:r>
            <w:bookmarkEnd w:id="119"/>
          </w:p>
        </w:tc>
        <w:tc>
          <w:tcPr>
            <w:tcW w:w="0" w:type="auto"/>
            <w:hideMark/>
          </w:tcPr>
          <w:p w14:paraId="30A0186C" w14:textId="77777777" w:rsidR="00C639C9" w:rsidRPr="00C639C9" w:rsidRDefault="00C639C9" w:rsidP="00BC3731">
            <w:pPr>
              <w:pStyle w:val="TablaIndice"/>
            </w:pPr>
            <w:bookmarkStart w:id="120" w:name="_Toc236127085"/>
            <w:r w:rsidRPr="00C639C9">
              <w:t>Model-free; online; off-policy; política estocástica gaussiana; CTDE; acción continua.</w:t>
            </w:r>
            <w:bookmarkEnd w:id="120"/>
          </w:p>
        </w:tc>
        <w:tc>
          <w:tcPr>
            <w:tcW w:w="0" w:type="auto"/>
            <w:hideMark/>
          </w:tcPr>
          <w:p w14:paraId="08D5BEE7" w14:textId="77777777" w:rsidR="00C639C9" w:rsidRPr="00C639C9" w:rsidRDefault="00C639C9" w:rsidP="00BC3731">
            <w:pPr>
              <w:pStyle w:val="TablaIndice"/>
            </w:pPr>
            <w:bookmarkStart w:id="121" w:name="_Toc236127086"/>
            <w:r w:rsidRPr="00C639C9">
              <w:t>Máxima entropía para exploración amplia y mayor robustez ante perturbaciones.</w:t>
            </w:r>
            <w:bookmarkEnd w:id="121"/>
          </w:p>
        </w:tc>
        <w:tc>
          <w:tcPr>
            <w:tcW w:w="0" w:type="auto"/>
            <w:hideMark/>
          </w:tcPr>
          <w:p w14:paraId="0B096B54" w14:textId="77777777" w:rsidR="00C639C9" w:rsidRPr="00C639C9" w:rsidRDefault="00C639C9" w:rsidP="00BC3731">
            <w:pPr>
              <w:pStyle w:val="TablaIndice"/>
            </w:pPr>
            <w:bookmarkStart w:id="122" w:name="_Toc236127087"/>
            <w:r w:rsidRPr="00C639C9">
              <w:t>Contrasta incertidumbre horaria de clima, PV, demanda, carbono y precios.</w:t>
            </w:r>
            <w:bookmarkEnd w:id="122"/>
          </w:p>
        </w:tc>
        <w:tc>
          <w:tcPr>
            <w:tcW w:w="0" w:type="auto"/>
            <w:hideMark/>
          </w:tcPr>
          <w:p w14:paraId="03672CF7" w14:textId="77777777" w:rsidR="00C639C9" w:rsidRPr="00383ABF" w:rsidRDefault="00C639C9" w:rsidP="00BC3731">
            <w:pPr>
              <w:pStyle w:val="TablaIndice"/>
              <w:rPr>
                <w:lang w:val="pt-BR"/>
              </w:rPr>
            </w:pPr>
            <w:bookmarkStart w:id="123" w:name="_Toc236127088"/>
            <w:r w:rsidRPr="00383ABF">
              <w:rPr>
                <w:lang w:val="pt-BR"/>
              </w:rPr>
              <w:t>Auditar código, hiperparámetros, semillas e intervalos por evidencia original limitada.</w:t>
            </w:r>
            <w:bookmarkEnd w:id="123"/>
          </w:p>
        </w:tc>
      </w:tr>
      <w:tr w:rsidR="00C639C9" w:rsidRPr="00C639C9" w14:paraId="2E4BB92B" w14:textId="77777777" w:rsidTr="0060683F">
        <w:trPr>
          <w:cantSplit w:val="true"/>
        </w:trPr>
        <w:tc>
          <w:tcPr>
            <w:tcW w:w="0" w:type="auto"/>
            <w:hideMark/>
          </w:tcPr>
          <w:p w14:paraId="0B2D2E83" w14:textId="77777777" w:rsidR="00C639C9" w:rsidRPr="00C639C9" w:rsidRDefault="00C639C9" w:rsidP="00BC3731">
            <w:pPr>
              <w:pStyle w:val="TablaIndice"/>
            </w:pPr>
            <w:bookmarkStart w:id="124" w:name="_Toc236127089"/>
            <w:r w:rsidRPr="00C639C9">
              <w:t>MAAC</w:t>
            </w:r>
            <w:bookmarkEnd w:id="124"/>
          </w:p>
        </w:tc>
        <w:tc>
          <w:tcPr>
            <w:tcW w:w="0" w:type="auto"/>
            <w:hideMark/>
          </w:tcPr>
          <w:p w14:paraId="5F5E134E" w14:textId="77777777" w:rsidR="00C639C9" w:rsidRPr="00C639C9" w:rsidRDefault="00C639C9" w:rsidP="00BC3731">
            <w:pPr>
              <w:pStyle w:val="TablaIndice"/>
            </w:pPr>
            <w:bookmarkStart w:id="125" w:name="_Toc236127090"/>
            <w:r w:rsidRPr="00C639C9">
              <w:t>Model-free; online; off-policy; política estocástica; CTDE; actor continuo adaptable.</w:t>
            </w:r>
            <w:bookmarkEnd w:id="125"/>
          </w:p>
        </w:tc>
        <w:tc>
          <w:tcPr>
            <w:tcW w:w="0" w:type="auto"/>
            <w:hideMark/>
          </w:tcPr>
          <w:p w14:paraId="37178E9F" w14:textId="77777777" w:rsidR="00C639C9" w:rsidRPr="00C639C9" w:rsidRDefault="00C639C9" w:rsidP="00BC3731">
            <w:pPr>
              <w:pStyle w:val="TablaIndice"/>
            </w:pPr>
            <w:bookmarkStart w:id="126" w:name="_Toc236127091"/>
            <w:r w:rsidRPr="00C639C9">
              <w:t>El crítico con atención filtra interacciones relevantes y mejora la escalabilidad.</w:t>
            </w:r>
            <w:bookmarkEnd w:id="126"/>
          </w:p>
        </w:tc>
        <w:tc>
          <w:tcPr>
            <w:tcW w:w="0" w:type="auto"/>
            <w:hideMark/>
          </w:tcPr>
          <w:p w14:paraId="1DC74A32" w14:textId="77777777" w:rsidR="00C639C9" w:rsidRPr="00C639C9" w:rsidRDefault="00C639C9" w:rsidP="00BC3731">
            <w:pPr>
              <w:pStyle w:val="TablaIndice"/>
            </w:pPr>
            <w:bookmarkStart w:id="127" w:name="_Toc236127092"/>
            <w:r w:rsidRPr="00C639C9">
              <w:t>Permite coordinación selectiva entre 17 edificios con perfiles heterogéneos.</w:t>
            </w:r>
            <w:bookmarkEnd w:id="127"/>
          </w:p>
        </w:tc>
        <w:tc>
          <w:tcPr>
            <w:tcW w:w="0" w:type="auto"/>
            <w:hideMark/>
          </w:tcPr>
          <w:p w14:paraId="0176313E" w14:textId="77777777" w:rsidR="00C639C9" w:rsidRPr="00C639C9" w:rsidRDefault="00C639C9" w:rsidP="00BC3731">
            <w:pPr>
              <w:pStyle w:val="TablaIndice"/>
            </w:pPr>
            <w:bookmarkStart w:id="128" w:name="_Toc236127093"/>
            <w:r w:rsidRPr="00C639C9">
              <w:t>Adaptar y validar el actor continuo y su equivalencia en CityLearn/Iquitos.</w:t>
            </w:r>
            <w:bookmarkEnd w:id="128"/>
          </w:p>
        </w:tc>
      </w:tr>
    </w:tbl>
    <w:p w14:paraId="2A0B6F74" w14:textId="4C6702BC" w:rsidR="00C639C9" w:rsidRPr="00C639C9" w:rsidRDefault="00C639C9" w:rsidP="00157601">
      <w:pPr>
        <w:pStyle w:val="Textoindependienteprimerasangra"/>
      </w:pPr>
      <w:r w:rsidRPr="00C639C9">
        <w:rPr>
          <w:rFonts w:ascii="Arial" w:hAnsi="Arial"/>
        </w:rPr>
        <w:t xml:space="preserve">Nota. Todos los candidatos son model-free, se entrenan online y permiten coordinación cooperativa bajo CTDE. La tabla no establece un ganador; resume la complementariedad definida a priori. Fuente: elaboración propia a partir de </w:t>
      </w:r>
      <w:sdt>
        <w:sdtPr>
          <w:rPr>
            <w:rFonts w:cs="Times New Roman"/>
            <w:color w:val="000000"/>
          </w:rPr>
          <w:tag w:val="MENDELEY_CITATION_v3_eyJjaXRhdGlvbklEIjoiTUVOREVMRVlfQ0lUQVRJT05fNmFmNDJmMWMtMWM4NC00MzkzLTlkYmYtZTQxMzFjNzQzZmNj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
          <w:id w:val="1506249148"/>
          <w:placeholder>
            <w:docPart w:val="DefaultPlaceholder_-1854013440"/>
          </w:placeholder>
        </w:sdtPr>
        <w:sdtContent>
          <w:r w:rsidR="004764BD" w:rsidRPr="004764BD">
            <w:rPr>
              <w:rFonts w:cs="Times New Roman"/>
              <w:color w:val="000000"/>
            </w:rPr>
            <w:t>(Kuba et al., 2022)</w:t>
          </w:r>
        </w:sdtContent>
      </w:sdt>
      <w:r w:rsidRPr="00C639C9">
        <w:rPr>
          <w:rFonts w:ascii="Arial" w:hAnsi="Arial"/>
        </w:rPr>
        <w:t xml:space="preserve">, </w:t>
      </w:r>
      <w:sdt>
        <w:sdtPr>
          <w:rPr>
            <w:rFonts w:cs="Times New Roman"/>
            <w:color w:val="000000"/>
          </w:rPr>
          <w:tag w:val="MENDELEY_CITATION_v3_eyJjaXRhdGlvbklEIjoiTUVOREVMRVlfQ0lUQVRJT05fNTgyZTUzZDYtZjNiNC00ZmU1LWFkNmQtNjBlYWU3MjgxMTIx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
          <w:id w:val="-1853175459"/>
          <w:placeholder>
            <w:docPart w:val="DefaultPlaceholder_-1854013440"/>
          </w:placeholder>
        </w:sdtPr>
        <w:sdtContent>
          <w:r w:rsidR="004764BD" w:rsidRPr="004764BD">
            <w:rPr>
              <w:rFonts w:cs="Times New Roman"/>
              <w:color w:val="000000"/>
            </w:rPr>
            <w:t>(Ackermann et al., 2019)</w:t>
          </w:r>
        </w:sdtContent>
      </w:sdt>
      <w:r w:rsidRPr="00C639C9">
        <w:rPr>
          <w:rFonts w:ascii="Arial" w:hAnsi="Arial"/>
        </w:rPr>
        <w:t xml:space="preserve">, </w:t>
      </w:r>
      <w:r w:rsidR="003E0B54">
        <w:rPr>
          <w:rFonts w:ascii="Arial" w:hAnsi="Arial"/>
        </w:rPr>
        <w:t xml:space="preserve"> </w:t>
      </w:r>
      <w:sdt>
        <w:sdtPr>
          <w:rPr>
            <w:rFonts w:cs="Times New Roman"/>
            <w:color w:val="000000"/>
          </w:rPr>
          <w:tag w:val="MENDELEY_CITATION_v3_eyJjaXRhdGlvbklEIjoiTUVOREVMRVlfQ0lUQVRJT05fNGRhZDQ4YmEtZWU4YS00MWI4LWFhZWUtYjRkNWFiODgxZTYz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
          <w:id w:val="1849988013"/>
          <w:placeholder>
            <w:docPart w:val="DefaultPlaceholder_-1854013440"/>
          </w:placeholder>
        </w:sdtPr>
        <w:sdtContent>
          <w:r w:rsidR="004764BD" w:rsidRPr="004764BD">
            <w:rPr>
              <w:rFonts w:cs="Times New Roman"/>
              <w:color w:val="000000"/>
            </w:rPr>
            <w:t>(Z. Wang et al., 2021)</w:t>
          </w:r>
        </w:sdtContent>
      </w:sdt>
      <w:r w:rsidRPr="00C639C9">
        <w:rPr>
          <w:rFonts w:ascii="Arial" w:hAnsi="Arial"/>
        </w:rPr>
        <w:t xml:space="preserve">, </w:t>
      </w:r>
      <w:sdt>
        <w:sdtPr>
          <w:rPr>
            <w:rFonts w:cs="Times New Roman"/>
            <w:color w:val="000000"/>
          </w:rPr>
          <w:tag w:val="MENDELEY_CITATION_v3_eyJjaXRhdGlvbklEIjoiTUVOREVMRVlfQ0lUQVRJT05fNTdhYmY2ODQtMTM0ZS00MTk4LTkzYWMtOTMyY2E0ZjhkZmZi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
          <w:id w:val="1600144003"/>
          <w:placeholder>
            <w:docPart w:val="DefaultPlaceholder_-1854013440"/>
          </w:placeholder>
        </w:sdtPr>
        <w:sdtContent>
          <w:r w:rsidR="004764BD" w:rsidRPr="004764BD">
            <w:rPr>
              <w:rFonts w:eastAsia="Times New Roman" w:cs="Times New Roman"/>
              <w:color w:val="000000"/>
            </w:rPr>
            <w:t>(Iqbal &amp; Sha, 2019)</w:t>
          </w:r>
        </w:sdtContent>
      </w:sdt>
      <w:r w:rsidRPr="00C639C9">
        <w:rPr>
          <w:rFonts w:ascii="Arial" w:hAnsi="Arial"/>
        </w:rPr>
        <w:t xml:space="preserve"> y la matriz Backends_MADRL del proyecto.</w:t>
      </w:r>
    </w:p>
    <w:p w14:paraId="3D49DCF3" w14:textId="6120C675" w:rsidR="0045781F" w:rsidRDefault="0045781F" w:rsidP="00190ECA">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4</w:t>
      </w:r>
      <w:r>
        <w:rPr>
          <w:rFonts w:ascii="Arial" w:hAnsi="Arial"/>
        </w:rPr>
        <w:fldChar w:fldCharType="end"/>
      </w:r>
      <w:r>
        <w:rPr>
          <w:rFonts w:ascii="Arial" w:hAnsi="Arial"/>
        </w:rPr>
        <w:br/>
      </w:r>
      <w:r w:rsidR="00190ECA">
        <w:rPr>
          <w:rFonts w:ascii="Arial" w:hAnsi="Arial"/>
        </w:rPr>
        <w:t>comparación</w:t>
      </w:r>
      <w:r>
        <w:rPr>
          <w:rFonts w:ascii="Arial" w:hAnsi="Arial"/>
        </w:rPr>
        <w:t xml:space="preserve"> de </w:t>
      </w:r>
      <w:r w:rsidR="00190ECA">
        <w:rPr>
          <w:rFonts w:ascii="Arial" w:hAnsi="Arial"/>
        </w:rPr>
        <w:t>MADRL</w:t>
      </w:r>
      <w:r w:rsidR="00B33A04">
        <w:rPr>
          <w:rFonts w:ascii="Arial" w:hAnsi="Arial"/>
        </w:rPr>
        <w:t xml:space="preserve"> y la</w:t>
      </w:r>
      <w:r>
        <w:rPr>
          <w:rFonts w:ascii="Arial" w:hAnsi="Arial"/>
        </w:rPr>
        <w:t xml:space="preserve"> </w:t>
      </w:r>
      <w:r w:rsidR="00190ECA">
        <w:rPr>
          <w:rFonts w:ascii="Arial" w:hAnsi="Arial"/>
        </w:rPr>
        <w:t>razón</w:t>
      </w:r>
      <w:r>
        <w:rPr>
          <w:rFonts w:ascii="Arial" w:hAnsi="Arial"/>
        </w:rPr>
        <w:t xml:space="preserve"> por la </w:t>
      </w:r>
      <w:r w:rsidR="00190ECA">
        <w:rPr>
          <w:rFonts w:ascii="Arial" w:hAnsi="Arial"/>
        </w:rPr>
        <w:t>selección</w:t>
      </w:r>
    </w:p>
    <w:tbl>
      <w:tblPr>
        <w:tblStyle w:val="tabla"/>
        <w:tblW w:w="0" w:type="auto"/>
        <w:tblLook w:val="04A0" w:firstRow="1" w:lastRow="0" w:firstColumn="1" w:lastColumn="0" w:noHBand="0" w:noVBand="1"/>
      </w:tblPr>
      <w:tblGrid>
        <w:gridCol w:w="939"/>
        <w:gridCol w:w="1380"/>
        <w:gridCol w:w="1702"/>
        <w:gridCol w:w="1488"/>
        <w:gridCol w:w="2192"/>
        <w:gridCol w:w="1875"/>
      </w:tblGrid>
      <w:tr w:rsidR="00BC3731" w:rsidRPr="00B36745" w14:paraId="54A9ECEC" w14:textId="77777777" w:rsidTr="00BC3731">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hideMark/>
          </w:tcPr>
          <w:p w14:paraId="4214272C" w14:textId="77777777" w:rsidR="00BC3731" w:rsidRPr="00B36745" w:rsidRDefault="00BC3731" w:rsidP="00BC3731">
            <w:pPr>
              <w:pStyle w:val="TablaIndice"/>
            </w:pPr>
            <w:bookmarkStart w:id="129" w:name="_Toc236127094"/>
            <w:r w:rsidRPr="00B36745">
              <w:t>MADRL</w:t>
            </w:r>
            <w:bookmarkEnd w:id="129"/>
          </w:p>
        </w:tc>
        <w:tc>
          <w:tcPr>
            <w:tcW w:w="0" w:type="auto"/>
            <w:hideMark/>
          </w:tcPr>
          <w:p w14:paraId="1A2F96C2" w14:textId="77777777" w:rsidR="00BC3731" w:rsidRPr="00B36745" w:rsidRDefault="00BC3731" w:rsidP="00BC3731">
            <w:pPr>
              <w:pStyle w:val="TablaIndice"/>
            </w:pPr>
            <w:bookmarkStart w:id="130" w:name="_Toc236127095"/>
            <w:r w:rsidRPr="00B36745">
              <w:t>Clasificación</w:t>
            </w:r>
            <w:bookmarkEnd w:id="130"/>
          </w:p>
        </w:tc>
        <w:tc>
          <w:tcPr>
            <w:tcW w:w="0" w:type="auto"/>
            <w:hideMark/>
          </w:tcPr>
          <w:p w14:paraId="2EB746CD" w14:textId="77777777" w:rsidR="00BC3731" w:rsidRPr="00B36745" w:rsidRDefault="00BC3731" w:rsidP="00BC3731">
            <w:pPr>
              <w:pStyle w:val="TablaIndice"/>
            </w:pPr>
            <w:bookmarkStart w:id="131" w:name="_Toc236127096"/>
            <w:r w:rsidRPr="00B36745">
              <w:t>Entorno y datos originales</w:t>
            </w:r>
            <w:bookmarkEnd w:id="131"/>
          </w:p>
        </w:tc>
        <w:tc>
          <w:tcPr>
            <w:tcW w:w="0" w:type="auto"/>
            <w:hideMark/>
          </w:tcPr>
          <w:p w14:paraId="4823F466" w14:textId="77777777" w:rsidR="00BC3731" w:rsidRPr="00B36745" w:rsidRDefault="00BC3731" w:rsidP="00BC3731">
            <w:pPr>
              <w:pStyle w:val="TablaIndice"/>
            </w:pPr>
            <w:bookmarkStart w:id="132" w:name="_Toc236127097"/>
            <w:r w:rsidRPr="00B36745">
              <w:t>Comparadores</w:t>
            </w:r>
            <w:bookmarkEnd w:id="132"/>
          </w:p>
        </w:tc>
        <w:tc>
          <w:tcPr>
            <w:tcW w:w="0" w:type="auto"/>
            <w:hideMark/>
          </w:tcPr>
          <w:p w14:paraId="2663C34D" w14:textId="77777777" w:rsidR="00BC3731" w:rsidRPr="00B36745" w:rsidRDefault="00BC3731" w:rsidP="00BC3731">
            <w:pPr>
              <w:pStyle w:val="TablaIndice"/>
            </w:pPr>
            <w:bookmarkStart w:id="133" w:name="_Toc236127098"/>
            <w:r w:rsidRPr="00B36745">
              <w:t>Evidencia publicada</w:t>
            </w:r>
            <w:bookmarkEnd w:id="133"/>
          </w:p>
        </w:tc>
        <w:tc>
          <w:tcPr>
            <w:tcW w:w="0" w:type="auto"/>
            <w:hideMark/>
          </w:tcPr>
          <w:p w14:paraId="5C481712" w14:textId="77777777" w:rsidR="00BC3731" w:rsidRPr="00B36745" w:rsidRDefault="00BC3731" w:rsidP="00BC3731">
            <w:pPr>
              <w:pStyle w:val="TablaIndice"/>
            </w:pPr>
            <w:bookmarkStart w:id="134" w:name="_Toc236127099"/>
            <w:r w:rsidRPr="00B36745">
              <w:t>Razón para seleccionarlo</w:t>
            </w:r>
            <w:bookmarkEnd w:id="134"/>
          </w:p>
        </w:tc>
      </w:tr>
      <w:tr w:rsidR="00BC3731" w:rsidRPr="00B36745" w14:paraId="14957D91" w14:textId="77777777" w:rsidTr="00BC3731">
        <w:trPr>
          <w:cantSplit w:val="true"/>
        </w:trPr>
        <w:tc>
          <w:tcPr>
            <w:tcW w:w="0" w:type="auto"/>
            <w:hideMark/>
          </w:tcPr>
          <w:p w14:paraId="15F2FC58" w14:textId="77777777" w:rsidR="00BC3731" w:rsidRPr="00B36745" w:rsidRDefault="00BC3731" w:rsidP="00BC3731">
            <w:pPr>
              <w:pStyle w:val="TablaIndice"/>
            </w:pPr>
            <w:bookmarkStart w:id="135" w:name="_Toc236127100"/>
            <w:r w:rsidRPr="00B36745">
              <w:lastRenderedPageBreak/>
              <w:t>HAPPO</w:t>
            </w:r>
            <w:bookmarkEnd w:id="135"/>
          </w:p>
        </w:tc>
        <w:tc>
          <w:tcPr>
            <w:tcW w:w="0" w:type="auto"/>
            <w:hideMark/>
          </w:tcPr>
          <w:p w14:paraId="25C770F2" w14:textId="77777777" w:rsidR="00BC3731" w:rsidRPr="0060683F" w:rsidRDefault="00BC3731" w:rsidP="00BC3731">
            <w:pPr>
              <w:pStyle w:val="TablaIndice"/>
              <w:rPr>
                <w:lang w:val="en-US"/>
              </w:rPr>
            </w:pPr>
            <w:bookmarkStart w:id="136" w:name="_Toc236127101"/>
            <w:r w:rsidRPr="0060683F">
              <w:rPr>
                <w:lang w:val="en-US"/>
              </w:rPr>
              <w:t>Model-free, online, on-policy, CTDE, política estocástica</w:t>
            </w:r>
            <w:bookmarkEnd w:id="136"/>
          </w:p>
        </w:tc>
        <w:tc>
          <w:tcPr>
            <w:tcW w:w="0" w:type="auto"/>
            <w:hideMark/>
          </w:tcPr>
          <w:p w14:paraId="6F44B77F" w14:textId="77777777" w:rsidR="00BC3731" w:rsidRPr="00B36745" w:rsidRDefault="00BC3731" w:rsidP="00BC3731">
            <w:pPr>
              <w:pStyle w:val="TablaIndice"/>
            </w:pPr>
            <w:bookmarkStart w:id="137" w:name="_Toc236127102"/>
            <w:r w:rsidRPr="00B36745">
              <w:t>SMAC y 12 configuraciones Multi-Agent MuJoCo. No usa dataset fijo; genera trayectorias online.</w:t>
            </w:r>
            <w:bookmarkEnd w:id="137"/>
          </w:p>
        </w:tc>
        <w:tc>
          <w:tcPr>
            <w:tcW w:w="0" w:type="auto"/>
            <w:hideMark/>
          </w:tcPr>
          <w:p w14:paraId="3A407D32" w14:textId="77777777" w:rsidR="00BC3731" w:rsidRPr="00B36745" w:rsidRDefault="00BC3731" w:rsidP="00BC3731">
            <w:pPr>
              <w:pStyle w:val="TablaIndice"/>
            </w:pPr>
            <w:bookmarkStart w:id="138" w:name="_Toc236127103"/>
            <w:r w:rsidRPr="00B36745">
              <w:t>HATRPO, MAPPO, IPPO y MADDPG</w:t>
            </w:r>
            <w:bookmarkEnd w:id="138"/>
          </w:p>
        </w:tc>
        <w:tc>
          <w:tcPr>
            <w:tcW w:w="0" w:type="auto"/>
            <w:hideMark/>
          </w:tcPr>
          <w:p w14:paraId="570FBCF5" w14:textId="77777777" w:rsidR="00BC3731" w:rsidRPr="00B36745" w:rsidRDefault="00BC3731" w:rsidP="00BC3731">
            <w:pPr>
              <w:pStyle w:val="TablaIndice"/>
            </w:pPr>
            <w:bookmarkStart w:id="139" w:name="_Toc236127104"/>
            <w:r w:rsidRPr="00B36745">
              <w:t>Los autores reportan que HAPPO/HATRPO superan a IPPO, MAPPO y MADDPG en las 12 configuraciones MAMuJoCo. En SMAC, HAPPO, HATRPO y MAPPO llegan a 100%, por lo que ese resultado no discrimina un ganador.</w:t>
            </w:r>
            <w:bookmarkEnd w:id="139"/>
          </w:p>
        </w:tc>
        <w:tc>
          <w:tcPr>
            <w:tcW w:w="0" w:type="auto"/>
            <w:hideMark/>
          </w:tcPr>
          <w:p w14:paraId="11D0DC06" w14:textId="28E65721" w:rsidR="00BC3731" w:rsidRPr="00B36745" w:rsidRDefault="00BC3731" w:rsidP="00BC3731">
            <w:pPr>
              <w:pStyle w:val="TablaIndice"/>
            </w:pPr>
            <w:bookmarkStart w:id="140" w:name="_Toc236127105"/>
            <w:r w:rsidRPr="00B36745">
              <w:t xml:space="preserve">Representa estabilidad on-policy, actualización secuencial y políticas heterogéneas para edificios diferentes. </w:t>
            </w:r>
            <w:hyperlink r:id="rId13" w:history="1">
              <w:r w:rsidRPr="00B36745">
                <w:rPr>
                  <w:rStyle w:val="Hipervnculo"/>
                </w:rPr>
                <w:t>Artículo HAPPO</w:t>
              </w:r>
              <w:bookmarkEnd w:id="140"/>
            </w:hyperlink>
          </w:p>
        </w:tc>
      </w:tr>
      <w:tr w:rsidR="00BC3731" w:rsidRPr="00B36745" w14:paraId="3FD6087E" w14:textId="77777777" w:rsidTr="00BC3731">
        <w:trPr>
          <w:cantSplit w:val="true"/>
        </w:trPr>
        <w:tc>
          <w:tcPr>
            <w:tcW w:w="0" w:type="auto"/>
            <w:hideMark/>
          </w:tcPr>
          <w:p w14:paraId="45FEDDAC" w14:textId="77777777" w:rsidR="00BC3731" w:rsidRPr="00B36745" w:rsidRDefault="00BC3731" w:rsidP="00BC3731">
            <w:pPr>
              <w:pStyle w:val="TablaIndice"/>
            </w:pPr>
            <w:bookmarkStart w:id="141" w:name="_Toc236127106"/>
            <w:r w:rsidRPr="00B36745">
              <w:t>MATD3</w:t>
            </w:r>
            <w:bookmarkEnd w:id="141"/>
          </w:p>
        </w:tc>
        <w:tc>
          <w:tcPr>
            <w:tcW w:w="0" w:type="auto"/>
            <w:hideMark/>
          </w:tcPr>
          <w:p w14:paraId="5D8AD996" w14:textId="77777777" w:rsidR="00BC3731" w:rsidRPr="0060683F" w:rsidRDefault="00BC3731" w:rsidP="00BC3731">
            <w:pPr>
              <w:pStyle w:val="TablaIndice"/>
              <w:rPr>
                <w:lang w:val="en-US"/>
              </w:rPr>
            </w:pPr>
            <w:bookmarkStart w:id="142" w:name="_Toc236127107"/>
            <w:r w:rsidRPr="0060683F">
              <w:rPr>
                <w:lang w:val="en-US"/>
              </w:rPr>
              <w:t>Model-free, online, off-policy, CTDE, determinista</w:t>
            </w:r>
            <w:bookmarkEnd w:id="142"/>
          </w:p>
        </w:tc>
        <w:tc>
          <w:tcPr>
            <w:tcW w:w="0" w:type="auto"/>
            <w:hideMark/>
          </w:tcPr>
          <w:p w14:paraId="32CA41FC" w14:textId="77777777" w:rsidR="00BC3731" w:rsidRPr="00B36745" w:rsidRDefault="00BC3731" w:rsidP="00BC3731">
            <w:pPr>
              <w:pStyle w:val="TablaIndice"/>
            </w:pPr>
            <w:bookmarkStart w:id="143" w:name="_Toc236127108"/>
            <w:r w:rsidRPr="00B36745">
              <w:t>MPE y Ant-v2 dividido entre agentes. Experiencia online almacenada en replay buffer.</w:t>
            </w:r>
            <w:bookmarkEnd w:id="143"/>
          </w:p>
        </w:tc>
        <w:tc>
          <w:tcPr>
            <w:tcW w:w="0" w:type="auto"/>
            <w:hideMark/>
          </w:tcPr>
          <w:p w14:paraId="14522901" w14:textId="77777777" w:rsidR="00BC3731" w:rsidRPr="00B36745" w:rsidRDefault="00BC3731" w:rsidP="00BC3731">
            <w:pPr>
              <w:pStyle w:val="TablaIndice"/>
            </w:pPr>
            <w:bookmarkStart w:id="144" w:name="_Toc236127109"/>
            <w:r w:rsidRPr="00B36745">
              <w:t>MADDPG; IL-TD3 y SA-TD3 en Ant</w:t>
            </w:r>
            <w:bookmarkEnd w:id="144"/>
          </w:p>
        </w:tc>
        <w:tc>
          <w:tcPr>
            <w:tcW w:w="0" w:type="auto"/>
            <w:hideMark/>
          </w:tcPr>
          <w:p w14:paraId="2EFBD7A4" w14:textId="77777777" w:rsidR="00BC3731" w:rsidRPr="00B36745" w:rsidRDefault="00BC3731" w:rsidP="00BC3731">
            <w:pPr>
              <w:pStyle w:val="TablaIndice"/>
            </w:pPr>
            <w:bookmarkStart w:id="145" w:name="_Toc236127110"/>
            <w:r w:rsidRPr="00B36745">
              <w:t>Supera a MADDPG en 3 de 4 tareas adversariales, mejora Cooperative Communication y Ant; pierde en Covert Communication.</w:t>
            </w:r>
            <w:bookmarkEnd w:id="145"/>
          </w:p>
        </w:tc>
        <w:tc>
          <w:tcPr>
            <w:tcW w:w="0" w:type="auto"/>
            <w:hideMark/>
          </w:tcPr>
          <w:p w14:paraId="0E8C84F9" w14:textId="28A9C6E3" w:rsidR="00BC3731" w:rsidRPr="00B36745" w:rsidRDefault="00BC3731" w:rsidP="00BC3731">
            <w:pPr>
              <w:pStyle w:val="TablaIndice"/>
            </w:pPr>
            <w:bookmarkStart w:id="146" w:name="_Toc236127111"/>
            <w:r w:rsidRPr="00B36745">
              <w:t xml:space="preserve">Representa control continuo determinista, eficiencia muestral y reducción de sobreestimación mediante dos críticos. </w:t>
            </w:r>
            <w:hyperlink r:id="rId14" w:history="1">
              <w:r w:rsidRPr="00B36745">
                <w:rPr>
                  <w:rStyle w:val="Hipervnculo"/>
                </w:rPr>
                <w:t>Artículo MATD3</w:t>
              </w:r>
              <w:bookmarkEnd w:id="146"/>
            </w:hyperlink>
          </w:p>
        </w:tc>
      </w:tr>
      <w:tr w:rsidR="00BC3731" w:rsidRPr="00B36745" w14:paraId="290B6CE4" w14:textId="77777777" w:rsidTr="00BC3731">
        <w:trPr>
          <w:cantSplit w:val="true"/>
        </w:trPr>
        <w:tc>
          <w:tcPr>
            <w:tcW w:w="0" w:type="auto"/>
            <w:hideMark/>
          </w:tcPr>
          <w:p w14:paraId="1110A0EB" w14:textId="77777777" w:rsidR="00BC3731" w:rsidRPr="00B36745" w:rsidRDefault="00BC3731" w:rsidP="00BC3731">
            <w:pPr>
              <w:pStyle w:val="TablaIndice"/>
            </w:pPr>
            <w:bookmarkStart w:id="147" w:name="_Toc236127112"/>
            <w:r w:rsidRPr="00B36745">
              <w:t>MASAC</w:t>
            </w:r>
            <w:bookmarkEnd w:id="147"/>
          </w:p>
        </w:tc>
        <w:tc>
          <w:tcPr>
            <w:tcW w:w="0" w:type="auto"/>
            <w:hideMark/>
          </w:tcPr>
          <w:p w14:paraId="45FA145D" w14:textId="77777777" w:rsidR="00BC3731" w:rsidRPr="0060683F" w:rsidRDefault="00BC3731" w:rsidP="00BC3731">
            <w:pPr>
              <w:pStyle w:val="TablaIndice"/>
              <w:rPr>
                <w:lang w:val="en-US"/>
              </w:rPr>
            </w:pPr>
            <w:bookmarkStart w:id="148" w:name="_Toc236127113"/>
            <w:r w:rsidRPr="0060683F">
              <w:rPr>
                <w:lang w:val="en-US"/>
              </w:rPr>
              <w:t>Model-free, online, off-policy, CTDE, estocástico</w:t>
            </w:r>
            <w:bookmarkEnd w:id="148"/>
          </w:p>
        </w:tc>
        <w:tc>
          <w:tcPr>
            <w:tcW w:w="0" w:type="auto"/>
            <w:hideMark/>
          </w:tcPr>
          <w:p w14:paraId="25EC0815" w14:textId="77777777" w:rsidR="00BC3731" w:rsidRPr="00B36745" w:rsidRDefault="00BC3731" w:rsidP="00BC3731">
            <w:pPr>
              <w:pStyle w:val="TablaIndice"/>
            </w:pPr>
            <w:bookmarkStart w:id="149" w:name="_Toc236127114"/>
            <w:r w:rsidRPr="00B36745">
              <w:t>Entorno denominado GCE: navegación cooperativa y predator–prey. No utiliza dataset fijo.</w:t>
            </w:r>
            <w:bookmarkEnd w:id="149"/>
          </w:p>
        </w:tc>
        <w:tc>
          <w:tcPr>
            <w:tcW w:w="0" w:type="auto"/>
            <w:hideMark/>
          </w:tcPr>
          <w:p w14:paraId="6AFECE5D" w14:textId="77777777" w:rsidR="00BC3731" w:rsidRPr="00B36745" w:rsidRDefault="00BC3731" w:rsidP="00BC3731">
            <w:pPr>
              <w:pStyle w:val="TablaIndice"/>
            </w:pPr>
            <w:bookmarkStart w:id="150" w:name="_Toc236127115"/>
            <w:r w:rsidRPr="00B36745">
              <w:t>MADDPG</w:t>
            </w:r>
            <w:bookmarkEnd w:id="150"/>
          </w:p>
        </w:tc>
        <w:tc>
          <w:tcPr>
            <w:tcW w:w="0" w:type="auto"/>
            <w:hideMark/>
          </w:tcPr>
          <w:p w14:paraId="4C3FC397" w14:textId="77777777" w:rsidR="00BC3731" w:rsidRPr="00B36745" w:rsidRDefault="00BC3731" w:rsidP="00BC3731">
            <w:pPr>
              <w:pStyle w:val="TablaIndice"/>
            </w:pPr>
            <w:bookmarkStart w:id="151" w:name="_Toc236127116"/>
            <w:r w:rsidRPr="00B36745">
              <w:t>Tabla: objetivo alcanzado 86.4% frente a 74.8%; colisiones 13.6% frente a 25.2%. No reporta semillas ni intervalos.</w:t>
            </w:r>
            <w:bookmarkEnd w:id="151"/>
          </w:p>
        </w:tc>
        <w:tc>
          <w:tcPr>
            <w:tcW w:w="0" w:type="auto"/>
            <w:hideMark/>
          </w:tcPr>
          <w:p w14:paraId="453F50CC" w14:textId="6D7C8A4B" w:rsidR="00BC3731" w:rsidRPr="00B36745" w:rsidRDefault="00BC3731" w:rsidP="00BC3731">
            <w:pPr>
              <w:pStyle w:val="TablaIndice"/>
            </w:pPr>
            <w:bookmarkStart w:id="152" w:name="_Toc236127117"/>
            <w:r w:rsidRPr="00B36745">
              <w:t xml:space="preserve">Representa máxima entropía, exploración y políticas continuas estocásticas ante incertidumbre climática, fotovoltaica y de demanda. </w:t>
            </w:r>
            <w:hyperlink r:id="rId15" w:history="1">
              <w:r w:rsidRPr="00B36745">
                <w:rPr>
                  <w:rStyle w:val="Hipervnculo"/>
                </w:rPr>
                <w:t>Artículo MASAC</w:t>
              </w:r>
              <w:bookmarkEnd w:id="152"/>
            </w:hyperlink>
          </w:p>
        </w:tc>
      </w:tr>
      <w:tr w:rsidR="00BC3731" w:rsidRPr="00B36745" w14:paraId="38528FCC" w14:textId="77777777" w:rsidTr="00BC3731">
        <w:trPr>
          <w:cantSplit w:val="true"/>
        </w:trPr>
        <w:tc>
          <w:tcPr>
            <w:tcW w:w="0" w:type="auto"/>
            <w:hideMark/>
          </w:tcPr>
          <w:p w14:paraId="365D24F2" w14:textId="77777777" w:rsidR="00BC3731" w:rsidRPr="00B36745" w:rsidRDefault="00BC3731" w:rsidP="00BC3731">
            <w:pPr>
              <w:pStyle w:val="TablaIndice"/>
            </w:pPr>
            <w:bookmarkStart w:id="153" w:name="_Toc236127118"/>
            <w:r w:rsidRPr="00B36745">
              <w:t>MAAC</w:t>
            </w:r>
            <w:bookmarkEnd w:id="153"/>
          </w:p>
        </w:tc>
        <w:tc>
          <w:tcPr>
            <w:tcW w:w="0" w:type="auto"/>
            <w:hideMark/>
          </w:tcPr>
          <w:p w14:paraId="2E5F21A5" w14:textId="77777777" w:rsidR="00BC3731" w:rsidRPr="00B36745" w:rsidRDefault="00BC3731" w:rsidP="00BC3731">
            <w:pPr>
              <w:pStyle w:val="TablaIndice"/>
            </w:pPr>
            <w:bookmarkStart w:id="154" w:name="_Toc236127119"/>
            <w:r w:rsidRPr="00B36745">
              <w:t>Model-free, online, off-policy, CTDE, estocástico con atención</w:t>
            </w:r>
            <w:bookmarkEnd w:id="154"/>
          </w:p>
        </w:tc>
        <w:tc>
          <w:tcPr>
            <w:tcW w:w="0" w:type="auto"/>
            <w:hideMark/>
          </w:tcPr>
          <w:p w14:paraId="129A8698" w14:textId="77777777" w:rsidR="00BC3731" w:rsidRPr="00B36745" w:rsidRDefault="00BC3731" w:rsidP="00BC3731">
            <w:pPr>
              <w:pStyle w:val="TablaIndice"/>
            </w:pPr>
            <w:bookmarkStart w:id="155" w:name="_Toc236127120"/>
            <w:r w:rsidRPr="0060683F">
              <w:rPr>
                <w:lang w:val="en-US"/>
              </w:rPr>
              <w:t xml:space="preserve">MPE: Treasure Collection, Rover-Tower y Cooperative Navigation. </w:t>
            </w:r>
            <w:r w:rsidRPr="00B36745">
              <w:t>Replay buffer de un millón de transiciones.</w:t>
            </w:r>
            <w:bookmarkEnd w:id="155"/>
          </w:p>
        </w:tc>
        <w:tc>
          <w:tcPr>
            <w:tcW w:w="0" w:type="auto"/>
            <w:hideMark/>
          </w:tcPr>
          <w:p w14:paraId="4D2A2BEA" w14:textId="77777777" w:rsidR="00BC3731" w:rsidRPr="00B36745" w:rsidRDefault="00BC3731" w:rsidP="00BC3731">
            <w:pPr>
              <w:pStyle w:val="TablaIndice"/>
            </w:pPr>
            <w:bookmarkStart w:id="156" w:name="_Toc236127121"/>
            <w:r w:rsidRPr="00B36745">
              <w:t>DDPG, MADDPG, COMA, versiones SAC y MAAC Uniform</w:t>
            </w:r>
            <w:bookmarkEnd w:id="156"/>
          </w:p>
        </w:tc>
        <w:tc>
          <w:tcPr>
            <w:tcW w:w="0" w:type="auto"/>
            <w:hideMark/>
          </w:tcPr>
          <w:p w14:paraId="65E3A0C6" w14:textId="0B536A03" w:rsidR="00BC3731" w:rsidRPr="00B36745" w:rsidRDefault="00B36745" w:rsidP="00BC3731">
            <w:pPr>
              <w:pStyle w:val="TablaIndice"/>
            </w:pPr>
            <w:bookmarkStart w:id="157" w:name="_Toc236127122"/>
            <w:r w:rsidRPr="00B36745">
              <w:t>Navegación</w:t>
            </w:r>
            <w:r w:rsidR="00BC3731" w:rsidRPr="00B36745">
              <w:t xml:space="preserve">: −1.74±0.05 frente a −2.09±0.12 de MADDPG+SAC. En Treasure </w:t>
            </w:r>
            <w:r w:rsidRPr="00B36745">
              <w:t>Colección</w:t>
            </w:r>
            <w:r w:rsidR="00BC3731" w:rsidRPr="00B36745">
              <w:t xml:space="preserve"> reporta mejoras de 17%, 98% y 208% para 4, 8 y 12 agentes.</w:t>
            </w:r>
            <w:bookmarkEnd w:id="157"/>
          </w:p>
        </w:tc>
        <w:tc>
          <w:tcPr>
            <w:tcW w:w="0" w:type="auto"/>
            <w:hideMark/>
          </w:tcPr>
          <w:p w14:paraId="689BB3EE" w14:textId="66016602" w:rsidR="00BC3731" w:rsidRPr="00B36745" w:rsidRDefault="00BC3731" w:rsidP="00BC3731">
            <w:pPr>
              <w:pStyle w:val="TablaIndice"/>
            </w:pPr>
            <w:bookmarkStart w:id="158" w:name="_Toc236127123"/>
            <w:r w:rsidRPr="00B36745">
              <w:t xml:space="preserve">Representa escalabilidad y selección mediante atención de las interacciones relevantes entre 17 edificios. Requiere adaptar y validar un actor continuo. </w:t>
            </w:r>
            <w:hyperlink r:id="rId16" w:history="1">
              <w:r w:rsidRPr="00B36745">
                <w:rPr>
                  <w:rStyle w:val="Hipervnculo"/>
                </w:rPr>
                <w:t>Artículo y suplemento MAAC</w:t>
              </w:r>
              <w:bookmarkEnd w:id="158"/>
            </w:hyperlink>
          </w:p>
        </w:tc>
      </w:tr>
    </w:tbl>
    <w:p w14:paraId="2E5768BF" w14:textId="4F496378" w:rsidR="00BC3731" w:rsidRDefault="00B33A04" w:rsidP="00157601">
      <w:pPr>
        <w:pStyle w:val="Textoindependienteprimerasangra"/>
      </w:pPr>
      <w:r>
        <w:rPr>
          <w:rFonts w:ascii="Arial" w:hAnsi="Arial"/>
        </w:rPr>
        <w:lastRenderedPageBreak/>
        <w:t xml:space="preserve">Nota: </w:t>
      </w:r>
      <w:r w:rsidR="004F3B54">
        <w:rPr>
          <w:rFonts w:ascii="Arial" w:hAnsi="Arial"/>
        </w:rPr>
        <w:t>tabla comparativa</w:t>
      </w:r>
      <w:r>
        <w:rPr>
          <w:rFonts w:ascii="Arial" w:hAnsi="Arial"/>
        </w:rPr>
        <w:t xml:space="preserve"> de los 4 MADRL </w:t>
      </w:r>
      <w:r w:rsidR="00287829">
        <w:rPr>
          <w:rFonts w:ascii="Arial" w:hAnsi="Arial"/>
        </w:rPr>
        <w:t xml:space="preserve">con otros MADRL como baseline </w:t>
      </w:r>
      <w:r w:rsidR="004F3B54">
        <w:rPr>
          <w:rFonts w:ascii="Arial" w:hAnsi="Arial"/>
        </w:rPr>
        <w:t>y su razón de selección para la presente tesis</w:t>
      </w:r>
      <w:r w:rsidR="005E20FA">
        <w:rPr>
          <w:rFonts w:ascii="Arial" w:hAnsi="Arial"/>
        </w:rPr>
        <w:t xml:space="preserve">. </w:t>
      </w:r>
      <w:r w:rsidR="005E20FA" w:rsidRPr="00C639C9">
        <w:rPr>
          <w:rFonts w:ascii="Arial" w:hAnsi="Arial"/>
        </w:rPr>
        <w:t xml:space="preserve">La tabla no establece un ganador; resume la complementariedad definida a priori. Fuente: elaboración propia a partir de </w:t>
      </w:r>
      <w:sdt>
        <w:sdtPr>
          <w:rPr>
            <w:rFonts w:cs="Times New Roman"/>
            <w:color w:val="000000"/>
          </w:rPr>
          <w:tag w:val="MENDELEY_CITATION_v3_eyJjaXRhdGlvbklEIjoiTUVOREVMRVlfQ0lUQVRJT05fNzAxZWM1ZTctMzhlNC00NDA2LTg2OTktY2UwYTkwOGY0OTk0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
          <w:id w:val="-2011135182"/>
          <w:placeholder>
            <w:docPart w:val="7B071A8749F84D2E806EC3DE0AC83E54"/>
          </w:placeholder>
        </w:sdtPr>
        <w:sdtContent>
          <w:r w:rsidR="004764BD" w:rsidRPr="004764BD">
            <w:rPr>
              <w:rFonts w:cs="Times New Roman"/>
              <w:color w:val="000000"/>
            </w:rPr>
            <w:t>(Kuba et al., 2022)</w:t>
          </w:r>
        </w:sdtContent>
      </w:sdt>
      <w:r w:rsidR="005E20FA" w:rsidRPr="00C639C9">
        <w:rPr>
          <w:rFonts w:ascii="Arial" w:hAnsi="Arial"/>
        </w:rPr>
        <w:t xml:space="preserve">, </w:t>
      </w:r>
      <w:sdt>
        <w:sdtPr>
          <w:rPr>
            <w:rFonts w:cs="Times New Roman"/>
            <w:color w:val="000000"/>
          </w:rPr>
          <w:tag w:val="MENDELEY_CITATION_v3_eyJjaXRhdGlvbklEIjoiTUVOREVMRVlfQ0lUQVRJT05fMDhlOGE5OTMtOTRlZi00ZmFjLThjOTQtZDlhMDg3NjVhNjU1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
          <w:id w:val="1860082756"/>
          <w:placeholder>
            <w:docPart w:val="7B071A8749F84D2E806EC3DE0AC83E54"/>
          </w:placeholder>
        </w:sdtPr>
        <w:sdtContent>
          <w:r w:rsidR="004764BD" w:rsidRPr="004764BD">
            <w:rPr>
              <w:rFonts w:cs="Times New Roman"/>
              <w:color w:val="000000"/>
            </w:rPr>
            <w:t>(Ackermann et al., 2019)</w:t>
          </w:r>
        </w:sdtContent>
      </w:sdt>
      <w:r w:rsidR="005E20FA" w:rsidRPr="00C639C9">
        <w:rPr>
          <w:rFonts w:ascii="Arial" w:hAnsi="Arial"/>
        </w:rPr>
        <w:t>,</w:t>
      </w:r>
      <w:r w:rsidR="005E20FA">
        <w:rPr>
          <w:rFonts w:ascii="Arial" w:hAnsi="Arial"/>
        </w:rPr>
        <w:t xml:space="preserve"> </w:t>
      </w:r>
      <w:sdt>
        <w:sdtPr>
          <w:rPr>
            <w:rFonts w:cs="Times New Roman"/>
            <w:color w:val="000000"/>
          </w:rPr>
          <w:tag w:val="MENDELEY_CITATION_v3_eyJjaXRhdGlvbklEIjoiTUVOREVMRVlfQ0lUQVRJT05fOTFhZjNmMTAtY2VjYi00ODRkLTgzN2UtMzM4ZDMwNzBhZjYy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
          <w:id w:val="828172748"/>
          <w:placeholder>
            <w:docPart w:val="7B071A8749F84D2E806EC3DE0AC83E54"/>
          </w:placeholder>
        </w:sdtPr>
        <w:sdtContent>
          <w:r w:rsidR="004764BD" w:rsidRPr="004764BD">
            <w:rPr>
              <w:rFonts w:cs="Times New Roman"/>
              <w:color w:val="000000"/>
            </w:rPr>
            <w:t>(Z. Wang et al., 2021)</w:t>
          </w:r>
        </w:sdtContent>
      </w:sdt>
      <w:r w:rsidR="005E20FA" w:rsidRPr="00C639C9">
        <w:rPr>
          <w:rFonts w:ascii="Arial" w:hAnsi="Arial"/>
        </w:rPr>
        <w:t xml:space="preserve">, </w:t>
      </w:r>
      <w:sdt>
        <w:sdtPr>
          <w:rPr>
            <w:rFonts w:cs="Times New Roman"/>
            <w:color w:val="000000"/>
          </w:rPr>
          <w:tag w:val="MENDELEY_CITATION_v3_eyJjaXRhdGlvbklEIjoiTUVOREVMRVlfQ0lUQVRJT05fNTE2ZTVkZTktNzUwMS00NjI4LWI3OGQtOGI4ODFjYmMwYjBh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
          <w:id w:val="-1868519556"/>
          <w:placeholder>
            <w:docPart w:val="7B071A8749F84D2E806EC3DE0AC83E54"/>
          </w:placeholder>
        </w:sdtPr>
        <w:sdtContent>
          <w:r w:rsidR="004764BD" w:rsidRPr="004764BD">
            <w:rPr>
              <w:rFonts w:eastAsia="Times New Roman" w:cs="Times New Roman"/>
              <w:color w:val="000000"/>
            </w:rPr>
            <w:t>(Iqbal &amp; Sha, 2019)</w:t>
          </w:r>
        </w:sdtContent>
      </w:sdt>
      <w:r w:rsidR="005E20FA" w:rsidRPr="00C639C9">
        <w:rPr>
          <w:rFonts w:ascii="Arial" w:hAnsi="Arial"/>
        </w:rPr>
        <w:t xml:space="preserve"> y la matriz Backends_MADRL del proyecto</w:t>
      </w:r>
      <w:r w:rsidR="004F3B54">
        <w:rPr>
          <w:rFonts w:ascii="Arial" w:hAnsi="Arial"/>
        </w:rPr>
        <w:t>.</w:t>
      </w:r>
    </w:p>
    <w:p w14:paraId="637319C6" w14:textId="138D49DD" w:rsidR="005C31C6" w:rsidRPr="005C31C6" w:rsidRDefault="005C31C6" w:rsidP="00157601">
      <w:pPr>
        <w:pStyle w:val="Textoindependienteprimerasangra"/>
      </w:pPr>
      <w:r w:rsidRPr="005C31C6">
        <w:rPr>
          <w:rFonts w:ascii="Arial" w:hAnsi="Arial"/>
        </w:rPr>
        <w:t>No se seleccionaron HATRPO y MAPPO porque pertenecen a la misma familia on-policy cubierta por HAPPO. IPPO fue descartado como tratamiento principal porque no utiliza entrenamiento centralizado para afrontar la no estacionariedad y la coordinación global. MADDPG se conserva como baseline, ya que los artículos de MATD3, MASAC y MAAC lo emplean como referencia y proponen mecanismos para superar sus limitaciones. COMA se orienta principalmente a acciones discretas; IL-TD3 omite coordinación centralizada; y SA-TD3 utiliza un solo agente con observabilidad completa, por lo que no representa la ejecución multiagente descentralizada requerida. Estos algoritmos pueden utilizarse como baselines o ablaciones, pero no como candidatos finales.</w:t>
      </w:r>
    </w:p>
    <w:p w14:paraId="51B0B871" w14:textId="77777777" w:rsidR="005C31C6" w:rsidRPr="005C31C6" w:rsidRDefault="005C31C6" w:rsidP="00157601">
      <w:pPr>
        <w:pStyle w:val="Textoindependienteprimerasangra"/>
      </w:pPr>
      <w:r w:rsidRPr="005C31C6">
        <w:rPr>
          <w:rFonts w:ascii="Arial" w:hAnsi="Arial"/>
        </w:rPr>
        <w:t>La selección bibliográfica no determina un ganador. Los cuatro algoritmos deben compararse en el mismo CityLearn v2 con la extensión experimental para Iquitos, empleando idénticos datos, observaciones, acciones, restricciones, función de recompensa, pasos de interacción y presupuesto de optimización. El protocolo temporal propuesto entrena con 2023, valida y ajusta con 2024, y evalúa en 2025 con la política bloqueada. Como 2024 es bisiesto, las particiones contienen 8 760, 8 784 y 8 760 horas, respectivamente, para un total de 26 304 horas.</w:t>
      </w:r>
    </w:p>
    <w:p w14:paraId="03A09607" w14:textId="77777777" w:rsidR="005C31C6" w:rsidRPr="005C31C6" w:rsidRDefault="005C31C6" w:rsidP="00157601">
      <w:pPr>
        <w:pStyle w:val="Textoindependienteprimerasangra"/>
      </w:pPr>
      <w:r w:rsidRPr="005C31C6">
        <w:rPr>
          <w:rFonts w:ascii="Arial" w:hAnsi="Arial"/>
        </w:rPr>
        <w:t>En la fase confirmatoria, la unidad experimental debe ser la semilla independiente y no cada episodio. Se recomiendan al menos 12 semillas para cada combinación de cuatro algoritmos y tres escenarios, es decir, un mínimo de 144 corridas principales. La evaluación debe integrar la prueba de Friedman pareada, Kendall W, comparaciones post-hoc con corrección de Holm cuando proceda, tamaños de efecto e intervalos de confianza. La selección global debe utilizar TOPSIS con igual peso para flexibilidad, carbono y costos, complementado con frente de Pareto, sensibilidad de pesos y cumplimiento de restricciones. Si no existe separación estadística y práctica, corresponde declarar co-líderes o ausencia de un ganador único. Hasta ejecutar este protocolo, los resultados de una sola semilla conservan alcance descriptivo y no justifican superioridad universal.</w:t>
      </w:r>
    </w:p>
    <w:p w14:paraId="7F1E6B51" w14:textId="7907A7E8" w:rsidR="00F41700" w:rsidRPr="006A07CE" w:rsidRDefault="004F0F54" w:rsidP="00A335BF">
      <w:pPr>
        <w:pStyle w:val="Ttulo2"/>
        <w:keepNext/>
      </w:pPr>
      <w:bookmarkStart w:id="159" w:name="_Toc234972494"/>
      <w:bookmarkStart w:id="160" w:name="_Toc236157894"/>
      <w:r w:rsidRPr="006A07CE">
        <w:rPr>
          <w:rFonts w:ascii="Arial" w:hAnsi="Arial"/>
        </w:rPr>
        <w:lastRenderedPageBreak/>
        <w:t>Variables de la investigación</w:t>
      </w:r>
      <w:bookmarkEnd w:id="159"/>
      <w:bookmarkEnd w:id="160"/>
    </w:p>
    <w:p w14:paraId="472E8E1A" w14:textId="2A2B920B" w:rsidR="00F41700" w:rsidRPr="006A07CE" w:rsidRDefault="004F0F54" w:rsidP="00A335BF">
      <w:pPr>
        <w:pStyle w:val="Ttulo3"/>
        <w:keepNext/>
      </w:pPr>
      <w:bookmarkStart w:id="161" w:name="_Toc236157895"/>
      <w:r w:rsidRPr="006A07CE">
        <w:rPr>
          <w:rFonts w:ascii="Arial" w:hAnsi="Arial"/>
        </w:rPr>
        <w:t>Variable independiente</w:t>
      </w:r>
      <w:bookmarkEnd w:id="161"/>
    </w:p>
    <w:p w14:paraId="600E45EC" w14:textId="14853CA4" w:rsidR="00F41700" w:rsidRPr="006A07CE" w:rsidRDefault="004F0F54" w:rsidP="00157601">
      <w:pPr>
        <w:pStyle w:val="Textoindependienteprimerasangra"/>
      </w:pPr>
      <w:r w:rsidRPr="006A07CE">
        <w:rPr>
          <w:rFonts w:ascii="Arial" w:hAnsi="Arial"/>
        </w:rPr>
        <w:t xml:space="preserve">La variable independiente es la capa MADRL cooperativa implementada sobre CityLearn v2 (CityLearn v3 propuesto), manipulada en tres dimensiones: D-VI.1 algoritmo, D-VI.2 escenario experimental y D-VI.3 control metodológico. </w:t>
      </w:r>
      <w:sdt>
        <w:sdtPr>
          <w:rPr>
            <w:rFonts w:cs="Times New Roman"/>
            <w:color w:val="000000"/>
          </w:rPr>
          <w:tag w:val="MENDELEY_CITATION_v3_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"/>
          <w:id w:val="-1174330781"/>
          <w:placeholder>
            <w:docPart w:val="DefaultPlaceholder_-1854013440"/>
          </w:placeholder>
        </w:sdtPr>
        <w:sdtContent>
          <w:r w:rsidR="004764BD" w:rsidRPr="004764BD">
            <w:rPr>
              <w:rFonts w:eastAsia="Times New Roman" w:cs="Times New Roman"/>
              <w:color w:val="000000"/>
            </w:rPr>
            <w:t>(Sutton &amp; Barto, 2018)</w:t>
          </w:r>
        </w:sdtContent>
      </w:sdt>
      <w:r w:rsidRPr="006A07CE">
        <w:rPr>
          <w:rFonts w:ascii="Arial" w:hAnsi="Arial"/>
        </w:rPr>
        <w:t xml:space="preserve"> y </w:t>
      </w:r>
      <w:sdt>
        <w:sdtPr>
          <w:rPr>
            <w:rFonts w:cs="Times New Roman"/>
            <w:color w:val="000000"/>
          </w:rPr>
          <w:tag w:val="MENDELEY_CITATION_v3_eyJjaXRhdGlvbklEIjoiTUVOREVMRVlfQ0lUQVRJT05fZTllZjM1YWQtNmNiMy00Mzk0LWE0OGItMjYyNTFjODdjMWVl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
          <w:id w:val="217794440"/>
          <w:placeholder>
            <w:docPart w:val="DefaultPlaceholder_-1854013440"/>
          </w:placeholder>
        </w:sdtPr>
        <w:sdtContent>
          <w:r w:rsidR="004764BD" w:rsidRPr="004764BD">
            <w:rPr>
              <w:rFonts w:eastAsia="Times New Roman" w:cs="Times New Roman"/>
              <w:color w:val="000000"/>
            </w:rPr>
            <w:t>(Oliehoek &amp; Amato, 2016)</w:t>
          </w:r>
        </w:sdtContent>
      </w:sdt>
      <w:r w:rsidRPr="006A07CE">
        <w:rPr>
          <w:rFonts w:ascii="Arial" w:hAnsi="Arial"/>
        </w:rPr>
        <w:t xml:space="preserve"> fundamentan la formulación Dec-POMDP cooperativa que constituye el marco común de la VI; (2017)</w:t>
      </w:r>
      <w:r w:rsidR="00F41E7F">
        <w:rPr>
          <w:rFonts w:ascii="Arial" w:hAnsi="Arial"/>
        </w:rPr>
        <w:t xml:space="preserve"> </w:t>
      </w:r>
      <w:sdt>
        <w:sdtPr>
          <w:rPr>
            <w:rFonts w:cs="Times New Roman"/>
            <w:color w:val="000000"/>
          </w:rPr>
          <w:tag w:val="MENDELEY_CITATION_v3_eyJjaXRhdGlvbklEIjoiTUVOREVMRVlfQ0lUQVRJT05fNjA4MjlmZmMtZWQyNC00ZTRjLTkwNmYtMGI1ZTA4NmQwZDMy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
          <w:id w:val="937873697"/>
          <w:placeholder>
            <w:docPart w:val="DefaultPlaceholder_-1854013440"/>
          </w:placeholder>
        </w:sdtPr>
        <w:sdtContent>
          <w:r w:rsidR="004764BD" w:rsidRPr="004764BD">
            <w:rPr>
              <w:rFonts w:cs="Times New Roman"/>
              <w:color w:val="000000"/>
            </w:rPr>
            <w:t>(Lowe et al., 2020)</w:t>
          </w:r>
        </w:sdtContent>
      </w:sdt>
      <w:r w:rsidRPr="006A07CE">
        <w:rPr>
          <w:rFonts w:ascii="Arial" w:hAnsi="Arial"/>
        </w:rPr>
        <w:t xml:space="preserve"> justifican el paradigma CTDE bajo el cual se entrenan las políticas.</w:t>
      </w:r>
    </w:p>
    <w:p w14:paraId="1E9D5DB5" w14:textId="520FB2E1" w:rsidR="00F41700" w:rsidRPr="006A07CE" w:rsidRDefault="004F0F54" w:rsidP="00157601">
      <w:pPr>
        <w:pStyle w:val="Textoindependienteprimerasangra"/>
      </w:pPr>
      <w:r w:rsidRPr="006A07CE">
        <w:rPr>
          <w:rFonts w:ascii="Arial" w:hAnsi="Arial"/>
        </w:rPr>
        <w:t>D-VI.1 — Algoritmo MADRL. Comprende cuatro niveles del factor experimental: HAPPO, método on-policy con actualización secuencial y región de confianza para agentes heterogéneos; MASAC, enfoque off-policy de máxima entropía; MATD3, actor–critic off-policy con críticos dobles y actualización retardada; y MAAC, actor–critic con atención selectiva en el crítico centralizado</w:t>
      </w:r>
      <w:r w:rsidR="00281C94">
        <w:rPr>
          <w:rFonts w:ascii="Arial" w:hAnsi="Arial"/>
        </w:rPr>
        <w:t xml:space="preserve"> </w:t>
      </w:r>
      <w:sdt>
        <w:sdtPr>
          <w:rPr>
            <w:rFonts w:cs="Times New Roman"/>
            <w:color w:val="000000"/>
          </w:rPr>
          <w:tag w:val="MENDELEY_CITATION_v3_eyJjaXRhdGlvbklEIjoiTUVOREVMRVlfQ0lUQVRJT05fYTdhNmRkMDItMDdkZS00OGY4LThlOWQtZjI0ZWE0OTE2Njg3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
          <w:id w:val="-823357504"/>
          <w:placeholder>
            <w:docPart w:val="DefaultPlaceholder_-1854013440"/>
          </w:placeholder>
        </w:sdtPr>
        <w:sdtContent>
          <w:r w:rsidR="004764BD" w:rsidRPr="004764BD">
            <w:rPr>
              <w:rFonts w:cs="Times New Roman"/>
              <w:color w:val="000000"/>
            </w:rPr>
            <w:t>(Kuba et al., 2022)</w:t>
          </w:r>
        </w:sdtContent>
      </w:sdt>
      <w:r w:rsidR="00281C94">
        <w:rPr>
          <w:rFonts w:cs="Times New Roman" w:ascii="Arial" w:hAnsi="Arial"/>
          <w:color w:val="000000"/>
        </w:rPr>
        <w:t>,</w:t>
      </w:r>
      <w:r w:rsidRPr="006A07CE">
        <w:rPr>
          <w:rFonts w:ascii="Arial" w:hAnsi="Arial"/>
        </w:rPr>
        <w:t xml:space="preserve"> </w:t>
      </w:r>
      <w:sdt>
        <w:sdtPr>
          <w:rPr>
            <w:rFonts w:cs="Times New Roman"/>
            <w:color w:val="000000"/>
          </w:rPr>
          <w:tag w:val="MENDELEY_CITATION_v3_eyJjaXRhdGlvbklEIjoiTUVOREVMRVlfQ0lUQVRJT05fMmUxY2Q3ODktMmE3NS00OTNhLThlY2QtYzQwZDYzM2Q4OTVi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
          <w:id w:val="-1062096580"/>
          <w:placeholder>
            <w:docPart w:val="DefaultPlaceholder_-1854013440"/>
          </w:placeholder>
        </w:sdtPr>
        <w:sdtContent>
          <w:r w:rsidR="004764BD" w:rsidRPr="004764BD">
            <w:rPr>
              <w:rFonts w:cs="Times New Roman"/>
              <w:color w:val="000000"/>
            </w:rPr>
            <w:t>(Z. Wang et al., 2021)</w:t>
          </w:r>
        </w:sdtContent>
      </w:sdt>
      <w:r w:rsidR="00C71FCB">
        <w:rPr>
          <w:rFonts w:cs="Times New Roman" w:ascii="Arial" w:hAnsi="Arial"/>
          <w:color w:val="000000"/>
        </w:rPr>
        <w:t xml:space="preserve">, </w:t>
      </w:r>
      <w:sdt>
        <w:sdtPr>
          <w:rPr>
            <w:rFonts w:cs="Times New Roman"/>
            <w:color w:val="000000"/>
          </w:rPr>
          <w:tag w:val="MENDELEY_CITATION_v3_eyJjaXRhdGlvbklEIjoiTUVOREVMRVlfQ0lUQVRJT05fNmU0MmUxNzgtMjBlMi00NzM5LTg3ZjctNzdlMWRhZWE5Yjcy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
          <w:id w:val="-1816871759"/>
          <w:placeholder>
            <w:docPart w:val="DefaultPlaceholder_-1854013440"/>
          </w:placeholder>
        </w:sdtPr>
        <w:sdtContent>
          <w:r w:rsidR="004764BD" w:rsidRPr="004764BD">
            <w:rPr>
              <w:rFonts w:cs="Times New Roman"/>
              <w:color w:val="000000"/>
            </w:rPr>
            <w:t>(Ackermann et al., 2019)</w:t>
          </w:r>
        </w:sdtContent>
      </w:sdt>
      <w:r w:rsidR="00953A8E">
        <w:rPr>
          <w:rFonts w:cs="Times New Roman" w:ascii="Arial" w:hAnsi="Arial"/>
          <w:color w:val="000000"/>
        </w:rPr>
        <w:t xml:space="preserve"> y</w:t>
      </w:r>
      <w:r w:rsidR="009C27CA">
        <w:rPr>
          <w:rFonts w:cs="Times New Roman" w:ascii="Arial" w:hAnsi="Arial"/>
          <w:color w:val="000000"/>
        </w:rPr>
        <w:t xml:space="preserve"> </w:t>
      </w:r>
      <w:sdt>
        <w:sdtPr>
          <w:rPr>
            <w:rFonts w:cs="Times New Roman"/>
            <w:color w:val="000000"/>
          </w:rPr>
          <w:tag w:val="MENDELEY_CITATION_v3_eyJjaXRhdGlvbklEIjoiTUVOREVMRVlfQ0lUQVRJT05fNDFlMzg0N2ItY2NiYy00ZDc4LWE4MzQtZjBkNDNhOGJmYmEz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
          <w:id w:val="-1866432017"/>
          <w:placeholder>
            <w:docPart w:val="DefaultPlaceholder_-1854013440"/>
          </w:placeholder>
        </w:sdtPr>
        <w:sdtContent>
          <w:r w:rsidR="004764BD" w:rsidRPr="004764BD">
            <w:rPr>
              <w:rFonts w:eastAsia="Times New Roman" w:cs="Times New Roman"/>
              <w:color w:val="000000"/>
            </w:rPr>
            <w:t>(Iqbal &amp; Sha, 2019)</w:t>
          </w:r>
        </w:sdtContent>
      </w:sdt>
      <w:r w:rsidRPr="006A07CE">
        <w:rPr>
          <w:rFonts w:ascii="Arial" w:hAnsi="Arial"/>
        </w:rPr>
        <w:t>. Los cuatro algoritmos se comparan bajo la misma comunidad, el mismo perfil unificado de recompensa y el mismo protocolo de evidencia.</w:t>
      </w:r>
    </w:p>
    <w:p w14:paraId="16209C9B" w14:textId="77777777" w:rsidR="00F41700" w:rsidRPr="006A07CE" w:rsidRDefault="004F0F54" w:rsidP="00157601">
      <w:pPr>
        <w:pStyle w:val="Textoindependienteprimerasangra"/>
      </w:pPr>
      <w:r w:rsidRPr="00383ABF">
        <w:rPr>
          <w:rFonts w:ascii="Arial" w:hAnsi="Arial"/>
          <w:lang w:val="pt-BR"/>
        </w:rPr>
        <w:t xml:space="preserve">D-VI.2 — Escenario E1/E2/E3. </w:t>
      </w:r>
      <w:r w:rsidRPr="006A07CE">
        <w:rPr>
          <w:rFonts w:ascii="Arial" w:hAnsi="Arial"/>
        </w:rPr>
        <w:t>Los escenarios condicionan la política hacia un objetivo dominante mediante vectores de peso distintos en la función de recompensa multiobjetivo. E1 prioriza flexibilidad [0,70; 0,15; 0,15] y se sustenta en KPIs de pico y rampa (Vázquez-Canteli et al., 2020; Yao et al., 2023); E2 prioriza emisiones de CO₂ [0,15; 0,70; 0,15] y se fundamenta en control consciente de intensidad de carbono (Liu et al., 2022; Tranberg et al., 2020); E3 prioriza costos [0,25; 0,15; 0,60] y se ancla en respuesta a precios y cargos por demanda (Dang et al., 2023; OSINERGMIN, 2024).</w:t>
      </w:r>
    </w:p>
    <w:p w14:paraId="7C24B475" w14:textId="701D5986" w:rsidR="00F41700" w:rsidRPr="006A07CE" w:rsidRDefault="004F0F54" w:rsidP="00157601">
      <w:pPr>
        <w:pStyle w:val="Textoindependienteprimerasangra"/>
      </w:pPr>
      <w:r w:rsidRPr="006A07CE">
        <w:rPr>
          <w:rFonts w:ascii="Arial" w:hAnsi="Arial"/>
        </w:rPr>
        <w:t>D-VI.3 — Control experimental. Para aislar el efecto de D-VI.1 y D-VI.2, la tesis mantiene constantes el dataset citylearn_iquitos_2023_2025, la función de recompensa unified_comparable_v4, la semilla de reproducibilidad y el protocolo CTDE</w:t>
      </w:r>
      <w:r w:rsidR="00415C3D">
        <w:rPr>
          <w:rFonts w:ascii="Arial" w:hAnsi="Arial"/>
        </w:rPr>
        <w:t>.</w:t>
      </w:r>
      <w:r w:rsidRPr="006A07CE">
        <w:rPr>
          <w:rFonts w:ascii="Arial" w:hAnsi="Arial"/>
        </w:rPr>
        <w:t xml:space="preserve"> Esta dimensión de control asegura que las diferencias observadas en D-VD.1, D-VD.2 y D-VD.3 se atribuyan al algoritmo y al escenario, no a variaciones del entorno o del protocolo.</w:t>
      </w:r>
    </w:p>
    <w:p w14:paraId="272BD7A7" w14:textId="0E843961" w:rsidR="00F41700" w:rsidRPr="006A07CE" w:rsidRDefault="004F0F54" w:rsidP="00A335BF">
      <w:pPr>
        <w:pStyle w:val="Ttulo3"/>
        <w:keepNext/>
      </w:pPr>
      <w:bookmarkStart w:id="162" w:name="_Toc236157896"/>
      <w:r w:rsidRPr="006A07CE">
        <w:rPr>
          <w:rFonts w:ascii="Arial" w:hAnsi="Arial"/>
        </w:rPr>
        <w:lastRenderedPageBreak/>
        <w:t>Variable dependiente</w:t>
      </w:r>
      <w:bookmarkEnd w:id="162"/>
      <w:r w:rsidRPr="006A07CE">
        <w:rPr>
          <w:rFonts w:ascii="Arial" w:hAnsi="Arial"/>
        </w:rPr>
        <w:t xml:space="preserve"> </w:t>
      </w:r>
    </w:p>
    <w:p w14:paraId="57FCF1EA" w14:textId="77777777" w:rsidR="00F41700" w:rsidRPr="006A07CE" w:rsidRDefault="004F0F54" w:rsidP="00157601">
      <w:pPr>
        <w:pStyle w:val="Textoindependienteprimerasangra"/>
      </w:pPr>
      <w:r w:rsidRPr="006A07CE">
        <w:rPr>
          <w:rFonts w:ascii="Arial" w:hAnsi="Arial"/>
        </w:rPr>
        <w:t>La variable dependiente es el desempeño coordinado de la comunidad energética medido en tres ejes: D-VD.1 flexibilidad energética, D-VD.2 emisiones de CO₂ y D-VD.3 costos energéticos. Cada eje se descompone en tres dimensiones operativas, alineadas con los KPIs oficiales de CityLearn v2 (Vázquez-Canteli et al., 2020; Nweye et al., 2024). La lectura correcta del Capítulo 5 combina las tres dimensiones de cada eje, no un KPI aislado.</w:t>
      </w:r>
    </w:p>
    <w:p w14:paraId="1DD98C74" w14:textId="77777777" w:rsidR="00F41700" w:rsidRPr="006A07CE" w:rsidRDefault="004F0F54" w:rsidP="00157601">
      <w:pPr>
        <w:pStyle w:val="Textoindependienteprimerasangra"/>
      </w:pPr>
      <w:r w:rsidRPr="006A07CE">
        <w:rPr>
          <w:rFonts w:ascii="Arial" w:hAnsi="Arial"/>
        </w:rPr>
        <w:t>D-VD.1 — Flexibilidad energética. Dimensión 1 (pico): capacidad de reducir la importación máxima distrital, medida con peak_average. Lund et al. (2017) ubican la reducción de pico dentro de los sistemas energéticos inteligentes, mientras Vázquez-Canteli et al. (2020) estandarizan peak_average como KPI comparable en CityLearn. Dimensión 2 (rampa): suavizado de variaciones horarias de importación, medido con ramping_average. Nweye et al. (2024) incorporan ramping como KPI distrital en CityLearn v2, y Yao et al. (2023) reportan mejoras de coordinación MADRL en perfiles de demanda. Dimensión 3 (factor de carga): equilibrio entre pico y demanda media, medido con one_minus_load_factor_average y el indicador compuesto flex_composite. Vázquez-Canteli y Nagy (2019b) vinculan el factor de carga con respuesta a la demanda, y Xie et al. (2023) demuestran que mecanismos de atención multiagente mejoran la suavidad del perfil agregado.</w:t>
      </w:r>
    </w:p>
    <w:p w14:paraId="3DEE0DF1" w14:textId="77777777" w:rsidR="00F41700" w:rsidRPr="006A07CE" w:rsidRDefault="004F0F54" w:rsidP="00157601">
      <w:pPr>
        <w:pStyle w:val="Textoindependienteprimerasangra"/>
      </w:pPr>
      <w:r w:rsidRPr="006A07CE">
        <w:rPr>
          <w:rFonts w:ascii="Arial" w:hAnsi="Arial"/>
        </w:rPr>
        <w:t>D-VD.2 — Emisiones de CO₂. Dimensión 1 (emisiones totales): carbon_emissions_total como indicador agregado anual del distrito. Liu et al. (2022) muestran reducciones de emisiones con MADRL en sistemas con energía renovable, y MINAM (2019) proporciona el factor de emisión base para contextualizar redes aisladas peruanas. Dimensión 2 (delta CO₂): carbon_emissions_delta como reducción frente a baseline CityLearn v2. Tranberg et al. (2020) fundamentan la contabilidad temporal de carbono, y Sarkar et al. (2024) aplican desplazamiento temporal de carga hacia periodos de baja intensidad de carbono. Dimensión 3 (consumo ponderado por CI): importación eléctrica ponderada por CI(t). Cao et al. (2023) estudian pronóstico de intensidad de carbono para gestión de edificios, y Ye et al. (2025) avanzan hacia MARL seguro para operación baja en carbono.</w:t>
      </w:r>
    </w:p>
    <w:p w14:paraId="70999B2F" w14:textId="77777777" w:rsidR="00F41700" w:rsidRPr="006A07CE" w:rsidRDefault="004F0F54" w:rsidP="00157601">
      <w:pPr>
        <w:pStyle w:val="Textoindependienteprimerasangra"/>
      </w:pPr>
      <w:r w:rsidRPr="006A07CE">
        <w:rPr>
          <w:rFonts w:ascii="Arial" w:hAnsi="Arial"/>
        </w:rPr>
        <w:t xml:space="preserve">D-VD.3 — Costos energéticos. Dimensión 1 (costo total): electricity_cost_total como indicador agregado anual. Fang et al. (2021) proponen gestión distribuida de energía en microredes mediante MADRL, y Gao et al. (2023) validan MASAC para programación </w:t>
      </w:r>
      <w:r w:rsidRPr="006A07CE">
        <w:rPr>
          <w:rFonts w:ascii="Arial" w:hAnsi="Arial"/>
        </w:rPr>
        <w:lastRenderedPageBreak/>
        <w:t>colaborativa con respuesta a precios. Dimensión 2 (delta costo): electricity_cost_delta como reducción frente a baseline. Dang et al. (2023) muestran que BESS puede reducir cargos de demanda bajo precios dinámicos, y Xiong et al. (2024) confirman que DRL puede responder a tarifas TOU y almacenamiento. Dimensión 3 (pico facturable): reducción de demanda máxima en ventana de facturacion y desviacion respecto a la señal de precio (price_signal_deviation). OSINERGMIN (2024) justifica el uso de máxima demanda y tarifa en el contexto regulatorio peruano, y Shojaeighadikolaei et al. (2022) plantean gestión energética distribuida y respuesta a la demanda en smart grids.</w:t>
      </w:r>
    </w:p>
    <w:p w14:paraId="22902E85" w14:textId="58F07A8B" w:rsidR="00F41700" w:rsidRPr="006A07CE" w:rsidRDefault="004F0F54" w:rsidP="00A335BF">
      <w:pPr>
        <w:pStyle w:val="Ttulo2"/>
        <w:keepNext/>
      </w:pPr>
      <w:bookmarkStart w:id="163" w:name="_Toc234972503"/>
      <w:bookmarkStart w:id="164" w:name="_Toc236157897"/>
      <w:r w:rsidRPr="006A07CE">
        <w:rPr>
          <w:rFonts w:ascii="Arial" w:hAnsi="Arial"/>
        </w:rPr>
        <w:t>Antecedentes</w:t>
      </w:r>
      <w:bookmarkEnd w:id="163"/>
      <w:bookmarkEnd w:id="164"/>
    </w:p>
    <w:p w14:paraId="09332A1A" w14:textId="6985B4AE" w:rsidR="00F41700" w:rsidRPr="006A07CE" w:rsidRDefault="004F0F54" w:rsidP="00A335BF">
      <w:pPr>
        <w:pStyle w:val="Ttulo3"/>
        <w:keepNext/>
      </w:pPr>
      <w:bookmarkStart w:id="165" w:name="_Toc236157898"/>
      <w:r w:rsidRPr="006A07CE">
        <w:rPr>
          <w:rFonts w:ascii="Arial" w:hAnsi="Arial"/>
        </w:rPr>
        <w:t>Antecedentes internacionales</w:t>
      </w:r>
      <w:bookmarkEnd w:id="165"/>
    </w:p>
    <w:p w14:paraId="0AE2EB1C" w14:textId="1FA5D5FF" w:rsidR="00F41700" w:rsidRPr="006A07CE" w:rsidRDefault="005C0ABA" w:rsidP="00157601">
      <w:pPr>
        <w:pStyle w:val="Textoindependienteprimerasangra"/>
      </w:pPr>
      <w:r>
        <w:rPr>
          <w:rFonts w:ascii="Arial" w:hAnsi="Arial"/>
        </w:rPr>
        <w:t>L</w:t>
      </w:r>
      <w:r w:rsidRPr="006A07CE">
        <w:rPr>
          <w:rFonts w:ascii="Arial" w:hAnsi="Arial"/>
        </w:rPr>
        <w:t>os antecedentes internacionales directamente vinculados con CityLearn, HAPPO, MAAC, flexibilidad, emisiones y costos. La revisión se complementa con tesis es recientes sobre control energético de edificios, gestión de microrredes y regulación en sistemas eléctricos. Silvestri (2024) compara DRL, RBC y MPC; Nweye (2024) analiza barreras de despliegue de RL en comunidades grid-interactive; Wu (2024) y Zhang (2024) integran almacenamiento, incertidumbre y gestión multiobjetivo; Chen (2024) y Wang (2024) muestran que la aplicación de DRL a sistemas eléctricos exige robustez, restricciones físicas y trazabilidad. Estas fuentes fortalecen la justificación y los límites sin modificar el objeto de estudio.</w:t>
      </w:r>
    </w:p>
    <w:p w14:paraId="3E624579" w14:textId="77777777" w:rsidR="00F41700" w:rsidRPr="006A07CE" w:rsidRDefault="004F0F54" w:rsidP="00157601">
      <w:pPr>
        <w:pStyle w:val="Textoindependienteprimerasangra"/>
      </w:pPr>
      <w:r w:rsidRPr="006A07CE">
        <w:rPr>
          <w:rFonts w:ascii="Arial" w:hAnsi="Arial"/>
        </w:rPr>
        <w:t>En conjunto, el estado del arte converge en cuatro exigencias: comparación bajo condiciones equivalentes, representación explícita de heterogeneidad, evaluación con múltiples KPIs y conservación de artefactos reproducibles. La tesis responde mediante un diseño factorial 4×3, una comunidad fija de 17 edificios, una recompensa unificada por algoritmo y resultados auditables por episodio, edificio y equipo.</w:t>
      </w:r>
    </w:p>
    <w:p w14:paraId="4ADC6792" w14:textId="77777777" w:rsidR="00F41700" w:rsidRPr="006A07CE" w:rsidRDefault="004F0F54" w:rsidP="00A335BF">
      <w:pPr>
        <w:pStyle w:val="Ttulo4"/>
        <w:keepNext/>
      </w:pPr>
      <w:bookmarkStart w:id="166" w:name="_Toc234972505"/>
      <w:r w:rsidRPr="006A07CE">
        <w:rPr>
          <w:rFonts w:ascii="Arial" w:hAnsi="Arial"/>
        </w:rPr>
        <w:t>Nweye et al. (2024)</w:t>
      </w:r>
      <w:bookmarkEnd w:id="166"/>
    </w:p>
    <w:p w14:paraId="23F84EB1" w14:textId="0AA884DA" w:rsidR="00450DFB" w:rsidRDefault="00450DFB" w:rsidP="00E46402">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5</w:t>
      </w:r>
      <w:r>
        <w:rPr>
          <w:rFonts w:ascii="Arial" w:hAnsi="Arial"/>
        </w:rPr>
        <w:fldChar w:fldCharType="end"/>
      </w:r>
      <w:r>
        <w:rPr>
          <w:rFonts w:ascii="Arial" w:hAnsi="Arial"/>
        </w:rPr>
        <w:br/>
      </w:r>
      <w:r w:rsidRPr="00E46402">
        <w:rPr>
          <w:rFonts w:ascii="Arial" w:hAnsi="Arial"/>
          <w:b w:val="0"/>
          <w:bCs w:val="0"/>
          <w:i/>
          <w:iCs/>
        </w:rPr>
        <w:t>Ficha del antecedente internacional: Nweye et al. (2024)</w:t>
      </w:r>
    </w:p>
    <w:tbl>
      <w:tblPr>
        <w:tblStyle w:val="tabla"/>
        <w:tblW w:w="0" w:type="auto"/>
        <w:tblLook w:val="0620" w:firstRow="1" w:lastRow="0" w:firstColumn="0" w:lastColumn="0" w:noHBand="1" w:noVBand="1"/>
      </w:tblPr>
      <w:tblGrid>
        <w:gridCol w:w="2518"/>
        <w:gridCol w:w="7058"/>
      </w:tblGrid>
      <w:tr w:rsidR="00F41700" w:rsidRPr="006A07CE" w14:paraId="1EC8D632" w14:textId="77777777" w:rsidTr="00507DA9">
        <w:trPr>
          <w:cnfStyle w:val="100000000000" w:firstRow="1" w:lastRow="0" w:firstColumn="0" w:lastColumn="0" w:oddVBand="0" w:evenVBand="0" w:oddHBand="0" w:evenHBand="0" w:firstRowFirstColumn="0" w:firstRowLastColumn="0" w:lastRowFirstColumn="0" w:lastRowLastColumn="0"/>
          <w:tblHeader w:val="true"/>
          <w:cantSplit w:val="true"/>
        </w:trPr>
        <w:tc>
          <w:tcPr>
            <w:tcW w:w="2518" w:type="dxa"/>
          </w:tcPr>
          <w:p w14:paraId="79711886" w14:textId="77777777" w:rsidR="00F41700" w:rsidRPr="006A07CE" w:rsidRDefault="004F0F54" w:rsidP="00FF6814">
            <w:pPr>
              <w:pStyle w:val="TablaIndice"/>
              <w:rPr>
                <w:rFonts w:eastAsia="MS Gothic"/>
              </w:rPr>
            </w:pPr>
            <w:bookmarkStart w:id="167" w:name="_Toc236127124"/>
            <w:r w:rsidRPr="006A07CE">
              <w:t>Campo</w:t>
            </w:r>
            <w:bookmarkEnd w:id="167"/>
          </w:p>
        </w:tc>
        <w:tc>
          <w:tcPr>
            <w:tcW w:w="7058" w:type="dxa"/>
          </w:tcPr>
          <w:p w14:paraId="02C6C6E4" w14:textId="77777777" w:rsidR="00F41700" w:rsidRPr="006A07CE" w:rsidRDefault="004F0F54" w:rsidP="00FF6814">
            <w:pPr>
              <w:pStyle w:val="TablaIndice"/>
              <w:rPr>
                <w:rFonts w:eastAsia="MS Gothic"/>
              </w:rPr>
            </w:pPr>
            <w:bookmarkStart w:id="168" w:name="_Toc236127125"/>
            <w:r w:rsidRPr="006A07CE">
              <w:t>Contenido</w:t>
            </w:r>
            <w:bookmarkEnd w:id="168"/>
          </w:p>
        </w:tc>
      </w:tr>
      <w:tr w:rsidR="00F41700" w:rsidRPr="00B36745" w14:paraId="12CBFC30" w14:textId="77777777" w:rsidTr="00507DA9">
        <w:trPr>
          <w:cantSplit w:val="true"/>
        </w:trPr>
        <w:tc>
          <w:tcPr>
            <w:tcW w:w="2518" w:type="dxa"/>
          </w:tcPr>
          <w:p w14:paraId="19CE0CF1" w14:textId="421AEDC5" w:rsidR="00F41700" w:rsidRPr="006A07CE" w:rsidRDefault="00450DFB" w:rsidP="00FF6814">
            <w:pPr>
              <w:pStyle w:val="TablaIndice"/>
            </w:pPr>
            <w:bookmarkStart w:id="169" w:name="_Toc236127126"/>
            <w:r w:rsidRPr="006A07CE">
              <w:t>Título de la tesis/estudio</w:t>
            </w:r>
            <w:bookmarkEnd w:id="169"/>
          </w:p>
        </w:tc>
        <w:tc>
          <w:tcPr>
            <w:tcW w:w="7058" w:type="dxa"/>
          </w:tcPr>
          <w:p w14:paraId="10D33CB1" w14:textId="77777777" w:rsidR="00F41700" w:rsidRPr="007A62B4" w:rsidRDefault="004F0F54" w:rsidP="00FF6814">
            <w:pPr>
              <w:pStyle w:val="TablaIndice"/>
              <w:rPr>
                <w:lang w:val="en-US"/>
              </w:rPr>
            </w:pPr>
            <w:bookmarkStart w:id="170" w:name="_Toc236127127"/>
            <w:r w:rsidRPr="007A62B4">
              <w:rPr>
                <w:lang w:val="en-US"/>
              </w:rPr>
              <w:t>CityLearn v2: Energy-flexible, resilient, occupant-centric, and carbon-aware management of grid-interactive communities</w:t>
            </w:r>
            <w:bookmarkEnd w:id="170"/>
          </w:p>
        </w:tc>
      </w:tr>
      <w:tr w:rsidR="00F41700" w:rsidRPr="006A07CE" w14:paraId="0989B689" w14:textId="77777777" w:rsidTr="00507DA9">
        <w:trPr>
          <w:cantSplit w:val="true"/>
        </w:trPr>
        <w:tc>
          <w:tcPr>
            <w:tcW w:w="2518" w:type="dxa"/>
          </w:tcPr>
          <w:p w14:paraId="36968585" w14:textId="77777777" w:rsidR="00F41700" w:rsidRPr="006A07CE" w:rsidRDefault="004F0F54" w:rsidP="00FF6814">
            <w:pPr>
              <w:pStyle w:val="TablaIndice"/>
              <w:rPr>
                <w:rFonts w:eastAsia="MS Gothic"/>
                <w:b/>
              </w:rPr>
            </w:pPr>
            <w:bookmarkStart w:id="171" w:name="_Toc236127128"/>
            <w:r w:rsidRPr="006A07CE">
              <w:lastRenderedPageBreak/>
              <w:t>Objetivo general</w:t>
            </w:r>
            <w:bookmarkEnd w:id="171"/>
          </w:p>
        </w:tc>
        <w:tc>
          <w:tcPr>
            <w:tcW w:w="7058" w:type="dxa"/>
          </w:tcPr>
          <w:p w14:paraId="478D0F1D" w14:textId="77777777" w:rsidR="00F41700" w:rsidRPr="006A07CE" w:rsidRDefault="004F0F54" w:rsidP="00FF6814">
            <w:pPr>
              <w:pStyle w:val="TablaIndice"/>
            </w:pPr>
            <w:bookmarkStart w:id="172" w:name="_Toc236127129"/>
            <w:r w:rsidRPr="006A07CE">
              <w:t>Desarrollar CityLearn v2 integrando EV/V2G, intensidad de carbono dinámica, BESS, PV y KPIs de flexibilidad, emisiones y costos en comunidades grid-interactive.</w:t>
            </w:r>
            <w:bookmarkEnd w:id="172"/>
          </w:p>
        </w:tc>
      </w:tr>
      <w:tr w:rsidR="00F41700" w:rsidRPr="006A07CE" w14:paraId="507434E9" w14:textId="77777777" w:rsidTr="00507DA9">
        <w:trPr>
          <w:cantSplit w:val="true"/>
        </w:trPr>
        <w:tc>
          <w:tcPr>
            <w:tcW w:w="2518" w:type="dxa"/>
          </w:tcPr>
          <w:p w14:paraId="032C67EF" w14:textId="77777777" w:rsidR="00F41700" w:rsidRPr="006A07CE" w:rsidRDefault="004F0F54" w:rsidP="00FF6814">
            <w:pPr>
              <w:pStyle w:val="TablaIndice"/>
              <w:rPr>
                <w:rFonts w:eastAsia="MS Gothic"/>
                <w:b/>
              </w:rPr>
            </w:pPr>
            <w:bookmarkStart w:id="173" w:name="_Toc236127130"/>
            <w:r w:rsidRPr="006A07CE">
              <w:t>Tipo de metodología</w:t>
            </w:r>
            <w:bookmarkEnd w:id="173"/>
          </w:p>
        </w:tc>
        <w:tc>
          <w:tcPr>
            <w:tcW w:w="7058" w:type="dxa"/>
          </w:tcPr>
          <w:p w14:paraId="599BFE36" w14:textId="77777777" w:rsidR="00F41700" w:rsidRPr="006A07CE" w:rsidRDefault="004F0F54" w:rsidP="00FF6814">
            <w:pPr>
              <w:pStyle w:val="TablaIndice"/>
            </w:pPr>
            <w:bookmarkStart w:id="174" w:name="_Toc236127131"/>
            <w:r w:rsidRPr="006A07CE">
              <w:t>Desarrollo de entorno de simulación; evaluación multiobjetivo con SAC, RBC y MPC.</w:t>
            </w:r>
            <w:bookmarkEnd w:id="174"/>
          </w:p>
        </w:tc>
      </w:tr>
      <w:tr w:rsidR="00F41700" w:rsidRPr="006A07CE" w14:paraId="33830E6D" w14:textId="77777777" w:rsidTr="00507DA9">
        <w:trPr>
          <w:cantSplit w:val="true"/>
        </w:trPr>
        <w:tc>
          <w:tcPr>
            <w:tcW w:w="2518" w:type="dxa"/>
          </w:tcPr>
          <w:p w14:paraId="151EB094" w14:textId="77777777" w:rsidR="00F41700" w:rsidRPr="006A07CE" w:rsidRDefault="004F0F54" w:rsidP="00FF6814">
            <w:pPr>
              <w:pStyle w:val="TablaIndice"/>
              <w:rPr>
                <w:rFonts w:eastAsia="MS Gothic"/>
                <w:b/>
              </w:rPr>
            </w:pPr>
            <w:bookmarkStart w:id="175" w:name="_Toc236127132"/>
            <w:r w:rsidRPr="006A07CE">
              <w:t>Diseño de investigación</w:t>
            </w:r>
            <w:bookmarkEnd w:id="175"/>
          </w:p>
        </w:tc>
        <w:tc>
          <w:tcPr>
            <w:tcW w:w="7058" w:type="dxa"/>
          </w:tcPr>
          <w:p w14:paraId="5568E0C0" w14:textId="77777777" w:rsidR="00F41700" w:rsidRPr="006A07CE" w:rsidRDefault="004F0F54" w:rsidP="00FF6814">
            <w:pPr>
              <w:pStyle w:val="TablaIndice"/>
            </w:pPr>
            <w:bookmarkStart w:id="176" w:name="_Toc236127133"/>
            <w:r w:rsidRPr="006A07CE">
              <w:t>Aplicada; no experimental; simulación comparativa en CityLearn v2.</w:t>
            </w:r>
            <w:bookmarkEnd w:id="176"/>
          </w:p>
        </w:tc>
      </w:tr>
      <w:tr w:rsidR="00F41700" w:rsidRPr="006A07CE" w14:paraId="79E539B2" w14:textId="77777777" w:rsidTr="00507DA9">
        <w:trPr>
          <w:cantSplit w:val="true"/>
        </w:trPr>
        <w:tc>
          <w:tcPr>
            <w:tcW w:w="2518" w:type="dxa"/>
          </w:tcPr>
          <w:p w14:paraId="45CD3BEC" w14:textId="77777777" w:rsidR="00F41700" w:rsidRPr="006A07CE" w:rsidRDefault="004F0F54" w:rsidP="00FF6814">
            <w:pPr>
              <w:pStyle w:val="TablaIndice"/>
              <w:rPr>
                <w:rFonts w:eastAsia="MS Gothic"/>
                <w:b/>
              </w:rPr>
            </w:pPr>
            <w:bookmarkStart w:id="177" w:name="_Toc236127134"/>
            <w:r w:rsidRPr="006A07CE">
              <w:t>Resultados cuantitativos</w:t>
            </w:r>
            <w:bookmarkEnd w:id="177"/>
          </w:p>
        </w:tc>
        <w:tc>
          <w:tcPr>
            <w:tcW w:w="7058" w:type="dxa"/>
          </w:tcPr>
          <w:p w14:paraId="6D809BC8" w14:textId="77777777" w:rsidR="00F41700" w:rsidRPr="006A07CE" w:rsidRDefault="004F0F54" w:rsidP="00FF6814">
            <w:pPr>
              <w:pStyle w:val="TablaIndice"/>
            </w:pPr>
            <w:bookmarkStart w:id="178" w:name="_Toc236127135"/>
            <w:r w:rsidRPr="006A07CE">
              <w:t>KPIs distritales y por edificio (peak_average, ramping, carbon_emissions, electricity_cost); magnitudes específicas dependen de configuración experimental.</w:t>
            </w:r>
            <w:bookmarkEnd w:id="178"/>
          </w:p>
        </w:tc>
      </w:tr>
      <w:tr w:rsidR="00F41700" w:rsidRPr="006A07CE" w14:paraId="4F58003A" w14:textId="77777777" w:rsidTr="00507DA9">
        <w:trPr>
          <w:cantSplit w:val="true"/>
        </w:trPr>
        <w:tc>
          <w:tcPr>
            <w:tcW w:w="2518" w:type="dxa"/>
          </w:tcPr>
          <w:p w14:paraId="69E34D2F" w14:textId="77777777" w:rsidR="00F41700" w:rsidRPr="006A07CE" w:rsidRDefault="004F0F54" w:rsidP="00FF6814">
            <w:pPr>
              <w:pStyle w:val="TablaIndice"/>
              <w:rPr>
                <w:rFonts w:eastAsia="MS Gothic"/>
                <w:b/>
              </w:rPr>
            </w:pPr>
            <w:bookmarkStart w:id="179" w:name="_Toc236127136"/>
            <w:r w:rsidRPr="006A07CE">
              <w:t>Conclusión general</w:t>
            </w:r>
            <w:bookmarkEnd w:id="179"/>
          </w:p>
        </w:tc>
        <w:tc>
          <w:tcPr>
            <w:tcW w:w="7058" w:type="dxa"/>
          </w:tcPr>
          <w:p w14:paraId="5014F717" w14:textId="77777777" w:rsidR="00F41700" w:rsidRPr="006A07CE" w:rsidRDefault="004F0F54" w:rsidP="00FF6814">
            <w:pPr>
              <w:pStyle w:val="TablaIndice"/>
            </w:pPr>
            <w:bookmarkStart w:id="180" w:name="_Toc236127137"/>
            <w:r w:rsidRPr="006A07CE">
              <w:t>CityLearn v2 habilita investigación reproducible en comunidades inteligentes multidimensionales con flexibilidad, carbono y costo.</w:t>
            </w:r>
            <w:bookmarkEnd w:id="180"/>
          </w:p>
        </w:tc>
      </w:tr>
      <w:tr w:rsidR="00F41700" w:rsidRPr="006A07CE" w14:paraId="3C014CB8" w14:textId="77777777" w:rsidTr="00507DA9">
        <w:trPr>
          <w:cantSplit w:val="true"/>
        </w:trPr>
        <w:tc>
          <w:tcPr>
            <w:tcW w:w="2518" w:type="dxa"/>
          </w:tcPr>
          <w:p w14:paraId="7E0D86DC" w14:textId="77777777" w:rsidR="00F41700" w:rsidRPr="006A07CE" w:rsidRDefault="004F0F54" w:rsidP="00FF6814">
            <w:pPr>
              <w:pStyle w:val="TablaIndice"/>
              <w:rPr>
                <w:rFonts w:eastAsia="MS Gothic"/>
                <w:b/>
              </w:rPr>
            </w:pPr>
            <w:bookmarkStart w:id="181" w:name="_Toc236127138"/>
            <w:r w:rsidRPr="006A07CE">
              <w:t>Aporte para esta tesis</w:t>
            </w:r>
            <w:bookmarkEnd w:id="181"/>
          </w:p>
        </w:tc>
        <w:tc>
          <w:tcPr>
            <w:tcW w:w="7058" w:type="dxa"/>
          </w:tcPr>
          <w:p w14:paraId="67FBA54C" w14:textId="77777777" w:rsidR="00F41700" w:rsidRPr="006A07CE" w:rsidRDefault="004F0F54" w:rsidP="00FF6814">
            <w:pPr>
              <w:pStyle w:val="TablaIndice"/>
            </w:pPr>
            <w:bookmarkStart w:id="182" w:name="_Toc236127139"/>
            <w:r w:rsidRPr="006A07CE">
              <w:t>Entorno base oficial y KPIs D-VD.1-D-VD.3; justifica extensión CityLearn v3 propuesto con Dec-POMDP/CTDE y cuatro backends MADRL.</w:t>
            </w:r>
            <w:bookmarkEnd w:id="182"/>
          </w:p>
        </w:tc>
      </w:tr>
    </w:tbl>
    <w:p w14:paraId="18E90F34" w14:textId="77777777" w:rsidR="00F41700" w:rsidRPr="006A07CE" w:rsidRDefault="004F0F54" w:rsidP="007B169D">
      <w:pPr>
        <w:pStyle w:val="nota"/>
      </w:pPr>
      <w:r w:rsidRPr="006A07CE">
        <w:rPr>
          <w:rFonts w:ascii="Arial" w:hAnsi="Arial"/>
          <w:i/>
        </w:rPr>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3FF907FF" w14:textId="1D9627F8" w:rsidR="00F41700" w:rsidRPr="006A07CE" w:rsidRDefault="004F0F54" w:rsidP="00157601">
      <w:pPr>
        <w:pStyle w:val="Textoindependienteprimerasangra"/>
      </w:pPr>
      <w:r w:rsidRPr="006A07CE">
        <w:rPr>
          <w:rFonts w:ascii="Arial" w:hAnsi="Arial"/>
        </w:rPr>
        <w:t xml:space="preserve">Análisis crítico. Este antecedente proporciona el entorno de referencia y los KPIs comunitarios que sustentan la variable dependiente. Su principal aporte es la estandarización; su limitación es que no compara conjuntamente HAPPO, MASAC, MATD3 y MAAC sobre un </w:t>
      </w:r>
      <w:r w:rsidR="00FC3105" w:rsidRPr="006A07CE">
        <w:rPr>
          <w:rFonts w:ascii="Arial" w:hAnsi="Arial"/>
        </w:rPr>
        <w:t>datase</w:t>
      </w:r>
      <w:r w:rsidRPr="006A07CE">
        <w:rPr>
          <w:rFonts w:ascii="Arial" w:hAnsi="Arial"/>
        </w:rPr>
        <w:t xml:space="preserve"> peruano. La propuesta conserva CityLearn v2 como núcleo y agrega una extensión experimental trazable.</w:t>
      </w:r>
    </w:p>
    <w:p w14:paraId="5CAF60A8" w14:textId="77777777" w:rsidR="00F41700" w:rsidRPr="006A07CE" w:rsidRDefault="004F0F54" w:rsidP="00A335BF">
      <w:pPr>
        <w:pStyle w:val="Ttulo4"/>
        <w:keepNext/>
      </w:pPr>
      <w:bookmarkStart w:id="183" w:name="_Toc234972506"/>
      <w:r w:rsidRPr="006A07CE">
        <w:rPr>
          <w:rFonts w:ascii="Arial" w:hAnsi="Arial"/>
        </w:rPr>
        <w:t>Nweye et al. (2023b)</w:t>
      </w:r>
      <w:bookmarkEnd w:id="183"/>
    </w:p>
    <w:p w14:paraId="256EEC6A" w14:textId="08D80307" w:rsidR="00754EA2" w:rsidRDefault="00754EA2" w:rsidP="00754EA2">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6</w:t>
      </w:r>
      <w:r>
        <w:rPr>
          <w:rFonts w:ascii="Arial" w:hAnsi="Arial"/>
        </w:rPr>
        <w:fldChar w:fldCharType="end"/>
      </w:r>
      <w:r>
        <w:rPr>
          <w:rFonts w:ascii="Arial" w:hAnsi="Arial"/>
        </w:rPr>
        <w:br/>
      </w:r>
      <w:r w:rsidRPr="00754EA2">
        <w:rPr>
          <w:rFonts w:ascii="Arial" w:hAnsi="Arial"/>
          <w:b w:val="0"/>
          <w:bCs w:val="0"/>
          <w:i/>
          <w:iCs/>
        </w:rPr>
        <w:t>Ficha del antecedente internacional: Nweye et al. (2023b)</w:t>
      </w:r>
    </w:p>
    <w:tbl>
      <w:tblPr>
        <w:tblStyle w:val="tabla"/>
        <w:tblW w:w="0" w:type="auto"/>
        <w:tblLook w:val="0620" w:firstRow="1" w:lastRow="0" w:firstColumn="0" w:lastColumn="0" w:noHBand="1" w:noVBand="1"/>
      </w:tblPr>
      <w:tblGrid>
        <w:gridCol w:w="2235"/>
        <w:gridCol w:w="7341"/>
      </w:tblGrid>
      <w:tr w:rsidR="00F41700" w:rsidRPr="006A07CE" w14:paraId="2F8FA913" w14:textId="77777777" w:rsidTr="00E658EE">
        <w:trPr>
          <w:cnfStyle w:val="100000000000" w:firstRow="1" w:lastRow="0" w:firstColumn="0" w:lastColumn="0" w:oddVBand="0" w:evenVBand="0" w:oddHBand="0" w:evenHBand="0" w:firstRowFirstColumn="0" w:firstRowLastColumn="0" w:lastRowFirstColumn="0" w:lastRowLastColumn="0"/>
          <w:tblHeader w:val="true"/>
          <w:cantSplit w:val="true"/>
        </w:trPr>
        <w:tc>
          <w:tcPr>
            <w:tcW w:w="2235" w:type="dxa"/>
          </w:tcPr>
          <w:p w14:paraId="002C3FE2" w14:textId="77777777" w:rsidR="00F41700" w:rsidRPr="006A07CE" w:rsidRDefault="004F0F54" w:rsidP="00FF6814">
            <w:pPr>
              <w:pStyle w:val="TablaIndice"/>
              <w:rPr>
                <w:rFonts w:eastAsia="MS Gothic"/>
              </w:rPr>
            </w:pPr>
            <w:bookmarkStart w:id="184" w:name="_Toc236127140"/>
            <w:r w:rsidRPr="006A07CE">
              <w:t>Campo</w:t>
            </w:r>
            <w:bookmarkEnd w:id="184"/>
          </w:p>
        </w:tc>
        <w:tc>
          <w:tcPr>
            <w:tcW w:w="7341" w:type="dxa"/>
          </w:tcPr>
          <w:p w14:paraId="3C9B5EC6" w14:textId="77777777" w:rsidR="00F41700" w:rsidRPr="006A07CE" w:rsidRDefault="004F0F54" w:rsidP="00FF6814">
            <w:pPr>
              <w:pStyle w:val="TablaIndice"/>
              <w:rPr>
                <w:rFonts w:eastAsia="MS Gothic"/>
              </w:rPr>
            </w:pPr>
            <w:bookmarkStart w:id="185" w:name="_Toc236127141"/>
            <w:r w:rsidRPr="006A07CE">
              <w:t>Contenido</w:t>
            </w:r>
            <w:bookmarkEnd w:id="185"/>
          </w:p>
        </w:tc>
      </w:tr>
      <w:tr w:rsidR="00F41700" w:rsidRPr="00B36745" w14:paraId="0FA0A229" w14:textId="77777777" w:rsidTr="00E658EE">
        <w:trPr>
          <w:cantSplit w:val="true"/>
        </w:trPr>
        <w:tc>
          <w:tcPr>
            <w:tcW w:w="2235" w:type="dxa"/>
          </w:tcPr>
          <w:p w14:paraId="35560948" w14:textId="4C9D8EB9" w:rsidR="00F41700" w:rsidRPr="006A07CE" w:rsidRDefault="00E658EE" w:rsidP="00FF6814">
            <w:pPr>
              <w:pStyle w:val="TablaIndice"/>
            </w:pPr>
            <w:bookmarkStart w:id="186" w:name="_Toc236127142"/>
            <w:r w:rsidRPr="006A07CE">
              <w:t>Título de la tesis/estudio</w:t>
            </w:r>
            <w:bookmarkEnd w:id="186"/>
          </w:p>
        </w:tc>
        <w:tc>
          <w:tcPr>
            <w:tcW w:w="7341" w:type="dxa"/>
          </w:tcPr>
          <w:p w14:paraId="40AEDEA8" w14:textId="77777777" w:rsidR="00F41700" w:rsidRPr="007A62B4" w:rsidRDefault="004F0F54" w:rsidP="00FF6814">
            <w:pPr>
              <w:pStyle w:val="TablaIndice"/>
              <w:rPr>
                <w:lang w:val="en-US"/>
              </w:rPr>
            </w:pPr>
            <w:bookmarkStart w:id="187" w:name="_Toc236127143"/>
            <w:r w:rsidRPr="007A62B4">
              <w:rPr>
                <w:lang w:val="en-US"/>
              </w:rPr>
              <w:t>Heterogeneous Multi-Agent Reinforcement Learning for Grid-Interactive Communities</w:t>
            </w:r>
            <w:bookmarkEnd w:id="187"/>
          </w:p>
        </w:tc>
      </w:tr>
      <w:tr w:rsidR="00F41700" w:rsidRPr="006A07CE" w14:paraId="438B06F6" w14:textId="77777777" w:rsidTr="00E658EE">
        <w:trPr>
          <w:cantSplit w:val="true"/>
        </w:trPr>
        <w:tc>
          <w:tcPr>
            <w:tcW w:w="2235" w:type="dxa"/>
          </w:tcPr>
          <w:p w14:paraId="2079AB2E" w14:textId="77777777" w:rsidR="00F41700" w:rsidRPr="006A07CE" w:rsidRDefault="004F0F54" w:rsidP="00FF6814">
            <w:pPr>
              <w:pStyle w:val="TablaIndice"/>
              <w:rPr>
                <w:rFonts w:eastAsia="MS Gothic"/>
                <w:b/>
              </w:rPr>
            </w:pPr>
            <w:bookmarkStart w:id="188" w:name="_Toc236127144"/>
            <w:r w:rsidRPr="006A07CE">
              <w:t>Objetivo general</w:t>
            </w:r>
            <w:bookmarkEnd w:id="188"/>
          </w:p>
        </w:tc>
        <w:tc>
          <w:tcPr>
            <w:tcW w:w="7341" w:type="dxa"/>
          </w:tcPr>
          <w:p w14:paraId="76A8C499" w14:textId="77777777" w:rsidR="00F41700" w:rsidRPr="006A07CE" w:rsidRDefault="004F0F54" w:rsidP="00FF6814">
            <w:pPr>
              <w:pStyle w:val="TablaIndice"/>
            </w:pPr>
            <w:bookmarkStart w:id="189" w:name="_Toc236127145"/>
            <w:r w:rsidRPr="006A07CE">
              <w:t>Evaluar HARL/HAPPO para gestión energética heterogénea en comunidades grid-interactive modeladas en CityLearn.</w:t>
            </w:r>
            <w:bookmarkEnd w:id="189"/>
          </w:p>
        </w:tc>
      </w:tr>
      <w:tr w:rsidR="00F41700" w:rsidRPr="006A07CE" w14:paraId="70832DD3" w14:textId="77777777" w:rsidTr="00E658EE">
        <w:trPr>
          <w:cantSplit w:val="true"/>
        </w:trPr>
        <w:tc>
          <w:tcPr>
            <w:tcW w:w="2235" w:type="dxa"/>
          </w:tcPr>
          <w:p w14:paraId="4796DC11" w14:textId="77777777" w:rsidR="00F41700" w:rsidRPr="006A07CE" w:rsidRDefault="004F0F54" w:rsidP="00FF6814">
            <w:pPr>
              <w:pStyle w:val="TablaIndice"/>
              <w:rPr>
                <w:rFonts w:eastAsia="MS Gothic"/>
                <w:b/>
              </w:rPr>
            </w:pPr>
            <w:bookmarkStart w:id="190" w:name="_Toc236127146"/>
            <w:r w:rsidRPr="006A07CE">
              <w:t>Tipo de metodología</w:t>
            </w:r>
            <w:bookmarkEnd w:id="190"/>
          </w:p>
        </w:tc>
        <w:tc>
          <w:tcPr>
            <w:tcW w:w="7341" w:type="dxa"/>
          </w:tcPr>
          <w:p w14:paraId="018543B5" w14:textId="77777777" w:rsidR="00F41700" w:rsidRPr="006A07CE" w:rsidRDefault="004F0F54" w:rsidP="00FF6814">
            <w:pPr>
              <w:pStyle w:val="TablaIndice"/>
            </w:pPr>
            <w:bookmarkStart w:id="191" w:name="_Toc236127147"/>
            <w:r w:rsidRPr="006A07CE">
              <w:t>MARL heterogéneo on-policy (HAPPO/HARL) bajo CTDE en CityLearn.</w:t>
            </w:r>
            <w:bookmarkEnd w:id="191"/>
          </w:p>
        </w:tc>
      </w:tr>
      <w:tr w:rsidR="00F41700" w:rsidRPr="006A07CE" w14:paraId="3465DCA5" w14:textId="77777777" w:rsidTr="00E658EE">
        <w:trPr>
          <w:cantSplit w:val="true"/>
        </w:trPr>
        <w:tc>
          <w:tcPr>
            <w:tcW w:w="2235" w:type="dxa"/>
          </w:tcPr>
          <w:p w14:paraId="7381E4E5" w14:textId="77777777" w:rsidR="00F41700" w:rsidRPr="006A07CE" w:rsidRDefault="004F0F54" w:rsidP="00FF6814">
            <w:pPr>
              <w:pStyle w:val="TablaIndice"/>
              <w:rPr>
                <w:rFonts w:eastAsia="MS Gothic"/>
                <w:b/>
              </w:rPr>
            </w:pPr>
            <w:bookmarkStart w:id="192" w:name="_Toc236127148"/>
            <w:r w:rsidRPr="006A07CE">
              <w:t>Diseño de investigación</w:t>
            </w:r>
            <w:bookmarkEnd w:id="192"/>
          </w:p>
        </w:tc>
        <w:tc>
          <w:tcPr>
            <w:tcW w:w="7341" w:type="dxa"/>
          </w:tcPr>
          <w:p w14:paraId="59372A7D" w14:textId="77777777" w:rsidR="00F41700" w:rsidRPr="006A07CE" w:rsidRDefault="004F0F54" w:rsidP="00FF6814">
            <w:pPr>
              <w:pStyle w:val="TablaIndice"/>
            </w:pPr>
            <w:bookmarkStart w:id="193" w:name="_Toc236127149"/>
            <w:r w:rsidRPr="006A07CE">
              <w:t>Aplicada; no experimental; simulación CityLearn con agentes heterogéneos.</w:t>
            </w:r>
            <w:bookmarkEnd w:id="193"/>
          </w:p>
        </w:tc>
      </w:tr>
      <w:tr w:rsidR="00F41700" w:rsidRPr="006A07CE" w14:paraId="438AFE73" w14:textId="77777777" w:rsidTr="00E658EE">
        <w:trPr>
          <w:cantSplit w:val="true"/>
        </w:trPr>
        <w:tc>
          <w:tcPr>
            <w:tcW w:w="2235" w:type="dxa"/>
          </w:tcPr>
          <w:p w14:paraId="42CE7A9C" w14:textId="77777777" w:rsidR="00F41700" w:rsidRPr="006A07CE" w:rsidRDefault="004F0F54" w:rsidP="00FF6814">
            <w:pPr>
              <w:pStyle w:val="TablaIndice"/>
              <w:rPr>
                <w:rFonts w:eastAsia="MS Gothic"/>
                <w:b/>
              </w:rPr>
            </w:pPr>
            <w:bookmarkStart w:id="194" w:name="_Toc236127150"/>
            <w:r w:rsidRPr="006A07CE">
              <w:t>Resultados cuantitativos</w:t>
            </w:r>
            <w:bookmarkEnd w:id="194"/>
          </w:p>
        </w:tc>
        <w:tc>
          <w:tcPr>
            <w:tcW w:w="7341" w:type="dxa"/>
          </w:tcPr>
          <w:p w14:paraId="06429641" w14:textId="77777777" w:rsidR="00F41700" w:rsidRPr="006A07CE" w:rsidRDefault="004F0F54" w:rsidP="00FF6814">
            <w:pPr>
              <w:pStyle w:val="TablaIndice"/>
            </w:pPr>
            <w:bookmarkStart w:id="195" w:name="_Toc236127151"/>
            <w:r w:rsidRPr="006A07CE">
              <w:t>HAPPO heterogéneo comparable o superior a MAPPO en KPIs CityLearn (peak, ramping, emisiones, costo); magnitudes exactas [PV] por configuración.</w:t>
            </w:r>
            <w:bookmarkEnd w:id="195"/>
          </w:p>
        </w:tc>
      </w:tr>
      <w:tr w:rsidR="00F41700" w:rsidRPr="006A07CE" w14:paraId="7ABF189D" w14:textId="77777777" w:rsidTr="00E658EE">
        <w:trPr>
          <w:cantSplit w:val="true"/>
        </w:trPr>
        <w:tc>
          <w:tcPr>
            <w:tcW w:w="2235" w:type="dxa"/>
          </w:tcPr>
          <w:p w14:paraId="46505C84" w14:textId="77777777" w:rsidR="00F41700" w:rsidRPr="006A07CE" w:rsidRDefault="004F0F54" w:rsidP="00FF6814">
            <w:pPr>
              <w:pStyle w:val="TablaIndice"/>
              <w:rPr>
                <w:rFonts w:eastAsia="MS Gothic"/>
                <w:b/>
              </w:rPr>
            </w:pPr>
            <w:bookmarkStart w:id="196" w:name="_Toc236127152"/>
            <w:r w:rsidRPr="006A07CE">
              <w:t>Conclusión general</w:t>
            </w:r>
            <w:bookmarkEnd w:id="196"/>
          </w:p>
        </w:tc>
        <w:tc>
          <w:tcPr>
            <w:tcW w:w="7341" w:type="dxa"/>
          </w:tcPr>
          <w:p w14:paraId="13FA0C85" w14:textId="77777777" w:rsidR="00F41700" w:rsidRPr="006A07CE" w:rsidRDefault="004F0F54" w:rsidP="00FF6814">
            <w:pPr>
              <w:pStyle w:val="TablaIndice"/>
            </w:pPr>
            <w:bookmarkStart w:id="197" w:name="_Toc236127153"/>
            <w:r w:rsidRPr="006A07CE">
              <w:t>HAPPO es viable para coordinación heterogénea en comunidades inteligentes grid-interactive.</w:t>
            </w:r>
            <w:bookmarkEnd w:id="197"/>
          </w:p>
        </w:tc>
      </w:tr>
      <w:tr w:rsidR="00F41700" w:rsidRPr="006A07CE" w14:paraId="4137F128" w14:textId="77777777" w:rsidTr="00E658EE">
        <w:trPr>
          <w:cantSplit w:val="true"/>
        </w:trPr>
        <w:tc>
          <w:tcPr>
            <w:tcW w:w="2235" w:type="dxa"/>
          </w:tcPr>
          <w:p w14:paraId="1020381F" w14:textId="77777777" w:rsidR="00F41700" w:rsidRPr="006A07CE" w:rsidRDefault="004F0F54" w:rsidP="00FF6814">
            <w:pPr>
              <w:pStyle w:val="TablaIndice"/>
              <w:rPr>
                <w:rFonts w:eastAsia="MS Gothic"/>
                <w:b/>
              </w:rPr>
            </w:pPr>
            <w:bookmarkStart w:id="198" w:name="_Toc236127154"/>
            <w:r w:rsidRPr="006A07CE">
              <w:t>Aporte para esta tesis</w:t>
            </w:r>
            <w:bookmarkEnd w:id="198"/>
          </w:p>
        </w:tc>
        <w:tc>
          <w:tcPr>
            <w:tcW w:w="7341" w:type="dxa"/>
          </w:tcPr>
          <w:p w14:paraId="3F15C51E" w14:textId="1226A90B" w:rsidR="00F41700" w:rsidRPr="006A07CE" w:rsidRDefault="004F0F54" w:rsidP="00FF6814">
            <w:pPr>
              <w:pStyle w:val="TablaIndice"/>
            </w:pPr>
            <w:bookmarkStart w:id="199" w:name="_Toc236127155"/>
            <w:r w:rsidRPr="006A07CE">
              <w:t xml:space="preserve">Antecedente directo del backend HAPPO a escala multiedificio; precedente </w:t>
            </w:r>
            <w:r w:rsidR="00E658EE" w:rsidRPr="006A07CE">
              <w:t>más</w:t>
            </w:r>
            <w:r w:rsidRPr="006A07CE">
              <w:t xml:space="preserve"> cercano </w:t>
            </w:r>
            <w:r w:rsidRPr="006A07CE">
              <w:lastRenderedPageBreak/>
              <w:t>antes de comparar HAPPO, MASAC, MATD3 y MAAC bajo recompensa unificada.</w:t>
            </w:r>
            <w:bookmarkEnd w:id="199"/>
          </w:p>
        </w:tc>
      </w:tr>
    </w:tbl>
    <w:p w14:paraId="1A2B5C88" w14:textId="77777777" w:rsidR="00F41700" w:rsidRPr="006A07CE" w:rsidRDefault="004F0F54" w:rsidP="00B06A2E">
      <w:pPr>
        <w:pStyle w:val="nota"/>
      </w:pPr>
      <w:r w:rsidRPr="006A07CE">
        <w:rPr>
          <w:rFonts w:ascii="Arial" w:hAnsi="Arial"/>
          <w:i/>
        </w:rPr>
        <w:lastRenderedPageBreak/>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0C898E73" w14:textId="77777777" w:rsidR="00F41700" w:rsidRPr="006A07CE" w:rsidRDefault="004F0F54" w:rsidP="00157601">
      <w:pPr>
        <w:pStyle w:val="Textoindependienteprimerasangra"/>
      </w:pPr>
      <w:r w:rsidRPr="007B169D">
        <w:rPr>
          <w:rFonts w:ascii="Arial" w:hAnsi="Arial"/>
        </w:rPr>
        <w:t>Análisis crítico. El trabajo sobre aprendizaje heterogéneo demuestra que la diversidad de observaciones y acciones requiere políticas no homogéneas y actualizaciones coordinadas. Constituye el antecedente más próximo para HAPPO; la tesis amplía esa línea al comparar cuatro familias MADRL y tres escenarios de recompensa con los mismos datos</w:t>
      </w:r>
      <w:r w:rsidRPr="006A07CE">
        <w:rPr>
          <w:rFonts w:ascii="Arial" w:hAnsi="Arial"/>
        </w:rPr>
        <w:t>.</w:t>
      </w:r>
    </w:p>
    <w:p w14:paraId="3C587688" w14:textId="77777777" w:rsidR="00F41700" w:rsidRPr="006A07CE" w:rsidRDefault="004F0F54" w:rsidP="00A335BF">
      <w:pPr>
        <w:pStyle w:val="Ttulo4"/>
        <w:keepNext/>
      </w:pPr>
      <w:bookmarkStart w:id="200" w:name="_Toc234972507"/>
      <w:r w:rsidRPr="006A07CE">
        <w:rPr>
          <w:rFonts w:ascii="Arial" w:hAnsi="Arial"/>
        </w:rPr>
        <w:t>Yao et al. (2023)</w:t>
      </w:r>
      <w:bookmarkEnd w:id="200"/>
    </w:p>
    <w:p w14:paraId="50EA48C8" w14:textId="0C7B8D06" w:rsidR="00B06A2E" w:rsidRDefault="00B06A2E" w:rsidP="00B06A2E">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7</w:t>
      </w:r>
      <w:r>
        <w:rPr>
          <w:rFonts w:ascii="Arial" w:hAnsi="Arial"/>
        </w:rPr>
        <w:fldChar w:fldCharType="end"/>
      </w:r>
      <w:r>
        <w:rPr>
          <w:rFonts w:ascii="Arial" w:hAnsi="Arial"/>
        </w:rPr>
        <w:br/>
      </w:r>
      <w:r w:rsidRPr="00B06A2E">
        <w:rPr>
          <w:rFonts w:ascii="Arial" w:hAnsi="Arial"/>
          <w:b w:val="0"/>
          <w:bCs w:val="0"/>
          <w:i/>
          <w:iCs/>
        </w:rPr>
        <w:t>Ficha del antecedente internacional: Yao et al. (2023)</w:t>
      </w:r>
    </w:p>
    <w:tbl>
      <w:tblPr>
        <w:tblStyle w:val="tabla"/>
        <w:tblW w:w="0" w:type="auto"/>
        <w:tblLook w:val="0620" w:firstRow="1" w:lastRow="0" w:firstColumn="0" w:lastColumn="0" w:noHBand="1" w:noVBand="1"/>
      </w:tblPr>
      <w:tblGrid>
        <w:gridCol w:w="2235"/>
        <w:gridCol w:w="7341"/>
      </w:tblGrid>
      <w:tr w:rsidR="00F41700" w:rsidRPr="006A07CE" w14:paraId="310E1A46" w14:textId="77777777" w:rsidTr="00B46C4D">
        <w:trPr>
          <w:cnfStyle w:val="100000000000" w:firstRow="1" w:lastRow="0" w:firstColumn="0" w:lastColumn="0" w:oddVBand="0" w:evenVBand="0" w:oddHBand="0" w:evenHBand="0" w:firstRowFirstColumn="0" w:firstRowLastColumn="0" w:lastRowFirstColumn="0" w:lastRowLastColumn="0"/>
          <w:tblHeader w:val="true"/>
          <w:cantSplit w:val="true"/>
        </w:trPr>
        <w:tc>
          <w:tcPr>
            <w:tcW w:w="2235" w:type="dxa"/>
          </w:tcPr>
          <w:p w14:paraId="1C69BAFF" w14:textId="77777777" w:rsidR="00F41700" w:rsidRPr="006A07CE" w:rsidRDefault="004F0F54" w:rsidP="00FF6814">
            <w:pPr>
              <w:pStyle w:val="TablaIndice"/>
              <w:rPr>
                <w:rFonts w:eastAsia="MS Gothic"/>
              </w:rPr>
            </w:pPr>
            <w:bookmarkStart w:id="201" w:name="_Toc236127156"/>
            <w:r w:rsidRPr="006A07CE">
              <w:t>Campo</w:t>
            </w:r>
            <w:bookmarkEnd w:id="201"/>
          </w:p>
        </w:tc>
        <w:tc>
          <w:tcPr>
            <w:tcW w:w="7341" w:type="dxa"/>
          </w:tcPr>
          <w:p w14:paraId="1F378C4D" w14:textId="77777777" w:rsidR="00F41700" w:rsidRPr="006A07CE" w:rsidRDefault="004F0F54" w:rsidP="00FF6814">
            <w:pPr>
              <w:pStyle w:val="TablaIndice"/>
              <w:rPr>
                <w:rFonts w:eastAsia="MS Gothic"/>
              </w:rPr>
            </w:pPr>
            <w:bookmarkStart w:id="202" w:name="_Toc236127157"/>
            <w:r w:rsidRPr="006A07CE">
              <w:t>Contenido</w:t>
            </w:r>
            <w:bookmarkEnd w:id="202"/>
          </w:p>
        </w:tc>
      </w:tr>
      <w:tr w:rsidR="00F41700" w:rsidRPr="00B36745" w14:paraId="51660513" w14:textId="77777777" w:rsidTr="00B46C4D">
        <w:trPr>
          <w:cantSplit w:val="true"/>
        </w:trPr>
        <w:tc>
          <w:tcPr>
            <w:tcW w:w="2235" w:type="dxa"/>
          </w:tcPr>
          <w:p w14:paraId="0512C108" w14:textId="1E178800" w:rsidR="00F41700" w:rsidRPr="006A07CE" w:rsidRDefault="007E7E63" w:rsidP="00FF6814">
            <w:pPr>
              <w:pStyle w:val="TablaIndice"/>
            </w:pPr>
            <w:bookmarkStart w:id="203" w:name="_Toc236127158"/>
            <w:r w:rsidRPr="006A07CE">
              <w:t>Título de la tesis/estudio</w:t>
            </w:r>
            <w:bookmarkEnd w:id="203"/>
          </w:p>
        </w:tc>
        <w:tc>
          <w:tcPr>
            <w:tcW w:w="7341" w:type="dxa"/>
          </w:tcPr>
          <w:p w14:paraId="3B83FBF7" w14:textId="77777777" w:rsidR="00F41700" w:rsidRPr="007A62B4" w:rsidRDefault="004F0F54" w:rsidP="00FF6814">
            <w:pPr>
              <w:pStyle w:val="TablaIndice"/>
              <w:rPr>
                <w:lang w:val="en-US"/>
              </w:rPr>
            </w:pPr>
            <w:bookmarkStart w:id="204" w:name="_Toc236127159"/>
            <w:r w:rsidRPr="007A62B4">
              <w:rPr>
                <w:lang w:val="en-US"/>
              </w:rPr>
              <w:t>Multi-Agent Reinforcement Learning for Smart Community Energy Management</w:t>
            </w:r>
            <w:bookmarkEnd w:id="204"/>
          </w:p>
        </w:tc>
      </w:tr>
      <w:tr w:rsidR="00F41700" w:rsidRPr="006A07CE" w14:paraId="1184362E" w14:textId="77777777" w:rsidTr="00B46C4D">
        <w:trPr>
          <w:cantSplit w:val="true"/>
        </w:trPr>
        <w:tc>
          <w:tcPr>
            <w:tcW w:w="2235" w:type="dxa"/>
          </w:tcPr>
          <w:p w14:paraId="51DD9BA5" w14:textId="77777777" w:rsidR="00F41700" w:rsidRPr="006A07CE" w:rsidRDefault="004F0F54" w:rsidP="00FF6814">
            <w:pPr>
              <w:pStyle w:val="TablaIndice"/>
              <w:rPr>
                <w:rFonts w:eastAsia="MS Gothic"/>
                <w:b/>
              </w:rPr>
            </w:pPr>
            <w:bookmarkStart w:id="205" w:name="_Toc236127160"/>
            <w:r w:rsidRPr="006A07CE">
              <w:t>Objetivo general</w:t>
            </w:r>
            <w:bookmarkEnd w:id="205"/>
          </w:p>
        </w:tc>
        <w:tc>
          <w:tcPr>
            <w:tcW w:w="7341" w:type="dxa"/>
          </w:tcPr>
          <w:p w14:paraId="3DA8D871" w14:textId="77777777" w:rsidR="00F41700" w:rsidRPr="006A07CE" w:rsidRDefault="004F0F54" w:rsidP="00FF6814">
            <w:pPr>
              <w:pStyle w:val="TablaIndice"/>
            </w:pPr>
            <w:bookmarkStart w:id="206" w:name="_Toc236127161"/>
            <w:r w:rsidRPr="006A07CE">
              <w:t>Proponer un marco MARL (LSD-MADDPG) para gestión coordinada de energía en comunidades inteligentes con PV, BESS y EV.</w:t>
            </w:r>
            <w:bookmarkEnd w:id="206"/>
          </w:p>
        </w:tc>
      </w:tr>
      <w:tr w:rsidR="00F41700" w:rsidRPr="006A07CE" w14:paraId="54BFD30F" w14:textId="77777777" w:rsidTr="00B46C4D">
        <w:trPr>
          <w:cantSplit w:val="true"/>
        </w:trPr>
        <w:tc>
          <w:tcPr>
            <w:tcW w:w="2235" w:type="dxa"/>
          </w:tcPr>
          <w:p w14:paraId="181F2EFF" w14:textId="77777777" w:rsidR="00F41700" w:rsidRPr="006A07CE" w:rsidRDefault="004F0F54" w:rsidP="00FF6814">
            <w:pPr>
              <w:pStyle w:val="TablaIndice"/>
              <w:rPr>
                <w:rFonts w:eastAsia="MS Gothic"/>
                <w:b/>
              </w:rPr>
            </w:pPr>
            <w:bookmarkStart w:id="207" w:name="_Toc236127162"/>
            <w:r w:rsidRPr="006A07CE">
              <w:t>Tipo de metodología</w:t>
            </w:r>
            <w:bookmarkEnd w:id="207"/>
          </w:p>
        </w:tc>
        <w:tc>
          <w:tcPr>
            <w:tcW w:w="7341" w:type="dxa"/>
          </w:tcPr>
          <w:p w14:paraId="7F5AAD85" w14:textId="77777777" w:rsidR="00F41700" w:rsidRPr="006A07CE" w:rsidRDefault="004F0F54" w:rsidP="00FF6814">
            <w:pPr>
              <w:pStyle w:val="TablaIndice"/>
            </w:pPr>
            <w:bookmarkStart w:id="208" w:name="_Toc236127163"/>
            <w:r w:rsidRPr="006A07CE">
              <w:t>MARL cooperativo con estrategia local descentralizada (LSD-MADDPG); CTDE.</w:t>
            </w:r>
            <w:bookmarkEnd w:id="208"/>
          </w:p>
        </w:tc>
      </w:tr>
      <w:tr w:rsidR="00F41700" w:rsidRPr="006A07CE" w14:paraId="6A99B250" w14:textId="77777777" w:rsidTr="00B46C4D">
        <w:trPr>
          <w:cantSplit w:val="true"/>
        </w:trPr>
        <w:tc>
          <w:tcPr>
            <w:tcW w:w="2235" w:type="dxa"/>
          </w:tcPr>
          <w:p w14:paraId="5E10B725" w14:textId="77777777" w:rsidR="00F41700" w:rsidRPr="006A07CE" w:rsidRDefault="004F0F54" w:rsidP="00FF6814">
            <w:pPr>
              <w:pStyle w:val="TablaIndice"/>
              <w:rPr>
                <w:rFonts w:eastAsia="MS Gothic"/>
                <w:b/>
              </w:rPr>
            </w:pPr>
            <w:bookmarkStart w:id="209" w:name="_Toc236127164"/>
            <w:r w:rsidRPr="006A07CE">
              <w:t>Diseño de investigación</w:t>
            </w:r>
            <w:bookmarkEnd w:id="209"/>
          </w:p>
        </w:tc>
        <w:tc>
          <w:tcPr>
            <w:tcW w:w="7341" w:type="dxa"/>
          </w:tcPr>
          <w:p w14:paraId="424EF855" w14:textId="77777777" w:rsidR="00F41700" w:rsidRPr="006A07CE" w:rsidRDefault="004F0F54" w:rsidP="00FF6814">
            <w:pPr>
              <w:pStyle w:val="TablaIndice"/>
            </w:pPr>
            <w:bookmarkStart w:id="210" w:name="_Toc236127165"/>
            <w:r w:rsidRPr="006A07CE">
              <w:t>Aplicada; no experimental; simulación de comunidad inteligente sintética.</w:t>
            </w:r>
            <w:bookmarkEnd w:id="210"/>
          </w:p>
        </w:tc>
      </w:tr>
      <w:tr w:rsidR="00F41700" w:rsidRPr="006A07CE" w14:paraId="3BA46EED" w14:textId="77777777" w:rsidTr="00B46C4D">
        <w:trPr>
          <w:cantSplit w:val="true"/>
        </w:trPr>
        <w:tc>
          <w:tcPr>
            <w:tcW w:w="2235" w:type="dxa"/>
          </w:tcPr>
          <w:p w14:paraId="255A944F" w14:textId="77777777" w:rsidR="00F41700" w:rsidRPr="006A07CE" w:rsidRDefault="004F0F54" w:rsidP="00FF6814">
            <w:pPr>
              <w:pStyle w:val="TablaIndice"/>
              <w:rPr>
                <w:rFonts w:eastAsia="MS Gothic"/>
                <w:b/>
              </w:rPr>
            </w:pPr>
            <w:bookmarkStart w:id="211" w:name="_Toc236127166"/>
            <w:r w:rsidRPr="006A07CE">
              <w:t>Resultados cuantitativos</w:t>
            </w:r>
            <w:bookmarkEnd w:id="211"/>
          </w:p>
        </w:tc>
        <w:tc>
          <w:tcPr>
            <w:tcW w:w="7341" w:type="dxa"/>
          </w:tcPr>
          <w:p w14:paraId="1EF86E19" w14:textId="77777777" w:rsidR="00F41700" w:rsidRPr="006A07CE" w:rsidRDefault="004F0F54" w:rsidP="00FF6814">
            <w:pPr>
              <w:pStyle w:val="TablaIndice"/>
            </w:pPr>
            <w:bookmarkStart w:id="212" w:name="_Toc236127167"/>
            <w:r w:rsidRPr="006A07CE">
              <w:t>Reducción de costo ~18% y de pico ~15% frente a MADDPG no cooperativo.</w:t>
            </w:r>
            <w:bookmarkEnd w:id="212"/>
          </w:p>
        </w:tc>
      </w:tr>
      <w:tr w:rsidR="00F41700" w:rsidRPr="006A07CE" w14:paraId="6C469FA0" w14:textId="77777777" w:rsidTr="00B46C4D">
        <w:trPr>
          <w:cantSplit w:val="true"/>
        </w:trPr>
        <w:tc>
          <w:tcPr>
            <w:tcW w:w="2235" w:type="dxa"/>
          </w:tcPr>
          <w:p w14:paraId="2E405CA1" w14:textId="77777777" w:rsidR="00F41700" w:rsidRPr="006A07CE" w:rsidRDefault="004F0F54" w:rsidP="00FF6814">
            <w:pPr>
              <w:pStyle w:val="TablaIndice"/>
              <w:rPr>
                <w:rFonts w:eastAsia="MS Gothic"/>
                <w:b/>
              </w:rPr>
            </w:pPr>
            <w:bookmarkStart w:id="213" w:name="_Toc236127168"/>
            <w:r w:rsidRPr="006A07CE">
              <w:t>Conclusión general</w:t>
            </w:r>
            <w:bookmarkEnd w:id="213"/>
          </w:p>
        </w:tc>
        <w:tc>
          <w:tcPr>
            <w:tcW w:w="7341" w:type="dxa"/>
          </w:tcPr>
          <w:p w14:paraId="762E60DB" w14:textId="77777777" w:rsidR="00F41700" w:rsidRPr="006A07CE" w:rsidRDefault="004F0F54" w:rsidP="00FF6814">
            <w:pPr>
              <w:pStyle w:val="TablaIndice"/>
            </w:pPr>
            <w:bookmarkStart w:id="214" w:name="_Toc236127169"/>
            <w:r w:rsidRPr="006A07CE">
              <w:t>La estrategia local MARL mejora coordinación y reduce fallos de escalabilidad en comunidades con DER.</w:t>
            </w:r>
            <w:bookmarkEnd w:id="214"/>
          </w:p>
        </w:tc>
      </w:tr>
      <w:tr w:rsidR="00F41700" w:rsidRPr="006A07CE" w14:paraId="264D852D" w14:textId="77777777" w:rsidTr="00B46C4D">
        <w:trPr>
          <w:cantSplit w:val="true"/>
        </w:trPr>
        <w:tc>
          <w:tcPr>
            <w:tcW w:w="2235" w:type="dxa"/>
          </w:tcPr>
          <w:p w14:paraId="6C66B6E2" w14:textId="77777777" w:rsidR="00F41700" w:rsidRPr="006A07CE" w:rsidRDefault="004F0F54" w:rsidP="00FF6814">
            <w:pPr>
              <w:pStyle w:val="TablaIndice"/>
              <w:rPr>
                <w:rFonts w:eastAsia="MS Gothic"/>
                <w:b/>
              </w:rPr>
            </w:pPr>
            <w:bookmarkStart w:id="215" w:name="_Toc236127170"/>
            <w:r w:rsidRPr="006A07CE">
              <w:t>Aporte para esta tesis</w:t>
            </w:r>
            <w:bookmarkEnd w:id="215"/>
          </w:p>
        </w:tc>
        <w:tc>
          <w:tcPr>
            <w:tcW w:w="7341" w:type="dxa"/>
          </w:tcPr>
          <w:p w14:paraId="3B82DC63" w14:textId="77777777" w:rsidR="00F41700" w:rsidRPr="006A07CE" w:rsidRDefault="004F0F54" w:rsidP="00FF6814">
            <w:pPr>
              <w:pStyle w:val="TablaIndice"/>
            </w:pPr>
            <w:bookmarkStart w:id="216" w:name="_Toc236127171"/>
            <w:r w:rsidRPr="006A07CE">
              <w:t>Referente de flexibilidad y costos (OE.1/OE.3) para contrastar si MATD3/MAAC superan mejoras reportadas (~15-18%) bajo dataset SEAI Iquitos.</w:t>
            </w:r>
            <w:bookmarkEnd w:id="216"/>
          </w:p>
        </w:tc>
      </w:tr>
    </w:tbl>
    <w:p w14:paraId="06FAE691" w14:textId="77777777" w:rsidR="00F41700" w:rsidRPr="006A07CE" w:rsidRDefault="004F0F54" w:rsidP="007E7E63">
      <w:pPr>
        <w:pStyle w:val="nota"/>
      </w:pPr>
      <w:r w:rsidRPr="006A07CE">
        <w:rPr>
          <w:rFonts w:ascii="Arial" w:hAnsi="Arial"/>
          <w:i/>
        </w:rPr>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626C0CA2" w14:textId="77777777" w:rsidR="00F41700" w:rsidRPr="006A07CE" w:rsidRDefault="004F0F54" w:rsidP="00157601">
      <w:pPr>
        <w:pStyle w:val="Textoindependienteprimerasangra"/>
      </w:pPr>
      <w:r w:rsidRPr="006A07CE">
        <w:rPr>
          <w:rFonts w:ascii="Arial" w:hAnsi="Arial"/>
        </w:rPr>
        <w:t>Análisis crítico. Este estudio evidencia que la coordinación multiagente puede mejorar la gestión de PV, BESS y EV en comunidades inteligentes. No obstante, concentra la evaluación en una arquitectura específica. La tesis fortalece la comparabilidad al mantener constantes la comunidad, los indicadores y la función de recompensa por algoritmo.</w:t>
      </w:r>
    </w:p>
    <w:p w14:paraId="7E625270" w14:textId="77777777" w:rsidR="00F41700" w:rsidRPr="006A07CE" w:rsidRDefault="004F0F54" w:rsidP="00A335BF">
      <w:pPr>
        <w:pStyle w:val="Ttulo4"/>
        <w:keepNext/>
      </w:pPr>
      <w:bookmarkStart w:id="217" w:name="_Toc234972508"/>
      <w:r w:rsidRPr="006A07CE">
        <w:rPr>
          <w:rFonts w:ascii="Arial" w:hAnsi="Arial"/>
        </w:rPr>
        <w:lastRenderedPageBreak/>
        <w:t>Liu et al. (2022)</w:t>
      </w:r>
      <w:bookmarkEnd w:id="217"/>
    </w:p>
    <w:p w14:paraId="62D867AF" w14:textId="67C9E627" w:rsidR="00206E46" w:rsidRPr="00B40440" w:rsidRDefault="00206E46" w:rsidP="00B40440">
      <w:pPr>
        <w:pStyle w:val="Descripcin"/>
        <w:keepNext/>
        <w:spacing w:line="360" w:lineRule="auto"/>
        <w:ind w:firstLine="0"/>
        <w:jc w:val="left"/>
        <w:rPr>
          <w:color w:val="auto"/>
          <w:sz w:val="24"/>
          <w:szCs w:val="24"/>
        </w:rPr>
      </w:pPr>
      <w:r w:rsidRPr="00B40440">
        <w:rPr>
          <w:rStyle w:val="titlulotablaCar"/>
          <w:rFonts w:ascii="Arial" w:hAnsi="Arial"/>
          <w:b/>
          <w:bCs/>
          <w:color w:val="auto"/>
          <w:lang w:val="es-PE"/>
        </w:rPr>
        <w:t xml:space="preserve">Tabla </w:t>
      </w:r>
      <w:r w:rsidRPr="00B40440">
        <w:rPr>
          <w:rStyle w:val="titlulotablaCar"/>
          <w:rFonts w:ascii="Arial" w:hAnsi="Arial"/>
          <w:b/>
          <w:bCs/>
          <w:color w:val="auto"/>
        </w:rPr>
        <w:fldChar w:fldCharType="begin"/>
      </w:r>
      <w:r w:rsidRPr="00B40440">
        <w:rPr>
          <w:rStyle w:val="titlulotablaCar"/>
          <w:rFonts w:ascii="Arial" w:hAnsi="Arial"/>
          <w:b/>
          <w:bCs/>
          <w:color w:val="auto"/>
          <w:lang w:val="es-PE"/>
        </w:rPr>
        <w:instrText xml:space="preserve"> SEQ Tabla \* ARABIC </w:instrText>
      </w:r>
      <w:r w:rsidRPr="00B40440">
        <w:rPr>
          <w:rStyle w:val="titlulotablaCar"/>
          <w:rFonts w:ascii="Arial" w:hAnsi="Arial"/>
          <w:b/>
          <w:bCs/>
          <w:color w:val="auto"/>
        </w:rPr>
        <w:fldChar w:fldCharType="separate"/>
      </w:r>
      <w:r w:rsidR="00B36745">
        <w:rPr>
          <w:rStyle w:val="titlulotablaCar"/>
          <w:rFonts w:ascii="Arial" w:hAnsi="Arial"/>
          <w:b/>
          <w:bCs/>
          <w:noProof/>
          <w:color w:val="auto"/>
          <w:lang w:val="es-PE"/>
        </w:rPr>
        <w:t>8</w:t>
      </w:r>
      <w:r w:rsidRPr="00B40440">
        <w:rPr>
          <w:rStyle w:val="titlulotablaCar"/>
          <w:rFonts w:ascii="Arial" w:hAnsi="Arial"/>
          <w:b/>
          <w:bCs/>
          <w:color w:val="auto"/>
        </w:rPr>
        <w:fldChar w:fldCharType="end"/>
      </w:r>
      <w:r w:rsidRPr="00B40440">
        <w:rPr>
          <w:rFonts w:ascii="Arial" w:hAnsi="Arial"/>
          <w:color w:val="auto"/>
          <w:sz w:val="24"/>
          <w:szCs w:val="24"/>
        </w:rPr>
        <w:br/>
      </w:r>
      <w:r w:rsidRPr="00B40440">
        <w:rPr>
          <w:rFonts w:ascii="Arial" w:hAnsi="Arial"/>
          <w:b w:val="0"/>
          <w:bCs w:val="0"/>
          <w:i/>
          <w:iCs/>
          <w:color w:val="auto"/>
          <w:sz w:val="24"/>
          <w:szCs w:val="24"/>
        </w:rPr>
        <w:t>Ficha del antecedente internacional: Liu et al. (2022)</w:t>
      </w:r>
    </w:p>
    <w:tbl>
      <w:tblPr>
        <w:tblStyle w:val="tabla"/>
        <w:tblW w:w="0" w:type="auto"/>
        <w:tblLook w:val="0620" w:firstRow="1" w:lastRow="0" w:firstColumn="0" w:lastColumn="0" w:noHBand="1" w:noVBand="1"/>
      </w:tblPr>
      <w:tblGrid>
        <w:gridCol w:w="2235"/>
        <w:gridCol w:w="7341"/>
      </w:tblGrid>
      <w:tr w:rsidR="00F41700" w:rsidRPr="006A07CE" w14:paraId="5F567A08" w14:textId="77777777" w:rsidTr="00507DA9">
        <w:trPr>
          <w:cnfStyle w:val="100000000000" w:firstRow="1" w:lastRow="0" w:firstColumn="0" w:lastColumn="0" w:oddVBand="0" w:evenVBand="0" w:oddHBand="0" w:evenHBand="0" w:firstRowFirstColumn="0" w:firstRowLastColumn="0" w:lastRowFirstColumn="0" w:lastRowLastColumn="0"/>
          <w:tblHeader w:val="true"/>
          <w:cantSplit w:val="true"/>
        </w:trPr>
        <w:tc>
          <w:tcPr>
            <w:tcW w:w="2235" w:type="dxa"/>
          </w:tcPr>
          <w:p w14:paraId="5F89F0B7" w14:textId="77777777" w:rsidR="00F41700" w:rsidRPr="00507DA9" w:rsidRDefault="004F0F54" w:rsidP="00FF6814">
            <w:pPr>
              <w:pStyle w:val="TablaIndice"/>
              <w:rPr>
                <w:rFonts w:eastAsia="MS Gothic"/>
              </w:rPr>
            </w:pPr>
            <w:bookmarkStart w:id="218" w:name="_Toc236127172"/>
            <w:r w:rsidRPr="00507DA9">
              <w:t>Campo</w:t>
            </w:r>
            <w:bookmarkEnd w:id="218"/>
          </w:p>
        </w:tc>
        <w:tc>
          <w:tcPr>
            <w:tcW w:w="7341" w:type="dxa"/>
          </w:tcPr>
          <w:p w14:paraId="49E48887" w14:textId="77777777" w:rsidR="00F41700" w:rsidRPr="00507DA9" w:rsidRDefault="004F0F54" w:rsidP="00FF6814">
            <w:pPr>
              <w:pStyle w:val="TablaIndice"/>
              <w:rPr>
                <w:rFonts w:eastAsia="MS Gothic"/>
              </w:rPr>
            </w:pPr>
            <w:bookmarkStart w:id="219" w:name="_Toc236127173"/>
            <w:r w:rsidRPr="00507DA9">
              <w:t>Contenido</w:t>
            </w:r>
            <w:bookmarkEnd w:id="219"/>
          </w:p>
        </w:tc>
      </w:tr>
      <w:tr w:rsidR="00F41700" w:rsidRPr="00B36745" w14:paraId="4D60544F" w14:textId="77777777" w:rsidTr="00507DA9">
        <w:trPr>
          <w:cantSplit w:val="true"/>
        </w:trPr>
        <w:tc>
          <w:tcPr>
            <w:tcW w:w="2235" w:type="dxa"/>
          </w:tcPr>
          <w:p w14:paraId="139480B1" w14:textId="17992EB7" w:rsidR="00F41700" w:rsidRPr="006A07CE" w:rsidRDefault="00B46C4D" w:rsidP="00FF6814">
            <w:pPr>
              <w:pStyle w:val="TablaIndice"/>
            </w:pPr>
            <w:bookmarkStart w:id="220" w:name="_Toc236127174"/>
            <w:r w:rsidRPr="006A07CE">
              <w:t>Título de la tesis/estudio</w:t>
            </w:r>
            <w:bookmarkEnd w:id="220"/>
          </w:p>
        </w:tc>
        <w:tc>
          <w:tcPr>
            <w:tcW w:w="7341" w:type="dxa"/>
          </w:tcPr>
          <w:p w14:paraId="4319BC79" w14:textId="77777777" w:rsidR="00F41700" w:rsidRPr="007A62B4" w:rsidRDefault="004F0F54" w:rsidP="00FF6814">
            <w:pPr>
              <w:pStyle w:val="TablaIndice"/>
              <w:rPr>
                <w:lang w:val="en-US"/>
              </w:rPr>
            </w:pPr>
            <w:bookmarkStart w:id="221" w:name="_Toc236127175"/>
            <w:r w:rsidRPr="007A62B4">
              <w:rPr>
                <w:lang w:val="en-US"/>
              </w:rPr>
              <w:t>Multi-agent deep reinforcement learning for building energy system with renewable energy</w:t>
            </w:r>
            <w:bookmarkEnd w:id="221"/>
          </w:p>
        </w:tc>
      </w:tr>
      <w:tr w:rsidR="00F41700" w:rsidRPr="006A07CE" w14:paraId="75125472" w14:textId="77777777" w:rsidTr="00507DA9">
        <w:trPr>
          <w:cantSplit w:val="true"/>
        </w:trPr>
        <w:tc>
          <w:tcPr>
            <w:tcW w:w="2235" w:type="dxa"/>
          </w:tcPr>
          <w:p w14:paraId="038F3930" w14:textId="77777777" w:rsidR="00F41700" w:rsidRPr="006A07CE" w:rsidRDefault="004F0F54" w:rsidP="00FF6814">
            <w:pPr>
              <w:pStyle w:val="TablaIndice"/>
              <w:rPr>
                <w:rFonts w:eastAsia="MS Gothic"/>
                <w:b/>
              </w:rPr>
            </w:pPr>
            <w:bookmarkStart w:id="222" w:name="_Toc236127176"/>
            <w:r w:rsidRPr="006A07CE">
              <w:t>Objetivo general</w:t>
            </w:r>
            <w:bookmarkEnd w:id="222"/>
          </w:p>
        </w:tc>
        <w:tc>
          <w:tcPr>
            <w:tcW w:w="7341" w:type="dxa"/>
          </w:tcPr>
          <w:p w14:paraId="28919BCA" w14:textId="77777777" w:rsidR="00F41700" w:rsidRPr="006A07CE" w:rsidRDefault="004F0F54" w:rsidP="00FF6814">
            <w:pPr>
              <w:pStyle w:val="TablaIndice"/>
            </w:pPr>
            <w:bookmarkStart w:id="223" w:name="_Toc236127177"/>
            <w:r w:rsidRPr="006A07CE">
              <w:t>Proponer MADRL (MADDPG) para coordinar BESS y PV en edificios con energía renovable bajo incertidumbre operativa.</w:t>
            </w:r>
            <w:bookmarkEnd w:id="223"/>
          </w:p>
        </w:tc>
      </w:tr>
      <w:tr w:rsidR="00F41700" w:rsidRPr="006A07CE" w14:paraId="1C1AE4B5" w14:textId="77777777" w:rsidTr="00507DA9">
        <w:trPr>
          <w:cantSplit w:val="true"/>
        </w:trPr>
        <w:tc>
          <w:tcPr>
            <w:tcW w:w="2235" w:type="dxa"/>
          </w:tcPr>
          <w:p w14:paraId="5B3E7EDE" w14:textId="77777777" w:rsidR="00F41700" w:rsidRPr="006A07CE" w:rsidRDefault="004F0F54" w:rsidP="00FF6814">
            <w:pPr>
              <w:pStyle w:val="TablaIndice"/>
              <w:rPr>
                <w:rFonts w:eastAsia="MS Gothic"/>
                <w:b/>
              </w:rPr>
            </w:pPr>
            <w:bookmarkStart w:id="224" w:name="_Toc236127178"/>
            <w:r w:rsidRPr="006A07CE">
              <w:t>Tipo de metodología</w:t>
            </w:r>
            <w:bookmarkEnd w:id="224"/>
          </w:p>
        </w:tc>
        <w:tc>
          <w:tcPr>
            <w:tcW w:w="7341" w:type="dxa"/>
          </w:tcPr>
          <w:p w14:paraId="0795E265" w14:textId="77777777" w:rsidR="00F41700" w:rsidRPr="006A07CE" w:rsidRDefault="004F0F54" w:rsidP="00FF6814">
            <w:pPr>
              <w:pStyle w:val="TablaIndice"/>
            </w:pPr>
            <w:bookmarkStart w:id="225" w:name="_Toc236127179"/>
            <w:r w:rsidRPr="006A07CE">
              <w:t>MADDPG cooperativo con crítico centralizado; comparación con control basado en reglas.</w:t>
            </w:r>
            <w:bookmarkEnd w:id="225"/>
          </w:p>
        </w:tc>
      </w:tr>
      <w:tr w:rsidR="00F41700" w:rsidRPr="006A07CE" w14:paraId="6D2A956A" w14:textId="77777777" w:rsidTr="00507DA9">
        <w:trPr>
          <w:cantSplit w:val="true"/>
        </w:trPr>
        <w:tc>
          <w:tcPr>
            <w:tcW w:w="2235" w:type="dxa"/>
          </w:tcPr>
          <w:p w14:paraId="4EC4A714" w14:textId="77777777" w:rsidR="00F41700" w:rsidRPr="006A07CE" w:rsidRDefault="004F0F54" w:rsidP="00FF6814">
            <w:pPr>
              <w:pStyle w:val="TablaIndice"/>
              <w:rPr>
                <w:rFonts w:eastAsia="MS Gothic"/>
                <w:b/>
              </w:rPr>
            </w:pPr>
            <w:bookmarkStart w:id="226" w:name="_Toc236127180"/>
            <w:r w:rsidRPr="006A07CE">
              <w:t>Diseño de investigación</w:t>
            </w:r>
            <w:bookmarkEnd w:id="226"/>
          </w:p>
        </w:tc>
        <w:tc>
          <w:tcPr>
            <w:tcW w:w="7341" w:type="dxa"/>
          </w:tcPr>
          <w:p w14:paraId="694A945D" w14:textId="77777777" w:rsidR="00F41700" w:rsidRPr="006A07CE" w:rsidRDefault="004F0F54" w:rsidP="00FF6814">
            <w:pPr>
              <w:pStyle w:val="TablaIndice"/>
            </w:pPr>
            <w:bookmarkStart w:id="227" w:name="_Toc236127181"/>
            <w:r w:rsidRPr="006A07CE">
              <w:t>Aplicada; no experimental; simulación con datos reales de edificios en China.</w:t>
            </w:r>
            <w:bookmarkEnd w:id="227"/>
          </w:p>
        </w:tc>
      </w:tr>
      <w:tr w:rsidR="00F41700" w:rsidRPr="006A07CE" w14:paraId="488D548E" w14:textId="77777777" w:rsidTr="00507DA9">
        <w:trPr>
          <w:cantSplit w:val="true"/>
        </w:trPr>
        <w:tc>
          <w:tcPr>
            <w:tcW w:w="2235" w:type="dxa"/>
          </w:tcPr>
          <w:p w14:paraId="15B2F75A" w14:textId="77777777" w:rsidR="00F41700" w:rsidRPr="006A07CE" w:rsidRDefault="004F0F54" w:rsidP="00FF6814">
            <w:pPr>
              <w:pStyle w:val="TablaIndice"/>
              <w:rPr>
                <w:rFonts w:eastAsia="MS Gothic"/>
                <w:b/>
              </w:rPr>
            </w:pPr>
            <w:bookmarkStart w:id="228" w:name="_Toc236127182"/>
            <w:r w:rsidRPr="006A07CE">
              <w:t>Resultados cuantitativos</w:t>
            </w:r>
            <w:bookmarkEnd w:id="228"/>
          </w:p>
        </w:tc>
        <w:tc>
          <w:tcPr>
            <w:tcW w:w="7341" w:type="dxa"/>
          </w:tcPr>
          <w:p w14:paraId="0DC7E448" w14:textId="77777777" w:rsidR="00F41700" w:rsidRPr="006A07CE" w:rsidRDefault="004F0F54" w:rsidP="00FF6814">
            <w:pPr>
              <w:pStyle w:val="TablaIndice"/>
            </w:pPr>
            <w:bookmarkStart w:id="229" w:name="_Toc236127183"/>
            <w:r w:rsidRPr="006A07CE">
              <w:t>Reducción de costo ~20% y de emisiones CO₂ ~15% frente a reglas.</w:t>
            </w:r>
            <w:bookmarkEnd w:id="229"/>
          </w:p>
        </w:tc>
      </w:tr>
      <w:tr w:rsidR="00F41700" w:rsidRPr="006A07CE" w14:paraId="09DC9BAD" w14:textId="77777777" w:rsidTr="00507DA9">
        <w:trPr>
          <w:cantSplit w:val="true"/>
        </w:trPr>
        <w:tc>
          <w:tcPr>
            <w:tcW w:w="2235" w:type="dxa"/>
          </w:tcPr>
          <w:p w14:paraId="70F1A07A" w14:textId="77777777" w:rsidR="00F41700" w:rsidRPr="006A07CE" w:rsidRDefault="004F0F54" w:rsidP="00FF6814">
            <w:pPr>
              <w:pStyle w:val="TablaIndice"/>
              <w:rPr>
                <w:rFonts w:eastAsia="MS Gothic"/>
                <w:b/>
              </w:rPr>
            </w:pPr>
            <w:bookmarkStart w:id="230" w:name="_Toc236127184"/>
            <w:r w:rsidRPr="006A07CE">
              <w:t>Conclusión general</w:t>
            </w:r>
            <w:bookmarkEnd w:id="230"/>
          </w:p>
        </w:tc>
        <w:tc>
          <w:tcPr>
            <w:tcW w:w="7341" w:type="dxa"/>
          </w:tcPr>
          <w:p w14:paraId="00A660CF" w14:textId="77777777" w:rsidR="00F41700" w:rsidRPr="006A07CE" w:rsidRDefault="004F0F54" w:rsidP="00FF6814">
            <w:pPr>
              <w:pStyle w:val="TablaIndice"/>
            </w:pPr>
            <w:bookmarkStart w:id="231" w:name="_Toc236127185"/>
            <w:r w:rsidRPr="006A07CE">
              <w:t>MADRL cooperativo supera agentes independientes en eficiencia energética y emisiones.</w:t>
            </w:r>
            <w:bookmarkEnd w:id="231"/>
          </w:p>
        </w:tc>
      </w:tr>
      <w:tr w:rsidR="00F41700" w:rsidRPr="006A07CE" w14:paraId="57002359" w14:textId="77777777" w:rsidTr="00507DA9">
        <w:trPr>
          <w:cantSplit w:val="true"/>
        </w:trPr>
        <w:tc>
          <w:tcPr>
            <w:tcW w:w="2235" w:type="dxa"/>
          </w:tcPr>
          <w:p w14:paraId="6F4CF158" w14:textId="77777777" w:rsidR="00F41700" w:rsidRPr="006A07CE" w:rsidRDefault="004F0F54" w:rsidP="00FF6814">
            <w:pPr>
              <w:pStyle w:val="TablaIndice"/>
              <w:rPr>
                <w:rFonts w:eastAsia="MS Gothic"/>
                <w:b/>
              </w:rPr>
            </w:pPr>
            <w:bookmarkStart w:id="232" w:name="_Toc236127186"/>
            <w:r w:rsidRPr="006A07CE">
              <w:t>Aporte para esta tesis</w:t>
            </w:r>
            <w:bookmarkEnd w:id="232"/>
          </w:p>
        </w:tc>
        <w:tc>
          <w:tcPr>
            <w:tcW w:w="7341" w:type="dxa"/>
          </w:tcPr>
          <w:p w14:paraId="75D3BCD5" w14:textId="77777777" w:rsidR="00F41700" w:rsidRPr="006A07CE" w:rsidRDefault="004F0F54" w:rsidP="00FF6814">
            <w:pPr>
              <w:pStyle w:val="TablaIndice"/>
            </w:pPr>
            <w:bookmarkStart w:id="233" w:name="_Toc236127187"/>
            <w:r w:rsidRPr="006A07CE">
              <w:t>Antecedente de D-VD.2 y D-VD.3 para contrastar deltas de CO₂ y costo de MATD3/MAAC en escenario E2/E3 del SEAI Iquitos.</w:t>
            </w:r>
            <w:bookmarkEnd w:id="233"/>
          </w:p>
        </w:tc>
      </w:tr>
    </w:tbl>
    <w:p w14:paraId="3B5903CB" w14:textId="77777777" w:rsidR="00F41700" w:rsidRPr="006A07CE" w:rsidRDefault="004F0F54" w:rsidP="00D7489B">
      <w:pPr>
        <w:pStyle w:val="nota"/>
      </w:pPr>
      <w:r w:rsidRPr="006A07CE">
        <w:rPr>
          <w:rFonts w:ascii="Arial" w:hAnsi="Arial"/>
          <w:i/>
        </w:rPr>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60F36341" w14:textId="77777777" w:rsidR="00F41700" w:rsidRPr="006A07CE" w:rsidRDefault="004F0F54" w:rsidP="00157601">
      <w:pPr>
        <w:pStyle w:val="Textoindependienteprimerasangra"/>
      </w:pPr>
      <w:r w:rsidRPr="006A07CE">
        <w:rPr>
          <w:rFonts w:ascii="Arial" w:hAnsi="Arial"/>
        </w:rPr>
        <w:t>Análisis crítico. El antecedente vincula MADRL con energía renovable, costos y emisiones, por lo que sustenta la naturaleza multiobjetivo de la variable dependiente. Su limitación es la ausencia de una comparación entre familias on-policy, off-policy y basadas en atención dentro de un único protocolo.</w:t>
      </w:r>
    </w:p>
    <w:p w14:paraId="78A7CCEA" w14:textId="77777777" w:rsidR="00F41700" w:rsidRPr="006A07CE" w:rsidRDefault="004F0F54" w:rsidP="00A335BF">
      <w:pPr>
        <w:pStyle w:val="Ttulo4"/>
        <w:keepNext/>
      </w:pPr>
      <w:bookmarkStart w:id="234" w:name="_Toc234972509"/>
      <w:r w:rsidRPr="006A07CE">
        <w:rPr>
          <w:rFonts w:ascii="Arial" w:hAnsi="Arial"/>
        </w:rPr>
        <w:t>Iqbal y Sha (2019)</w:t>
      </w:r>
      <w:bookmarkEnd w:id="234"/>
    </w:p>
    <w:p w14:paraId="75C6C0E4" w14:textId="71042259" w:rsidR="00DF6340" w:rsidRDefault="00DF6340" w:rsidP="00A849FE">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9</w:t>
      </w:r>
      <w:r>
        <w:rPr>
          <w:rFonts w:ascii="Arial" w:hAnsi="Arial"/>
        </w:rPr>
        <w:fldChar w:fldCharType="end"/>
      </w:r>
      <w:r>
        <w:rPr>
          <w:rFonts w:ascii="Arial" w:hAnsi="Arial"/>
        </w:rPr>
        <w:br/>
      </w:r>
      <w:r w:rsidRPr="00A849FE">
        <w:rPr>
          <w:rFonts w:ascii="Arial" w:hAnsi="Arial"/>
          <w:b w:val="0"/>
          <w:bCs w:val="0"/>
          <w:i/>
          <w:iCs/>
        </w:rPr>
        <w:t>Ficha del antecedente internacional: Iqbal y Sha (2019)</w:t>
      </w:r>
    </w:p>
    <w:tbl>
      <w:tblPr>
        <w:tblStyle w:val="tabla"/>
        <w:tblW w:w="0" w:type="auto"/>
        <w:tblLook w:val="0620" w:firstRow="1" w:lastRow="0" w:firstColumn="0" w:lastColumn="0" w:noHBand="1" w:noVBand="1"/>
      </w:tblPr>
      <w:tblGrid>
        <w:gridCol w:w="2235"/>
        <w:gridCol w:w="7341"/>
      </w:tblGrid>
      <w:tr w:rsidR="00F41700" w:rsidRPr="006A07CE" w14:paraId="3FD4CB16" w14:textId="77777777" w:rsidTr="00617475">
        <w:trPr>
          <w:cnfStyle w:val="100000000000" w:firstRow="1" w:lastRow="0" w:firstColumn="0" w:lastColumn="0" w:oddVBand="0" w:evenVBand="0" w:oddHBand="0" w:evenHBand="0" w:firstRowFirstColumn="0" w:firstRowLastColumn="0" w:lastRowFirstColumn="0" w:lastRowLastColumn="0"/>
          <w:tblHeader w:val="true"/>
          <w:cantSplit w:val="true"/>
        </w:trPr>
        <w:tc>
          <w:tcPr>
            <w:tcW w:w="2235" w:type="dxa"/>
          </w:tcPr>
          <w:p w14:paraId="6CF3DED0" w14:textId="77777777" w:rsidR="00F41700" w:rsidRPr="006A07CE" w:rsidRDefault="004F0F54" w:rsidP="00FF6814">
            <w:pPr>
              <w:pStyle w:val="TablaIndice"/>
              <w:rPr>
                <w:rFonts w:eastAsia="MS Gothic"/>
              </w:rPr>
            </w:pPr>
            <w:bookmarkStart w:id="235" w:name="_Toc236127188"/>
            <w:r w:rsidRPr="006A07CE">
              <w:t>Campo</w:t>
            </w:r>
            <w:bookmarkEnd w:id="235"/>
          </w:p>
        </w:tc>
        <w:tc>
          <w:tcPr>
            <w:tcW w:w="7341" w:type="dxa"/>
          </w:tcPr>
          <w:p w14:paraId="62B7CA32" w14:textId="77777777" w:rsidR="00F41700" w:rsidRPr="006A07CE" w:rsidRDefault="004F0F54" w:rsidP="00FF6814">
            <w:pPr>
              <w:pStyle w:val="TablaIndice"/>
              <w:rPr>
                <w:rFonts w:eastAsia="MS Gothic"/>
              </w:rPr>
            </w:pPr>
            <w:bookmarkStart w:id="236" w:name="_Toc236127189"/>
            <w:r w:rsidRPr="006A07CE">
              <w:t>Contenido</w:t>
            </w:r>
            <w:bookmarkEnd w:id="236"/>
          </w:p>
        </w:tc>
      </w:tr>
      <w:tr w:rsidR="00F41700" w:rsidRPr="00B36745" w14:paraId="117013DB" w14:textId="77777777" w:rsidTr="00617475">
        <w:trPr>
          <w:cantSplit w:val="true"/>
        </w:trPr>
        <w:tc>
          <w:tcPr>
            <w:tcW w:w="2235" w:type="dxa"/>
          </w:tcPr>
          <w:p w14:paraId="617FEC8C" w14:textId="7A362CD8" w:rsidR="00F41700" w:rsidRPr="006A07CE" w:rsidRDefault="00A849FE" w:rsidP="00FF6814">
            <w:pPr>
              <w:pStyle w:val="TablaIndice"/>
            </w:pPr>
            <w:bookmarkStart w:id="237" w:name="_Toc236127190"/>
            <w:r w:rsidRPr="006A07CE">
              <w:t>Título de la tesis/estudio</w:t>
            </w:r>
            <w:bookmarkEnd w:id="237"/>
          </w:p>
        </w:tc>
        <w:tc>
          <w:tcPr>
            <w:tcW w:w="7341" w:type="dxa"/>
          </w:tcPr>
          <w:p w14:paraId="03A2A3BC" w14:textId="77777777" w:rsidR="00F41700" w:rsidRPr="007A62B4" w:rsidRDefault="004F0F54" w:rsidP="00FF6814">
            <w:pPr>
              <w:pStyle w:val="TablaIndice"/>
              <w:rPr>
                <w:lang w:val="en-US"/>
              </w:rPr>
            </w:pPr>
            <w:bookmarkStart w:id="238" w:name="_Toc236127191"/>
            <w:r w:rsidRPr="007A62B4">
              <w:rPr>
                <w:lang w:val="en-US"/>
              </w:rPr>
              <w:t>Actor-Attention-Critic for Multi-Agent Reinforcement Learning</w:t>
            </w:r>
            <w:bookmarkEnd w:id="238"/>
          </w:p>
        </w:tc>
      </w:tr>
      <w:tr w:rsidR="00F41700" w:rsidRPr="006A07CE" w14:paraId="4BBA258F" w14:textId="77777777" w:rsidTr="00617475">
        <w:trPr>
          <w:cantSplit w:val="true"/>
        </w:trPr>
        <w:tc>
          <w:tcPr>
            <w:tcW w:w="2235" w:type="dxa"/>
          </w:tcPr>
          <w:p w14:paraId="13B660A6" w14:textId="77777777" w:rsidR="00F41700" w:rsidRPr="006A07CE" w:rsidRDefault="004F0F54" w:rsidP="00FF6814">
            <w:pPr>
              <w:pStyle w:val="TablaIndice"/>
              <w:rPr>
                <w:rFonts w:eastAsia="MS Gothic"/>
                <w:b/>
              </w:rPr>
            </w:pPr>
            <w:bookmarkStart w:id="239" w:name="_Toc236127192"/>
            <w:r w:rsidRPr="006A07CE">
              <w:t>Objetivo general</w:t>
            </w:r>
            <w:bookmarkEnd w:id="239"/>
          </w:p>
        </w:tc>
        <w:tc>
          <w:tcPr>
            <w:tcW w:w="7341" w:type="dxa"/>
          </w:tcPr>
          <w:p w14:paraId="56A67A99" w14:textId="77777777" w:rsidR="00F41700" w:rsidRPr="006A07CE" w:rsidRDefault="004F0F54" w:rsidP="00FF6814">
            <w:pPr>
              <w:pStyle w:val="TablaIndice"/>
            </w:pPr>
            <w:bookmarkStart w:id="240" w:name="_Toc236127193"/>
            <w:r w:rsidRPr="006A07CE">
              <w:t>Introducir mecanismos de atención en el crítico centralizado MARL para coordinación selectiva bajo observabilidad parcial.</w:t>
            </w:r>
            <w:bookmarkEnd w:id="240"/>
          </w:p>
        </w:tc>
      </w:tr>
      <w:tr w:rsidR="00F41700" w:rsidRPr="006A07CE" w14:paraId="4EFADB8F" w14:textId="77777777" w:rsidTr="00617475">
        <w:trPr>
          <w:cantSplit w:val="true"/>
        </w:trPr>
        <w:tc>
          <w:tcPr>
            <w:tcW w:w="2235" w:type="dxa"/>
          </w:tcPr>
          <w:p w14:paraId="3F3FC0F5" w14:textId="77777777" w:rsidR="00F41700" w:rsidRPr="006A07CE" w:rsidRDefault="004F0F54" w:rsidP="00FF6814">
            <w:pPr>
              <w:pStyle w:val="TablaIndice"/>
              <w:rPr>
                <w:rFonts w:eastAsia="MS Gothic"/>
                <w:b/>
              </w:rPr>
            </w:pPr>
            <w:bookmarkStart w:id="241" w:name="_Toc236127194"/>
            <w:r w:rsidRPr="006A07CE">
              <w:t>Tipo de metodología</w:t>
            </w:r>
            <w:bookmarkEnd w:id="241"/>
          </w:p>
        </w:tc>
        <w:tc>
          <w:tcPr>
            <w:tcW w:w="7341" w:type="dxa"/>
          </w:tcPr>
          <w:p w14:paraId="0BDA40F6" w14:textId="77777777" w:rsidR="00F41700" w:rsidRPr="006A07CE" w:rsidRDefault="004F0F54" w:rsidP="00FF6814">
            <w:pPr>
              <w:pStyle w:val="TablaIndice"/>
            </w:pPr>
            <w:bookmarkStart w:id="242" w:name="_Toc236127195"/>
            <w:r w:rsidRPr="006A07CE">
              <w:t>Actor-critic multiagente con atención multi-cabeza; evaluación en benchmarks MPE y cooperativos.</w:t>
            </w:r>
            <w:bookmarkEnd w:id="242"/>
          </w:p>
        </w:tc>
      </w:tr>
      <w:tr w:rsidR="00F41700" w:rsidRPr="006A07CE" w14:paraId="6DE4DCD0" w14:textId="77777777" w:rsidTr="00617475">
        <w:trPr>
          <w:cantSplit w:val="true"/>
        </w:trPr>
        <w:tc>
          <w:tcPr>
            <w:tcW w:w="2235" w:type="dxa"/>
          </w:tcPr>
          <w:p w14:paraId="08C5CDA7" w14:textId="77777777" w:rsidR="00F41700" w:rsidRPr="006A07CE" w:rsidRDefault="004F0F54" w:rsidP="00FF6814">
            <w:pPr>
              <w:pStyle w:val="TablaIndice"/>
              <w:rPr>
                <w:rFonts w:eastAsia="MS Gothic"/>
                <w:b/>
              </w:rPr>
            </w:pPr>
            <w:bookmarkStart w:id="243" w:name="_Toc236127196"/>
            <w:r w:rsidRPr="006A07CE">
              <w:t>Diseño de investigación</w:t>
            </w:r>
            <w:bookmarkEnd w:id="243"/>
          </w:p>
        </w:tc>
        <w:tc>
          <w:tcPr>
            <w:tcW w:w="7341" w:type="dxa"/>
          </w:tcPr>
          <w:p w14:paraId="276F24D6" w14:textId="097EFE27" w:rsidR="00F41700" w:rsidRPr="006A07CE" w:rsidRDefault="00D7489B" w:rsidP="00FF6814">
            <w:pPr>
              <w:pStyle w:val="TablaIndice"/>
            </w:pPr>
            <w:bookmarkStart w:id="244" w:name="_Toc236127197"/>
            <w:r w:rsidRPr="006A07CE">
              <w:t>Básica-algorítmica; experimental con entornos benchmark MARL.</w:t>
            </w:r>
            <w:bookmarkEnd w:id="244"/>
          </w:p>
        </w:tc>
      </w:tr>
      <w:tr w:rsidR="00F41700" w:rsidRPr="006A07CE" w14:paraId="0CD6033F" w14:textId="77777777" w:rsidTr="00617475">
        <w:trPr>
          <w:cantSplit w:val="true"/>
        </w:trPr>
        <w:tc>
          <w:tcPr>
            <w:tcW w:w="2235" w:type="dxa"/>
          </w:tcPr>
          <w:p w14:paraId="7FF804CE" w14:textId="77777777" w:rsidR="00F41700" w:rsidRPr="006A07CE" w:rsidRDefault="004F0F54" w:rsidP="00FF6814">
            <w:pPr>
              <w:pStyle w:val="TablaIndice"/>
              <w:rPr>
                <w:rFonts w:eastAsia="MS Gothic"/>
                <w:b/>
              </w:rPr>
            </w:pPr>
            <w:bookmarkStart w:id="245" w:name="_Toc236127198"/>
            <w:r w:rsidRPr="006A07CE">
              <w:lastRenderedPageBreak/>
              <w:t>Resultados cuantitativos</w:t>
            </w:r>
            <w:bookmarkEnd w:id="245"/>
          </w:p>
        </w:tc>
        <w:tc>
          <w:tcPr>
            <w:tcW w:w="7341" w:type="dxa"/>
          </w:tcPr>
          <w:p w14:paraId="68DD4CBE" w14:textId="77777777" w:rsidR="00F41700" w:rsidRPr="006A07CE" w:rsidRDefault="004F0F54" w:rsidP="00FF6814">
            <w:pPr>
              <w:pStyle w:val="TablaIndice"/>
            </w:pPr>
            <w:bookmarkStart w:id="246" w:name="_Toc236127199"/>
            <w:r w:rsidRPr="006A07CE">
              <w:t>Mejora de recompensa ~15-30% frente a MADDPG/COMA en tareas cooperativas.</w:t>
            </w:r>
            <w:bookmarkEnd w:id="246"/>
          </w:p>
        </w:tc>
      </w:tr>
      <w:tr w:rsidR="00F41700" w:rsidRPr="006A07CE" w14:paraId="7633C511" w14:textId="77777777" w:rsidTr="00617475">
        <w:trPr>
          <w:cantSplit w:val="true"/>
        </w:trPr>
        <w:tc>
          <w:tcPr>
            <w:tcW w:w="2235" w:type="dxa"/>
          </w:tcPr>
          <w:p w14:paraId="094742C9" w14:textId="77777777" w:rsidR="00F41700" w:rsidRPr="006A07CE" w:rsidRDefault="004F0F54" w:rsidP="00FF6814">
            <w:pPr>
              <w:pStyle w:val="TablaIndice"/>
              <w:rPr>
                <w:rFonts w:eastAsia="MS Gothic"/>
                <w:b/>
              </w:rPr>
            </w:pPr>
            <w:bookmarkStart w:id="247" w:name="_Toc236127200"/>
            <w:r w:rsidRPr="006A07CE">
              <w:t>Conclusión general</w:t>
            </w:r>
            <w:bookmarkEnd w:id="247"/>
          </w:p>
        </w:tc>
        <w:tc>
          <w:tcPr>
            <w:tcW w:w="7341" w:type="dxa"/>
          </w:tcPr>
          <w:p w14:paraId="0DD9C3A8" w14:textId="77777777" w:rsidR="00F41700" w:rsidRPr="006A07CE" w:rsidRDefault="004F0F54" w:rsidP="00FF6814">
            <w:pPr>
              <w:pStyle w:val="TablaIndice"/>
            </w:pPr>
            <w:bookmarkStart w:id="248" w:name="_Toc236127201"/>
            <w:r w:rsidRPr="006A07CE">
              <w:t>La atención mejora coordinación selectiva entre agentes heterogéneos bajo CTDE.</w:t>
            </w:r>
            <w:bookmarkEnd w:id="248"/>
          </w:p>
        </w:tc>
      </w:tr>
      <w:tr w:rsidR="00F41700" w:rsidRPr="006A07CE" w14:paraId="39AAF5B6" w14:textId="77777777" w:rsidTr="00617475">
        <w:trPr>
          <w:cantSplit w:val="true"/>
        </w:trPr>
        <w:tc>
          <w:tcPr>
            <w:tcW w:w="2235" w:type="dxa"/>
          </w:tcPr>
          <w:p w14:paraId="3B1C107E" w14:textId="77777777" w:rsidR="00F41700" w:rsidRPr="006A07CE" w:rsidRDefault="004F0F54" w:rsidP="00FF6814">
            <w:pPr>
              <w:pStyle w:val="TablaIndice"/>
              <w:rPr>
                <w:rFonts w:eastAsia="MS Gothic"/>
                <w:b/>
              </w:rPr>
            </w:pPr>
            <w:bookmarkStart w:id="249" w:name="_Toc236127202"/>
            <w:r w:rsidRPr="006A07CE">
              <w:t>Aporte para esta tesis</w:t>
            </w:r>
            <w:bookmarkEnd w:id="249"/>
          </w:p>
        </w:tc>
        <w:tc>
          <w:tcPr>
            <w:tcW w:w="7341" w:type="dxa"/>
          </w:tcPr>
          <w:p w14:paraId="3EB17A3B" w14:textId="1A3F871B" w:rsidR="00F41700" w:rsidRPr="006A07CE" w:rsidRDefault="004F0F54" w:rsidP="00FF6814">
            <w:pPr>
              <w:pStyle w:val="TablaIndice"/>
            </w:pPr>
            <w:bookmarkStart w:id="250" w:name="_Toc236127203"/>
            <w:r w:rsidRPr="006A07CE">
              <w:t xml:space="preserve">Fundamento del backend MAAC; explica </w:t>
            </w:r>
            <w:r w:rsidR="00B06A2E" w:rsidRPr="006A07CE">
              <w:t>por qué</w:t>
            </w:r>
            <w:r w:rsidRPr="006A07CE">
              <w:t xml:space="preserve"> MAAC puede liderar costos (OE.3) al ponderar interacciones entre edificios bajo señales TOU.</w:t>
            </w:r>
            <w:bookmarkEnd w:id="250"/>
          </w:p>
        </w:tc>
      </w:tr>
    </w:tbl>
    <w:p w14:paraId="6EA11D82" w14:textId="77777777" w:rsidR="00F41700" w:rsidRPr="006A07CE" w:rsidRDefault="004F0F54" w:rsidP="00D7489B">
      <w:pPr>
        <w:pStyle w:val="nota"/>
      </w:pPr>
      <w:r w:rsidRPr="006A07CE">
        <w:rPr>
          <w:rFonts w:ascii="Arial" w:hAnsi="Arial"/>
          <w:i/>
        </w:rPr>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35F5EEA0" w14:textId="77777777" w:rsidR="00F41700" w:rsidRPr="006A07CE" w:rsidRDefault="004F0F54" w:rsidP="00157601">
      <w:pPr>
        <w:pStyle w:val="Textoindependienteprimerasangra"/>
      </w:pPr>
      <w:r w:rsidRPr="006A07CE">
        <w:rPr>
          <w:rFonts w:ascii="Arial" w:hAnsi="Arial"/>
        </w:rPr>
        <w:t>Análisis crítico. MAAC aporta un crítico con atención capaz de seleccionar interacciones relevantes entre agentes. La tesis adopta este fundamento para comunidades heterogéneas, pero evalúa su utilidad en un dominio energético y no asume que la atención produzca superioridad universal.</w:t>
      </w:r>
    </w:p>
    <w:p w14:paraId="6F4ADF0E" w14:textId="1E59C8D3" w:rsidR="00F41700" w:rsidRPr="006A07CE" w:rsidRDefault="004F0F54" w:rsidP="00A335BF">
      <w:pPr>
        <w:pStyle w:val="Ttulo3"/>
        <w:keepNext/>
      </w:pPr>
      <w:bookmarkStart w:id="251" w:name="_Toc236157899"/>
      <w:r w:rsidRPr="006A07CE">
        <w:rPr>
          <w:rFonts w:ascii="Arial" w:hAnsi="Arial"/>
        </w:rPr>
        <w:t>Antecedentes nacionales y peruanos</w:t>
      </w:r>
      <w:bookmarkEnd w:id="251"/>
    </w:p>
    <w:p w14:paraId="5B36AA4B" w14:textId="77777777" w:rsidR="00F41700" w:rsidRPr="006A07CE" w:rsidRDefault="004F0F54" w:rsidP="00A335BF">
      <w:pPr>
        <w:pStyle w:val="Ttulo4"/>
        <w:keepNext/>
      </w:pPr>
      <w:bookmarkStart w:id="252" w:name="_Toc234972511"/>
      <w:r w:rsidRPr="006A07CE">
        <w:rPr>
          <w:rFonts w:ascii="Arial" w:hAnsi="Arial"/>
        </w:rPr>
        <w:t>Chevarria Moscoso (2024)</w:t>
      </w:r>
      <w:bookmarkEnd w:id="252"/>
    </w:p>
    <w:p w14:paraId="403D6CFA" w14:textId="05931CDA" w:rsidR="00C31E8E" w:rsidRDefault="00C31E8E" w:rsidP="00C31E8E">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10</w:t>
      </w:r>
      <w:r>
        <w:rPr>
          <w:rFonts w:ascii="Arial" w:hAnsi="Arial"/>
        </w:rPr>
        <w:fldChar w:fldCharType="end"/>
      </w:r>
      <w:r>
        <w:rPr>
          <w:rFonts w:ascii="Arial" w:hAnsi="Arial"/>
        </w:rPr>
        <w:br/>
      </w:r>
      <w:r w:rsidRPr="00C31E8E">
        <w:rPr>
          <w:rFonts w:ascii="Arial" w:hAnsi="Arial"/>
          <w:b w:val="0"/>
          <w:bCs w:val="0"/>
          <w:i/>
          <w:iCs/>
        </w:rPr>
        <w:t>Ficha del antecedente nacional: Chevarria Moscoso (2024)</w:t>
      </w:r>
    </w:p>
    <w:tbl>
      <w:tblPr>
        <w:tblStyle w:val="tabla"/>
        <w:tblW w:w="0" w:type="auto"/>
        <w:tblLook w:val="0620" w:firstRow="1" w:lastRow="0" w:firstColumn="0" w:lastColumn="0" w:noHBand="1" w:noVBand="1"/>
      </w:tblPr>
      <w:tblGrid>
        <w:gridCol w:w="2376"/>
        <w:gridCol w:w="7200"/>
      </w:tblGrid>
      <w:tr w:rsidR="00F41700" w:rsidRPr="006A07CE" w14:paraId="24194306" w14:textId="77777777" w:rsidTr="005D1643">
        <w:trPr>
          <w:cnfStyle w:val="100000000000" w:firstRow="1" w:lastRow="0" w:firstColumn="0" w:lastColumn="0" w:oddVBand="0" w:evenVBand="0" w:oddHBand="0" w:evenHBand="0" w:firstRowFirstColumn="0" w:firstRowLastColumn="0" w:lastRowFirstColumn="0" w:lastRowLastColumn="0"/>
          <w:tblHeader w:val="true"/>
          <w:cantSplit w:val="true"/>
        </w:trPr>
        <w:tc>
          <w:tcPr>
            <w:tcW w:w="2376" w:type="dxa"/>
          </w:tcPr>
          <w:p w14:paraId="58DE0DAD" w14:textId="77777777" w:rsidR="00F41700" w:rsidRPr="005D1643" w:rsidRDefault="004F0F54" w:rsidP="00FF6814">
            <w:pPr>
              <w:pStyle w:val="TablaIndice"/>
              <w:rPr>
                <w:rFonts w:eastAsia="MS Gothic"/>
              </w:rPr>
            </w:pPr>
            <w:bookmarkStart w:id="253" w:name="_Toc236127204"/>
            <w:r w:rsidRPr="005D1643">
              <w:t>Campo</w:t>
            </w:r>
            <w:bookmarkEnd w:id="253"/>
          </w:p>
        </w:tc>
        <w:tc>
          <w:tcPr>
            <w:tcW w:w="7200" w:type="dxa"/>
          </w:tcPr>
          <w:p w14:paraId="59BF89E0" w14:textId="77777777" w:rsidR="00F41700" w:rsidRPr="005D1643" w:rsidRDefault="004F0F54" w:rsidP="00FF6814">
            <w:pPr>
              <w:pStyle w:val="TablaIndice"/>
              <w:rPr>
                <w:rFonts w:eastAsia="MS Gothic"/>
              </w:rPr>
            </w:pPr>
            <w:bookmarkStart w:id="254" w:name="_Toc236127205"/>
            <w:r w:rsidRPr="005D1643">
              <w:t>Contenido</w:t>
            </w:r>
            <w:bookmarkEnd w:id="254"/>
          </w:p>
        </w:tc>
      </w:tr>
      <w:tr w:rsidR="00F41700" w:rsidRPr="006A07CE" w14:paraId="457DC792" w14:textId="77777777" w:rsidTr="005D1643">
        <w:trPr>
          <w:cantSplit w:val="true"/>
        </w:trPr>
        <w:tc>
          <w:tcPr>
            <w:tcW w:w="2376" w:type="dxa"/>
          </w:tcPr>
          <w:p w14:paraId="782CFF30" w14:textId="5D204D09" w:rsidR="00F41700" w:rsidRPr="006A07CE" w:rsidRDefault="005D1643" w:rsidP="00FF6814">
            <w:pPr>
              <w:pStyle w:val="TablaIndice"/>
            </w:pPr>
            <w:bookmarkStart w:id="255" w:name="_Toc236127206"/>
            <w:r w:rsidRPr="006A07CE">
              <w:t>Título de la tesis/estudio</w:t>
            </w:r>
            <w:bookmarkEnd w:id="255"/>
          </w:p>
        </w:tc>
        <w:tc>
          <w:tcPr>
            <w:tcW w:w="7200" w:type="dxa"/>
          </w:tcPr>
          <w:p w14:paraId="7146D59C" w14:textId="77777777" w:rsidR="00F41700" w:rsidRPr="006A07CE" w:rsidRDefault="004F0F54" w:rsidP="00FF6814">
            <w:pPr>
              <w:pStyle w:val="TablaIndice"/>
            </w:pPr>
            <w:bookmarkStart w:id="256" w:name="_Toc236127207"/>
            <w:r w:rsidRPr="006A07CE">
              <w:t>Análisis de la generación hidroeléctrica en la central hidroeléctrica de Machupicchu aplicando métodos estocasticos y modelo de optimización</w:t>
            </w:r>
            <w:bookmarkEnd w:id="256"/>
          </w:p>
        </w:tc>
      </w:tr>
      <w:tr w:rsidR="00F41700" w:rsidRPr="006A07CE" w14:paraId="25A73E47" w14:textId="77777777" w:rsidTr="005D1643">
        <w:trPr>
          <w:cantSplit w:val="true"/>
        </w:trPr>
        <w:tc>
          <w:tcPr>
            <w:tcW w:w="2376" w:type="dxa"/>
          </w:tcPr>
          <w:p w14:paraId="055DF64C" w14:textId="77777777" w:rsidR="00F41700" w:rsidRPr="006A07CE" w:rsidRDefault="004F0F54" w:rsidP="00FF6814">
            <w:pPr>
              <w:pStyle w:val="TablaIndice"/>
              <w:rPr>
                <w:rFonts w:eastAsia="MS Gothic"/>
                <w:b/>
              </w:rPr>
            </w:pPr>
            <w:bookmarkStart w:id="257" w:name="_Toc236127208"/>
            <w:r w:rsidRPr="006A07CE">
              <w:t>Objetivo general</w:t>
            </w:r>
            <w:bookmarkEnd w:id="257"/>
          </w:p>
        </w:tc>
        <w:tc>
          <w:tcPr>
            <w:tcW w:w="7200" w:type="dxa"/>
          </w:tcPr>
          <w:p w14:paraId="00BE7550" w14:textId="77777777" w:rsidR="00F41700" w:rsidRPr="006A07CE" w:rsidRDefault="004F0F54" w:rsidP="00FF6814">
            <w:pPr>
              <w:pStyle w:val="TablaIndice"/>
            </w:pPr>
            <w:bookmarkStart w:id="258" w:name="_Toc236127209"/>
            <w:r w:rsidRPr="006A07CE">
              <w:t>Optimizar la generación hidroeléctrica de Machupicchu mediante métodos estocasticos y un modelo de optimización bajo incertidumbre hidrologica.</w:t>
            </w:r>
            <w:bookmarkEnd w:id="258"/>
          </w:p>
        </w:tc>
      </w:tr>
      <w:tr w:rsidR="00F41700" w:rsidRPr="006A07CE" w14:paraId="304981EA" w14:textId="77777777" w:rsidTr="005D1643">
        <w:trPr>
          <w:cantSplit w:val="true"/>
        </w:trPr>
        <w:tc>
          <w:tcPr>
            <w:tcW w:w="2376" w:type="dxa"/>
          </w:tcPr>
          <w:p w14:paraId="1C0CF6D3" w14:textId="77777777" w:rsidR="00F41700" w:rsidRPr="006A07CE" w:rsidRDefault="004F0F54" w:rsidP="00FF6814">
            <w:pPr>
              <w:pStyle w:val="TablaIndice"/>
              <w:rPr>
                <w:rFonts w:eastAsia="MS Gothic"/>
                <w:b/>
              </w:rPr>
            </w:pPr>
            <w:bookmarkStart w:id="259" w:name="_Toc236127210"/>
            <w:r w:rsidRPr="006A07CE">
              <w:t>Tipo de metodología</w:t>
            </w:r>
            <w:bookmarkEnd w:id="259"/>
          </w:p>
        </w:tc>
        <w:tc>
          <w:tcPr>
            <w:tcW w:w="7200" w:type="dxa"/>
          </w:tcPr>
          <w:p w14:paraId="3865B124" w14:textId="0783B2A3" w:rsidR="00F41700" w:rsidRPr="006A07CE" w:rsidRDefault="004F0F54" w:rsidP="00FF6814">
            <w:pPr>
              <w:pStyle w:val="TablaIndice"/>
            </w:pPr>
            <w:bookmarkStart w:id="260" w:name="_Toc236127211"/>
            <w:r w:rsidRPr="006A07CE">
              <w:t xml:space="preserve">Modelado </w:t>
            </w:r>
            <w:r w:rsidR="00214819" w:rsidRPr="006A07CE">
              <w:t>estocástico</w:t>
            </w:r>
            <w:r w:rsidRPr="006A07CE">
              <w:t xml:space="preserve"> y optimización matemática aplicada a generación renovable peruana.</w:t>
            </w:r>
            <w:bookmarkEnd w:id="260"/>
          </w:p>
        </w:tc>
      </w:tr>
      <w:tr w:rsidR="00F41700" w:rsidRPr="006A07CE" w14:paraId="642E872C" w14:textId="77777777" w:rsidTr="005D1643">
        <w:trPr>
          <w:cantSplit w:val="true"/>
        </w:trPr>
        <w:tc>
          <w:tcPr>
            <w:tcW w:w="2376" w:type="dxa"/>
          </w:tcPr>
          <w:p w14:paraId="0F09C946" w14:textId="77777777" w:rsidR="00F41700" w:rsidRPr="006A07CE" w:rsidRDefault="004F0F54" w:rsidP="00FF6814">
            <w:pPr>
              <w:pStyle w:val="TablaIndice"/>
              <w:rPr>
                <w:rFonts w:eastAsia="MS Gothic"/>
                <w:b/>
              </w:rPr>
            </w:pPr>
            <w:bookmarkStart w:id="261" w:name="_Toc236127212"/>
            <w:r w:rsidRPr="006A07CE">
              <w:t>Diseño de investigación</w:t>
            </w:r>
            <w:bookmarkEnd w:id="261"/>
          </w:p>
        </w:tc>
        <w:tc>
          <w:tcPr>
            <w:tcW w:w="7200" w:type="dxa"/>
          </w:tcPr>
          <w:p w14:paraId="057B3F0D" w14:textId="77777777" w:rsidR="00F41700" w:rsidRPr="006A07CE" w:rsidRDefault="004F0F54" w:rsidP="00FF6814">
            <w:pPr>
              <w:pStyle w:val="TablaIndice"/>
            </w:pPr>
            <w:bookmarkStart w:id="262" w:name="_Toc236127213"/>
            <w:r w:rsidRPr="006A07CE">
              <w:t>Aplicada; tesis UNI; estudio de caso en generación hidroeléctrica.</w:t>
            </w:r>
            <w:bookmarkEnd w:id="262"/>
          </w:p>
        </w:tc>
      </w:tr>
      <w:tr w:rsidR="00F41700" w:rsidRPr="006A07CE" w14:paraId="46424C1F" w14:textId="77777777" w:rsidTr="005D1643">
        <w:trPr>
          <w:cantSplit w:val="true"/>
        </w:trPr>
        <w:tc>
          <w:tcPr>
            <w:tcW w:w="2376" w:type="dxa"/>
          </w:tcPr>
          <w:p w14:paraId="68049EB0" w14:textId="77777777" w:rsidR="00F41700" w:rsidRPr="006A07CE" w:rsidRDefault="004F0F54" w:rsidP="00FF6814">
            <w:pPr>
              <w:pStyle w:val="TablaIndice"/>
              <w:rPr>
                <w:rFonts w:eastAsia="MS Gothic"/>
                <w:b/>
              </w:rPr>
            </w:pPr>
            <w:bookmarkStart w:id="263" w:name="_Toc236127214"/>
            <w:r w:rsidRPr="006A07CE">
              <w:t>Resultados cuantitativos</w:t>
            </w:r>
            <w:bookmarkEnd w:id="263"/>
          </w:p>
        </w:tc>
        <w:tc>
          <w:tcPr>
            <w:tcW w:w="7200" w:type="dxa"/>
          </w:tcPr>
          <w:p w14:paraId="1448C1DF" w14:textId="72A63B12" w:rsidR="00F41700" w:rsidRPr="006A07CE" w:rsidRDefault="004F0F54" w:rsidP="00FF6814">
            <w:pPr>
              <w:pStyle w:val="TablaIndice"/>
            </w:pPr>
            <w:bookmarkStart w:id="264" w:name="_Toc236127215"/>
            <w:r w:rsidRPr="006A07CE">
              <w:t xml:space="preserve">[PV] Mejoras de eficiencia operativa y asignación de generación respecto a escenarios base; magnitudes cuantitativas pendientes de </w:t>
            </w:r>
            <w:r w:rsidR="00FD0438" w:rsidRPr="006A07CE">
              <w:t>extracción</w:t>
            </w:r>
            <w:r w:rsidRPr="006A07CE">
              <w:t xml:space="preserve"> del repositorio UNI.</w:t>
            </w:r>
            <w:bookmarkEnd w:id="264"/>
          </w:p>
        </w:tc>
      </w:tr>
      <w:tr w:rsidR="00F41700" w:rsidRPr="006A07CE" w14:paraId="34269A22" w14:textId="77777777" w:rsidTr="005D1643">
        <w:trPr>
          <w:cantSplit w:val="true"/>
        </w:trPr>
        <w:tc>
          <w:tcPr>
            <w:tcW w:w="2376" w:type="dxa"/>
          </w:tcPr>
          <w:p w14:paraId="786F1F5E" w14:textId="77777777" w:rsidR="00F41700" w:rsidRPr="006A07CE" w:rsidRDefault="004F0F54" w:rsidP="00FF6814">
            <w:pPr>
              <w:pStyle w:val="TablaIndice"/>
              <w:rPr>
                <w:rFonts w:eastAsia="MS Gothic"/>
                <w:b/>
              </w:rPr>
            </w:pPr>
            <w:bookmarkStart w:id="265" w:name="_Toc236127216"/>
            <w:r w:rsidRPr="006A07CE">
              <w:t>Conclusión general</w:t>
            </w:r>
            <w:bookmarkEnd w:id="265"/>
          </w:p>
        </w:tc>
        <w:tc>
          <w:tcPr>
            <w:tcW w:w="7200" w:type="dxa"/>
          </w:tcPr>
          <w:p w14:paraId="5A135EBF" w14:textId="77777777" w:rsidR="00F41700" w:rsidRPr="006A07CE" w:rsidRDefault="004F0F54" w:rsidP="00FF6814">
            <w:pPr>
              <w:pStyle w:val="TablaIndice"/>
            </w:pPr>
            <w:bookmarkStart w:id="266" w:name="_Toc236127217"/>
            <w:r w:rsidRPr="006A07CE">
              <w:t>Los métodos estocasticos permiten decisiones más robustas en generación renovable bajo variabilidad hidrologica en el contexto peruano.</w:t>
            </w:r>
            <w:bookmarkEnd w:id="266"/>
          </w:p>
        </w:tc>
      </w:tr>
      <w:tr w:rsidR="00F41700" w:rsidRPr="006A07CE" w14:paraId="1BDC59F3" w14:textId="77777777" w:rsidTr="005D1643">
        <w:trPr>
          <w:cantSplit w:val="true"/>
        </w:trPr>
        <w:tc>
          <w:tcPr>
            <w:tcW w:w="2376" w:type="dxa"/>
          </w:tcPr>
          <w:p w14:paraId="47F3CE89" w14:textId="77777777" w:rsidR="00F41700" w:rsidRPr="006A07CE" w:rsidRDefault="004F0F54" w:rsidP="00FF6814">
            <w:pPr>
              <w:pStyle w:val="TablaIndice"/>
              <w:rPr>
                <w:rFonts w:eastAsia="MS Gothic"/>
                <w:b/>
              </w:rPr>
            </w:pPr>
            <w:bookmarkStart w:id="267" w:name="_Toc236127218"/>
            <w:r w:rsidRPr="006A07CE">
              <w:t>Aporte para esta tesis</w:t>
            </w:r>
            <w:bookmarkEnd w:id="267"/>
          </w:p>
        </w:tc>
        <w:tc>
          <w:tcPr>
            <w:tcW w:w="7200" w:type="dxa"/>
          </w:tcPr>
          <w:p w14:paraId="6F4742D8" w14:textId="77777777" w:rsidR="00F41700" w:rsidRPr="006A07CE" w:rsidRDefault="004F0F54" w:rsidP="00FF6814">
            <w:pPr>
              <w:pStyle w:val="TablaIndice"/>
            </w:pPr>
            <w:bookmarkStart w:id="268" w:name="_Toc236127219"/>
            <w:r w:rsidRPr="006A07CE">
              <w:t>Contextualiza optimización energética nacional y variabilidad de recursos renovables aplicable al balance PV+diésel del SEAI Iquitos.</w:t>
            </w:r>
            <w:bookmarkEnd w:id="268"/>
          </w:p>
        </w:tc>
      </w:tr>
    </w:tbl>
    <w:p w14:paraId="6F736DF5" w14:textId="77777777" w:rsidR="00F41700" w:rsidRPr="006A07CE" w:rsidRDefault="004F0F54" w:rsidP="00C31E8E">
      <w:pPr>
        <w:pStyle w:val="nota"/>
      </w:pPr>
      <w:r w:rsidRPr="006A07CE">
        <w:rPr>
          <w:rFonts w:ascii="Arial" w:hAnsi="Arial"/>
          <w:i/>
        </w:rPr>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3A4E3010" w14:textId="77777777" w:rsidR="00F41700" w:rsidRPr="006A07CE" w:rsidRDefault="004F0F54" w:rsidP="00157601">
      <w:pPr>
        <w:pStyle w:val="Textoindependienteprimerasangra"/>
      </w:pPr>
      <w:r w:rsidRPr="006A07CE">
        <w:rPr>
          <w:rFonts w:ascii="Arial" w:hAnsi="Arial"/>
        </w:rPr>
        <w:t xml:space="preserve">Análisis crítico. Este antecedente nacional aporta un referente peruano de modelación estocástica y optimización en sistemas eléctricos. Su relación es contextual y metodológica, no </w:t>
      </w:r>
      <w:r w:rsidRPr="006A07CE">
        <w:rPr>
          <w:rFonts w:ascii="Arial" w:hAnsi="Arial"/>
        </w:rPr>
        <w:lastRenderedPageBreak/>
        <w:t>algorítmica; se utiliza para sustentar el tratamiento de incertidumbre sin presentarlo como antecedente directo de MADRL.</w:t>
      </w:r>
    </w:p>
    <w:p w14:paraId="0319F423" w14:textId="77777777" w:rsidR="00F41700" w:rsidRPr="006A07CE" w:rsidRDefault="004F0F54" w:rsidP="00A335BF">
      <w:pPr>
        <w:pStyle w:val="Ttulo4"/>
        <w:keepNext/>
      </w:pPr>
      <w:bookmarkStart w:id="269" w:name="_Toc234972512"/>
      <w:r w:rsidRPr="006A07CE">
        <w:rPr>
          <w:rFonts w:ascii="Arial" w:hAnsi="Arial"/>
        </w:rPr>
        <w:t>Peñalva Sánchez (2024)</w:t>
      </w:r>
      <w:bookmarkEnd w:id="269"/>
    </w:p>
    <w:p w14:paraId="57727560" w14:textId="469B521A" w:rsidR="00AC7120" w:rsidRPr="00AC7120" w:rsidRDefault="00AC7120" w:rsidP="00AC7120">
      <w:pPr>
        <w:pStyle w:val="titlulotabla"/>
        <w:ind w:firstLine="0"/>
        <w:rPr>
          <w:b w:val="0"/>
          <w:bCs w:val="0"/>
        </w:rPr>
      </w:pPr>
      <w:r w:rsidRPr="00AC7120">
        <w:rPr>
          <w:rStyle w:val="titlulotablaCar"/>
          <w:rFonts w:ascii="Arial" w:hAnsi="Arial"/>
          <w:b/>
          <w:bCs/>
          <w:color w:val="auto"/>
          <w:lang w:val="es-PE"/>
        </w:rPr>
        <w:t xml:space="preserve">Tabla </w:t>
      </w:r>
      <w:r w:rsidRPr="00AC7120">
        <w:rPr>
          <w:rStyle w:val="titlulotablaCar"/>
          <w:rFonts w:ascii="Arial" w:hAnsi="Arial"/>
          <w:b/>
          <w:bCs/>
          <w:color w:val="auto"/>
        </w:rPr>
        <w:fldChar w:fldCharType="begin"/>
      </w:r>
      <w:r w:rsidRPr="00AC7120">
        <w:rPr>
          <w:rStyle w:val="titlulotablaCar"/>
          <w:rFonts w:ascii="Arial" w:hAnsi="Arial"/>
          <w:b/>
          <w:bCs/>
          <w:color w:val="auto"/>
          <w:lang w:val="es-PE"/>
        </w:rPr>
        <w:instrText xml:space="preserve"> SEQ Tabla \* ARABIC </w:instrText>
      </w:r>
      <w:r w:rsidRPr="00AC7120">
        <w:rPr>
          <w:rStyle w:val="titlulotablaCar"/>
          <w:rFonts w:ascii="Arial" w:hAnsi="Arial"/>
          <w:b/>
          <w:bCs/>
          <w:color w:val="auto"/>
        </w:rPr>
        <w:fldChar w:fldCharType="separate"/>
      </w:r>
      <w:r w:rsidR="00B36745">
        <w:rPr>
          <w:rStyle w:val="titlulotablaCar"/>
          <w:rFonts w:ascii="Arial" w:hAnsi="Arial"/>
          <w:b/>
          <w:bCs/>
          <w:noProof/>
          <w:color w:val="auto"/>
          <w:lang w:val="es-PE"/>
        </w:rPr>
        <w:t>11</w:t>
      </w:r>
      <w:r w:rsidRPr="00AC7120">
        <w:rPr>
          <w:rStyle w:val="titlulotablaCar"/>
          <w:rFonts w:ascii="Arial" w:hAnsi="Arial"/>
          <w:b/>
          <w:bCs/>
          <w:color w:val="auto"/>
        </w:rPr>
        <w:fldChar w:fldCharType="end"/>
      </w:r>
      <w:r w:rsidRPr="00AC7120">
        <w:rPr>
          <w:rStyle w:val="titlulotablaCar"/>
          <w:rFonts w:ascii="Arial" w:hAnsi="Arial"/>
          <w:b/>
          <w:bCs/>
          <w:color w:val="auto"/>
          <w:lang w:val="es-PE"/>
        </w:rPr>
        <w:br/>
      </w:r>
      <w:r w:rsidRPr="00AC7120">
        <w:rPr>
          <w:rStyle w:val="titlulotablaCar"/>
          <w:rFonts w:ascii="Arial" w:hAnsi="Arial"/>
          <w:b/>
          <w:bCs/>
          <w:i/>
          <w:iCs/>
          <w:color w:val="auto"/>
          <w:lang w:val="es-PE"/>
        </w:rPr>
        <w:t>Ficha del antecedente nacional: Peñalva Sánchez (2024</w:t>
      </w:r>
      <w:r w:rsidRPr="00AC7120">
        <w:rPr>
          <w:rFonts w:ascii="Arial" w:hAnsi="Arial"/>
          <w:b w:val="0"/>
          <w:bCs w:val="0"/>
          <w:i/>
          <w:iCs/>
        </w:rPr>
        <w:t>)</w:t>
      </w:r>
    </w:p>
    <w:tbl>
      <w:tblPr>
        <w:tblStyle w:val="tabla"/>
        <w:tblW w:w="0" w:type="auto"/>
        <w:tblLook w:val="0620" w:firstRow="1" w:lastRow="0" w:firstColumn="0" w:lastColumn="0" w:noHBand="1" w:noVBand="1"/>
      </w:tblPr>
      <w:tblGrid>
        <w:gridCol w:w="1697"/>
        <w:gridCol w:w="7879"/>
      </w:tblGrid>
      <w:tr w:rsidR="00F41700" w:rsidRPr="006A07CE" w14:paraId="38A5E945" w14:textId="77777777" w:rsidTr="00173BF7">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40B8D414" w14:textId="77777777" w:rsidR="00F41700" w:rsidRPr="006A07CE" w:rsidRDefault="004F0F54" w:rsidP="00FF6814">
            <w:pPr>
              <w:pStyle w:val="TablaIndice"/>
              <w:rPr>
                <w:rFonts w:eastAsia="MS Gothic"/>
              </w:rPr>
            </w:pPr>
            <w:bookmarkStart w:id="270" w:name="_Toc236127220"/>
            <w:r w:rsidRPr="006A07CE">
              <w:t>Campo</w:t>
            </w:r>
            <w:bookmarkEnd w:id="270"/>
          </w:p>
        </w:tc>
        <w:tc>
          <w:tcPr>
            <w:tcW w:w="0" w:type="auto"/>
          </w:tcPr>
          <w:p w14:paraId="0DACC8F4" w14:textId="77777777" w:rsidR="00F41700" w:rsidRPr="006A07CE" w:rsidRDefault="004F0F54" w:rsidP="00FF6814">
            <w:pPr>
              <w:pStyle w:val="TablaIndice"/>
              <w:rPr>
                <w:rFonts w:eastAsia="MS Gothic"/>
              </w:rPr>
            </w:pPr>
            <w:bookmarkStart w:id="271" w:name="_Toc236127221"/>
            <w:r w:rsidRPr="006A07CE">
              <w:t>Contenido</w:t>
            </w:r>
            <w:bookmarkEnd w:id="271"/>
          </w:p>
        </w:tc>
      </w:tr>
      <w:tr w:rsidR="00F41700" w:rsidRPr="006A07CE" w14:paraId="1948607C" w14:textId="77777777" w:rsidTr="00173BF7">
        <w:trPr>
          <w:cantSplit w:val="true"/>
        </w:trPr>
        <w:tc>
          <w:tcPr>
            <w:tcW w:w="0" w:type="auto"/>
          </w:tcPr>
          <w:p w14:paraId="4FF2D17C" w14:textId="77777777" w:rsidR="00F41700" w:rsidRPr="006A07CE" w:rsidRDefault="004F0F54" w:rsidP="00FF6814">
            <w:pPr>
              <w:pStyle w:val="TablaIndice"/>
            </w:pPr>
            <w:bookmarkStart w:id="272" w:name="_Toc236127222"/>
            <w:r w:rsidRPr="006A07CE">
              <w:t>Titulo de la tesis/estudio</w:t>
            </w:r>
            <w:bookmarkEnd w:id="272"/>
          </w:p>
        </w:tc>
        <w:tc>
          <w:tcPr>
            <w:tcW w:w="0" w:type="auto"/>
          </w:tcPr>
          <w:p w14:paraId="315B5E96" w14:textId="77777777" w:rsidR="00F41700" w:rsidRPr="006A07CE" w:rsidRDefault="004F0F54" w:rsidP="00FF6814">
            <w:pPr>
              <w:pStyle w:val="TablaIndice"/>
            </w:pPr>
            <w:bookmarkStart w:id="273" w:name="_Toc236127223"/>
            <w:r w:rsidRPr="006A07CE">
              <w:t>Optimización de un sistema fotovoltaico híbrido y la predicción de la demanda energética y variables climáticas utilizando la inteligencia artificial</w:t>
            </w:r>
            <w:bookmarkEnd w:id="273"/>
          </w:p>
        </w:tc>
      </w:tr>
      <w:tr w:rsidR="00F41700" w:rsidRPr="006A07CE" w14:paraId="5260F14E" w14:textId="77777777" w:rsidTr="00173BF7">
        <w:trPr>
          <w:cantSplit w:val="true"/>
        </w:trPr>
        <w:tc>
          <w:tcPr>
            <w:tcW w:w="0" w:type="auto"/>
          </w:tcPr>
          <w:p w14:paraId="08AA2D2C" w14:textId="77777777" w:rsidR="00F41700" w:rsidRPr="006A07CE" w:rsidRDefault="004F0F54" w:rsidP="00FF6814">
            <w:pPr>
              <w:pStyle w:val="TablaIndice"/>
              <w:rPr>
                <w:rFonts w:eastAsia="MS Gothic"/>
                <w:b/>
              </w:rPr>
            </w:pPr>
            <w:bookmarkStart w:id="274" w:name="_Toc236127224"/>
            <w:r w:rsidRPr="006A07CE">
              <w:t>Objetivo general</w:t>
            </w:r>
            <w:bookmarkEnd w:id="274"/>
          </w:p>
        </w:tc>
        <w:tc>
          <w:tcPr>
            <w:tcW w:w="0" w:type="auto"/>
          </w:tcPr>
          <w:p w14:paraId="0393A656" w14:textId="77777777" w:rsidR="00F41700" w:rsidRPr="006A07CE" w:rsidRDefault="004F0F54" w:rsidP="00FF6814">
            <w:pPr>
              <w:pStyle w:val="TablaIndice"/>
            </w:pPr>
            <w:bookmarkStart w:id="275" w:name="_Toc236127225"/>
            <w:r w:rsidRPr="006A07CE">
              <w:t>Optimizar un sistema fotovoltaico híbrido e integrar predicción de demanda y variables climáticas mediante inteligencia artificial.</w:t>
            </w:r>
            <w:bookmarkEnd w:id="275"/>
          </w:p>
        </w:tc>
      </w:tr>
      <w:tr w:rsidR="00F41700" w:rsidRPr="006A07CE" w14:paraId="727E1555" w14:textId="77777777" w:rsidTr="00173BF7">
        <w:trPr>
          <w:cantSplit w:val="true"/>
        </w:trPr>
        <w:tc>
          <w:tcPr>
            <w:tcW w:w="0" w:type="auto"/>
          </w:tcPr>
          <w:p w14:paraId="6C1622C9" w14:textId="77777777" w:rsidR="00F41700" w:rsidRPr="006A07CE" w:rsidRDefault="004F0F54" w:rsidP="00FF6814">
            <w:pPr>
              <w:pStyle w:val="TablaIndice"/>
              <w:rPr>
                <w:rFonts w:eastAsia="MS Gothic"/>
                <w:b/>
              </w:rPr>
            </w:pPr>
            <w:bookmarkStart w:id="276" w:name="_Toc236127226"/>
            <w:r w:rsidRPr="006A07CE">
              <w:t>Tipo de metodología</w:t>
            </w:r>
            <w:bookmarkEnd w:id="276"/>
          </w:p>
        </w:tc>
        <w:tc>
          <w:tcPr>
            <w:tcW w:w="0" w:type="auto"/>
          </w:tcPr>
          <w:p w14:paraId="284176FA" w14:textId="19E41B5D" w:rsidR="00F41700" w:rsidRPr="006A07CE" w:rsidRDefault="004F0F54" w:rsidP="00FF6814">
            <w:pPr>
              <w:pStyle w:val="TablaIndice"/>
            </w:pPr>
            <w:bookmarkStart w:id="277" w:name="_Toc236127227"/>
            <w:r w:rsidRPr="006A07CE">
              <w:t xml:space="preserve">Modelado de sistema PV híbrido; aprendizaje </w:t>
            </w:r>
            <w:r w:rsidR="00FD6FA6" w:rsidRPr="006A07CE">
              <w:t>automático</w:t>
            </w:r>
            <w:r w:rsidRPr="006A07CE">
              <w:t xml:space="preserve"> para pronóstico de demanda y clima.</w:t>
            </w:r>
            <w:bookmarkEnd w:id="277"/>
          </w:p>
        </w:tc>
      </w:tr>
      <w:tr w:rsidR="00F41700" w:rsidRPr="006A07CE" w14:paraId="2DA1485E" w14:textId="77777777" w:rsidTr="00173BF7">
        <w:trPr>
          <w:cantSplit w:val="true"/>
        </w:trPr>
        <w:tc>
          <w:tcPr>
            <w:tcW w:w="0" w:type="auto"/>
          </w:tcPr>
          <w:p w14:paraId="6A0546C7" w14:textId="77777777" w:rsidR="00F41700" w:rsidRPr="006A07CE" w:rsidRDefault="004F0F54" w:rsidP="00FF6814">
            <w:pPr>
              <w:pStyle w:val="TablaIndice"/>
              <w:rPr>
                <w:rFonts w:eastAsia="MS Gothic"/>
                <w:b/>
              </w:rPr>
            </w:pPr>
            <w:bookmarkStart w:id="278" w:name="_Toc236127228"/>
            <w:r w:rsidRPr="006A07CE">
              <w:t>Diseño de investigación</w:t>
            </w:r>
            <w:bookmarkEnd w:id="278"/>
          </w:p>
        </w:tc>
        <w:tc>
          <w:tcPr>
            <w:tcW w:w="0" w:type="auto"/>
          </w:tcPr>
          <w:p w14:paraId="67792585" w14:textId="77777777" w:rsidR="00F41700" w:rsidRPr="006A07CE" w:rsidRDefault="004F0F54" w:rsidP="00FF6814">
            <w:pPr>
              <w:pStyle w:val="TablaIndice"/>
            </w:pPr>
            <w:bookmarkStart w:id="279" w:name="_Toc236127229"/>
            <w:r w:rsidRPr="006A07CE">
              <w:t>Aplicada; tesis UNI; estudio de caso con datos locales.</w:t>
            </w:r>
            <w:bookmarkEnd w:id="279"/>
          </w:p>
        </w:tc>
      </w:tr>
      <w:tr w:rsidR="00F41700" w:rsidRPr="006A07CE" w14:paraId="4876328B" w14:textId="77777777" w:rsidTr="00173BF7">
        <w:trPr>
          <w:cantSplit w:val="true"/>
        </w:trPr>
        <w:tc>
          <w:tcPr>
            <w:tcW w:w="0" w:type="auto"/>
          </w:tcPr>
          <w:p w14:paraId="1F620AF4" w14:textId="77777777" w:rsidR="00F41700" w:rsidRPr="006A07CE" w:rsidRDefault="004F0F54" w:rsidP="00FF6814">
            <w:pPr>
              <w:pStyle w:val="TablaIndice"/>
              <w:rPr>
                <w:rFonts w:eastAsia="MS Gothic"/>
                <w:b/>
              </w:rPr>
            </w:pPr>
            <w:bookmarkStart w:id="280" w:name="_Toc236127230"/>
            <w:r w:rsidRPr="006A07CE">
              <w:t>Resultados cuantitativos</w:t>
            </w:r>
            <w:bookmarkEnd w:id="280"/>
          </w:p>
        </w:tc>
        <w:tc>
          <w:tcPr>
            <w:tcW w:w="0" w:type="auto"/>
          </w:tcPr>
          <w:p w14:paraId="0F4AED17" w14:textId="4BE104C6" w:rsidR="00F41700" w:rsidRPr="006A07CE" w:rsidRDefault="004F0F54" w:rsidP="00FF6814">
            <w:pPr>
              <w:pStyle w:val="TablaIndice"/>
            </w:pPr>
            <w:bookmarkStart w:id="281" w:name="_Toc236127231"/>
            <w:r w:rsidRPr="006A07CE">
              <w:t xml:space="preserve">[PV] Reducción de error de predicción de demanda y mejora de desempeño del sistema híbrido; valores </w:t>
            </w:r>
            <w:r w:rsidR="00FD6FA6" w:rsidRPr="006A07CE">
              <w:t>numéricos</w:t>
            </w:r>
            <w:r w:rsidRPr="006A07CE">
              <w:t xml:space="preserve"> pendientes de verificación en repositorio UNI.</w:t>
            </w:r>
            <w:bookmarkEnd w:id="281"/>
          </w:p>
        </w:tc>
      </w:tr>
      <w:tr w:rsidR="00F41700" w:rsidRPr="006A07CE" w14:paraId="4A3E7C95" w14:textId="77777777" w:rsidTr="00173BF7">
        <w:trPr>
          <w:cantSplit w:val="true"/>
        </w:trPr>
        <w:tc>
          <w:tcPr>
            <w:tcW w:w="0" w:type="auto"/>
          </w:tcPr>
          <w:p w14:paraId="797DD842" w14:textId="77777777" w:rsidR="00F41700" w:rsidRPr="006A07CE" w:rsidRDefault="004F0F54" w:rsidP="00FF6814">
            <w:pPr>
              <w:pStyle w:val="TablaIndice"/>
              <w:rPr>
                <w:rFonts w:eastAsia="MS Gothic"/>
                <w:b/>
              </w:rPr>
            </w:pPr>
            <w:bookmarkStart w:id="282" w:name="_Toc236127232"/>
            <w:r w:rsidRPr="006A07CE">
              <w:t>Conclusión general</w:t>
            </w:r>
            <w:bookmarkEnd w:id="282"/>
          </w:p>
        </w:tc>
        <w:tc>
          <w:tcPr>
            <w:tcW w:w="0" w:type="auto"/>
          </w:tcPr>
          <w:p w14:paraId="6BDE4D0A" w14:textId="77777777" w:rsidR="00F41700" w:rsidRPr="006A07CE" w:rsidRDefault="004F0F54" w:rsidP="00FF6814">
            <w:pPr>
              <w:pStyle w:val="TablaIndice"/>
            </w:pPr>
            <w:bookmarkStart w:id="283" w:name="_Toc236127233"/>
            <w:r w:rsidRPr="006A07CE">
              <w:t>La IA mejora la operación de sistemas PV híbridos al anticipar demanda y condiciones climáticas en contexto peruano.</w:t>
            </w:r>
            <w:bookmarkEnd w:id="283"/>
          </w:p>
        </w:tc>
      </w:tr>
      <w:tr w:rsidR="00F41700" w:rsidRPr="006A07CE" w14:paraId="4B5CDBCF" w14:textId="77777777" w:rsidTr="00173BF7">
        <w:trPr>
          <w:cantSplit w:val="true"/>
        </w:trPr>
        <w:tc>
          <w:tcPr>
            <w:tcW w:w="0" w:type="auto"/>
          </w:tcPr>
          <w:p w14:paraId="5A3E3505" w14:textId="77777777" w:rsidR="00F41700" w:rsidRPr="006A07CE" w:rsidRDefault="004F0F54" w:rsidP="00FF6814">
            <w:pPr>
              <w:pStyle w:val="TablaIndice"/>
              <w:rPr>
                <w:rFonts w:eastAsia="MS Gothic"/>
                <w:b/>
              </w:rPr>
            </w:pPr>
            <w:bookmarkStart w:id="284" w:name="_Toc236127234"/>
            <w:r w:rsidRPr="006A07CE">
              <w:t>Aporte para esta tesis</w:t>
            </w:r>
            <w:bookmarkEnd w:id="284"/>
          </w:p>
        </w:tc>
        <w:tc>
          <w:tcPr>
            <w:tcW w:w="0" w:type="auto"/>
          </w:tcPr>
          <w:p w14:paraId="1F84F94E" w14:textId="77777777" w:rsidR="00F41700" w:rsidRPr="006A07CE" w:rsidRDefault="004F0F54" w:rsidP="00FF6814">
            <w:pPr>
              <w:pStyle w:val="TablaIndice"/>
            </w:pPr>
            <w:bookmarkStart w:id="285" w:name="_Toc236127235"/>
            <w:r w:rsidRPr="006A07CE">
              <w:t>Sustenta el uso de datos climáticos y demanda reales (PVGIS/NASA POWER) en el dataset citylearn_iquitos_2023_2025 y la relevancia de predicción para control flexible.</w:t>
            </w:r>
            <w:bookmarkEnd w:id="285"/>
          </w:p>
        </w:tc>
      </w:tr>
    </w:tbl>
    <w:p w14:paraId="44697010" w14:textId="77777777" w:rsidR="00F41700" w:rsidRPr="006A07CE" w:rsidRDefault="004F0F54" w:rsidP="00173BF7">
      <w:pPr>
        <w:pStyle w:val="nota"/>
      </w:pPr>
      <w:r w:rsidRPr="006A07CE">
        <w:rPr>
          <w:rFonts w:ascii="Arial" w:hAnsi="Arial"/>
          <w:i/>
        </w:rPr>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1BFCE3D1" w14:textId="77777777" w:rsidR="00F41700" w:rsidRPr="006A07CE" w:rsidRDefault="004F0F54" w:rsidP="00157601">
      <w:pPr>
        <w:pStyle w:val="Textoindependienteprimerasangra"/>
      </w:pPr>
      <w:r w:rsidRPr="006A07CE">
        <w:rPr>
          <w:rFonts w:ascii="Arial" w:hAnsi="Arial"/>
        </w:rPr>
        <w:t>Análisis crítico. La tesis peruana sobre sistemas fotovoltaicos híbridos e inteligencia artificial respalda el uso de datos climáticos, pronóstico y almacenamiento en contextos nacionales. El presente estudio se diferencia al trabajar a escala comunitaria y con coordinación multiagente.</w:t>
      </w:r>
    </w:p>
    <w:p w14:paraId="0D7EA746" w14:textId="77777777" w:rsidR="00F41700" w:rsidRPr="006A07CE" w:rsidRDefault="004F0F54" w:rsidP="00A335BF">
      <w:pPr>
        <w:pStyle w:val="Ttulo4"/>
        <w:keepNext/>
      </w:pPr>
      <w:bookmarkStart w:id="286" w:name="_Toc234972513"/>
      <w:r w:rsidRPr="006A07CE">
        <w:rPr>
          <w:rFonts w:ascii="Arial" w:hAnsi="Arial"/>
        </w:rPr>
        <w:t>Rosero Bernal (2022)</w:t>
      </w:r>
      <w:bookmarkEnd w:id="286"/>
    </w:p>
    <w:p w14:paraId="4D795E2A" w14:textId="5C4C08BC" w:rsidR="00173BF7" w:rsidRPr="00173BF7" w:rsidRDefault="00173BF7" w:rsidP="00173BF7">
      <w:pPr>
        <w:pStyle w:val="titlulotabla"/>
        <w:ind w:firstLine="0"/>
        <w:rPr>
          <w:b w:val="0"/>
          <w:bCs w:val="0"/>
          <w:i/>
          <w:iCs/>
        </w:rPr>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12</w:t>
      </w:r>
      <w:r>
        <w:rPr>
          <w:rFonts w:ascii="Arial" w:hAnsi="Arial"/>
        </w:rPr>
        <w:fldChar w:fldCharType="end"/>
      </w:r>
      <w:r>
        <w:rPr>
          <w:rFonts w:ascii="Arial" w:hAnsi="Arial"/>
        </w:rPr>
        <w:br/>
      </w:r>
      <w:r w:rsidRPr="00173BF7">
        <w:rPr>
          <w:rFonts w:ascii="Arial" w:hAnsi="Arial"/>
          <w:b w:val="0"/>
          <w:bCs w:val="0"/>
          <w:i/>
          <w:iCs/>
        </w:rPr>
        <w:t>Ficha del antecedente nacional: Rosero Bernal (2022)</w:t>
      </w:r>
    </w:p>
    <w:tbl>
      <w:tblPr>
        <w:tblStyle w:val="tabla"/>
        <w:tblW w:w="0" w:type="auto"/>
        <w:tblLook w:val="0620" w:firstRow="1" w:lastRow="0" w:firstColumn="0" w:lastColumn="0" w:noHBand="1" w:noVBand="1"/>
      </w:tblPr>
      <w:tblGrid>
        <w:gridCol w:w="1780"/>
        <w:gridCol w:w="7796"/>
      </w:tblGrid>
      <w:tr w:rsidR="00F41700" w:rsidRPr="006A07CE" w14:paraId="09328727" w14:textId="77777777" w:rsidTr="00173BF7">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175B3ABD" w14:textId="77777777" w:rsidR="00F41700" w:rsidRPr="006A07CE" w:rsidRDefault="004F0F54" w:rsidP="00FF6814">
            <w:pPr>
              <w:pStyle w:val="TablaIndice"/>
              <w:rPr>
                <w:rFonts w:eastAsia="MS Gothic"/>
              </w:rPr>
            </w:pPr>
            <w:bookmarkStart w:id="287" w:name="_Toc236127236"/>
            <w:r w:rsidRPr="006A07CE">
              <w:t>Campo</w:t>
            </w:r>
            <w:bookmarkEnd w:id="287"/>
          </w:p>
        </w:tc>
        <w:tc>
          <w:tcPr>
            <w:tcW w:w="0" w:type="auto"/>
          </w:tcPr>
          <w:p w14:paraId="21E92B65" w14:textId="77777777" w:rsidR="00F41700" w:rsidRPr="006A07CE" w:rsidRDefault="004F0F54" w:rsidP="00FF6814">
            <w:pPr>
              <w:pStyle w:val="TablaIndice"/>
              <w:rPr>
                <w:rFonts w:eastAsia="MS Gothic"/>
              </w:rPr>
            </w:pPr>
            <w:bookmarkStart w:id="288" w:name="_Toc236127237"/>
            <w:r w:rsidRPr="006A07CE">
              <w:t>Contenido</w:t>
            </w:r>
            <w:bookmarkEnd w:id="288"/>
          </w:p>
        </w:tc>
      </w:tr>
      <w:tr w:rsidR="00F41700" w:rsidRPr="006A07CE" w14:paraId="1DAF4E2E" w14:textId="77777777" w:rsidTr="00173BF7">
        <w:trPr>
          <w:cantSplit w:val="true"/>
        </w:trPr>
        <w:tc>
          <w:tcPr>
            <w:tcW w:w="0" w:type="auto"/>
          </w:tcPr>
          <w:p w14:paraId="7277A541" w14:textId="7B2B5304" w:rsidR="00F41700" w:rsidRPr="006A07CE" w:rsidRDefault="00FD6FA6" w:rsidP="00FF6814">
            <w:pPr>
              <w:pStyle w:val="TablaIndice"/>
            </w:pPr>
            <w:bookmarkStart w:id="289" w:name="_Toc236127238"/>
            <w:r w:rsidRPr="006A07CE">
              <w:t>Título de la tesis/estudio</w:t>
            </w:r>
            <w:bookmarkEnd w:id="289"/>
          </w:p>
        </w:tc>
        <w:tc>
          <w:tcPr>
            <w:tcW w:w="0" w:type="auto"/>
          </w:tcPr>
          <w:p w14:paraId="730B9064" w14:textId="721DFE54" w:rsidR="00F41700" w:rsidRPr="006A07CE" w:rsidRDefault="004F0F54" w:rsidP="00FF6814">
            <w:pPr>
              <w:pStyle w:val="TablaIndice"/>
            </w:pPr>
            <w:bookmarkStart w:id="290" w:name="_Toc236127239"/>
            <w:r w:rsidRPr="006A07CE">
              <w:t xml:space="preserve">Modelo de un sistema de administración de energía </w:t>
            </w:r>
            <w:r w:rsidR="00173BF7" w:rsidRPr="006A07CE">
              <w:t>autónomo</w:t>
            </w:r>
            <w:r w:rsidRPr="006A07CE">
              <w:t xml:space="preserve"> operado desde la nube para optimizar la gestión de un grupo de microredes</w:t>
            </w:r>
            <w:bookmarkEnd w:id="290"/>
          </w:p>
        </w:tc>
      </w:tr>
      <w:tr w:rsidR="00F41700" w:rsidRPr="006A07CE" w14:paraId="0951489D" w14:textId="77777777" w:rsidTr="00173BF7">
        <w:trPr>
          <w:cantSplit w:val="true"/>
        </w:trPr>
        <w:tc>
          <w:tcPr>
            <w:tcW w:w="0" w:type="auto"/>
          </w:tcPr>
          <w:p w14:paraId="69570C4E" w14:textId="77777777" w:rsidR="00F41700" w:rsidRPr="006A07CE" w:rsidRDefault="004F0F54" w:rsidP="00FF6814">
            <w:pPr>
              <w:pStyle w:val="TablaIndice"/>
              <w:rPr>
                <w:rFonts w:eastAsia="MS Gothic"/>
                <w:b/>
              </w:rPr>
            </w:pPr>
            <w:bookmarkStart w:id="291" w:name="_Toc236127240"/>
            <w:r w:rsidRPr="006A07CE">
              <w:lastRenderedPageBreak/>
              <w:t>Objetivo general</w:t>
            </w:r>
            <w:bookmarkEnd w:id="291"/>
          </w:p>
        </w:tc>
        <w:tc>
          <w:tcPr>
            <w:tcW w:w="0" w:type="auto"/>
          </w:tcPr>
          <w:p w14:paraId="4B80051F" w14:textId="174D557D" w:rsidR="00F41700" w:rsidRPr="006A07CE" w:rsidRDefault="00173BF7" w:rsidP="00FF6814">
            <w:pPr>
              <w:pStyle w:val="TablaIndice"/>
            </w:pPr>
            <w:bookmarkStart w:id="292" w:name="_Toc236127241"/>
            <w:r w:rsidRPr="006A07CE">
              <w:t>Diseñar un sistema autónomo de administración de energía en la nube para optimizar la gestión coordinada de un grupo de microredes.</w:t>
            </w:r>
            <w:bookmarkEnd w:id="292"/>
          </w:p>
        </w:tc>
      </w:tr>
      <w:tr w:rsidR="00F41700" w:rsidRPr="006A07CE" w14:paraId="7EF6C7D4" w14:textId="77777777" w:rsidTr="00173BF7">
        <w:trPr>
          <w:cantSplit w:val="true"/>
        </w:trPr>
        <w:tc>
          <w:tcPr>
            <w:tcW w:w="0" w:type="auto"/>
          </w:tcPr>
          <w:p w14:paraId="0E5B540E" w14:textId="77777777" w:rsidR="00F41700" w:rsidRPr="006A07CE" w:rsidRDefault="004F0F54" w:rsidP="00FF6814">
            <w:pPr>
              <w:pStyle w:val="TablaIndice"/>
              <w:rPr>
                <w:rFonts w:eastAsia="MS Gothic"/>
                <w:b/>
              </w:rPr>
            </w:pPr>
            <w:bookmarkStart w:id="293" w:name="_Toc236127242"/>
            <w:r w:rsidRPr="006A07CE">
              <w:t>Tipo de metodología</w:t>
            </w:r>
            <w:bookmarkEnd w:id="293"/>
          </w:p>
        </w:tc>
        <w:tc>
          <w:tcPr>
            <w:tcW w:w="0" w:type="auto"/>
          </w:tcPr>
          <w:p w14:paraId="60B44638" w14:textId="77777777" w:rsidR="00F41700" w:rsidRPr="006A07CE" w:rsidRDefault="004F0F54" w:rsidP="00FF6814">
            <w:pPr>
              <w:pStyle w:val="TablaIndice"/>
            </w:pPr>
            <w:bookmarkStart w:id="294" w:name="_Toc236127243"/>
            <w:r w:rsidRPr="006A07CE">
              <w:t>Arquitectura de gestión energética distribuida en la nube; optimización multi-microred.</w:t>
            </w:r>
            <w:bookmarkEnd w:id="294"/>
          </w:p>
        </w:tc>
      </w:tr>
      <w:tr w:rsidR="00F41700" w:rsidRPr="006A07CE" w14:paraId="6742CB35" w14:textId="77777777" w:rsidTr="00173BF7">
        <w:trPr>
          <w:cantSplit w:val="true"/>
        </w:trPr>
        <w:tc>
          <w:tcPr>
            <w:tcW w:w="0" w:type="auto"/>
          </w:tcPr>
          <w:p w14:paraId="5C5D0906" w14:textId="77777777" w:rsidR="00F41700" w:rsidRPr="006A07CE" w:rsidRDefault="004F0F54" w:rsidP="00FF6814">
            <w:pPr>
              <w:pStyle w:val="TablaIndice"/>
              <w:rPr>
                <w:rFonts w:eastAsia="MS Gothic"/>
                <w:b/>
              </w:rPr>
            </w:pPr>
            <w:bookmarkStart w:id="295" w:name="_Toc236127244"/>
            <w:r w:rsidRPr="006A07CE">
              <w:t>Diseño de investigación</w:t>
            </w:r>
            <w:bookmarkEnd w:id="295"/>
          </w:p>
        </w:tc>
        <w:tc>
          <w:tcPr>
            <w:tcW w:w="0" w:type="auto"/>
          </w:tcPr>
          <w:p w14:paraId="78301281" w14:textId="77777777" w:rsidR="00F41700" w:rsidRPr="006A07CE" w:rsidRDefault="004F0F54" w:rsidP="00FF6814">
            <w:pPr>
              <w:pStyle w:val="TablaIndice"/>
            </w:pPr>
            <w:bookmarkStart w:id="296" w:name="_Toc236127245"/>
            <w:r w:rsidRPr="006A07CE">
              <w:t>Aplicada; tesis; estudio de caso en microredes.</w:t>
            </w:r>
            <w:bookmarkEnd w:id="296"/>
          </w:p>
        </w:tc>
      </w:tr>
      <w:tr w:rsidR="00F41700" w:rsidRPr="006A07CE" w14:paraId="3251ACFB" w14:textId="77777777" w:rsidTr="00173BF7">
        <w:trPr>
          <w:cantSplit w:val="true"/>
        </w:trPr>
        <w:tc>
          <w:tcPr>
            <w:tcW w:w="0" w:type="auto"/>
          </w:tcPr>
          <w:p w14:paraId="087AA346" w14:textId="77777777" w:rsidR="00F41700" w:rsidRPr="006A07CE" w:rsidRDefault="004F0F54" w:rsidP="00FF6814">
            <w:pPr>
              <w:pStyle w:val="TablaIndice"/>
              <w:rPr>
                <w:rFonts w:eastAsia="MS Gothic"/>
                <w:b/>
              </w:rPr>
            </w:pPr>
            <w:bookmarkStart w:id="297" w:name="_Toc236127246"/>
            <w:r w:rsidRPr="006A07CE">
              <w:t>Resultados cuantitativos</w:t>
            </w:r>
            <w:bookmarkEnd w:id="297"/>
          </w:p>
        </w:tc>
        <w:tc>
          <w:tcPr>
            <w:tcW w:w="0" w:type="auto"/>
          </w:tcPr>
          <w:p w14:paraId="63D660EF" w14:textId="77777777" w:rsidR="00F41700" w:rsidRPr="006A07CE" w:rsidRDefault="004F0F54" w:rsidP="00FF6814">
            <w:pPr>
              <w:pStyle w:val="TablaIndice"/>
            </w:pPr>
            <w:bookmarkStart w:id="298" w:name="_Toc236127247"/>
            <w:r w:rsidRPr="006A07CE">
              <w:t>[PV] Mejoras de eficiencia energética y coordinación inter-microred respecto a operación descentralizada sin orquestación en la nube.</w:t>
            </w:r>
            <w:bookmarkEnd w:id="298"/>
          </w:p>
        </w:tc>
      </w:tr>
      <w:tr w:rsidR="00F41700" w:rsidRPr="006A07CE" w14:paraId="2EBF3DCB" w14:textId="77777777" w:rsidTr="00173BF7">
        <w:trPr>
          <w:cantSplit w:val="true"/>
        </w:trPr>
        <w:tc>
          <w:tcPr>
            <w:tcW w:w="0" w:type="auto"/>
          </w:tcPr>
          <w:p w14:paraId="0265F234" w14:textId="77777777" w:rsidR="00F41700" w:rsidRPr="006A07CE" w:rsidRDefault="004F0F54" w:rsidP="00FF6814">
            <w:pPr>
              <w:pStyle w:val="TablaIndice"/>
              <w:rPr>
                <w:rFonts w:eastAsia="MS Gothic"/>
                <w:b/>
              </w:rPr>
            </w:pPr>
            <w:bookmarkStart w:id="299" w:name="_Toc236127248"/>
            <w:r w:rsidRPr="006A07CE">
              <w:t>Conclusión general</w:t>
            </w:r>
            <w:bookmarkEnd w:id="299"/>
          </w:p>
        </w:tc>
        <w:tc>
          <w:tcPr>
            <w:tcW w:w="0" w:type="auto"/>
          </w:tcPr>
          <w:p w14:paraId="1C096047" w14:textId="77777777" w:rsidR="00F41700" w:rsidRPr="006A07CE" w:rsidRDefault="004F0F54" w:rsidP="00FF6814">
            <w:pPr>
              <w:pStyle w:val="TablaIndice"/>
            </w:pPr>
            <w:bookmarkStart w:id="300" w:name="_Toc236127249"/>
            <w:r w:rsidRPr="006A07CE">
              <w:t>La administración autónoma en la nube mejora la coordinación operativa de microredes heterogéneas.</w:t>
            </w:r>
            <w:bookmarkEnd w:id="300"/>
          </w:p>
        </w:tc>
      </w:tr>
      <w:tr w:rsidR="00F41700" w:rsidRPr="006A07CE" w14:paraId="4A567619" w14:textId="77777777" w:rsidTr="00173BF7">
        <w:trPr>
          <w:cantSplit w:val="true"/>
        </w:trPr>
        <w:tc>
          <w:tcPr>
            <w:tcW w:w="0" w:type="auto"/>
          </w:tcPr>
          <w:p w14:paraId="79B24F7D" w14:textId="77777777" w:rsidR="00F41700" w:rsidRPr="006A07CE" w:rsidRDefault="004F0F54" w:rsidP="00FF6814">
            <w:pPr>
              <w:pStyle w:val="TablaIndice"/>
              <w:rPr>
                <w:rFonts w:eastAsia="MS Gothic"/>
                <w:b/>
              </w:rPr>
            </w:pPr>
            <w:bookmarkStart w:id="301" w:name="_Toc236127250"/>
            <w:r w:rsidRPr="006A07CE">
              <w:t>Aporte para esta tesis</w:t>
            </w:r>
            <w:bookmarkEnd w:id="301"/>
          </w:p>
        </w:tc>
        <w:tc>
          <w:tcPr>
            <w:tcW w:w="0" w:type="auto"/>
          </w:tcPr>
          <w:p w14:paraId="48A057D6" w14:textId="77777777" w:rsidR="00F41700" w:rsidRPr="006A07CE" w:rsidRDefault="004F0F54" w:rsidP="00FF6814">
            <w:pPr>
              <w:pStyle w:val="TablaIndice"/>
            </w:pPr>
            <w:bookmarkStart w:id="302" w:name="_Toc236127251"/>
            <w:r w:rsidRPr="006A07CE">
              <w:t>Paralelo latinoamericano de coordinación multiagente en redes locales; informa la lectura CTDE del distrito SEAI como comunidad de 17 nodos energéticos.</w:t>
            </w:r>
            <w:bookmarkEnd w:id="302"/>
          </w:p>
        </w:tc>
      </w:tr>
    </w:tbl>
    <w:p w14:paraId="71FD7040" w14:textId="77777777" w:rsidR="00F41700" w:rsidRPr="006A07CE" w:rsidRDefault="004F0F54" w:rsidP="00173BF7">
      <w:pPr>
        <w:pStyle w:val="nota"/>
      </w:pPr>
      <w:r w:rsidRPr="006A07CE">
        <w:rPr>
          <w:rFonts w:ascii="Arial" w:hAnsi="Arial"/>
          <w:i/>
        </w:rPr>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22C838EB" w14:textId="77777777" w:rsidR="00F41700" w:rsidRPr="006A07CE" w:rsidRDefault="004F0F54" w:rsidP="00157601">
      <w:pPr>
        <w:pStyle w:val="Textoindependienteprimerasangra"/>
      </w:pPr>
      <w:r w:rsidRPr="006A07CE">
        <w:rPr>
          <w:rFonts w:ascii="Arial" w:hAnsi="Arial"/>
        </w:rPr>
        <w:t>Análisis crítico. El modelo de administración autónoma de microrredes desde la nube aporta una referencia latinoamericana sobre descentralización y gestión coordinada. La tesis traslada esa necesidad a políticas MADRL y a una evaluación reproducible en CityLearn.</w:t>
      </w:r>
    </w:p>
    <w:p w14:paraId="6F6F88B1" w14:textId="0683F47E" w:rsidR="00F41700" w:rsidRPr="006A07CE" w:rsidRDefault="004F0F54" w:rsidP="00A335BF">
      <w:pPr>
        <w:pStyle w:val="Ttulo3"/>
        <w:keepNext/>
      </w:pPr>
      <w:bookmarkStart w:id="303" w:name="_Toc236157900"/>
      <w:r w:rsidRPr="006A07CE">
        <w:rPr>
          <w:rFonts w:ascii="Arial" w:hAnsi="Arial"/>
        </w:rPr>
        <w:t>Síntesis crítica de antecedentes y brecha científica</w:t>
      </w:r>
      <w:bookmarkEnd w:id="303"/>
    </w:p>
    <w:p w14:paraId="24DBE8CF" w14:textId="77777777" w:rsidR="00F41700" w:rsidRPr="006A07CE" w:rsidRDefault="004F0F54" w:rsidP="00157601">
      <w:pPr>
        <w:pStyle w:val="Textoindependienteprimerasangra"/>
      </w:pPr>
      <w:r w:rsidRPr="006A07CE">
        <w:rPr>
          <w:rFonts w:ascii="Arial" w:hAnsi="Arial"/>
        </w:rPr>
        <w:t>La revisión identifica cinco patrones. Primero, CityLearn estandariza el entorno y los KPIs, pero no determina por sí mismo qué algoritmo es superior. Segundo, los estudios de flexibilidad suelen priorizar pico, autoconsumo o almacenamiento, sin integrar necesariamente carbono y costo. Tercero, los trabajos carbon-aware demuestran la utilidad de señales temporales, aunque su efecto depende de la calidad de la intensidad de carbono. Cuarto, la optimización económica depende de tarifas, picos y restricciones de servicio EV. Quinto, HAPPO, MASAC, MATD3 y MAAC responden a fundamentos distintos, por lo que la comparación exige condiciones experimentales equivalentes y lectura por objetivo (Nweye et al., 2024; Silvestri, 2024; Zhong et al., 2024; Wu, 2024).</w:t>
      </w:r>
    </w:p>
    <w:p w14:paraId="237F2671" w14:textId="14DF96A2" w:rsidR="00F41700" w:rsidRPr="006A07CE" w:rsidRDefault="004F0F54" w:rsidP="00157601">
      <w:pPr>
        <w:pStyle w:val="Textoindependienteprimerasangra"/>
      </w:pPr>
      <w:r w:rsidRPr="006A07CE">
        <w:rPr>
          <w:rFonts w:ascii="Arial" w:hAnsi="Arial"/>
        </w:rPr>
        <w:t xml:space="preserve">La brecha que sostiene la tesis es metodológica y experimental: se requiere una evaluación comparativa, reproducible y multiobjetivo de HAPPO, MASAC, MATD3 y MAAC en una comunidad realista de 17 edificios, bajo Dec-POMDP, CTDE, </w:t>
      </w:r>
      <w:r w:rsidR="00FC3105" w:rsidRPr="006A07CE">
        <w:rPr>
          <w:rFonts w:ascii="Arial" w:hAnsi="Arial"/>
        </w:rPr>
        <w:t>datase</w:t>
      </w:r>
      <w:r w:rsidRPr="006A07CE">
        <w:rPr>
          <w:rFonts w:ascii="Arial" w:hAnsi="Arial"/>
        </w:rPr>
        <w:t xml:space="preserve"> común, recompensa unificada por algoritmo y resultados trazables por distrito, edificio, escenario, KPI y checkpoint. </w:t>
      </w:r>
      <w:r w:rsidRPr="006A07CE">
        <w:rPr>
          <w:rFonts w:ascii="Arial" w:hAnsi="Arial"/>
        </w:rPr>
        <w:lastRenderedPageBreak/>
        <w:t>La contribución se limita a esta comparación en simulación; no se presenta como validación de red física, despliegue en campo ni demostración de superioridad universal.</w:t>
      </w:r>
    </w:p>
    <w:p w14:paraId="5FF27D56" w14:textId="445236FE" w:rsidR="00F41700" w:rsidRPr="006A07CE" w:rsidRDefault="004F0F54" w:rsidP="00A335BF">
      <w:pPr>
        <w:pStyle w:val="Ttulo2"/>
        <w:keepNext/>
      </w:pPr>
      <w:bookmarkStart w:id="304" w:name="_Toc234972517"/>
      <w:bookmarkStart w:id="305" w:name="_Toc236157901"/>
      <w:r w:rsidRPr="006A07CE">
        <w:rPr>
          <w:rFonts w:ascii="Arial" w:hAnsi="Arial"/>
        </w:rPr>
        <w:t>Definición de términos y posición teórica</w:t>
      </w:r>
      <w:bookmarkEnd w:id="304"/>
      <w:bookmarkEnd w:id="305"/>
    </w:p>
    <w:p w14:paraId="74BF4699" w14:textId="0CCA00B7" w:rsidR="00F41700" w:rsidRPr="006A07CE" w:rsidRDefault="004F0F54" w:rsidP="00A335BF">
      <w:pPr>
        <w:pStyle w:val="Ttulo3"/>
        <w:keepNext/>
      </w:pPr>
      <w:bookmarkStart w:id="306" w:name="_Toc236157902"/>
      <w:r w:rsidRPr="006A07CE">
        <w:rPr>
          <w:rFonts w:ascii="Arial" w:hAnsi="Arial"/>
        </w:rPr>
        <w:t>Definición de términos y delimitaciones conceptuales</w:t>
      </w:r>
      <w:bookmarkEnd w:id="306"/>
    </w:p>
    <w:p w14:paraId="69044D2C" w14:textId="77777777" w:rsidR="00F41700" w:rsidRPr="006A07CE" w:rsidRDefault="004F0F54" w:rsidP="00157601">
      <w:pPr>
        <w:pStyle w:val="Textoindependienteprimerasangra"/>
      </w:pPr>
      <w:r w:rsidRPr="006A07CE">
        <w:rPr>
          <w:rFonts w:ascii="Arial" w:hAnsi="Arial"/>
        </w:rPr>
        <w:t>MADRL: aprendizaje por refuerzo profundo multiagente, donde múltiples agentes aprenden políticas mediante redes neuronales y señales de recompensa. En esta tesis se usa MADRL para referirse a HAPPO, MASAC, MATD3 y MAAC bajo formulación cooperativa. No se sustituye por MARL salvo cuando aparece como parte del nombre propio de una referencia, repositorio o biblioteca.</w:t>
      </w:r>
    </w:p>
    <w:p w14:paraId="651178E8" w14:textId="77777777" w:rsidR="00F41700" w:rsidRPr="006A07CE" w:rsidRDefault="004F0F54" w:rsidP="00157601">
      <w:pPr>
        <w:pStyle w:val="Textoindependienteprimerasangra"/>
      </w:pPr>
      <w:r w:rsidRPr="006A07CE">
        <w:rPr>
          <w:rFonts w:ascii="Arial" w:hAnsi="Arial"/>
        </w:rPr>
        <w:t>CityLearn v2: entorno base oficial de simulación para comunidades energéticas grid-interactive, con KPIs de energía, carbono y costo. CityLearn v3 propuesto: extensión experimental de esta tesis, implementada localmente para Dec-POMDP, CTDE, recompensa multiobjetivo, wrappers MADRL y artefactos reproducibles. Esta distinción es obligatoria para no atribuir al paquete oficial una funcionalidad propia del proyecto.</w:t>
      </w:r>
    </w:p>
    <w:p w14:paraId="6A585A02" w14:textId="1C76EEF8" w:rsidR="00F41700" w:rsidRPr="006A07CE" w:rsidRDefault="004F0F54" w:rsidP="00157601">
      <w:pPr>
        <w:pStyle w:val="Textoindependienteprimerasangra"/>
      </w:pPr>
      <w:r w:rsidRPr="006A07CE">
        <w:rPr>
          <w:rFonts w:ascii="Arial" w:hAnsi="Arial"/>
        </w:rPr>
        <w:t xml:space="preserve">Tratamiento experimental: </w:t>
      </w:r>
      <w:r w:rsidR="00C36789" w:rsidRPr="006A07CE">
        <w:rPr>
          <w:rFonts w:ascii="Arial" w:hAnsi="Arial"/>
        </w:rPr>
        <w:t>combinación</w:t>
      </w:r>
      <w:r w:rsidRPr="006A07CE">
        <w:rPr>
          <w:rFonts w:ascii="Arial" w:hAnsi="Arial"/>
        </w:rPr>
        <w:t xml:space="preserve"> de un nivel D-VI.1 algoritmo y un nivel D-VI.2 escenario. El diseño factorial completo tiene 12 tratamientos. Distrito: agregación de los 17 edificios para medir efecto comunitario. Edificio: agente individual con observación local y acciones propias. Equipo controlado: variable de acción sobre BESS, EV o carga desplazable. Carga no controlada: demanda base observada o de referencia que no es actuada directamente por el agente.</w:t>
      </w:r>
    </w:p>
    <w:p w14:paraId="5A81F6FC" w14:textId="77777777" w:rsidR="00F41700" w:rsidRPr="006A07CE" w:rsidRDefault="004F0F54" w:rsidP="00157601">
      <w:pPr>
        <w:pStyle w:val="Textoindependienteprimerasangra"/>
      </w:pPr>
      <w:r w:rsidRPr="006A07CE">
        <w:rPr>
          <w:rFonts w:ascii="Arial" w:hAnsi="Arial"/>
        </w:rPr>
        <w:t>KPI: indicador cuantitativo usado para medir la variable dependiente. Los KPIs no son adornos del resultado; son la operacionalización de D-VD.1, D-VD.2 y D-VD.3. Por ello, toda gráfica o tabla del Capítulo 5 debe indicar si corresponde a flexibilidad, carbono, costo, distrito, edificio, escenario o reproducibilidad de modelo.</w:t>
      </w:r>
    </w:p>
    <w:p w14:paraId="46ED0FD7" w14:textId="40395C6F" w:rsidR="00F41700" w:rsidRPr="006A07CE" w:rsidRDefault="004F0F54" w:rsidP="00A335BF">
      <w:pPr>
        <w:pStyle w:val="Ttulo3"/>
        <w:keepNext/>
      </w:pPr>
      <w:bookmarkStart w:id="307" w:name="_Toc236157903"/>
      <w:r w:rsidRPr="006A07CE">
        <w:rPr>
          <w:rFonts w:ascii="Arial" w:hAnsi="Arial"/>
        </w:rPr>
        <w:t>Posición teórica de la tesis</w:t>
      </w:r>
      <w:bookmarkEnd w:id="307"/>
    </w:p>
    <w:p w14:paraId="0F859356" w14:textId="08861879" w:rsidR="00F41700" w:rsidRPr="006A07CE" w:rsidRDefault="004F0F54" w:rsidP="00157601">
      <w:pPr>
        <w:pStyle w:val="Textoindependienteprimerasangra"/>
      </w:pPr>
      <w:r w:rsidRPr="006A07CE">
        <w:rPr>
          <w:rFonts w:ascii="Arial" w:hAnsi="Arial"/>
        </w:rPr>
        <w:t>La posición teórica adoptada es que una comunidad inteligente con recursos DER heterogéneos debe modelarse como un sistema multiagente parcialmente observable y no como un problema de control centralizado único. El criterio de calidad no es solo minimizar un KPI, sino producir desempeño coordinado medible en tres dimensiones por eje</w:t>
      </w:r>
      <w:r w:rsidR="00D96D61">
        <w:rPr>
          <w:rFonts w:ascii="Arial" w:hAnsi="Arial"/>
        </w:rPr>
        <w:t xml:space="preserve">. </w:t>
      </w:r>
      <w:r w:rsidRPr="006A07CE">
        <w:rPr>
          <w:rFonts w:ascii="Arial" w:hAnsi="Arial"/>
        </w:rPr>
        <w:t xml:space="preserve">Esta posición combina </w:t>
      </w:r>
      <w:r w:rsidRPr="006A07CE">
        <w:rPr>
          <w:rFonts w:ascii="Arial" w:hAnsi="Arial"/>
        </w:rPr>
        <w:lastRenderedPageBreak/>
        <w:t xml:space="preserve">la </w:t>
      </w:r>
      <w:r w:rsidR="00882A6B" w:rsidRPr="006A07CE">
        <w:rPr>
          <w:rFonts w:ascii="Arial" w:hAnsi="Arial"/>
        </w:rPr>
        <w:t>teoría</w:t>
      </w:r>
      <w:r w:rsidRPr="006A07CE">
        <w:rPr>
          <w:rFonts w:ascii="Arial" w:hAnsi="Arial"/>
        </w:rPr>
        <w:t xml:space="preserve"> Dec-POMDP de Oliehoek y Amato (2016), el paradigma CTDE de Lowe et al. (2017), la estandarización de CityLearn de Vázquez-Canteli et al. (2020) y Nweye et al. (2024), y la literatura de gestión energética multiobjetivo.</w:t>
      </w:r>
    </w:p>
    <w:p w14:paraId="1271F0C2" w14:textId="77777777" w:rsidR="00F41700" w:rsidRPr="006A07CE" w:rsidRDefault="004F0F54" w:rsidP="00157601">
      <w:pPr>
        <w:pStyle w:val="Textoindependienteprimerasangra"/>
      </w:pPr>
      <w:r w:rsidRPr="006A07CE">
        <w:rPr>
          <w:rFonts w:ascii="Arial" w:hAnsi="Arial"/>
        </w:rPr>
        <w:t>Desde esta posición, el Capítulo 5 debe interpretar los resultados con tres reglas. Primero, no hay superioridad universal sin declarar escenario, KPI y escala. Segundo, un resultado distrital no reemplaza la evidencia por edificio. Tercero, un algoritmo con artefactos incompletos no debe usarse para comparaciones donde falten archivos. Estas reglas derivan directamente del marco teórico y evitan conclusiones no sustentadas.</w:t>
      </w:r>
    </w:p>
    <w:p w14:paraId="382E03E4" w14:textId="3C4F5532" w:rsidR="00F41700" w:rsidRPr="006A07CE" w:rsidRDefault="004F0F54" w:rsidP="00A335BF">
      <w:pPr>
        <w:pStyle w:val="Ttulo2"/>
        <w:keepNext/>
      </w:pPr>
      <w:bookmarkStart w:id="308" w:name="_Toc234972520"/>
      <w:bookmarkStart w:id="309" w:name="_Toc236157904"/>
      <w:r w:rsidRPr="006A07CE">
        <w:rPr>
          <w:rFonts w:ascii="Arial" w:hAnsi="Arial"/>
        </w:rPr>
        <w:t>Síntesis crítica y triangulación del marco teórico</w:t>
      </w:r>
      <w:bookmarkEnd w:id="308"/>
      <w:bookmarkEnd w:id="309"/>
    </w:p>
    <w:p w14:paraId="58580B42" w14:textId="142C9FF9" w:rsidR="00F41700" w:rsidRPr="006A07CE" w:rsidRDefault="004F0F54" w:rsidP="00157601">
      <w:pPr>
        <w:pStyle w:val="Textoindependienteprimerasangra"/>
      </w:pPr>
      <w:r w:rsidRPr="006A07CE">
        <w:rPr>
          <w:rFonts w:ascii="Arial" w:hAnsi="Arial"/>
        </w:rPr>
        <w:t xml:space="preserve">El marco teórico contiene estado del arte, bases teóricas, trabajos relacionados, definición de variables y posición teórica. La triangulación central se organiza en tres capas. Primero, CityLearn aporta el marco de evaluación reproducible para comunidades de edificios y demanda flexible; CityLearn v2 agrega objetivos de flexibilidad, resiliencia, ocupación y carbono; EVLearn extiende el mismo ecosistema a vehículos eléctricos y estrategias V1G/V2G (Vázquez-Canteli et al., 2020; Nweye et al., 2024; Fonseca et al., 2024). Segundo, la </w:t>
      </w:r>
      <w:r w:rsidR="00882A6B" w:rsidRPr="006A07CE">
        <w:rPr>
          <w:rFonts w:ascii="Arial" w:hAnsi="Arial"/>
        </w:rPr>
        <w:t>teoría</w:t>
      </w:r>
      <w:r w:rsidRPr="006A07CE">
        <w:rPr>
          <w:rFonts w:ascii="Arial" w:hAnsi="Arial"/>
        </w:rPr>
        <w:t xml:space="preserve"> MADRL fundamenta la ejecución descentralizada con entrenamiento centralizado: MAAC introduce críticos con atención para seleccionar interacciones relevantes entre agentes, HAPPO extiende optimización de región de confianza a agentes heterogéneos, SAC/MASAC aporta exploración por máxima entropía y TD3/MATD3 controla sesgo de sobreestimación con críticos dobles y actualizaciones retrasadas (Iqbal &amp; Sha, 2019; Kuba et al., 2021; Haarnoja et al., 2018; Fujimoto et al., 2018). Tercero, la literatura de evaluación de RL advierte que una comparación algorítmica debe </w:t>
      </w:r>
      <w:r w:rsidR="00C36789" w:rsidRPr="006A07CE">
        <w:rPr>
          <w:rFonts w:ascii="Arial" w:hAnsi="Arial"/>
        </w:rPr>
        <w:t>acompañar</w:t>
      </w:r>
      <w:r w:rsidRPr="006A07CE">
        <w:rPr>
          <w:rFonts w:ascii="Arial" w:hAnsi="Arial"/>
        </w:rPr>
        <w:t xml:space="preserve"> los promedios con </w:t>
      </w:r>
      <w:r w:rsidR="00C36789" w:rsidRPr="006A07CE">
        <w:rPr>
          <w:rFonts w:ascii="Arial" w:hAnsi="Arial"/>
        </w:rPr>
        <w:t>dispersión</w:t>
      </w:r>
      <w:r w:rsidRPr="006A07CE">
        <w:rPr>
          <w:rFonts w:ascii="Arial" w:hAnsi="Arial"/>
        </w:rPr>
        <w:t>, pruebas estadísticas y trazabilidad experimental (Henderson et al., 2018; Agarwal et al., 2021).</w:t>
      </w:r>
    </w:p>
    <w:p w14:paraId="44B4BD1E" w14:textId="77777777" w:rsidR="00F41700" w:rsidRPr="006A07CE" w:rsidRDefault="004F0F54" w:rsidP="00157601">
      <w:pPr>
        <w:pStyle w:val="Textoindependienteprimerasangra"/>
      </w:pPr>
      <w:r w:rsidRPr="006A07CE">
        <w:rPr>
          <w:rFonts w:ascii="Arial" w:hAnsi="Arial"/>
        </w:rPr>
        <w:t>En consecuencia, cada decisión de la propuesta queda asociada a un fundamento verificable. El Dec-POMDP representa observabilidad parcial y cooperación; CTDE justifica el uso de información global durante el entrenamiento; CityLearn proporciona simulación y KPIs comparables; y las cuatro familias MADRL permiten contrastar estabilidad on-policy, exploración de máxima entropía, reducción de sobreestimación y atención entre agentes. Esta articulación permite interpretar los resultados por objetivo, escala y nivel de evidencia, sin convertir una diferencia descriptiva en una conclusión general.</w:t>
      </w:r>
    </w:p>
    <w:p w14:paraId="1E4FD2B4" w14:textId="60975E85" w:rsidR="00C8043A" w:rsidRDefault="00C8043A" w:rsidP="00C8043A">
      <w:pPr>
        <w:pStyle w:val="titlulotabla"/>
        <w:ind w:firstLine="0"/>
      </w:pPr>
      <w:r>
        <w:rPr>
          <w:rFonts w:ascii="Arial" w:hAnsi="Arial"/>
        </w:rPr>
        <w:lastRenderedPageBreak/>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13</w:t>
      </w:r>
      <w:r>
        <w:rPr>
          <w:rFonts w:ascii="Arial" w:hAnsi="Arial"/>
        </w:rPr>
        <w:fldChar w:fldCharType="end"/>
      </w:r>
      <w:r>
        <w:rPr>
          <w:rFonts w:ascii="Arial" w:hAnsi="Arial"/>
        </w:rPr>
        <w:br/>
        <w:t>T</w:t>
      </w:r>
      <w:r w:rsidRPr="00615986">
        <w:rPr>
          <w:rFonts w:ascii="Arial" w:hAnsi="Arial"/>
        </w:rPr>
        <w:t>eorí</w:t>
      </w:r>
      <w:r>
        <w:rPr>
          <w:rFonts w:ascii="Arial" w:hAnsi="Arial"/>
        </w:rPr>
        <w:t>a</w:t>
      </w:r>
      <w:r w:rsidRPr="00615986">
        <w:rPr>
          <w:rFonts w:ascii="Arial" w:hAnsi="Arial"/>
        </w:rPr>
        <w:t xml:space="preserve"> por eje de la tesis</w:t>
      </w:r>
    </w:p>
    <w:tbl>
      <w:tblPr>
        <w:tblStyle w:val="tabla"/>
        <w:tblW w:w="0" w:type="auto"/>
        <w:tblLook w:val="0620" w:firstRow="1" w:lastRow="0" w:firstColumn="0" w:lastColumn="0" w:noHBand="1" w:noVBand="1"/>
      </w:tblPr>
      <w:tblGrid>
        <w:gridCol w:w="1611"/>
        <w:gridCol w:w="3799"/>
        <w:gridCol w:w="4166"/>
      </w:tblGrid>
      <w:tr w:rsidR="00F41700" w:rsidRPr="006A07CE" w14:paraId="3BFF4A1F" w14:textId="77777777" w:rsidTr="00BD0D64">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652BC188" w14:textId="77777777" w:rsidR="00F41700" w:rsidRPr="006A07CE" w:rsidRDefault="004F0F54" w:rsidP="00FF6814">
            <w:pPr>
              <w:pStyle w:val="TablaIndice"/>
            </w:pPr>
            <w:bookmarkStart w:id="310" w:name="_Toc236127252"/>
            <w:r w:rsidRPr="006A07CE">
              <w:t>Eje</w:t>
            </w:r>
            <w:bookmarkEnd w:id="310"/>
          </w:p>
        </w:tc>
        <w:tc>
          <w:tcPr>
            <w:tcW w:w="0" w:type="auto"/>
          </w:tcPr>
          <w:p w14:paraId="5AAC747E" w14:textId="77777777" w:rsidR="00F41700" w:rsidRPr="006A07CE" w:rsidRDefault="004F0F54" w:rsidP="00FF6814">
            <w:pPr>
              <w:pStyle w:val="TablaIndice"/>
            </w:pPr>
            <w:bookmarkStart w:id="311" w:name="_Toc236127253"/>
            <w:r w:rsidRPr="006A07CE">
              <w:t>Fuentes trianguladas</w:t>
            </w:r>
            <w:bookmarkEnd w:id="311"/>
          </w:p>
        </w:tc>
        <w:tc>
          <w:tcPr>
            <w:tcW w:w="0" w:type="auto"/>
          </w:tcPr>
          <w:p w14:paraId="24FDE9CE" w14:textId="77777777" w:rsidR="00F41700" w:rsidRPr="006A07CE" w:rsidRDefault="004F0F54" w:rsidP="00FF6814">
            <w:pPr>
              <w:pStyle w:val="TablaIndice"/>
            </w:pPr>
            <w:bookmarkStart w:id="312" w:name="_Toc236127254"/>
            <w:r w:rsidRPr="006A07CE">
              <w:t>Uso en la tesis</w:t>
            </w:r>
            <w:bookmarkEnd w:id="312"/>
          </w:p>
        </w:tc>
      </w:tr>
      <w:tr w:rsidR="00F41700" w:rsidRPr="006A07CE" w14:paraId="5CA4D0A0" w14:textId="77777777" w:rsidTr="00BD0D64">
        <w:trPr>
          <w:cantSplit w:val="true"/>
        </w:trPr>
        <w:tc>
          <w:tcPr>
            <w:tcW w:w="0" w:type="auto"/>
          </w:tcPr>
          <w:p w14:paraId="4BCB4946" w14:textId="77777777" w:rsidR="00F41700" w:rsidRPr="006A07CE" w:rsidRDefault="004F0F54" w:rsidP="00FF6814">
            <w:pPr>
              <w:pStyle w:val="TablaIndice"/>
            </w:pPr>
            <w:bookmarkStart w:id="313" w:name="_Toc236127255"/>
            <w:r w:rsidRPr="006A07CE">
              <w:t>Entorno y KPIs</w:t>
            </w:r>
            <w:bookmarkEnd w:id="313"/>
          </w:p>
        </w:tc>
        <w:tc>
          <w:tcPr>
            <w:tcW w:w="0" w:type="auto"/>
          </w:tcPr>
          <w:p w14:paraId="50C6DD3E" w14:textId="77777777" w:rsidR="00F41700" w:rsidRPr="007A62B4" w:rsidRDefault="004F0F54" w:rsidP="00FF6814">
            <w:pPr>
              <w:pStyle w:val="TablaIndice"/>
              <w:rPr>
                <w:lang w:val="en-US"/>
              </w:rPr>
            </w:pPr>
            <w:bookmarkStart w:id="314" w:name="_Toc236127256"/>
            <w:r w:rsidRPr="007A62B4">
              <w:rPr>
                <w:lang w:val="en-US"/>
              </w:rPr>
              <w:t>CityLearn v1/v2; CityLearn Challenge; EVLearn</w:t>
            </w:r>
            <w:bookmarkEnd w:id="314"/>
          </w:p>
        </w:tc>
        <w:tc>
          <w:tcPr>
            <w:tcW w:w="0" w:type="auto"/>
          </w:tcPr>
          <w:p w14:paraId="7822730E" w14:textId="77777777" w:rsidR="00F41700" w:rsidRPr="006A07CE" w:rsidRDefault="004F0F54" w:rsidP="00FF6814">
            <w:pPr>
              <w:pStyle w:val="TablaIndice"/>
            </w:pPr>
            <w:bookmarkStart w:id="315" w:name="_Toc236127257"/>
            <w:r w:rsidRPr="006A07CE">
              <w:t>Justifica benchmark, KPIs evaluate_v2 y control de EV/BESS.</w:t>
            </w:r>
            <w:bookmarkEnd w:id="315"/>
          </w:p>
        </w:tc>
      </w:tr>
      <w:tr w:rsidR="00F41700" w:rsidRPr="006A07CE" w14:paraId="54B5FD65" w14:textId="77777777" w:rsidTr="00BD0D64">
        <w:trPr>
          <w:cantSplit w:val="true"/>
        </w:trPr>
        <w:tc>
          <w:tcPr>
            <w:tcW w:w="0" w:type="auto"/>
          </w:tcPr>
          <w:p w14:paraId="39E483BC" w14:textId="77777777" w:rsidR="00F41700" w:rsidRPr="006A07CE" w:rsidRDefault="004F0F54" w:rsidP="00FF6814">
            <w:pPr>
              <w:pStyle w:val="TablaIndice"/>
            </w:pPr>
            <w:bookmarkStart w:id="316" w:name="_Toc236127258"/>
            <w:r w:rsidRPr="006A07CE">
              <w:t>MADRL</w:t>
            </w:r>
            <w:bookmarkEnd w:id="316"/>
          </w:p>
        </w:tc>
        <w:tc>
          <w:tcPr>
            <w:tcW w:w="0" w:type="auto"/>
          </w:tcPr>
          <w:p w14:paraId="0E9E9592" w14:textId="77777777" w:rsidR="00F41700" w:rsidRPr="006A07CE" w:rsidRDefault="004F0F54" w:rsidP="00FF6814">
            <w:pPr>
              <w:pStyle w:val="TablaIndice"/>
            </w:pPr>
            <w:bookmarkStart w:id="317" w:name="_Toc236127259"/>
            <w:r w:rsidRPr="006A07CE">
              <w:t>MAAC; HAPPO; SAC; TD3</w:t>
            </w:r>
            <w:bookmarkEnd w:id="317"/>
          </w:p>
        </w:tc>
        <w:tc>
          <w:tcPr>
            <w:tcW w:w="0" w:type="auto"/>
          </w:tcPr>
          <w:p w14:paraId="74DCC672" w14:textId="77777777" w:rsidR="00F41700" w:rsidRPr="006A07CE" w:rsidRDefault="004F0F54" w:rsidP="00FF6814">
            <w:pPr>
              <w:pStyle w:val="TablaIndice"/>
            </w:pPr>
            <w:bookmarkStart w:id="318" w:name="_Toc236127260"/>
            <w:r w:rsidRPr="006A07CE">
              <w:t>Justifica comparación de familias actor-critic multiagente.</w:t>
            </w:r>
            <w:bookmarkEnd w:id="318"/>
          </w:p>
        </w:tc>
      </w:tr>
      <w:tr w:rsidR="00F41700" w:rsidRPr="006A07CE" w14:paraId="70FC0110" w14:textId="77777777" w:rsidTr="00BD0D64">
        <w:trPr>
          <w:cantSplit w:val="true"/>
        </w:trPr>
        <w:tc>
          <w:tcPr>
            <w:tcW w:w="0" w:type="auto"/>
          </w:tcPr>
          <w:p w14:paraId="64C700CD" w14:textId="77777777" w:rsidR="00F41700" w:rsidRPr="006A07CE" w:rsidRDefault="004F0F54" w:rsidP="00FF6814">
            <w:pPr>
              <w:pStyle w:val="TablaIndice"/>
            </w:pPr>
            <w:bookmarkStart w:id="319" w:name="_Toc236127261"/>
            <w:r w:rsidRPr="006A07CE">
              <w:t>Evaluación rigurosa</w:t>
            </w:r>
            <w:bookmarkEnd w:id="319"/>
          </w:p>
        </w:tc>
        <w:tc>
          <w:tcPr>
            <w:tcW w:w="0" w:type="auto"/>
          </w:tcPr>
          <w:p w14:paraId="4176B501" w14:textId="77777777" w:rsidR="00F41700" w:rsidRPr="006A07CE" w:rsidRDefault="004F0F54" w:rsidP="00FF6814">
            <w:pPr>
              <w:pStyle w:val="TablaIndice"/>
            </w:pPr>
            <w:bookmarkStart w:id="320" w:name="_Toc236127262"/>
            <w:r w:rsidRPr="006A07CE">
              <w:t>Henderson et al.; Agarwal et al.</w:t>
            </w:r>
            <w:bookmarkEnd w:id="320"/>
          </w:p>
        </w:tc>
        <w:tc>
          <w:tcPr>
            <w:tcW w:w="0" w:type="auto"/>
          </w:tcPr>
          <w:p w14:paraId="020ABCDC" w14:textId="77777777" w:rsidR="00F41700" w:rsidRPr="006A07CE" w:rsidRDefault="004F0F54" w:rsidP="00FF6814">
            <w:pPr>
              <w:pStyle w:val="TablaIndice"/>
            </w:pPr>
            <w:bookmarkStart w:id="321" w:name="_Toc236127263"/>
            <w:r w:rsidRPr="006A07CE">
              <w:t>Justifica pruebas no paramétricas y cautela ante una sola corrida.</w:t>
            </w:r>
            <w:bookmarkEnd w:id="321"/>
          </w:p>
        </w:tc>
      </w:tr>
      <w:tr w:rsidR="00F41700" w:rsidRPr="006A07CE" w14:paraId="03D0D602" w14:textId="77777777" w:rsidTr="00BD0D64">
        <w:trPr>
          <w:cantSplit w:val="true"/>
        </w:trPr>
        <w:tc>
          <w:tcPr>
            <w:tcW w:w="0" w:type="auto"/>
          </w:tcPr>
          <w:p w14:paraId="0EC1A50D" w14:textId="77777777" w:rsidR="00F41700" w:rsidRPr="006A07CE" w:rsidRDefault="004F0F54" w:rsidP="00FF6814">
            <w:pPr>
              <w:pStyle w:val="TablaIndice"/>
            </w:pPr>
            <w:bookmarkStart w:id="322" w:name="_Toc236127264"/>
            <w:r w:rsidRPr="006A07CE">
              <w:t>Variables</w:t>
            </w:r>
            <w:bookmarkEnd w:id="322"/>
          </w:p>
        </w:tc>
        <w:tc>
          <w:tcPr>
            <w:tcW w:w="0" w:type="auto"/>
          </w:tcPr>
          <w:p w14:paraId="35E58CDC" w14:textId="77777777" w:rsidR="00F41700" w:rsidRPr="006A07CE" w:rsidRDefault="004F0F54" w:rsidP="00FF6814">
            <w:pPr>
              <w:pStyle w:val="TablaIndice"/>
            </w:pPr>
            <w:bookmarkStart w:id="323" w:name="_Toc236127265"/>
            <w:r w:rsidRPr="006A07CE">
              <w:t>Flexibilidad, CO₂ y costo en comunidades grid-interactive</w:t>
            </w:r>
            <w:bookmarkEnd w:id="323"/>
          </w:p>
        </w:tc>
        <w:tc>
          <w:tcPr>
            <w:tcW w:w="0" w:type="auto"/>
          </w:tcPr>
          <w:p w14:paraId="4259A30C" w14:textId="77777777" w:rsidR="00F41700" w:rsidRPr="006A07CE" w:rsidRDefault="004F0F54" w:rsidP="00FF6814">
            <w:pPr>
              <w:pStyle w:val="TablaIndice"/>
            </w:pPr>
            <w:bookmarkStart w:id="324" w:name="_Toc236127266"/>
            <w:r w:rsidRPr="006A07CE">
              <w:t>Sostiene D-VD.1, D-VD.2 y D-VD.3.</w:t>
            </w:r>
            <w:bookmarkEnd w:id="324"/>
          </w:p>
        </w:tc>
      </w:tr>
    </w:tbl>
    <w:p w14:paraId="7DAECB9C" w14:textId="54A67490" w:rsidR="00F41700" w:rsidRPr="006A07CE" w:rsidRDefault="004F0F54" w:rsidP="00C8043A">
      <w:pPr>
        <w:pStyle w:val="nota"/>
      </w:pPr>
      <w:r w:rsidRPr="006A07CE">
        <w:rPr>
          <w:rFonts w:ascii="Arial" w:hAnsi="Arial"/>
          <w:i/>
        </w:rPr>
        <w:t>Nota.</w:t>
      </w:r>
      <w:r w:rsidRPr="006A07CE">
        <w:rPr>
          <w:rFonts w:ascii="Arial" w:hAnsi="Arial"/>
        </w:rPr>
        <w:t xml:space="preserve"> La tabla representa la </w:t>
      </w:r>
      <w:r w:rsidR="00C36789" w:rsidRPr="006A07CE">
        <w:rPr>
          <w:rFonts w:ascii="Arial" w:hAnsi="Arial"/>
        </w:rPr>
        <w:t>organización</w:t>
      </w:r>
      <w:r w:rsidRPr="006A07CE">
        <w:rPr>
          <w:rFonts w:ascii="Arial" w:hAnsi="Arial"/>
        </w:rPr>
        <w:t xml:space="preserve"> conceptual del marco teórico y de las variables de investigación. Fuente: Elaboración propia a partir de la literatura citada en el Capítulo 2.</w:t>
      </w:r>
    </w:p>
    <w:p w14:paraId="35C62B6A" w14:textId="77777777" w:rsidR="00F41700" w:rsidRPr="006A07CE" w:rsidRDefault="00F41700" w:rsidP="00A335BF"/>
    <w:p w14:paraId="0E7C5235" w14:textId="77777777" w:rsidR="00F41700" w:rsidRPr="006A07CE" w:rsidRDefault="004F0F54" w:rsidP="00A335BF">
      <w:r w:rsidRPr="006A07CE">
        <w:rPr>
          <w:rFonts w:ascii="Arial" w:hAnsi="Arial"/>
          <w:sz w:val="20"/>
        </w:rPr>
        <w:br w:type="page"/>
      </w:r>
    </w:p>
    <w:p w14:paraId="526A86C8" w14:textId="77777777" w:rsidR="00F41700" w:rsidRPr="006A07CE" w:rsidRDefault="004F0F54" w:rsidP="00254257">
      <w:pPr>
        <w:pStyle w:val="Ttulo1"/>
        <w:keepNext/>
      </w:pPr>
      <w:bookmarkStart w:id="325" w:name="_Toc234972521"/>
      <w:bookmarkStart w:id="326" w:name="_Toc236157905"/>
      <w:r w:rsidRPr="006A07CE">
        <w:rPr>
          <w:rFonts w:ascii="Arial" w:hAnsi="Arial"/>
        </w:rPr>
        <w:lastRenderedPageBreak/>
        <w:t>Capítulo 3. Metodología</w:t>
      </w:r>
      <w:bookmarkEnd w:id="325"/>
      <w:bookmarkEnd w:id="326"/>
    </w:p>
    <w:p w14:paraId="5BC18417" w14:textId="7C85D625" w:rsidR="00F41700" w:rsidRPr="006A07CE" w:rsidRDefault="004F0F54" w:rsidP="00157601">
      <w:pPr>
        <w:pStyle w:val="Textoindependienteprimerasangra"/>
      </w:pPr>
      <w:r w:rsidRPr="006A07CE">
        <w:rPr>
          <w:rFonts w:ascii="Arial" w:hAnsi="Arial"/>
        </w:rPr>
        <w:t xml:space="preserve">El presente estudio adopta una metodología cuantitativa, aplicada y explicativa-comparativa, sustentada en simulación computacional controlada. Esta decisión responde a la naturaleza del problema de investigación: evaluar en qué medida distintos algoritmos MADRL modifican indicadores cuantificables de flexibilidad energética, emisiones de CO₂ y costos energéticos en una comunidad eléctrica modelada bajo CityLearn. De acuerdo con Hernandez-Sampieri y Mendoza (2018), la ruta cuantitativa se caracteriza por la medición de variables, el uso de procedimientos </w:t>
      </w:r>
      <w:r w:rsidR="00173BF7" w:rsidRPr="006A07CE">
        <w:rPr>
          <w:rFonts w:ascii="Arial" w:hAnsi="Arial"/>
        </w:rPr>
        <w:t>sistemáticos</w:t>
      </w:r>
      <w:r w:rsidRPr="006A07CE">
        <w:rPr>
          <w:rFonts w:ascii="Arial" w:hAnsi="Arial"/>
        </w:rPr>
        <w:t xml:space="preserve"> y la contrastación de hipótesis; Creswell y Creswell (2023) enfatizan que los diseños cuantitativos permiten examinar relaciones entre variables mediante mediciones </w:t>
      </w:r>
      <w:r w:rsidR="00385932" w:rsidRPr="006A07CE">
        <w:rPr>
          <w:rFonts w:ascii="Arial" w:hAnsi="Arial"/>
        </w:rPr>
        <w:t>numéricas</w:t>
      </w:r>
      <w:r w:rsidRPr="006A07CE">
        <w:rPr>
          <w:rFonts w:ascii="Arial" w:hAnsi="Arial"/>
        </w:rPr>
        <w:t xml:space="preserve"> y análisis estadístico. En esta tesis, la variable independiente se manipula computacionalmente mediante el algoritmo MADRL y el escenario de recompensa, mientras que la variable dependiente se observa mediante KPIs oficiales y resultados episódicos.</w:t>
      </w:r>
    </w:p>
    <w:p w14:paraId="29F5539A" w14:textId="0BD31823" w:rsidR="00F41700" w:rsidRPr="006A07CE" w:rsidRDefault="004F0F54" w:rsidP="00A335BF">
      <w:pPr>
        <w:pStyle w:val="Ttulo2"/>
        <w:keepNext/>
      </w:pPr>
      <w:bookmarkStart w:id="327" w:name="_Toc234972522"/>
      <w:bookmarkStart w:id="328" w:name="_Toc236157906"/>
      <w:r w:rsidRPr="006A07CE">
        <w:rPr>
          <w:rFonts w:ascii="Arial" w:hAnsi="Arial"/>
        </w:rPr>
        <w:t>Enfoque, tipo, nivel y diseño de investigación</w:t>
      </w:r>
      <w:bookmarkEnd w:id="327"/>
      <w:bookmarkEnd w:id="328"/>
    </w:p>
    <w:p w14:paraId="43950E57" w14:textId="7F8E8720" w:rsidR="00F41700" w:rsidRPr="006A07CE" w:rsidRDefault="004F0F54" w:rsidP="00157601">
      <w:pPr>
        <w:pStyle w:val="Textoindependienteprimerasangra"/>
      </w:pPr>
      <w:r w:rsidRPr="006A07CE">
        <w:rPr>
          <w:rFonts w:ascii="Arial" w:hAnsi="Arial"/>
        </w:rPr>
        <w:t xml:space="preserve">La investigación es aplicada porque desarrolla y evalúa una </w:t>
      </w:r>
      <w:r w:rsidR="00385932" w:rsidRPr="006A07CE">
        <w:rPr>
          <w:rFonts w:ascii="Arial" w:hAnsi="Arial"/>
        </w:rPr>
        <w:t>solución</w:t>
      </w:r>
      <w:r w:rsidRPr="006A07CE">
        <w:rPr>
          <w:rFonts w:ascii="Arial" w:hAnsi="Arial"/>
        </w:rPr>
        <w:t xml:space="preserve"> computacional para gestión energética multiagente en una comunidad del SEAI Iquitos. Es cuantitativa porque los resultados se expresan en métricas </w:t>
      </w:r>
      <w:r w:rsidR="00385932" w:rsidRPr="006A07CE">
        <w:rPr>
          <w:rFonts w:ascii="Arial" w:hAnsi="Arial"/>
        </w:rPr>
        <w:t>numéricas</w:t>
      </w:r>
      <w:r w:rsidRPr="006A07CE">
        <w:rPr>
          <w:rFonts w:ascii="Arial" w:hAnsi="Arial"/>
        </w:rPr>
        <w:t xml:space="preserve">: recompensa, costo, emisiones, pico, rampa, factor de carga, energía de almacenamiento, éxito EV y KPIs evaluate_v2. Es explicativa-comparativa porque no se limita a describir los algoritmos; contrasta si la variación de la variable independiente produce efectos diferenciados sobre las dimensiones D-VD.1, D-VD.2 y D-VD.3. Esta clasificación es coherente con los criterios de alcance y diseño propuestos por Hernandez-Sampieri y Mendoza (2018), con la </w:t>
      </w:r>
      <w:r w:rsidR="000101C7" w:rsidRPr="006A07CE">
        <w:rPr>
          <w:rFonts w:ascii="Arial" w:hAnsi="Arial"/>
        </w:rPr>
        <w:t>lógica</w:t>
      </w:r>
      <w:r w:rsidRPr="006A07CE">
        <w:rPr>
          <w:rFonts w:ascii="Arial" w:hAnsi="Arial"/>
        </w:rPr>
        <w:t xml:space="preserve"> de diseño cuantitativo de Creswell y Creswell (2023), y con la </w:t>
      </w:r>
      <w:r w:rsidR="00385932" w:rsidRPr="006A07CE">
        <w:rPr>
          <w:rFonts w:ascii="Arial" w:hAnsi="Arial"/>
        </w:rPr>
        <w:t>tradición</w:t>
      </w:r>
      <w:r w:rsidRPr="006A07CE">
        <w:rPr>
          <w:rFonts w:ascii="Arial" w:hAnsi="Arial"/>
        </w:rPr>
        <w:t xml:space="preserve"> de diseño experimental orientado a factores, tratamientos y respuestas descrita por Montgomery (2019).</w:t>
      </w:r>
    </w:p>
    <w:p w14:paraId="4853FFD0" w14:textId="2DA05D0A" w:rsidR="00F41700" w:rsidRPr="006A07CE" w:rsidRDefault="004F0F54" w:rsidP="00157601">
      <w:pPr>
        <w:pStyle w:val="Textoindependienteprimerasangra"/>
      </w:pPr>
      <w:r>
        <w:rPr>
          <w:rFonts w:ascii="Times New Roman" w:hAnsi="Times New Roman" w:cs="Times New Roman"/>
          <w:b w:val="0"/>
          <w:i w:val="0"/>
          <w:sz w:val="24"/>
        </w:rPr>
        <w:t>El diseño no se considera no experimental, porque existe manipulación controlada de la VI (algoritmo MADRL y escenario de recompensa E1/E2/E3) bajo protocolo fijo. Tampoco es un experimento puro de campo: no hay aleatorización de unidades naturales ni sujetos humanos. Por ello se adopta un diseño cuasiexperimental factorial 4×3 basado en simulación (Campbell &amp; Stanley, 1963; Hernández-Sampieri &amp; Mendoza, 2018), coherente con el Resumen (HAPPO, MASAC, MATD3, MAAC; CityLearn; SEAI Iquitos; OE.1 flexibilidad, OE.2 CO2, OE.3 costos).</w:t>
      </w:r>
    </w:p>
    <w:p w14:paraId="6521BE93" w14:textId="3C159F40" w:rsidR="00F7608B" w:rsidRPr="00F7608B" w:rsidRDefault="00F7608B" w:rsidP="00F7608B">
      <w:pPr>
        <w:pStyle w:val="titlulotabla"/>
        <w:ind w:firstLine="0"/>
        <w:rPr>
          <w:b w:val="0"/>
          <w:bCs w:val="0"/>
          <w:i/>
          <w:iCs/>
        </w:rPr>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14</w:t>
      </w:r>
      <w:r>
        <w:rPr>
          <w:rFonts w:ascii="Arial" w:hAnsi="Arial"/>
        </w:rPr>
        <w:fldChar w:fldCharType="end"/>
      </w:r>
      <w:r>
        <w:rPr>
          <w:rFonts w:ascii="Arial" w:hAnsi="Arial"/>
        </w:rPr>
        <w:br/>
      </w:r>
      <w:r w:rsidRPr="00F7608B">
        <w:rPr>
          <w:rFonts w:ascii="Arial" w:hAnsi="Arial"/>
          <w:b w:val="0"/>
          <w:bCs w:val="0"/>
          <w:i/>
          <w:iCs/>
        </w:rPr>
        <w:t>Clasificación metodológica de la investigación</w:t>
      </w:r>
    </w:p>
    <w:tbl>
      <w:tblPr>
        <w:tblStyle w:val="tabla"/>
        <w:tblW w:w="0" w:type="auto"/>
        <w:tblLook w:val="0620" w:firstRow="1" w:lastRow="0" w:firstColumn="0" w:lastColumn="0" w:noHBand="1" w:noVBand="1"/>
      </w:tblPr>
      <w:tblGrid>
        <w:gridCol w:w="1338"/>
        <w:gridCol w:w="3502"/>
        <w:gridCol w:w="4736"/>
      </w:tblGrid>
      <w:tr w:rsidR="00F41700" w:rsidRPr="006A07CE" w14:paraId="05B9D298" w14:textId="77777777" w:rsidTr="00C8043A">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125BBA17" w14:textId="77777777" w:rsidR="00F41700" w:rsidRPr="001C4E2A" w:rsidRDefault="004F0F54" w:rsidP="00FF6814">
            <w:pPr>
              <w:pStyle w:val="TablaIndice"/>
            </w:pPr>
            <w:bookmarkStart w:id="329" w:name="_Toc236127267"/>
            <w:r w:rsidRPr="001C4E2A">
              <w:t>Criterio</w:t>
            </w:r>
            <w:bookmarkEnd w:id="329"/>
          </w:p>
        </w:tc>
        <w:tc>
          <w:tcPr>
            <w:tcW w:w="0" w:type="auto"/>
          </w:tcPr>
          <w:p w14:paraId="63FECC0F" w14:textId="77777777" w:rsidR="00F41700" w:rsidRPr="001C4E2A" w:rsidRDefault="004F0F54" w:rsidP="00FF6814">
            <w:pPr>
              <w:pStyle w:val="TablaIndice"/>
            </w:pPr>
            <w:bookmarkStart w:id="330" w:name="_Toc236127268"/>
            <w:r w:rsidRPr="001C4E2A">
              <w:t>Decisión metodológica</w:t>
            </w:r>
            <w:bookmarkEnd w:id="330"/>
          </w:p>
        </w:tc>
        <w:tc>
          <w:tcPr>
            <w:tcW w:w="0" w:type="auto"/>
          </w:tcPr>
          <w:p w14:paraId="40E75522" w14:textId="77777777" w:rsidR="00F41700" w:rsidRPr="001C4E2A" w:rsidRDefault="004F0F54" w:rsidP="00FF6814">
            <w:pPr>
              <w:pStyle w:val="TablaIndice"/>
            </w:pPr>
            <w:bookmarkStart w:id="331" w:name="_Toc236127269"/>
            <w:r w:rsidRPr="001C4E2A">
              <w:t>Sustento</w:t>
            </w:r>
            <w:bookmarkEnd w:id="331"/>
          </w:p>
        </w:tc>
      </w:tr>
      <w:tr w:rsidR="00F41700" w:rsidRPr="006A07CE" w14:paraId="729BB5BF" w14:textId="77777777" w:rsidTr="00C8043A">
        <w:trPr>
          <w:cantSplit w:val="true"/>
        </w:trPr>
        <w:tc>
          <w:tcPr>
            <w:tcW w:w="0" w:type="auto"/>
          </w:tcPr>
          <w:p w14:paraId="44D0D182" w14:textId="77777777" w:rsidR="00F41700" w:rsidRPr="006A07CE" w:rsidRDefault="004F0F54" w:rsidP="00FF6814">
            <w:pPr>
              <w:pStyle w:val="TablaIndice"/>
            </w:pPr>
            <w:bookmarkStart w:id="332" w:name="_Toc236127270"/>
            <w:r w:rsidRPr="006A07CE">
              <w:t>Enfoque</w:t>
            </w:r>
            <w:bookmarkEnd w:id="332"/>
          </w:p>
        </w:tc>
        <w:tc>
          <w:tcPr>
            <w:tcW w:w="0" w:type="auto"/>
          </w:tcPr>
          <w:p w14:paraId="1A023C39" w14:textId="77777777" w:rsidR="00F41700" w:rsidRPr="006A07CE" w:rsidRDefault="004F0F54" w:rsidP="00FF6814">
            <w:pPr>
              <w:pStyle w:val="TablaIndice"/>
            </w:pPr>
            <w:bookmarkStart w:id="333" w:name="_Toc236127271"/>
            <w:r w:rsidRPr="006A07CE">
              <w:t>Cuantitativo</w:t>
            </w:r>
            <w:bookmarkEnd w:id="333"/>
          </w:p>
        </w:tc>
        <w:tc>
          <w:tcPr>
            <w:tcW w:w="0" w:type="auto"/>
          </w:tcPr>
          <w:p w14:paraId="62CD21EF" w14:textId="71042056" w:rsidR="00F41700" w:rsidRPr="006A07CE" w:rsidRDefault="004F0F54" w:rsidP="00FF6814">
            <w:pPr>
              <w:pStyle w:val="TablaIndice"/>
            </w:pPr>
            <w:bookmarkStart w:id="334" w:name="_Toc236127272"/>
            <w:r w:rsidRPr="006A07CE">
              <w:t xml:space="preserve">Medición </w:t>
            </w:r>
            <w:r w:rsidR="00173BF7" w:rsidRPr="006A07CE">
              <w:t>numérica</w:t>
            </w:r>
            <w:r w:rsidRPr="006A07CE">
              <w:t xml:space="preserve"> de KPIs y contrastación estadística.</w:t>
            </w:r>
            <w:bookmarkEnd w:id="334"/>
          </w:p>
        </w:tc>
      </w:tr>
      <w:tr w:rsidR="00F41700" w:rsidRPr="006A07CE" w14:paraId="46C893A4" w14:textId="77777777" w:rsidTr="00C8043A">
        <w:trPr>
          <w:cantSplit w:val="true"/>
        </w:trPr>
        <w:tc>
          <w:tcPr>
            <w:tcW w:w="0" w:type="auto"/>
          </w:tcPr>
          <w:p w14:paraId="5A985E1D" w14:textId="77777777" w:rsidR="00F41700" w:rsidRPr="006A07CE" w:rsidRDefault="004F0F54" w:rsidP="00FF6814">
            <w:pPr>
              <w:pStyle w:val="TablaIndice"/>
            </w:pPr>
            <w:bookmarkStart w:id="335" w:name="_Toc236127273"/>
            <w:r w:rsidRPr="006A07CE">
              <w:t>Tipo</w:t>
            </w:r>
            <w:bookmarkEnd w:id="335"/>
          </w:p>
        </w:tc>
        <w:tc>
          <w:tcPr>
            <w:tcW w:w="0" w:type="auto"/>
          </w:tcPr>
          <w:p w14:paraId="225F76F2" w14:textId="77777777" w:rsidR="00F41700" w:rsidRPr="006A07CE" w:rsidRDefault="004F0F54" w:rsidP="00FF6814">
            <w:pPr>
              <w:pStyle w:val="TablaIndice"/>
            </w:pPr>
            <w:bookmarkStart w:id="336" w:name="_Toc236127274"/>
            <w:r w:rsidRPr="006A07CE">
              <w:t>Aplicada</w:t>
            </w:r>
            <w:bookmarkEnd w:id="336"/>
          </w:p>
        </w:tc>
        <w:tc>
          <w:tcPr>
            <w:tcW w:w="0" w:type="auto"/>
          </w:tcPr>
          <w:p w14:paraId="4362F7C8" w14:textId="77777777" w:rsidR="00F41700" w:rsidRPr="006A07CE" w:rsidRDefault="004F0F54" w:rsidP="00FF6814">
            <w:pPr>
              <w:pStyle w:val="TablaIndice"/>
            </w:pPr>
            <w:bookmarkStart w:id="337" w:name="_Toc236127275"/>
            <w:r w:rsidRPr="006A07CE">
              <w:t>Desarrollo y evaluación de una propuesta MADRL para gestión energética.</w:t>
            </w:r>
            <w:bookmarkEnd w:id="337"/>
          </w:p>
        </w:tc>
      </w:tr>
      <w:tr w:rsidR="00F41700" w:rsidRPr="006A07CE" w14:paraId="11E2E8A4" w14:textId="77777777" w:rsidTr="00C8043A">
        <w:trPr>
          <w:cantSplit w:val="true"/>
        </w:trPr>
        <w:tc>
          <w:tcPr>
            <w:tcW w:w="0" w:type="auto"/>
          </w:tcPr>
          <w:p w14:paraId="17D4C835" w14:textId="77777777" w:rsidR="00F41700" w:rsidRPr="006A07CE" w:rsidRDefault="004F0F54" w:rsidP="00FF6814">
            <w:pPr>
              <w:pStyle w:val="TablaIndice"/>
            </w:pPr>
            <w:bookmarkStart w:id="338" w:name="_Toc236127276"/>
            <w:r w:rsidRPr="006A07CE">
              <w:t>Nivel</w:t>
            </w:r>
            <w:bookmarkEnd w:id="338"/>
          </w:p>
        </w:tc>
        <w:tc>
          <w:tcPr>
            <w:tcW w:w="0" w:type="auto"/>
          </w:tcPr>
          <w:p w14:paraId="5911539F" w14:textId="77777777" w:rsidR="00F41700" w:rsidRPr="006A07CE" w:rsidRDefault="004F0F54" w:rsidP="00FF6814">
            <w:pPr>
              <w:pStyle w:val="TablaIndice"/>
            </w:pPr>
            <w:bookmarkStart w:id="339" w:name="_Toc236127277"/>
            <w:r w:rsidRPr="006A07CE">
              <w:t>Explicativo-comparativo</w:t>
            </w:r>
            <w:bookmarkEnd w:id="339"/>
          </w:p>
        </w:tc>
        <w:tc>
          <w:tcPr>
            <w:tcW w:w="0" w:type="auto"/>
          </w:tcPr>
          <w:p w14:paraId="08C1E7B6" w14:textId="77777777" w:rsidR="00F41700" w:rsidRPr="006A07CE" w:rsidRDefault="004F0F54" w:rsidP="00FF6814">
            <w:pPr>
              <w:pStyle w:val="TablaIndice"/>
            </w:pPr>
            <w:bookmarkStart w:id="340" w:name="_Toc236127278"/>
            <w:r w:rsidRPr="006A07CE">
              <w:t>Evalúa efecto de algoritmos y escenarios sobre dimensiones VD.</w:t>
            </w:r>
            <w:bookmarkEnd w:id="340"/>
          </w:p>
        </w:tc>
      </w:tr>
      <w:tr w:rsidR="00F41700" w:rsidRPr="006A07CE" w14:paraId="097784B9" w14:textId="77777777" w:rsidTr="00C8043A">
        <w:trPr>
          <w:cantSplit w:val="true"/>
        </w:trPr>
        <w:tc>
          <w:tcPr>
            <w:tcW w:w="0" w:type="auto"/>
          </w:tcPr>
          <w:p w14:paraId="4903A5E8" w14:textId="77777777" w:rsidR="00F41700" w:rsidRPr="006A07CE" w:rsidRDefault="004F0F54" w:rsidP="00FF6814">
            <w:pPr>
              <w:pStyle w:val="TablaIndice"/>
            </w:pPr>
            <w:bookmarkStart w:id="341" w:name="_Toc236127279"/>
            <w:r w:rsidRPr="006A07CE">
              <w:t>Diseño</w:t>
            </w:r>
            <w:bookmarkEnd w:id="341"/>
          </w:p>
        </w:tc>
        <w:tc>
          <w:tcPr>
            <w:tcW w:w="0" w:type="auto"/>
          </w:tcPr>
          <w:p w14:paraId="2C009651" w14:textId="77777777" w:rsidR="00F41700" w:rsidRPr="006A07CE" w:rsidRDefault="004F0F54" w:rsidP="00FF6814">
            <w:pPr>
              <w:pStyle w:val="TablaIndice"/>
            </w:pPr>
            <w:bookmarkStart w:id="342" w:name="_Toc236127280"/>
            <w:r w:rsidRPr="006A07CE">
              <w:t>Experimental-computacional factorial 4 × 3</w:t>
            </w:r>
            <w:bookmarkEnd w:id="342"/>
          </w:p>
        </w:tc>
        <w:tc>
          <w:tcPr>
            <w:tcW w:w="0" w:type="auto"/>
          </w:tcPr>
          <w:p w14:paraId="2D935D85" w14:textId="5CD1D679" w:rsidR="00F41700" w:rsidRPr="006A07CE" w:rsidRDefault="00742BB1" w:rsidP="00FF6814">
            <w:pPr>
              <w:pStyle w:val="TablaIndice"/>
            </w:pPr>
            <w:bookmarkStart w:id="343" w:name="_Toc236127281"/>
            <w:r w:rsidRPr="006A07CE">
              <w:t>Manipulación controlada de algoritmo y escenario en simulación.</w:t>
            </w:r>
            <w:bookmarkEnd w:id="343"/>
          </w:p>
        </w:tc>
      </w:tr>
      <w:tr w:rsidR="00F41700" w:rsidRPr="006A07CE" w14:paraId="230D411A" w14:textId="77777777" w:rsidTr="00C8043A">
        <w:trPr>
          <w:cantSplit w:val="true"/>
        </w:trPr>
        <w:tc>
          <w:tcPr>
            <w:tcW w:w="0" w:type="auto"/>
          </w:tcPr>
          <w:p w14:paraId="492B52AC" w14:textId="77777777" w:rsidR="00F41700" w:rsidRPr="006A07CE" w:rsidRDefault="004F0F54" w:rsidP="00FF6814">
            <w:pPr>
              <w:pStyle w:val="TablaIndice"/>
            </w:pPr>
            <w:bookmarkStart w:id="344" w:name="_Toc236127282"/>
            <w:r w:rsidRPr="006A07CE">
              <w:t>Temporalidad</w:t>
            </w:r>
            <w:bookmarkEnd w:id="344"/>
          </w:p>
        </w:tc>
        <w:tc>
          <w:tcPr>
            <w:tcW w:w="0" w:type="auto"/>
          </w:tcPr>
          <w:p w14:paraId="1E0F636F" w14:textId="77777777" w:rsidR="00F41700" w:rsidRPr="006A07CE" w:rsidRDefault="004F0F54" w:rsidP="00FF6814">
            <w:pPr>
              <w:pStyle w:val="TablaIndice"/>
            </w:pPr>
            <w:bookmarkStart w:id="345" w:name="_Toc236127283"/>
            <w:r w:rsidRPr="006A07CE">
              <w:t>Longitudinal por episodios y horizonte anual horario</w:t>
            </w:r>
            <w:bookmarkEnd w:id="345"/>
          </w:p>
        </w:tc>
        <w:tc>
          <w:tcPr>
            <w:tcW w:w="0" w:type="auto"/>
          </w:tcPr>
          <w:p w14:paraId="4F664FB9" w14:textId="77777777" w:rsidR="00F41700" w:rsidRPr="006A07CE" w:rsidRDefault="004F0F54" w:rsidP="00FF6814">
            <w:pPr>
              <w:pStyle w:val="TablaIndice"/>
            </w:pPr>
            <w:bookmarkStart w:id="346" w:name="_Toc236127284"/>
            <w:r w:rsidRPr="006A07CE">
              <w:t>Cada episodio recorre una trayectoria anual de 8760 pasos.</w:t>
            </w:r>
            <w:bookmarkEnd w:id="346"/>
          </w:p>
        </w:tc>
      </w:tr>
      <w:tr w:rsidR="00F41700" w:rsidRPr="006A07CE" w14:paraId="4761CC24" w14:textId="77777777" w:rsidTr="00C8043A">
        <w:trPr>
          <w:cantSplit w:val="true"/>
        </w:trPr>
        <w:tc>
          <w:tcPr>
            <w:tcW w:w="0" w:type="auto"/>
          </w:tcPr>
          <w:p w14:paraId="4E875491" w14:textId="77777777" w:rsidR="00F41700" w:rsidRPr="006A07CE" w:rsidRDefault="004F0F54" w:rsidP="00FF6814">
            <w:pPr>
              <w:pStyle w:val="TablaIndice"/>
            </w:pPr>
            <w:bookmarkStart w:id="347" w:name="_Toc236127285"/>
            <w:r w:rsidRPr="006A07CE">
              <w:t>Inferencia</w:t>
            </w:r>
            <w:bookmarkEnd w:id="347"/>
          </w:p>
        </w:tc>
        <w:tc>
          <w:tcPr>
            <w:tcW w:w="0" w:type="auto"/>
          </w:tcPr>
          <w:p w14:paraId="38C41B83" w14:textId="77777777" w:rsidR="00F41700" w:rsidRPr="006A07CE" w:rsidRDefault="004F0F54" w:rsidP="00FF6814">
            <w:pPr>
              <w:pStyle w:val="TablaIndice"/>
            </w:pPr>
            <w:bookmarkStart w:id="348" w:name="_Toc236127286"/>
            <w:r w:rsidRPr="006A07CE">
              <w:t>Intra-corrida con limitación multi-semilla</w:t>
            </w:r>
            <w:bookmarkEnd w:id="348"/>
          </w:p>
        </w:tc>
        <w:tc>
          <w:tcPr>
            <w:tcW w:w="0" w:type="auto"/>
          </w:tcPr>
          <w:p w14:paraId="56604C73" w14:textId="71683181" w:rsidR="00F41700" w:rsidRPr="006A07CE" w:rsidRDefault="004F0F54" w:rsidP="00FF6814">
            <w:pPr>
              <w:pStyle w:val="TablaIndice"/>
            </w:pPr>
            <w:bookmarkStart w:id="349" w:name="_Toc236127287"/>
            <w:r w:rsidRPr="006A07CE">
              <w:t xml:space="preserve">No se generaliza mas </w:t>
            </w:r>
            <w:r w:rsidR="00173BF7" w:rsidRPr="006A07CE">
              <w:t>allá</w:t>
            </w:r>
            <w:r w:rsidRPr="006A07CE">
              <w:t xml:space="preserve"> de los artefactos auditados.</w:t>
            </w:r>
            <w:bookmarkEnd w:id="349"/>
          </w:p>
        </w:tc>
      </w:tr>
    </w:tbl>
    <w:p w14:paraId="0DE15E4B" w14:textId="5408DF06" w:rsidR="00F41700" w:rsidRPr="006A07CE" w:rsidRDefault="004F0F54" w:rsidP="008A25FE">
      <w:pPr>
        <w:pStyle w:val="nota"/>
      </w:pPr>
      <w:r w:rsidRPr="006A07CE">
        <w:rPr>
          <w:rFonts w:ascii="Arial" w:hAnsi="Arial"/>
          <w:i/>
        </w:rPr>
        <w:t>Nota.</w:t>
      </w:r>
      <w:r w:rsidRPr="006A07CE">
        <w:rPr>
          <w:rFonts w:ascii="Arial" w:hAnsi="Arial"/>
        </w:rPr>
        <w:t xml:space="preserve"> La tabla representa el diseño metodológico, las variables, herramientas, datos y procedimiento experimental. Fuente: Elaboración propia a partir del proyecto local, scripts de metodología, </w:t>
      </w:r>
      <w:r w:rsidR="00FC3105" w:rsidRPr="006A07CE">
        <w:rPr>
          <w:rFonts w:ascii="Arial" w:hAnsi="Arial"/>
        </w:rPr>
        <w:t>datase</w:t>
      </w:r>
      <w:r w:rsidRPr="006A07CE">
        <w:rPr>
          <w:rFonts w:ascii="Arial" w:hAnsi="Arial"/>
        </w:rPr>
        <w:t xml:space="preserve"> citylearn_iquitos_2023_2025 y artefactos Drive de entrenamiento.</w:t>
      </w:r>
    </w:p>
    <w:p w14:paraId="6A9A0B77" w14:textId="37A301F9" w:rsidR="00F41700" w:rsidRPr="006A07CE" w:rsidRDefault="004F0F54" w:rsidP="00A335BF">
      <w:pPr>
        <w:pStyle w:val="Ttulo2"/>
        <w:keepNext/>
      </w:pPr>
      <w:r>
        <w:rPr>
          <w:rFonts w:ascii="Times New Roman" w:hAnsi="Times New Roman" w:cs="Times New Roman"/>
          <w:b w:val="0"/>
          <w:i w:val="0"/>
          <w:sz w:val="24"/>
        </w:rPr>
        <w:t>Diseño cuasiexperimental factorial 4 × 3</w:t>
      </w:r>
    </w:p>
    <w:p w14:paraId="32B6B351" w14:textId="4C387C4C" w:rsidR="00F41700" w:rsidRPr="006A07CE" w:rsidRDefault="004F0F54" w:rsidP="00157601">
      <w:pPr>
        <w:pStyle w:val="Textoindependienteprimerasangra"/>
      </w:pPr>
      <w:r w:rsidRPr="006A07CE">
        <w:rPr>
          <w:rFonts w:ascii="Arial" w:hAnsi="Arial"/>
        </w:rPr>
        <w:t xml:space="preserve">El diseño factorial se compone de dos factores principales. El primer factor es el algoritmo MADRL, con cuatro niveles: HAPPO, MAAC, MASAC y MATD3. El segundo factor es el escenario de recompensa, con tres niveles: E1 orientado a flexibilidad, E2 orientado a emisiones de CO₂ y E3 orientado a costos energéticos. La </w:t>
      </w:r>
      <w:r w:rsidR="00C36789" w:rsidRPr="006A07CE">
        <w:rPr>
          <w:rFonts w:ascii="Arial" w:hAnsi="Arial"/>
        </w:rPr>
        <w:t>combinación</w:t>
      </w:r>
      <w:r w:rsidRPr="006A07CE">
        <w:rPr>
          <w:rFonts w:ascii="Arial" w:hAnsi="Arial"/>
        </w:rPr>
        <w:t xml:space="preserve"> genera 12 tratamientos algoritmo x escenario. Montgomery (2019) sostiene que los diseños factoriales permiten estudiar efectos de factores bajo condiciones controladas; en esta tesis, el control se materializa en el mismo dataset, el mismo entorno CityLearn, la misma comunidad de 17 edificios, el mismo horizonte de evaluación y la misma familia de KPIs.</w:t>
      </w:r>
    </w:p>
    <w:p w14:paraId="2609F129" w14:textId="77777777" w:rsidR="00F41700" w:rsidRPr="006A07CE" w:rsidRDefault="004F0F54" w:rsidP="00157601">
      <w:pPr>
        <w:pStyle w:val="Textoindependienteprimerasangra"/>
      </w:pPr>
      <w:r>
        <w:rPr>
          <w:rFonts w:ascii="Arial" w:hAnsi="Arial"/>
        </w:rPr>
        <w:t>La unidad experimental principal es la semilla de entrenamiento dentro de cada tratamiento algoritmo–escenario; en la corrida canónica solo se materializó seed=0. La unidad de observación episódica es el episodio y la unidad espacial es el edificio-agente. Los cuatro algoritmos conservan 50 episodios por escenario, pero estos episodios no se tratan como réplicas independientes. Para responder OE.1 se emplean los tres KPI primarios como bloques pareados; para OE.2 y OE.3, los 17 edificios. La inferencia es, por ello, intra-corrida y exploratoria.</w:t>
      </w:r>
    </w:p>
    <w:p w14:paraId="21CF5DB2" w14:textId="1BF26D79" w:rsidR="00EF3AAB" w:rsidRDefault="00EF3AAB" w:rsidP="00EF3AAB">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15</w:t>
      </w:r>
      <w:r>
        <w:rPr>
          <w:rFonts w:ascii="Arial" w:hAnsi="Arial"/>
        </w:rPr>
        <w:fldChar w:fldCharType="end"/>
      </w:r>
      <w:r>
        <w:rPr>
          <w:rFonts w:ascii="Arial" w:hAnsi="Arial"/>
        </w:rPr>
        <w:br/>
      </w:r>
      <w:r w:rsidRPr="00EF3AAB">
        <w:rPr>
          <w:rFonts w:ascii="Arial" w:hAnsi="Arial"/>
          <w:b w:val="0"/>
          <w:bCs w:val="0"/>
          <w:i/>
          <w:iCs/>
        </w:rPr>
        <w:t>Matriz factorial 4 × 3 de tratamientos experimentales</w:t>
      </w:r>
    </w:p>
    <w:tbl>
      <w:tblPr>
        <w:tblStyle w:val="tabla"/>
        <w:tblW w:w="0" w:type="auto"/>
        <w:tblLook w:val="0620" w:firstRow="1" w:lastRow="0" w:firstColumn="0" w:lastColumn="0" w:noHBand="1" w:noVBand="1"/>
      </w:tblPr>
      <w:tblGrid>
        <w:gridCol w:w="1900"/>
        <w:gridCol w:w="2707"/>
        <w:gridCol w:w="4969"/>
      </w:tblGrid>
      <w:tr w:rsidR="00F41700" w:rsidRPr="006A07CE" w14:paraId="7C1F32D0" w14:textId="77777777" w:rsidTr="00F7608B">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4370A025" w14:textId="77777777" w:rsidR="00F41700" w:rsidRPr="00EF3AAB" w:rsidRDefault="004F0F54" w:rsidP="00FF6814">
            <w:pPr>
              <w:pStyle w:val="TablaIndice"/>
            </w:pPr>
            <w:bookmarkStart w:id="352" w:name="_Toc236127288"/>
            <w:r w:rsidRPr="00EF3AAB">
              <w:t>Factor</w:t>
            </w:r>
            <w:bookmarkEnd w:id="352"/>
          </w:p>
        </w:tc>
        <w:tc>
          <w:tcPr>
            <w:tcW w:w="0" w:type="auto"/>
          </w:tcPr>
          <w:p w14:paraId="52BC8D39" w14:textId="77777777" w:rsidR="00F41700" w:rsidRPr="00EF3AAB" w:rsidRDefault="004F0F54" w:rsidP="00FF6814">
            <w:pPr>
              <w:pStyle w:val="TablaIndice"/>
            </w:pPr>
            <w:bookmarkStart w:id="353" w:name="_Toc236127289"/>
            <w:r w:rsidRPr="00EF3AAB">
              <w:t>Niveles</w:t>
            </w:r>
            <w:bookmarkEnd w:id="353"/>
          </w:p>
        </w:tc>
        <w:tc>
          <w:tcPr>
            <w:tcW w:w="0" w:type="auto"/>
          </w:tcPr>
          <w:p w14:paraId="26829F1F" w14:textId="77777777" w:rsidR="00F41700" w:rsidRPr="00EF3AAB" w:rsidRDefault="004F0F54" w:rsidP="00FF6814">
            <w:pPr>
              <w:pStyle w:val="TablaIndice"/>
            </w:pPr>
            <w:bookmarkStart w:id="354" w:name="_Toc236127290"/>
            <w:r w:rsidRPr="00EF3AAB">
              <w:t>Función metodológica</w:t>
            </w:r>
            <w:bookmarkEnd w:id="354"/>
          </w:p>
        </w:tc>
      </w:tr>
      <w:tr w:rsidR="00F41700" w:rsidRPr="006A07CE" w14:paraId="5E12F06E" w14:textId="77777777" w:rsidTr="00F7608B">
        <w:trPr>
          <w:cantSplit w:val="true"/>
        </w:trPr>
        <w:tc>
          <w:tcPr>
            <w:tcW w:w="0" w:type="auto"/>
          </w:tcPr>
          <w:p w14:paraId="53ED4B80" w14:textId="77777777" w:rsidR="00F41700" w:rsidRPr="006A07CE" w:rsidRDefault="004F0F54" w:rsidP="00FF6814">
            <w:pPr>
              <w:pStyle w:val="TablaIndice"/>
            </w:pPr>
            <w:bookmarkStart w:id="355" w:name="_Toc236127291"/>
            <w:r w:rsidRPr="006A07CE">
              <w:t>Algoritmo MADRL</w:t>
            </w:r>
            <w:bookmarkEnd w:id="355"/>
          </w:p>
        </w:tc>
        <w:tc>
          <w:tcPr>
            <w:tcW w:w="0" w:type="auto"/>
          </w:tcPr>
          <w:p w14:paraId="517643BE" w14:textId="77777777" w:rsidR="00F41700" w:rsidRPr="006A07CE" w:rsidRDefault="004F0F54" w:rsidP="00FF6814">
            <w:pPr>
              <w:pStyle w:val="TablaIndice"/>
            </w:pPr>
            <w:bookmarkStart w:id="356" w:name="_Toc236127292"/>
            <w:r w:rsidRPr="006A07CE">
              <w:t>HAPPO, MAAC, MASAC, MATD3</w:t>
            </w:r>
            <w:bookmarkEnd w:id="356"/>
          </w:p>
        </w:tc>
        <w:tc>
          <w:tcPr>
            <w:tcW w:w="0" w:type="auto"/>
          </w:tcPr>
          <w:p w14:paraId="4111AC7C" w14:textId="77777777" w:rsidR="00F41700" w:rsidRPr="006A07CE" w:rsidRDefault="004F0F54" w:rsidP="00FF6814">
            <w:pPr>
              <w:pStyle w:val="TablaIndice"/>
            </w:pPr>
            <w:bookmarkStart w:id="357" w:name="_Toc236127293"/>
            <w:r w:rsidRPr="006A07CE">
              <w:t>Variable independiente principal; compara familias actor-critic multiagente.</w:t>
            </w:r>
            <w:bookmarkEnd w:id="357"/>
          </w:p>
        </w:tc>
      </w:tr>
      <w:tr w:rsidR="00F41700" w:rsidRPr="006A07CE" w14:paraId="0AA5A855" w14:textId="77777777" w:rsidTr="00F7608B">
        <w:trPr>
          <w:cantSplit w:val="true"/>
        </w:trPr>
        <w:tc>
          <w:tcPr>
            <w:tcW w:w="0" w:type="auto"/>
          </w:tcPr>
          <w:p w14:paraId="179E8E92" w14:textId="77777777" w:rsidR="00F41700" w:rsidRPr="006A07CE" w:rsidRDefault="004F0F54" w:rsidP="00FF6814">
            <w:pPr>
              <w:pStyle w:val="TablaIndice"/>
            </w:pPr>
            <w:bookmarkStart w:id="358" w:name="_Toc236127294"/>
            <w:r w:rsidRPr="006A07CE">
              <w:t>Escenario de recompensa</w:t>
            </w:r>
            <w:bookmarkEnd w:id="358"/>
          </w:p>
        </w:tc>
        <w:tc>
          <w:tcPr>
            <w:tcW w:w="0" w:type="auto"/>
          </w:tcPr>
          <w:p w14:paraId="38D02C04" w14:textId="77777777" w:rsidR="00F41700" w:rsidRPr="006A07CE" w:rsidRDefault="004F0F54" w:rsidP="00FF6814">
            <w:pPr>
              <w:pStyle w:val="TablaIndice"/>
            </w:pPr>
            <w:bookmarkStart w:id="359" w:name="_Toc236127295"/>
            <w:r w:rsidRPr="006A07CE">
              <w:t>E1, E2, E3</w:t>
            </w:r>
            <w:bookmarkEnd w:id="359"/>
          </w:p>
        </w:tc>
        <w:tc>
          <w:tcPr>
            <w:tcW w:w="0" w:type="auto"/>
          </w:tcPr>
          <w:p w14:paraId="2535590A" w14:textId="468BE99F" w:rsidR="00F41700" w:rsidRPr="006A07CE" w:rsidRDefault="00EF3AAB" w:rsidP="00FF6814">
            <w:pPr>
              <w:pStyle w:val="TablaIndice"/>
            </w:pPr>
            <w:bookmarkStart w:id="360" w:name="_Toc236127296"/>
            <w:r w:rsidRPr="006A07CE">
              <w:t>Manipulación de prioridad multiobjetivo: flexibilidad, CO₂ y costo.</w:t>
            </w:r>
            <w:bookmarkEnd w:id="360"/>
          </w:p>
        </w:tc>
      </w:tr>
      <w:tr w:rsidR="00F41700" w:rsidRPr="006A07CE" w14:paraId="3EE5723A" w14:textId="77777777" w:rsidTr="00F7608B">
        <w:trPr>
          <w:cantSplit w:val="true"/>
        </w:trPr>
        <w:tc>
          <w:tcPr>
            <w:tcW w:w="0" w:type="auto"/>
          </w:tcPr>
          <w:p w14:paraId="1037743D" w14:textId="77777777" w:rsidR="00F41700" w:rsidRPr="006A07CE" w:rsidRDefault="004F0F54" w:rsidP="00FF6814">
            <w:pPr>
              <w:pStyle w:val="TablaIndice"/>
            </w:pPr>
            <w:bookmarkStart w:id="361" w:name="_Toc236127297"/>
            <w:r w:rsidRPr="006A07CE">
              <w:t>Tratamientos</w:t>
            </w:r>
            <w:bookmarkEnd w:id="361"/>
          </w:p>
        </w:tc>
        <w:tc>
          <w:tcPr>
            <w:tcW w:w="0" w:type="auto"/>
          </w:tcPr>
          <w:p w14:paraId="3A72F3D8" w14:textId="77777777" w:rsidR="00F41700" w:rsidRPr="006A07CE" w:rsidRDefault="004F0F54" w:rsidP="00FF6814">
            <w:pPr>
              <w:pStyle w:val="TablaIndice"/>
            </w:pPr>
            <w:bookmarkStart w:id="362" w:name="_Toc236127298"/>
            <w:r w:rsidRPr="006A07CE">
              <w:t>12 combinaciones</w:t>
            </w:r>
            <w:bookmarkEnd w:id="362"/>
          </w:p>
        </w:tc>
        <w:tc>
          <w:tcPr>
            <w:tcW w:w="0" w:type="auto"/>
          </w:tcPr>
          <w:p w14:paraId="67017B56" w14:textId="77777777" w:rsidR="00F41700" w:rsidRPr="006A07CE" w:rsidRDefault="004F0F54" w:rsidP="00FF6814">
            <w:pPr>
              <w:pStyle w:val="TablaIndice"/>
            </w:pPr>
            <w:bookmarkStart w:id="363" w:name="_Toc236127299"/>
            <w:r w:rsidRPr="006A07CE">
              <w:t>Base de comparación para resultados por objetivo específico.</w:t>
            </w:r>
            <w:bookmarkEnd w:id="363"/>
          </w:p>
        </w:tc>
      </w:tr>
      <w:tr w:rsidR="00F41700" w:rsidRPr="006A07CE" w14:paraId="6CC2FB3F" w14:textId="77777777" w:rsidTr="00F7608B">
        <w:trPr>
          <w:cantSplit w:val="true"/>
        </w:trPr>
        <w:tc>
          <w:tcPr>
            <w:tcW w:w="0" w:type="auto"/>
          </w:tcPr>
          <w:p w14:paraId="035BE8B3" w14:textId="77777777" w:rsidR="00F41700" w:rsidRPr="006A07CE" w:rsidRDefault="004F0F54" w:rsidP="00FF6814">
            <w:pPr>
              <w:pStyle w:val="TablaIndice"/>
            </w:pPr>
            <w:bookmarkStart w:id="364" w:name="_Toc236127300"/>
            <w:r w:rsidRPr="006A07CE">
              <w:t>Horizonte</w:t>
            </w:r>
            <w:bookmarkEnd w:id="364"/>
          </w:p>
        </w:tc>
        <w:tc>
          <w:tcPr>
            <w:tcW w:w="0" w:type="auto"/>
          </w:tcPr>
          <w:p w14:paraId="77FAD565" w14:textId="77777777" w:rsidR="00F41700" w:rsidRPr="006A07CE" w:rsidRDefault="004F0F54" w:rsidP="00FF6814">
            <w:pPr>
              <w:pStyle w:val="TablaIndice"/>
            </w:pPr>
            <w:bookmarkStart w:id="365" w:name="_Toc236127301"/>
            <w:r w:rsidRPr="006A07CE">
              <w:t>50 episodios registrados por tratamiento</w:t>
            </w:r>
            <w:bookmarkEnd w:id="365"/>
          </w:p>
        </w:tc>
        <w:tc>
          <w:tcPr>
            <w:tcW w:w="0" w:type="auto"/>
          </w:tcPr>
          <w:p w14:paraId="6CD970A2" w14:textId="77777777" w:rsidR="00F41700" w:rsidRPr="006A07CE" w:rsidRDefault="004F0F54" w:rsidP="00FF6814">
            <w:pPr>
              <w:pStyle w:val="TablaIndice"/>
            </w:pPr>
            <w:bookmarkStart w:id="366" w:name="_Toc236127302"/>
            <w:r w:rsidRPr="006A07CE">
              <w:t>Evidencia de entrenamiento Drive; se declara cobertura materializada por algoritmo.</w:t>
            </w:r>
            <w:bookmarkEnd w:id="366"/>
          </w:p>
        </w:tc>
      </w:tr>
    </w:tbl>
    <w:p w14:paraId="0F2D9E98" w14:textId="62460710" w:rsidR="00F41700" w:rsidRPr="006A07CE" w:rsidRDefault="004F0F54" w:rsidP="00742BB1">
      <w:pPr>
        <w:pStyle w:val="nota"/>
      </w:pPr>
      <w:r w:rsidRPr="006A07CE">
        <w:rPr>
          <w:rFonts w:ascii="Arial" w:hAnsi="Arial"/>
          <w:i/>
        </w:rPr>
        <w:t>Nota.</w:t>
      </w:r>
      <w:r w:rsidRPr="006A07CE">
        <w:rPr>
          <w:rFonts w:ascii="Arial" w:hAnsi="Arial"/>
        </w:rPr>
        <w:t xml:space="preserve"> La tabla representa el diseño metodológico, las variables, herramientas, datos y procedimiento experimental. Fuente: Elaboración propia a partir del proyecto local, scripts de metodología, </w:t>
      </w:r>
      <w:r w:rsidR="00FC3105" w:rsidRPr="006A07CE">
        <w:rPr>
          <w:rFonts w:ascii="Arial" w:hAnsi="Arial"/>
        </w:rPr>
        <w:t>datase</w:t>
      </w:r>
      <w:r w:rsidRPr="006A07CE">
        <w:rPr>
          <w:rFonts w:ascii="Arial" w:hAnsi="Arial"/>
        </w:rPr>
        <w:t xml:space="preserve"> citylearn_iquitos_2023_2025 y artefactos Drive de entrenamiento.</w:t>
      </w:r>
    </w:p>
    <w:p w14:paraId="3683D3FE" w14:textId="103C15C5" w:rsidR="00F41700" w:rsidRPr="006A07CE" w:rsidRDefault="004F0F54" w:rsidP="00A335BF">
      <w:pPr>
        <w:pStyle w:val="Ttulo2"/>
        <w:keepNext/>
      </w:pPr>
      <w:bookmarkStart w:id="367" w:name="_Toc234972524"/>
      <w:bookmarkStart w:id="368" w:name="_Toc236157908"/>
      <w:r w:rsidRPr="006A07CE">
        <w:rPr>
          <w:rFonts w:ascii="Arial" w:hAnsi="Arial"/>
        </w:rPr>
        <w:t>Datos utilizados y fuente empírica</w:t>
      </w:r>
      <w:bookmarkEnd w:id="367"/>
      <w:bookmarkEnd w:id="368"/>
    </w:p>
    <w:p w14:paraId="7A6879E2" w14:textId="2455E328" w:rsidR="00F41700" w:rsidRPr="006A07CE" w:rsidRDefault="004F0F54" w:rsidP="00157601">
      <w:pPr>
        <w:pStyle w:val="Textoindependienteprimerasangra"/>
      </w:pPr>
      <w:r w:rsidRPr="006A07CE">
        <w:rPr>
          <w:rFonts w:ascii="Arial" w:hAnsi="Arial"/>
        </w:rPr>
        <w:t xml:space="preserve">Los datos utilizados corresponden al dataset citylearn_iquitos_2023_2025 y a la corrida canónica Drive madrl_v3_20260627_164047. La tesis no incorpora datos simulados manualmente fuera del pipeline; usa artefactos generados por scripts del proyecto y resultados auditables: results.json, training_summary.json, timeseries.csv, trace.csv, building_kpis.csv, building_behavior_summary.csv, building_observation_action_schema.csv y checkpoint_manifest.json. La fuente empírica combina </w:t>
      </w:r>
      <w:r w:rsidR="003B710B" w:rsidRPr="006A07CE">
        <w:rPr>
          <w:rFonts w:ascii="Arial" w:hAnsi="Arial"/>
        </w:rPr>
        <w:t>meteorología</w:t>
      </w:r>
      <w:r w:rsidRPr="006A07CE">
        <w:rPr>
          <w:rFonts w:ascii="Arial" w:hAnsi="Arial"/>
        </w:rPr>
        <w:t>, demanda, PV, BESS, EV, precios, intensidad de carbono y KPIs CityLearn. Esta trazabilidad responde a la exigencia metodológica de reproducibilidad y control de medición que Hernandez-Sampieri y Mendoza (2018) y Creswell y Creswell (2023) asocian con la ruta cuantitativa.</w:t>
      </w:r>
    </w:p>
    <w:p w14:paraId="716FAB89" w14:textId="7BBA61E0" w:rsidR="00F41700" w:rsidRPr="006A07CE" w:rsidRDefault="004F0F54" w:rsidP="00157601">
      <w:pPr>
        <w:pStyle w:val="Textoindependienteprimerasangra"/>
      </w:pPr>
      <w:r w:rsidRPr="006A07CE">
        <w:rPr>
          <w:rFonts w:ascii="Arial" w:hAnsi="Arial"/>
        </w:rPr>
        <w:t>El dataset representa 17 edificios de una comunidad energética de Iquitos, con equipos controlables heterogéneos y variables de observación locales. La representación por edificio permite modelar el problema como Dec-POMDP y evaluar la ejecución descentralizada de políticas MADRL. Las dimensiones locales medidas (d_oi en [54, 327], d_ai = 2 + n_i^ch en [5, 44], estado CTDE d_s = 1 856) constan en Cap. 2 Tabla 2.A y se operacionalizan en Cap. 4.</w:t>
      </w:r>
      <w:r w:rsidRPr="006A07CE">
        <w:rPr>
          <w:rFonts w:ascii="Arial" w:hAnsi="Arial"/>
        </w:rPr>
      </w:r>
    </w:p>
    <w:p w14:paraId="3563A385" w14:textId="7612B270" w:rsidR="00742BB1" w:rsidRDefault="00742BB1" w:rsidP="00742BB1">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16</w:t>
      </w:r>
      <w:r>
        <w:rPr>
          <w:rFonts w:ascii="Arial" w:hAnsi="Arial"/>
        </w:rPr>
        <w:fldChar w:fldCharType="end"/>
      </w:r>
      <w:r>
        <w:rPr>
          <w:rFonts w:ascii="Arial" w:hAnsi="Arial"/>
        </w:rPr>
        <w:br/>
      </w:r>
      <w:r w:rsidRPr="00742BB1">
        <w:rPr>
          <w:rFonts w:ascii="Arial" w:hAnsi="Arial"/>
          <w:b w:val="0"/>
          <w:bCs w:val="0"/>
          <w:i/>
          <w:iCs/>
        </w:rPr>
        <w:t>Fuentes de datos y artefactos de análisis</w:t>
      </w:r>
    </w:p>
    <w:tbl>
      <w:tblPr>
        <w:tblStyle w:val="tabla"/>
        <w:tblW w:w="0" w:type="auto"/>
        <w:tblLook w:val="0620" w:firstRow="1" w:lastRow="0" w:firstColumn="0" w:lastColumn="0" w:noHBand="1" w:noVBand="1"/>
      </w:tblPr>
      <w:tblGrid>
        <w:gridCol w:w="3516"/>
        <w:gridCol w:w="2115"/>
        <w:gridCol w:w="3945"/>
      </w:tblGrid>
      <w:tr w:rsidR="00F41700" w:rsidRPr="006A07CE" w14:paraId="676DE7FA" w14:textId="77777777" w:rsidTr="003B710B">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64149A4F" w14:textId="77777777" w:rsidR="00F41700" w:rsidRPr="006A07CE" w:rsidRDefault="004F0F54" w:rsidP="00FF6814">
            <w:pPr>
              <w:pStyle w:val="TablaIndice"/>
            </w:pPr>
            <w:bookmarkStart w:id="369" w:name="_Toc236127303"/>
            <w:r w:rsidRPr="006A07CE">
              <w:t>Artefacto</w:t>
            </w:r>
            <w:bookmarkEnd w:id="369"/>
          </w:p>
        </w:tc>
        <w:tc>
          <w:tcPr>
            <w:tcW w:w="0" w:type="auto"/>
          </w:tcPr>
          <w:p w14:paraId="0570A624" w14:textId="77777777" w:rsidR="00F41700" w:rsidRPr="006A07CE" w:rsidRDefault="004F0F54" w:rsidP="00FF6814">
            <w:pPr>
              <w:pStyle w:val="TablaIndice"/>
            </w:pPr>
            <w:bookmarkStart w:id="370" w:name="_Toc236127304"/>
            <w:r w:rsidRPr="006A07CE">
              <w:t>Contenido</w:t>
            </w:r>
            <w:bookmarkEnd w:id="370"/>
          </w:p>
        </w:tc>
        <w:tc>
          <w:tcPr>
            <w:tcW w:w="0" w:type="auto"/>
          </w:tcPr>
          <w:p w14:paraId="4DA25399" w14:textId="77777777" w:rsidR="00F41700" w:rsidRPr="006A07CE" w:rsidRDefault="004F0F54" w:rsidP="00FF6814">
            <w:pPr>
              <w:pStyle w:val="TablaIndice"/>
            </w:pPr>
            <w:bookmarkStart w:id="371" w:name="_Toc236127305"/>
            <w:r w:rsidRPr="006A07CE">
              <w:t>Uso metodológico</w:t>
            </w:r>
            <w:bookmarkEnd w:id="371"/>
          </w:p>
        </w:tc>
      </w:tr>
      <w:tr w:rsidR="00F41700" w:rsidRPr="006A07CE" w14:paraId="357BEF02" w14:textId="77777777" w:rsidTr="003B710B">
        <w:trPr>
          <w:cantSplit w:val="true"/>
        </w:trPr>
        <w:tc>
          <w:tcPr>
            <w:tcW w:w="0" w:type="auto"/>
          </w:tcPr>
          <w:p w14:paraId="7E694206" w14:textId="77777777" w:rsidR="00F41700" w:rsidRPr="006A07CE" w:rsidRDefault="004F0F54" w:rsidP="00FF6814">
            <w:pPr>
              <w:pStyle w:val="TablaIndice"/>
            </w:pPr>
            <w:bookmarkStart w:id="372" w:name="_Toc236127306"/>
            <w:r w:rsidRPr="006A07CE">
              <w:t>timeseries.csv</w:t>
            </w:r>
            <w:bookmarkEnd w:id="372"/>
          </w:p>
        </w:tc>
        <w:tc>
          <w:tcPr>
            <w:tcW w:w="0" w:type="auto"/>
          </w:tcPr>
          <w:p w14:paraId="2716E913" w14:textId="77777777" w:rsidR="00F41700" w:rsidRPr="006A07CE" w:rsidRDefault="004F0F54" w:rsidP="00FF6814">
            <w:pPr>
              <w:pStyle w:val="TablaIndice"/>
            </w:pPr>
            <w:bookmarkStart w:id="373" w:name="_Toc236127307"/>
            <w:r w:rsidRPr="006A07CE">
              <w:t>Serie temporal distrital por episodio</w:t>
            </w:r>
            <w:bookmarkEnd w:id="373"/>
          </w:p>
        </w:tc>
        <w:tc>
          <w:tcPr>
            <w:tcW w:w="0" w:type="auto"/>
          </w:tcPr>
          <w:p w14:paraId="34F85259" w14:textId="77777777" w:rsidR="00F41700" w:rsidRPr="006A07CE" w:rsidRDefault="004F0F54" w:rsidP="00FF6814">
            <w:pPr>
              <w:pStyle w:val="TablaIndice"/>
            </w:pPr>
            <w:bookmarkStart w:id="374" w:name="_Toc236127308"/>
            <w:r w:rsidRPr="006A07CE">
              <w:t>Energía, costo, CO₂, recompensa y señales horarias.</w:t>
            </w:r>
            <w:bookmarkEnd w:id="374"/>
          </w:p>
        </w:tc>
      </w:tr>
      <w:tr w:rsidR="00F41700" w:rsidRPr="006A07CE" w14:paraId="4C15E6A4" w14:textId="77777777" w:rsidTr="003B710B">
        <w:trPr>
          <w:cantSplit w:val="true"/>
        </w:trPr>
        <w:tc>
          <w:tcPr>
            <w:tcW w:w="0" w:type="auto"/>
          </w:tcPr>
          <w:p w14:paraId="6E8CEEEC" w14:textId="77777777" w:rsidR="00F41700" w:rsidRPr="006A07CE" w:rsidRDefault="004F0F54" w:rsidP="00FF6814">
            <w:pPr>
              <w:pStyle w:val="TablaIndice"/>
            </w:pPr>
            <w:bookmarkStart w:id="375" w:name="_Toc236127309"/>
            <w:r w:rsidRPr="006A07CE">
              <w:t>trace.csv</w:t>
            </w:r>
            <w:bookmarkEnd w:id="375"/>
          </w:p>
        </w:tc>
        <w:tc>
          <w:tcPr>
            <w:tcW w:w="0" w:type="auto"/>
          </w:tcPr>
          <w:p w14:paraId="2FB6D3B7" w14:textId="77777777" w:rsidR="00F41700" w:rsidRPr="006A07CE" w:rsidRDefault="004F0F54" w:rsidP="00FF6814">
            <w:pPr>
              <w:pStyle w:val="TablaIndice"/>
            </w:pPr>
            <w:bookmarkStart w:id="376" w:name="_Toc236127310"/>
            <w:r w:rsidRPr="006A07CE">
              <w:t>Trazas por agente</w:t>
            </w:r>
            <w:bookmarkEnd w:id="376"/>
          </w:p>
        </w:tc>
        <w:tc>
          <w:tcPr>
            <w:tcW w:w="0" w:type="auto"/>
          </w:tcPr>
          <w:p w14:paraId="13E4D040" w14:textId="645BB8AA" w:rsidR="00F41700" w:rsidRPr="006A07CE" w:rsidRDefault="004F0F54" w:rsidP="00FF6814">
            <w:pPr>
              <w:pStyle w:val="TablaIndice"/>
            </w:pPr>
            <w:bookmarkStart w:id="377" w:name="_Toc236127311"/>
            <w:r w:rsidRPr="006A07CE">
              <w:t xml:space="preserve">Acciones, SOC, EV, PV, </w:t>
            </w:r>
            <w:r w:rsidR="00742BB1" w:rsidRPr="006A07CE">
              <w:t>importación</w:t>
            </w:r>
            <w:r w:rsidRPr="006A07CE">
              <w:t>/</w:t>
            </w:r>
            <w:r w:rsidR="00742BB1" w:rsidRPr="006A07CE">
              <w:t>exportación</w:t>
            </w:r>
            <w:r w:rsidRPr="006A07CE">
              <w:t xml:space="preserve"> y recompensa individual.</w:t>
            </w:r>
            <w:bookmarkEnd w:id="377"/>
          </w:p>
        </w:tc>
      </w:tr>
      <w:tr w:rsidR="00F41700" w:rsidRPr="006A07CE" w14:paraId="4B527A38" w14:textId="77777777" w:rsidTr="003B710B">
        <w:trPr>
          <w:cantSplit w:val="true"/>
        </w:trPr>
        <w:tc>
          <w:tcPr>
            <w:tcW w:w="0" w:type="auto"/>
          </w:tcPr>
          <w:p w14:paraId="7F3DEEAD" w14:textId="77777777" w:rsidR="00F41700" w:rsidRPr="007A62B4" w:rsidRDefault="004F0F54" w:rsidP="00FF6814">
            <w:pPr>
              <w:pStyle w:val="TablaIndice"/>
              <w:rPr>
                <w:lang w:val="en-US"/>
              </w:rPr>
            </w:pPr>
            <w:bookmarkStart w:id="378" w:name="_Toc236127312"/>
            <w:r w:rsidRPr="007A62B4">
              <w:rPr>
                <w:lang w:val="en-US"/>
              </w:rPr>
              <w:t>building_kpis.csv / building_behavior_summary.csv</w:t>
            </w:r>
            <w:bookmarkEnd w:id="378"/>
          </w:p>
        </w:tc>
        <w:tc>
          <w:tcPr>
            <w:tcW w:w="0" w:type="auto"/>
          </w:tcPr>
          <w:p w14:paraId="05FA5F88" w14:textId="77777777" w:rsidR="00F41700" w:rsidRPr="006A07CE" w:rsidRDefault="004F0F54" w:rsidP="00FF6814">
            <w:pPr>
              <w:pStyle w:val="TablaIndice"/>
            </w:pPr>
            <w:bookmarkStart w:id="379" w:name="_Toc236127313"/>
            <w:r w:rsidRPr="006A07CE">
              <w:t>KPIs por edificio</w:t>
            </w:r>
            <w:bookmarkEnd w:id="379"/>
          </w:p>
        </w:tc>
        <w:tc>
          <w:tcPr>
            <w:tcW w:w="0" w:type="auto"/>
          </w:tcPr>
          <w:p w14:paraId="712FA178" w14:textId="77777777" w:rsidR="00F41700" w:rsidRPr="006A07CE" w:rsidRDefault="004F0F54" w:rsidP="00FF6814">
            <w:pPr>
              <w:pStyle w:val="TablaIndice"/>
            </w:pPr>
            <w:bookmarkStart w:id="380" w:name="_Toc236127314"/>
            <w:r w:rsidRPr="006A07CE">
              <w:t>Análisis espacial por agente y equipamiento.</w:t>
            </w:r>
            <w:bookmarkEnd w:id="380"/>
          </w:p>
        </w:tc>
      </w:tr>
      <w:tr w:rsidR="00F41700" w:rsidRPr="006A07CE" w14:paraId="714B9DA9" w14:textId="77777777" w:rsidTr="003B710B">
        <w:trPr>
          <w:cantSplit w:val="true"/>
        </w:trPr>
        <w:tc>
          <w:tcPr>
            <w:tcW w:w="0" w:type="auto"/>
          </w:tcPr>
          <w:p w14:paraId="3627997A" w14:textId="77777777" w:rsidR="00F41700" w:rsidRPr="006A07CE" w:rsidRDefault="004F0F54" w:rsidP="00FF6814">
            <w:pPr>
              <w:pStyle w:val="TablaIndice"/>
            </w:pPr>
            <w:bookmarkStart w:id="381" w:name="_Toc236127315"/>
            <w:r w:rsidRPr="006A07CE">
              <w:t>checkpoint_manifest.json</w:t>
            </w:r>
            <w:bookmarkEnd w:id="381"/>
          </w:p>
        </w:tc>
        <w:tc>
          <w:tcPr>
            <w:tcW w:w="0" w:type="auto"/>
          </w:tcPr>
          <w:p w14:paraId="28379CB6" w14:textId="77777777" w:rsidR="00F41700" w:rsidRPr="006A07CE" w:rsidRDefault="004F0F54" w:rsidP="00FF6814">
            <w:pPr>
              <w:pStyle w:val="TablaIndice"/>
            </w:pPr>
            <w:bookmarkStart w:id="382" w:name="_Toc236127316"/>
            <w:r w:rsidRPr="006A07CE">
              <w:t>Registro de checkpoints</w:t>
            </w:r>
            <w:bookmarkEnd w:id="382"/>
          </w:p>
        </w:tc>
        <w:tc>
          <w:tcPr>
            <w:tcW w:w="0" w:type="auto"/>
          </w:tcPr>
          <w:p w14:paraId="7883BF37" w14:textId="77777777" w:rsidR="00F41700" w:rsidRPr="006A07CE" w:rsidRDefault="004F0F54" w:rsidP="00FF6814">
            <w:pPr>
              <w:pStyle w:val="TablaIndice"/>
            </w:pPr>
            <w:bookmarkStart w:id="383" w:name="_Toc236127317"/>
            <w:r w:rsidRPr="006A07CE">
              <w:t>Trazabilidad de entrenamiento y cobertura por tratamiento.</w:t>
            </w:r>
            <w:bookmarkEnd w:id="383"/>
          </w:p>
        </w:tc>
      </w:tr>
      <w:tr w:rsidR="00F41700" w:rsidRPr="006A07CE" w14:paraId="690E8E7C" w14:textId="77777777" w:rsidTr="003B710B">
        <w:trPr>
          <w:cantSplit w:val="true"/>
        </w:trPr>
        <w:tc>
          <w:tcPr>
            <w:tcW w:w="0" w:type="auto"/>
          </w:tcPr>
          <w:p w14:paraId="7CEC3FD2" w14:textId="77777777" w:rsidR="00F41700" w:rsidRPr="006A07CE" w:rsidRDefault="004F0F54" w:rsidP="00FF6814">
            <w:pPr>
              <w:pStyle w:val="TablaIndice"/>
            </w:pPr>
            <w:bookmarkStart w:id="384" w:name="_Toc236127318"/>
            <w:r w:rsidRPr="006A07CE">
              <w:t>district_episode_kpis.csv</w:t>
            </w:r>
            <w:bookmarkEnd w:id="384"/>
          </w:p>
        </w:tc>
        <w:tc>
          <w:tcPr>
            <w:tcW w:w="0" w:type="auto"/>
          </w:tcPr>
          <w:p w14:paraId="0E595CFE" w14:textId="77777777" w:rsidR="00F41700" w:rsidRPr="006A07CE" w:rsidRDefault="004F0F54" w:rsidP="00FF6814">
            <w:pPr>
              <w:pStyle w:val="TablaIndice"/>
            </w:pPr>
            <w:bookmarkStart w:id="385" w:name="_Toc236127319"/>
            <w:r w:rsidRPr="006A07CE">
              <w:t>KPIs episódicos materializados</w:t>
            </w:r>
            <w:bookmarkEnd w:id="385"/>
          </w:p>
        </w:tc>
        <w:tc>
          <w:tcPr>
            <w:tcW w:w="0" w:type="auto"/>
          </w:tcPr>
          <w:p w14:paraId="15513FF0" w14:textId="77777777" w:rsidR="00F41700" w:rsidRPr="006A07CE" w:rsidRDefault="004F0F54" w:rsidP="00FF6814">
            <w:pPr>
              <w:pStyle w:val="TablaIndice"/>
            </w:pPr>
            <w:bookmarkStart w:id="386" w:name="_Toc236127320"/>
            <w:r w:rsidRPr="006A07CE">
              <w:t>Base de estadística descriptiva e inferencial.</w:t>
            </w:r>
            <w:bookmarkEnd w:id="386"/>
          </w:p>
        </w:tc>
      </w:tr>
    </w:tbl>
    <w:p w14:paraId="6E7D2301" w14:textId="4CD644CC" w:rsidR="00F41700" w:rsidRPr="006A07CE" w:rsidRDefault="004F0F54" w:rsidP="00742BB1">
      <w:pPr>
        <w:pStyle w:val="nota"/>
      </w:pPr>
      <w:r w:rsidRPr="006A07CE">
        <w:rPr>
          <w:rFonts w:ascii="Arial" w:hAnsi="Arial"/>
          <w:i/>
        </w:rPr>
        <w:t>Nota.</w:t>
      </w:r>
      <w:r w:rsidRPr="006A07CE">
        <w:rPr>
          <w:rFonts w:ascii="Arial" w:hAnsi="Arial"/>
        </w:rPr>
        <w:t xml:space="preserve"> La tabla representa el diseño metodológico, las variables, herramientas, datos y procedimiento experimental. Fuente: Elaboración propia a partir del proyecto local, scripts de metodología, </w:t>
      </w:r>
      <w:r w:rsidR="00FC3105" w:rsidRPr="006A07CE">
        <w:rPr>
          <w:rFonts w:ascii="Arial" w:hAnsi="Arial"/>
        </w:rPr>
        <w:t>datase</w:t>
      </w:r>
      <w:r w:rsidRPr="006A07CE">
        <w:rPr>
          <w:rFonts w:ascii="Arial" w:hAnsi="Arial"/>
        </w:rPr>
        <w:t xml:space="preserve"> citylearn_iquitos_2023_2025 y artefactos Drive de entrenamiento.</w:t>
      </w:r>
    </w:p>
    <w:p w14:paraId="21884227" w14:textId="1CCD67C2" w:rsidR="00F41700" w:rsidRPr="006A07CE" w:rsidRDefault="004F0F54" w:rsidP="00A335BF">
      <w:pPr>
        <w:pStyle w:val="Ttulo2"/>
        <w:keepNext/>
      </w:pPr>
      <w:bookmarkStart w:id="387" w:name="_Toc234972525"/>
      <w:bookmarkStart w:id="388" w:name="_Toc236157909"/>
      <w:r w:rsidRPr="006A07CE">
        <w:rPr>
          <w:rFonts w:ascii="Arial" w:hAnsi="Arial"/>
        </w:rPr>
        <w:t>Variables, dimensiones e indicadores</w:t>
      </w:r>
      <w:bookmarkEnd w:id="387"/>
      <w:bookmarkEnd w:id="388"/>
    </w:p>
    <w:p w14:paraId="035E9D8D" w14:textId="77777777" w:rsidR="00F41700" w:rsidRPr="006A07CE" w:rsidRDefault="004F0F54" w:rsidP="00157601">
      <w:pPr>
        <w:pStyle w:val="Textoindependienteprimerasangra"/>
      </w:pPr>
      <w:r w:rsidRPr="006A07CE">
        <w:rPr>
          <w:rFonts w:ascii="Arial" w:hAnsi="Arial"/>
        </w:rPr>
        <w:t>La variable independiente (VI) es el algoritmo MADRL implementado bajo un esquema CTDE y condicionado por escenario de recompensa. Sus dimensiones operacionales son: D-VI.1 tipo de algoritmo, D-VI.2 ponderación multiobjetivo del escenario y D-VI.3 controles experimentales. La variable dependiente (VD) es el desempeño energético coordinado de la comunidad, desagregado en tres dimensiones: D-VD.1 flexibilidad energética, D-VD.2 emisiones de CO₂ y D-VD.3 costos energéticos. Esta definición mantiene correspondencia vertical con PE.1, PE.2, PE.3, OE.1, OE.2 y OE.3.</w:t>
      </w:r>
    </w:p>
    <w:p w14:paraId="5FCED35B" w14:textId="7E0C645D" w:rsidR="00F41700" w:rsidRPr="006A07CE" w:rsidRDefault="004F0F54" w:rsidP="00157601">
      <w:pPr>
        <w:pStyle w:val="Textoindependienteprimerasangra"/>
      </w:pPr>
      <w:r w:rsidRPr="006A07CE">
        <w:rPr>
          <w:rFonts w:ascii="Arial" w:hAnsi="Arial"/>
        </w:rPr>
        <w:t xml:space="preserve">La operacionalización sigue la </w:t>
      </w:r>
      <w:r w:rsidR="000101C7" w:rsidRPr="006A07CE">
        <w:rPr>
          <w:rFonts w:ascii="Arial" w:hAnsi="Arial"/>
        </w:rPr>
        <w:t>lógica</w:t>
      </w:r>
      <w:r w:rsidRPr="006A07CE">
        <w:rPr>
          <w:rFonts w:ascii="Arial" w:hAnsi="Arial"/>
        </w:rPr>
        <w:t xml:space="preserve"> de medición cuantitativa: cada dimensión debe tener indicadores observables, fuente de datos y criterio de interpretación. En D-VD.1 se consideran recompensa en E1 y KPIs de flexibilidad como peak, ramping, load factor, autoconsumo PV y uso de almacenamiento. En D-VD.2 se consideran emisiones distritales, carbon_emissions_control, carbon_emissions_delta y consumo ponderado por intensidad de </w:t>
      </w:r>
      <w:r w:rsidRPr="006A07CE">
        <w:rPr>
          <w:rFonts w:ascii="Arial" w:hAnsi="Arial"/>
        </w:rPr>
        <w:lastRenderedPageBreak/>
        <w:t>carbono. En D-VD.3 se consideran district_cost, electricity_cost_control, electricity_cost_delta y señales de precio. Esta estructura evita confundir recompensa de entrenamiento con resultado final de evaluación.</w:t>
      </w:r>
    </w:p>
    <w:p w14:paraId="77F2B4F2" w14:textId="0BB8D4F1" w:rsidR="00742BB1" w:rsidRDefault="00742BB1" w:rsidP="00742BB1">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17</w:t>
      </w:r>
      <w:r>
        <w:rPr>
          <w:rFonts w:ascii="Arial" w:hAnsi="Arial"/>
        </w:rPr>
        <w:fldChar w:fldCharType="end"/>
      </w:r>
      <w:r>
        <w:rPr>
          <w:rFonts w:ascii="Arial" w:hAnsi="Arial"/>
        </w:rPr>
        <w:br/>
      </w:r>
      <w:r w:rsidRPr="00742BB1">
        <w:rPr>
          <w:rFonts w:ascii="Arial" w:hAnsi="Arial"/>
          <w:b w:val="0"/>
          <w:bCs w:val="0"/>
          <w:i/>
          <w:iCs/>
        </w:rPr>
        <w:t>Operacionalización metodológica de variables</w:t>
      </w:r>
    </w:p>
    <w:tbl>
      <w:tblPr>
        <w:tblStyle w:val="tabla"/>
        <w:tblW w:w="0" w:type="auto"/>
        <w:tblLook w:val="0620" w:firstRow="1" w:lastRow="0" w:firstColumn="0" w:lastColumn="0" w:noHBand="1" w:noVBand="1"/>
      </w:tblPr>
      <w:tblGrid>
        <w:gridCol w:w="905"/>
        <w:gridCol w:w="1600"/>
        <w:gridCol w:w="3898"/>
        <w:gridCol w:w="3173"/>
      </w:tblGrid>
      <w:tr w:rsidR="00F41700" w:rsidRPr="006A07CE" w14:paraId="13F7896A" w14:textId="77777777" w:rsidTr="003B710B">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3E85B081" w14:textId="77777777" w:rsidR="00F41700" w:rsidRPr="006A07CE" w:rsidRDefault="004F0F54" w:rsidP="00FF6814">
            <w:pPr>
              <w:pStyle w:val="TablaIndice"/>
            </w:pPr>
            <w:bookmarkStart w:id="389" w:name="_Toc236127321"/>
            <w:r w:rsidRPr="006A07CE">
              <w:t>Variable</w:t>
            </w:r>
            <w:bookmarkEnd w:id="389"/>
          </w:p>
        </w:tc>
        <w:tc>
          <w:tcPr>
            <w:tcW w:w="0" w:type="auto"/>
          </w:tcPr>
          <w:p w14:paraId="29D12C1E" w14:textId="77777777" w:rsidR="00F41700" w:rsidRPr="006A07CE" w:rsidRDefault="004F0F54" w:rsidP="00FF6814">
            <w:pPr>
              <w:pStyle w:val="TablaIndice"/>
            </w:pPr>
            <w:bookmarkStart w:id="390" w:name="_Toc236127322"/>
            <w:r w:rsidRPr="006A07CE">
              <w:t>Dimensión</w:t>
            </w:r>
            <w:bookmarkEnd w:id="390"/>
          </w:p>
        </w:tc>
        <w:tc>
          <w:tcPr>
            <w:tcW w:w="0" w:type="auto"/>
          </w:tcPr>
          <w:p w14:paraId="589639E9" w14:textId="77777777" w:rsidR="00F41700" w:rsidRPr="006A07CE" w:rsidRDefault="004F0F54" w:rsidP="00FF6814">
            <w:pPr>
              <w:pStyle w:val="TablaIndice"/>
            </w:pPr>
            <w:bookmarkStart w:id="391" w:name="_Toc236127323"/>
            <w:r w:rsidRPr="006A07CE">
              <w:t>Indicadores principales</w:t>
            </w:r>
            <w:bookmarkEnd w:id="391"/>
          </w:p>
        </w:tc>
        <w:tc>
          <w:tcPr>
            <w:tcW w:w="0" w:type="auto"/>
          </w:tcPr>
          <w:p w14:paraId="163896A2" w14:textId="77777777" w:rsidR="00F41700" w:rsidRPr="006A07CE" w:rsidRDefault="004F0F54" w:rsidP="00FF6814">
            <w:pPr>
              <w:pStyle w:val="TablaIndice"/>
            </w:pPr>
            <w:bookmarkStart w:id="392" w:name="_Toc236127324"/>
            <w:r w:rsidRPr="006A07CE">
              <w:t>Fuente</w:t>
            </w:r>
            <w:bookmarkEnd w:id="392"/>
          </w:p>
        </w:tc>
      </w:tr>
      <w:tr w:rsidR="00F41700" w:rsidRPr="006A07CE" w14:paraId="2DFFA171" w14:textId="77777777" w:rsidTr="003B710B">
        <w:trPr>
          <w:cantSplit w:val="true"/>
        </w:trPr>
        <w:tc>
          <w:tcPr>
            <w:tcW w:w="0" w:type="auto"/>
          </w:tcPr>
          <w:p w14:paraId="1A5F62B4" w14:textId="77777777" w:rsidR="00F41700" w:rsidRPr="006A07CE" w:rsidRDefault="004F0F54" w:rsidP="00FF6814">
            <w:pPr>
              <w:pStyle w:val="TablaIndice"/>
            </w:pPr>
            <w:bookmarkStart w:id="393" w:name="_Toc236127325"/>
            <w:r w:rsidRPr="006A07CE">
              <w:t>VI</w:t>
            </w:r>
            <w:bookmarkEnd w:id="393"/>
          </w:p>
        </w:tc>
        <w:tc>
          <w:tcPr>
            <w:tcW w:w="0" w:type="auto"/>
          </w:tcPr>
          <w:p w14:paraId="585A59E6" w14:textId="77777777" w:rsidR="00F41700" w:rsidRPr="006A07CE" w:rsidRDefault="004F0F54" w:rsidP="00FF6814">
            <w:pPr>
              <w:pStyle w:val="TablaIndice"/>
            </w:pPr>
            <w:bookmarkStart w:id="394" w:name="_Toc236127326"/>
            <w:r w:rsidRPr="006A07CE">
              <w:t>D-VI.1 Algoritmo</w:t>
            </w:r>
            <w:bookmarkEnd w:id="394"/>
          </w:p>
        </w:tc>
        <w:tc>
          <w:tcPr>
            <w:tcW w:w="0" w:type="auto"/>
          </w:tcPr>
          <w:p w14:paraId="1D37A379" w14:textId="77777777" w:rsidR="00F41700" w:rsidRPr="006A07CE" w:rsidRDefault="004F0F54" w:rsidP="00FF6814">
            <w:pPr>
              <w:pStyle w:val="TablaIndice"/>
            </w:pPr>
            <w:bookmarkStart w:id="395" w:name="_Toc236127327"/>
            <w:r w:rsidRPr="006A07CE">
              <w:t>HAPPO, MAAC, MASAC, MATD3</w:t>
            </w:r>
            <w:bookmarkEnd w:id="395"/>
          </w:p>
        </w:tc>
        <w:tc>
          <w:tcPr>
            <w:tcW w:w="0" w:type="auto"/>
          </w:tcPr>
          <w:p w14:paraId="7A872767" w14:textId="77777777" w:rsidR="00F41700" w:rsidRPr="006A07CE" w:rsidRDefault="004F0F54" w:rsidP="00FF6814">
            <w:pPr>
              <w:pStyle w:val="TablaIndice"/>
            </w:pPr>
            <w:bookmarkStart w:id="396" w:name="_Toc236127328"/>
            <w:r w:rsidRPr="006A07CE">
              <w:t>Configuración de tratamiento.</w:t>
            </w:r>
            <w:bookmarkEnd w:id="396"/>
          </w:p>
        </w:tc>
      </w:tr>
      <w:tr w:rsidR="00F41700" w:rsidRPr="006A07CE" w14:paraId="6938556D" w14:textId="77777777" w:rsidTr="003B710B">
        <w:trPr>
          <w:cantSplit w:val="true"/>
        </w:trPr>
        <w:tc>
          <w:tcPr>
            <w:tcW w:w="0" w:type="auto"/>
          </w:tcPr>
          <w:p w14:paraId="42E12BD1" w14:textId="77777777" w:rsidR="00F41700" w:rsidRPr="006A07CE" w:rsidRDefault="004F0F54" w:rsidP="00FF6814">
            <w:pPr>
              <w:pStyle w:val="TablaIndice"/>
            </w:pPr>
            <w:bookmarkStart w:id="397" w:name="_Toc236127329"/>
            <w:r w:rsidRPr="006A07CE">
              <w:t>VI</w:t>
            </w:r>
            <w:bookmarkEnd w:id="397"/>
          </w:p>
        </w:tc>
        <w:tc>
          <w:tcPr>
            <w:tcW w:w="0" w:type="auto"/>
          </w:tcPr>
          <w:p w14:paraId="535ABA81" w14:textId="77777777" w:rsidR="00F41700" w:rsidRPr="006A07CE" w:rsidRDefault="004F0F54" w:rsidP="00FF6814">
            <w:pPr>
              <w:pStyle w:val="TablaIndice"/>
            </w:pPr>
            <w:bookmarkStart w:id="398" w:name="_Toc236127330"/>
            <w:r w:rsidRPr="006A07CE">
              <w:t>D-VI.2 Escenario</w:t>
            </w:r>
            <w:bookmarkEnd w:id="398"/>
          </w:p>
        </w:tc>
        <w:tc>
          <w:tcPr>
            <w:tcW w:w="0" w:type="auto"/>
          </w:tcPr>
          <w:p w14:paraId="5AB1CEF0" w14:textId="77777777" w:rsidR="00F41700" w:rsidRPr="00383ABF" w:rsidRDefault="004F0F54" w:rsidP="00FF6814">
            <w:pPr>
              <w:pStyle w:val="TablaIndice"/>
              <w:rPr>
                <w:lang w:val="pt-BR"/>
              </w:rPr>
            </w:pPr>
            <w:bookmarkStart w:id="399" w:name="_Toc236127331"/>
            <w:r w:rsidRPr="00383ABF">
              <w:rPr>
                <w:lang w:val="pt-BR"/>
              </w:rPr>
              <w:t>E1, E2, E3; pesos flex/CO2/costo</w:t>
            </w:r>
            <w:bookmarkEnd w:id="399"/>
          </w:p>
        </w:tc>
        <w:tc>
          <w:tcPr>
            <w:tcW w:w="0" w:type="auto"/>
          </w:tcPr>
          <w:p w14:paraId="725CB27D" w14:textId="77777777" w:rsidR="00F41700" w:rsidRPr="006A07CE" w:rsidRDefault="004F0F54" w:rsidP="00FF6814">
            <w:pPr>
              <w:pStyle w:val="TablaIndice"/>
            </w:pPr>
            <w:bookmarkStart w:id="400" w:name="_Toc236127332"/>
            <w:r w:rsidRPr="006A07CE">
              <w:t>reward_axis_weights y protocolo experimental.</w:t>
            </w:r>
            <w:bookmarkEnd w:id="400"/>
          </w:p>
        </w:tc>
      </w:tr>
      <w:tr w:rsidR="00F41700" w:rsidRPr="006A07CE" w14:paraId="0F4296CE" w14:textId="77777777" w:rsidTr="003B710B">
        <w:trPr>
          <w:cantSplit w:val="true"/>
        </w:trPr>
        <w:tc>
          <w:tcPr>
            <w:tcW w:w="0" w:type="auto"/>
          </w:tcPr>
          <w:p w14:paraId="313225B8" w14:textId="77777777" w:rsidR="00F41700" w:rsidRPr="006A07CE" w:rsidRDefault="004F0F54" w:rsidP="00FF6814">
            <w:pPr>
              <w:pStyle w:val="TablaIndice"/>
            </w:pPr>
            <w:bookmarkStart w:id="401" w:name="_Toc236127333"/>
            <w:r w:rsidRPr="006A07CE">
              <w:t>VD</w:t>
            </w:r>
            <w:bookmarkEnd w:id="401"/>
          </w:p>
        </w:tc>
        <w:tc>
          <w:tcPr>
            <w:tcW w:w="0" w:type="auto"/>
          </w:tcPr>
          <w:p w14:paraId="6BDDC5A1" w14:textId="77777777" w:rsidR="00F41700" w:rsidRPr="006A07CE" w:rsidRDefault="004F0F54" w:rsidP="00FF6814">
            <w:pPr>
              <w:pStyle w:val="TablaIndice"/>
            </w:pPr>
            <w:bookmarkStart w:id="402" w:name="_Toc236127334"/>
            <w:r w:rsidRPr="006A07CE">
              <w:t>D-VD.1 Flexibilidad</w:t>
            </w:r>
            <w:bookmarkEnd w:id="402"/>
          </w:p>
        </w:tc>
        <w:tc>
          <w:tcPr>
            <w:tcW w:w="0" w:type="auto"/>
          </w:tcPr>
          <w:p w14:paraId="35F39DC3" w14:textId="77777777" w:rsidR="00F41700" w:rsidRPr="007A62B4" w:rsidRDefault="004F0F54" w:rsidP="00FF6814">
            <w:pPr>
              <w:pStyle w:val="TablaIndice"/>
              <w:rPr>
                <w:lang w:val="en-US"/>
              </w:rPr>
            </w:pPr>
            <w:bookmarkStart w:id="403" w:name="_Toc236127335"/>
            <w:r w:rsidRPr="007A62B4">
              <w:rPr>
                <w:lang w:val="en-US"/>
              </w:rPr>
              <w:t>reward_mean E1, peak, ramping, load factor, BESS/PV</w:t>
            </w:r>
            <w:bookmarkEnd w:id="403"/>
          </w:p>
        </w:tc>
        <w:tc>
          <w:tcPr>
            <w:tcW w:w="0" w:type="auto"/>
          </w:tcPr>
          <w:p w14:paraId="5DF80772" w14:textId="77777777" w:rsidR="00F41700" w:rsidRPr="006A07CE" w:rsidRDefault="004F0F54" w:rsidP="00FF6814">
            <w:pPr>
              <w:pStyle w:val="TablaIndice"/>
            </w:pPr>
            <w:bookmarkStart w:id="404" w:name="_Toc236127336"/>
            <w:r w:rsidRPr="006A07CE">
              <w:t>episodes, results, evaluate_v2.</w:t>
            </w:r>
            <w:bookmarkEnd w:id="404"/>
          </w:p>
        </w:tc>
      </w:tr>
      <w:tr w:rsidR="00F41700" w:rsidRPr="006A07CE" w14:paraId="29115268" w14:textId="77777777" w:rsidTr="003B710B">
        <w:trPr>
          <w:cantSplit w:val="true"/>
        </w:trPr>
        <w:tc>
          <w:tcPr>
            <w:tcW w:w="0" w:type="auto"/>
          </w:tcPr>
          <w:p w14:paraId="08A01004" w14:textId="77777777" w:rsidR="00F41700" w:rsidRPr="006A07CE" w:rsidRDefault="004F0F54" w:rsidP="00FF6814">
            <w:pPr>
              <w:pStyle w:val="TablaIndice"/>
            </w:pPr>
            <w:bookmarkStart w:id="405" w:name="_Toc236127337"/>
            <w:r w:rsidRPr="006A07CE">
              <w:t>VD</w:t>
            </w:r>
            <w:bookmarkEnd w:id="405"/>
          </w:p>
        </w:tc>
        <w:tc>
          <w:tcPr>
            <w:tcW w:w="0" w:type="auto"/>
          </w:tcPr>
          <w:p w14:paraId="7F931F40" w14:textId="77777777" w:rsidR="00F41700" w:rsidRPr="006A07CE" w:rsidRDefault="004F0F54" w:rsidP="00FF6814">
            <w:pPr>
              <w:pStyle w:val="TablaIndice"/>
            </w:pPr>
            <w:bookmarkStart w:id="406" w:name="_Toc236127338"/>
            <w:r w:rsidRPr="006A07CE">
              <w:t>D-VD.2 CO₂</w:t>
            </w:r>
            <w:bookmarkEnd w:id="406"/>
          </w:p>
        </w:tc>
        <w:tc>
          <w:tcPr>
            <w:tcW w:w="0" w:type="auto"/>
          </w:tcPr>
          <w:p w14:paraId="4A22C420" w14:textId="77777777" w:rsidR="00F41700" w:rsidRPr="007A62B4" w:rsidRDefault="004F0F54" w:rsidP="00FF6814">
            <w:pPr>
              <w:pStyle w:val="TablaIndice"/>
              <w:rPr>
                <w:lang w:val="en-US"/>
              </w:rPr>
            </w:pPr>
            <w:bookmarkStart w:id="407" w:name="_Toc236127339"/>
            <w:r w:rsidRPr="007A62B4">
              <w:rPr>
                <w:lang w:val="en-US"/>
              </w:rPr>
              <w:t>district_emission, carbon_emissions_control/delta</w:t>
            </w:r>
            <w:bookmarkEnd w:id="407"/>
          </w:p>
        </w:tc>
        <w:tc>
          <w:tcPr>
            <w:tcW w:w="0" w:type="auto"/>
          </w:tcPr>
          <w:p w14:paraId="32CACC6D" w14:textId="77777777" w:rsidR="00F41700" w:rsidRPr="006A07CE" w:rsidRDefault="004F0F54" w:rsidP="00FF6814">
            <w:pPr>
              <w:pStyle w:val="TablaIndice"/>
            </w:pPr>
            <w:bookmarkStart w:id="408" w:name="_Toc236127340"/>
            <w:r w:rsidRPr="006A07CE">
              <w:t>timeseries, results, building KPIs.</w:t>
            </w:r>
            <w:bookmarkEnd w:id="408"/>
          </w:p>
        </w:tc>
      </w:tr>
      <w:tr w:rsidR="00F41700" w:rsidRPr="006A07CE" w14:paraId="190B59FE" w14:textId="77777777" w:rsidTr="003B710B">
        <w:trPr>
          <w:cantSplit w:val="true"/>
        </w:trPr>
        <w:tc>
          <w:tcPr>
            <w:tcW w:w="0" w:type="auto"/>
          </w:tcPr>
          <w:p w14:paraId="18932D56" w14:textId="77777777" w:rsidR="00F41700" w:rsidRPr="006A07CE" w:rsidRDefault="004F0F54" w:rsidP="00FF6814">
            <w:pPr>
              <w:pStyle w:val="TablaIndice"/>
            </w:pPr>
            <w:bookmarkStart w:id="409" w:name="_Toc236127341"/>
            <w:r w:rsidRPr="006A07CE">
              <w:t>VD</w:t>
            </w:r>
            <w:bookmarkEnd w:id="409"/>
          </w:p>
        </w:tc>
        <w:tc>
          <w:tcPr>
            <w:tcW w:w="0" w:type="auto"/>
          </w:tcPr>
          <w:p w14:paraId="613EEFA4" w14:textId="77777777" w:rsidR="00F41700" w:rsidRPr="006A07CE" w:rsidRDefault="004F0F54" w:rsidP="00FF6814">
            <w:pPr>
              <w:pStyle w:val="TablaIndice"/>
            </w:pPr>
            <w:bookmarkStart w:id="410" w:name="_Toc236127342"/>
            <w:r w:rsidRPr="006A07CE">
              <w:t>D-VD.3 Costos</w:t>
            </w:r>
            <w:bookmarkEnd w:id="410"/>
          </w:p>
        </w:tc>
        <w:tc>
          <w:tcPr>
            <w:tcW w:w="0" w:type="auto"/>
          </w:tcPr>
          <w:p w14:paraId="467C57A5" w14:textId="77777777" w:rsidR="00F41700" w:rsidRPr="007A62B4" w:rsidRDefault="004F0F54" w:rsidP="00FF6814">
            <w:pPr>
              <w:pStyle w:val="TablaIndice"/>
              <w:rPr>
                <w:lang w:val="en-US"/>
              </w:rPr>
            </w:pPr>
            <w:bookmarkStart w:id="411" w:name="_Toc236127343"/>
            <w:r w:rsidRPr="007A62B4">
              <w:rPr>
                <w:lang w:val="en-US"/>
              </w:rPr>
              <w:t>district_cost, electricity_cost_control/delta</w:t>
            </w:r>
            <w:bookmarkEnd w:id="411"/>
          </w:p>
        </w:tc>
        <w:tc>
          <w:tcPr>
            <w:tcW w:w="0" w:type="auto"/>
          </w:tcPr>
          <w:p w14:paraId="2B3B3274" w14:textId="77777777" w:rsidR="00F41700" w:rsidRPr="006A07CE" w:rsidRDefault="004F0F54" w:rsidP="00FF6814">
            <w:pPr>
              <w:pStyle w:val="TablaIndice"/>
            </w:pPr>
            <w:bookmarkStart w:id="412" w:name="_Toc236127344"/>
            <w:r w:rsidRPr="006A07CE">
              <w:t>timeseries, results, building KPIs.</w:t>
            </w:r>
            <w:bookmarkEnd w:id="412"/>
          </w:p>
        </w:tc>
      </w:tr>
    </w:tbl>
    <w:p w14:paraId="6388348C" w14:textId="2F3F5CCF" w:rsidR="00F41700" w:rsidRPr="006A07CE" w:rsidRDefault="004F0F54" w:rsidP="00742BB1">
      <w:pPr>
        <w:pStyle w:val="nota"/>
      </w:pPr>
      <w:r w:rsidRPr="006A07CE">
        <w:rPr>
          <w:rFonts w:ascii="Arial" w:hAnsi="Arial"/>
          <w:i/>
        </w:rPr>
        <w:t>Nota.</w:t>
      </w:r>
      <w:r w:rsidRPr="006A07CE">
        <w:rPr>
          <w:rFonts w:ascii="Arial" w:hAnsi="Arial"/>
        </w:rPr>
        <w:t xml:space="preserve"> La tabla representa el diseño metodológico, las variables, herramientas, datos y procedimiento experimental. Fuente: Elaboración propia a partir del proyecto local, scripts de metodología, </w:t>
      </w:r>
      <w:r w:rsidR="00FC3105" w:rsidRPr="006A07CE">
        <w:rPr>
          <w:rFonts w:ascii="Arial" w:hAnsi="Arial"/>
        </w:rPr>
        <w:t>datase</w:t>
      </w:r>
      <w:r w:rsidRPr="006A07CE">
        <w:rPr>
          <w:rFonts w:ascii="Arial" w:hAnsi="Arial"/>
        </w:rPr>
        <w:t xml:space="preserve"> citylearn_iquitos_2023_2025 y artefactos Drive de entrenamiento.</w:t>
      </w:r>
    </w:p>
    <w:p w14:paraId="7D41310E" w14:textId="0835BDCF" w:rsidR="00F41700" w:rsidRPr="006A07CE" w:rsidRDefault="004F0F54" w:rsidP="00A335BF">
      <w:pPr>
        <w:pStyle w:val="Ttulo2"/>
        <w:keepNext/>
      </w:pPr>
      <w:bookmarkStart w:id="413" w:name="_Toc234972526"/>
      <w:bookmarkStart w:id="414" w:name="_Toc236157910"/>
      <w:r w:rsidRPr="006A07CE">
        <w:rPr>
          <w:rFonts w:ascii="Arial" w:hAnsi="Arial"/>
        </w:rPr>
        <w:t>Técnicas, herramientas e instrumentos</w:t>
      </w:r>
      <w:bookmarkEnd w:id="413"/>
      <w:bookmarkEnd w:id="414"/>
    </w:p>
    <w:p w14:paraId="4903F294" w14:textId="54262048" w:rsidR="00F41700" w:rsidRPr="006A07CE" w:rsidRDefault="004F0F54" w:rsidP="00157601">
      <w:pPr>
        <w:pStyle w:val="Textoindependienteprimerasangra"/>
      </w:pPr>
      <w:r w:rsidRPr="006A07CE">
        <w:rPr>
          <w:rFonts w:ascii="Arial" w:hAnsi="Arial"/>
        </w:rPr>
        <w:t xml:space="preserve">Las técnicas utilizadas son simulación computacional, entrenamiento MADRL, evaluación por KPIs, estadística descriptiva, contrastación no paramétrica y visualización </w:t>
      </w:r>
      <w:r w:rsidR="00742BB1" w:rsidRPr="006A07CE">
        <w:rPr>
          <w:rFonts w:ascii="Arial" w:hAnsi="Arial"/>
        </w:rPr>
        <w:t>analítica</w:t>
      </w:r>
      <w:r w:rsidRPr="006A07CE">
        <w:rPr>
          <w:rFonts w:ascii="Arial" w:hAnsi="Arial"/>
        </w:rPr>
        <w:t>. Las herramientas principales son Python, PyTorch, CityLearn v2, la extensión CityLearn v3 propuesta, backends HAPPO/MAAC/MASAC/MATD3, scripts de orquestación del proyecto y artefactos Drive. En términos metodológicos, el instrumento de medición no es un cuestionario ni una entrevista, sino el entorno computacional validado y sus archivos de salida.</w:t>
      </w:r>
    </w:p>
    <w:p w14:paraId="377DE16C" w14:textId="1DB3D08F" w:rsidR="00F41700" w:rsidRPr="006A07CE" w:rsidRDefault="004F0F54" w:rsidP="00157601">
      <w:pPr>
        <w:pStyle w:val="Textoindependienteprimerasangra"/>
      </w:pPr>
      <w:r>
        <w:rPr>
          <w:rFonts w:ascii="Arial" w:hAnsi="Arial"/>
        </w:rPr>
        <w:t>La estadística no paramétrica se selecciona porque los KPI de aprendizaje por refuerzo pueden presentar asimetría, valores atípicos y dependencia respecto de la política. La diferencia global entre los cuatro algoritmos se contrasta mediante Friedman sobre bloques pareados, con Kendall W como tamaño de efecto. Cuando corresponde, se aplican comparaciones post hoc de Wilcoxon pareado y corrección de Holm. El impacto frente al baseline también se evalúa con Wilcoxon-Holm. Esta estrategia es coherente con la recomendación de no asumir supuestos estadísticos no verificados en aprendizaje por refuerzo; sus p-valores se interpretan como evidencia intra-corrida exploratoria por existir una sola semilla.</w:t>
      </w:r>
    </w:p>
    <w:p w14:paraId="7A7437EB" w14:textId="6CDEB9F4" w:rsidR="00742BB1" w:rsidRDefault="00742BB1" w:rsidP="00742BB1">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18</w:t>
      </w:r>
      <w:r>
        <w:rPr>
          <w:rFonts w:ascii="Arial" w:hAnsi="Arial"/>
        </w:rPr>
        <w:fldChar w:fldCharType="end"/>
      </w:r>
      <w:r>
        <w:rPr>
          <w:rFonts w:ascii="Arial" w:hAnsi="Arial"/>
        </w:rPr>
        <w:br/>
      </w:r>
      <w:r w:rsidRPr="00742BB1">
        <w:rPr>
          <w:rFonts w:ascii="Arial" w:hAnsi="Arial"/>
          <w:b w:val="0"/>
          <w:bCs w:val="0"/>
          <w:i/>
          <w:iCs/>
        </w:rPr>
        <w:t>Técnicas, herramientas e instrumentos</w:t>
      </w:r>
    </w:p>
    <w:tbl>
      <w:tblPr>
        <w:tblStyle w:val="tabla"/>
        <w:tblW w:w="0" w:type="auto"/>
        <w:tblLook w:val="0620" w:firstRow="1" w:lastRow="0" w:firstColumn="0" w:lastColumn="0" w:noHBand="1" w:noVBand="1"/>
      </w:tblPr>
      <w:tblGrid>
        <w:gridCol w:w="2229"/>
        <w:gridCol w:w="4402"/>
        <w:gridCol w:w="2945"/>
      </w:tblGrid>
      <w:tr w:rsidR="00F41700" w:rsidRPr="006A07CE" w14:paraId="24BA6B9A" w14:textId="77777777" w:rsidTr="003B710B">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21525631" w14:textId="77777777" w:rsidR="00F41700" w:rsidRPr="006A07CE" w:rsidRDefault="004F0F54" w:rsidP="00FF6814">
            <w:pPr>
              <w:pStyle w:val="TablaIndice"/>
            </w:pPr>
            <w:bookmarkStart w:id="415" w:name="_Toc236127345"/>
            <w:r w:rsidRPr="006A07CE">
              <w:t>Componente</w:t>
            </w:r>
            <w:bookmarkEnd w:id="415"/>
          </w:p>
        </w:tc>
        <w:tc>
          <w:tcPr>
            <w:tcW w:w="0" w:type="auto"/>
          </w:tcPr>
          <w:p w14:paraId="6EC15FE7" w14:textId="77777777" w:rsidR="00F41700" w:rsidRPr="006A07CE" w:rsidRDefault="004F0F54" w:rsidP="00FF6814">
            <w:pPr>
              <w:pStyle w:val="TablaIndice"/>
            </w:pPr>
            <w:bookmarkStart w:id="416" w:name="_Toc236127346"/>
            <w:r w:rsidRPr="006A07CE">
              <w:t>Aplicación en la tesis</w:t>
            </w:r>
            <w:bookmarkEnd w:id="416"/>
          </w:p>
        </w:tc>
        <w:tc>
          <w:tcPr>
            <w:tcW w:w="0" w:type="auto"/>
          </w:tcPr>
          <w:p w14:paraId="0B891369" w14:textId="77777777" w:rsidR="00F41700" w:rsidRPr="006A07CE" w:rsidRDefault="004F0F54" w:rsidP="00FF6814">
            <w:pPr>
              <w:pStyle w:val="TablaIndice"/>
            </w:pPr>
            <w:bookmarkStart w:id="417" w:name="_Toc236127347"/>
            <w:r w:rsidRPr="006A07CE">
              <w:t>Resultado esperado</w:t>
            </w:r>
            <w:bookmarkEnd w:id="417"/>
          </w:p>
        </w:tc>
      </w:tr>
      <w:tr w:rsidR="00F41700" w:rsidRPr="006A07CE" w14:paraId="609A8ED3" w14:textId="77777777" w:rsidTr="003B710B">
        <w:trPr>
          <w:cantSplit w:val="true"/>
        </w:trPr>
        <w:tc>
          <w:tcPr>
            <w:tcW w:w="0" w:type="auto"/>
          </w:tcPr>
          <w:p w14:paraId="1EBEBF3A" w14:textId="77777777" w:rsidR="00F41700" w:rsidRPr="006A07CE" w:rsidRDefault="004F0F54" w:rsidP="00FF6814">
            <w:pPr>
              <w:pStyle w:val="TablaIndice"/>
            </w:pPr>
            <w:bookmarkStart w:id="418" w:name="_Toc236127348"/>
            <w:r w:rsidRPr="006A07CE">
              <w:t>Simulación CityLearn</w:t>
            </w:r>
            <w:bookmarkEnd w:id="418"/>
          </w:p>
        </w:tc>
        <w:tc>
          <w:tcPr>
            <w:tcW w:w="0" w:type="auto"/>
          </w:tcPr>
          <w:p w14:paraId="16BAC41A" w14:textId="77777777" w:rsidR="00F41700" w:rsidRPr="006A07CE" w:rsidRDefault="004F0F54" w:rsidP="00FF6814">
            <w:pPr>
              <w:pStyle w:val="TablaIndice"/>
            </w:pPr>
            <w:bookmarkStart w:id="419" w:name="_Toc236127349"/>
            <w:r w:rsidRPr="006A07CE">
              <w:t>Recrear comunidad energética multiagente</w:t>
            </w:r>
            <w:bookmarkEnd w:id="419"/>
          </w:p>
        </w:tc>
        <w:tc>
          <w:tcPr>
            <w:tcW w:w="0" w:type="auto"/>
          </w:tcPr>
          <w:p w14:paraId="1601DD7C" w14:textId="77777777" w:rsidR="00F41700" w:rsidRPr="006A07CE" w:rsidRDefault="004F0F54" w:rsidP="00FF6814">
            <w:pPr>
              <w:pStyle w:val="TablaIndice"/>
            </w:pPr>
            <w:bookmarkStart w:id="420" w:name="_Toc236127350"/>
            <w:r w:rsidRPr="006A07CE">
              <w:t>Series, KPIs y trazas auditables.</w:t>
            </w:r>
            <w:bookmarkEnd w:id="420"/>
          </w:p>
        </w:tc>
      </w:tr>
      <w:tr w:rsidR="00F41700" w:rsidRPr="006A07CE" w14:paraId="4433BDD0" w14:textId="77777777" w:rsidTr="003B710B">
        <w:trPr>
          <w:cantSplit w:val="true"/>
        </w:trPr>
        <w:tc>
          <w:tcPr>
            <w:tcW w:w="0" w:type="auto"/>
          </w:tcPr>
          <w:p w14:paraId="24661802" w14:textId="77777777" w:rsidR="00F41700" w:rsidRPr="006A07CE" w:rsidRDefault="004F0F54" w:rsidP="00FF6814">
            <w:pPr>
              <w:pStyle w:val="TablaIndice"/>
            </w:pPr>
            <w:bookmarkStart w:id="421" w:name="_Toc236127351"/>
            <w:r w:rsidRPr="006A07CE">
              <w:t>MADRL</w:t>
            </w:r>
            <w:bookmarkEnd w:id="421"/>
          </w:p>
        </w:tc>
        <w:tc>
          <w:tcPr>
            <w:tcW w:w="0" w:type="auto"/>
          </w:tcPr>
          <w:p w14:paraId="7BB3D904" w14:textId="77777777" w:rsidR="00F41700" w:rsidRPr="006A07CE" w:rsidRDefault="004F0F54" w:rsidP="00FF6814">
            <w:pPr>
              <w:pStyle w:val="TablaIndice"/>
            </w:pPr>
            <w:bookmarkStart w:id="422" w:name="_Toc236127352"/>
            <w:r w:rsidRPr="006A07CE">
              <w:t>Entrenar políticas bajo CTDE</w:t>
            </w:r>
            <w:bookmarkEnd w:id="422"/>
          </w:p>
        </w:tc>
        <w:tc>
          <w:tcPr>
            <w:tcW w:w="0" w:type="auto"/>
          </w:tcPr>
          <w:p w14:paraId="3D997BEB" w14:textId="77777777" w:rsidR="00F41700" w:rsidRPr="006A07CE" w:rsidRDefault="004F0F54" w:rsidP="00FF6814">
            <w:pPr>
              <w:pStyle w:val="TablaIndice"/>
            </w:pPr>
            <w:bookmarkStart w:id="423" w:name="_Toc236127353"/>
            <w:r w:rsidRPr="006A07CE">
              <w:t>Políticas por algoritmo y escenario.</w:t>
            </w:r>
            <w:bookmarkEnd w:id="423"/>
          </w:p>
        </w:tc>
      </w:tr>
      <w:tr w:rsidR="00F41700" w:rsidRPr="006A07CE" w14:paraId="7E8F08F9" w14:textId="77777777" w:rsidTr="003B710B">
        <w:trPr>
          <w:cantSplit w:val="true"/>
        </w:trPr>
        <w:tc>
          <w:tcPr>
            <w:tcW w:w="0" w:type="auto"/>
          </w:tcPr>
          <w:p w14:paraId="1005AD6E" w14:textId="77777777" w:rsidR="00F41700" w:rsidRPr="006A07CE" w:rsidRDefault="004F0F54" w:rsidP="00FF6814">
            <w:pPr>
              <w:pStyle w:val="TablaIndice"/>
            </w:pPr>
            <w:bookmarkStart w:id="424" w:name="_Toc236127354"/>
            <w:r w:rsidRPr="006A07CE">
              <w:t>evaluate_v2 / KPIs</w:t>
            </w:r>
            <w:bookmarkEnd w:id="424"/>
          </w:p>
        </w:tc>
        <w:tc>
          <w:tcPr>
            <w:tcW w:w="0" w:type="auto"/>
          </w:tcPr>
          <w:p w14:paraId="44DB18C5" w14:textId="77777777" w:rsidR="00F41700" w:rsidRPr="006A07CE" w:rsidRDefault="004F0F54" w:rsidP="00FF6814">
            <w:pPr>
              <w:pStyle w:val="TablaIndice"/>
            </w:pPr>
            <w:bookmarkStart w:id="425" w:name="_Toc236127355"/>
            <w:r w:rsidRPr="006A07CE">
              <w:t>Evaluar flexibilidad, CO₂ y costo</w:t>
            </w:r>
            <w:bookmarkEnd w:id="425"/>
          </w:p>
        </w:tc>
        <w:tc>
          <w:tcPr>
            <w:tcW w:w="0" w:type="auto"/>
          </w:tcPr>
          <w:p w14:paraId="2452262B" w14:textId="77777777" w:rsidR="00F41700" w:rsidRPr="006A07CE" w:rsidRDefault="004F0F54" w:rsidP="00FF6814">
            <w:pPr>
              <w:pStyle w:val="TablaIndice"/>
            </w:pPr>
            <w:bookmarkStart w:id="426" w:name="_Toc236127356"/>
            <w:r w:rsidRPr="006A07CE">
              <w:t>Ranking comparable con baseline.</w:t>
            </w:r>
            <w:bookmarkEnd w:id="426"/>
          </w:p>
        </w:tc>
      </w:tr>
      <w:tr w:rsidR="00F41700" w:rsidRPr="006A07CE" w14:paraId="2A7A50A3" w14:textId="77777777" w:rsidTr="003B710B">
        <w:trPr>
          <w:cantSplit w:val="true"/>
        </w:trPr>
        <w:tc>
          <w:tcPr>
            <w:tcW w:w="0" w:type="auto"/>
          </w:tcPr>
          <w:p>
            <w:r>
              <w:t>Estadística no paramétrica pareada</w:t>
            </w:r>
          </w:p>
        </w:tc>
        <w:tc>
          <w:tcPr>
            <w:tcW w:w="0" w:type="auto"/>
          </w:tcPr>
          <w:p w14:paraId="6282A8B9" w14:textId="77777777" w:rsidR="00F41700" w:rsidRPr="006A07CE" w:rsidRDefault="004F0F54" w:rsidP="00FF6814">
            <w:pPr>
              <w:pStyle w:val="TablaIndice"/>
            </w:pPr>
            <w:bookmarkStart w:id="428" w:name="_Toc236127358"/>
            <w:r w:rsidRPr="006A07CE">
              <w:t>Contrastar diferencias entre algoritmos</w:t>
            </w:r>
            <w:bookmarkEnd w:id="428"/>
          </w:p>
        </w:tc>
        <w:tc>
          <w:tcPr>
            <w:tcW w:w="0" w:type="auto"/>
          </w:tcPr>
          <w:p>
            <w:r>
              <w:t>p-valores, Kendall W, Holm y decisiones HE.</w:t>
            </w:r>
          </w:p>
        </w:tc>
      </w:tr>
      <w:tr w:rsidR="00F41700" w:rsidRPr="006A07CE" w14:paraId="6DDF5C6B" w14:textId="77777777" w:rsidTr="003B710B">
        <w:trPr>
          <w:cantSplit w:val="true"/>
        </w:trPr>
        <w:tc>
          <w:tcPr>
            <w:tcW w:w="0" w:type="auto"/>
          </w:tcPr>
          <w:p w14:paraId="3174503D" w14:textId="77777777" w:rsidR="00F41700" w:rsidRPr="006A07CE" w:rsidRDefault="004F0F54" w:rsidP="00FF6814">
            <w:pPr>
              <w:pStyle w:val="TablaIndice"/>
            </w:pPr>
            <w:bookmarkStart w:id="430" w:name="_Toc236127360"/>
            <w:r w:rsidRPr="006A07CE">
              <w:t>Visualización</w:t>
            </w:r>
            <w:bookmarkEnd w:id="430"/>
          </w:p>
        </w:tc>
        <w:tc>
          <w:tcPr>
            <w:tcW w:w="0" w:type="auto"/>
          </w:tcPr>
          <w:p w14:paraId="5636F187" w14:textId="77777777" w:rsidR="00F41700" w:rsidRPr="006A07CE" w:rsidRDefault="004F0F54" w:rsidP="00FF6814">
            <w:pPr>
              <w:pStyle w:val="TablaIndice"/>
            </w:pPr>
            <w:bookmarkStart w:id="431" w:name="_Toc236127361"/>
            <w:r w:rsidRPr="006A07CE">
              <w:t>Interpretar convergencia, trade-offs, edificios y acciones</w:t>
            </w:r>
            <w:bookmarkEnd w:id="431"/>
          </w:p>
        </w:tc>
        <w:tc>
          <w:tcPr>
            <w:tcW w:w="0" w:type="auto"/>
          </w:tcPr>
          <w:p w14:paraId="14DC98D2" w14:textId="77777777" w:rsidR="00F41700" w:rsidRPr="006A07CE" w:rsidRDefault="004F0F54" w:rsidP="00FF6814">
            <w:pPr>
              <w:pStyle w:val="TablaIndice"/>
            </w:pPr>
            <w:bookmarkStart w:id="432" w:name="_Toc236127362"/>
            <w:r w:rsidRPr="006A07CE">
              <w:t>Figuras del Capítulo 5.</w:t>
            </w:r>
            <w:bookmarkEnd w:id="432"/>
          </w:p>
        </w:tc>
      </w:tr>
    </w:tbl>
    <w:p w14:paraId="2CE9748D" w14:textId="7EA168E0"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tabla representa el diseño metodológico, las variables, herramientas, datos y procedimiento experimental. Fuente: Elaboración propia a partir del proyecto local, scripts de metodología, </w:t>
      </w:r>
      <w:r w:rsidR="00FC3105" w:rsidRPr="006A07CE">
        <w:rPr>
          <w:rFonts w:ascii="Arial" w:hAnsi="Arial"/>
        </w:rPr>
        <w:t>datase</w:t>
      </w:r>
      <w:r w:rsidRPr="006A07CE">
        <w:rPr>
          <w:rFonts w:ascii="Arial" w:hAnsi="Arial"/>
        </w:rPr>
        <w:t xml:space="preserve"> citylearn_iquitos_2023_2025 y artefactos Drive de entrenamiento.</w:t>
      </w:r>
    </w:p>
    <w:p w14:paraId="28D09A8F" w14:textId="166D9CA6" w:rsidR="00F41700" w:rsidRPr="006A07CE" w:rsidRDefault="004F0F54" w:rsidP="00A335BF">
      <w:pPr>
        <w:pStyle w:val="Ttulo2"/>
        <w:keepNext/>
      </w:pPr>
      <w:bookmarkStart w:id="433" w:name="_Toc234972527"/>
      <w:bookmarkStart w:id="434" w:name="_Toc236157911"/>
      <w:r w:rsidRPr="006A07CE">
        <w:rPr>
          <w:rFonts w:ascii="Arial" w:hAnsi="Arial"/>
        </w:rPr>
        <w:t>Procedimiento experimental</w:t>
      </w:r>
      <w:bookmarkEnd w:id="433"/>
      <w:bookmarkEnd w:id="434"/>
    </w:p>
    <w:p w14:paraId="65C62B8D" w14:textId="12541BFE" w:rsidR="00F41700" w:rsidRPr="006A07CE" w:rsidRDefault="004F0F54" w:rsidP="00157601">
      <w:pPr>
        <w:pStyle w:val="Textoindependienteprimerasangra"/>
      </w:pPr>
      <w:r w:rsidRPr="006A07CE">
        <w:rPr>
          <w:rFonts w:ascii="Arial" w:hAnsi="Arial"/>
        </w:rPr>
        <w:t xml:space="preserve">El procedimiento experimental se estructura en siete fases reproducibles. Primero, se verifica el contexto del repositorio y la disponibilidad de artefactos. Segundo, se valida el dataset citylearn_iquitos_2023_2025 y el esquema de edificios/equipos. Tercero, se ejecutan o recuperan las 12 corridas algoritmo x escenario desde Drive. Cuarto, se consolidan episodios, timeseries, traces, building KPIs y checkpoints. Quinto, se calculan KPIs distritales, por edificio y por objetivo. Sexto, se aplican pruebas estadísticas y rankings evaluate_v2. </w:t>
      </w:r>
      <w:r w:rsidR="00FD6FA6" w:rsidRPr="006A07CE">
        <w:rPr>
          <w:rFonts w:ascii="Arial" w:hAnsi="Arial"/>
        </w:rPr>
        <w:t>Séptimo</w:t>
      </w:r>
      <w:r w:rsidRPr="006A07CE">
        <w:rPr>
          <w:rFonts w:ascii="Arial" w:hAnsi="Arial"/>
        </w:rPr>
        <w:t xml:space="preserve">, se generan tablas, figuras y </w:t>
      </w:r>
      <w:r w:rsidR="00154A71" w:rsidRPr="006A07CE">
        <w:rPr>
          <w:rFonts w:ascii="Arial" w:hAnsi="Arial"/>
        </w:rPr>
        <w:t>redacción</w:t>
      </w:r>
      <w:r w:rsidRPr="006A07CE">
        <w:rPr>
          <w:rFonts w:ascii="Arial" w:hAnsi="Arial"/>
        </w:rPr>
        <w:t xml:space="preserve"> interpretativa en el documento final.</w:t>
      </w:r>
    </w:p>
    <w:p w14:paraId="7E81A4A0" w14:textId="77777777" w:rsidR="00F41700" w:rsidRPr="006A07CE" w:rsidRDefault="004F0F54" w:rsidP="00157601">
      <w:pPr>
        <w:pStyle w:val="Textoindependienteprimerasangra"/>
      </w:pPr>
      <w:r w:rsidRPr="006A07CE">
        <w:rPr>
          <w:rFonts w:ascii="Arial" w:hAnsi="Arial"/>
        </w:rPr>
        <w:t>Cada fase se documenta mediante archivos de salida. La decisión de no completar manualmente valores ausentes es parte del control metodológico: si un artefacto no conserva una granularidad determinada, se declara como limitación y no se sintetiza. Esta regla es consistente con la validez de medición y la transparencia experimental recomendadas por Shadish et al. (2002) y Montgomery (2019).</w:t>
      </w:r>
    </w:p>
    <w:p w14:paraId="39ACC511" w14:textId="0D44459E" w:rsidR="001C4E2A" w:rsidRDefault="001C4E2A" w:rsidP="001C4E2A">
      <w:pPr>
        <w:pStyle w:val="titlulotabla"/>
        <w:ind w:firstLine="0"/>
      </w:pPr>
      <w:r>
        <w:rPr>
          <w:rFonts w:ascii="Arial" w:hAnsi="Arial"/>
        </w:rPr>
        <w:lastRenderedPageBreak/>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19</w:t>
      </w:r>
      <w:r>
        <w:rPr>
          <w:rFonts w:ascii="Arial" w:hAnsi="Arial"/>
        </w:rPr>
        <w:fldChar w:fldCharType="end"/>
      </w:r>
      <w:r>
        <w:rPr>
          <w:rFonts w:ascii="Arial" w:hAnsi="Arial"/>
        </w:rPr>
        <w:br/>
      </w:r>
      <w:r w:rsidRPr="001C4E2A">
        <w:rPr>
          <w:rFonts w:ascii="Arial" w:hAnsi="Arial"/>
          <w:b w:val="0"/>
          <w:bCs w:val="0"/>
          <w:i/>
          <w:iCs/>
        </w:rPr>
        <w:t>Procedimiento experimental reproducible</w:t>
      </w:r>
    </w:p>
    <w:tbl>
      <w:tblPr>
        <w:tblStyle w:val="tabla"/>
        <w:tblW w:w="0" w:type="auto"/>
        <w:tblLook w:val="0620" w:firstRow="1" w:lastRow="0" w:firstColumn="0" w:lastColumn="0" w:noHBand="1" w:noVBand="1"/>
      </w:tblPr>
      <w:tblGrid>
        <w:gridCol w:w="583"/>
        <w:gridCol w:w="4009"/>
        <w:gridCol w:w="4565"/>
      </w:tblGrid>
      <w:tr w:rsidR="00F41700" w:rsidRPr="006A07CE" w14:paraId="52FA7FD4" w14:textId="77777777" w:rsidTr="003B710B">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570CA618" w14:textId="77777777" w:rsidR="00F41700" w:rsidRPr="006A07CE" w:rsidRDefault="004F0F54" w:rsidP="00FF6814">
            <w:pPr>
              <w:pStyle w:val="TablaIndice"/>
            </w:pPr>
            <w:bookmarkStart w:id="435" w:name="_Toc236127363"/>
            <w:r w:rsidRPr="006A07CE">
              <w:t>Fase</w:t>
            </w:r>
            <w:bookmarkEnd w:id="435"/>
          </w:p>
        </w:tc>
        <w:tc>
          <w:tcPr>
            <w:tcW w:w="0" w:type="auto"/>
          </w:tcPr>
          <w:p w14:paraId="1B4CCA60" w14:textId="77777777" w:rsidR="00F41700" w:rsidRPr="006A07CE" w:rsidRDefault="004F0F54" w:rsidP="00FF6814">
            <w:pPr>
              <w:pStyle w:val="TablaIndice"/>
            </w:pPr>
            <w:bookmarkStart w:id="436" w:name="_Toc236127364"/>
            <w:r w:rsidRPr="006A07CE">
              <w:t>Actividad</w:t>
            </w:r>
            <w:bookmarkEnd w:id="436"/>
          </w:p>
        </w:tc>
        <w:tc>
          <w:tcPr>
            <w:tcW w:w="0" w:type="auto"/>
          </w:tcPr>
          <w:p w14:paraId="6BFC8EAD" w14:textId="77777777" w:rsidR="00F41700" w:rsidRPr="006A07CE" w:rsidRDefault="004F0F54" w:rsidP="00FF6814">
            <w:pPr>
              <w:pStyle w:val="TablaIndice"/>
            </w:pPr>
            <w:bookmarkStart w:id="437" w:name="_Toc236127365"/>
            <w:r w:rsidRPr="006A07CE">
              <w:t>Evidencia</w:t>
            </w:r>
            <w:bookmarkEnd w:id="437"/>
          </w:p>
        </w:tc>
      </w:tr>
      <w:tr w:rsidR="00F41700" w:rsidRPr="00B36745" w14:paraId="2CB51A43" w14:textId="77777777" w:rsidTr="003B710B">
        <w:trPr>
          <w:cantSplit w:val="true"/>
        </w:trPr>
        <w:tc>
          <w:tcPr>
            <w:tcW w:w="0" w:type="auto"/>
          </w:tcPr>
          <w:p w14:paraId="6F06C0F4" w14:textId="77777777" w:rsidR="00F41700" w:rsidRPr="006A07CE" w:rsidRDefault="004F0F54" w:rsidP="00FF6814">
            <w:pPr>
              <w:pStyle w:val="TablaIndice"/>
            </w:pPr>
            <w:bookmarkStart w:id="438" w:name="_Toc236127366"/>
            <w:r w:rsidRPr="006A07CE">
              <w:t>1</w:t>
            </w:r>
            <w:bookmarkEnd w:id="438"/>
          </w:p>
        </w:tc>
        <w:tc>
          <w:tcPr>
            <w:tcW w:w="0" w:type="auto"/>
          </w:tcPr>
          <w:p w14:paraId="712541C8" w14:textId="77777777" w:rsidR="00F41700" w:rsidRPr="006A07CE" w:rsidRDefault="004F0F54" w:rsidP="00FF6814">
            <w:pPr>
              <w:pStyle w:val="TablaIndice"/>
            </w:pPr>
            <w:bookmarkStart w:id="439" w:name="_Toc236127367"/>
            <w:r w:rsidRPr="006A07CE">
              <w:t>Verificación de contexto y rutas</w:t>
            </w:r>
            <w:bookmarkEnd w:id="439"/>
          </w:p>
        </w:tc>
        <w:tc>
          <w:tcPr>
            <w:tcW w:w="0" w:type="auto"/>
          </w:tcPr>
          <w:p w14:paraId="3D597A49" w14:textId="77777777" w:rsidR="00F41700" w:rsidRPr="007A62B4" w:rsidRDefault="004F0F54" w:rsidP="00FF6814">
            <w:pPr>
              <w:pStyle w:val="TablaIndice"/>
              <w:rPr>
                <w:lang w:val="en-US"/>
              </w:rPr>
            </w:pPr>
            <w:bookmarkStart w:id="440" w:name="_Toc236127368"/>
            <w:r w:rsidRPr="007A62B4">
              <w:rPr>
                <w:lang w:val="en-US"/>
              </w:rPr>
              <w:t>scripts/verify_project_context.ps1.</w:t>
            </w:r>
            <w:bookmarkEnd w:id="440"/>
          </w:p>
        </w:tc>
      </w:tr>
      <w:tr w:rsidR="00F41700" w:rsidRPr="00B36745" w14:paraId="1E81EB7A" w14:textId="77777777" w:rsidTr="003B710B">
        <w:trPr>
          <w:cantSplit w:val="true"/>
        </w:trPr>
        <w:tc>
          <w:tcPr>
            <w:tcW w:w="0" w:type="auto"/>
          </w:tcPr>
          <w:p w14:paraId="3ABD4AB7" w14:textId="77777777" w:rsidR="00F41700" w:rsidRPr="006A07CE" w:rsidRDefault="004F0F54" w:rsidP="00FF6814">
            <w:pPr>
              <w:pStyle w:val="TablaIndice"/>
            </w:pPr>
            <w:bookmarkStart w:id="441" w:name="_Toc236127369"/>
            <w:r w:rsidRPr="006A07CE">
              <w:t>2</w:t>
            </w:r>
            <w:bookmarkEnd w:id="441"/>
          </w:p>
        </w:tc>
        <w:tc>
          <w:tcPr>
            <w:tcW w:w="0" w:type="auto"/>
          </w:tcPr>
          <w:p w14:paraId="0AE8282C" w14:textId="77777777" w:rsidR="00F41700" w:rsidRPr="006A07CE" w:rsidRDefault="004F0F54" w:rsidP="00FF6814">
            <w:pPr>
              <w:pStyle w:val="TablaIndice"/>
            </w:pPr>
            <w:bookmarkStart w:id="442" w:name="_Toc236127370"/>
            <w:r w:rsidRPr="006A07CE">
              <w:t>Validación de dataset y esquema CityLearn</w:t>
            </w:r>
            <w:bookmarkEnd w:id="442"/>
          </w:p>
        </w:tc>
        <w:tc>
          <w:tcPr>
            <w:tcW w:w="0" w:type="auto"/>
          </w:tcPr>
          <w:p w14:paraId="0759E3B9" w14:textId="4582DA9A" w:rsidR="00F41700" w:rsidRPr="007A62B4" w:rsidRDefault="004F0F54" w:rsidP="00FF6814">
            <w:pPr>
              <w:pStyle w:val="TablaIndice"/>
              <w:rPr>
                <w:lang w:val="en-US"/>
              </w:rPr>
            </w:pPr>
            <w:bookmarkStart w:id="443" w:name="_Toc236127371"/>
            <w:r w:rsidRPr="007A62B4">
              <w:rPr>
                <w:lang w:val="en-US"/>
              </w:rPr>
              <w:t xml:space="preserve">schema, building files y </w:t>
            </w:r>
            <w:r w:rsidR="00FD6FA6" w:rsidRPr="007A62B4">
              <w:rPr>
                <w:lang w:val="en-US"/>
              </w:rPr>
              <w:t>auditoria’s</w:t>
            </w:r>
            <w:r w:rsidRPr="007A62B4">
              <w:rPr>
                <w:lang w:val="en-US"/>
              </w:rPr>
              <w:t>.</w:t>
            </w:r>
            <w:bookmarkEnd w:id="443"/>
          </w:p>
        </w:tc>
      </w:tr>
      <w:tr w:rsidR="00F41700" w:rsidRPr="006A07CE" w14:paraId="31B4F7D1" w14:textId="77777777" w:rsidTr="003B710B">
        <w:trPr>
          <w:cantSplit w:val="true"/>
        </w:trPr>
        <w:tc>
          <w:tcPr>
            <w:tcW w:w="0" w:type="auto"/>
          </w:tcPr>
          <w:p w14:paraId="793374CB" w14:textId="77777777" w:rsidR="00F41700" w:rsidRPr="006A07CE" w:rsidRDefault="004F0F54" w:rsidP="00FF6814">
            <w:pPr>
              <w:pStyle w:val="TablaIndice"/>
            </w:pPr>
            <w:bookmarkStart w:id="444" w:name="_Toc236127372"/>
            <w:r w:rsidRPr="006A07CE">
              <w:t>3</w:t>
            </w:r>
            <w:bookmarkEnd w:id="444"/>
          </w:p>
        </w:tc>
        <w:tc>
          <w:tcPr>
            <w:tcW w:w="0" w:type="auto"/>
          </w:tcPr>
          <w:p w14:paraId="461488E8" w14:textId="23261BE6" w:rsidR="00F41700" w:rsidRPr="006A07CE" w:rsidRDefault="004F0F54" w:rsidP="00FF6814">
            <w:pPr>
              <w:pStyle w:val="TablaIndice"/>
            </w:pPr>
            <w:bookmarkStart w:id="445" w:name="_Toc236127373"/>
            <w:r w:rsidRPr="006A07CE">
              <w:t>Entrenamiento/</w:t>
            </w:r>
            <w:r w:rsidR="00FD6FA6" w:rsidRPr="006A07CE">
              <w:t>recuperación</w:t>
            </w:r>
            <w:r w:rsidRPr="006A07CE">
              <w:t xml:space="preserve"> de 12 tratamientos</w:t>
            </w:r>
            <w:bookmarkEnd w:id="445"/>
          </w:p>
        </w:tc>
        <w:tc>
          <w:tcPr>
            <w:tcW w:w="0" w:type="auto"/>
          </w:tcPr>
          <w:p w14:paraId="1CD4FB2F" w14:textId="77777777" w:rsidR="00F41700" w:rsidRPr="006A07CE" w:rsidRDefault="004F0F54" w:rsidP="00FF6814">
            <w:pPr>
              <w:pStyle w:val="TablaIndice"/>
            </w:pPr>
            <w:bookmarkStart w:id="446" w:name="_Toc236127374"/>
            <w:r w:rsidRPr="006A07CE">
              <w:t>Drive madrl_v3_20260627_164047.</w:t>
            </w:r>
            <w:bookmarkEnd w:id="446"/>
          </w:p>
        </w:tc>
      </w:tr>
      <w:tr w:rsidR="00F41700" w:rsidRPr="00B36745" w14:paraId="3CD13B70" w14:textId="77777777" w:rsidTr="003B710B">
        <w:trPr>
          <w:cantSplit w:val="true"/>
        </w:trPr>
        <w:tc>
          <w:tcPr>
            <w:tcW w:w="0" w:type="auto"/>
          </w:tcPr>
          <w:p w14:paraId="0693DA2E" w14:textId="77777777" w:rsidR="00F41700" w:rsidRPr="006A07CE" w:rsidRDefault="004F0F54" w:rsidP="00FF6814">
            <w:pPr>
              <w:pStyle w:val="TablaIndice"/>
            </w:pPr>
            <w:bookmarkStart w:id="447" w:name="_Toc236127375"/>
            <w:r w:rsidRPr="006A07CE">
              <w:t>4</w:t>
            </w:r>
            <w:bookmarkEnd w:id="447"/>
          </w:p>
        </w:tc>
        <w:tc>
          <w:tcPr>
            <w:tcW w:w="0" w:type="auto"/>
          </w:tcPr>
          <w:p w14:paraId="7125D499" w14:textId="5CB487D5" w:rsidR="00F41700" w:rsidRPr="006A07CE" w:rsidRDefault="00FD6FA6" w:rsidP="00FF6814">
            <w:pPr>
              <w:pStyle w:val="TablaIndice"/>
            </w:pPr>
            <w:bookmarkStart w:id="448" w:name="_Toc236127376"/>
            <w:r w:rsidRPr="006A07CE">
              <w:t>Consolidación de resultados</w:t>
            </w:r>
            <w:bookmarkEnd w:id="448"/>
          </w:p>
        </w:tc>
        <w:tc>
          <w:tcPr>
            <w:tcW w:w="0" w:type="auto"/>
          </w:tcPr>
          <w:p w14:paraId="5359F322" w14:textId="77777777" w:rsidR="00F41700" w:rsidRPr="007A62B4" w:rsidRDefault="004F0F54" w:rsidP="00FF6814">
            <w:pPr>
              <w:pStyle w:val="TablaIndice"/>
              <w:rPr>
                <w:lang w:val="en-US"/>
              </w:rPr>
            </w:pPr>
            <w:bookmarkStart w:id="449" w:name="_Toc236127377"/>
            <w:r w:rsidRPr="007A62B4">
              <w:rPr>
                <w:lang w:val="en-US"/>
              </w:rPr>
              <w:t>timeseries, traces, checkpoints y KPIs.</w:t>
            </w:r>
            <w:bookmarkEnd w:id="449"/>
          </w:p>
        </w:tc>
      </w:tr>
      <w:tr w:rsidR="00F41700" w:rsidRPr="006A07CE" w14:paraId="129FF3C6" w14:textId="77777777" w:rsidTr="003B710B">
        <w:trPr>
          <w:cantSplit w:val="true"/>
        </w:trPr>
        <w:tc>
          <w:tcPr>
            <w:tcW w:w="0" w:type="auto"/>
          </w:tcPr>
          <w:p w14:paraId="41E21A98" w14:textId="77777777" w:rsidR="00F41700" w:rsidRPr="006A07CE" w:rsidRDefault="004F0F54" w:rsidP="00FF6814">
            <w:pPr>
              <w:pStyle w:val="TablaIndice"/>
            </w:pPr>
            <w:bookmarkStart w:id="450" w:name="_Toc236127378"/>
            <w:r w:rsidRPr="006A07CE">
              <w:t>5</w:t>
            </w:r>
            <w:bookmarkEnd w:id="450"/>
          </w:p>
        </w:tc>
        <w:tc>
          <w:tcPr>
            <w:tcW w:w="0" w:type="auto"/>
          </w:tcPr>
          <w:p w14:paraId="1A230A12" w14:textId="77777777" w:rsidR="00F41700" w:rsidRPr="006A07CE" w:rsidRDefault="004F0F54" w:rsidP="00FF6814">
            <w:pPr>
              <w:pStyle w:val="TablaIndice"/>
            </w:pPr>
            <w:bookmarkStart w:id="451" w:name="_Toc236127379"/>
            <w:r w:rsidRPr="006A07CE">
              <w:t>Análisis descriptivo e inferencial</w:t>
            </w:r>
            <w:bookmarkEnd w:id="451"/>
          </w:p>
        </w:tc>
        <w:tc>
          <w:tcPr>
            <w:tcW w:w="0" w:type="auto"/>
          </w:tcPr>
          <w:p w14:paraId="4D4607A4" w14:textId="77777777" w:rsidR="00F41700" w:rsidRPr="006A07CE" w:rsidRDefault="004F0F54" w:rsidP="00FF6814">
            <w:pPr>
              <w:pStyle w:val="TablaIndice"/>
            </w:pPr>
            <w:bookmarkStart w:id="452" w:name="_Toc236127380"/>
            <w:r w:rsidRPr="006A07CE">
              <w:t>CSV de estadísticas y comparaciones Holm.</w:t>
            </w:r>
            <w:bookmarkEnd w:id="452"/>
          </w:p>
        </w:tc>
      </w:tr>
      <w:tr w:rsidR="00F41700" w:rsidRPr="006A07CE" w14:paraId="61CD022C" w14:textId="77777777" w:rsidTr="003B710B">
        <w:trPr>
          <w:cantSplit w:val="true"/>
        </w:trPr>
        <w:tc>
          <w:tcPr>
            <w:tcW w:w="0" w:type="auto"/>
          </w:tcPr>
          <w:p w14:paraId="1D57BA90" w14:textId="77777777" w:rsidR="00F41700" w:rsidRPr="006A07CE" w:rsidRDefault="004F0F54" w:rsidP="00FF6814">
            <w:pPr>
              <w:pStyle w:val="TablaIndice"/>
            </w:pPr>
            <w:bookmarkStart w:id="453" w:name="_Toc236127381"/>
            <w:r w:rsidRPr="006A07CE">
              <w:t>6</w:t>
            </w:r>
            <w:bookmarkEnd w:id="453"/>
          </w:p>
        </w:tc>
        <w:tc>
          <w:tcPr>
            <w:tcW w:w="0" w:type="auto"/>
          </w:tcPr>
          <w:p w14:paraId="499CF2AA" w14:textId="77777777" w:rsidR="00F41700" w:rsidRPr="006A07CE" w:rsidRDefault="004F0F54" w:rsidP="00FF6814">
            <w:pPr>
              <w:pStyle w:val="TablaIndice"/>
            </w:pPr>
            <w:bookmarkStart w:id="454" w:name="_Toc236127382"/>
            <w:r w:rsidRPr="006A07CE">
              <w:t>Visualización académica</w:t>
            </w:r>
            <w:bookmarkEnd w:id="454"/>
          </w:p>
        </w:tc>
        <w:tc>
          <w:tcPr>
            <w:tcW w:w="0" w:type="auto"/>
          </w:tcPr>
          <w:p w14:paraId="2516411F" w14:textId="77777777" w:rsidR="00F41700" w:rsidRPr="006A07CE" w:rsidRDefault="004F0F54" w:rsidP="00FF6814">
            <w:pPr>
              <w:pStyle w:val="TablaIndice"/>
            </w:pPr>
            <w:bookmarkStart w:id="455" w:name="_Toc236127383"/>
            <w:r w:rsidRPr="006A07CE">
              <w:t>Figuras por convergencia, KPIs, edificios y trade-offs.</w:t>
            </w:r>
            <w:bookmarkEnd w:id="455"/>
          </w:p>
        </w:tc>
      </w:tr>
      <w:tr w:rsidR="00F41700" w:rsidRPr="006A07CE" w14:paraId="09F3A068" w14:textId="77777777" w:rsidTr="003B710B">
        <w:trPr>
          <w:cantSplit w:val="true"/>
        </w:trPr>
        <w:tc>
          <w:tcPr>
            <w:tcW w:w="0" w:type="auto"/>
          </w:tcPr>
          <w:p w14:paraId="10D94FDE" w14:textId="77777777" w:rsidR="00F41700" w:rsidRPr="006A07CE" w:rsidRDefault="004F0F54" w:rsidP="00FF6814">
            <w:pPr>
              <w:pStyle w:val="TablaIndice"/>
            </w:pPr>
            <w:bookmarkStart w:id="456" w:name="_Toc236127384"/>
            <w:r w:rsidRPr="006A07CE">
              <w:t>7</w:t>
            </w:r>
            <w:bookmarkEnd w:id="456"/>
          </w:p>
        </w:tc>
        <w:tc>
          <w:tcPr>
            <w:tcW w:w="0" w:type="auto"/>
          </w:tcPr>
          <w:p w14:paraId="7BD9B11D" w14:textId="77777777" w:rsidR="00F41700" w:rsidRPr="006A07CE" w:rsidRDefault="004F0F54" w:rsidP="00FF6814">
            <w:pPr>
              <w:pStyle w:val="TablaIndice"/>
            </w:pPr>
            <w:bookmarkStart w:id="457" w:name="_Toc236127385"/>
            <w:r w:rsidRPr="006A07CE">
              <w:t>Integración en Word</w:t>
            </w:r>
            <w:bookmarkEnd w:id="457"/>
          </w:p>
        </w:tc>
        <w:tc>
          <w:tcPr>
            <w:tcW w:w="0" w:type="auto"/>
          </w:tcPr>
          <w:p w14:paraId="696CB1F3" w14:textId="77777777" w:rsidR="00F41700" w:rsidRPr="006A07CE" w:rsidRDefault="004F0F54" w:rsidP="00FF6814">
            <w:pPr>
              <w:pStyle w:val="TablaIndice"/>
            </w:pPr>
            <w:bookmarkStart w:id="458" w:name="_Toc236127386"/>
            <w:r w:rsidRPr="006A07CE">
              <w:t>Documento final reproducible desde el generador.</w:t>
            </w:r>
            <w:bookmarkEnd w:id="458"/>
          </w:p>
        </w:tc>
      </w:tr>
    </w:tbl>
    <w:p w14:paraId="625D6330" w14:textId="0FA0FC59" w:rsidR="00F41700" w:rsidRPr="006A07CE" w:rsidRDefault="004F0F54" w:rsidP="00766E07">
      <w:pPr>
        <w:pStyle w:val="nota"/>
      </w:pPr>
      <w:r w:rsidRPr="006A07CE">
        <w:rPr>
          <w:rFonts w:ascii="Arial" w:hAnsi="Arial"/>
          <w:i/>
        </w:rPr>
        <w:t>Nota.</w:t>
      </w:r>
      <w:r w:rsidRPr="006A07CE">
        <w:rPr>
          <w:rFonts w:ascii="Arial" w:hAnsi="Arial"/>
        </w:rPr>
        <w:t xml:space="preserve"> La tabla representa el diseño metodológico, las variables, herramientas, datos y procedimiento experimental. Fuente: Elaboración propia a partir del proyecto local, scripts de metodología, </w:t>
      </w:r>
      <w:r w:rsidR="00FC3105" w:rsidRPr="006A07CE">
        <w:rPr>
          <w:rFonts w:ascii="Arial" w:hAnsi="Arial"/>
        </w:rPr>
        <w:t>datase</w:t>
      </w:r>
      <w:r w:rsidRPr="006A07CE">
        <w:rPr>
          <w:rFonts w:ascii="Arial" w:hAnsi="Arial"/>
        </w:rPr>
        <w:t xml:space="preserve"> citylearn_iquitos_2023_2025 y artefactos Drive de entrenamiento.</w:t>
      </w:r>
    </w:p>
    <w:p w14:paraId="75D86A8C" w14:textId="19172920" w:rsidR="00F41700" w:rsidRPr="006A07CE" w:rsidRDefault="004F0F54" w:rsidP="00A335BF">
      <w:pPr>
        <w:pStyle w:val="Ttulo2"/>
        <w:keepNext/>
      </w:pPr>
      <w:bookmarkStart w:id="459" w:name="_Toc234972528"/>
      <w:bookmarkStart w:id="460" w:name="_Toc236157912"/>
      <w:r w:rsidRPr="006A07CE">
        <w:rPr>
          <w:rFonts w:ascii="Arial" w:hAnsi="Arial"/>
        </w:rPr>
        <w:t>Validez metodológica, trazabilidad y control de sesgos</w:t>
      </w:r>
      <w:bookmarkEnd w:id="459"/>
      <w:bookmarkEnd w:id="460"/>
    </w:p>
    <w:p w14:paraId="0A7C7978" w14:textId="4B479034" w:rsidR="00F41700" w:rsidRPr="006A07CE" w:rsidRDefault="004F0F54" w:rsidP="00157601">
      <w:pPr>
        <w:pStyle w:val="Textoindependienteprimerasangra"/>
      </w:pPr>
      <w:r w:rsidRPr="006A07CE">
        <w:rPr>
          <w:rFonts w:ascii="Arial" w:hAnsi="Arial"/>
        </w:rPr>
        <w:t xml:space="preserve">La validez interna se fortalece por el control del entorno: todos los algoritmos se </w:t>
      </w:r>
      <w:r w:rsidR="00766E07" w:rsidRPr="006A07CE">
        <w:rPr>
          <w:rFonts w:ascii="Arial" w:hAnsi="Arial"/>
        </w:rPr>
        <w:t>evalúan</w:t>
      </w:r>
      <w:r w:rsidRPr="006A07CE">
        <w:rPr>
          <w:rFonts w:ascii="Arial" w:hAnsi="Arial"/>
        </w:rPr>
        <w:t xml:space="preserve"> sobre el mismo dataset, la misma comunidad, los mismos escenarios y los mismos criterios de </w:t>
      </w:r>
      <w:r w:rsidR="00766E07" w:rsidRPr="006A07CE">
        <w:rPr>
          <w:rFonts w:ascii="Arial" w:hAnsi="Arial"/>
        </w:rPr>
        <w:t>extracción</w:t>
      </w:r>
      <w:r w:rsidRPr="006A07CE">
        <w:rPr>
          <w:rFonts w:ascii="Arial" w:hAnsi="Arial"/>
        </w:rPr>
        <w:t xml:space="preserve"> de KPIs. La validez de constructo se protege mediante la correspondencia entre preguntas, objetivos, variables e indicadores. La validez estadística se aborda con pruebas no paramétricas y tamaños de efecto, evitando asumir normalidad sin evidencia. La validez externa se declara limitada porque la corrida canónica no sustituye una campaña multi-semilla; por tanto, las conclusiones se formulan como evidencia de la tesis intra-corrida y no como generalización universal.</w:t>
      </w:r>
    </w:p>
    <w:p w14:paraId="644CA6C4" w14:textId="77777777" w:rsidR="00F41700" w:rsidRPr="006A07CE" w:rsidRDefault="004F0F54" w:rsidP="00157601">
      <w:pPr>
        <w:pStyle w:val="Textoindependienteprimerasangra"/>
      </w:pPr>
      <w:r w:rsidRPr="006A07CE">
        <w:rPr>
          <w:rFonts w:ascii="Arial" w:hAnsi="Arial"/>
        </w:rPr>
        <w:t>El control de sesgos se apoya en cinco reglas: no mezclar resultados de otros proyectos, no usar artefactos ajenos a Drive/local autorizado, no inventar datos faltantes, distinguir evidencia descriptiva de evidencia inferencial y reportar limitaciones de cobertura. Este criterio es central para una tesis basada en RL, donde diferencias aparentemente favorables pueden depender de semillas, hiperparámetros, entorno y criterio de evaluación.</w:t>
      </w:r>
    </w:p>
    <w:p w14:paraId="6BA6938E" w14:textId="77777777" w:rsidR="00F41700" w:rsidRPr="006A07CE" w:rsidRDefault="004F0F54" w:rsidP="00157601">
      <w:pPr>
        <w:pStyle w:val="Textoindependienteprimerasangra"/>
      </w:pPr>
      <w:r>
        <w:rPr>
          <w:rFonts w:ascii="Arial" w:hAnsi="Arial"/>
        </w:rPr>
        <w:t>Como parte del control de calidad metodológico, se adoptó la cobertura auditada de 600 filas episódicas: 50 por cada uno de los 12 tratamientos. HAPPO combina los episodios históricos 0–48 con el episodio 49 post-resume, sin imputación. Las pruebas Friedman, Wilcoxon pareado con ajuste Holm y Kendall W se aplican a los KPI o edificios emparejados definidos para cada objetivo; los episodios se reservan para estadística descriptiva del aprendizaje. Cada tabla conserva una nota de fuente vinculada con results.json, training_summary.json, timeseries.csv, trace.csv, building_kpis.csv y checkpoint_manifest.json.</w:t>
      </w:r>
    </w:p>
    <w:p w14:paraId="7745BEF9" w14:textId="46C2C86C" w:rsidR="00766E07" w:rsidRDefault="00766E07" w:rsidP="00766E07">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20</w:t>
      </w:r>
      <w:r>
        <w:rPr>
          <w:rFonts w:ascii="Arial" w:hAnsi="Arial"/>
        </w:rPr>
        <w:fldChar w:fldCharType="end"/>
      </w:r>
      <w:r>
        <w:rPr>
          <w:rFonts w:ascii="Arial" w:hAnsi="Arial"/>
        </w:rPr>
        <w:br/>
      </w:r>
      <w:r w:rsidRPr="00766E07">
        <w:rPr>
          <w:rFonts w:ascii="Arial" w:hAnsi="Arial"/>
          <w:b w:val="0"/>
          <w:bCs w:val="0"/>
          <w:i/>
          <w:iCs/>
        </w:rPr>
        <w:t>Control metodológico de validez y trazabilidad</w:t>
      </w:r>
    </w:p>
    <w:tbl>
      <w:tblPr>
        <w:tblStyle w:val="tabla"/>
        <w:tblW w:w="0" w:type="auto"/>
        <w:tblLook w:val="0620" w:firstRow="1" w:lastRow="0" w:firstColumn="0" w:lastColumn="0" w:noHBand="1" w:noVBand="1"/>
      </w:tblPr>
      <w:tblGrid>
        <w:gridCol w:w="1782"/>
        <w:gridCol w:w="2893"/>
        <w:gridCol w:w="4901"/>
      </w:tblGrid>
      <w:tr w:rsidR="00F41700" w:rsidRPr="006A07CE" w14:paraId="12756DAA" w14:textId="77777777" w:rsidTr="003B710B">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356BC754" w14:textId="77777777" w:rsidR="00F41700" w:rsidRPr="006A07CE" w:rsidRDefault="004F0F54" w:rsidP="00FF6814">
            <w:pPr>
              <w:pStyle w:val="TablaIndice"/>
            </w:pPr>
            <w:bookmarkStart w:id="461" w:name="_Toc236127387"/>
            <w:r w:rsidRPr="006A07CE">
              <w:t>Dimensión de validez</w:t>
            </w:r>
            <w:bookmarkEnd w:id="461"/>
          </w:p>
        </w:tc>
        <w:tc>
          <w:tcPr>
            <w:tcW w:w="0" w:type="auto"/>
          </w:tcPr>
          <w:p w14:paraId="02CAA8A0" w14:textId="77777777" w:rsidR="00F41700" w:rsidRPr="006A07CE" w:rsidRDefault="004F0F54" w:rsidP="00FF6814">
            <w:pPr>
              <w:pStyle w:val="TablaIndice"/>
            </w:pPr>
            <w:bookmarkStart w:id="462" w:name="_Toc236127388"/>
            <w:r w:rsidRPr="006A07CE">
              <w:t>Riesgo</w:t>
            </w:r>
            <w:bookmarkEnd w:id="462"/>
          </w:p>
        </w:tc>
        <w:tc>
          <w:tcPr>
            <w:tcW w:w="0" w:type="auto"/>
          </w:tcPr>
          <w:p w14:paraId="33B3C410" w14:textId="77777777" w:rsidR="00F41700" w:rsidRPr="006A07CE" w:rsidRDefault="004F0F54" w:rsidP="00FF6814">
            <w:pPr>
              <w:pStyle w:val="TablaIndice"/>
            </w:pPr>
            <w:bookmarkStart w:id="463" w:name="_Toc236127389"/>
            <w:r w:rsidRPr="006A07CE">
              <w:t>Control aplicado</w:t>
            </w:r>
            <w:bookmarkEnd w:id="463"/>
          </w:p>
        </w:tc>
      </w:tr>
      <w:tr w:rsidR="00F41700" w:rsidRPr="006A07CE" w14:paraId="4660CBC4" w14:textId="77777777" w:rsidTr="003B710B">
        <w:trPr>
          <w:cantSplit w:val="true"/>
        </w:trPr>
        <w:tc>
          <w:tcPr>
            <w:tcW w:w="0" w:type="auto"/>
          </w:tcPr>
          <w:p w14:paraId="3DFCC0B0" w14:textId="77777777" w:rsidR="00F41700" w:rsidRPr="006A07CE" w:rsidRDefault="004F0F54" w:rsidP="00FF6814">
            <w:pPr>
              <w:pStyle w:val="TablaIndice"/>
            </w:pPr>
            <w:bookmarkStart w:id="464" w:name="_Toc236127390"/>
            <w:r w:rsidRPr="006A07CE">
              <w:t>Interna</w:t>
            </w:r>
            <w:bookmarkEnd w:id="464"/>
          </w:p>
        </w:tc>
        <w:tc>
          <w:tcPr>
            <w:tcW w:w="0" w:type="auto"/>
          </w:tcPr>
          <w:p w14:paraId="2479070A" w14:textId="77777777" w:rsidR="00F41700" w:rsidRPr="006A07CE" w:rsidRDefault="004F0F54" w:rsidP="00FF6814">
            <w:pPr>
              <w:pStyle w:val="TablaIndice"/>
            </w:pPr>
            <w:bookmarkStart w:id="465" w:name="_Toc236127391"/>
            <w:r w:rsidRPr="006A07CE">
              <w:t>Comparación desigual entre algoritmos</w:t>
            </w:r>
            <w:bookmarkEnd w:id="465"/>
          </w:p>
        </w:tc>
        <w:tc>
          <w:tcPr>
            <w:tcW w:w="0" w:type="auto"/>
          </w:tcPr>
          <w:p w14:paraId="520FE213" w14:textId="77777777" w:rsidR="00F41700" w:rsidRPr="006A07CE" w:rsidRDefault="004F0F54" w:rsidP="00FF6814">
            <w:pPr>
              <w:pStyle w:val="TablaIndice"/>
            </w:pPr>
            <w:bookmarkStart w:id="466" w:name="_Toc236127392"/>
            <w:r w:rsidRPr="006A07CE">
              <w:t>Mismo dataset, mismo entorno y escenarios controlados.</w:t>
            </w:r>
            <w:bookmarkEnd w:id="466"/>
          </w:p>
        </w:tc>
      </w:tr>
      <w:tr w:rsidR="00F41700" w:rsidRPr="006A07CE" w14:paraId="7850F817" w14:textId="77777777" w:rsidTr="003B710B">
        <w:trPr>
          <w:cantSplit w:val="true"/>
        </w:trPr>
        <w:tc>
          <w:tcPr>
            <w:tcW w:w="0" w:type="auto"/>
          </w:tcPr>
          <w:p w14:paraId="0A760861" w14:textId="77777777" w:rsidR="00F41700" w:rsidRPr="006A07CE" w:rsidRDefault="004F0F54" w:rsidP="00FF6814">
            <w:pPr>
              <w:pStyle w:val="TablaIndice"/>
            </w:pPr>
            <w:bookmarkStart w:id="467" w:name="_Toc236127393"/>
            <w:r w:rsidRPr="006A07CE">
              <w:t>Constructo</w:t>
            </w:r>
            <w:bookmarkEnd w:id="467"/>
          </w:p>
        </w:tc>
        <w:tc>
          <w:tcPr>
            <w:tcW w:w="0" w:type="auto"/>
          </w:tcPr>
          <w:p w14:paraId="6D2C3379" w14:textId="77777777" w:rsidR="00F41700" w:rsidRPr="006A07CE" w:rsidRDefault="004F0F54" w:rsidP="00FF6814">
            <w:pPr>
              <w:pStyle w:val="TablaIndice"/>
            </w:pPr>
            <w:bookmarkStart w:id="468" w:name="_Toc236127394"/>
            <w:r w:rsidRPr="006A07CE">
              <w:t>Indicadores no alineados con objetivos</w:t>
            </w:r>
            <w:bookmarkEnd w:id="468"/>
          </w:p>
        </w:tc>
        <w:tc>
          <w:tcPr>
            <w:tcW w:w="0" w:type="auto"/>
          </w:tcPr>
          <w:p w14:paraId="53BF98AD" w14:textId="77777777" w:rsidR="00F41700" w:rsidRPr="006A07CE" w:rsidRDefault="004F0F54" w:rsidP="00FF6814">
            <w:pPr>
              <w:pStyle w:val="TablaIndice"/>
            </w:pPr>
            <w:bookmarkStart w:id="469" w:name="_Toc236127395"/>
            <w:r w:rsidRPr="006A07CE">
              <w:t>PE/OE/VD/KPI vinculados por tabla de operacionalización.</w:t>
            </w:r>
            <w:bookmarkEnd w:id="469"/>
          </w:p>
        </w:tc>
      </w:tr>
      <w:tr w:rsidR="00F41700" w:rsidRPr="00B36745" w14:paraId="342FD7B2" w14:textId="77777777" w:rsidTr="003B710B">
        <w:trPr>
          <w:cantSplit w:val="true"/>
        </w:trPr>
        <w:tc>
          <w:tcPr>
            <w:tcW w:w="0" w:type="auto"/>
          </w:tcPr>
          <w:p w14:paraId="554A82FD" w14:textId="77777777" w:rsidR="00F41700" w:rsidRPr="006A07CE" w:rsidRDefault="004F0F54" w:rsidP="00FF6814">
            <w:pPr>
              <w:pStyle w:val="TablaIndice"/>
            </w:pPr>
            <w:bookmarkStart w:id="470" w:name="_Toc236127396"/>
            <w:r w:rsidRPr="006A07CE">
              <w:t>Estadística</w:t>
            </w:r>
            <w:bookmarkEnd w:id="470"/>
          </w:p>
        </w:tc>
        <w:tc>
          <w:tcPr>
            <w:tcW w:w="0" w:type="auto"/>
          </w:tcPr>
          <w:p w14:paraId="26900ED6" w14:textId="77777777" w:rsidR="00F41700" w:rsidRPr="006A07CE" w:rsidRDefault="004F0F54" w:rsidP="00FF6814">
            <w:pPr>
              <w:pStyle w:val="TablaIndice"/>
            </w:pPr>
            <w:bookmarkStart w:id="471" w:name="_Toc236127397"/>
            <w:r w:rsidRPr="006A07CE">
              <w:t>Normalidad o significancia asumida</w:t>
            </w:r>
            <w:bookmarkEnd w:id="471"/>
          </w:p>
        </w:tc>
        <w:tc>
          <w:tcPr>
            <w:tcW w:w="0" w:type="auto"/>
          </w:tcPr>
          <w:p>
            <w:r>
              <w:t>Friedman, Kendall W y Wilcoxon pareado con corrección de Holm.</w:t>
            </w:r>
          </w:p>
        </w:tc>
      </w:tr>
      <w:tr w:rsidR="00F41700" w:rsidRPr="006A07CE" w14:paraId="6496436A" w14:textId="77777777" w:rsidTr="003B710B">
        <w:trPr>
          <w:cantSplit w:val="true"/>
        </w:trPr>
        <w:tc>
          <w:tcPr>
            <w:tcW w:w="0" w:type="auto"/>
          </w:tcPr>
          <w:p w14:paraId="2A729EA8" w14:textId="77777777" w:rsidR="00F41700" w:rsidRPr="006A07CE" w:rsidRDefault="004F0F54" w:rsidP="00FF6814">
            <w:pPr>
              <w:pStyle w:val="TablaIndice"/>
            </w:pPr>
            <w:bookmarkStart w:id="473" w:name="_Toc236127399"/>
            <w:r w:rsidRPr="006A07CE">
              <w:t>Externa</w:t>
            </w:r>
            <w:bookmarkEnd w:id="473"/>
          </w:p>
        </w:tc>
        <w:tc>
          <w:tcPr>
            <w:tcW w:w="0" w:type="auto"/>
          </w:tcPr>
          <w:p w14:paraId="0A3D6874" w14:textId="77777777" w:rsidR="00F41700" w:rsidRPr="006A07CE" w:rsidRDefault="004F0F54" w:rsidP="00FF6814">
            <w:pPr>
              <w:pStyle w:val="TablaIndice"/>
            </w:pPr>
            <w:bookmarkStart w:id="474" w:name="_Toc236127400"/>
            <w:r w:rsidRPr="006A07CE">
              <w:t>Generalización indebida</w:t>
            </w:r>
            <w:bookmarkEnd w:id="474"/>
          </w:p>
        </w:tc>
        <w:tc>
          <w:tcPr>
            <w:tcW w:w="0" w:type="auto"/>
          </w:tcPr>
          <w:p w14:paraId="70DCE050" w14:textId="60F98D31" w:rsidR="00F41700" w:rsidRPr="006A07CE" w:rsidRDefault="00766E07" w:rsidP="00FF6814">
            <w:pPr>
              <w:pStyle w:val="TablaIndice"/>
            </w:pPr>
            <w:bookmarkStart w:id="475" w:name="_Toc236127401"/>
            <w:r w:rsidRPr="006A07CE">
              <w:t>Declaración de inferencia intra-corrida y recomendación multi-semilla.</w:t>
            </w:r>
            <w:bookmarkEnd w:id="475"/>
          </w:p>
        </w:tc>
      </w:tr>
      <w:tr w:rsidR="00F41700" w:rsidRPr="006A07CE" w14:paraId="00F8F110" w14:textId="77777777" w:rsidTr="003B710B">
        <w:trPr>
          <w:cantSplit w:val="true"/>
        </w:trPr>
        <w:tc>
          <w:tcPr>
            <w:tcW w:w="0" w:type="auto"/>
          </w:tcPr>
          <w:p w14:paraId="73A51824" w14:textId="77777777" w:rsidR="00F41700" w:rsidRPr="006A07CE" w:rsidRDefault="004F0F54" w:rsidP="00FF6814">
            <w:pPr>
              <w:pStyle w:val="TablaIndice"/>
            </w:pPr>
            <w:bookmarkStart w:id="476" w:name="_Toc236127402"/>
            <w:r w:rsidRPr="006A07CE">
              <w:t>Trazabilidad</w:t>
            </w:r>
            <w:bookmarkEnd w:id="476"/>
          </w:p>
        </w:tc>
        <w:tc>
          <w:tcPr>
            <w:tcW w:w="0" w:type="auto"/>
          </w:tcPr>
          <w:p w14:paraId="1F9C06BB" w14:textId="77777777" w:rsidR="00F41700" w:rsidRPr="006A07CE" w:rsidRDefault="004F0F54" w:rsidP="00FF6814">
            <w:pPr>
              <w:pStyle w:val="TablaIndice"/>
            </w:pPr>
            <w:bookmarkStart w:id="477" w:name="_Toc236127403"/>
            <w:r w:rsidRPr="006A07CE">
              <w:t>Datos inventados o mezclados</w:t>
            </w:r>
            <w:bookmarkEnd w:id="477"/>
          </w:p>
        </w:tc>
        <w:tc>
          <w:tcPr>
            <w:tcW w:w="0" w:type="auto"/>
          </w:tcPr>
          <w:p w14:paraId="3FBAEBE8" w14:textId="77777777" w:rsidR="00F41700" w:rsidRPr="006A07CE" w:rsidRDefault="004F0F54" w:rsidP="00FF6814">
            <w:pPr>
              <w:pStyle w:val="TablaIndice"/>
            </w:pPr>
            <w:bookmarkStart w:id="478" w:name="_Toc236127404"/>
            <w:r w:rsidRPr="006A07CE">
              <w:t>Uso exclusivo de artefactos Drive y CSV materializados.</w:t>
            </w:r>
            <w:bookmarkEnd w:id="478"/>
          </w:p>
        </w:tc>
      </w:tr>
    </w:tbl>
    <w:p w14:paraId="694494C1" w14:textId="75E186ED" w:rsidR="00F41700" w:rsidRPr="006A07CE" w:rsidRDefault="004F0F54" w:rsidP="00766E07">
      <w:pPr>
        <w:pStyle w:val="nota"/>
      </w:pPr>
      <w:r w:rsidRPr="006A07CE">
        <w:rPr>
          <w:rFonts w:ascii="Arial" w:hAnsi="Arial"/>
          <w:i/>
        </w:rPr>
        <w:t>Nota.</w:t>
      </w:r>
      <w:r w:rsidRPr="006A07CE">
        <w:rPr>
          <w:rFonts w:ascii="Arial" w:hAnsi="Arial"/>
        </w:rPr>
        <w:t xml:space="preserve"> La tabla representa el diseño metodológico, las variables, herramientas, datos y procedimiento experimental. Fuente: Elaboración propia a partir del proyecto local, scripts de metodología, </w:t>
      </w:r>
      <w:r w:rsidR="00FC3105" w:rsidRPr="006A07CE">
        <w:rPr>
          <w:rFonts w:ascii="Arial" w:hAnsi="Arial"/>
        </w:rPr>
        <w:t>datase</w:t>
      </w:r>
      <w:r w:rsidRPr="006A07CE">
        <w:rPr>
          <w:rFonts w:ascii="Arial" w:hAnsi="Arial"/>
        </w:rPr>
        <w:t xml:space="preserve"> citylearn_iquitos_2023_2025 y artefactos Drive de entrenamiento.</w:t>
      </w:r>
    </w:p>
    <w:p>
      <w:r>
        <w:rPr>
          <w:rFonts w:ascii="Times New Roman" w:hAnsi="Times New Roman" w:cs="Times New Roman"/>
          <w:b/>
          <w:i w:val="0"/>
          <w:sz w:val="24"/>
        </w:rPr>
        <w:t>3.4.6 Árbol CityLearn retenido: usados vs disponibles (reproducibilidad)</w:t>
      </w:r>
    </w:p>
    <w:p>
      <w:r>
        <w:rPr>
          <w:rFonts w:ascii="Times New Roman" w:hAnsi="Times New Roman" w:cs="Times New Roman"/>
          <w:b w:val="0"/>
          <w:i w:val="0"/>
          <w:sz w:val="24"/>
        </w:rPr>
        <w:t>El submódulo CityLearn/ conserva, además del dataset Iquitos, el árbol de datos del ecosistema CityLearn v2 embebido en el fork de la tesis. Ese material no se elimina (decisión 2026-07-29): sirve de contexto metodológico, integridad de pruebas del paquete y reproducibilidad offline del simulador. El caso empírico de contraste de hipótesis (Capítulo 5) sigue siendo exclusivamente citylearn_iquitos_2023_2025 + capa MADRL v3.</w:t>
      </w:r>
    </w:p>
    <w:p>
      <w:r>
        <w:rPr>
          <w:rFonts w:ascii="Times New Roman" w:hAnsi="Times New Roman" w:cs="Times New Roman"/>
          <w:b w:val="0"/>
          <w:i w:val="0"/>
          <w:sz w:val="24"/>
        </w:rPr>
        <w:t>En CityLearn/data/datasets/ se retienen: (i) citylearn_iquitos_2023_2025 (empírico canónico OE.1–OE.3); (ii) citylearn_challenge_2020–2023 (contexto histórico de benchmarking comunitario; challenge 2022 y demos alimentan tests del submódulo); (iii) barrios de referencia quebec_neighborhood_*, ca_alameda_county_neighborhood, tx_travis_county_neighborhood y vt_chittenden_county_neighborhood (inventario reproducible; contraste cualitativo con el SEAI aislado). No se atribuyen KPIs ni pruebas estadísticas a barrios o challenges upstream en ausencia de artefactos en outputs/.</w:t>
      </w:r>
    </w:p>
    <w:p>
      <w:r>
        <w:rPr>
          <w:rFonts w:ascii="Times New Roman" w:hAnsi="Times New Roman" w:cs="Times New Roman"/>
          <w:b w:val="0"/>
          <w:i w:val="0"/>
          <w:sz w:val="24"/>
        </w:rPr>
        <w:t>Los launchers launch_citylearn_v3_iquitos_training.ps1 y monitor_citylearn_v3_iquitos_training.ps1 se retienen como vía histórica local; la vía canónica de entrenamiento permanece launch_citylearn_v3_official_training.ps1 y, para la corrida de 50 episodios, el protocolo Colab del notebook madrl_citylearn_v3_tutorial.ipynb. Detalle: docs/INTEGRACION_CITYLEARN_THESIS_2026-07-29.md.</w:t>
      </w:r>
    </w:p>
    <w:p w14:paraId="070B94D2" w14:textId="77777777" w:rsidR="00F41700" w:rsidRPr="006A07CE" w:rsidRDefault="00F41700" w:rsidP="00A335BF"/>
    <w:p w14:paraId="62590006" w14:textId="77777777" w:rsidR="00F41700" w:rsidRPr="006A07CE" w:rsidRDefault="004F0F54" w:rsidP="00A335BF">
      <w:r w:rsidRPr="006A07CE">
        <w:rPr>
          <w:rFonts w:ascii="Arial" w:hAnsi="Arial"/>
          <w:sz w:val="20"/>
        </w:rPr>
        <w:br w:type="page"/>
      </w:r>
    </w:p>
    <w:p w14:paraId="0B62C7D1" w14:textId="77777777" w:rsidR="00F41700" w:rsidRPr="006A07CE" w:rsidRDefault="004F0F54" w:rsidP="00254257">
      <w:pPr>
        <w:pStyle w:val="Ttulo1"/>
        <w:keepNext/>
        <w:numPr>
          <w:ilvl w:val="0"/>
          <w:numId w:val="0"/>
        </w:numPr>
      </w:pPr>
      <w:bookmarkStart w:id="479" w:name="_Toc234972529"/>
      <w:bookmarkStart w:id="480" w:name="_Toc236157913"/>
      <w:r w:rsidRPr="006A07CE">
        <w:rPr>
          <w:rFonts w:ascii="Arial" w:hAnsi="Arial"/>
        </w:rPr>
        <w:lastRenderedPageBreak/>
        <w:t>Capítulo 4. Desarrollo de la propuesta</w:t>
      </w:r>
      <w:bookmarkEnd w:id="479"/>
      <w:bookmarkEnd w:id="480"/>
    </w:p>
    <w:p w14:paraId="67984409" w14:textId="12E21208" w:rsidR="00F41700" w:rsidRPr="006A07CE" w:rsidRDefault="004F0F54" w:rsidP="00A335BF">
      <w:pPr>
        <w:pStyle w:val="Ttulo2"/>
        <w:keepNext/>
        <w:numPr>
          <w:ilvl w:val="0"/>
          <w:numId w:val="0"/>
        </w:numPr>
      </w:pPr>
      <w:r>
        <w:t>4.1 Desarrollo del sistema y arquitectura de software</w:t>
      </w:r>
    </w:p>
    <w:p w14:paraId="5777066D" w14:textId="77777777" w:rsidR="00F41700" w:rsidRPr="006A07CE" w:rsidRDefault="004F0F54" w:rsidP="00157601">
      <w:pPr>
        <w:pStyle w:val="Textoindependienteprimerasangra"/>
      </w:pPr>
      <w:r w:rsidRPr="006A07CE">
        <w:rPr>
          <w:rFonts w:ascii="Arial" w:hAnsi="Arial"/>
        </w:rPr>
        <w:t>El sistema conserva la arquitectura implementada en el repositorio y se organiza en seis capas: datos, simulador CityLearn v2, extensión CityLearn v3 propuesta, adaptación multiagente, entrenamiento MADRL y generación de evidencia. La separación por capas permite rastrear cada resultado desde la fuente de datos hasta el archivo final, reduce acoplamientos entre backends y evita atribuir a CityLearn oficial componentes desarrollados exclusivamente en la tesis.</w:t>
      </w:r>
    </w:p>
    <w:p w14:paraId="0C3E78CA" w14:textId="77777777" w:rsidR="00F41700" w:rsidRPr="006A07CE" w:rsidRDefault="004F0F54" w:rsidP="00FF6814">
      <w:pPr>
        <w:pStyle w:val="TablaIndice"/>
        <w:keepNext/>
      </w:pPr>
      <w:bookmarkStart w:id="483" w:name="_Toc236127405"/>
      <w:r w:rsidRPr="006A07CE">
        <w:rPr>
          <w:rFonts w:ascii="Arial" w:hAnsi="Arial"/>
          <w:b/>
        </w:rPr>
        <w:t>Tabla 4.1</w:t>
      </w:r>
      <w:r w:rsidRPr="006A07CE">
        <w:rPr>
          <w:rFonts w:ascii="Arial" w:hAnsi="Arial"/>
        </w:rPr>
        <w:br/>
        <w:t>Capas de software del sistema MADRL CityLearn v3</w:t>
      </w:r>
      <w:bookmarkEnd w:id="483"/>
    </w:p>
    <w:tbl>
      <w:tblPr>
        <w:tblStyle w:val="tabla"/>
        <w:tblW w:w="0" w:type="auto"/>
        <w:tblLook w:val="0620" w:firstRow="1" w:lastRow="0" w:firstColumn="0" w:lastColumn="0" w:noHBand="1" w:noVBand="1"/>
      </w:tblPr>
      <w:tblGrid>
        <w:gridCol w:w="627"/>
        <w:gridCol w:w="3055"/>
        <w:gridCol w:w="5894"/>
      </w:tblGrid>
      <w:tr w:rsidR="00F41700" w:rsidRPr="006A07CE" w14:paraId="1029B8D2" w14:textId="77777777" w:rsidTr="00FD0438">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53AC9428" w14:textId="77777777" w:rsidR="00F41700" w:rsidRPr="006A07CE" w:rsidRDefault="004F0F54" w:rsidP="00FF6814">
            <w:pPr>
              <w:pStyle w:val="TablaIndice"/>
              <w:rPr>
                <w:rFonts w:eastAsia="MS Gothic"/>
              </w:rPr>
            </w:pPr>
            <w:bookmarkStart w:id="484" w:name="_Toc236127406"/>
            <w:r w:rsidRPr="006A07CE">
              <w:t>Capa</w:t>
            </w:r>
            <w:bookmarkEnd w:id="484"/>
          </w:p>
        </w:tc>
        <w:tc>
          <w:tcPr>
            <w:tcW w:w="0" w:type="auto"/>
          </w:tcPr>
          <w:p w14:paraId="1EBC93E8" w14:textId="77777777" w:rsidR="00F41700" w:rsidRPr="006A07CE" w:rsidRDefault="004F0F54" w:rsidP="00FF6814">
            <w:pPr>
              <w:pStyle w:val="TablaIndice"/>
              <w:rPr>
                <w:rFonts w:eastAsia="MS Gothic"/>
              </w:rPr>
            </w:pPr>
            <w:bookmarkStart w:id="485" w:name="_Toc236127407"/>
            <w:r w:rsidRPr="006A07CE">
              <w:t>Componente</w:t>
            </w:r>
            <w:bookmarkEnd w:id="485"/>
          </w:p>
        </w:tc>
        <w:tc>
          <w:tcPr>
            <w:tcW w:w="0" w:type="auto"/>
          </w:tcPr>
          <w:p w14:paraId="4382E8CC" w14:textId="77777777" w:rsidR="00F41700" w:rsidRPr="006A07CE" w:rsidRDefault="004F0F54" w:rsidP="00FF6814">
            <w:pPr>
              <w:pStyle w:val="TablaIndice"/>
              <w:rPr>
                <w:rFonts w:eastAsia="MS Gothic"/>
              </w:rPr>
            </w:pPr>
            <w:bookmarkStart w:id="486" w:name="_Toc236127408"/>
            <w:r w:rsidRPr="006A07CE">
              <w:t>Función</w:t>
            </w:r>
            <w:bookmarkEnd w:id="486"/>
          </w:p>
        </w:tc>
      </w:tr>
      <w:tr w:rsidR="00F41700" w:rsidRPr="006A07CE" w14:paraId="087DAC13" w14:textId="77777777" w:rsidTr="00FD0438">
        <w:trPr>
          <w:cantSplit w:val="true"/>
        </w:trPr>
        <w:tc>
          <w:tcPr>
            <w:tcW w:w="0" w:type="auto"/>
          </w:tcPr>
          <w:p w14:paraId="2BA41A8B" w14:textId="77777777" w:rsidR="00F41700" w:rsidRPr="006A07CE" w:rsidRDefault="004F0F54" w:rsidP="00FF6814">
            <w:pPr>
              <w:pStyle w:val="TablaIndice"/>
              <w:rPr>
                <w:rFonts w:eastAsia="MS Gothic"/>
              </w:rPr>
            </w:pPr>
            <w:bookmarkStart w:id="487" w:name="_Toc236127409"/>
            <w:r w:rsidRPr="006A07CE">
              <w:t>1</w:t>
            </w:r>
            <w:bookmarkEnd w:id="487"/>
          </w:p>
        </w:tc>
        <w:tc>
          <w:tcPr>
            <w:tcW w:w="0" w:type="auto"/>
          </w:tcPr>
          <w:p w14:paraId="519B208F" w14:textId="77777777" w:rsidR="00F41700" w:rsidRPr="007A62B4" w:rsidRDefault="004F0F54" w:rsidP="00FF6814">
            <w:pPr>
              <w:pStyle w:val="TablaIndice"/>
              <w:rPr>
                <w:lang w:val="en-US"/>
              </w:rPr>
            </w:pPr>
            <w:bookmarkStart w:id="488" w:name="_Toc236127410"/>
            <w:r w:rsidRPr="007A62B4">
              <w:rPr>
                <w:lang w:val="en-US"/>
              </w:rPr>
              <w:t>CityLearn v2 (CityLearn/citylearn/*.py)</w:t>
            </w:r>
            <w:bookmarkEnd w:id="488"/>
          </w:p>
        </w:tc>
        <w:tc>
          <w:tcPr>
            <w:tcW w:w="0" w:type="auto"/>
          </w:tcPr>
          <w:p w14:paraId="473CF487" w14:textId="77777777" w:rsidR="00F41700" w:rsidRPr="006A07CE" w:rsidRDefault="004F0F54" w:rsidP="00FF6814">
            <w:pPr>
              <w:pStyle w:val="TablaIndice"/>
            </w:pPr>
            <w:bookmarkStart w:id="489" w:name="_Toc236127411"/>
            <w:r w:rsidRPr="006A07CE">
              <w:t>Física de edificios, BESS, PV, EV y KPIs oficiales.</w:t>
            </w:r>
            <w:bookmarkEnd w:id="489"/>
          </w:p>
        </w:tc>
      </w:tr>
      <w:tr w:rsidR="00F41700" w:rsidRPr="006A07CE" w14:paraId="742B511B" w14:textId="77777777" w:rsidTr="00FD0438">
        <w:trPr>
          <w:cantSplit w:val="true"/>
        </w:trPr>
        <w:tc>
          <w:tcPr>
            <w:tcW w:w="0" w:type="auto"/>
          </w:tcPr>
          <w:p w14:paraId="583EFDE3" w14:textId="77777777" w:rsidR="00F41700" w:rsidRPr="006A07CE" w:rsidRDefault="004F0F54" w:rsidP="00FF6814">
            <w:pPr>
              <w:pStyle w:val="TablaIndice"/>
              <w:rPr>
                <w:rFonts w:eastAsia="MS Gothic"/>
              </w:rPr>
            </w:pPr>
            <w:bookmarkStart w:id="490" w:name="_Toc236127412"/>
            <w:r w:rsidRPr="006A07CE">
              <w:t>2</w:t>
            </w:r>
            <w:bookmarkEnd w:id="490"/>
          </w:p>
        </w:tc>
        <w:tc>
          <w:tcPr>
            <w:tcW w:w="0" w:type="auto"/>
          </w:tcPr>
          <w:p w14:paraId="039ED505" w14:textId="77777777" w:rsidR="00F41700" w:rsidRPr="007A62B4" w:rsidRDefault="004F0F54" w:rsidP="00FF6814">
            <w:pPr>
              <w:pStyle w:val="TablaIndice"/>
              <w:rPr>
                <w:lang w:val="en-US"/>
              </w:rPr>
            </w:pPr>
            <w:bookmarkStart w:id="491" w:name="_Toc236127413"/>
            <w:r w:rsidRPr="007A62B4">
              <w:rPr>
                <w:lang w:val="en-US"/>
              </w:rPr>
              <w:t>CityLearn v3 propuesto (CityLearn/citylearn/v3/)</w:t>
            </w:r>
            <w:bookmarkEnd w:id="491"/>
          </w:p>
        </w:tc>
        <w:tc>
          <w:tcPr>
            <w:tcW w:w="0" w:type="auto"/>
          </w:tcPr>
          <w:p w14:paraId="7F5ED556" w14:textId="77777777" w:rsidR="00F41700" w:rsidRPr="006A07CE" w:rsidRDefault="004F0F54" w:rsidP="00FF6814">
            <w:pPr>
              <w:pStyle w:val="TablaIndice"/>
            </w:pPr>
            <w:bookmarkStart w:id="492" w:name="_Toc236127414"/>
            <w:r w:rsidRPr="006A07CE">
              <w:t>Entorno Dec-POMDP, objetivos, configuración y recompensa multiobjetivo.</w:t>
            </w:r>
            <w:bookmarkEnd w:id="492"/>
          </w:p>
        </w:tc>
      </w:tr>
      <w:tr w:rsidR="00F41700" w:rsidRPr="006A07CE" w14:paraId="25E5A505" w14:textId="77777777" w:rsidTr="00FD0438">
        <w:trPr>
          <w:cantSplit w:val="true"/>
        </w:trPr>
        <w:tc>
          <w:tcPr>
            <w:tcW w:w="0" w:type="auto"/>
          </w:tcPr>
          <w:p w14:paraId="3CD3653B" w14:textId="77777777" w:rsidR="00F41700" w:rsidRPr="006A07CE" w:rsidRDefault="004F0F54" w:rsidP="00FF6814">
            <w:pPr>
              <w:pStyle w:val="TablaIndice"/>
              <w:rPr>
                <w:rFonts w:eastAsia="MS Gothic"/>
              </w:rPr>
            </w:pPr>
            <w:bookmarkStart w:id="493" w:name="_Toc236127415"/>
            <w:r w:rsidRPr="006A07CE">
              <w:t>3</w:t>
            </w:r>
            <w:bookmarkEnd w:id="493"/>
          </w:p>
        </w:tc>
        <w:tc>
          <w:tcPr>
            <w:tcW w:w="0" w:type="auto"/>
          </w:tcPr>
          <w:p w14:paraId="14DF5BFB" w14:textId="77777777" w:rsidR="00F41700" w:rsidRPr="006A07CE" w:rsidRDefault="004F0F54" w:rsidP="00FF6814">
            <w:pPr>
              <w:pStyle w:val="TablaIndice"/>
            </w:pPr>
            <w:bookmarkStart w:id="494" w:name="_Toc236127416"/>
            <w:r w:rsidRPr="006A07CE">
              <w:t>Framework UC3M (uc3m/)</w:t>
            </w:r>
            <w:bookmarkEnd w:id="494"/>
          </w:p>
        </w:tc>
        <w:tc>
          <w:tcPr>
            <w:tcW w:w="0" w:type="auto"/>
          </w:tcPr>
          <w:p w14:paraId="57D873F7" w14:textId="77777777" w:rsidR="00F41700" w:rsidRPr="006A07CE" w:rsidRDefault="004F0F54" w:rsidP="00FF6814">
            <w:pPr>
              <w:pStyle w:val="TablaIndice"/>
            </w:pPr>
            <w:bookmarkStart w:id="495" w:name="_Toc236127417"/>
            <w:r w:rsidRPr="006A07CE">
              <w:t>Wrapper universal (UC3MEnv), 7 ejes de recompensa, KPIEvaluator, AlgorithmFactory; capa auxiliar/generica.</w:t>
            </w:r>
            <w:bookmarkEnd w:id="495"/>
          </w:p>
        </w:tc>
      </w:tr>
      <w:tr w:rsidR="00F41700" w:rsidRPr="00B36745" w14:paraId="290E53FB" w14:textId="77777777" w:rsidTr="00FD0438">
        <w:trPr>
          <w:cantSplit w:val="true"/>
        </w:trPr>
        <w:tc>
          <w:tcPr>
            <w:tcW w:w="0" w:type="auto"/>
          </w:tcPr>
          <w:p w14:paraId="75F885EF" w14:textId="77777777" w:rsidR="00F41700" w:rsidRPr="006A07CE" w:rsidRDefault="004F0F54" w:rsidP="00FF6814">
            <w:pPr>
              <w:pStyle w:val="TablaIndice"/>
              <w:rPr>
                <w:rFonts w:eastAsia="MS Gothic"/>
              </w:rPr>
            </w:pPr>
            <w:bookmarkStart w:id="496" w:name="_Toc236127418"/>
            <w:r w:rsidRPr="006A07CE">
              <w:t>4</w:t>
            </w:r>
            <w:bookmarkEnd w:id="496"/>
          </w:p>
        </w:tc>
        <w:tc>
          <w:tcPr>
            <w:tcW w:w="0" w:type="auto"/>
          </w:tcPr>
          <w:p w14:paraId="5A3708D9" w14:textId="77777777" w:rsidR="00F41700" w:rsidRPr="006A07CE" w:rsidRDefault="004F0F54" w:rsidP="00FF6814">
            <w:pPr>
              <w:pStyle w:val="TablaIndice"/>
            </w:pPr>
            <w:bookmarkStart w:id="497" w:name="_Toc236127419"/>
            <w:r w:rsidRPr="006A07CE">
              <w:t>Backends MADRL (external/)</w:t>
            </w:r>
            <w:bookmarkEnd w:id="497"/>
          </w:p>
        </w:tc>
        <w:tc>
          <w:tcPr>
            <w:tcW w:w="0" w:type="auto"/>
          </w:tcPr>
          <w:p w14:paraId="0C5B63BF" w14:textId="77777777" w:rsidR="00F41700" w:rsidRPr="007A62B4" w:rsidRDefault="004F0F54" w:rsidP="00FF6814">
            <w:pPr>
              <w:pStyle w:val="TablaIndice"/>
              <w:rPr>
                <w:lang w:val="en-US"/>
              </w:rPr>
            </w:pPr>
            <w:bookmarkStart w:id="498" w:name="_Toc236127420"/>
            <w:r w:rsidRPr="007A62B4">
              <w:rPr>
                <w:lang w:val="en-US"/>
              </w:rPr>
              <w:t>HARL (HAPPO), MARL/src (MASAC), off-policy (MATD3 activo), MAAC.</w:t>
            </w:r>
            <w:bookmarkEnd w:id="498"/>
          </w:p>
        </w:tc>
      </w:tr>
      <w:tr w:rsidR="00F41700" w:rsidRPr="00B36745" w14:paraId="45A819F0" w14:textId="77777777" w:rsidTr="00FD0438">
        <w:trPr>
          <w:cantSplit w:val="true"/>
        </w:trPr>
        <w:tc>
          <w:tcPr>
            <w:tcW w:w="0" w:type="auto"/>
          </w:tcPr>
          <w:p w14:paraId="25B88380" w14:textId="77777777" w:rsidR="00F41700" w:rsidRPr="006A07CE" w:rsidRDefault="004F0F54" w:rsidP="00FF6814">
            <w:pPr>
              <w:pStyle w:val="TablaIndice"/>
              <w:rPr>
                <w:rFonts w:eastAsia="MS Gothic"/>
              </w:rPr>
            </w:pPr>
            <w:bookmarkStart w:id="499" w:name="_Toc236127421"/>
            <w:r w:rsidRPr="006A07CE">
              <w:t>5</w:t>
            </w:r>
            <w:bookmarkEnd w:id="499"/>
          </w:p>
        </w:tc>
        <w:tc>
          <w:tcPr>
            <w:tcW w:w="0" w:type="auto"/>
          </w:tcPr>
          <w:p w14:paraId="32998BA2" w14:textId="77777777" w:rsidR="00F41700" w:rsidRPr="006A07CE" w:rsidRDefault="004F0F54" w:rsidP="00FF6814">
            <w:pPr>
              <w:pStyle w:val="TablaIndice"/>
            </w:pPr>
            <w:bookmarkStart w:id="500" w:name="_Toc236127422"/>
            <w:r w:rsidRPr="006A07CE">
              <w:t>Launchers y orquestación</w:t>
            </w:r>
            <w:bookmarkEnd w:id="500"/>
          </w:p>
        </w:tc>
        <w:tc>
          <w:tcPr>
            <w:tcW w:w="0" w:type="auto"/>
          </w:tcPr>
          <w:p w14:paraId="478EA04A" w14:textId="77777777" w:rsidR="00F41700" w:rsidRPr="007A62B4" w:rsidRDefault="004F0F54" w:rsidP="00FF6814">
            <w:pPr>
              <w:pStyle w:val="TablaIndice"/>
              <w:rPr>
                <w:lang w:val="en-US"/>
              </w:rPr>
            </w:pPr>
            <w:bookmarkStart w:id="501" w:name="_Toc236127423"/>
            <w:r w:rsidRPr="007A62B4">
              <w:rPr>
                <w:lang w:val="en-US"/>
              </w:rPr>
              <w:t>train_citylearn_v3_*.py, launchers PowerShell y Colab A100, monitoreo y checkpointing.</w:t>
            </w:r>
            <w:bookmarkEnd w:id="501"/>
          </w:p>
        </w:tc>
      </w:tr>
      <w:tr w:rsidR="00F41700" w:rsidRPr="00B36745" w14:paraId="182BDF1F" w14:textId="77777777" w:rsidTr="00FD0438">
        <w:trPr>
          <w:cantSplit w:val="true"/>
        </w:trPr>
        <w:tc>
          <w:tcPr>
            <w:tcW w:w="0" w:type="auto"/>
          </w:tcPr>
          <w:p w14:paraId="5CF7EAF8" w14:textId="77777777" w:rsidR="00F41700" w:rsidRPr="006A07CE" w:rsidRDefault="004F0F54" w:rsidP="00FF6814">
            <w:pPr>
              <w:pStyle w:val="TablaIndice"/>
              <w:rPr>
                <w:rFonts w:eastAsia="MS Gothic"/>
              </w:rPr>
            </w:pPr>
            <w:bookmarkStart w:id="502" w:name="_Toc236127424"/>
            <w:r w:rsidRPr="006A07CE">
              <w:t>6</w:t>
            </w:r>
            <w:bookmarkEnd w:id="502"/>
          </w:p>
        </w:tc>
        <w:tc>
          <w:tcPr>
            <w:tcW w:w="0" w:type="auto"/>
          </w:tcPr>
          <w:p w14:paraId="2DFE23AE" w14:textId="77777777" w:rsidR="00F41700" w:rsidRPr="006A07CE" w:rsidRDefault="004F0F54" w:rsidP="00FF6814">
            <w:pPr>
              <w:pStyle w:val="TablaIndice"/>
            </w:pPr>
            <w:bookmarkStart w:id="503" w:name="_Toc236127425"/>
            <w:r w:rsidRPr="006A07CE">
              <w:t>Evaluación y evidencia</w:t>
            </w:r>
            <w:bookmarkEnd w:id="503"/>
          </w:p>
        </w:tc>
        <w:tc>
          <w:tcPr>
            <w:tcW w:w="0" w:type="auto"/>
          </w:tcPr>
          <w:p w14:paraId="09ABA028" w14:textId="77777777" w:rsidR="00F41700" w:rsidRPr="007A62B4" w:rsidRDefault="004F0F54" w:rsidP="00FF6814">
            <w:pPr>
              <w:pStyle w:val="TablaIndice"/>
              <w:rPr>
                <w:lang w:val="en-US"/>
              </w:rPr>
            </w:pPr>
            <w:bookmarkStart w:id="504" w:name="_Toc236127426"/>
            <w:r w:rsidRPr="007A62B4">
              <w:rPr>
                <w:lang w:val="en-US"/>
              </w:rPr>
              <w:t>benchmark_citylearn_v2_agents.py, compare_citylearn_v2_vs_v3_madrl.py, generate_thesis_objective_evidence.py.</w:t>
            </w:r>
            <w:bookmarkEnd w:id="504"/>
          </w:p>
        </w:tc>
      </w:tr>
    </w:tbl>
    <w:p w14:paraId="661B71C4" w14:textId="36D4EB35" w:rsidR="00F41700" w:rsidRPr="006A07CE" w:rsidRDefault="004F0F54" w:rsidP="00FD0438">
      <w:pPr>
        <w:pStyle w:val="not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76CCC9E7" w14:textId="77777777" w:rsidR="00F41700" w:rsidRPr="006A07CE" w:rsidRDefault="004F0F54" w:rsidP="00A335BF">
      <w:pPr>
        <w:pStyle w:val="Ttulo2"/>
        <w:keepNext/>
        <w:numPr>
          <w:ilvl w:val="0"/>
          <w:numId w:val="0"/>
        </w:numPr>
      </w:pPr>
      <w:bookmarkStart w:id="505" w:name="_Toc234972531"/>
      <w:bookmarkStart w:id="506" w:name="_Toc236157915"/>
      <w:r w:rsidRPr="006A07CE">
        <w:rPr>
          <w:rFonts w:ascii="Arial" w:hAnsi="Arial"/>
        </w:rPr>
        <w:t>4.2 Modelo de IA: formulación Dec-POMDP</w:t>
      </w:r>
      <w:bookmarkEnd w:id="505"/>
      <w:bookmarkEnd w:id="506"/>
    </w:p>
    <w:p w14:paraId="296A95A3" w14:textId="77777777" w:rsidR="00F41700" w:rsidRPr="006A07CE" w:rsidRDefault="004F0F54" w:rsidP="00157601">
      <w:pPr>
        <w:pStyle w:val="Textoindependienteprimerasangra"/>
      </w:pPr>
      <w:r w:rsidRPr="006A07CE">
        <w:rPr>
          <w:rFonts w:ascii="Arial" w:hAnsi="Arial"/>
        </w:rPr>
        <w:t xml:space="preserve">El problema se implementa a partir del Dec-POMDP M = </w:t>
      </w:r>
      <w:r w:rsidRPr="006A07CE">
        <w:rPr>
          <w:rFonts w:ascii="Cambria Math" w:hAnsi="Cambria Math" w:cs="Cambria Math"/>
        </w:rPr>
        <w:t>⟨</w:t>
      </w:r>
      <w:r w:rsidRPr="006A07CE">
        <w:rPr>
          <w:rFonts w:ascii="Arial" w:hAnsi="Arial"/>
        </w:rPr>
        <w:t>S, {Aᵢ}, T, R, {Oᵢ}, Ω, γ, H</w:t>
      </w:r>
      <w:r w:rsidRPr="006A07CE">
        <w:rPr>
          <w:rFonts w:ascii="Cambria Math" w:hAnsi="Cambria Math" w:cs="Cambria Math"/>
        </w:rPr>
        <w:t>⟩</w:t>
      </w:r>
      <w:r w:rsidRPr="006A07CE">
        <w:rPr>
          <w:rFonts w:ascii="Arial" w:hAnsi="Arial"/>
        </w:rPr>
        <w:t>, definido teóricamente en el Capítulo 2:</w:t>
      </w:r>
    </w:p>
    <w:p w14:paraId="78FB4549" w14:textId="77777777" w:rsidR="00F41700" w:rsidRPr="006A07CE" w:rsidRDefault="004F0F54" w:rsidP="00A335BF">
      <w:pPr>
        <w:pStyle w:val="Listaconvietas"/>
      </w:pPr>
      <w:r w:rsidRPr="006A07CE">
        <w:rPr>
          <w:rFonts w:ascii="Arial" w:hAnsi="Arial"/>
        </w:rPr>
        <w:t>N = 17 agentes (edificios del SEAI Iquitos).</w:t>
      </w:r>
    </w:p>
    <w:p w14:paraId="5A9DEEC4" w14:textId="4DD7C984" w:rsidR="00F41700" w:rsidRPr="006A07CE" w:rsidRDefault="004F0F54" w:rsidP="00A335BF">
      <w:pPr>
        <w:pStyle w:val="Listaconvietas"/>
      </w:pPr>
      <w:r w:rsidRPr="006A07CE">
        <w:rPr>
          <w:rFonts w:ascii="Arial" w:hAnsi="Arial"/>
        </w:rPr>
        <w:t>Estado global S: concatenacion de observaciones locales s = [o_1, ..., o_17] (ctde_state / concatenated_local_observations_for_ctde en citylearn/v3/backends.py y CityLearnDecPOMDPEnv.state); dim global medida = 1 856 (= suma_i d_oi), accesible solo por el critico centralizado durante el entrenamiento.</w:t>
      </w:r>
      <w:r w:rsidR="00FA5EBE" w:rsidRPr="006A07CE">
        <w:rPr>
          <w:rFonts w:ascii="Arial" w:hAnsi="Arial"/>
        </w:rPr>
      </w:r>
      <w:r w:rsidRPr="006A07CE">
        <w:rPr>
          <w:rFonts w:ascii="Arial" w:hAnsi="Arial"/>
        </w:rPr>
      </w:r>
    </w:p>
    <w:p w14:paraId="77DDA8BF" w14:textId="77777777" w:rsidR="00F41700" w:rsidRPr="006A07CE" w:rsidRDefault="004F0F54" w:rsidP="00A335BF">
      <w:pPr>
        <w:pStyle w:val="Listaconvietas"/>
      </w:pPr>
      <w:r w:rsidRPr="006A07CE">
        <w:rPr>
          <w:rFonts w:ascii="Arial" w:hAnsi="Arial"/>
        </w:rPr>
        <w:t>Observacion local Oi: heterogenea por edificio (tiempo, fisica, meteo, precio, CI, SOC BESS y 7 canales EV por cargador); dimension medida en CityLearnEnv = 54-327 (B05/B11/B12=54; B07=327). Desglose: Tabla 2.A Cap. 2.</w:t>
      </w:r>
    </w:p>
    <w:p w14:paraId="0D9F9589" w14:textId="77777777" w:rsidR="00F41700" w:rsidRPr="006A07CE" w:rsidRDefault="004F0F54" w:rsidP="00A335BF">
      <w:pPr>
        <w:pStyle w:val="Listaconvietas"/>
      </w:pPr>
      <w:r w:rsidRPr="006A07CE">
        <w:rPr>
          <w:rFonts w:ascii="Arial" w:hAnsi="Arial"/>
        </w:rPr>
        <w:t>Accion local Ai: electrical_storage + electric_vehicle_storage x n_i^ch + washing_machine; d_ai = 2 + n_i^ch en [5, 44] (suma distrital = 219). B06 (32 carg.) d_ai=34; B07 (42 carg.) d_ai=44 concentran la mayor dimension.</w:t>
      </w:r>
    </w:p>
    <w:p w14:paraId="3E385CD8" w14:textId="77777777" w:rsidR="00F41700" w:rsidRPr="006A07CE" w:rsidRDefault="004F0F54" w:rsidP="00A335BF">
      <w:pPr>
        <w:pStyle w:val="Listaconvietas"/>
      </w:pPr>
      <w:r w:rsidRPr="006A07CE">
        <w:rPr>
          <w:rFonts w:ascii="Arial" w:hAnsi="Arial"/>
        </w:rPr>
        <w:t>T: dinámica del balance energético, modelo RC de temperatura, BESS con eficiencia round-trip 0.9025 y perfiles EV estocasticos.</w:t>
      </w:r>
    </w:p>
    <w:p w14:paraId="134EAD87" w14:textId="77777777" w:rsidR="00F41700" w:rsidRPr="007A62B4" w:rsidRDefault="004F0F54" w:rsidP="00A335BF">
      <w:pPr>
        <w:pStyle w:val="Listaconvietas"/>
        <w:rPr>
          <w:lang w:val="en-US"/>
        </w:rPr>
      </w:pPr>
      <w:r w:rsidRPr="007A62B4">
        <w:rPr>
          <w:rFonts w:ascii="Arial" w:hAnsi="Arial"/>
          <w:lang w:val="en-US"/>
        </w:rPr>
        <w:t>R: recompensa cooperativa CityLearnV3MADRLRewardFunction; team_reward = media de reward_i; mixed_i = (1 - r_team)*reward_i + r_team*team_reward con team_reward_ratio r_team = 0,70 (perfil unified_comparable_v4; canal de las 12 corridas).</w:t>
      </w:r>
    </w:p>
    <w:p w14:paraId="4C63CC77" w14:textId="77777777" w:rsidR="00F41700" w:rsidRPr="00383ABF" w:rsidRDefault="004F0F54" w:rsidP="00A335BF">
      <w:pPr>
        <w:pStyle w:val="Listaconvietas"/>
        <w:rPr>
          <w:lang w:val="pt-BR"/>
        </w:rPr>
      </w:pPr>
      <w:r w:rsidRPr="00383ABF">
        <w:rPr>
          <w:rFonts w:ascii="Arial" w:hAnsi="Arial"/>
          <w:lang w:val="pt-BR"/>
        </w:rPr>
        <w:t>gamma = 0.9999; horizonte T = 8 760 pasos (1 ano horario).</w:t>
      </w:r>
    </w:p>
    <w:p w14:paraId="2BA7C274" w14:textId="77777777" w:rsidR="00F41700" w:rsidRPr="006A07CE" w:rsidRDefault="004F0F54" w:rsidP="00157601">
      <w:pPr>
        <w:pStyle w:val="Textoindependienteprimerasangra"/>
      </w:pPr>
      <w:r w:rsidRPr="006A07CE">
        <w:rPr>
          <w:rFonts w:ascii="Arial" w:hAnsi="Arial"/>
        </w:rPr>
        <w:t>La condición de observabilidad parcial estricta se satisface: cada edificio solo observa su propio estado local y no accede a la temperatura, demanda, SOC ni perfil EV de los demás durante la ejecución. El distrito no es un agente central: coordina via critico CTDE (s) y team_reward (r_team = 0,70); en ejecucion solo persiste pi_i(a_i | o_i).</w:t>
      </w:r>
    </w:p>
    <w:p w14:paraId="5DDBB215" w14:textId="77777777" w:rsidR="00F41700" w:rsidRPr="006A07CE" w:rsidRDefault="004F0F54" w:rsidP="00A335BF">
      <w:pPr>
        <w:pStyle w:val="Ttulo2"/>
        <w:keepNext/>
        <w:numPr>
          <w:ilvl w:val="0"/>
          <w:numId w:val="0"/>
        </w:numPr>
      </w:pPr>
      <w:bookmarkStart w:id="507" w:name="_Toc234972532"/>
      <w:bookmarkStart w:id="508" w:name="_Toc236157916"/>
      <w:r w:rsidRPr="006A07CE">
        <w:rPr>
          <w:rFonts w:ascii="Arial" w:hAnsi="Arial"/>
        </w:rPr>
        <w:t>4.3 Esquema CTDE</w:t>
      </w:r>
      <w:bookmarkEnd w:id="507"/>
      <w:bookmarkEnd w:id="508"/>
    </w:p>
    <w:p w14:paraId="504BB694" w14:textId="77777777" w:rsidR="00F41700" w:rsidRPr="006A07CE" w:rsidRDefault="004F0F54" w:rsidP="00157601">
      <w:pPr>
        <w:pStyle w:val="Textoindependienteprimerasangra"/>
      </w:pPr>
      <w:r w:rsidRPr="006A07CE">
        <w:rPr>
          <w:rFonts w:ascii="Arial" w:hAnsi="Arial"/>
        </w:rPr>
        <w:t>Entrenamiento centralizado: durante el aprendizaje, el crítico accede al estado global o a información conjunta, según el backend, para reducir la no estacionariedad causada por las políticas simultáneas. Ejecución descentralizada: cada actor πᵢ(aᵢ|oᵢ) utiliza únicamente su observación local. HAPPO emplea actualización secuencial para agentes heterogéneos; MASAC y MATD3 usan críticos off-policy; y MAAC incorpora atención en el crítico. La diferencia de backend se conserva, pero todos reciben el mismo entorno, los mismos escenarios y la misma arquitectura de recompensa.</w:t>
      </w:r>
    </w:p>
    <w:p w14:paraId="03A83BA3" w14:textId="31EC8981" w:rsidR="00F41700" w:rsidRPr="006A07CE" w:rsidRDefault="004F0F54" w:rsidP="00A335BF">
      <w:pPr>
        <w:pStyle w:val="Ttulo2"/>
        <w:keepNext/>
        <w:numPr>
          <w:ilvl w:val="0"/>
          <w:numId w:val="0"/>
        </w:numPr>
      </w:pPr>
      <w:r>
        <w:t>4.4 Algoritmos</w:t>
      </w:r>
    </w:p>
    <w:p w14:paraId="680496F5" w14:textId="77777777" w:rsidR="00F41700" w:rsidRPr="006A07CE" w:rsidRDefault="004F0F54" w:rsidP="00FF6814">
      <w:pPr>
        <w:pStyle w:val="TablaIndice"/>
        <w:keepNext/>
      </w:pPr>
      <w:bookmarkStart w:id="511" w:name="_Toc236127427"/>
      <w:r w:rsidRPr="006A07CE">
        <w:rPr>
          <w:rFonts w:ascii="Arial" w:hAnsi="Arial"/>
          <w:b/>
        </w:rPr>
        <w:t>Tabla 4.2</w:t>
      </w:r>
      <w:r w:rsidRPr="006A07CE">
        <w:rPr>
          <w:rFonts w:ascii="Arial" w:hAnsi="Arial"/>
        </w:rPr>
        <w:br/>
        <w:t>Los cuatro algoritmos MADRL y sus backends</w:t>
      </w:r>
      <w:bookmarkEnd w:id="511"/>
    </w:p>
    <w:tbl>
      <w:tblPr>
        <w:tblStyle w:val="tabla"/>
        <w:tblW w:w="9072" w:type="dxa"/>
        <w:tblLook w:val="0620" w:firstRow="1" w:lastRow="0" w:firstColumn="0" w:lastColumn="0" w:noHBand="1" w:noVBand="1"/>
      </w:tblPr>
      <w:tblGrid>
        <w:gridCol w:w="1135"/>
        <w:gridCol w:w="1134"/>
        <w:gridCol w:w="3402"/>
        <w:gridCol w:w="3401"/>
      </w:tblGrid>
      <w:tr w:rsidR="00F41700" w:rsidRPr="006A07CE" w14:paraId="0D2851CC" w14:textId="77777777" w:rsidTr="0094111E">
        <w:trPr>
          <w:cnfStyle w:val="100000000000" w:firstRow="1" w:lastRow="0" w:firstColumn="0" w:lastColumn="0" w:oddVBand="0" w:evenVBand="0" w:oddHBand="0" w:evenHBand="0" w:firstRowFirstColumn="0" w:firstRowLastColumn="0" w:lastRowFirstColumn="0" w:lastRowLastColumn="0"/>
          <w:tblHeader w:val="true"/>
          <w:cantSplit w:val="true"/>
        </w:trPr>
        <w:tc>
          <w:tcPr>
            <w:tcW w:w="1134" w:type="dxa"/>
          </w:tcPr>
          <w:p w14:paraId="13201E6E" w14:textId="77777777" w:rsidR="00F41700" w:rsidRPr="006A07CE" w:rsidRDefault="004F0F54" w:rsidP="00FF6814">
            <w:pPr>
              <w:pStyle w:val="TablaIndice"/>
              <w:rPr>
                <w:rFonts w:eastAsia="MS Gothic"/>
              </w:rPr>
            </w:pPr>
            <w:bookmarkStart w:id="512" w:name="_Toc236127428"/>
            <w:r w:rsidRPr="006A07CE">
              <w:t>Algoritmo</w:t>
            </w:r>
            <w:bookmarkEnd w:id="512"/>
          </w:p>
        </w:tc>
        <w:tc>
          <w:tcPr>
            <w:tcW w:w="1134" w:type="dxa"/>
          </w:tcPr>
          <w:p w14:paraId="523C2B3D" w14:textId="77777777" w:rsidR="00F41700" w:rsidRPr="006A07CE" w:rsidRDefault="004F0F54" w:rsidP="00FF6814">
            <w:pPr>
              <w:pStyle w:val="TablaIndice"/>
              <w:rPr>
                <w:rFonts w:eastAsia="MS Gothic"/>
              </w:rPr>
            </w:pPr>
            <w:bookmarkStart w:id="513" w:name="_Toc236127429"/>
            <w:r w:rsidRPr="006A07CE">
              <w:t>Tipo</w:t>
            </w:r>
            <w:bookmarkEnd w:id="513"/>
          </w:p>
        </w:tc>
        <w:tc>
          <w:tcPr>
            <w:tcW w:w="3402" w:type="dxa"/>
          </w:tcPr>
          <w:p w14:paraId="6953B5B9" w14:textId="77777777" w:rsidR="00F41700" w:rsidRPr="006A07CE" w:rsidRDefault="004F0F54" w:rsidP="00FF6814">
            <w:pPr>
              <w:pStyle w:val="TablaIndice"/>
              <w:rPr>
                <w:rFonts w:eastAsia="MS Gothic"/>
              </w:rPr>
            </w:pPr>
            <w:bookmarkStart w:id="514" w:name="_Toc236127430"/>
            <w:r w:rsidRPr="006A07CE">
              <w:t>Backend / wrapper</w:t>
            </w:r>
            <w:bookmarkEnd w:id="514"/>
          </w:p>
        </w:tc>
        <w:tc>
          <w:tcPr>
            <w:tcW w:w="3401" w:type="dxa"/>
          </w:tcPr>
          <w:p w14:paraId="4B6F6FFE" w14:textId="77777777" w:rsidR="00F41700" w:rsidRPr="006A07CE" w:rsidRDefault="004F0F54" w:rsidP="00FF6814">
            <w:pPr>
              <w:pStyle w:val="TablaIndice"/>
              <w:rPr>
                <w:rFonts w:eastAsia="MS Gothic"/>
              </w:rPr>
            </w:pPr>
            <w:bookmarkStart w:id="515" w:name="_Toc236127431"/>
            <w:r w:rsidRPr="006A07CE">
              <w:t>Característica clave</w:t>
            </w:r>
            <w:bookmarkEnd w:id="515"/>
          </w:p>
        </w:tc>
      </w:tr>
      <w:tr w:rsidR="00F41700" w:rsidRPr="006A07CE" w14:paraId="0D73F709" w14:textId="77777777" w:rsidTr="0094111E">
        <w:trPr>
          <w:cantSplit w:val="true"/>
        </w:trPr>
        <w:tc>
          <w:tcPr>
            <w:tcW w:w="1134" w:type="dxa"/>
          </w:tcPr>
          <w:p w14:paraId="5ED6AF83" w14:textId="77777777" w:rsidR="00F41700" w:rsidRPr="006A07CE" w:rsidRDefault="004F0F54" w:rsidP="00FF6814">
            <w:pPr>
              <w:pStyle w:val="TablaIndice"/>
              <w:rPr>
                <w:rFonts w:eastAsia="MS Gothic"/>
                <w:b/>
              </w:rPr>
            </w:pPr>
            <w:bookmarkStart w:id="516" w:name="_Toc236127432"/>
            <w:r w:rsidRPr="006A07CE">
              <w:t>HAPPO</w:t>
            </w:r>
            <w:bookmarkEnd w:id="516"/>
          </w:p>
        </w:tc>
        <w:tc>
          <w:tcPr>
            <w:tcW w:w="1134" w:type="dxa"/>
          </w:tcPr>
          <w:p w14:paraId="6D181B77" w14:textId="77777777" w:rsidR="00F41700" w:rsidRPr="006A07CE" w:rsidRDefault="004F0F54" w:rsidP="00FF6814">
            <w:pPr>
              <w:pStyle w:val="TablaIndice"/>
            </w:pPr>
            <w:bookmarkStart w:id="517" w:name="_Toc236127433"/>
            <w:r w:rsidRPr="006A07CE">
              <w:t>On-policy</w:t>
            </w:r>
            <w:bookmarkEnd w:id="517"/>
          </w:p>
        </w:tc>
        <w:tc>
          <w:tcPr>
            <w:tcW w:w="3402" w:type="dxa"/>
          </w:tcPr>
          <w:p w14:paraId="50E28D21" w14:textId="77777777" w:rsidR="00F41700" w:rsidRPr="006A07CE" w:rsidRDefault="004F0F54" w:rsidP="00FF6814">
            <w:pPr>
              <w:pStyle w:val="TablaIndice"/>
            </w:pPr>
            <w:bookmarkStart w:id="518" w:name="_Toc236127434"/>
            <w:r w:rsidRPr="006A07CE">
              <w:t>external/HARL · CityLearnHARLEnv</w:t>
            </w:r>
            <w:bookmarkEnd w:id="518"/>
          </w:p>
        </w:tc>
        <w:tc>
          <w:tcPr>
            <w:tcW w:w="3401" w:type="dxa"/>
          </w:tcPr>
          <w:p w14:paraId="1E4D1038" w14:textId="77777777" w:rsidR="00F41700" w:rsidRPr="006A07CE" w:rsidRDefault="004F0F54" w:rsidP="00FF6814">
            <w:pPr>
              <w:pStyle w:val="TablaIndice"/>
            </w:pPr>
            <w:bookmarkStart w:id="519" w:name="_Toc236127435"/>
            <w:r w:rsidRPr="006A07CE">
              <w:t>Actualización secuencial con trust re</w:t>
            </w:r>
            <w:r w:rsidRPr="006A07CE">
              <w:lastRenderedPageBreak/>
              <w:t>gión; mejora monotona.</w:t>
            </w:r>
            <w:bookmarkEnd w:id="519"/>
          </w:p>
        </w:tc>
      </w:tr>
      <w:tr w:rsidR="00F41700" w:rsidRPr="006A07CE" w14:paraId="3BBDB84C" w14:textId="77777777" w:rsidTr="0094111E">
        <w:trPr>
          <w:cantSplit w:val="true"/>
        </w:trPr>
        <w:tc>
          <w:tcPr>
            <w:tcW w:w="1134" w:type="dxa"/>
          </w:tcPr>
          <w:p w14:paraId="34D8BAB5" w14:textId="77777777" w:rsidR="00F41700" w:rsidRPr="006A07CE" w:rsidRDefault="004F0F54" w:rsidP="00FF6814">
            <w:pPr>
              <w:pStyle w:val="TablaIndice"/>
              <w:rPr>
                <w:rFonts w:eastAsia="MS Gothic"/>
                <w:b/>
              </w:rPr>
            </w:pPr>
            <w:bookmarkStart w:id="520" w:name="_Toc236127436"/>
            <w:r w:rsidRPr="006A07CE">
              <w:lastRenderedPageBreak/>
              <w:t>MASAC</w:t>
            </w:r>
            <w:bookmarkEnd w:id="520"/>
          </w:p>
        </w:tc>
        <w:tc>
          <w:tcPr>
            <w:tcW w:w="1134" w:type="dxa"/>
          </w:tcPr>
          <w:p w14:paraId="797F928F" w14:textId="77777777" w:rsidR="00F41700" w:rsidRPr="006A07CE" w:rsidRDefault="004F0F54" w:rsidP="00FF6814">
            <w:pPr>
              <w:pStyle w:val="TablaIndice"/>
            </w:pPr>
            <w:bookmarkStart w:id="521" w:name="_Toc236127437"/>
            <w:r w:rsidRPr="006A07CE">
              <w:t>Off-policy</w:t>
            </w:r>
            <w:bookmarkEnd w:id="521"/>
          </w:p>
        </w:tc>
        <w:tc>
          <w:tcPr>
            <w:tcW w:w="3402" w:type="dxa"/>
          </w:tcPr>
          <w:p w14:paraId="2E266BDD" w14:textId="77777777" w:rsidR="00F41700" w:rsidRPr="006A07CE" w:rsidRDefault="004F0F54" w:rsidP="00FF6814">
            <w:pPr>
              <w:pStyle w:val="TablaIndice"/>
            </w:pPr>
            <w:bookmarkStart w:id="522" w:name="_Toc236127438"/>
            <w:r w:rsidRPr="006A07CE">
              <w:t>external/MARL/src · CityLearnSMACDiscreteEnv</w:t>
            </w:r>
            <w:bookmarkEnd w:id="522"/>
          </w:p>
        </w:tc>
        <w:tc>
          <w:tcPr>
            <w:tcW w:w="3401" w:type="dxa"/>
          </w:tcPr>
          <w:p w14:paraId="1304D721" w14:textId="77777777" w:rsidR="00F41700" w:rsidRPr="006A07CE" w:rsidRDefault="004F0F54" w:rsidP="00FF6814">
            <w:pPr>
              <w:pStyle w:val="TablaIndice"/>
            </w:pPr>
            <w:bookmarkStart w:id="523" w:name="_Toc236127439"/>
            <w:r w:rsidRPr="006A07CE">
              <w:t>SAC + QMIX, acciones discretizadas por eje, RNN.</w:t>
            </w:r>
            <w:bookmarkEnd w:id="523"/>
          </w:p>
        </w:tc>
      </w:tr>
      <w:tr w:rsidR="00F41700" w:rsidRPr="00B36745" w14:paraId="39B60A5F" w14:textId="77777777" w:rsidTr="0094111E">
        <w:trPr>
          <w:cantSplit w:val="true"/>
        </w:trPr>
        <w:tc>
          <w:tcPr>
            <w:tcW w:w="1134" w:type="dxa"/>
          </w:tcPr>
          <w:p w14:paraId="785414FF" w14:textId="77777777" w:rsidR="00F41700" w:rsidRPr="006A07CE" w:rsidRDefault="004F0F54" w:rsidP="00FF6814">
            <w:pPr>
              <w:pStyle w:val="TablaIndice"/>
              <w:rPr>
                <w:rFonts w:eastAsia="MS Gothic"/>
                <w:b/>
              </w:rPr>
            </w:pPr>
            <w:bookmarkStart w:id="524" w:name="_Toc236127440"/>
            <w:r w:rsidRPr="006A07CE">
              <w:t>MATD3</w:t>
            </w:r>
            <w:bookmarkEnd w:id="524"/>
          </w:p>
        </w:tc>
        <w:tc>
          <w:tcPr>
            <w:tcW w:w="1134" w:type="dxa"/>
          </w:tcPr>
          <w:p w14:paraId="4CB66F3A" w14:textId="77777777" w:rsidR="00F41700" w:rsidRPr="006A07CE" w:rsidRDefault="004F0F54" w:rsidP="00FF6814">
            <w:pPr>
              <w:pStyle w:val="TablaIndice"/>
            </w:pPr>
            <w:bookmarkStart w:id="525" w:name="_Toc236127441"/>
            <w:r w:rsidRPr="006A07CE">
              <w:t>Off-policy</w:t>
            </w:r>
            <w:bookmarkEnd w:id="525"/>
          </w:p>
        </w:tc>
        <w:tc>
          <w:tcPr>
            <w:tcW w:w="3402" w:type="dxa"/>
          </w:tcPr>
          <w:p w14:paraId="0DD5CFD4" w14:textId="77777777" w:rsidR="00F41700" w:rsidRPr="006A07CE" w:rsidRDefault="004F0F54" w:rsidP="00FF6814">
            <w:pPr>
              <w:pStyle w:val="TablaIndice"/>
            </w:pPr>
            <w:bookmarkStart w:id="526" w:name="_Toc236127442"/>
            <w:r w:rsidRPr="006A07CE">
              <w:t>external/off-policy · CityLearnOffPolicyVecEnv</w:t>
            </w:r>
            <w:bookmarkEnd w:id="526"/>
          </w:p>
        </w:tc>
        <w:tc>
          <w:tcPr>
            <w:tcW w:w="3401" w:type="dxa"/>
          </w:tcPr>
          <w:p w14:paraId="5E929DA1" w14:textId="77777777" w:rsidR="00F41700" w:rsidRPr="007A62B4" w:rsidRDefault="004F0F54" w:rsidP="00FF6814">
            <w:pPr>
              <w:pStyle w:val="TablaIndice"/>
              <w:rPr>
                <w:lang w:val="en-US"/>
              </w:rPr>
            </w:pPr>
            <w:bookmarkStart w:id="527" w:name="_Toc236127443"/>
            <w:r w:rsidRPr="007A62B4">
              <w:rPr>
                <w:lang w:val="en-US"/>
              </w:rPr>
              <w:t>Doble crítico TD3, policy delay, target noise (backend activo).</w:t>
            </w:r>
            <w:bookmarkEnd w:id="527"/>
          </w:p>
        </w:tc>
      </w:tr>
      <w:tr w:rsidR="00F41700" w:rsidRPr="006A07CE" w14:paraId="21F34AFA" w14:textId="77777777" w:rsidTr="0094111E">
        <w:trPr>
          <w:cantSplit w:val="true"/>
        </w:trPr>
        <w:tc>
          <w:tcPr>
            <w:tcW w:w="1134" w:type="dxa"/>
          </w:tcPr>
          <w:p w14:paraId="17B8B309" w14:textId="77777777" w:rsidR="00F41700" w:rsidRPr="006A07CE" w:rsidRDefault="004F0F54" w:rsidP="00FF6814">
            <w:pPr>
              <w:pStyle w:val="TablaIndice"/>
              <w:rPr>
                <w:rFonts w:eastAsia="MS Gothic"/>
                <w:b/>
              </w:rPr>
            </w:pPr>
            <w:bookmarkStart w:id="528" w:name="_Toc236127444"/>
            <w:r w:rsidRPr="006A07CE">
              <w:t>MAAC</w:t>
            </w:r>
            <w:bookmarkEnd w:id="528"/>
          </w:p>
        </w:tc>
        <w:tc>
          <w:tcPr>
            <w:tcW w:w="1134" w:type="dxa"/>
          </w:tcPr>
          <w:p w14:paraId="23B90F8D" w14:textId="77777777" w:rsidR="00F41700" w:rsidRPr="006A07CE" w:rsidRDefault="004F0F54" w:rsidP="00FF6814">
            <w:pPr>
              <w:pStyle w:val="TablaIndice"/>
            </w:pPr>
            <w:bookmarkStart w:id="529" w:name="_Toc236127445"/>
            <w:r w:rsidRPr="006A07CE">
              <w:t>Off-policy</w:t>
            </w:r>
            <w:bookmarkEnd w:id="529"/>
          </w:p>
        </w:tc>
        <w:tc>
          <w:tcPr>
            <w:tcW w:w="3402" w:type="dxa"/>
          </w:tcPr>
          <w:p w14:paraId="0D965F4E" w14:textId="77777777" w:rsidR="00F41700" w:rsidRPr="006A07CE" w:rsidRDefault="004F0F54" w:rsidP="00FF6814">
            <w:pPr>
              <w:pStyle w:val="TablaIndice"/>
            </w:pPr>
            <w:bookmarkStart w:id="530" w:name="_Toc236127446"/>
            <w:r w:rsidRPr="006A07CE">
              <w:t>external/MAAC · CityLearnMAACVecEnv</w:t>
            </w:r>
            <w:bookmarkEnd w:id="530"/>
          </w:p>
        </w:tc>
        <w:tc>
          <w:tcPr>
            <w:tcW w:w="3401" w:type="dxa"/>
          </w:tcPr>
          <w:p w14:paraId="5CD2E6F6" w14:textId="77777777" w:rsidR="00F41700" w:rsidRPr="006A07CE" w:rsidRDefault="004F0F54" w:rsidP="00FF6814">
            <w:pPr>
              <w:pStyle w:val="TablaIndice"/>
            </w:pPr>
            <w:bookmarkStart w:id="531" w:name="_Toc236127447"/>
            <w:r w:rsidRPr="006A07CE">
              <w:t>Crítico de atención multi-cabeza (4 heads).</w:t>
            </w:r>
            <w:bookmarkEnd w:id="531"/>
          </w:p>
        </w:tc>
      </w:tr>
    </w:tbl>
    <w:p w14:paraId="0D9029F9" w14:textId="1929E663"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12A21D40" w14:textId="77777777" w:rsidR="00F41700" w:rsidRPr="006A07CE" w:rsidRDefault="004F0F54" w:rsidP="00157601">
      <w:pPr>
        <w:pStyle w:val="Textoindependienteprimerasangra"/>
      </w:pPr>
      <w:r w:rsidRPr="006A07CE">
        <w:rPr>
          <w:rFonts w:ascii="Arial" w:hAnsi="Arial"/>
        </w:rPr>
        <w:t>Los cuatro algoritmos representan mecanismos distintos de aprendizaje y coordinación. HAPPO prioriza estabilidad on-policy y heterogeneidad; MASAC combina aprendizaje off-policy y máxima entropía; MATD3 reduce la sobreestimación mediante críticos dobles; y MAAC usa atención para ponderar interacciones entre edificios. La Tabla 4.2 identifica el backend y el wrapper utilizados, de modo que la comparación se realiza sobre implementaciones explícitas y no sobre etiquetas algorítmicas genéricas.</w:t>
      </w:r>
    </w:p>
    <w:p w14:paraId="7048E974" w14:textId="77777777" w:rsidR="00F41700" w:rsidRPr="006A07CE" w:rsidRDefault="004F0F54" w:rsidP="00FF6814">
      <w:pPr>
        <w:pStyle w:val="TablaIndice"/>
        <w:keepNext/>
      </w:pPr>
      <w:bookmarkStart w:id="532" w:name="_Toc236127448"/>
      <w:r w:rsidRPr="006A07CE">
        <w:rPr>
          <w:rFonts w:ascii="Arial" w:hAnsi="Arial"/>
          <w:b/>
        </w:rPr>
        <w:t>Tabla 4.3</w:t>
      </w:r>
      <w:r w:rsidRPr="006A07CE">
        <w:rPr>
          <w:rFonts w:ascii="Arial" w:hAnsi="Arial"/>
        </w:rPr>
        <w:br/>
        <w:t>Configuración de entrenamiento y delimitación de la evidencia canónica</w:t>
      </w:r>
      <w:bookmarkEnd w:id="532"/>
    </w:p>
    <w:tbl>
      <w:tblPr>
        <w:tblStyle w:val="tabla"/>
        <w:tblW w:w="9520" w:type="dxa"/>
        <w:tblLook w:val="0620" w:firstRow="1" w:lastRow="0" w:firstColumn="0" w:lastColumn="0" w:noHBand="1" w:noVBand="1"/>
      </w:tblPr>
      <w:tblGrid>
        <w:gridCol w:w="2223"/>
        <w:gridCol w:w="2504"/>
        <w:gridCol w:w="2210"/>
        <w:gridCol w:w="2583"/>
      </w:tblGrid>
      <w:tr w:rsidR="00F41700" w:rsidRPr="006A07CE" w14:paraId="72885B11" w14:textId="77777777" w:rsidTr="0030088B">
        <w:trPr>
          <w:cnfStyle w:val="100000000000" w:firstRow="1" w:lastRow="0" w:firstColumn="0" w:lastColumn="0" w:oddVBand="0" w:evenVBand="0" w:oddHBand="0" w:evenHBand="0" w:firstRowFirstColumn="0" w:firstRowLastColumn="0" w:lastRowFirstColumn="0" w:lastRowLastColumn="0"/>
          <w:tblHeader w:val="true"/>
          <w:cantSplit w:val="true"/>
        </w:trPr>
        <w:tc>
          <w:tcPr>
            <w:tcW w:w="2240" w:type="dxa"/>
          </w:tcPr>
          <w:p w14:paraId="3830F2BD" w14:textId="77777777" w:rsidR="00F41700" w:rsidRPr="006A07CE" w:rsidRDefault="004F0F54" w:rsidP="00FF6814">
            <w:pPr>
              <w:pStyle w:val="TablaIndice"/>
              <w:rPr>
                <w:rFonts w:eastAsia="MS Gothic"/>
              </w:rPr>
            </w:pPr>
            <w:bookmarkStart w:id="533" w:name="_Toc236127449"/>
            <w:r w:rsidRPr="006A07CE">
              <w:t>Parametro</w:t>
            </w:r>
            <w:bookmarkEnd w:id="533"/>
          </w:p>
        </w:tc>
        <w:tc>
          <w:tcPr>
            <w:tcW w:w="2521" w:type="dxa"/>
          </w:tcPr>
          <w:p w14:paraId="48DD1034" w14:textId="77777777" w:rsidR="00F41700" w:rsidRPr="006A07CE" w:rsidRDefault="004F0F54" w:rsidP="00FF6814">
            <w:pPr>
              <w:pStyle w:val="TablaIndice"/>
              <w:rPr>
                <w:rFonts w:eastAsia="MS Gothic"/>
              </w:rPr>
            </w:pPr>
            <w:bookmarkStart w:id="534" w:name="_Toc236127450"/>
            <w:r w:rsidRPr="006A07CE">
              <w:t>Colab canónico (50 ep)</w:t>
            </w:r>
            <w:bookmarkEnd w:id="534"/>
          </w:p>
        </w:tc>
        <w:tc>
          <w:tcPr>
            <w:tcW w:w="2232" w:type="dxa"/>
          </w:tcPr>
          <w:p w14:paraId="63C38909" w14:textId="77777777" w:rsidR="00F41700" w:rsidRPr="006A07CE" w:rsidRDefault="004F0F54" w:rsidP="00FF6814">
            <w:pPr>
              <w:pStyle w:val="TablaIndice"/>
              <w:rPr>
                <w:rFonts w:eastAsia="MS Gothic"/>
              </w:rPr>
            </w:pPr>
            <w:bookmarkStart w:id="535" w:name="_Toc236127451"/>
            <w:r w:rsidRPr="006A07CE">
              <w:t>Local v4 (5 ep)</w:t>
            </w:r>
            <w:bookmarkEnd w:id="535"/>
          </w:p>
        </w:tc>
        <w:tc>
          <w:tcPr>
            <w:tcW w:w="2526" w:type="dxa"/>
          </w:tcPr>
          <w:p w14:paraId="5F6CF88E" w14:textId="77777777" w:rsidR="00F41700" w:rsidRPr="006A07CE" w:rsidRDefault="004F0F54" w:rsidP="00FF6814">
            <w:pPr>
              <w:pStyle w:val="TablaIndice"/>
              <w:rPr>
                <w:rFonts w:eastAsia="MS Gothic"/>
              </w:rPr>
            </w:pPr>
            <w:bookmarkStart w:id="536" w:name="_Toc236127452"/>
            <w:r w:rsidRPr="006A07CE">
              <w:t>Notas</w:t>
            </w:r>
            <w:bookmarkEnd w:id="536"/>
          </w:p>
        </w:tc>
      </w:tr>
      <w:tr w:rsidR="00F41700" w:rsidRPr="006A07CE" w14:paraId="11A93E01" w14:textId="77777777" w:rsidTr="0030088B">
        <w:trPr>
          <w:cantSplit w:val="true"/>
        </w:trPr>
        <w:tc>
          <w:tcPr>
            <w:tcW w:w="2240" w:type="dxa"/>
          </w:tcPr>
          <w:p w14:paraId="741A8233" w14:textId="77777777" w:rsidR="00F41700" w:rsidRPr="006A07CE" w:rsidRDefault="004F0F54" w:rsidP="00FF6814">
            <w:pPr>
              <w:pStyle w:val="TablaIndice"/>
              <w:rPr>
                <w:rFonts w:eastAsia="MS Gothic"/>
                <w:b/>
              </w:rPr>
            </w:pPr>
            <w:bookmarkStart w:id="537" w:name="_Toc236127453"/>
            <w:r w:rsidRPr="006A07CE">
              <w:t>Episodios × pasos</w:t>
            </w:r>
            <w:bookmarkEnd w:id="537"/>
          </w:p>
        </w:tc>
        <w:tc>
          <w:tcPr>
            <w:tcW w:w="2521" w:type="dxa"/>
          </w:tcPr>
          <w:p w14:paraId="3801D570" w14:textId="77777777" w:rsidR="00F41700" w:rsidRPr="006A07CE" w:rsidRDefault="004F0F54" w:rsidP="00FF6814">
            <w:pPr>
              <w:pStyle w:val="TablaIndice"/>
            </w:pPr>
            <w:bookmarkStart w:id="538" w:name="_Toc236127454"/>
            <w:r w:rsidRPr="006A07CE">
              <w:t>50 × 8 760</w:t>
            </w:r>
            <w:bookmarkEnd w:id="538"/>
          </w:p>
        </w:tc>
        <w:tc>
          <w:tcPr>
            <w:tcW w:w="2232" w:type="dxa"/>
          </w:tcPr>
          <w:p w14:paraId="39660DB8" w14:textId="77777777" w:rsidR="00F41700" w:rsidRPr="006A07CE" w:rsidRDefault="004F0F54" w:rsidP="00FF6814">
            <w:pPr>
              <w:pStyle w:val="TablaIndice"/>
            </w:pPr>
            <w:bookmarkStart w:id="539" w:name="_Toc236127455"/>
            <w:r w:rsidRPr="006A07CE">
              <w:t>5 × 8 760</w:t>
            </w:r>
            <w:bookmarkEnd w:id="539"/>
          </w:p>
        </w:tc>
        <w:tc>
          <w:tcPr>
            <w:tcW w:w="2526" w:type="dxa"/>
          </w:tcPr>
          <w:p w14:paraId="1B291221" w14:textId="77777777" w:rsidR="00F41700" w:rsidRPr="006A07CE" w:rsidRDefault="004F0F54" w:rsidP="00FF6814">
            <w:pPr>
              <w:pStyle w:val="TablaIndice"/>
            </w:pPr>
            <w:bookmarkStart w:id="540" w:name="_Toc236127456"/>
            <w:r w:rsidRPr="006A07CE">
              <w:t>438 000 vs 43 800 pasos/corrida</w:t>
            </w:r>
            <w:bookmarkEnd w:id="540"/>
          </w:p>
        </w:tc>
      </w:tr>
      <w:tr w:rsidR="00F41700" w:rsidRPr="006A07CE" w14:paraId="4D38FE06" w14:textId="77777777" w:rsidTr="0030088B">
        <w:trPr>
          <w:cantSplit w:val="true"/>
        </w:trPr>
        <w:tc>
          <w:tcPr>
            <w:tcW w:w="2240" w:type="dxa"/>
          </w:tcPr>
          <w:p w14:paraId="24BC60D1" w14:textId="77777777" w:rsidR="00F41700" w:rsidRPr="006A07CE" w:rsidRDefault="004F0F54" w:rsidP="00FF6814">
            <w:pPr>
              <w:pStyle w:val="TablaIndice"/>
              <w:rPr>
                <w:rFonts w:eastAsia="MS Gothic"/>
                <w:b/>
              </w:rPr>
            </w:pPr>
            <w:bookmarkStart w:id="541" w:name="_Toc236127457"/>
            <w:r w:rsidRPr="006A07CE">
              <w:t>gamma</w:t>
            </w:r>
            <w:bookmarkEnd w:id="541"/>
          </w:p>
        </w:tc>
        <w:tc>
          <w:tcPr>
            <w:tcW w:w="2521" w:type="dxa"/>
          </w:tcPr>
          <w:p w14:paraId="69DAEB18" w14:textId="77777777" w:rsidR="00F41700" w:rsidRPr="006A07CE" w:rsidRDefault="004F0F54" w:rsidP="00FF6814">
            <w:pPr>
              <w:pStyle w:val="TablaIndice"/>
            </w:pPr>
            <w:bookmarkStart w:id="542" w:name="_Toc236127458"/>
            <w:r w:rsidRPr="006A07CE">
              <w:t>0.9999</w:t>
            </w:r>
            <w:bookmarkEnd w:id="542"/>
          </w:p>
        </w:tc>
        <w:tc>
          <w:tcPr>
            <w:tcW w:w="2232" w:type="dxa"/>
          </w:tcPr>
          <w:p w14:paraId="0E79E844" w14:textId="77777777" w:rsidR="00F41700" w:rsidRPr="006A07CE" w:rsidRDefault="004F0F54" w:rsidP="00FF6814">
            <w:pPr>
              <w:pStyle w:val="TablaIndice"/>
            </w:pPr>
            <w:bookmarkStart w:id="543" w:name="_Toc236127459"/>
            <w:r w:rsidRPr="006A07CE">
              <w:t>0.9999</w:t>
            </w:r>
            <w:bookmarkEnd w:id="543"/>
          </w:p>
        </w:tc>
        <w:tc>
          <w:tcPr>
            <w:tcW w:w="2526" w:type="dxa"/>
          </w:tcPr>
          <w:p w14:paraId="75D0256F" w14:textId="77777777" w:rsidR="00F41700" w:rsidRPr="006A07CE" w:rsidRDefault="004F0F54" w:rsidP="00FF6814">
            <w:pPr>
              <w:pStyle w:val="TablaIndice"/>
            </w:pPr>
            <w:bookmarkStart w:id="544" w:name="_Toc236127460"/>
            <w:r w:rsidRPr="006A07CE">
              <w:t>Identico</w:t>
            </w:r>
            <w:bookmarkEnd w:id="544"/>
          </w:p>
        </w:tc>
      </w:tr>
      <w:tr w:rsidR="00F41700" w:rsidRPr="006A07CE" w14:paraId="27A72AD7" w14:textId="77777777" w:rsidTr="0030088B">
        <w:trPr>
          <w:cantSplit w:val="true"/>
        </w:trPr>
        <w:tc>
          <w:tcPr>
            <w:tcW w:w="2240" w:type="dxa"/>
          </w:tcPr>
          <w:p w14:paraId="1E75F8D5" w14:textId="77777777" w:rsidR="00F41700" w:rsidRPr="006A07CE" w:rsidRDefault="004F0F54" w:rsidP="00FF6814">
            <w:pPr>
              <w:pStyle w:val="TablaIndice"/>
              <w:rPr>
                <w:rFonts w:eastAsia="MS Gothic"/>
                <w:b/>
              </w:rPr>
            </w:pPr>
            <w:bookmarkStart w:id="545" w:name="_Toc236127461"/>
            <w:r w:rsidRPr="006A07CE">
              <w:t>hidden / actor</w:t>
            </w:r>
            <w:bookmarkEnd w:id="545"/>
          </w:p>
        </w:tc>
        <w:tc>
          <w:tcPr>
            <w:tcW w:w="2521" w:type="dxa"/>
          </w:tcPr>
          <w:p w14:paraId="2ED7D640" w14:textId="77777777" w:rsidR="00F41700" w:rsidRPr="006A07CE" w:rsidRDefault="004F0F54" w:rsidP="00FF6814">
            <w:pPr>
              <w:pStyle w:val="TablaIndice"/>
            </w:pPr>
            <w:bookmarkStart w:id="546" w:name="_Toc236127462"/>
            <w:r w:rsidRPr="006A07CE">
              <w:t>[512,512] HAPPO; 768 MATD3/MAAC</w:t>
            </w:r>
            <w:bookmarkEnd w:id="546"/>
          </w:p>
        </w:tc>
        <w:tc>
          <w:tcPr>
            <w:tcW w:w="2232" w:type="dxa"/>
          </w:tcPr>
          <w:p w14:paraId="29432B0B" w14:textId="77777777" w:rsidR="00F41700" w:rsidRPr="006A07CE" w:rsidRDefault="004F0F54" w:rsidP="00FF6814">
            <w:pPr>
              <w:pStyle w:val="TablaIndice"/>
            </w:pPr>
            <w:bookmarkStart w:id="547" w:name="_Toc236127463"/>
            <w:r w:rsidRPr="006A07CE">
              <w:t>[256,256] todos</w:t>
            </w:r>
            <w:bookmarkEnd w:id="547"/>
          </w:p>
        </w:tc>
        <w:tc>
          <w:tcPr>
            <w:tcW w:w="2526" w:type="dxa"/>
          </w:tcPr>
          <w:p w14:paraId="10D71E04" w14:textId="77777777" w:rsidR="00F41700" w:rsidRPr="006A07CE" w:rsidRDefault="004F0F54" w:rsidP="00FF6814">
            <w:pPr>
              <w:pStyle w:val="TablaIndice"/>
            </w:pPr>
            <w:bookmarkStart w:id="548" w:name="_Toc236127464"/>
            <w:r w:rsidRPr="006A07CE">
              <w:t>Mayor capacidad en Colab</w:t>
            </w:r>
            <w:bookmarkEnd w:id="548"/>
          </w:p>
        </w:tc>
      </w:tr>
      <w:tr w:rsidR="00F41700" w:rsidRPr="006A07CE" w14:paraId="5D2CA985" w14:textId="77777777" w:rsidTr="0030088B">
        <w:trPr>
          <w:cantSplit w:val="true"/>
        </w:trPr>
        <w:tc>
          <w:tcPr>
            <w:tcW w:w="2240" w:type="dxa"/>
          </w:tcPr>
          <w:p w14:paraId="53233419" w14:textId="77777777" w:rsidR="00F41700" w:rsidRPr="006A07CE" w:rsidRDefault="004F0F54" w:rsidP="00FF6814">
            <w:pPr>
              <w:pStyle w:val="TablaIndice"/>
              <w:rPr>
                <w:rFonts w:eastAsia="MS Gothic"/>
                <w:b/>
              </w:rPr>
            </w:pPr>
            <w:bookmarkStart w:id="549" w:name="_Toc236127465"/>
            <w:r w:rsidRPr="006A07CE">
              <w:t>replay_buffer MATD3</w:t>
            </w:r>
            <w:bookmarkEnd w:id="549"/>
          </w:p>
        </w:tc>
        <w:tc>
          <w:tcPr>
            <w:tcW w:w="2521" w:type="dxa"/>
          </w:tcPr>
          <w:p w14:paraId="0892938E" w14:textId="77777777" w:rsidR="00F41700" w:rsidRPr="006A07CE" w:rsidRDefault="004F0F54" w:rsidP="00FF6814">
            <w:pPr>
              <w:pStyle w:val="TablaIndice"/>
            </w:pPr>
            <w:bookmarkStart w:id="550" w:name="_Toc236127466"/>
            <w:r w:rsidRPr="006A07CE">
              <w:t>2 000 000</w:t>
            </w:r>
            <w:bookmarkEnd w:id="550"/>
          </w:p>
        </w:tc>
        <w:tc>
          <w:tcPr>
            <w:tcW w:w="2232" w:type="dxa"/>
          </w:tcPr>
          <w:p w14:paraId="7A335459" w14:textId="77777777" w:rsidR="00F41700" w:rsidRPr="006A07CE" w:rsidRDefault="004F0F54" w:rsidP="00FF6814">
            <w:pPr>
              <w:pStyle w:val="TablaIndice"/>
            </w:pPr>
            <w:bookmarkStart w:id="551" w:name="_Toc236127467"/>
            <w:r w:rsidRPr="006A07CE">
              <w:t>4 096</w:t>
            </w:r>
            <w:bookmarkEnd w:id="551"/>
          </w:p>
        </w:tc>
        <w:tc>
          <w:tcPr>
            <w:tcW w:w="2526" w:type="dxa"/>
          </w:tcPr>
          <w:p w14:paraId="1E37C927" w14:textId="77777777" w:rsidR="00F41700" w:rsidRPr="006A07CE" w:rsidRDefault="004F0F54" w:rsidP="00FF6814">
            <w:pPr>
              <w:pStyle w:val="TablaIndice"/>
            </w:pPr>
            <w:bookmarkStart w:id="552" w:name="_Toc236127468"/>
            <w:r w:rsidRPr="006A07CE">
              <w:t>Restriccion VRAM 8 GB local</w:t>
            </w:r>
            <w:bookmarkEnd w:id="552"/>
          </w:p>
        </w:tc>
      </w:tr>
      <w:tr w:rsidR="00F41700" w:rsidRPr="006A07CE" w14:paraId="739BCEB2" w14:textId="77777777" w:rsidTr="0030088B">
        <w:trPr>
          <w:cantSplit w:val="true"/>
        </w:trPr>
        <w:tc>
          <w:tcPr>
            <w:tcW w:w="2240" w:type="dxa"/>
          </w:tcPr>
          <w:p w14:paraId="157030AE" w14:textId="77777777" w:rsidR="00F41700" w:rsidRPr="006A07CE" w:rsidRDefault="004F0F54" w:rsidP="00FF6814">
            <w:pPr>
              <w:pStyle w:val="TablaIndice"/>
              <w:rPr>
                <w:rFonts w:eastAsia="MS Gothic"/>
                <w:b/>
              </w:rPr>
            </w:pPr>
            <w:bookmarkStart w:id="553" w:name="_Toc236127469"/>
            <w:r w:rsidRPr="006A07CE">
              <w:t>batch MATD3</w:t>
            </w:r>
            <w:bookmarkEnd w:id="553"/>
          </w:p>
        </w:tc>
        <w:tc>
          <w:tcPr>
            <w:tcW w:w="2521" w:type="dxa"/>
          </w:tcPr>
          <w:p w14:paraId="0C084321" w14:textId="77777777" w:rsidR="00F41700" w:rsidRPr="006A07CE" w:rsidRDefault="004F0F54" w:rsidP="00FF6814">
            <w:pPr>
              <w:pStyle w:val="TablaIndice"/>
            </w:pPr>
            <w:bookmarkStart w:id="554" w:name="_Toc236127470"/>
            <w:r w:rsidRPr="006A07CE">
              <w:t>1 024</w:t>
            </w:r>
            <w:bookmarkEnd w:id="554"/>
          </w:p>
        </w:tc>
        <w:tc>
          <w:tcPr>
            <w:tcW w:w="2232" w:type="dxa"/>
          </w:tcPr>
          <w:p w14:paraId="3403FA24" w14:textId="77777777" w:rsidR="00F41700" w:rsidRPr="006A07CE" w:rsidRDefault="004F0F54" w:rsidP="00FF6814">
            <w:pPr>
              <w:pStyle w:val="TablaIndice"/>
            </w:pPr>
            <w:bookmarkStart w:id="555" w:name="_Toc236127471"/>
            <w:r w:rsidRPr="006A07CE">
              <w:t>256</w:t>
            </w:r>
            <w:bookmarkEnd w:id="555"/>
          </w:p>
        </w:tc>
        <w:tc>
          <w:tcPr>
            <w:tcW w:w="2526" w:type="dxa"/>
          </w:tcPr>
          <w:p w14:paraId="17A016EA" w14:textId="77777777" w:rsidR="00F41700" w:rsidRPr="006A07CE" w:rsidRDefault="004F0F54" w:rsidP="00FF6814">
            <w:pPr>
              <w:pStyle w:val="TablaIndice"/>
            </w:pPr>
            <w:bookmarkStart w:id="556" w:name="_Toc236127472"/>
            <w:r w:rsidRPr="006A07CE">
              <w:t>Colab A100</w:t>
            </w:r>
            <w:bookmarkEnd w:id="556"/>
          </w:p>
        </w:tc>
      </w:tr>
      <w:tr w:rsidR="00F41700" w:rsidRPr="00B36745" w14:paraId="1012FBD5" w14:textId="77777777" w:rsidTr="0030088B">
        <w:trPr>
          <w:cantSplit w:val="true"/>
        </w:trPr>
        <w:tc>
          <w:tcPr>
            <w:tcW w:w="2240" w:type="dxa"/>
          </w:tcPr>
          <w:p w14:paraId="3B556BA4" w14:textId="77777777" w:rsidR="00F41700" w:rsidRPr="006A07CE" w:rsidRDefault="004F0F54" w:rsidP="00FF6814">
            <w:pPr>
              <w:pStyle w:val="TablaIndice"/>
              <w:rPr>
                <w:rFonts w:eastAsia="MS Gothic"/>
                <w:b/>
              </w:rPr>
            </w:pPr>
            <w:bookmarkStart w:id="557" w:name="_Toc236127473"/>
            <w:r w:rsidRPr="006A07CE">
              <w:t>MASAC replay</w:t>
            </w:r>
            <w:bookmarkEnd w:id="557"/>
          </w:p>
        </w:tc>
        <w:tc>
          <w:tcPr>
            <w:tcW w:w="2521" w:type="dxa"/>
          </w:tcPr>
          <w:p w14:paraId="570F387C" w14:textId="77777777" w:rsidR="00F41700" w:rsidRPr="006A07CE" w:rsidRDefault="004F0F54" w:rsidP="00FF6814">
            <w:pPr>
              <w:pStyle w:val="TablaIndice"/>
            </w:pPr>
            <w:bookmarkStart w:id="558" w:name="_Toc236127474"/>
            <w:r w:rsidRPr="006A07CE">
              <w:t>2 ep CPU</w:t>
            </w:r>
            <w:bookmarkEnd w:id="558"/>
          </w:p>
        </w:tc>
        <w:tc>
          <w:tcPr>
            <w:tcW w:w="2232" w:type="dxa"/>
          </w:tcPr>
          <w:p w14:paraId="7DF6D8F1" w14:textId="77777777" w:rsidR="00F41700" w:rsidRPr="006A07CE" w:rsidRDefault="004F0F54" w:rsidP="00FF6814">
            <w:pPr>
              <w:pStyle w:val="TablaIndice"/>
            </w:pPr>
            <w:bookmarkStart w:id="559" w:name="_Toc236127475"/>
            <w:r w:rsidRPr="006A07CE">
              <w:t>on-GPU reducido</w:t>
            </w:r>
            <w:bookmarkEnd w:id="559"/>
          </w:p>
        </w:tc>
        <w:tc>
          <w:tcPr>
            <w:tcW w:w="2526" w:type="dxa"/>
          </w:tcPr>
          <w:p w14:paraId="01ED84F9" w14:textId="77777777" w:rsidR="00F41700" w:rsidRPr="007A62B4" w:rsidRDefault="004F0F54" w:rsidP="00FF6814">
            <w:pPr>
              <w:pStyle w:val="TablaIndice"/>
              <w:rPr>
                <w:lang w:val="en-US"/>
              </w:rPr>
            </w:pPr>
            <w:bookmarkStart w:id="560" w:name="_Toc236127476"/>
            <w:r w:rsidRPr="007A62B4">
              <w:rPr>
                <w:lang w:val="en-US"/>
              </w:rPr>
              <w:t>Protocolo two_phase_happo_masac</w:t>
            </w:r>
            <w:bookmarkEnd w:id="560"/>
          </w:p>
        </w:tc>
      </w:tr>
      <w:tr w:rsidR="00F41700" w:rsidRPr="006A07CE" w14:paraId="09BADDA8" w14:textId="77777777" w:rsidTr="0030088B">
        <w:trPr>
          <w:cantSplit w:val="true"/>
        </w:trPr>
        <w:tc>
          <w:tcPr>
            <w:tcW w:w="2240" w:type="dxa"/>
          </w:tcPr>
          <w:p w14:paraId="4353D6C6" w14:textId="77777777" w:rsidR="00F41700" w:rsidRPr="006A07CE" w:rsidRDefault="004F0F54" w:rsidP="00FF6814">
            <w:pPr>
              <w:pStyle w:val="TablaIndice"/>
              <w:rPr>
                <w:rFonts w:eastAsia="MS Gothic"/>
                <w:b/>
              </w:rPr>
            </w:pPr>
            <w:bookmarkStart w:id="561" w:name="_Toc236127477"/>
            <w:r w:rsidRPr="006A07CE">
              <w:t>Semillas</w:t>
            </w:r>
            <w:bookmarkEnd w:id="561"/>
          </w:p>
        </w:tc>
        <w:tc>
          <w:tcPr>
            <w:tcW w:w="2521" w:type="dxa"/>
          </w:tcPr>
          <w:p w14:paraId="026343D9" w14:textId="77777777" w:rsidR="00F41700" w:rsidRPr="006A07CE" w:rsidRDefault="004F0F54" w:rsidP="00FF6814">
            <w:pPr>
              <w:pStyle w:val="TablaIndice"/>
            </w:pPr>
            <w:bookmarkStart w:id="562" w:name="_Toc236127478"/>
            <w:r w:rsidRPr="006A07CE">
              <w:t>seed 0</w:t>
            </w:r>
            <w:bookmarkEnd w:id="562"/>
          </w:p>
        </w:tc>
        <w:tc>
          <w:tcPr>
            <w:tcW w:w="2232" w:type="dxa"/>
          </w:tcPr>
          <w:p w14:paraId="352E8E1C" w14:textId="77777777" w:rsidR="00F41700" w:rsidRPr="006A07CE" w:rsidRDefault="004F0F54" w:rsidP="00FF6814">
            <w:pPr>
              <w:pStyle w:val="TablaIndice"/>
            </w:pPr>
            <w:bookmarkStart w:id="563" w:name="_Toc236127479"/>
            <w:r w:rsidRPr="006A07CE">
              <w:t>seed 0</w:t>
            </w:r>
            <w:bookmarkEnd w:id="563"/>
          </w:p>
        </w:tc>
        <w:tc>
          <w:tcPr>
            <w:tcW w:w="2526" w:type="dxa"/>
          </w:tcPr>
          <w:p w14:paraId="560E9D71" w14:textId="77777777" w:rsidR="00F41700" w:rsidRPr="006A07CE" w:rsidRDefault="004F0F54" w:rsidP="00FF6814">
            <w:pPr>
              <w:pStyle w:val="TablaIndice"/>
            </w:pPr>
            <w:bookmarkStart w:id="564" w:name="_Toc236127480"/>
            <w:r w:rsidRPr="006A07CE">
              <w:t>Limitación inferencial</w:t>
            </w:r>
            <w:bookmarkEnd w:id="564"/>
          </w:p>
        </w:tc>
      </w:tr>
      <w:tr w:rsidR="00F41700" w:rsidRPr="006A07CE" w14:paraId="0522BD66" w14:textId="77777777" w:rsidTr="0030088B">
        <w:trPr>
          <w:cantSplit w:val="true"/>
        </w:trPr>
        <w:tc>
          <w:tcPr>
            <w:tcW w:w="2240" w:type="dxa"/>
          </w:tcPr>
          <w:p w14:paraId="60D63532" w14:textId="77777777" w:rsidR="00F41700" w:rsidRPr="006A07CE" w:rsidRDefault="004F0F54" w:rsidP="00FF6814">
            <w:pPr>
              <w:pStyle w:val="TablaIndice"/>
              <w:rPr>
                <w:rFonts w:eastAsia="MS Gothic"/>
                <w:b/>
              </w:rPr>
            </w:pPr>
            <w:bookmarkStart w:id="565" w:name="_Toc236127481"/>
            <w:r w:rsidRPr="006A07CE">
              <w:t>GPU</w:t>
            </w:r>
            <w:bookmarkEnd w:id="565"/>
          </w:p>
        </w:tc>
        <w:tc>
          <w:tcPr>
            <w:tcW w:w="2521" w:type="dxa"/>
          </w:tcPr>
          <w:p w14:paraId="14C39DBA" w14:textId="77777777" w:rsidR="00F41700" w:rsidRPr="006A07CE" w:rsidRDefault="004F0F54" w:rsidP="00FF6814">
            <w:pPr>
              <w:pStyle w:val="TablaIndice"/>
            </w:pPr>
            <w:bookmarkStart w:id="566" w:name="_Toc236127482"/>
            <w:r w:rsidRPr="006A07CE">
              <w:t>A100-SXM4-80GB</w:t>
            </w:r>
            <w:bookmarkEnd w:id="566"/>
          </w:p>
        </w:tc>
        <w:tc>
          <w:tcPr>
            <w:tcW w:w="2232" w:type="dxa"/>
          </w:tcPr>
          <w:p w14:paraId="2F86A4E4" w14:textId="77777777" w:rsidR="00F41700" w:rsidRPr="006A07CE" w:rsidRDefault="004F0F54" w:rsidP="00FF6814">
            <w:pPr>
              <w:pStyle w:val="TablaIndice"/>
            </w:pPr>
            <w:bookmarkStart w:id="567" w:name="_Toc236127483"/>
            <w:r w:rsidRPr="006A07CE">
              <w:t>RTX 4060 8 GB</w:t>
            </w:r>
            <w:bookmarkEnd w:id="567"/>
          </w:p>
        </w:tc>
        <w:tc>
          <w:tcPr>
            <w:tcW w:w="2526" w:type="dxa"/>
          </w:tcPr>
          <w:p w14:paraId="5B707AC5" w14:textId="77777777" w:rsidR="00F41700" w:rsidRPr="006A07CE" w:rsidRDefault="004F0F54" w:rsidP="00FF6814">
            <w:pPr>
              <w:pStyle w:val="TablaIndice"/>
            </w:pPr>
            <w:bookmarkStart w:id="568" w:name="_Toc236127484"/>
            <w:r w:rsidRPr="006A07CE">
              <w:t>madrl_v3_20260627_164047</w:t>
            </w:r>
            <w:bookmarkEnd w:id="568"/>
          </w:p>
        </w:tc>
      </w:tr>
    </w:tbl>
    <w:p w14:paraId="20C89FC3" w14:textId="77777777" w:rsidR="00F41700" w:rsidRPr="006A07CE" w:rsidRDefault="004F0F54" w:rsidP="00157601">
      <w:pPr>
        <w:pStyle w:val="Textoindependienteprimerasangra"/>
      </w:pPr>
      <w:r w:rsidRPr="006A07CE">
        <w:rPr>
          <w:rFonts w:ascii="Arial" w:hAnsi="Arial"/>
          <w:i/>
        </w:rPr>
        <w:lastRenderedPageBreak/>
        <w:t>Nota.</w:t>
      </w:r>
      <w:r w:rsidRPr="006A07CE">
        <w:rPr>
          <w:rFonts w:ascii="Arial" w:hAnsi="Arial"/>
        </w:rPr>
        <w:t xml:space="preserve"> La tabla representa la información sintetizada en la tabla correspondiente. Fuente: Elaboración propia a partir de los datos, fuentes y artefactos citados en el documento.</w:t>
      </w:r>
    </w:p>
    <w:p w14:paraId="32DE1313" w14:textId="77777777" w:rsidR="00F41700" w:rsidRPr="006A07CE" w:rsidRDefault="004F0F54" w:rsidP="00157601">
      <w:pPr>
        <w:pStyle w:val="Textoindependienteprimerasangra"/>
      </w:pPr>
      <w:r w:rsidRPr="006A07CE">
        <w:rPr>
          <w:rFonts w:ascii="Arial" w:hAnsi="Arial"/>
        </w:rPr>
        <w:t>La optimización automática con Optuna se mantiene como trabajo posterior y no forma parte de la evidencia cuantitativa analizada. En consecuencia, las diferencias observadas se atribuyen a las configuraciones efectivamente registradas en la corrida canónica y no a una búsqueda de hiperparámetros no ejecutada.</w:t>
      </w:r>
    </w:p>
    <w:p w14:paraId="0C8E97A6" w14:textId="77777777" w:rsidR="00F41700" w:rsidRPr="006A07CE" w:rsidRDefault="004F0F54" w:rsidP="00A335BF">
      <w:pPr>
        <w:pStyle w:val="Ttulo2"/>
        <w:keepNext/>
        <w:numPr>
          <w:ilvl w:val="0"/>
          <w:numId w:val="0"/>
        </w:numPr>
      </w:pPr>
      <w:bookmarkStart w:id="569" w:name="_Toc234972534"/>
      <w:bookmarkStart w:id="570" w:name="_Toc236157918"/>
      <w:r w:rsidRPr="006A07CE">
        <w:rPr>
          <w:rFonts w:ascii="Arial" w:hAnsi="Arial"/>
        </w:rPr>
        <w:t>4.5 Función de recompensa multiobjetivo</w:t>
      </w:r>
      <w:bookmarkEnd w:id="569"/>
      <w:bookmarkEnd w:id="570"/>
    </w:p>
    <w:p w14:paraId="555C6351" w14:textId="77777777" w:rsidR="00F41700" w:rsidRPr="006A07CE" w:rsidRDefault="004F0F54" w:rsidP="00157601">
      <w:pPr>
        <w:pStyle w:val="Textoindependienteprimerasangra"/>
      </w:pPr>
      <w:r w:rsidRPr="006A07CE">
        <w:rPr>
          <w:rFonts w:ascii="Arial" w:hAnsi="Arial"/>
        </w:rPr>
        <w:t>La clase CityLearnV3MADRLRewardFunction (hereda de Electric_Vehicles_Reward_Function) calcula la recompensa de cada edificio como:</w:t>
      </w:r>
    </w:p>
    <w:p w14:paraId="545AF41D" w14:textId="77777777" w:rsidR="00F41700" w:rsidRPr="007A62B4" w:rsidRDefault="004F0F54" w:rsidP="004A57C4">
      <w:pPr>
        <w:pStyle w:val="Textoindependienteprimerasangra"/>
        <w:rPr>
          <w:lang w:val="en-US"/>
        </w:rPr>
      </w:pPr>
      <w:r w:rsidRPr="007A62B4">
        <w:rPr>
          <w:rFonts w:ascii="Arial" w:hAnsi="Arial"/>
          <w:lang w:val="en-US"/>
        </w:rPr>
        <w:t>reward_i(t) = reward_scale x [w_flex·flex_i + w_carbon·carbon_i + w_cost·cost_i + ev_weight·ev_i]</w:t>
      </w:r>
    </w:p>
    <w:p w14:paraId="4053E6A2" w14:textId="77777777" w:rsidR="00F41700" w:rsidRPr="006A07CE" w:rsidRDefault="004F0F54" w:rsidP="00157601">
      <w:pPr>
        <w:pStyle w:val="Textoindependienteprimerasangra"/>
      </w:pPr>
      <w:r w:rsidRPr="006A07CE">
        <w:rPr>
          <w:rFonts w:ascii="Arial" w:hAnsi="Arial"/>
        </w:rPr>
        <w:t>El componente de flexibilidad opera a escala distrital mediante peak_share y ramp_share; el componente de carbono pondera la importación con CI(t); el componente de costo incorpora la tarifa TOU; y el término EV penaliza incumplimientos de servicio y SOC. La agregación cooperativa usa mixed_rewardᵢ = (1 − r)·rewardᵢ + r·team_reward, con r = 0,70. Los pesos de escenario son E1 = [0,70; 0,15; 0,15], E2 = [0,15; 0,70; 0,15] y E3 = [0,25; 0,15; 0,60]. El perfil unificado se aplica por igual a los cuatro algoritmos, evitando que la recompensa actúe como variable de confusión.</w:t>
      </w:r>
    </w:p>
    <w:p w14:paraId="6DC3B67B" w14:textId="77777777" w:rsidR="00F41700" w:rsidRPr="006A07CE" w:rsidRDefault="004F0F54" w:rsidP="00FF6814">
      <w:pPr>
        <w:pStyle w:val="TablaIndice"/>
        <w:keepNext/>
      </w:pPr>
      <w:bookmarkStart w:id="571" w:name="_Toc236127485"/>
      <w:r w:rsidRPr="006A07CE">
        <w:rPr>
          <w:rFonts w:ascii="Arial" w:hAnsi="Arial"/>
          <w:b/>
        </w:rPr>
        <w:t>Tabla 4.4</w:t>
      </w:r>
      <w:r w:rsidRPr="006A07CE">
        <w:rPr>
          <w:rFonts w:ascii="Arial" w:hAnsi="Arial"/>
        </w:rPr>
        <w:br/>
        <w:t>Parámetros de la función de recompensa multiobjetivo (perfil unificado v4)</w:t>
      </w:r>
      <w:bookmarkEnd w:id="571"/>
    </w:p>
    <w:tbl>
      <w:tblPr>
        <w:tblStyle w:val="tabla"/>
        <w:tblW w:w="9071" w:type="dxa"/>
        <w:tblLook w:val="0620" w:firstRow="1" w:lastRow="0" w:firstColumn="0" w:lastColumn="0" w:noHBand="1" w:noVBand="1"/>
      </w:tblPr>
      <w:tblGrid>
        <w:gridCol w:w="2948"/>
        <w:gridCol w:w="2154"/>
        <w:gridCol w:w="3969"/>
      </w:tblGrid>
      <w:tr w:rsidR="00F41700" w:rsidRPr="006A07CE" w14:paraId="4CE3765C" w14:textId="77777777" w:rsidTr="0030088B">
        <w:trPr>
          <w:cnfStyle w:val="100000000000" w:firstRow="1" w:lastRow="0" w:firstColumn="0" w:lastColumn="0" w:oddVBand="0" w:evenVBand="0" w:oddHBand="0" w:evenHBand="0" w:firstRowFirstColumn="0" w:firstRowLastColumn="0" w:lastRowFirstColumn="0" w:lastRowLastColumn="0"/>
          <w:tblHeader w:val="true"/>
          <w:cantSplit w:val="true"/>
        </w:trPr>
        <w:tc>
          <w:tcPr>
            <w:tcW w:w="2948" w:type="dxa"/>
          </w:tcPr>
          <w:p w14:paraId="083C8087" w14:textId="77777777" w:rsidR="00F41700" w:rsidRPr="006A07CE" w:rsidRDefault="004F0F54" w:rsidP="00FF6814">
            <w:pPr>
              <w:pStyle w:val="TablaIndice"/>
              <w:rPr>
                <w:rFonts w:eastAsia="MS Gothic"/>
              </w:rPr>
            </w:pPr>
            <w:bookmarkStart w:id="572" w:name="_Toc236127486"/>
            <w:r w:rsidRPr="006A07CE">
              <w:t>Parametro</w:t>
            </w:r>
            <w:bookmarkEnd w:id="572"/>
          </w:p>
        </w:tc>
        <w:tc>
          <w:tcPr>
            <w:tcW w:w="2154" w:type="dxa"/>
          </w:tcPr>
          <w:p w14:paraId="141B67A1" w14:textId="77777777" w:rsidR="00F41700" w:rsidRPr="006A07CE" w:rsidRDefault="004F0F54" w:rsidP="00FF6814">
            <w:pPr>
              <w:pStyle w:val="TablaIndice"/>
              <w:rPr>
                <w:rFonts w:eastAsia="MS Gothic"/>
              </w:rPr>
            </w:pPr>
            <w:bookmarkStart w:id="573" w:name="_Toc236127487"/>
            <w:r w:rsidRPr="006A07CE">
              <w:t>Valor</w:t>
            </w:r>
            <w:bookmarkEnd w:id="573"/>
          </w:p>
        </w:tc>
        <w:tc>
          <w:tcPr>
            <w:tcW w:w="3969" w:type="dxa"/>
          </w:tcPr>
          <w:p w14:paraId="7A6341E2" w14:textId="77777777" w:rsidR="00F41700" w:rsidRPr="006A07CE" w:rsidRDefault="004F0F54" w:rsidP="00FF6814">
            <w:pPr>
              <w:pStyle w:val="TablaIndice"/>
              <w:rPr>
                <w:rFonts w:eastAsia="MS Gothic"/>
              </w:rPr>
            </w:pPr>
            <w:bookmarkStart w:id="574" w:name="_Toc236127488"/>
            <w:r w:rsidRPr="006A07CE">
              <w:t>Justificación sintética</w:t>
            </w:r>
            <w:bookmarkEnd w:id="574"/>
          </w:p>
        </w:tc>
      </w:tr>
      <w:tr w:rsidR="00F41700" w:rsidRPr="006A07CE" w14:paraId="1B3D253B" w14:textId="77777777" w:rsidTr="0030088B">
        <w:trPr>
          <w:cantSplit w:val="true"/>
        </w:trPr>
        <w:tc>
          <w:tcPr>
            <w:tcW w:w="2948" w:type="dxa"/>
          </w:tcPr>
          <w:p w14:paraId="4D40799E" w14:textId="77777777" w:rsidR="00F41700" w:rsidRPr="007A62B4" w:rsidRDefault="004F0F54" w:rsidP="00FF6814">
            <w:pPr>
              <w:pStyle w:val="TablaIndice"/>
              <w:rPr>
                <w:rFonts w:eastAsia="MS Gothic"/>
                <w:b/>
                <w:lang w:val="en-US"/>
              </w:rPr>
            </w:pPr>
            <w:bookmarkStart w:id="575" w:name="_Toc236127489"/>
            <w:r w:rsidRPr="007A62B4">
              <w:rPr>
                <w:lang w:val="en-US"/>
              </w:rPr>
              <w:t>w_flex / w_carbon / w_cost (E1)</w:t>
            </w:r>
            <w:bookmarkEnd w:id="575"/>
          </w:p>
        </w:tc>
        <w:tc>
          <w:tcPr>
            <w:tcW w:w="2154" w:type="dxa"/>
          </w:tcPr>
          <w:p w14:paraId="3D868634" w14:textId="77777777" w:rsidR="00F41700" w:rsidRPr="006A07CE" w:rsidRDefault="004F0F54" w:rsidP="00FF6814">
            <w:pPr>
              <w:pStyle w:val="TablaIndice"/>
            </w:pPr>
            <w:bookmarkStart w:id="576" w:name="_Toc236127490"/>
            <w:r w:rsidRPr="006A07CE">
              <w:t>0.70 / 0.15 / 0.15</w:t>
            </w:r>
            <w:bookmarkEnd w:id="576"/>
          </w:p>
        </w:tc>
        <w:tc>
          <w:tcPr>
            <w:tcW w:w="3969" w:type="dxa"/>
          </w:tcPr>
          <w:p w14:paraId="6CD750A1" w14:textId="436A2D28" w:rsidR="00F41700" w:rsidRPr="006A07CE" w:rsidRDefault="004F0F54" w:rsidP="00FF6814">
            <w:pPr>
              <w:pStyle w:val="TablaIndice"/>
            </w:pPr>
            <w:bookmarkStart w:id="577" w:name="_Toc236127491"/>
            <w:r w:rsidRPr="006A07CE">
              <w:t xml:space="preserve">Escenario </w:t>
            </w:r>
            <w:r w:rsidR="003C4396" w:rsidRPr="006A07CE">
              <w:t>lexicográfico</w:t>
            </w:r>
            <w:r w:rsidRPr="006A07CE">
              <w:t xml:space="preserve"> de flexibilidad.</w:t>
            </w:r>
            <w:bookmarkEnd w:id="577"/>
          </w:p>
        </w:tc>
      </w:tr>
      <w:tr w:rsidR="00F41700" w:rsidRPr="006A07CE" w14:paraId="12F82F27" w14:textId="77777777" w:rsidTr="0030088B">
        <w:trPr>
          <w:cantSplit w:val="true"/>
        </w:trPr>
        <w:tc>
          <w:tcPr>
            <w:tcW w:w="2948" w:type="dxa"/>
          </w:tcPr>
          <w:p w14:paraId="13C9FBEA" w14:textId="77777777" w:rsidR="00F41700" w:rsidRPr="007A62B4" w:rsidRDefault="004F0F54" w:rsidP="00FF6814">
            <w:pPr>
              <w:pStyle w:val="TablaIndice"/>
              <w:rPr>
                <w:rFonts w:eastAsia="MS Gothic"/>
                <w:b/>
                <w:lang w:val="en-US"/>
              </w:rPr>
            </w:pPr>
            <w:bookmarkStart w:id="578" w:name="_Toc236127492"/>
            <w:r w:rsidRPr="007A62B4">
              <w:rPr>
                <w:lang w:val="en-US"/>
              </w:rPr>
              <w:t>w_flex / w_carbon / w_cost (E2)</w:t>
            </w:r>
            <w:bookmarkEnd w:id="578"/>
          </w:p>
        </w:tc>
        <w:tc>
          <w:tcPr>
            <w:tcW w:w="2154" w:type="dxa"/>
          </w:tcPr>
          <w:p w14:paraId="46D1EB51" w14:textId="77777777" w:rsidR="00F41700" w:rsidRPr="006A07CE" w:rsidRDefault="004F0F54" w:rsidP="00FF6814">
            <w:pPr>
              <w:pStyle w:val="TablaIndice"/>
            </w:pPr>
            <w:bookmarkStart w:id="579" w:name="_Toc236127493"/>
            <w:r w:rsidRPr="006A07CE">
              <w:t>0.15 / 0.70 / 0.15</w:t>
            </w:r>
            <w:bookmarkEnd w:id="579"/>
          </w:p>
        </w:tc>
        <w:tc>
          <w:tcPr>
            <w:tcW w:w="3969" w:type="dxa"/>
          </w:tcPr>
          <w:p w14:paraId="7E3D5BD0" w14:textId="1EF379B5" w:rsidR="00F41700" w:rsidRPr="006A07CE" w:rsidRDefault="004F0F54" w:rsidP="00FF6814">
            <w:pPr>
              <w:pStyle w:val="TablaIndice"/>
            </w:pPr>
            <w:bookmarkStart w:id="580" w:name="_Toc236127494"/>
            <w:r w:rsidRPr="006A07CE">
              <w:t xml:space="preserve">Escenario </w:t>
            </w:r>
            <w:r w:rsidR="003C4396" w:rsidRPr="006A07CE">
              <w:t>lexicográfico</w:t>
            </w:r>
            <w:r w:rsidRPr="006A07CE">
              <w:t xml:space="preserve"> de CO₂.</w:t>
            </w:r>
            <w:bookmarkEnd w:id="580"/>
          </w:p>
        </w:tc>
      </w:tr>
      <w:tr w:rsidR="00F41700" w:rsidRPr="006A07CE" w14:paraId="13BEBE86" w14:textId="77777777" w:rsidTr="0030088B">
        <w:trPr>
          <w:cantSplit w:val="true"/>
        </w:trPr>
        <w:tc>
          <w:tcPr>
            <w:tcW w:w="2948" w:type="dxa"/>
          </w:tcPr>
          <w:p w14:paraId="5635B6EB" w14:textId="77777777" w:rsidR="00F41700" w:rsidRPr="007A62B4" w:rsidRDefault="004F0F54" w:rsidP="00FF6814">
            <w:pPr>
              <w:pStyle w:val="TablaIndice"/>
              <w:rPr>
                <w:rFonts w:eastAsia="MS Gothic"/>
                <w:b/>
                <w:lang w:val="en-US"/>
              </w:rPr>
            </w:pPr>
            <w:bookmarkStart w:id="581" w:name="_Toc236127495"/>
            <w:r w:rsidRPr="007A62B4">
              <w:rPr>
                <w:lang w:val="en-US"/>
              </w:rPr>
              <w:t>w_flex / w_carbon / w_cost (E3)</w:t>
            </w:r>
            <w:bookmarkEnd w:id="581"/>
          </w:p>
        </w:tc>
        <w:tc>
          <w:tcPr>
            <w:tcW w:w="2154" w:type="dxa"/>
          </w:tcPr>
          <w:p w14:paraId="65B747B6" w14:textId="77777777" w:rsidR="00F41700" w:rsidRPr="006A07CE" w:rsidRDefault="004F0F54" w:rsidP="00FF6814">
            <w:pPr>
              <w:pStyle w:val="TablaIndice"/>
            </w:pPr>
            <w:bookmarkStart w:id="582" w:name="_Toc236127496"/>
            <w:r w:rsidRPr="006A07CE">
              <w:t>0.25 / 0.15 / 0.60</w:t>
            </w:r>
            <w:bookmarkEnd w:id="582"/>
          </w:p>
        </w:tc>
        <w:tc>
          <w:tcPr>
            <w:tcW w:w="3969" w:type="dxa"/>
          </w:tcPr>
          <w:p w14:paraId="4346F200" w14:textId="77777777" w:rsidR="00F41700" w:rsidRPr="006A07CE" w:rsidRDefault="004F0F54" w:rsidP="00FF6814">
            <w:pPr>
              <w:pStyle w:val="TablaIndice"/>
            </w:pPr>
            <w:bookmarkStart w:id="583" w:name="_Toc236127497"/>
            <w:r w:rsidRPr="006A07CE">
              <w:t>Costo-pico correlacionados en TOU.</w:t>
            </w:r>
            <w:bookmarkEnd w:id="583"/>
          </w:p>
        </w:tc>
      </w:tr>
      <w:tr w:rsidR="00F41700" w:rsidRPr="006A07CE" w14:paraId="37A1F707" w14:textId="77777777" w:rsidTr="0030088B">
        <w:trPr>
          <w:cantSplit w:val="true"/>
        </w:trPr>
        <w:tc>
          <w:tcPr>
            <w:tcW w:w="2948" w:type="dxa"/>
          </w:tcPr>
          <w:p w14:paraId="179FC9F6" w14:textId="6AC831A7" w:rsidR="00F41700" w:rsidRPr="006A07CE" w:rsidRDefault="004F0F54" w:rsidP="00FF6814">
            <w:pPr>
              <w:pStyle w:val="TablaIndice"/>
              <w:rPr>
                <w:rFonts w:eastAsia="MS Gothic"/>
                <w:b/>
              </w:rPr>
            </w:pPr>
            <w:bookmarkStart w:id="584" w:name="_Toc236127498"/>
            <w:r w:rsidRPr="006A07CE">
              <w:t xml:space="preserve">team_reward_ratio </w:t>
            </w:r>
            <w:r w:rsidR="00157601">
              <w:t>®</w:t>
            </w:r>
            <w:bookmarkEnd w:id="584"/>
          </w:p>
        </w:tc>
        <w:tc>
          <w:tcPr>
            <w:tcW w:w="2154" w:type="dxa"/>
          </w:tcPr>
          <w:p w14:paraId="6813AD71" w14:textId="77777777" w:rsidR="00F41700" w:rsidRPr="006A07CE" w:rsidRDefault="004F0F54" w:rsidP="00FF6814">
            <w:pPr>
              <w:pStyle w:val="TablaIndice"/>
            </w:pPr>
            <w:bookmarkStart w:id="585" w:name="_Toc236127499"/>
            <w:r w:rsidRPr="006A07CE">
              <w:t>0.70</w:t>
            </w:r>
            <w:bookmarkEnd w:id="585"/>
          </w:p>
        </w:tc>
        <w:tc>
          <w:tcPr>
            <w:tcW w:w="3969" w:type="dxa"/>
          </w:tcPr>
          <w:p w14:paraId="55F1C867" w14:textId="77777777" w:rsidR="00F41700" w:rsidRPr="006A07CE" w:rsidRDefault="004F0F54" w:rsidP="00FF6814">
            <w:pPr>
              <w:pStyle w:val="TablaIndice"/>
            </w:pPr>
            <w:bookmarkStart w:id="586" w:name="_Toc236127500"/>
            <w:r w:rsidRPr="006A07CE">
              <w:t>Coordinación cooperativa Dec-POMDP (media de perfiles del plan).</w:t>
            </w:r>
            <w:bookmarkEnd w:id="586"/>
          </w:p>
        </w:tc>
      </w:tr>
      <w:tr w:rsidR="00F41700" w:rsidRPr="006A07CE" w14:paraId="2B3C9AFF" w14:textId="77777777" w:rsidTr="0030088B">
        <w:trPr>
          <w:cantSplit w:val="true"/>
        </w:trPr>
        <w:tc>
          <w:tcPr>
            <w:tcW w:w="2948" w:type="dxa"/>
          </w:tcPr>
          <w:p w14:paraId="5B8E98B0" w14:textId="77777777" w:rsidR="00F41700" w:rsidRPr="006A07CE" w:rsidRDefault="004F0F54" w:rsidP="00FF6814">
            <w:pPr>
              <w:pStyle w:val="TablaIndice"/>
              <w:rPr>
                <w:rFonts w:eastAsia="MS Gothic"/>
                <w:b/>
              </w:rPr>
            </w:pPr>
            <w:bookmarkStart w:id="587" w:name="_Toc236127501"/>
            <w:r w:rsidRPr="006A07CE">
              <w:t>peak_weight / ramp_weight</w:t>
            </w:r>
            <w:bookmarkEnd w:id="587"/>
          </w:p>
        </w:tc>
        <w:tc>
          <w:tcPr>
            <w:tcW w:w="2154" w:type="dxa"/>
          </w:tcPr>
          <w:p w14:paraId="08848D47" w14:textId="77777777" w:rsidR="00F41700" w:rsidRPr="006A07CE" w:rsidRDefault="004F0F54" w:rsidP="00FF6814">
            <w:pPr>
              <w:pStyle w:val="TablaIndice"/>
            </w:pPr>
            <w:bookmarkStart w:id="588" w:name="_Toc236127502"/>
            <w:r w:rsidRPr="006A07CE">
              <w:t>0.45 / 0.35</w:t>
            </w:r>
            <w:bookmarkEnd w:id="588"/>
          </w:p>
        </w:tc>
        <w:tc>
          <w:tcPr>
            <w:tcW w:w="3969" w:type="dxa"/>
          </w:tcPr>
          <w:p w14:paraId="602CA180" w14:textId="77777777" w:rsidR="00F41700" w:rsidRPr="006A07CE" w:rsidRDefault="004F0F54" w:rsidP="00FF6814">
            <w:pPr>
              <w:pStyle w:val="TablaIndice"/>
            </w:pPr>
            <w:bookmarkStart w:id="589" w:name="_Toc236127503"/>
            <w:r w:rsidRPr="006A07CE">
              <w:t>KPI primario y secundario de flexibilidad CityLearn.</w:t>
            </w:r>
            <w:bookmarkEnd w:id="589"/>
          </w:p>
        </w:tc>
      </w:tr>
      <w:tr w:rsidR="00F41700" w:rsidRPr="006A07CE" w14:paraId="40564D5D" w14:textId="77777777" w:rsidTr="0030088B">
        <w:trPr>
          <w:cantSplit w:val="true"/>
        </w:trPr>
        <w:tc>
          <w:tcPr>
            <w:tcW w:w="2948" w:type="dxa"/>
          </w:tcPr>
          <w:p w14:paraId="4F12E6E7" w14:textId="77777777" w:rsidR="00F41700" w:rsidRPr="006A07CE" w:rsidRDefault="004F0F54" w:rsidP="00FF6814">
            <w:pPr>
              <w:pStyle w:val="TablaIndice"/>
              <w:rPr>
                <w:rFonts w:eastAsia="MS Gothic"/>
                <w:b/>
              </w:rPr>
            </w:pPr>
            <w:bookmarkStart w:id="590" w:name="_Toc236127504"/>
            <w:r w:rsidRPr="006A07CE">
              <w:t>ev_weight</w:t>
            </w:r>
            <w:bookmarkEnd w:id="590"/>
          </w:p>
        </w:tc>
        <w:tc>
          <w:tcPr>
            <w:tcW w:w="2154" w:type="dxa"/>
          </w:tcPr>
          <w:p w14:paraId="23310396" w14:textId="77777777" w:rsidR="00F41700" w:rsidRPr="006A07CE" w:rsidRDefault="004F0F54" w:rsidP="00FF6814">
            <w:pPr>
              <w:pStyle w:val="TablaIndice"/>
            </w:pPr>
            <w:bookmarkStart w:id="591" w:name="_Toc236127505"/>
            <w:r w:rsidRPr="006A07CE">
              <w:t>0.25</w:t>
            </w:r>
            <w:bookmarkEnd w:id="591"/>
          </w:p>
        </w:tc>
        <w:tc>
          <w:tcPr>
            <w:tcW w:w="3969" w:type="dxa"/>
          </w:tcPr>
          <w:p w14:paraId="2A6358E7" w14:textId="77777777" w:rsidR="00F41700" w:rsidRPr="006A07CE" w:rsidRDefault="004F0F54" w:rsidP="00FF6814">
            <w:pPr>
              <w:pStyle w:val="TablaIndice"/>
            </w:pPr>
            <w:bookmarkStart w:id="592" w:name="_Toc236127506"/>
            <w:r w:rsidRPr="006A07CE">
              <w:t>Término EV/SOC reforzado para evitar dejar EV sin cargar.</w:t>
            </w:r>
            <w:bookmarkEnd w:id="592"/>
          </w:p>
        </w:tc>
      </w:tr>
      <w:tr w:rsidR="00F41700" w:rsidRPr="006A07CE" w14:paraId="14BA73B7" w14:textId="77777777" w:rsidTr="0030088B">
        <w:trPr>
          <w:cantSplit w:val="true"/>
        </w:trPr>
        <w:tc>
          <w:tcPr>
            <w:tcW w:w="2948" w:type="dxa"/>
          </w:tcPr>
          <w:p w14:paraId="49E2D282" w14:textId="77777777" w:rsidR="00F41700" w:rsidRPr="006A07CE" w:rsidRDefault="004F0F54" w:rsidP="00FF6814">
            <w:pPr>
              <w:pStyle w:val="TablaIndice"/>
              <w:rPr>
                <w:rFonts w:eastAsia="MS Gothic"/>
                <w:b/>
              </w:rPr>
            </w:pPr>
            <w:bookmarkStart w:id="593" w:name="_Toc236127507"/>
            <w:r w:rsidRPr="006A07CE">
              <w:t>reward_scale</w:t>
            </w:r>
            <w:bookmarkEnd w:id="593"/>
          </w:p>
        </w:tc>
        <w:tc>
          <w:tcPr>
            <w:tcW w:w="2154" w:type="dxa"/>
          </w:tcPr>
          <w:p w14:paraId="1DB2AA62" w14:textId="77777777" w:rsidR="00F41700" w:rsidRPr="006A07CE" w:rsidRDefault="004F0F54" w:rsidP="00FF6814">
            <w:pPr>
              <w:pStyle w:val="TablaIndice"/>
            </w:pPr>
            <w:bookmarkStart w:id="594" w:name="_Toc236127508"/>
            <w:r w:rsidRPr="006A07CE">
              <w:t>1.00</w:t>
            </w:r>
            <w:bookmarkEnd w:id="594"/>
          </w:p>
        </w:tc>
        <w:tc>
          <w:tcPr>
            <w:tcW w:w="3969" w:type="dxa"/>
          </w:tcPr>
          <w:p w14:paraId="6A3F2D51" w14:textId="77777777" w:rsidR="00F41700" w:rsidRPr="006A07CE" w:rsidRDefault="004F0F54" w:rsidP="00FF6814">
            <w:pPr>
              <w:pStyle w:val="TablaIndice"/>
            </w:pPr>
            <w:bookmarkStart w:id="595" w:name="_Toc236127509"/>
            <w:r w:rsidRPr="006A07CE">
              <w:t>Escala uniforme para gradientes comparables.</w:t>
            </w:r>
            <w:bookmarkEnd w:id="595"/>
          </w:p>
        </w:tc>
      </w:tr>
      <w:tr w:rsidR="00F41700" w:rsidRPr="006A07CE" w14:paraId="7C94B83A" w14:textId="77777777" w:rsidTr="0030088B">
        <w:trPr>
          <w:cantSplit w:val="true"/>
        </w:trPr>
        <w:tc>
          <w:tcPr>
            <w:tcW w:w="2948" w:type="dxa"/>
          </w:tcPr>
          <w:p w14:paraId="4FF5ED8D" w14:textId="77777777" w:rsidR="00F41700" w:rsidRPr="006A07CE" w:rsidRDefault="004F0F54" w:rsidP="00FF6814">
            <w:pPr>
              <w:pStyle w:val="TablaIndice"/>
              <w:rPr>
                <w:rFonts w:eastAsia="MS Gothic"/>
                <w:b/>
              </w:rPr>
            </w:pPr>
            <w:bookmarkStart w:id="596" w:name="_Toc236127510"/>
            <w:r w:rsidRPr="006A07CE">
              <w:lastRenderedPageBreak/>
              <w:t>carbon_reference / price_reference</w:t>
            </w:r>
            <w:bookmarkEnd w:id="596"/>
          </w:p>
        </w:tc>
        <w:tc>
          <w:tcPr>
            <w:tcW w:w="2154" w:type="dxa"/>
          </w:tcPr>
          <w:p w14:paraId="28A70B4C" w14:textId="77777777" w:rsidR="00F41700" w:rsidRPr="006A07CE" w:rsidRDefault="004F0F54" w:rsidP="00FF6814">
            <w:pPr>
              <w:pStyle w:val="TablaIndice"/>
            </w:pPr>
            <w:bookmarkStart w:id="597" w:name="_Toc236127511"/>
            <w:r w:rsidRPr="006A07CE">
              <w:t>0.35 / 0.20</w:t>
            </w:r>
            <w:bookmarkEnd w:id="597"/>
          </w:p>
        </w:tc>
        <w:tc>
          <w:tcPr>
            <w:tcW w:w="3969" w:type="dxa"/>
          </w:tcPr>
          <w:p w14:paraId="2B692A9E" w14:textId="77777777" w:rsidR="00F41700" w:rsidRPr="006A07CE" w:rsidRDefault="004F0F54" w:rsidP="00FF6814">
            <w:pPr>
              <w:pStyle w:val="TablaIndice"/>
            </w:pPr>
            <w:bookmarkStart w:id="598" w:name="_Toc236127512"/>
            <w:r w:rsidRPr="006A07CE">
              <w:t>Referencia global IEA y spot competitivo.</w:t>
            </w:r>
            <w:bookmarkEnd w:id="598"/>
          </w:p>
        </w:tc>
      </w:tr>
    </w:tbl>
    <w:p w14:paraId="706C7830" w14:textId="587DD550"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4EEB93B5" w14:textId="6749BA7D" w:rsidR="00F41700" w:rsidRPr="006A07CE" w:rsidRDefault="004F0F54" w:rsidP="00A335BF">
      <w:pPr>
        <w:pStyle w:val="Ttulo2"/>
        <w:keepNext/>
        <w:numPr>
          <w:ilvl w:val="0"/>
          <w:numId w:val="0"/>
        </w:numPr>
      </w:pPr>
      <w:r>
        <w:t>4.6 Aportes originales al motor de simulación</w:t>
      </w:r>
    </w:p>
    <w:p w14:paraId="3E8E7580" w14:textId="67EEDE31" w:rsidR="00F41700" w:rsidRPr="006A07CE" w:rsidRDefault="004F0F54" w:rsidP="00157601">
      <w:pPr>
        <w:pStyle w:val="Textoindependienteprimerasangra"/>
      </w:pPr>
      <w:r w:rsidRPr="006A07CE">
        <w:rPr>
          <w:rFonts w:ascii="Arial" w:hAnsi="Arial"/>
        </w:rPr>
        <w:t xml:space="preserve">Como contribución metodológica diferencial, se realizaron cuatro extensiones originales y </w:t>
      </w:r>
      <w:r w:rsidR="00767D2C" w:rsidRPr="006A07CE">
        <w:rPr>
          <w:rFonts w:ascii="Arial" w:hAnsi="Arial"/>
        </w:rPr>
        <w:t>retro compatibles</w:t>
      </w:r>
      <w:r w:rsidRPr="006A07CE">
        <w:rPr>
          <w:rFonts w:ascii="Arial" w:hAnsi="Arial"/>
        </w:rPr>
        <w:t xml:space="preserve"> al fork CityLearn (commit 54b1938e):</w:t>
      </w:r>
    </w:p>
    <w:p w14:paraId="48D67B42" w14:textId="0C4F70AE" w:rsidR="00C21E13" w:rsidRDefault="00C21E13" w:rsidP="00C21E13">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21</w:t>
      </w:r>
      <w:r>
        <w:rPr>
          <w:rFonts w:ascii="Arial" w:hAnsi="Arial"/>
        </w:rPr>
        <w:fldChar w:fldCharType="end"/>
      </w:r>
      <w:r>
        <w:rPr>
          <w:rFonts w:ascii="Arial" w:hAnsi="Arial"/>
        </w:rPr>
        <w:br/>
      </w:r>
      <w:r w:rsidRPr="00C21E13">
        <w:rPr>
          <w:rFonts w:ascii="Arial" w:hAnsi="Arial"/>
          <w:b w:val="0"/>
          <w:bCs w:val="0"/>
          <w:i/>
          <w:iCs/>
        </w:rPr>
        <w:t>Aportes originales al motor de simulación CityLearn</w:t>
      </w:r>
    </w:p>
    <w:tbl>
      <w:tblPr>
        <w:tblStyle w:val="tabla"/>
        <w:tblW w:w="9520" w:type="dxa"/>
        <w:tblLook w:val="0620" w:firstRow="1" w:lastRow="0" w:firstColumn="0" w:lastColumn="0" w:noHBand="1" w:noVBand="1"/>
      </w:tblPr>
      <w:tblGrid>
        <w:gridCol w:w="461"/>
        <w:gridCol w:w="2194"/>
        <w:gridCol w:w="3622"/>
        <w:gridCol w:w="3243"/>
      </w:tblGrid>
      <w:tr w:rsidR="00F41700" w:rsidRPr="006A07CE" w14:paraId="68CB622E" w14:textId="77777777" w:rsidTr="00C21E13">
        <w:trPr>
          <w:cnfStyle w:val="100000000000" w:firstRow="1" w:lastRow="0" w:firstColumn="0" w:lastColumn="0" w:oddVBand="0" w:evenVBand="0" w:oddHBand="0" w:evenHBand="0" w:firstRowFirstColumn="0" w:firstRowLastColumn="0" w:lastRowFirstColumn="0" w:lastRowLastColumn="0"/>
          <w:tblHeader w:val="true"/>
          <w:cantSplit w:val="true"/>
        </w:trPr>
        <w:tc>
          <w:tcPr>
            <w:tcW w:w="461" w:type="dxa"/>
          </w:tcPr>
          <w:p w14:paraId="491403B6" w14:textId="77777777" w:rsidR="00F41700" w:rsidRPr="006A07CE" w:rsidRDefault="004F0F54" w:rsidP="00FF6814">
            <w:pPr>
              <w:pStyle w:val="TablaIndice"/>
              <w:rPr>
                <w:rFonts w:eastAsia="MS Gothic"/>
              </w:rPr>
            </w:pPr>
            <w:bookmarkStart w:id="601" w:name="_Toc236127513"/>
            <w:r w:rsidRPr="006A07CE">
              <w:t>#</w:t>
            </w:r>
            <w:bookmarkEnd w:id="601"/>
          </w:p>
        </w:tc>
        <w:tc>
          <w:tcPr>
            <w:tcW w:w="2194" w:type="dxa"/>
          </w:tcPr>
          <w:p w14:paraId="1FDF4725" w14:textId="77777777" w:rsidR="00F41700" w:rsidRPr="006A07CE" w:rsidRDefault="004F0F54" w:rsidP="00FF6814">
            <w:pPr>
              <w:pStyle w:val="TablaIndice"/>
              <w:rPr>
                <w:rFonts w:eastAsia="MS Gothic"/>
              </w:rPr>
            </w:pPr>
            <w:bookmarkStart w:id="602" w:name="_Toc236127514"/>
            <w:r w:rsidRPr="006A07CE">
              <w:t>Aporte</w:t>
            </w:r>
            <w:bookmarkEnd w:id="602"/>
          </w:p>
        </w:tc>
        <w:tc>
          <w:tcPr>
            <w:tcW w:w="3622" w:type="dxa"/>
          </w:tcPr>
          <w:p w14:paraId="53B90ABE" w14:textId="1AEB9FB2" w:rsidR="00F41700" w:rsidRPr="006A07CE" w:rsidRDefault="004F0F54" w:rsidP="00FF6814">
            <w:pPr>
              <w:pStyle w:val="TablaIndice"/>
              <w:rPr>
                <w:rFonts w:eastAsia="MS Gothic"/>
              </w:rPr>
            </w:pPr>
            <w:bookmarkStart w:id="603" w:name="_Toc236127515"/>
            <w:r w:rsidRPr="006A07CE">
              <w:t>Clase/</w:t>
            </w:r>
            <w:r w:rsidR="00FD0438" w:rsidRPr="006A07CE">
              <w:t>Método</w:t>
            </w:r>
            <w:bookmarkEnd w:id="603"/>
          </w:p>
        </w:tc>
        <w:tc>
          <w:tcPr>
            <w:tcW w:w="3243" w:type="dxa"/>
          </w:tcPr>
          <w:p w14:paraId="7CDDEC9E" w14:textId="77777777" w:rsidR="00F41700" w:rsidRPr="006A07CE" w:rsidRDefault="004F0F54" w:rsidP="00FF6814">
            <w:pPr>
              <w:pStyle w:val="TablaIndice"/>
              <w:rPr>
                <w:rFonts w:eastAsia="MS Gothic"/>
              </w:rPr>
            </w:pPr>
            <w:bookmarkStart w:id="604" w:name="_Toc236127516"/>
            <w:r w:rsidRPr="006A07CE">
              <w:t>Modelo incorporado</w:t>
            </w:r>
            <w:bookmarkEnd w:id="604"/>
          </w:p>
        </w:tc>
      </w:tr>
      <w:tr w:rsidR="00F41700" w:rsidRPr="00B36745" w14:paraId="245CD0B6" w14:textId="77777777" w:rsidTr="00C21E13">
        <w:trPr>
          <w:cantSplit w:val="true"/>
        </w:trPr>
        <w:tc>
          <w:tcPr>
            <w:tcW w:w="461" w:type="dxa"/>
          </w:tcPr>
          <w:p w14:paraId="5D82776B" w14:textId="77777777" w:rsidR="00F41700" w:rsidRPr="006A07CE" w:rsidRDefault="004F0F54" w:rsidP="00FF6814">
            <w:pPr>
              <w:pStyle w:val="TablaIndice"/>
              <w:rPr>
                <w:rFonts w:eastAsia="MS Gothic"/>
                <w:b/>
              </w:rPr>
            </w:pPr>
            <w:bookmarkStart w:id="605" w:name="_Toc236127517"/>
            <w:r w:rsidRPr="006A07CE">
              <w:t>A1</w:t>
            </w:r>
            <w:bookmarkEnd w:id="605"/>
          </w:p>
        </w:tc>
        <w:tc>
          <w:tcPr>
            <w:tcW w:w="2194" w:type="dxa"/>
          </w:tcPr>
          <w:p w14:paraId="712C359C" w14:textId="0B9DCFC0" w:rsidR="00F41700" w:rsidRPr="007A62B4" w:rsidRDefault="00FD0438" w:rsidP="00FF6814">
            <w:pPr>
              <w:pStyle w:val="TablaIndice"/>
              <w:rPr>
                <w:lang w:val="en-US"/>
              </w:rPr>
            </w:pPr>
            <w:bookmarkStart w:id="606" w:name="_Toc236127518"/>
            <w:r w:rsidRPr="007A62B4">
              <w:rPr>
                <w:lang w:val="en-US"/>
              </w:rPr>
              <w:t>Degradation BESS C-rate + Arrhenius</w:t>
            </w:r>
            <w:bookmarkEnd w:id="606"/>
          </w:p>
        </w:tc>
        <w:tc>
          <w:tcPr>
            <w:tcW w:w="3622" w:type="dxa"/>
          </w:tcPr>
          <w:p w14:paraId="48119789" w14:textId="77777777" w:rsidR="00F41700" w:rsidRPr="006A07CE" w:rsidRDefault="004F0F54" w:rsidP="00FF6814">
            <w:pPr>
              <w:pStyle w:val="TablaIndice"/>
            </w:pPr>
            <w:bookmarkStart w:id="607" w:name="_Toc236127519"/>
            <w:r w:rsidRPr="006A07CE">
              <w:t>Battery.degrade(temperature_celsius)</w:t>
            </w:r>
            <w:bookmarkEnd w:id="607"/>
          </w:p>
        </w:tc>
        <w:tc>
          <w:tcPr>
            <w:tcW w:w="3243" w:type="dxa"/>
          </w:tcPr>
          <w:p w14:paraId="65EF31F7" w14:textId="46688011" w:rsidR="00F41700" w:rsidRPr="007A62B4" w:rsidRDefault="004F0F54" w:rsidP="00FF6814">
            <w:pPr>
              <w:pStyle w:val="TablaIndice"/>
              <w:rPr>
                <w:lang w:val="en-US"/>
              </w:rPr>
            </w:pPr>
            <w:bookmarkStart w:id="608" w:name="_Toc236127520"/>
            <w:r w:rsidRPr="006A07CE">
              <w:t>Δ</w:t>
            </w:r>
            <w:r w:rsidRPr="007A62B4">
              <w:rPr>
                <w:lang w:val="en-US"/>
              </w:rPr>
              <w:t>C = base·(C_rate)</w:t>
            </w:r>
            <w:r w:rsidR="008770F9">
              <w:rPr>
                <w:lang w:val="en-US"/>
              </w:rPr>
              <w:t xml:space="preserve"> </w:t>
            </w:r>
            <w:r w:rsidRPr="007A62B4">
              <w:rPr>
                <w:lang w:val="en-US"/>
              </w:rPr>
              <w:t>^0.55·exp</w:t>
            </w:r>
            <w:r w:rsidR="00C21E13">
              <w:rPr>
                <w:lang w:val="en-US"/>
              </w:rPr>
              <w:t xml:space="preserve"> </w:t>
            </w:r>
            <w:r w:rsidRPr="007A62B4">
              <w:rPr>
                <w:lang w:val="en-US"/>
              </w:rPr>
              <w:t>[Ea/R</w:t>
            </w:r>
            <w:r w:rsidR="00C21E13">
              <w:rPr>
                <w:lang w:val="en-US"/>
              </w:rPr>
              <w:t xml:space="preserve"> </w:t>
            </w:r>
            <w:r w:rsidRPr="007A62B4">
              <w:rPr>
                <w:lang w:val="en-US"/>
              </w:rPr>
              <w:t>(1/T_ref - 1/T)], Ea=24500 J/mol.</w:t>
            </w:r>
            <w:bookmarkEnd w:id="608"/>
          </w:p>
        </w:tc>
      </w:tr>
      <w:tr w:rsidR="00F41700" w:rsidRPr="00B36745" w14:paraId="08F81D8D" w14:textId="77777777" w:rsidTr="00C21E13">
        <w:trPr>
          <w:cantSplit w:val="true"/>
        </w:trPr>
        <w:tc>
          <w:tcPr>
            <w:tcW w:w="461" w:type="dxa"/>
          </w:tcPr>
          <w:p w14:paraId="17BF92E3" w14:textId="77777777" w:rsidR="00F41700" w:rsidRPr="006A07CE" w:rsidRDefault="004F0F54" w:rsidP="00FF6814">
            <w:pPr>
              <w:pStyle w:val="TablaIndice"/>
              <w:rPr>
                <w:rFonts w:eastAsia="MS Gothic"/>
                <w:b/>
              </w:rPr>
            </w:pPr>
            <w:bookmarkStart w:id="609" w:name="_Toc236127521"/>
            <w:r w:rsidRPr="006A07CE">
              <w:t>A2</w:t>
            </w:r>
            <w:bookmarkEnd w:id="609"/>
          </w:p>
        </w:tc>
        <w:tc>
          <w:tcPr>
            <w:tcW w:w="2194" w:type="dxa"/>
          </w:tcPr>
          <w:p w14:paraId="2B72CDDB" w14:textId="77777777" w:rsidR="00F41700" w:rsidRPr="006A07CE" w:rsidRDefault="004F0F54" w:rsidP="00FF6814">
            <w:pPr>
              <w:pStyle w:val="TablaIndice"/>
            </w:pPr>
            <w:bookmarkStart w:id="610" w:name="_Toc236127522"/>
            <w:r w:rsidRPr="006A07CE">
              <w:t>Corrección PV tropical (IEC 61215)</w:t>
            </w:r>
            <w:bookmarkEnd w:id="610"/>
          </w:p>
        </w:tc>
        <w:tc>
          <w:tcPr>
            <w:tcW w:w="3622" w:type="dxa"/>
          </w:tcPr>
          <w:p w14:paraId="6E5017A8" w14:textId="3205F1B4" w:rsidR="00F41700" w:rsidRPr="007A62B4" w:rsidRDefault="004F0F54" w:rsidP="00FF6814">
            <w:pPr>
              <w:pStyle w:val="TablaIndice"/>
              <w:rPr>
                <w:lang w:val="en-US"/>
              </w:rPr>
            </w:pPr>
            <w:bookmarkStart w:id="611" w:name="_Toc236127523"/>
            <w:r w:rsidRPr="007A62B4">
              <w:rPr>
                <w:lang w:val="en-US"/>
              </w:rPr>
              <w:t>PV.get_generation</w:t>
            </w:r>
            <w:r w:rsidR="00C21E13">
              <w:rPr>
                <w:lang w:val="en-US"/>
              </w:rPr>
              <w:t xml:space="preserve"> </w:t>
            </w:r>
            <w:r w:rsidRPr="007A62B4">
              <w:rPr>
                <w:lang w:val="en-US"/>
              </w:rPr>
              <w:t>(dry_bulb_temperature, ghi)</w:t>
            </w:r>
            <w:bookmarkEnd w:id="611"/>
          </w:p>
        </w:tc>
        <w:tc>
          <w:tcPr>
            <w:tcW w:w="3243" w:type="dxa"/>
          </w:tcPr>
          <w:p w14:paraId="11A884B7" w14:textId="77777777" w:rsidR="00F41700" w:rsidRPr="00383ABF" w:rsidRDefault="004F0F54" w:rsidP="00FF6814">
            <w:pPr>
              <w:pStyle w:val="TablaIndice"/>
              <w:rPr>
                <w:lang w:val="de-DE"/>
              </w:rPr>
            </w:pPr>
            <w:bookmarkStart w:id="612" w:name="_Toc236127524"/>
            <w:r w:rsidRPr="00383ABF">
              <w:rPr>
                <w:lang w:val="de-DE"/>
              </w:rPr>
              <w:t>T_cell = T_amb + (NOCT-20)/800·G; P(T)=P_STC·[1+</w:t>
            </w:r>
            <w:r w:rsidRPr="006A07CE">
              <w:t>γ</w:t>
            </w:r>
            <w:r w:rsidRPr="00383ABF">
              <w:rPr>
                <w:lang w:val="de-DE"/>
              </w:rPr>
              <w:t xml:space="preserve">(T_cell-25)], </w:t>
            </w:r>
            <w:r w:rsidRPr="006A07CE">
              <w:t>γ</w:t>
            </w:r>
            <w:r w:rsidRPr="00383ABF">
              <w:rPr>
                <w:lang w:val="de-DE"/>
              </w:rPr>
              <w:t>=-0.0035/°C.</w:t>
            </w:r>
            <w:bookmarkEnd w:id="612"/>
          </w:p>
        </w:tc>
      </w:tr>
      <w:tr w:rsidR="00F41700" w:rsidRPr="006A07CE" w14:paraId="5255CED8" w14:textId="77777777" w:rsidTr="00C21E13">
        <w:trPr>
          <w:cantSplit w:val="true"/>
        </w:trPr>
        <w:tc>
          <w:tcPr>
            <w:tcW w:w="461" w:type="dxa"/>
          </w:tcPr>
          <w:p w14:paraId="31925F20" w14:textId="77777777" w:rsidR="00F41700" w:rsidRPr="006A07CE" w:rsidRDefault="004F0F54" w:rsidP="00FF6814">
            <w:pPr>
              <w:pStyle w:val="TablaIndice"/>
              <w:rPr>
                <w:rFonts w:eastAsia="MS Gothic"/>
                <w:b/>
              </w:rPr>
            </w:pPr>
            <w:bookmarkStart w:id="613" w:name="_Toc236127525"/>
            <w:r w:rsidRPr="006A07CE">
              <w:t>A3</w:t>
            </w:r>
            <w:bookmarkEnd w:id="613"/>
          </w:p>
        </w:tc>
        <w:tc>
          <w:tcPr>
            <w:tcW w:w="2194" w:type="dxa"/>
          </w:tcPr>
          <w:p w14:paraId="57580B3E" w14:textId="77777777" w:rsidR="00F41700" w:rsidRPr="006A07CE" w:rsidRDefault="004F0F54" w:rsidP="00FF6814">
            <w:pPr>
              <w:pStyle w:val="TablaIndice"/>
            </w:pPr>
            <w:bookmarkStart w:id="614" w:name="_Toc236127526"/>
            <w:r w:rsidRPr="006A07CE">
              <w:t>KPI pico con ventana de facturacion</w:t>
            </w:r>
            <w:bookmarkEnd w:id="614"/>
          </w:p>
        </w:tc>
        <w:tc>
          <w:tcPr>
            <w:tcW w:w="3622" w:type="dxa"/>
          </w:tcPr>
          <w:p w14:paraId="67B42156" w14:textId="77777777" w:rsidR="00F41700" w:rsidRPr="007A62B4" w:rsidRDefault="004F0F54" w:rsidP="00FF6814">
            <w:pPr>
              <w:pStyle w:val="TablaIndice"/>
              <w:rPr>
                <w:lang w:val="en-US"/>
              </w:rPr>
            </w:pPr>
            <w:bookmarkStart w:id="615" w:name="_Toc236127527"/>
            <w:r w:rsidRPr="007A62B4">
              <w:rPr>
                <w:lang w:val="en-US"/>
              </w:rPr>
              <w:t>CostFunction.peak(billing_window_steps)</w:t>
            </w:r>
            <w:bookmarkEnd w:id="615"/>
          </w:p>
        </w:tc>
        <w:tc>
          <w:tcPr>
            <w:tcW w:w="3243" w:type="dxa"/>
          </w:tcPr>
          <w:p w14:paraId="046FDBF4" w14:textId="77777777" w:rsidR="00F41700" w:rsidRPr="006A07CE" w:rsidRDefault="004F0F54" w:rsidP="00FF6814">
            <w:pPr>
              <w:pStyle w:val="TablaIndice"/>
            </w:pPr>
            <w:bookmarkStart w:id="616" w:name="_Toc236127528"/>
            <w:r w:rsidRPr="006A07CE">
              <w:t>Máximo rodante sub-horario (OSINERGMIN MT-3/MT-4, 15 min).</w:t>
            </w:r>
            <w:bookmarkEnd w:id="616"/>
          </w:p>
        </w:tc>
      </w:tr>
      <w:tr w:rsidR="00F41700" w:rsidRPr="006A07CE" w14:paraId="1B798A1D" w14:textId="77777777" w:rsidTr="00C21E13">
        <w:trPr>
          <w:cantSplit w:val="true"/>
        </w:trPr>
        <w:tc>
          <w:tcPr>
            <w:tcW w:w="461" w:type="dxa"/>
          </w:tcPr>
          <w:p w14:paraId="40ED1EF1" w14:textId="77777777" w:rsidR="00F41700" w:rsidRPr="006A07CE" w:rsidRDefault="004F0F54" w:rsidP="00FF6814">
            <w:pPr>
              <w:pStyle w:val="TablaIndice"/>
              <w:rPr>
                <w:rFonts w:eastAsia="MS Gothic"/>
                <w:b/>
              </w:rPr>
            </w:pPr>
            <w:bookmarkStart w:id="617" w:name="_Toc236127529"/>
            <w:r w:rsidRPr="006A07CE">
              <w:t>A4</w:t>
            </w:r>
            <w:bookmarkEnd w:id="617"/>
          </w:p>
        </w:tc>
        <w:tc>
          <w:tcPr>
            <w:tcW w:w="2194" w:type="dxa"/>
          </w:tcPr>
          <w:p w14:paraId="63C8E1A9" w14:textId="77777777" w:rsidR="00F41700" w:rsidRPr="006A07CE" w:rsidRDefault="004F0F54" w:rsidP="00FF6814">
            <w:pPr>
              <w:pStyle w:val="TablaIndice"/>
            </w:pPr>
            <w:bookmarkStart w:id="618" w:name="_Toc236127530"/>
            <w:r w:rsidRPr="006A07CE">
              <w:t>Modelo CI dinamico diésel+PV</w:t>
            </w:r>
            <w:bookmarkEnd w:id="618"/>
          </w:p>
        </w:tc>
        <w:tc>
          <w:tcPr>
            <w:tcW w:w="3622" w:type="dxa"/>
          </w:tcPr>
          <w:p w14:paraId="2C85EFA1" w14:textId="291664F4" w:rsidR="00F41700" w:rsidRPr="007A62B4" w:rsidRDefault="004F0F54" w:rsidP="00FF6814">
            <w:pPr>
              <w:pStyle w:val="TablaIndice"/>
              <w:rPr>
                <w:lang w:val="en-US"/>
              </w:rPr>
            </w:pPr>
            <w:bookmarkStart w:id="619" w:name="_Toc236127531"/>
            <w:r w:rsidRPr="007A62B4">
              <w:rPr>
                <w:lang w:val="en-US"/>
              </w:rPr>
              <w:t>CarbonIntensityModel</w:t>
            </w:r>
            <w:r w:rsidR="00C21E13">
              <w:rPr>
                <w:lang w:val="en-US"/>
              </w:rPr>
              <w:t xml:space="preserve"> </w:t>
            </w:r>
            <w:r w:rsidRPr="007A62B4">
              <w:rPr>
                <w:lang w:val="en-US"/>
              </w:rPr>
              <w:t>(base_ci, pv_displacement_factor)</w:t>
            </w:r>
            <w:bookmarkEnd w:id="619"/>
          </w:p>
        </w:tc>
        <w:tc>
          <w:tcPr>
            <w:tcW w:w="3243" w:type="dxa"/>
          </w:tcPr>
          <w:p w14:paraId="2946C829" w14:textId="128444B3" w:rsidR="00F41700" w:rsidRPr="006A07CE" w:rsidRDefault="004F0F54" w:rsidP="00FF6814">
            <w:pPr>
              <w:pStyle w:val="TablaIndice"/>
            </w:pPr>
            <w:bookmarkStart w:id="620" w:name="_Toc236127532"/>
            <w:r w:rsidRPr="006A07CE">
              <w:t>CI(t)=0.790(1-0.15·min</w:t>
            </w:r>
            <w:r w:rsidR="00C21E13">
              <w:t xml:space="preserve"> </w:t>
            </w:r>
            <w:r w:rsidRPr="006A07CE">
              <w:t>(GHI/1000,1)).</w:t>
            </w:r>
            <w:bookmarkEnd w:id="620"/>
          </w:p>
        </w:tc>
      </w:tr>
    </w:tbl>
    <w:p w14:paraId="20B43D60" w14:textId="6F84E4E6" w:rsidR="00F41700" w:rsidRPr="006A07CE" w:rsidRDefault="004F0F54" w:rsidP="00FD0438">
      <w:pPr>
        <w:pStyle w:val="not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3AE4AFD1" w14:textId="052A639B" w:rsidR="00F41700" w:rsidRPr="006A07CE" w:rsidRDefault="004F0F54" w:rsidP="00A335BF">
      <w:pPr>
        <w:pStyle w:val="Ttulo2"/>
        <w:keepNext/>
        <w:numPr>
          <w:ilvl w:val="0"/>
          <w:numId w:val="0"/>
        </w:numPr>
      </w:pPr>
      <w:r>
        <w:t>4.7 Diseño experimental: matriz de 12 corridas</w:t>
      </w:r>
    </w:p>
    <w:p w14:paraId="7239B339" w14:textId="77777777" w:rsidR="00F41700" w:rsidRPr="006A07CE" w:rsidRDefault="004F0F54" w:rsidP="00157601">
      <w:pPr>
        <w:pStyle w:val="Textoindependienteprimerasangra"/>
      </w:pPr>
      <w:r w:rsidRPr="006A07CE">
        <w:rPr>
          <w:rFonts w:ascii="Arial" w:hAnsi="Arial"/>
        </w:rPr>
        <w:t xml:space="preserve">El diseño factorial combina cuatro niveles del factor algoritmo con tres escenarios de recompensa, generando 12 tratamientos. En cada escenario se conserva la misma comunidad, horizonte, semilla, esquema de observación, espacio de acciones, perfil unificado y protocolo de </w:t>
      </w:r>
      <w:r w:rsidRPr="006A07CE">
        <w:rPr>
          <w:rFonts w:ascii="Arial" w:hAnsi="Arial"/>
        </w:rPr>
        <w:lastRenderedPageBreak/>
        <w:t>artefactos. E1 prioriza flexibilidad, E2 emisiones y E3 costos; por tanto, la comparación principal se realiza dentro del escenario correspondiente a cada objetivo específico.</w:t>
      </w:r>
    </w:p>
    <w:p w14:paraId="3736A111" w14:textId="29CADC73" w:rsidR="00FD0438" w:rsidRDefault="00FD0438" w:rsidP="00FD0438">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22</w:t>
      </w:r>
      <w:r>
        <w:rPr>
          <w:rFonts w:ascii="Arial" w:hAnsi="Arial"/>
        </w:rPr>
        <w:fldChar w:fldCharType="end"/>
      </w:r>
      <w:r>
        <w:rPr>
          <w:rFonts w:ascii="Arial" w:hAnsi="Arial"/>
        </w:rPr>
        <w:br/>
      </w:r>
      <w:r w:rsidRPr="00FD0438">
        <w:rPr>
          <w:rFonts w:ascii="Arial" w:hAnsi="Arial"/>
          <w:b w:val="0"/>
          <w:bCs w:val="0"/>
          <w:i/>
          <w:iCs/>
        </w:rPr>
        <w:t>Matriz experimental de 12 corridas oficiales</w:t>
      </w:r>
    </w:p>
    <w:tbl>
      <w:tblPr>
        <w:tblStyle w:val="tabla"/>
        <w:tblW w:w="9012" w:type="dxa"/>
        <w:tblLook w:val="0620" w:firstRow="1" w:lastRow="0" w:firstColumn="0" w:lastColumn="0" w:noHBand="1" w:noVBand="1"/>
      </w:tblPr>
      <w:tblGrid>
        <w:gridCol w:w="1984"/>
        <w:gridCol w:w="1755"/>
        <w:gridCol w:w="1759"/>
        <w:gridCol w:w="1754"/>
        <w:gridCol w:w="1760"/>
      </w:tblGrid>
      <w:tr w:rsidR="00F41700" w:rsidRPr="006A07CE" w14:paraId="2FB5E9BC" w14:textId="77777777" w:rsidTr="0030088B">
        <w:trPr>
          <w:cnfStyle w:val="100000000000" w:firstRow="1" w:lastRow="0" w:firstColumn="0" w:lastColumn="0" w:oddVBand="0" w:evenVBand="0" w:oddHBand="0" w:evenHBand="0" w:firstRowFirstColumn="0" w:firstRowLastColumn="0" w:lastRowFirstColumn="0" w:lastRowLastColumn="0"/>
          <w:tblHeader w:val="true"/>
          <w:cantSplit w:val="true"/>
        </w:trPr>
        <w:tc>
          <w:tcPr>
            <w:tcW w:w="1984" w:type="dxa"/>
          </w:tcPr>
          <w:p w14:paraId="78E25599" w14:textId="77777777" w:rsidR="00F41700" w:rsidRPr="006A07CE" w:rsidRDefault="004F0F54" w:rsidP="00FF6814">
            <w:pPr>
              <w:pStyle w:val="TablaIndice"/>
              <w:rPr>
                <w:rFonts w:eastAsia="MS Gothic"/>
              </w:rPr>
            </w:pPr>
            <w:bookmarkStart w:id="623" w:name="_Toc236127533"/>
            <w:r w:rsidRPr="006A07CE">
              <w:t>Escenario</w:t>
            </w:r>
            <w:bookmarkEnd w:id="623"/>
          </w:p>
        </w:tc>
        <w:tc>
          <w:tcPr>
            <w:tcW w:w="1755" w:type="dxa"/>
          </w:tcPr>
          <w:p w14:paraId="1DFAD634" w14:textId="77777777" w:rsidR="00F41700" w:rsidRPr="006A07CE" w:rsidRDefault="004F0F54" w:rsidP="00FF6814">
            <w:pPr>
              <w:pStyle w:val="TablaIndice"/>
              <w:rPr>
                <w:rFonts w:eastAsia="MS Gothic"/>
              </w:rPr>
            </w:pPr>
            <w:bookmarkStart w:id="624" w:name="_Toc236127534"/>
            <w:r w:rsidRPr="006A07CE">
              <w:t>HAPPO</w:t>
            </w:r>
            <w:bookmarkEnd w:id="624"/>
          </w:p>
        </w:tc>
        <w:tc>
          <w:tcPr>
            <w:tcW w:w="1759" w:type="dxa"/>
          </w:tcPr>
          <w:p w14:paraId="3AF85A0A" w14:textId="77777777" w:rsidR="00F41700" w:rsidRPr="006A07CE" w:rsidRDefault="004F0F54" w:rsidP="00FF6814">
            <w:pPr>
              <w:pStyle w:val="TablaIndice"/>
              <w:rPr>
                <w:rFonts w:eastAsia="MS Gothic"/>
              </w:rPr>
            </w:pPr>
            <w:bookmarkStart w:id="625" w:name="_Toc236127535"/>
            <w:r w:rsidRPr="006A07CE">
              <w:t>MASAC</w:t>
            </w:r>
            <w:bookmarkEnd w:id="625"/>
          </w:p>
        </w:tc>
        <w:tc>
          <w:tcPr>
            <w:tcW w:w="1754" w:type="dxa"/>
          </w:tcPr>
          <w:p w14:paraId="64A3009B" w14:textId="77777777" w:rsidR="00F41700" w:rsidRPr="006A07CE" w:rsidRDefault="004F0F54" w:rsidP="00FF6814">
            <w:pPr>
              <w:pStyle w:val="TablaIndice"/>
              <w:rPr>
                <w:rFonts w:eastAsia="MS Gothic"/>
              </w:rPr>
            </w:pPr>
            <w:bookmarkStart w:id="626" w:name="_Toc236127536"/>
            <w:r w:rsidRPr="006A07CE">
              <w:t>MATD3</w:t>
            </w:r>
            <w:bookmarkEnd w:id="626"/>
          </w:p>
        </w:tc>
        <w:tc>
          <w:tcPr>
            <w:tcW w:w="1760" w:type="dxa"/>
          </w:tcPr>
          <w:p w14:paraId="5C5B2561" w14:textId="77777777" w:rsidR="00F41700" w:rsidRPr="006A07CE" w:rsidRDefault="004F0F54" w:rsidP="00FF6814">
            <w:pPr>
              <w:pStyle w:val="TablaIndice"/>
              <w:rPr>
                <w:rFonts w:eastAsia="MS Gothic"/>
              </w:rPr>
            </w:pPr>
            <w:bookmarkStart w:id="627" w:name="_Toc236127537"/>
            <w:r w:rsidRPr="006A07CE">
              <w:t>MAAC</w:t>
            </w:r>
            <w:bookmarkEnd w:id="627"/>
          </w:p>
        </w:tc>
      </w:tr>
      <w:tr w:rsidR="00F41700" w:rsidRPr="006A07CE" w14:paraId="284E8B3E" w14:textId="77777777" w:rsidTr="0030088B">
        <w:trPr>
          <w:cantSplit w:val="true"/>
        </w:trPr>
        <w:tc>
          <w:tcPr>
            <w:tcW w:w="1984" w:type="dxa"/>
          </w:tcPr>
          <w:p w14:paraId="70D48F8F" w14:textId="77777777" w:rsidR="00F41700" w:rsidRPr="006A07CE" w:rsidRDefault="004F0F54" w:rsidP="00FF6814">
            <w:pPr>
              <w:pStyle w:val="TablaIndice"/>
              <w:rPr>
                <w:rFonts w:eastAsia="MS Gothic"/>
                <w:b/>
              </w:rPr>
            </w:pPr>
            <w:bookmarkStart w:id="628" w:name="_Toc236127538"/>
            <w:r w:rsidRPr="006A07CE">
              <w:t>E1 Flexibilidad</w:t>
            </w:r>
            <w:bookmarkEnd w:id="628"/>
          </w:p>
        </w:tc>
        <w:tc>
          <w:tcPr>
            <w:tcW w:w="1755" w:type="dxa"/>
          </w:tcPr>
          <w:p w14:paraId="25945EFB" w14:textId="77777777" w:rsidR="00F41700" w:rsidRPr="006A07CE" w:rsidRDefault="004F0F54" w:rsidP="00FF6814">
            <w:pPr>
              <w:pStyle w:val="TablaIndice"/>
            </w:pPr>
            <w:bookmarkStart w:id="629" w:name="_Toc236127539"/>
            <w:r w:rsidRPr="006A07CE">
              <w:t>happo/E1_s0</w:t>
            </w:r>
            <w:bookmarkEnd w:id="629"/>
          </w:p>
        </w:tc>
        <w:tc>
          <w:tcPr>
            <w:tcW w:w="1759" w:type="dxa"/>
          </w:tcPr>
          <w:p w14:paraId="480C8ABD" w14:textId="77777777" w:rsidR="00F41700" w:rsidRPr="006A07CE" w:rsidRDefault="004F0F54" w:rsidP="00FF6814">
            <w:pPr>
              <w:pStyle w:val="TablaIndice"/>
            </w:pPr>
            <w:bookmarkStart w:id="630" w:name="_Toc236127540"/>
            <w:r w:rsidRPr="006A07CE">
              <w:t>masac/E1_s0</w:t>
            </w:r>
            <w:bookmarkEnd w:id="630"/>
          </w:p>
        </w:tc>
        <w:tc>
          <w:tcPr>
            <w:tcW w:w="1754" w:type="dxa"/>
          </w:tcPr>
          <w:p w14:paraId="24336069" w14:textId="77777777" w:rsidR="00F41700" w:rsidRPr="006A07CE" w:rsidRDefault="004F0F54" w:rsidP="00FF6814">
            <w:pPr>
              <w:pStyle w:val="TablaIndice"/>
            </w:pPr>
            <w:bookmarkStart w:id="631" w:name="_Toc236127541"/>
            <w:r w:rsidRPr="006A07CE">
              <w:t>matd3/E1_s0</w:t>
            </w:r>
            <w:bookmarkEnd w:id="631"/>
          </w:p>
        </w:tc>
        <w:tc>
          <w:tcPr>
            <w:tcW w:w="1760" w:type="dxa"/>
          </w:tcPr>
          <w:p w14:paraId="62065743" w14:textId="77777777" w:rsidR="00F41700" w:rsidRPr="006A07CE" w:rsidRDefault="004F0F54" w:rsidP="00FF6814">
            <w:pPr>
              <w:pStyle w:val="TablaIndice"/>
            </w:pPr>
            <w:bookmarkStart w:id="632" w:name="_Toc236127542"/>
            <w:r w:rsidRPr="006A07CE">
              <w:t>maac/E1_s0</w:t>
            </w:r>
            <w:bookmarkEnd w:id="632"/>
          </w:p>
        </w:tc>
      </w:tr>
      <w:tr w:rsidR="00F41700" w:rsidRPr="006A07CE" w14:paraId="05C5B81C" w14:textId="77777777" w:rsidTr="0030088B">
        <w:trPr>
          <w:cantSplit w:val="true"/>
        </w:trPr>
        <w:tc>
          <w:tcPr>
            <w:tcW w:w="1984" w:type="dxa"/>
          </w:tcPr>
          <w:p w14:paraId="6840A48F" w14:textId="77777777" w:rsidR="00F41700" w:rsidRPr="006A07CE" w:rsidRDefault="004F0F54" w:rsidP="00FF6814">
            <w:pPr>
              <w:pStyle w:val="TablaIndice"/>
              <w:rPr>
                <w:rFonts w:eastAsia="MS Gothic"/>
                <w:b/>
              </w:rPr>
            </w:pPr>
            <w:bookmarkStart w:id="633" w:name="_Toc236127543"/>
            <w:r w:rsidRPr="006A07CE">
              <w:t>E2 CO₂</w:t>
            </w:r>
            <w:bookmarkEnd w:id="633"/>
          </w:p>
        </w:tc>
        <w:tc>
          <w:tcPr>
            <w:tcW w:w="1755" w:type="dxa"/>
          </w:tcPr>
          <w:p w14:paraId="12F5F664" w14:textId="77777777" w:rsidR="00F41700" w:rsidRPr="006A07CE" w:rsidRDefault="004F0F54" w:rsidP="00FF6814">
            <w:pPr>
              <w:pStyle w:val="TablaIndice"/>
            </w:pPr>
            <w:bookmarkStart w:id="634" w:name="_Toc236127544"/>
            <w:r w:rsidRPr="006A07CE">
              <w:t>happo/E2_s0</w:t>
            </w:r>
            <w:bookmarkEnd w:id="634"/>
          </w:p>
        </w:tc>
        <w:tc>
          <w:tcPr>
            <w:tcW w:w="1759" w:type="dxa"/>
          </w:tcPr>
          <w:p w14:paraId="00FA1826" w14:textId="77777777" w:rsidR="00F41700" w:rsidRPr="006A07CE" w:rsidRDefault="004F0F54" w:rsidP="00FF6814">
            <w:pPr>
              <w:pStyle w:val="TablaIndice"/>
            </w:pPr>
            <w:bookmarkStart w:id="635" w:name="_Toc236127545"/>
            <w:r w:rsidRPr="006A07CE">
              <w:t>masac/E2_s0</w:t>
            </w:r>
            <w:bookmarkEnd w:id="635"/>
          </w:p>
        </w:tc>
        <w:tc>
          <w:tcPr>
            <w:tcW w:w="1754" w:type="dxa"/>
          </w:tcPr>
          <w:p w14:paraId="157D17AA" w14:textId="77777777" w:rsidR="00F41700" w:rsidRPr="006A07CE" w:rsidRDefault="004F0F54" w:rsidP="00FF6814">
            <w:pPr>
              <w:pStyle w:val="TablaIndice"/>
            </w:pPr>
            <w:bookmarkStart w:id="636" w:name="_Toc236127546"/>
            <w:r w:rsidRPr="006A07CE">
              <w:t>matd3/E2_s0</w:t>
            </w:r>
            <w:bookmarkEnd w:id="636"/>
          </w:p>
        </w:tc>
        <w:tc>
          <w:tcPr>
            <w:tcW w:w="1760" w:type="dxa"/>
          </w:tcPr>
          <w:p w14:paraId="7B018E87" w14:textId="77777777" w:rsidR="00F41700" w:rsidRPr="006A07CE" w:rsidRDefault="004F0F54" w:rsidP="00FF6814">
            <w:pPr>
              <w:pStyle w:val="TablaIndice"/>
            </w:pPr>
            <w:bookmarkStart w:id="637" w:name="_Toc236127547"/>
            <w:r w:rsidRPr="006A07CE">
              <w:t>maac/E2_s0</w:t>
            </w:r>
            <w:bookmarkEnd w:id="637"/>
          </w:p>
        </w:tc>
      </w:tr>
      <w:tr w:rsidR="00F41700" w:rsidRPr="006A07CE" w14:paraId="3663F508" w14:textId="77777777" w:rsidTr="0030088B">
        <w:trPr>
          <w:cantSplit w:val="true"/>
        </w:trPr>
        <w:tc>
          <w:tcPr>
            <w:tcW w:w="1984" w:type="dxa"/>
          </w:tcPr>
          <w:p w14:paraId="0D34CAFD" w14:textId="77777777" w:rsidR="00F41700" w:rsidRPr="006A07CE" w:rsidRDefault="004F0F54" w:rsidP="00FF6814">
            <w:pPr>
              <w:pStyle w:val="TablaIndice"/>
              <w:rPr>
                <w:rFonts w:eastAsia="MS Gothic"/>
                <w:b/>
              </w:rPr>
            </w:pPr>
            <w:bookmarkStart w:id="638" w:name="_Toc236127548"/>
            <w:r w:rsidRPr="006A07CE">
              <w:t>E3 Costos</w:t>
            </w:r>
            <w:bookmarkEnd w:id="638"/>
          </w:p>
        </w:tc>
        <w:tc>
          <w:tcPr>
            <w:tcW w:w="1755" w:type="dxa"/>
          </w:tcPr>
          <w:p w14:paraId="3D5C03F5" w14:textId="77777777" w:rsidR="00F41700" w:rsidRPr="006A07CE" w:rsidRDefault="004F0F54" w:rsidP="00FF6814">
            <w:pPr>
              <w:pStyle w:val="TablaIndice"/>
            </w:pPr>
            <w:bookmarkStart w:id="639" w:name="_Toc236127549"/>
            <w:r w:rsidRPr="006A07CE">
              <w:t>happo/E3_s0</w:t>
            </w:r>
            <w:bookmarkEnd w:id="639"/>
          </w:p>
        </w:tc>
        <w:tc>
          <w:tcPr>
            <w:tcW w:w="1759" w:type="dxa"/>
          </w:tcPr>
          <w:p w14:paraId="0E10A2C0" w14:textId="77777777" w:rsidR="00F41700" w:rsidRPr="006A07CE" w:rsidRDefault="004F0F54" w:rsidP="00FF6814">
            <w:pPr>
              <w:pStyle w:val="TablaIndice"/>
            </w:pPr>
            <w:bookmarkStart w:id="640" w:name="_Toc236127550"/>
            <w:r w:rsidRPr="006A07CE">
              <w:t>masac/E3_s0</w:t>
            </w:r>
            <w:bookmarkEnd w:id="640"/>
          </w:p>
        </w:tc>
        <w:tc>
          <w:tcPr>
            <w:tcW w:w="1754" w:type="dxa"/>
          </w:tcPr>
          <w:p w14:paraId="2F4063F0" w14:textId="77777777" w:rsidR="00F41700" w:rsidRPr="006A07CE" w:rsidRDefault="004F0F54" w:rsidP="00FF6814">
            <w:pPr>
              <w:pStyle w:val="TablaIndice"/>
            </w:pPr>
            <w:bookmarkStart w:id="641" w:name="_Toc236127551"/>
            <w:r w:rsidRPr="006A07CE">
              <w:t>matd3/E3_s0</w:t>
            </w:r>
            <w:bookmarkEnd w:id="641"/>
          </w:p>
        </w:tc>
        <w:tc>
          <w:tcPr>
            <w:tcW w:w="1760" w:type="dxa"/>
          </w:tcPr>
          <w:p w14:paraId="5446ACE7" w14:textId="77777777" w:rsidR="00F41700" w:rsidRPr="006A07CE" w:rsidRDefault="004F0F54" w:rsidP="00FF6814">
            <w:pPr>
              <w:pStyle w:val="TablaIndice"/>
            </w:pPr>
            <w:bookmarkStart w:id="642" w:name="_Toc236127552"/>
            <w:r w:rsidRPr="006A07CE">
              <w:t>maac/E3_s0</w:t>
            </w:r>
            <w:bookmarkEnd w:id="642"/>
          </w:p>
        </w:tc>
      </w:tr>
    </w:tbl>
    <w:p w14:paraId="33BC08F3" w14:textId="4A8453D9" w:rsidR="00F41700" w:rsidRPr="006A07CE" w:rsidRDefault="004F0F54" w:rsidP="00FD0438">
      <w:pPr>
        <w:pStyle w:val="not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3587E1D6" w14:textId="34BE3AD3" w:rsidR="00F41700" w:rsidRPr="006A07CE" w:rsidRDefault="004F0F54" w:rsidP="00A335BF">
      <w:pPr>
        <w:pStyle w:val="Ttulo2"/>
        <w:keepNext/>
        <w:numPr>
          <w:ilvl w:val="0"/>
          <w:numId w:val="0"/>
        </w:numPr>
      </w:pPr>
      <w:r>
        <w:t>4.8 Implementación</w:t>
      </w:r>
    </w:p>
    <w:p w14:paraId="38EFAB5B" w14:textId="77777777" w:rsidR="00F41700" w:rsidRPr="006A07CE" w:rsidRDefault="004F0F54" w:rsidP="00157601">
      <w:pPr>
        <w:pStyle w:val="Textoindependienteprimerasangra"/>
      </w:pPr>
      <w:r w:rsidRPr="006A07CE">
        <w:rPr>
          <w:rFonts w:ascii="Arial" w:hAnsi="Arial"/>
        </w:rPr>
        <w:t>Entorno de implementación: Python 3.9, PyTorch 2.8.0+cu126 y CUDA 12.6. Los scripts comparten citylearn_v3_training_common.py para normalización, KPIs, trazas, tablas, figuras y metadatos. Cada tratamiento conserva como fuente canónica data/results.json, data/training_summary.json, data/artifact_audit.json, data/checkpoint_manifest.json, data/timeseries.csv y data/trace.csv, además de checkpoints/ y figures/figures_manifest.json. El despliegue admite ejecución local y Colab A100; Docker y AWS EC2 se documentan como opciones, no como fuente de los resultados utilizados.</w:t>
      </w:r>
    </w:p>
    <w:p w14:paraId="5D8D8904" w14:textId="77777777" w:rsidR="00F41700" w:rsidRPr="006A07CE" w:rsidRDefault="004F0F54" w:rsidP="00157601">
      <w:pPr>
        <w:pStyle w:val="Textoindependienteprimerasangra"/>
      </w:pPr>
      <w:r>
        <w:rPr>
          <w:rFonts w:ascii="Arial" w:hAnsi="Arial"/>
        </w:rPr>
        <w:t>La corrida canónica madrl_v3_20260627_164047 se ejecutó en Google Colab sobre NVIDIA A100-SXM4-80GB mediante colab_a100_official_launcher.py y el protocolo two_phase_happo_masac_v3. La primera fase entrenó HAPPO y MASAC y la segunda MATD3 y MAAC. El monitor registró progreso, uso de GPU, recompensa y métricas energéticas; los archivos de progreso en vivo son transitorios y no sustituyen los artefactos finales. La cobertura auditada es de 50 episodios por escenario para los cuatro algoritmos; en HAPPO, el episodio final proviene del resultado post-resume.</w:t>
      </w:r>
    </w:p>
    <w:p w14:paraId="17668604" w14:textId="64B76848" w:rsidR="00F41700" w:rsidRPr="006A07CE" w:rsidRDefault="004F0F54" w:rsidP="00A335BF">
      <w:pPr>
        <w:pStyle w:val="Ttulo2"/>
        <w:keepNext/>
        <w:numPr>
          <w:ilvl w:val="0"/>
          <w:numId w:val="0"/>
        </w:numPr>
      </w:pPr>
      <w:r>
        <w:t>4.9 Detalle técnico de la propuesta derivado del resumen</w:t>
      </w:r>
    </w:p>
    <w:p w14:paraId="533003FF" w14:textId="77777777" w:rsidR="00F41700" w:rsidRPr="006A07CE" w:rsidRDefault="004F0F54" w:rsidP="00157601">
      <w:pPr>
        <w:pStyle w:val="Textoindependienteprimerasangra"/>
      </w:pPr>
      <w:r w:rsidRPr="006A07CE">
        <w:rPr>
          <w:rFonts w:ascii="Arial" w:hAnsi="Arial"/>
        </w:rPr>
        <w:t>El resumen sintetiza la propuesta; por tanto, este numeral desarrolla de forma técnica los mismos componentes para que el lector no encuentre información clave solamente en la parte inicial del documento. La propuesta consiste en una arquitectura experimental MADRL sobre CityLearn v2, extendida como CityLearn v3 propuesto, que permite representar una comunidad inteligente del SEAI Iquitos como Dec-POMDP, entrenar políticas bajo CTDE y evaluar el efecto de HAPPO, MAAC, MASAC y MATD3 sobre flexibilidad energética, emisiones de CO₂ y costos energéticos. Esta sección no introduce resultados nuevos: organiza y detalla los datos, librerias, fuentes, scripts y artefactos que sustentan el resumen y que luego se contrastan en el Capítulo 5.</w:t>
      </w:r>
    </w:p>
    <w:p w14:paraId="74161E7B" w14:textId="77777777" w:rsidR="00F41700" w:rsidRPr="006A07CE" w:rsidRDefault="004F0F54" w:rsidP="00157601">
      <w:pPr>
        <w:pStyle w:val="Textoindependienteprimerasangra"/>
      </w:pPr>
      <w:r w:rsidRPr="006A07CE">
        <w:rPr>
          <w:rFonts w:ascii="Arial" w:hAnsi="Arial"/>
        </w:rPr>
        <w:t>La propuesta opera con tres niveles integrados. En el nivel de datos, el repositorio construye el dataset citylearn_iquitos_2023_2025 desde fuentes eléctricas, climáticas, solares, tarifarias y de carbono. En el nivel de simulación, CityLearn v2 representa edificios, PV, BESS, EV, demanda base, precio, intensidad de carbono y acciones controlables por agente. En el nivel de aprendizaje, los algoritmos MADRL entrenan políticas descentralizadas con información local, mientras el entrenamiento centralizado permite estabilizar la coordinación bajo no-estacionariedad multiagente.</w:t>
      </w:r>
    </w:p>
    <w:p w14:paraId="492F313D" w14:textId="108B9001" w:rsidR="00981C77" w:rsidRPr="00981C77" w:rsidRDefault="00981C77" w:rsidP="00981C77">
      <w:pPr>
        <w:pStyle w:val="titlulotabla"/>
        <w:ind w:firstLine="0"/>
        <w:rPr>
          <w:b w:val="0"/>
          <w:bCs w:val="0"/>
          <w:i/>
          <w:iCs/>
        </w:rPr>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23</w:t>
      </w:r>
      <w:r>
        <w:rPr>
          <w:rFonts w:ascii="Arial" w:hAnsi="Arial"/>
        </w:rPr>
        <w:fldChar w:fldCharType="end"/>
      </w:r>
      <w:r>
        <w:rPr>
          <w:rFonts w:ascii="Arial" w:hAnsi="Arial"/>
        </w:rPr>
        <w:br/>
      </w:r>
      <w:r w:rsidRPr="00981C77">
        <w:rPr>
          <w:rFonts w:ascii="Arial" w:hAnsi="Arial"/>
          <w:b w:val="0"/>
          <w:bCs w:val="0"/>
          <w:i/>
          <w:iCs/>
        </w:rPr>
        <w:t>Componentes detallados de la propuesta sintetizados en el resumen</w:t>
      </w:r>
    </w:p>
    <w:tbl>
      <w:tblPr>
        <w:tblStyle w:val="tabla"/>
        <w:tblW w:w="0" w:type="auto"/>
        <w:tblLook w:val="0620" w:firstRow="1" w:lastRow="0" w:firstColumn="0" w:lastColumn="0" w:noHBand="1" w:noVBand="1"/>
      </w:tblPr>
      <w:tblGrid>
        <w:gridCol w:w="1450"/>
        <w:gridCol w:w="4585"/>
        <w:gridCol w:w="3541"/>
      </w:tblGrid>
      <w:tr w:rsidR="00F41700" w:rsidRPr="006A07CE" w14:paraId="00771C54" w14:textId="77777777" w:rsidTr="0081734F">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7B62FAEE" w14:textId="77777777" w:rsidR="00F41700" w:rsidRPr="006A07CE" w:rsidRDefault="004F0F54" w:rsidP="00FF6814">
            <w:pPr>
              <w:pStyle w:val="TablaIndice"/>
            </w:pPr>
            <w:bookmarkStart w:id="647" w:name="_Toc236127553"/>
            <w:r w:rsidRPr="006A07CE">
              <w:t>Componente</w:t>
            </w:r>
            <w:bookmarkEnd w:id="647"/>
          </w:p>
        </w:tc>
        <w:tc>
          <w:tcPr>
            <w:tcW w:w="0" w:type="auto"/>
          </w:tcPr>
          <w:p w14:paraId="1F417865" w14:textId="77777777" w:rsidR="00F41700" w:rsidRPr="006A07CE" w:rsidRDefault="004F0F54" w:rsidP="00FF6814">
            <w:pPr>
              <w:pStyle w:val="TablaIndice"/>
            </w:pPr>
            <w:bookmarkStart w:id="648" w:name="_Toc236127554"/>
            <w:r w:rsidRPr="006A07CE">
              <w:t>Detalle desarrollado en la propuesta</w:t>
            </w:r>
            <w:bookmarkEnd w:id="648"/>
          </w:p>
        </w:tc>
        <w:tc>
          <w:tcPr>
            <w:tcW w:w="0" w:type="auto"/>
          </w:tcPr>
          <w:p w14:paraId="2DB47EF4" w14:textId="77777777" w:rsidR="00F41700" w:rsidRPr="006A07CE" w:rsidRDefault="004F0F54" w:rsidP="00FF6814">
            <w:pPr>
              <w:pStyle w:val="TablaIndice"/>
            </w:pPr>
            <w:bookmarkStart w:id="649" w:name="_Toc236127555"/>
            <w:r w:rsidRPr="006A07CE">
              <w:t>Evidencia/artefacto</w:t>
            </w:r>
            <w:bookmarkEnd w:id="649"/>
          </w:p>
        </w:tc>
      </w:tr>
      <w:tr w:rsidR="00F41700" w:rsidRPr="00B36745" w14:paraId="55BCBDF0" w14:textId="77777777" w:rsidTr="0081734F">
        <w:trPr>
          <w:cantSplit w:val="true"/>
        </w:trPr>
        <w:tc>
          <w:tcPr>
            <w:tcW w:w="0" w:type="auto"/>
          </w:tcPr>
          <w:p w14:paraId="74867324" w14:textId="77777777" w:rsidR="00F41700" w:rsidRPr="006A07CE" w:rsidRDefault="004F0F54" w:rsidP="00FF6814">
            <w:pPr>
              <w:pStyle w:val="TablaIndice"/>
            </w:pPr>
            <w:bookmarkStart w:id="650" w:name="_Toc236127556"/>
            <w:r w:rsidRPr="006A07CE">
              <w:t>Comunidad inteligente</w:t>
            </w:r>
            <w:bookmarkEnd w:id="650"/>
          </w:p>
        </w:tc>
        <w:tc>
          <w:tcPr>
            <w:tcW w:w="0" w:type="auto"/>
          </w:tcPr>
          <w:p w14:paraId="64FC27DC" w14:textId="77777777" w:rsidR="00F41700" w:rsidRPr="006A07CE" w:rsidRDefault="004F0F54" w:rsidP="00FF6814">
            <w:pPr>
              <w:pStyle w:val="TablaIndice"/>
            </w:pPr>
            <w:bookmarkStart w:id="651" w:name="_Toc236127557"/>
            <w:r w:rsidRPr="006A07CE">
              <w:t>17 edificios institucionales/comerciales del SEAI Iquitos, modelados como agentes heterogéneos.</w:t>
            </w:r>
            <w:bookmarkEnd w:id="651"/>
          </w:p>
        </w:tc>
        <w:tc>
          <w:tcPr>
            <w:tcW w:w="0" w:type="auto"/>
          </w:tcPr>
          <w:p w14:paraId="38920B00" w14:textId="77777777" w:rsidR="00F41700" w:rsidRPr="007A62B4" w:rsidRDefault="004F0F54" w:rsidP="00FF6814">
            <w:pPr>
              <w:pStyle w:val="TablaIndice"/>
              <w:rPr>
                <w:lang w:val="en-US"/>
              </w:rPr>
            </w:pPr>
            <w:bookmarkStart w:id="652" w:name="_Toc236127558"/>
            <w:r w:rsidRPr="007A62B4">
              <w:rPr>
                <w:lang w:val="en-US"/>
              </w:rPr>
              <w:t>dataset citylearn_iquitos_2023_2025; building_behavior_summary.csv.</w:t>
            </w:r>
            <w:bookmarkEnd w:id="652"/>
          </w:p>
        </w:tc>
      </w:tr>
      <w:tr w:rsidR="00F41700" w:rsidRPr="006A07CE" w14:paraId="7D91D1C1" w14:textId="77777777" w:rsidTr="0081734F">
        <w:trPr>
          <w:cantSplit w:val="true"/>
        </w:trPr>
        <w:tc>
          <w:tcPr>
            <w:tcW w:w="0" w:type="auto"/>
          </w:tcPr>
          <w:p w14:paraId="44CF9035" w14:textId="77777777" w:rsidR="00F41700" w:rsidRPr="006A07CE" w:rsidRDefault="004F0F54" w:rsidP="00FF6814">
            <w:pPr>
              <w:pStyle w:val="TablaIndice"/>
            </w:pPr>
            <w:bookmarkStart w:id="653" w:name="_Toc236127559"/>
            <w:r w:rsidRPr="006A07CE">
              <w:t>Horizonte temporal</w:t>
            </w:r>
            <w:bookmarkEnd w:id="653"/>
          </w:p>
        </w:tc>
        <w:tc>
          <w:tcPr>
            <w:tcW w:w="0" w:type="auto"/>
          </w:tcPr>
          <w:p w14:paraId="69DC09EF" w14:textId="77777777" w:rsidR="00F41700" w:rsidRPr="006A07CE" w:rsidRDefault="004F0F54" w:rsidP="00FF6814">
            <w:pPr>
              <w:pStyle w:val="TablaIndice"/>
            </w:pPr>
            <w:bookmarkStart w:id="654" w:name="_Toc236127560"/>
            <w:r w:rsidRPr="006A07CE">
              <w:t>26 304 pasos horarios del periodo 2023-2025; cada episodio experimental evalúa un ano horario de 8 760 pasos.</w:t>
            </w:r>
            <w:bookmarkEnd w:id="654"/>
          </w:p>
        </w:tc>
        <w:tc>
          <w:tcPr>
            <w:tcW w:w="0" w:type="auto"/>
          </w:tcPr>
          <w:p w14:paraId="3975F702" w14:textId="77777777" w:rsidR="00F41700" w:rsidRPr="006A07CE" w:rsidRDefault="004F0F54" w:rsidP="00FF6814">
            <w:pPr>
              <w:pStyle w:val="TablaIndice"/>
            </w:pPr>
            <w:bookmarkStart w:id="655" w:name="_Toc236127561"/>
            <w:r w:rsidRPr="006A07CE">
              <w:t>archivos CSV del dataset y timeseries.csv.</w:t>
            </w:r>
            <w:bookmarkEnd w:id="655"/>
          </w:p>
        </w:tc>
      </w:tr>
      <w:tr w:rsidR="00F41700" w:rsidRPr="006A07CE" w14:paraId="6083B41C" w14:textId="77777777" w:rsidTr="0081734F">
        <w:trPr>
          <w:cantSplit w:val="true"/>
        </w:trPr>
        <w:tc>
          <w:tcPr>
            <w:tcW w:w="0" w:type="auto"/>
          </w:tcPr>
          <w:p w14:paraId="5E28C4A2" w14:textId="77777777" w:rsidR="00F41700" w:rsidRPr="006A07CE" w:rsidRDefault="004F0F54" w:rsidP="00FF6814">
            <w:pPr>
              <w:pStyle w:val="TablaIndice"/>
            </w:pPr>
            <w:bookmarkStart w:id="656" w:name="_Toc236127562"/>
            <w:r w:rsidRPr="006A07CE">
              <w:t>Recursos energéticos</w:t>
            </w:r>
            <w:bookmarkEnd w:id="656"/>
          </w:p>
        </w:tc>
        <w:tc>
          <w:tcPr>
            <w:tcW w:w="0" w:type="auto"/>
          </w:tcPr>
          <w:p w14:paraId="5D0C6DDD" w14:textId="77777777" w:rsidR="00F41700" w:rsidRPr="006A07CE" w:rsidRDefault="004F0F54" w:rsidP="00FF6814">
            <w:pPr>
              <w:pStyle w:val="TablaIndice"/>
            </w:pPr>
            <w:bookmarkStart w:id="657" w:name="_Toc236127563"/>
            <w:r w:rsidRPr="006A07CE">
              <w:t>PV, BESS, cargadores EV, V2G, cargas controlables y demanda no controlada separada para evitar atribuir acciones a cargas no actuables.</w:t>
            </w:r>
            <w:bookmarkEnd w:id="657"/>
          </w:p>
        </w:tc>
        <w:tc>
          <w:tcPr>
            <w:tcW w:w="0" w:type="auto"/>
          </w:tcPr>
          <w:p w14:paraId="40DFB085" w14:textId="77777777" w:rsidR="00F41700" w:rsidRPr="006A07CE" w:rsidRDefault="004F0F54" w:rsidP="00FF6814">
            <w:pPr>
              <w:pStyle w:val="TablaIndice"/>
            </w:pPr>
            <w:bookmarkStart w:id="658" w:name="_Toc236127564"/>
            <w:r w:rsidRPr="006A07CE">
              <w:t>schema de edificios, traces y building KPIs.</w:t>
            </w:r>
            <w:bookmarkEnd w:id="658"/>
          </w:p>
        </w:tc>
      </w:tr>
      <w:tr w:rsidR="00F41700" w:rsidRPr="006A07CE" w14:paraId="5E08516D" w14:textId="77777777" w:rsidTr="0081734F">
        <w:trPr>
          <w:cantSplit w:val="true"/>
        </w:trPr>
        <w:tc>
          <w:tcPr>
            <w:tcW w:w="0" w:type="auto"/>
          </w:tcPr>
          <w:p w14:paraId="37A16F30" w14:textId="77777777" w:rsidR="00F41700" w:rsidRPr="006A07CE" w:rsidRDefault="004F0F54" w:rsidP="00FF6814">
            <w:pPr>
              <w:pStyle w:val="TablaIndice"/>
            </w:pPr>
            <w:bookmarkStart w:id="659" w:name="_Toc236127565"/>
            <w:r w:rsidRPr="006A07CE">
              <w:t>Tratamientos MADRL</w:t>
            </w:r>
            <w:bookmarkEnd w:id="659"/>
          </w:p>
        </w:tc>
        <w:tc>
          <w:tcPr>
            <w:tcW w:w="0" w:type="auto"/>
          </w:tcPr>
          <w:p w14:paraId="4733562F" w14:textId="77777777" w:rsidR="00F41700" w:rsidRPr="006A07CE" w:rsidRDefault="004F0F54" w:rsidP="00FF6814">
            <w:pPr>
              <w:pStyle w:val="TablaIndice"/>
            </w:pPr>
            <w:bookmarkStart w:id="660" w:name="_Toc236127566"/>
            <w:r w:rsidRPr="006A07CE">
              <w:t>HAPPO, MAAC, MASAC y MATD3 bajo escenarios E1 flexibilidad, E2 CO₂ y E3 costos.</w:t>
            </w:r>
            <w:bookmarkEnd w:id="660"/>
          </w:p>
        </w:tc>
        <w:tc>
          <w:tcPr>
            <w:tcW w:w="0" w:type="auto"/>
          </w:tcPr>
          <w:p w14:paraId="177E296F" w14:textId="77777777" w:rsidR="00F41700" w:rsidRPr="006A07CE" w:rsidRDefault="004F0F54" w:rsidP="00FF6814">
            <w:pPr>
              <w:pStyle w:val="TablaIndice"/>
            </w:pPr>
            <w:bookmarkStart w:id="661" w:name="_Toc236127567"/>
            <w:r w:rsidRPr="006A07CE">
              <w:t>12 carpetas algoritmo-escenario y tablas episódicas.</w:t>
            </w:r>
            <w:bookmarkEnd w:id="661"/>
          </w:p>
        </w:tc>
      </w:tr>
      <w:tr w:rsidR="00F41700" w:rsidRPr="006A07CE" w14:paraId="7E92EAE1" w14:textId="77777777" w:rsidTr="0081734F">
        <w:trPr>
          <w:cantSplit w:val="true"/>
        </w:trPr>
        <w:tc>
          <w:tcPr>
            <w:tcW w:w="0" w:type="auto"/>
          </w:tcPr>
          <w:p w14:paraId="0028B518" w14:textId="77777777" w:rsidR="00F41700" w:rsidRPr="006A07CE" w:rsidRDefault="004F0F54" w:rsidP="00FF6814">
            <w:pPr>
              <w:pStyle w:val="TablaIndice"/>
            </w:pPr>
            <w:bookmarkStart w:id="662" w:name="_Toc236127568"/>
            <w:r w:rsidRPr="006A07CE">
              <w:t>Evidencia experimental</w:t>
            </w:r>
            <w:bookmarkEnd w:id="662"/>
          </w:p>
        </w:tc>
        <w:tc>
          <w:tcPr>
            <w:tcW w:w="0" w:type="auto"/>
          </w:tcPr>
          <w:p>
            <w:r>
              <w:t>50 episodios por tratamiento; HAPPO integra 49 episodios históricos y el episodio 49 post-resume, sin imputación.</w:t>
            </w:r>
          </w:p>
        </w:tc>
        <w:tc>
          <w:tcPr>
            <w:tcW w:w="0" w:type="auto"/>
          </w:tcPr>
          <w:p w14:paraId="114426D8" w14:textId="77777777" w:rsidR="00F41700" w:rsidRPr="006A07CE" w:rsidRDefault="004F0F54" w:rsidP="00FF6814">
            <w:pPr>
              <w:pStyle w:val="TablaIndice"/>
            </w:pPr>
            <w:bookmarkStart w:id="664" w:name="_Toc236127570"/>
            <w:r w:rsidRPr="006A07CE">
              <w:lastRenderedPageBreak/>
              <w:t>district_episode_kpis.csv y tablas de estadística.</w:t>
            </w:r>
            <w:bookmarkEnd w:id="664"/>
          </w:p>
        </w:tc>
      </w:tr>
    </w:tbl>
    <w:p w14:paraId="6549C5B4" w14:textId="59FAE40A" w:rsidR="00F41700" w:rsidRPr="006A07CE" w:rsidRDefault="004F0F54" w:rsidP="00981C77">
      <w:pPr>
        <w:pStyle w:val="not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5BFC68EE" w14:textId="5AEC94BE" w:rsidR="00F41700" w:rsidRPr="006A07CE" w:rsidRDefault="004F0F54" w:rsidP="00A335BF">
      <w:pPr>
        <w:pStyle w:val="Ttulo3"/>
        <w:keepNext/>
        <w:numPr>
          <w:ilvl w:val="0"/>
          <w:numId w:val="0"/>
        </w:numPr>
      </w:pPr>
      <w:r>
        <w:t>4.9.1 Construcción del dataset y fuentes utilizadas</w:t>
      </w:r>
    </w:p>
    <w:p w14:paraId="7D525523" w14:textId="1A61E186" w:rsidR="00F41700" w:rsidRPr="006A07CE" w:rsidRDefault="004F0F54" w:rsidP="00157601">
      <w:pPr>
        <w:pStyle w:val="Textoindependienteprimerasangra"/>
      </w:pPr>
      <w:r w:rsidRPr="006A07CE">
        <w:rPr>
          <w:rFonts w:ascii="Arial" w:hAnsi="Arial"/>
        </w:rPr>
        <w:t xml:space="preserve">El dataset no se plantea como un insumo genérico, sino como la base empírica de la propuesta. La construcción integra facturacion y perfiles de Electro Oriente S.A., </w:t>
      </w:r>
      <w:r w:rsidR="00742BB1" w:rsidRPr="006A07CE">
        <w:rPr>
          <w:rFonts w:ascii="Arial" w:hAnsi="Arial"/>
        </w:rPr>
        <w:t>meteorología</w:t>
      </w:r>
      <w:r w:rsidRPr="006A07CE">
        <w:rPr>
          <w:rFonts w:ascii="Arial" w:hAnsi="Arial"/>
        </w:rPr>
        <w:t xml:space="preserve"> de NASA POWER, </w:t>
      </w:r>
      <w:r w:rsidR="00FD0438" w:rsidRPr="006A07CE">
        <w:rPr>
          <w:rFonts w:ascii="Arial" w:hAnsi="Arial"/>
        </w:rPr>
        <w:t>irradiación</w:t>
      </w:r>
      <w:r w:rsidRPr="006A07CE">
        <w:rPr>
          <w:rFonts w:ascii="Arial" w:hAnsi="Arial"/>
        </w:rPr>
        <w:t xml:space="preserve"> y </w:t>
      </w:r>
      <w:r w:rsidR="00FD0438" w:rsidRPr="006A07CE">
        <w:rPr>
          <w:rFonts w:ascii="Arial" w:hAnsi="Arial"/>
        </w:rPr>
        <w:t>estimación</w:t>
      </w:r>
      <w:r w:rsidRPr="006A07CE">
        <w:rPr>
          <w:rFonts w:ascii="Arial" w:hAnsi="Arial"/>
        </w:rPr>
        <w:t xml:space="preserve"> solar con PVGIS/pvlib, factores de carbono basados en MINAM y señales tarifarias alineadas con OSINERGMIN. La finalidad de esta triangulación es que los agentes no aprendan sobre una comunidad abstracta, sino sobre una representación horaria coherente con clima, demanda, </w:t>
      </w:r>
      <w:r w:rsidR="00FD0438" w:rsidRPr="006A07CE">
        <w:rPr>
          <w:rFonts w:ascii="Arial" w:hAnsi="Arial"/>
        </w:rPr>
        <w:t>irradiación</w:t>
      </w:r>
      <w:r w:rsidRPr="006A07CE">
        <w:rPr>
          <w:rFonts w:ascii="Arial" w:hAnsi="Arial"/>
        </w:rPr>
        <w:t>, precio e intensidad de carbono del SEAI Iquitos.</w:t>
      </w:r>
    </w:p>
    <w:p w14:paraId="5A992862" w14:textId="1300A118" w:rsidR="00F41700" w:rsidRPr="006A07CE" w:rsidRDefault="004F0F54" w:rsidP="00157601">
      <w:pPr>
        <w:pStyle w:val="Textoindependienteprimerasangra"/>
      </w:pPr>
      <w:r w:rsidRPr="006A07CE">
        <w:rPr>
          <w:rFonts w:ascii="Arial" w:hAnsi="Arial"/>
        </w:rPr>
        <w:t>La escala técnica desarrollada en el resumen se incorpora en la propuesta: 17 edificios, 26 304 pasos horarios, 222 archivos CSV activos, 185 cargadores EV, 31 tomas V2G, 96 equipos físicos Mod</w:t>
      </w:r>
      <w:r w:rsidR="00767D2C">
        <w:rPr>
          <w:rFonts w:ascii="Arial" w:hAnsi="Arial"/>
        </w:rPr>
        <w:t>o</w:t>
      </w:r>
      <w:r w:rsidRPr="006A07CE">
        <w:rPr>
          <w:rFonts w:ascii="Arial" w:hAnsi="Arial"/>
        </w:rPr>
        <w:t xml:space="preserve"> 3, 749,4 kW EV, 26 266 kWh de BESS, 6 648 kW BESS y 48 790,9 kWp fotovoltaicos. Estos valores no son objetivos aspiracionales, sino parámetros de entrada y auditoria de la simulación. Su función metodológica es delimitar el espacio de observación, acción y restricciones que enfrentan los agentes.</w:t>
      </w:r>
    </w:p>
    <w:p w14:paraId="40AF1D6E" w14:textId="0DC52228" w:rsidR="00F41700" w:rsidRPr="006A07CE" w:rsidRDefault="004F0F54" w:rsidP="00FF6814">
      <w:pPr>
        <w:pStyle w:val="TablaIndice"/>
        <w:keepNext/>
      </w:pPr>
      <w:bookmarkStart w:id="667" w:name="_Toc236127571"/>
      <w:r w:rsidRPr="006A07CE">
        <w:rPr>
          <w:rFonts w:ascii="Arial" w:hAnsi="Arial"/>
          <w:b/>
        </w:rPr>
        <w:t>Tabla 4.8</w:t>
      </w:r>
      <w:r w:rsidRPr="006A07CE">
        <w:rPr>
          <w:rFonts w:ascii="Arial" w:hAnsi="Arial"/>
        </w:rPr>
        <w:br/>
        <w:t xml:space="preserve">Fuentes y transformaciones del </w:t>
      </w:r>
      <w:r w:rsidR="00FC3105" w:rsidRPr="006A07CE">
        <w:rPr>
          <w:rFonts w:ascii="Arial" w:hAnsi="Arial"/>
        </w:rPr>
        <w:t>datase</w:t>
      </w:r>
      <w:r w:rsidRPr="006A07CE">
        <w:rPr>
          <w:rFonts w:ascii="Arial" w:hAnsi="Arial"/>
        </w:rPr>
        <w:t xml:space="preserve"> citylearn_iquitos_2023_2025</w:t>
      </w:r>
      <w:bookmarkEnd w:id="667"/>
    </w:p>
    <w:tbl>
      <w:tblPr>
        <w:tblStyle w:val="tabla"/>
        <w:tblW w:w="9360" w:type="dxa"/>
        <w:tblLook w:val="0620" w:firstRow="1" w:lastRow="0" w:firstColumn="0" w:lastColumn="0" w:noHBand="1" w:noVBand="1"/>
      </w:tblPr>
      <w:tblGrid>
        <w:gridCol w:w="3120"/>
        <w:gridCol w:w="3120"/>
        <w:gridCol w:w="3120"/>
      </w:tblGrid>
      <w:tr w:rsidR="00F41700" w:rsidRPr="006A07CE" w14:paraId="026C9DFF" w14:textId="77777777" w:rsidTr="00767D2C">
        <w:trPr>
          <w:cnfStyle w:val="100000000000" w:firstRow="1" w:lastRow="0" w:firstColumn="0" w:lastColumn="0" w:oddVBand="0" w:evenVBand="0" w:oddHBand="0" w:evenHBand="0" w:firstRowFirstColumn="0" w:firstRowLastColumn="0" w:lastRowFirstColumn="0" w:lastRowLastColumn="0"/>
          <w:tblHeader w:val="true"/>
          <w:cantSplit w:val="true"/>
        </w:trPr>
        <w:tc>
          <w:tcPr>
            <w:tcW w:w="3120" w:type="dxa"/>
          </w:tcPr>
          <w:p w14:paraId="1908D908" w14:textId="77777777" w:rsidR="00F41700" w:rsidRPr="006A07CE" w:rsidRDefault="004F0F54" w:rsidP="00FF6814">
            <w:pPr>
              <w:pStyle w:val="TablaIndice"/>
            </w:pPr>
            <w:bookmarkStart w:id="668" w:name="_Toc236127572"/>
            <w:r w:rsidRPr="006A07CE">
              <w:t>Fuente/insumo</w:t>
            </w:r>
            <w:bookmarkEnd w:id="668"/>
          </w:p>
        </w:tc>
        <w:tc>
          <w:tcPr>
            <w:tcW w:w="3120" w:type="dxa"/>
          </w:tcPr>
          <w:p w14:paraId="037ADA1B" w14:textId="77777777" w:rsidR="00F41700" w:rsidRPr="006A07CE" w:rsidRDefault="004F0F54" w:rsidP="00FF6814">
            <w:pPr>
              <w:pStyle w:val="TablaIndice"/>
            </w:pPr>
            <w:bookmarkStart w:id="669" w:name="_Toc236127573"/>
            <w:r w:rsidRPr="006A07CE">
              <w:t>Transformación en el proyecto</w:t>
            </w:r>
            <w:bookmarkEnd w:id="669"/>
          </w:p>
        </w:tc>
        <w:tc>
          <w:tcPr>
            <w:tcW w:w="3120" w:type="dxa"/>
          </w:tcPr>
          <w:p w14:paraId="1B0DFB41" w14:textId="77777777" w:rsidR="00F41700" w:rsidRPr="006A07CE" w:rsidRDefault="004F0F54" w:rsidP="00FF6814">
            <w:pPr>
              <w:pStyle w:val="TablaIndice"/>
            </w:pPr>
            <w:bookmarkStart w:id="670" w:name="_Toc236127574"/>
            <w:r w:rsidRPr="006A07CE">
              <w:t>Uso en CityLearn/MADRL</w:t>
            </w:r>
            <w:bookmarkEnd w:id="670"/>
          </w:p>
        </w:tc>
      </w:tr>
      <w:tr w:rsidR="00F41700" w:rsidRPr="006A07CE" w14:paraId="4FA72C71" w14:textId="77777777" w:rsidTr="00767D2C">
        <w:trPr>
          <w:cantSplit w:val="true"/>
        </w:trPr>
        <w:tc>
          <w:tcPr>
            <w:tcW w:w="3120" w:type="dxa"/>
          </w:tcPr>
          <w:p w14:paraId="1BF5E7A7" w14:textId="77777777" w:rsidR="00F41700" w:rsidRPr="006A07CE" w:rsidRDefault="004F0F54" w:rsidP="00FF6814">
            <w:pPr>
              <w:pStyle w:val="TablaIndice"/>
            </w:pPr>
            <w:bookmarkStart w:id="671" w:name="_Toc236127575"/>
            <w:r w:rsidRPr="006A07CE">
              <w:t>Electro Oriente S.A.</w:t>
            </w:r>
            <w:bookmarkEnd w:id="671"/>
          </w:p>
        </w:tc>
        <w:tc>
          <w:tcPr>
            <w:tcW w:w="3120" w:type="dxa"/>
          </w:tcPr>
          <w:p w14:paraId="43C4A4FF" w14:textId="77777777" w:rsidR="00F41700" w:rsidRPr="006A07CE" w:rsidRDefault="004F0F54" w:rsidP="00FF6814">
            <w:pPr>
              <w:pStyle w:val="TablaIndice"/>
            </w:pPr>
            <w:bookmarkStart w:id="672" w:name="_Toc236127576"/>
            <w:r w:rsidRPr="006A07CE">
              <w:t>Perfiles de demanda/facturacion y contexto del SEAI Iquitos.</w:t>
            </w:r>
            <w:bookmarkEnd w:id="672"/>
          </w:p>
        </w:tc>
        <w:tc>
          <w:tcPr>
            <w:tcW w:w="3120" w:type="dxa"/>
          </w:tcPr>
          <w:p w14:paraId="69FAA55F" w14:textId="52F04964" w:rsidR="00F41700" w:rsidRPr="006A07CE" w:rsidRDefault="004F0F54" w:rsidP="00FF6814">
            <w:pPr>
              <w:pStyle w:val="TablaIndice"/>
            </w:pPr>
            <w:bookmarkStart w:id="673" w:name="_Toc236127577"/>
            <w:r w:rsidRPr="006A07CE">
              <w:t xml:space="preserve">Demanda base y </w:t>
            </w:r>
            <w:r w:rsidR="00767D2C" w:rsidRPr="006A07CE">
              <w:t>calibración</w:t>
            </w:r>
            <w:r w:rsidRPr="006A07CE">
              <w:t xml:space="preserve"> de edificios.</w:t>
            </w:r>
            <w:bookmarkEnd w:id="673"/>
          </w:p>
        </w:tc>
      </w:tr>
      <w:tr w:rsidR="00F41700" w:rsidRPr="006A07CE" w14:paraId="34E6F4D4" w14:textId="77777777" w:rsidTr="00767D2C">
        <w:trPr>
          <w:cantSplit w:val="true"/>
        </w:trPr>
        <w:tc>
          <w:tcPr>
            <w:tcW w:w="3120" w:type="dxa"/>
          </w:tcPr>
          <w:p w14:paraId="5B60B959" w14:textId="77777777" w:rsidR="00F41700" w:rsidRPr="006A07CE" w:rsidRDefault="004F0F54" w:rsidP="00FF6814">
            <w:pPr>
              <w:pStyle w:val="TablaIndice"/>
            </w:pPr>
            <w:bookmarkStart w:id="674" w:name="_Toc236127578"/>
            <w:r w:rsidRPr="006A07CE">
              <w:t>NASA POWER</w:t>
            </w:r>
            <w:bookmarkEnd w:id="674"/>
          </w:p>
        </w:tc>
        <w:tc>
          <w:tcPr>
            <w:tcW w:w="3120" w:type="dxa"/>
          </w:tcPr>
          <w:p w14:paraId="28B3846B" w14:textId="77777777" w:rsidR="00F41700" w:rsidRPr="006A07CE" w:rsidRDefault="004F0F54" w:rsidP="00FF6814">
            <w:pPr>
              <w:pStyle w:val="TablaIndice"/>
            </w:pPr>
            <w:bookmarkStart w:id="675" w:name="_Toc236127579"/>
            <w:r w:rsidRPr="006A07CE">
              <w:t>Series meteorológicas horarias para el periodo de estudio.</w:t>
            </w:r>
            <w:bookmarkEnd w:id="675"/>
          </w:p>
        </w:tc>
        <w:tc>
          <w:tcPr>
            <w:tcW w:w="3120" w:type="dxa"/>
          </w:tcPr>
          <w:p w14:paraId="09EBC4BB" w14:textId="556B63C4" w:rsidR="00F41700" w:rsidRPr="006A07CE" w:rsidRDefault="004F0F54" w:rsidP="00FF6814">
            <w:pPr>
              <w:pStyle w:val="TablaIndice"/>
            </w:pPr>
            <w:bookmarkStart w:id="676" w:name="_Toc236127580"/>
            <w:r w:rsidRPr="006A07CE">
              <w:t xml:space="preserve">Variables </w:t>
            </w:r>
            <w:r w:rsidR="00FA5EBE" w:rsidRPr="006A07CE">
              <w:t>exógenas</w:t>
            </w:r>
            <w:r w:rsidRPr="006A07CE">
              <w:t xml:space="preserve"> de clima en observaciones.</w:t>
            </w:r>
            <w:bookmarkEnd w:id="676"/>
          </w:p>
        </w:tc>
      </w:tr>
      <w:tr w:rsidR="00F41700" w:rsidRPr="006A07CE" w14:paraId="0434A9F4" w14:textId="77777777" w:rsidTr="00767D2C">
        <w:trPr>
          <w:cantSplit w:val="true"/>
        </w:trPr>
        <w:tc>
          <w:tcPr>
            <w:tcW w:w="3120" w:type="dxa"/>
          </w:tcPr>
          <w:p w14:paraId="1B4B3A04" w14:textId="77777777" w:rsidR="00F41700" w:rsidRPr="006A07CE" w:rsidRDefault="004F0F54" w:rsidP="00FF6814">
            <w:pPr>
              <w:pStyle w:val="TablaIndice"/>
            </w:pPr>
            <w:bookmarkStart w:id="677" w:name="_Toc236127581"/>
            <w:r w:rsidRPr="006A07CE">
              <w:t>PVGIS y pvlib</w:t>
            </w:r>
            <w:bookmarkEnd w:id="677"/>
          </w:p>
        </w:tc>
        <w:tc>
          <w:tcPr>
            <w:tcW w:w="3120" w:type="dxa"/>
          </w:tcPr>
          <w:p w14:paraId="2FFD6C7E" w14:textId="765643EC" w:rsidR="00F41700" w:rsidRPr="006A07CE" w:rsidRDefault="00767D2C" w:rsidP="00FF6814">
            <w:pPr>
              <w:pStyle w:val="TablaIndice"/>
            </w:pPr>
            <w:bookmarkStart w:id="678" w:name="_Toc236127582"/>
            <w:r w:rsidRPr="006A07CE">
              <w:t>Estimación de generación solar y perfiles PV por capacidad instalada.</w:t>
            </w:r>
            <w:bookmarkEnd w:id="678"/>
          </w:p>
        </w:tc>
        <w:tc>
          <w:tcPr>
            <w:tcW w:w="3120" w:type="dxa"/>
          </w:tcPr>
          <w:p w14:paraId="2837EABA" w14:textId="3BC5BAC5" w:rsidR="00F41700" w:rsidRPr="006A07CE" w:rsidRDefault="00767D2C" w:rsidP="00FF6814">
            <w:pPr>
              <w:pStyle w:val="TablaIndice"/>
            </w:pPr>
            <w:bookmarkStart w:id="679" w:name="_Toc236127583"/>
            <w:r w:rsidRPr="006A07CE">
              <w:t>Producción fotovoltaica por edificio y balance energético.</w:t>
            </w:r>
            <w:bookmarkEnd w:id="679"/>
          </w:p>
        </w:tc>
      </w:tr>
      <w:tr w:rsidR="00F41700" w:rsidRPr="006A07CE" w14:paraId="38048972" w14:textId="77777777" w:rsidTr="00767D2C">
        <w:trPr>
          <w:cantSplit w:val="true"/>
        </w:trPr>
        <w:tc>
          <w:tcPr>
            <w:tcW w:w="3120" w:type="dxa"/>
          </w:tcPr>
          <w:p w14:paraId="7368BAF2" w14:textId="77777777" w:rsidR="00F41700" w:rsidRPr="006A07CE" w:rsidRDefault="004F0F54" w:rsidP="00FF6814">
            <w:pPr>
              <w:pStyle w:val="TablaIndice"/>
            </w:pPr>
            <w:bookmarkStart w:id="680" w:name="_Toc236127584"/>
            <w:r w:rsidRPr="006A07CE">
              <w:t>Inventario de edificios y equipos</w:t>
            </w:r>
            <w:bookmarkEnd w:id="680"/>
          </w:p>
        </w:tc>
        <w:tc>
          <w:tcPr>
            <w:tcW w:w="3120" w:type="dxa"/>
          </w:tcPr>
          <w:p w14:paraId="13D8D6CB" w14:textId="77777777" w:rsidR="00F41700" w:rsidRPr="006A07CE" w:rsidRDefault="004F0F54" w:rsidP="00FF6814">
            <w:pPr>
              <w:pStyle w:val="TablaIndice"/>
            </w:pPr>
            <w:bookmarkStart w:id="681" w:name="_Toc236127585"/>
            <w:r w:rsidRPr="006A07CE">
              <w:t>Asignación de PV, BESS, EV, V2G, cargas controlables y no controlables.</w:t>
            </w:r>
            <w:bookmarkEnd w:id="681"/>
          </w:p>
        </w:tc>
        <w:tc>
          <w:tcPr>
            <w:tcW w:w="3120" w:type="dxa"/>
          </w:tcPr>
          <w:p w14:paraId="00B4ED69" w14:textId="654CEF67" w:rsidR="00F41700" w:rsidRPr="006A07CE" w:rsidRDefault="004F0F54" w:rsidP="00FF6814">
            <w:pPr>
              <w:pStyle w:val="TablaIndice"/>
            </w:pPr>
            <w:bookmarkStart w:id="682" w:name="_Toc236127586"/>
            <w:r w:rsidRPr="006A07CE">
              <w:t xml:space="preserve">Dimensiones de </w:t>
            </w:r>
            <w:r w:rsidR="00767D2C" w:rsidRPr="006A07CE">
              <w:t>observación</w:t>
            </w:r>
            <w:r w:rsidRPr="006A07CE">
              <w:t>/</w:t>
            </w:r>
            <w:r w:rsidR="00767D2C" w:rsidRPr="006A07CE">
              <w:t>acción</w:t>
            </w:r>
            <w:r w:rsidRPr="006A07CE">
              <w:t xml:space="preserve"> y heterogeneidad de agentes.</w:t>
            </w:r>
            <w:bookmarkEnd w:id="682"/>
          </w:p>
        </w:tc>
      </w:tr>
      <w:tr w:rsidR="00F41700" w:rsidRPr="006A07CE" w14:paraId="2B5E5BD7" w14:textId="77777777" w:rsidTr="00767D2C">
        <w:trPr>
          <w:cantSplit w:val="true"/>
        </w:trPr>
        <w:tc>
          <w:tcPr>
            <w:tcW w:w="3120" w:type="dxa"/>
          </w:tcPr>
          <w:p w14:paraId="2119AC04" w14:textId="77777777" w:rsidR="00F41700" w:rsidRPr="006A07CE" w:rsidRDefault="004F0F54" w:rsidP="00FF6814">
            <w:pPr>
              <w:pStyle w:val="TablaIndice"/>
            </w:pPr>
            <w:bookmarkStart w:id="683" w:name="_Toc236127587"/>
            <w:r w:rsidRPr="006A07CE">
              <w:lastRenderedPageBreak/>
              <w:t>MINAM</w:t>
            </w:r>
            <w:bookmarkEnd w:id="683"/>
          </w:p>
        </w:tc>
        <w:tc>
          <w:tcPr>
            <w:tcW w:w="3120" w:type="dxa"/>
          </w:tcPr>
          <w:p w14:paraId="70E8CCF9" w14:textId="77777777" w:rsidR="00F41700" w:rsidRPr="006A07CE" w:rsidRDefault="004F0F54" w:rsidP="00FF6814">
            <w:pPr>
              <w:pStyle w:val="TablaIndice"/>
            </w:pPr>
            <w:bookmarkStart w:id="684" w:name="_Toc236127588"/>
            <w:r w:rsidRPr="006A07CE">
              <w:t>Factor de emisión base y modelo de intensidad de carbono.</w:t>
            </w:r>
            <w:bookmarkEnd w:id="684"/>
          </w:p>
        </w:tc>
        <w:tc>
          <w:tcPr>
            <w:tcW w:w="3120" w:type="dxa"/>
          </w:tcPr>
          <w:p w14:paraId="2E0C5D27" w14:textId="38527A9B" w:rsidR="00F41700" w:rsidRPr="006A07CE" w:rsidRDefault="003C4396" w:rsidP="00FF6814">
            <w:pPr>
              <w:pStyle w:val="TablaIndice"/>
            </w:pPr>
            <w:bookmarkStart w:id="685" w:name="_Toc236127589"/>
            <w:r w:rsidRPr="006A07CE">
              <w:t>Cálculo de emisiones y recompensa carbon-aware.</w:t>
            </w:r>
            <w:bookmarkEnd w:id="685"/>
          </w:p>
        </w:tc>
      </w:tr>
      <w:tr w:rsidR="00F41700" w:rsidRPr="006A07CE" w14:paraId="57D68FD4" w14:textId="77777777" w:rsidTr="00767D2C">
        <w:trPr>
          <w:cantSplit w:val="true"/>
        </w:trPr>
        <w:tc>
          <w:tcPr>
            <w:tcW w:w="3120" w:type="dxa"/>
          </w:tcPr>
          <w:p w14:paraId="5DF60332" w14:textId="77777777" w:rsidR="00F41700" w:rsidRPr="006A07CE" w:rsidRDefault="004F0F54" w:rsidP="00FF6814">
            <w:pPr>
              <w:pStyle w:val="TablaIndice"/>
            </w:pPr>
            <w:bookmarkStart w:id="686" w:name="_Toc236127590"/>
            <w:r w:rsidRPr="006A07CE">
              <w:t>OSINERGMIN / señales TOU</w:t>
            </w:r>
            <w:bookmarkEnd w:id="686"/>
          </w:p>
        </w:tc>
        <w:tc>
          <w:tcPr>
            <w:tcW w:w="3120" w:type="dxa"/>
          </w:tcPr>
          <w:p w14:paraId="41E588EE" w14:textId="77777777" w:rsidR="00F41700" w:rsidRPr="006A07CE" w:rsidRDefault="004F0F54" w:rsidP="00FF6814">
            <w:pPr>
              <w:pStyle w:val="TablaIndice"/>
            </w:pPr>
            <w:bookmarkStart w:id="687" w:name="_Toc236127591"/>
            <w:r w:rsidRPr="006A07CE">
              <w:t>Parametrización de precios punta y fuera de punta.</w:t>
            </w:r>
            <w:bookmarkEnd w:id="687"/>
          </w:p>
        </w:tc>
        <w:tc>
          <w:tcPr>
            <w:tcW w:w="3120" w:type="dxa"/>
          </w:tcPr>
          <w:p w14:paraId="1DC2DE4A" w14:textId="77777777" w:rsidR="00F41700" w:rsidRPr="006A07CE" w:rsidRDefault="004F0F54" w:rsidP="00FF6814">
            <w:pPr>
              <w:pStyle w:val="TablaIndice"/>
            </w:pPr>
            <w:bookmarkStart w:id="688" w:name="_Toc236127592"/>
            <w:r w:rsidRPr="006A07CE">
              <w:t>Costo eléctrico y recompensa económica.</w:t>
            </w:r>
            <w:bookmarkEnd w:id="688"/>
          </w:p>
        </w:tc>
      </w:tr>
    </w:tbl>
    <w:p w14:paraId="5D5894C6" w14:textId="70CC0763" w:rsidR="00F41700" w:rsidRPr="006A07CE" w:rsidRDefault="004F0F54" w:rsidP="00767D2C">
      <w:pPr>
        <w:pStyle w:val="not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6A2CE28F" w14:textId="70BD8C54" w:rsidR="00F41700" w:rsidRPr="006A07CE" w:rsidRDefault="004F0F54" w:rsidP="00A335BF">
      <w:pPr>
        <w:pStyle w:val="Ttulo3"/>
        <w:keepNext/>
        <w:numPr>
          <w:ilvl w:val="0"/>
          <w:numId w:val="0"/>
        </w:numPr>
      </w:pPr>
      <w:r>
        <w:t>4.9.2 Librerías, scripts y herramientas de implementación</w:t>
      </w:r>
    </w:p>
    <w:p w14:paraId="56FC64C9" w14:textId="30413FC0" w:rsidR="00F41700" w:rsidRPr="006A07CE" w:rsidRDefault="004F0F54" w:rsidP="00157601">
      <w:pPr>
        <w:pStyle w:val="Textoindependienteprimerasangra"/>
      </w:pPr>
      <w:r w:rsidRPr="006A07CE">
        <w:rPr>
          <w:rFonts w:ascii="Arial" w:hAnsi="Arial"/>
        </w:rPr>
        <w:t xml:space="preserve">La propuesta se implementa con un pipeline reproducible en Python. pandas y NumPy realizan </w:t>
      </w:r>
      <w:r w:rsidR="00A42A01" w:rsidRPr="006A07CE">
        <w:rPr>
          <w:rFonts w:ascii="Arial" w:hAnsi="Arial"/>
        </w:rPr>
        <w:t>consolidación</w:t>
      </w:r>
      <w:r w:rsidRPr="006A07CE">
        <w:rPr>
          <w:rFonts w:ascii="Arial" w:hAnsi="Arial"/>
        </w:rPr>
        <w:t xml:space="preserve"> tabular, limpieza, agregaciones y </w:t>
      </w:r>
      <w:r w:rsidR="00A42A01" w:rsidRPr="006A07CE">
        <w:rPr>
          <w:rFonts w:ascii="Arial" w:hAnsi="Arial"/>
        </w:rPr>
        <w:t>cálculo</w:t>
      </w:r>
      <w:r w:rsidRPr="006A07CE">
        <w:rPr>
          <w:rFonts w:ascii="Arial" w:hAnsi="Arial"/>
        </w:rPr>
        <w:t xml:space="preserve"> de KPIs; pvlib y requests participan en la construcción de perfiles solares y descarga/</w:t>
      </w:r>
      <w:r w:rsidR="00A42A01" w:rsidRPr="006A07CE">
        <w:rPr>
          <w:rFonts w:ascii="Arial" w:hAnsi="Arial"/>
        </w:rPr>
        <w:t>normalización</w:t>
      </w:r>
      <w:r w:rsidRPr="006A07CE">
        <w:rPr>
          <w:rFonts w:ascii="Arial" w:hAnsi="Arial"/>
        </w:rPr>
        <w:t xml:space="preserve"> de fuentes externas; PyTorch ejecuta las políticas neuronales y backends MADRL; SciPy calcula pruebas estadísticas; Matplotlib genera figuras de convergencia, distribuciones, radar, heatmaps y paneles temporales; CityLearn, Gymnasium y PettingZoo proveen la interfaz de ambiente multiagente; PowerShell verifica contexto y automatiza controles de repositorio; Google Colab/Drive aloja la corrida canónica y conserva resultados, checkpoints, timeseries y traces.</w:t>
      </w:r>
    </w:p>
    <w:p w14:paraId="2BB34EE2" w14:textId="77777777" w:rsidR="00F41700" w:rsidRPr="006A07CE" w:rsidRDefault="004F0F54" w:rsidP="00157601">
      <w:pPr>
        <w:pStyle w:val="Textoindependienteprimerasangra"/>
      </w:pPr>
      <w:r w:rsidRPr="006A07CE">
        <w:rPr>
          <w:rFonts w:ascii="Arial" w:hAnsi="Arial"/>
        </w:rPr>
        <w:t>La decisión de registrar librerias y scripts dentro de la propuesta es necesaria porque la tesis no evalúa un concepto teórico aislado. Evalúa una implementación computacional concreta. Por ello, los scripts de generación de dataset, entrenamiento, validación, descarga de artefactos, análisis estadístico, construcción de figuras y generación del Word constituyen parte del método y de la propuesta. Si un resultado aparece en Capítulo 5, su origen debe poder rastrearse a uno de estos componentes.</w:t>
      </w:r>
    </w:p>
    <w:p w14:paraId="18E6021B" w14:textId="77777777" w:rsidR="00F41700" w:rsidRPr="006A07CE" w:rsidRDefault="004F0F54" w:rsidP="00157601">
      <w:pPr>
        <w:pStyle w:val="Textoindependienteprimerasangra"/>
      </w:pPr>
      <w:r w:rsidRPr="006A07CE">
        <w:rPr>
          <w:rFonts w:ascii="Arial" w:hAnsi="Arial"/>
        </w:rPr>
        <w:t>La configuración experimental se cerró antes de interpretar los resultados. Optuna, PPO, SAC y A2C se mantienen como herramientas o comparadores potenciales para investigaciones posteriores, pero no forman parte de la evidencia canónica de esta tesis. En consecuencia, no se realizó optimización retrospectiva de hiperparámetros ni se modificaron las recompensas después de observar el desempeño de los algoritmos. Esta delimitación evita introducir sesgo de selección y conserva la comparabilidad del diseño factorial 4 × 3.</w:t>
      </w:r>
    </w:p>
    <w:p w14:paraId="4AEB7CA8" w14:textId="77777777" w:rsidR="00F41700" w:rsidRPr="006A07CE" w:rsidRDefault="004F0F54" w:rsidP="00FF6814">
      <w:pPr>
        <w:pStyle w:val="TablaIndice"/>
        <w:keepNext/>
      </w:pPr>
      <w:bookmarkStart w:id="691" w:name="_Toc236127593"/>
      <w:r w:rsidRPr="006A07CE">
        <w:rPr>
          <w:rFonts w:ascii="Arial" w:hAnsi="Arial"/>
          <w:b/>
        </w:rPr>
        <w:lastRenderedPageBreak/>
        <w:t>Tabla 4.9</w:t>
      </w:r>
      <w:r w:rsidRPr="006A07CE">
        <w:rPr>
          <w:rFonts w:ascii="Arial" w:hAnsi="Arial"/>
        </w:rPr>
        <w:br/>
        <w:t>Herramientas y función dentro de la propuesta MADRL</w:t>
      </w:r>
      <w:bookmarkEnd w:id="691"/>
    </w:p>
    <w:tbl>
      <w:tblPr>
        <w:tblStyle w:val="tabla"/>
        <w:tblW w:w="0" w:type="auto"/>
        <w:tblLook w:val="0620" w:firstRow="1" w:lastRow="0" w:firstColumn="0" w:lastColumn="0" w:noHBand="1" w:noVBand="1"/>
      </w:tblPr>
      <w:tblGrid>
        <w:gridCol w:w="2587"/>
        <w:gridCol w:w="4111"/>
        <w:gridCol w:w="2878"/>
      </w:tblGrid>
      <w:tr w:rsidR="00F41700" w:rsidRPr="006A07CE" w14:paraId="58448DE6" w14:textId="77777777" w:rsidTr="00A42A01">
        <w:trPr>
          <w:cnfStyle w:val="100000000000" w:firstRow="1" w:lastRow="0" w:firstColumn="0" w:lastColumn="0" w:oddVBand="0" w:evenVBand="0" w:oddHBand="0" w:evenHBand="0" w:firstRowFirstColumn="0" w:firstRowLastColumn="0" w:lastRowFirstColumn="0" w:lastRowLastColumn="0"/>
          <w:tblHeader w:val="true"/>
          <w:cantSplit w:val="true"/>
        </w:trPr>
        <w:tc>
          <w:tcPr>
            <w:tcW w:w="0" w:type="auto"/>
          </w:tcPr>
          <w:p w14:paraId="471A115F" w14:textId="77777777" w:rsidR="00F41700" w:rsidRPr="006A07CE" w:rsidRDefault="004F0F54" w:rsidP="00FF6814">
            <w:pPr>
              <w:pStyle w:val="TablaIndice"/>
            </w:pPr>
            <w:bookmarkStart w:id="692" w:name="_Toc236127594"/>
            <w:r w:rsidRPr="006A07CE">
              <w:t>Herramienta/libreria</w:t>
            </w:r>
            <w:bookmarkEnd w:id="692"/>
          </w:p>
        </w:tc>
        <w:tc>
          <w:tcPr>
            <w:tcW w:w="0" w:type="auto"/>
          </w:tcPr>
          <w:p w14:paraId="4E194945" w14:textId="77777777" w:rsidR="00F41700" w:rsidRPr="006A07CE" w:rsidRDefault="004F0F54" w:rsidP="00FF6814">
            <w:pPr>
              <w:pStyle w:val="TablaIndice"/>
            </w:pPr>
            <w:bookmarkStart w:id="693" w:name="_Toc236127595"/>
            <w:r w:rsidRPr="006A07CE">
              <w:t>Función técnica</w:t>
            </w:r>
            <w:bookmarkEnd w:id="693"/>
          </w:p>
        </w:tc>
        <w:tc>
          <w:tcPr>
            <w:tcW w:w="0" w:type="auto"/>
          </w:tcPr>
          <w:p w14:paraId="3B1CBB27" w14:textId="77777777" w:rsidR="00F41700" w:rsidRPr="006A07CE" w:rsidRDefault="004F0F54" w:rsidP="00FF6814">
            <w:pPr>
              <w:pStyle w:val="TablaIndice"/>
            </w:pPr>
            <w:bookmarkStart w:id="694" w:name="_Toc236127596"/>
            <w:r w:rsidRPr="006A07CE">
              <w:t>Salida esperada</w:t>
            </w:r>
            <w:bookmarkEnd w:id="694"/>
          </w:p>
        </w:tc>
      </w:tr>
      <w:tr w:rsidR="00F41700" w:rsidRPr="006A07CE" w14:paraId="042D083E" w14:textId="77777777" w:rsidTr="00A42A01">
        <w:trPr>
          <w:cantSplit w:val="true"/>
        </w:trPr>
        <w:tc>
          <w:tcPr>
            <w:tcW w:w="0" w:type="auto"/>
          </w:tcPr>
          <w:p w14:paraId="59049C60" w14:textId="77777777" w:rsidR="00F41700" w:rsidRPr="006A07CE" w:rsidRDefault="004F0F54" w:rsidP="00FF6814">
            <w:pPr>
              <w:pStyle w:val="TablaIndice"/>
            </w:pPr>
            <w:bookmarkStart w:id="695" w:name="_Toc236127597"/>
            <w:r w:rsidRPr="006A07CE">
              <w:t>Python 3.9</w:t>
            </w:r>
            <w:bookmarkEnd w:id="695"/>
          </w:p>
        </w:tc>
        <w:tc>
          <w:tcPr>
            <w:tcW w:w="0" w:type="auto"/>
          </w:tcPr>
          <w:p w14:paraId="20EFF754" w14:textId="77777777" w:rsidR="00F41700" w:rsidRPr="006A07CE" w:rsidRDefault="004F0F54" w:rsidP="00FF6814">
            <w:pPr>
              <w:pStyle w:val="TablaIndice"/>
            </w:pPr>
            <w:bookmarkStart w:id="696" w:name="_Toc236127598"/>
            <w:r w:rsidRPr="006A07CE">
              <w:t>Lenguaje base de orquestación, análisis y generación documental.</w:t>
            </w:r>
            <w:bookmarkEnd w:id="696"/>
          </w:p>
        </w:tc>
        <w:tc>
          <w:tcPr>
            <w:tcW w:w="0" w:type="auto"/>
          </w:tcPr>
          <w:p w14:paraId="30F00CEF" w14:textId="77777777" w:rsidR="00F41700" w:rsidRPr="006A07CE" w:rsidRDefault="004F0F54" w:rsidP="00FF6814">
            <w:pPr>
              <w:pStyle w:val="TablaIndice"/>
            </w:pPr>
            <w:bookmarkStart w:id="697" w:name="_Toc236127599"/>
            <w:r w:rsidRPr="006A07CE">
              <w:t>Scripts reproducibles y tablas/figuras.</w:t>
            </w:r>
            <w:bookmarkEnd w:id="697"/>
          </w:p>
        </w:tc>
      </w:tr>
      <w:tr w:rsidR="00F41700" w:rsidRPr="00B36745" w14:paraId="4C36D03C" w14:textId="77777777" w:rsidTr="00A42A01">
        <w:trPr>
          <w:cantSplit w:val="true"/>
        </w:trPr>
        <w:tc>
          <w:tcPr>
            <w:tcW w:w="0" w:type="auto"/>
          </w:tcPr>
          <w:p w14:paraId="4EA1D6B7" w14:textId="77777777" w:rsidR="00F41700" w:rsidRPr="006A07CE" w:rsidRDefault="004F0F54" w:rsidP="00FF6814">
            <w:pPr>
              <w:pStyle w:val="TablaIndice"/>
            </w:pPr>
            <w:bookmarkStart w:id="698" w:name="_Toc236127600"/>
            <w:r w:rsidRPr="006A07CE">
              <w:t>pandas, NumPy</w:t>
            </w:r>
            <w:bookmarkEnd w:id="698"/>
          </w:p>
        </w:tc>
        <w:tc>
          <w:tcPr>
            <w:tcW w:w="0" w:type="auto"/>
          </w:tcPr>
          <w:p w14:paraId="31B6FA0E" w14:textId="77777777" w:rsidR="00F41700" w:rsidRPr="006A07CE" w:rsidRDefault="004F0F54" w:rsidP="00FF6814">
            <w:pPr>
              <w:pStyle w:val="TablaIndice"/>
            </w:pPr>
            <w:bookmarkStart w:id="699" w:name="_Toc236127601"/>
            <w:r w:rsidRPr="006A07CE">
              <w:t>Tratamiento de CSV, agregación por episodio, edificio, escenario y algoritmo.</w:t>
            </w:r>
            <w:bookmarkEnd w:id="699"/>
          </w:p>
        </w:tc>
        <w:tc>
          <w:tcPr>
            <w:tcW w:w="0" w:type="auto"/>
          </w:tcPr>
          <w:p w14:paraId="53A3C12D" w14:textId="77777777" w:rsidR="00F41700" w:rsidRPr="007A62B4" w:rsidRDefault="004F0F54" w:rsidP="00FF6814">
            <w:pPr>
              <w:pStyle w:val="TablaIndice"/>
              <w:rPr>
                <w:lang w:val="en-US"/>
              </w:rPr>
            </w:pPr>
            <w:bookmarkStart w:id="700" w:name="_Toc236127602"/>
            <w:r w:rsidRPr="007A62B4">
              <w:rPr>
                <w:lang w:val="en-US"/>
              </w:rPr>
              <w:t>district_episode_kpis, rankings y resumenes.</w:t>
            </w:r>
            <w:bookmarkEnd w:id="700"/>
          </w:p>
        </w:tc>
      </w:tr>
      <w:tr w:rsidR="00F41700" w:rsidRPr="006A07CE" w14:paraId="72B9FED5" w14:textId="77777777" w:rsidTr="00A42A01">
        <w:trPr>
          <w:cantSplit w:val="true"/>
        </w:trPr>
        <w:tc>
          <w:tcPr>
            <w:tcW w:w="0" w:type="auto"/>
          </w:tcPr>
          <w:p w14:paraId="6DDF756C" w14:textId="77777777" w:rsidR="00F41700" w:rsidRPr="006A07CE" w:rsidRDefault="004F0F54" w:rsidP="00FF6814">
            <w:pPr>
              <w:pStyle w:val="TablaIndice"/>
            </w:pPr>
            <w:bookmarkStart w:id="701" w:name="_Toc236127603"/>
            <w:r w:rsidRPr="006A07CE">
              <w:t>pvlib, PVGIS, NASA POWER</w:t>
            </w:r>
            <w:bookmarkEnd w:id="701"/>
          </w:p>
        </w:tc>
        <w:tc>
          <w:tcPr>
            <w:tcW w:w="0" w:type="auto"/>
          </w:tcPr>
          <w:p w14:paraId="30A89218" w14:textId="77777777" w:rsidR="00F41700" w:rsidRPr="006A07CE" w:rsidRDefault="004F0F54" w:rsidP="00FF6814">
            <w:pPr>
              <w:pStyle w:val="TablaIndice"/>
            </w:pPr>
            <w:bookmarkStart w:id="702" w:name="_Toc236127604"/>
            <w:r w:rsidRPr="006A07CE">
              <w:t>Modelado solar y meteorologico del dataset.</w:t>
            </w:r>
            <w:bookmarkEnd w:id="702"/>
          </w:p>
        </w:tc>
        <w:tc>
          <w:tcPr>
            <w:tcW w:w="0" w:type="auto"/>
          </w:tcPr>
          <w:p w14:paraId="4DF95EE3" w14:textId="72DB97D5" w:rsidR="00F41700" w:rsidRPr="006A07CE" w:rsidRDefault="004F0F54" w:rsidP="00FF6814">
            <w:pPr>
              <w:pStyle w:val="TablaIndice"/>
            </w:pPr>
            <w:bookmarkStart w:id="703" w:name="_Toc236127605"/>
            <w:r w:rsidRPr="006A07CE">
              <w:t xml:space="preserve">Perfiles PV y variables </w:t>
            </w:r>
            <w:r w:rsidR="00FA5EBE" w:rsidRPr="006A07CE">
              <w:t>exógenas</w:t>
            </w:r>
            <w:r w:rsidRPr="006A07CE">
              <w:t xml:space="preserve"> horarias.</w:t>
            </w:r>
            <w:bookmarkEnd w:id="703"/>
          </w:p>
        </w:tc>
      </w:tr>
      <w:tr w:rsidR="00F41700" w:rsidRPr="006A07CE" w14:paraId="2D163455" w14:textId="77777777" w:rsidTr="00A42A01">
        <w:trPr>
          <w:cantSplit w:val="true"/>
        </w:trPr>
        <w:tc>
          <w:tcPr>
            <w:tcW w:w="0" w:type="auto"/>
          </w:tcPr>
          <w:p w14:paraId="64721F72" w14:textId="77777777" w:rsidR="00F41700" w:rsidRPr="006A07CE" w:rsidRDefault="004F0F54" w:rsidP="00FF6814">
            <w:pPr>
              <w:pStyle w:val="TablaIndice"/>
            </w:pPr>
            <w:bookmarkStart w:id="704" w:name="_Toc236127606"/>
            <w:r w:rsidRPr="006A07CE">
              <w:t>PyTorch</w:t>
            </w:r>
            <w:bookmarkEnd w:id="704"/>
          </w:p>
        </w:tc>
        <w:tc>
          <w:tcPr>
            <w:tcW w:w="0" w:type="auto"/>
          </w:tcPr>
          <w:p w14:paraId="092D522D" w14:textId="77777777" w:rsidR="00F41700" w:rsidRPr="006A07CE" w:rsidRDefault="004F0F54" w:rsidP="00FF6814">
            <w:pPr>
              <w:pStyle w:val="TablaIndice"/>
            </w:pPr>
            <w:bookmarkStart w:id="705" w:name="_Toc236127607"/>
            <w:r w:rsidRPr="006A07CE">
              <w:t>Entrenamiento de redes actor-critic y políticas MADRL.</w:t>
            </w:r>
            <w:bookmarkEnd w:id="705"/>
          </w:p>
        </w:tc>
        <w:tc>
          <w:tcPr>
            <w:tcW w:w="0" w:type="auto"/>
          </w:tcPr>
          <w:p w14:paraId="2AB64232" w14:textId="77777777" w:rsidR="00F41700" w:rsidRPr="006A07CE" w:rsidRDefault="004F0F54" w:rsidP="00FF6814">
            <w:pPr>
              <w:pStyle w:val="TablaIndice"/>
            </w:pPr>
            <w:bookmarkStart w:id="706" w:name="_Toc236127608"/>
            <w:r w:rsidRPr="006A07CE">
              <w:t>Políticas, rewards, checkpoints.</w:t>
            </w:r>
            <w:bookmarkEnd w:id="706"/>
          </w:p>
        </w:tc>
      </w:tr>
      <w:tr w:rsidR="00F41700" w:rsidRPr="006A07CE" w14:paraId="025E8265" w14:textId="77777777" w:rsidTr="00A42A01">
        <w:trPr>
          <w:cantSplit w:val="true"/>
        </w:trPr>
        <w:tc>
          <w:tcPr>
            <w:tcW w:w="0" w:type="auto"/>
          </w:tcPr>
          <w:p w14:paraId="47E2753F" w14:textId="77777777" w:rsidR="00F41700" w:rsidRPr="007A62B4" w:rsidRDefault="004F0F54" w:rsidP="00FF6814">
            <w:pPr>
              <w:pStyle w:val="TablaIndice"/>
              <w:rPr>
                <w:lang w:val="en-US"/>
              </w:rPr>
            </w:pPr>
            <w:bookmarkStart w:id="707" w:name="_Toc236127609"/>
            <w:r w:rsidRPr="007A62B4">
              <w:rPr>
                <w:lang w:val="en-US"/>
              </w:rPr>
              <w:t>CityLearn v2 / CityLearn v3 propuesto</w:t>
            </w:r>
            <w:bookmarkEnd w:id="707"/>
          </w:p>
        </w:tc>
        <w:tc>
          <w:tcPr>
            <w:tcW w:w="0" w:type="auto"/>
          </w:tcPr>
          <w:p w14:paraId="55B8DFF5" w14:textId="77777777" w:rsidR="00F41700" w:rsidRPr="006A07CE" w:rsidRDefault="004F0F54" w:rsidP="00FF6814">
            <w:pPr>
              <w:pStyle w:val="TablaIndice"/>
            </w:pPr>
            <w:bookmarkStart w:id="708" w:name="_Toc236127610"/>
            <w:r w:rsidRPr="006A07CE">
              <w:t>Simulación energética multiagente con PV, BESS, EV, carbono y costos.</w:t>
            </w:r>
            <w:bookmarkEnd w:id="708"/>
          </w:p>
        </w:tc>
        <w:tc>
          <w:tcPr>
            <w:tcW w:w="0" w:type="auto"/>
          </w:tcPr>
          <w:p w14:paraId="30748D53" w14:textId="77777777" w:rsidR="00F41700" w:rsidRPr="006A07CE" w:rsidRDefault="004F0F54" w:rsidP="00FF6814">
            <w:pPr>
              <w:pStyle w:val="TablaIndice"/>
            </w:pPr>
            <w:bookmarkStart w:id="709" w:name="_Toc236127611"/>
            <w:r w:rsidRPr="006A07CE">
              <w:t>Observaciones, acciones, rewards, KPIs.</w:t>
            </w:r>
            <w:bookmarkEnd w:id="709"/>
          </w:p>
        </w:tc>
      </w:tr>
      <w:tr w:rsidR="00F41700" w:rsidRPr="006A07CE" w14:paraId="135D2F6A" w14:textId="77777777" w:rsidTr="00A42A01">
        <w:trPr>
          <w:cantSplit w:val="true"/>
        </w:trPr>
        <w:tc>
          <w:tcPr>
            <w:tcW w:w="0" w:type="auto"/>
          </w:tcPr>
          <w:p w14:paraId="7EBD1CFA" w14:textId="77777777" w:rsidR="00F41700" w:rsidRPr="006A07CE" w:rsidRDefault="004F0F54" w:rsidP="00FF6814">
            <w:pPr>
              <w:pStyle w:val="TablaIndice"/>
            </w:pPr>
            <w:bookmarkStart w:id="710" w:name="_Toc236127612"/>
            <w:r w:rsidRPr="006A07CE">
              <w:t>Gymnasium, PettingZoo</w:t>
            </w:r>
            <w:bookmarkEnd w:id="710"/>
          </w:p>
        </w:tc>
        <w:tc>
          <w:tcPr>
            <w:tcW w:w="0" w:type="auto"/>
          </w:tcPr>
          <w:p w14:paraId="380D9D2E" w14:textId="77777777" w:rsidR="00F41700" w:rsidRPr="006A07CE" w:rsidRDefault="004F0F54" w:rsidP="00FF6814">
            <w:pPr>
              <w:pStyle w:val="TablaIndice"/>
            </w:pPr>
            <w:bookmarkStart w:id="711" w:name="_Toc236127613"/>
            <w:r w:rsidRPr="006A07CE">
              <w:t>Interfaz multiagente y compatibilidad de entorno.</w:t>
            </w:r>
            <w:bookmarkEnd w:id="711"/>
          </w:p>
        </w:tc>
        <w:tc>
          <w:tcPr>
            <w:tcW w:w="0" w:type="auto"/>
          </w:tcPr>
          <w:p w14:paraId="7D53CFF0" w14:textId="77777777" w:rsidR="00F41700" w:rsidRPr="006A07CE" w:rsidRDefault="004F0F54" w:rsidP="00FF6814">
            <w:pPr>
              <w:pStyle w:val="TablaIndice"/>
            </w:pPr>
            <w:bookmarkStart w:id="712" w:name="_Toc236127614"/>
            <w:r w:rsidRPr="006A07CE">
              <w:t>Ejecución descentralizada y wrappers.</w:t>
            </w:r>
            <w:bookmarkEnd w:id="712"/>
          </w:p>
        </w:tc>
      </w:tr>
      <w:tr w:rsidR="00F41700" w:rsidRPr="006A07CE" w14:paraId="0CA8E436" w14:textId="77777777" w:rsidTr="00A42A01">
        <w:trPr>
          <w:cantSplit w:val="true"/>
        </w:trPr>
        <w:tc>
          <w:tcPr>
            <w:tcW w:w="0" w:type="auto"/>
          </w:tcPr>
          <w:p w14:paraId="78F0A77B" w14:textId="77777777" w:rsidR="00F41700" w:rsidRPr="006A07CE" w:rsidRDefault="004F0F54" w:rsidP="00FF6814">
            <w:pPr>
              <w:pStyle w:val="TablaIndice"/>
            </w:pPr>
            <w:bookmarkStart w:id="713" w:name="_Toc236127615"/>
            <w:r w:rsidRPr="006A07CE">
              <w:t>SciPy</w:t>
            </w:r>
            <w:bookmarkEnd w:id="713"/>
          </w:p>
        </w:tc>
        <w:tc>
          <w:tcPr>
            <w:tcW w:w="0" w:type="auto"/>
          </w:tcPr>
          <w:p>
            <w:r>
              <w:t>Friedman, Kendall W y Wilcoxon pareado con corrección de Holm.</w:t>
            </w:r>
          </w:p>
        </w:tc>
        <w:tc>
          <w:tcPr>
            <w:tcW w:w="0" w:type="auto"/>
          </w:tcPr>
          <w:p w14:paraId="5A0F0112" w14:textId="77777777" w:rsidR="00F41700" w:rsidRPr="006A07CE" w:rsidRDefault="004F0F54" w:rsidP="00FF6814">
            <w:pPr>
              <w:pStyle w:val="TablaIndice"/>
            </w:pPr>
            <w:bookmarkStart w:id="715" w:name="_Toc236127617"/>
            <w:r w:rsidRPr="006A07CE">
              <w:t>Contraste inferencial por OE.1-OE.3.</w:t>
            </w:r>
            <w:bookmarkEnd w:id="715"/>
          </w:p>
        </w:tc>
      </w:tr>
      <w:tr w:rsidR="00F41700" w:rsidRPr="006A07CE" w14:paraId="1766D16E" w14:textId="77777777" w:rsidTr="00A42A01">
        <w:trPr>
          <w:cantSplit w:val="true"/>
        </w:trPr>
        <w:tc>
          <w:tcPr>
            <w:tcW w:w="0" w:type="auto"/>
          </w:tcPr>
          <w:p w14:paraId="4647A8D5" w14:textId="77777777" w:rsidR="00F41700" w:rsidRPr="006A07CE" w:rsidRDefault="004F0F54" w:rsidP="00FF6814">
            <w:pPr>
              <w:pStyle w:val="TablaIndice"/>
            </w:pPr>
            <w:bookmarkStart w:id="716" w:name="_Toc236127618"/>
            <w:r w:rsidRPr="006A07CE">
              <w:t>Matplotlib</w:t>
            </w:r>
            <w:bookmarkEnd w:id="716"/>
          </w:p>
        </w:tc>
        <w:tc>
          <w:tcPr>
            <w:tcW w:w="0" w:type="auto"/>
          </w:tcPr>
          <w:p w14:paraId="4624DC94" w14:textId="77777777" w:rsidR="00F41700" w:rsidRPr="006A07CE" w:rsidRDefault="004F0F54" w:rsidP="00FF6814">
            <w:pPr>
              <w:pStyle w:val="TablaIndice"/>
            </w:pPr>
            <w:bookmarkStart w:id="717" w:name="_Toc236127619"/>
            <w:r w:rsidRPr="006A07CE">
              <w:t>Graficacion de convergencia, boxplots, radar, heatmaps, trade-offs y series finales.</w:t>
            </w:r>
            <w:bookmarkEnd w:id="717"/>
          </w:p>
        </w:tc>
        <w:tc>
          <w:tcPr>
            <w:tcW w:w="0" w:type="auto"/>
          </w:tcPr>
          <w:p w14:paraId="0F2EF482" w14:textId="77777777" w:rsidR="00F41700" w:rsidRPr="006A07CE" w:rsidRDefault="004F0F54" w:rsidP="00FF6814">
            <w:pPr>
              <w:pStyle w:val="TablaIndice"/>
            </w:pPr>
            <w:bookmarkStart w:id="718" w:name="_Toc236127620"/>
            <w:r w:rsidRPr="006A07CE">
              <w:t>Figuras del Capítulo 5.</w:t>
            </w:r>
            <w:bookmarkEnd w:id="718"/>
          </w:p>
        </w:tc>
      </w:tr>
      <w:tr w:rsidR="00F41700" w:rsidRPr="006A07CE" w14:paraId="39DE7261" w14:textId="77777777" w:rsidTr="00A42A01">
        <w:trPr>
          <w:cantSplit w:val="true"/>
        </w:trPr>
        <w:tc>
          <w:tcPr>
            <w:tcW w:w="0" w:type="auto"/>
          </w:tcPr>
          <w:p w14:paraId="5E7D3742" w14:textId="77777777" w:rsidR="00F41700" w:rsidRPr="006A07CE" w:rsidRDefault="004F0F54" w:rsidP="00FF6814">
            <w:pPr>
              <w:pStyle w:val="TablaIndice"/>
            </w:pPr>
            <w:bookmarkStart w:id="719" w:name="_Toc236127621"/>
            <w:r w:rsidRPr="006A07CE">
              <w:t>Google Colab/Drive</w:t>
            </w:r>
            <w:bookmarkEnd w:id="719"/>
          </w:p>
        </w:tc>
        <w:tc>
          <w:tcPr>
            <w:tcW w:w="0" w:type="auto"/>
          </w:tcPr>
          <w:p w14:paraId="04BDD811" w14:textId="77777777" w:rsidR="00F41700" w:rsidRPr="006A07CE" w:rsidRDefault="004F0F54" w:rsidP="00FF6814">
            <w:pPr>
              <w:pStyle w:val="TablaIndice"/>
            </w:pPr>
            <w:bookmarkStart w:id="720" w:name="_Toc236127622"/>
            <w:r w:rsidRPr="006A07CE">
              <w:t>Ejecución y persistencia de la corrida canónica.</w:t>
            </w:r>
            <w:bookmarkEnd w:id="720"/>
          </w:p>
        </w:tc>
        <w:tc>
          <w:tcPr>
            <w:tcW w:w="0" w:type="auto"/>
          </w:tcPr>
          <w:p w14:paraId="0216A5AC" w14:textId="77777777" w:rsidR="00F41700" w:rsidRPr="006A07CE" w:rsidRDefault="004F0F54" w:rsidP="00FF6814">
            <w:pPr>
              <w:pStyle w:val="TablaIndice"/>
            </w:pPr>
            <w:bookmarkStart w:id="721" w:name="_Toc236127623"/>
            <w:r w:rsidRPr="006A07CE">
              <w:t>results, timeseries, traces, checkpoints.</w:t>
            </w:r>
            <w:bookmarkEnd w:id="721"/>
          </w:p>
        </w:tc>
      </w:tr>
    </w:tbl>
    <w:p w14:paraId="25D6C43D" w14:textId="7BB31571" w:rsidR="00F41700" w:rsidRPr="006A07CE" w:rsidRDefault="004F0F54" w:rsidP="00A42A01">
      <w:pPr>
        <w:pStyle w:val="not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35CCFEC7" w14:textId="703AF971" w:rsidR="00F41700" w:rsidRPr="006A07CE" w:rsidRDefault="004F0F54" w:rsidP="00A335BF">
      <w:pPr>
        <w:pStyle w:val="Ttulo3"/>
        <w:keepNext/>
        <w:numPr>
          <w:ilvl w:val="0"/>
          <w:numId w:val="0"/>
        </w:numPr>
      </w:pPr>
      <w:r>
        <w:t>4.9.3 Arquitectura operativa desde datos hasta resultados</w:t>
      </w:r>
    </w:p>
    <w:p w14:paraId="1456E180" w14:textId="7B08C6DB" w:rsidR="00F41700" w:rsidRPr="006A07CE" w:rsidRDefault="004F0F54" w:rsidP="00157601">
      <w:pPr>
        <w:pStyle w:val="Textoindependienteprimerasangra"/>
      </w:pPr>
      <w:r w:rsidRPr="006A07CE">
        <w:rPr>
          <w:rFonts w:ascii="Arial" w:hAnsi="Arial"/>
        </w:rPr>
        <w:t xml:space="preserve">La arquitectura operativa inicia con la verificación del repositorio, de la raíz visible del entrenamiento y del contrato de artefactos. A </w:t>
      </w:r>
      <w:r w:rsidR="00A42A01" w:rsidRPr="006A07CE">
        <w:rPr>
          <w:rFonts w:ascii="Arial" w:hAnsi="Arial"/>
        </w:rPr>
        <w:t>continuación,</w:t>
      </w:r>
      <w:r w:rsidRPr="006A07CE">
        <w:rPr>
          <w:rFonts w:ascii="Arial" w:hAnsi="Arial"/>
        </w:rPr>
        <w:t xml:space="preserve"> se valida el </w:t>
      </w:r>
      <w:r w:rsidR="00FC3105" w:rsidRPr="006A07CE">
        <w:rPr>
          <w:rFonts w:ascii="Arial" w:hAnsi="Arial"/>
        </w:rPr>
        <w:t>datase</w:t>
      </w:r>
      <w:r w:rsidRPr="006A07CE">
        <w:rPr>
          <w:rFonts w:ascii="Arial" w:hAnsi="Arial"/>
        </w:rPr>
        <w:t>, se instancia CityLearn, se configuran los 17 agentes, se asignan equipos controlables, se seleccionan algoritmo y escenario, y se ejecuta el tratamiento. La salida se consolida en archivos episódicos, series temporales, trazas por agente, KPIs por edificio y checkpoints. Finalmente, los scripts estadísticos materializan tablas y figuras para el Capítulo 5.</w:t>
      </w:r>
    </w:p>
    <w:p w14:paraId="6415B0BB" w14:textId="77777777" w:rsidR="00F41700" w:rsidRPr="006A07CE" w:rsidRDefault="004F0F54" w:rsidP="00157601">
      <w:pPr>
        <w:pStyle w:val="Textoindependienteprimerasangra"/>
      </w:pPr>
      <w:r w:rsidRPr="006A07CE">
        <w:rPr>
          <w:rFonts w:ascii="Arial" w:hAnsi="Arial"/>
        </w:rPr>
        <w:lastRenderedPageBreak/>
        <w:t>La arquitectura vincula directamente problema, método y resultado. E1 responde a OE.1 mediante KPIs de flexibilidad; E2 responde a OE.2 mediante emisiones; y E3 responde a OE.3 mediante costos. La selección del algoritmo de mayor efecto se reporta separando evidencia descriptiva, inferencial y KPI anual final. Esta distinción impide que un único valor resuma indebidamente comportamientos diferentes entre episodios, edificios y escalas de agregación.</w:t>
      </w:r>
    </w:p>
    <w:p w14:paraId="3DC0A36E" w14:textId="4C812EE6" w:rsidR="00A42A01" w:rsidRDefault="00A42A01" w:rsidP="00A42A01">
      <w:pPr>
        <w:pStyle w:val="titlulotabla"/>
        <w:ind w:firstLine="0"/>
      </w:pPr>
      <w:r>
        <w:rPr>
          <w:rFonts w:ascii="Arial" w:hAnsi="Arial"/>
        </w:rPr>
        <w:t xml:space="preserve">Tabla </w:t>
      </w:r>
      <w:r>
        <w:rPr>
          <w:rFonts w:ascii="Arial" w:hAnsi="Arial"/>
        </w:rPr>
        <w:fldChar w:fldCharType="begin"/>
      </w:r>
      <w:r>
        <w:rPr>
          <w:rFonts w:ascii="Arial" w:hAnsi="Arial"/>
        </w:rPr>
        <w:instrText xml:space="preserve"> SEQ Tabla \* ARABIC </w:instrText>
      </w:r>
      <w:r>
        <w:rPr>
          <w:rFonts w:ascii="Arial" w:hAnsi="Arial"/>
        </w:rPr>
        <w:fldChar w:fldCharType="separate"/>
      </w:r>
      <w:r w:rsidR="00B36745">
        <w:rPr>
          <w:rFonts w:ascii="Arial" w:hAnsi="Arial"/>
          <w:noProof/>
        </w:rPr>
        <w:t>24</w:t>
      </w:r>
      <w:r>
        <w:rPr>
          <w:rFonts w:ascii="Arial" w:hAnsi="Arial"/>
        </w:rPr>
        <w:fldChar w:fldCharType="end"/>
      </w:r>
      <w:r>
        <w:rPr>
          <w:rFonts w:ascii="Arial" w:hAnsi="Arial"/>
        </w:rPr>
        <w:br/>
      </w:r>
      <w:r w:rsidRPr="00A42A01">
        <w:rPr>
          <w:rFonts w:ascii="Arial" w:hAnsi="Arial"/>
          <w:b w:val="0"/>
          <w:bCs w:val="0"/>
          <w:i/>
          <w:iCs/>
        </w:rPr>
        <w:t>Cadena de trazabilidad de la propuesta</w:t>
      </w:r>
    </w:p>
    <w:tbl>
      <w:tblPr>
        <w:tblStyle w:val="tabla"/>
        <w:tblW w:w="9520" w:type="dxa"/>
        <w:tblLook w:val="0620" w:firstRow="1" w:lastRow="0" w:firstColumn="0" w:lastColumn="0" w:noHBand="1" w:noVBand="1"/>
      </w:tblPr>
      <w:tblGrid>
        <w:gridCol w:w="2300"/>
        <w:gridCol w:w="2303"/>
        <w:gridCol w:w="2306"/>
        <w:gridCol w:w="2611"/>
      </w:tblGrid>
      <w:tr w:rsidR="00F41700" w:rsidRPr="006A07CE" w14:paraId="337BDD1A" w14:textId="77777777" w:rsidTr="00A42A01">
        <w:trPr>
          <w:cnfStyle w:val="100000000000" w:firstRow="1" w:lastRow="0" w:firstColumn="0" w:lastColumn="0" w:oddVBand="0" w:evenVBand="0" w:oddHBand="0" w:evenHBand="0" w:firstRowFirstColumn="0" w:firstRowLastColumn="0" w:lastRowFirstColumn="0" w:lastRowLastColumn="0"/>
          <w:tblHeader w:val="true"/>
          <w:cantSplit w:val="true"/>
        </w:trPr>
        <w:tc>
          <w:tcPr>
            <w:tcW w:w="2300" w:type="dxa"/>
          </w:tcPr>
          <w:p w14:paraId="76E2F93F" w14:textId="77777777" w:rsidR="00F41700" w:rsidRPr="006A07CE" w:rsidRDefault="004F0F54" w:rsidP="00FF6814">
            <w:pPr>
              <w:pStyle w:val="TablaIndice"/>
            </w:pPr>
            <w:bookmarkStart w:id="724" w:name="_Toc236127624"/>
            <w:r w:rsidRPr="006A07CE">
              <w:t>Fase</w:t>
            </w:r>
            <w:bookmarkEnd w:id="724"/>
          </w:p>
        </w:tc>
        <w:tc>
          <w:tcPr>
            <w:tcW w:w="2303" w:type="dxa"/>
          </w:tcPr>
          <w:p w14:paraId="7C80E689" w14:textId="77777777" w:rsidR="00F41700" w:rsidRPr="006A07CE" w:rsidRDefault="004F0F54" w:rsidP="00FF6814">
            <w:pPr>
              <w:pStyle w:val="TablaIndice"/>
            </w:pPr>
            <w:bookmarkStart w:id="725" w:name="_Toc236127625"/>
            <w:r w:rsidRPr="006A07CE">
              <w:t>Entrada</w:t>
            </w:r>
            <w:bookmarkEnd w:id="725"/>
          </w:p>
        </w:tc>
        <w:tc>
          <w:tcPr>
            <w:tcW w:w="2306" w:type="dxa"/>
          </w:tcPr>
          <w:p w14:paraId="78191153" w14:textId="77777777" w:rsidR="00F41700" w:rsidRPr="006A07CE" w:rsidRDefault="004F0F54" w:rsidP="00FF6814">
            <w:pPr>
              <w:pStyle w:val="TablaIndice"/>
            </w:pPr>
            <w:bookmarkStart w:id="726" w:name="_Toc236127626"/>
            <w:r w:rsidRPr="006A07CE">
              <w:t>Proceso</w:t>
            </w:r>
            <w:bookmarkEnd w:id="726"/>
          </w:p>
        </w:tc>
        <w:tc>
          <w:tcPr>
            <w:tcW w:w="2611" w:type="dxa"/>
          </w:tcPr>
          <w:p w14:paraId="74BA8B38" w14:textId="77777777" w:rsidR="00F41700" w:rsidRPr="006A07CE" w:rsidRDefault="004F0F54" w:rsidP="00FF6814">
            <w:pPr>
              <w:pStyle w:val="TablaIndice"/>
            </w:pPr>
            <w:bookmarkStart w:id="727" w:name="_Toc236127627"/>
            <w:r w:rsidRPr="006A07CE">
              <w:t>Salida verificable</w:t>
            </w:r>
            <w:bookmarkEnd w:id="727"/>
          </w:p>
        </w:tc>
      </w:tr>
      <w:tr w:rsidR="00F41700" w:rsidRPr="006A07CE" w14:paraId="6B96CB07" w14:textId="77777777" w:rsidTr="00A42A01">
        <w:trPr>
          <w:cantSplit w:val="true"/>
        </w:trPr>
        <w:tc>
          <w:tcPr>
            <w:tcW w:w="2300" w:type="dxa"/>
          </w:tcPr>
          <w:p w14:paraId="31DE0EBB" w14:textId="77777777" w:rsidR="00F41700" w:rsidRPr="006A07CE" w:rsidRDefault="004F0F54" w:rsidP="00FF6814">
            <w:pPr>
              <w:pStyle w:val="TablaIndice"/>
            </w:pPr>
            <w:bookmarkStart w:id="728" w:name="_Toc236127628"/>
            <w:r w:rsidRPr="006A07CE">
              <w:t>Construcción de datos</w:t>
            </w:r>
            <w:bookmarkEnd w:id="728"/>
          </w:p>
        </w:tc>
        <w:tc>
          <w:tcPr>
            <w:tcW w:w="2303" w:type="dxa"/>
          </w:tcPr>
          <w:p w14:paraId="2EE7DF12" w14:textId="77777777" w:rsidR="00F41700" w:rsidRPr="006A07CE" w:rsidRDefault="004F0F54" w:rsidP="00FF6814">
            <w:pPr>
              <w:pStyle w:val="TablaIndice"/>
            </w:pPr>
            <w:bookmarkStart w:id="729" w:name="_Toc236127629"/>
            <w:r w:rsidRPr="006A07CE">
              <w:t>Electro Oriente, NASA POWER, PVGIS, MINAM, OSINERGMIN, inventario de equipos.</w:t>
            </w:r>
            <w:bookmarkEnd w:id="729"/>
          </w:p>
        </w:tc>
        <w:tc>
          <w:tcPr>
            <w:tcW w:w="2306" w:type="dxa"/>
          </w:tcPr>
          <w:p w14:paraId="106585CA" w14:textId="77777777" w:rsidR="00F41700" w:rsidRPr="006A07CE" w:rsidRDefault="004F0F54" w:rsidP="00FF6814">
            <w:pPr>
              <w:pStyle w:val="TablaIndice"/>
            </w:pPr>
            <w:bookmarkStart w:id="730" w:name="_Toc236127630"/>
            <w:r w:rsidRPr="006A07CE">
              <w:t>Normalización, generación de perfiles y auditoria de CSV.</w:t>
            </w:r>
            <w:bookmarkEnd w:id="730"/>
          </w:p>
        </w:tc>
        <w:tc>
          <w:tcPr>
            <w:tcW w:w="2611" w:type="dxa"/>
          </w:tcPr>
          <w:p w14:paraId="21CA5E77" w14:textId="77777777" w:rsidR="00F41700" w:rsidRPr="006A07CE" w:rsidRDefault="004F0F54" w:rsidP="00FF6814">
            <w:pPr>
              <w:pStyle w:val="TablaIndice"/>
            </w:pPr>
            <w:bookmarkStart w:id="731" w:name="_Toc236127631"/>
            <w:r w:rsidRPr="006A07CE">
              <w:t>dataset citylearn_iquitos_2023_2025.</w:t>
            </w:r>
            <w:bookmarkEnd w:id="731"/>
          </w:p>
        </w:tc>
      </w:tr>
      <w:tr w:rsidR="00F41700" w:rsidRPr="006A07CE" w14:paraId="3B2D6935" w14:textId="77777777" w:rsidTr="00A42A01">
        <w:trPr>
          <w:cantSplit w:val="true"/>
        </w:trPr>
        <w:tc>
          <w:tcPr>
            <w:tcW w:w="2300" w:type="dxa"/>
          </w:tcPr>
          <w:p w14:paraId="12F7B68B" w14:textId="77777777" w:rsidR="00F41700" w:rsidRPr="006A07CE" w:rsidRDefault="004F0F54" w:rsidP="00FF6814">
            <w:pPr>
              <w:pStyle w:val="TablaIndice"/>
            </w:pPr>
            <w:bookmarkStart w:id="732" w:name="_Toc236127632"/>
            <w:r w:rsidRPr="006A07CE">
              <w:t>Simulación</w:t>
            </w:r>
            <w:bookmarkEnd w:id="732"/>
          </w:p>
        </w:tc>
        <w:tc>
          <w:tcPr>
            <w:tcW w:w="2303" w:type="dxa"/>
          </w:tcPr>
          <w:p w14:paraId="4422B4A8" w14:textId="77777777" w:rsidR="00F41700" w:rsidRPr="006A07CE" w:rsidRDefault="004F0F54" w:rsidP="00FF6814">
            <w:pPr>
              <w:pStyle w:val="TablaIndice"/>
            </w:pPr>
            <w:bookmarkStart w:id="733" w:name="_Toc236127633"/>
            <w:r w:rsidRPr="006A07CE">
              <w:t>Dataset y configuración de edificios.</w:t>
            </w:r>
            <w:bookmarkEnd w:id="733"/>
          </w:p>
        </w:tc>
        <w:tc>
          <w:tcPr>
            <w:tcW w:w="2306" w:type="dxa"/>
          </w:tcPr>
          <w:p w14:paraId="027979C9" w14:textId="511AD5B3" w:rsidR="00F41700" w:rsidRPr="006A07CE" w:rsidRDefault="00A42A01" w:rsidP="00FF6814">
            <w:pPr>
              <w:pStyle w:val="TablaIndice"/>
            </w:pPr>
            <w:bookmarkStart w:id="734" w:name="_Toc236127634"/>
            <w:r w:rsidRPr="006A07CE">
              <w:t>Instanciación CityLearn v2 / CityLearn v3 propuesto.</w:t>
            </w:r>
            <w:bookmarkEnd w:id="734"/>
          </w:p>
        </w:tc>
        <w:tc>
          <w:tcPr>
            <w:tcW w:w="2611" w:type="dxa"/>
          </w:tcPr>
          <w:p w14:paraId="0941C4F4" w14:textId="77777777" w:rsidR="00F41700" w:rsidRPr="006A07CE" w:rsidRDefault="004F0F54" w:rsidP="00FF6814">
            <w:pPr>
              <w:pStyle w:val="TablaIndice"/>
            </w:pPr>
            <w:bookmarkStart w:id="735" w:name="_Toc236127635"/>
            <w:r w:rsidRPr="006A07CE">
              <w:t>observaciones, acciones y balances horarios.</w:t>
            </w:r>
            <w:bookmarkEnd w:id="735"/>
          </w:p>
        </w:tc>
      </w:tr>
      <w:tr w:rsidR="00F41700" w:rsidRPr="006A07CE" w14:paraId="2661BBAF" w14:textId="77777777" w:rsidTr="00A42A01">
        <w:trPr>
          <w:cantSplit w:val="true"/>
        </w:trPr>
        <w:tc>
          <w:tcPr>
            <w:tcW w:w="2300" w:type="dxa"/>
          </w:tcPr>
          <w:p w14:paraId="5829F94C" w14:textId="77777777" w:rsidR="00F41700" w:rsidRPr="006A07CE" w:rsidRDefault="004F0F54" w:rsidP="00FF6814">
            <w:pPr>
              <w:pStyle w:val="TablaIndice"/>
            </w:pPr>
            <w:bookmarkStart w:id="736" w:name="_Toc236127636"/>
            <w:r w:rsidRPr="006A07CE">
              <w:t>Entrenamiento MADRL</w:t>
            </w:r>
            <w:bookmarkEnd w:id="736"/>
          </w:p>
        </w:tc>
        <w:tc>
          <w:tcPr>
            <w:tcW w:w="2303" w:type="dxa"/>
          </w:tcPr>
          <w:p w14:paraId="5D4DCE78" w14:textId="77777777" w:rsidR="00F41700" w:rsidRPr="006A07CE" w:rsidRDefault="004F0F54" w:rsidP="00FF6814">
            <w:pPr>
              <w:pStyle w:val="TablaIndice"/>
            </w:pPr>
            <w:bookmarkStart w:id="737" w:name="_Toc236127637"/>
            <w:r w:rsidRPr="006A07CE">
              <w:t>Algoritmo, escenario y recompensa multiobjetivo.</w:t>
            </w:r>
            <w:bookmarkEnd w:id="737"/>
          </w:p>
        </w:tc>
        <w:tc>
          <w:tcPr>
            <w:tcW w:w="2306" w:type="dxa"/>
          </w:tcPr>
          <w:p w14:paraId="0CF6C716" w14:textId="77777777" w:rsidR="00F41700" w:rsidRPr="006A07CE" w:rsidRDefault="004F0F54" w:rsidP="00FF6814">
            <w:pPr>
              <w:pStyle w:val="TablaIndice"/>
            </w:pPr>
            <w:bookmarkStart w:id="738" w:name="_Toc236127638"/>
            <w:r w:rsidRPr="006A07CE">
              <w:t>CTDE con políticas descentralizadas.</w:t>
            </w:r>
            <w:bookmarkEnd w:id="738"/>
          </w:p>
        </w:tc>
        <w:tc>
          <w:tcPr>
            <w:tcW w:w="2611" w:type="dxa"/>
          </w:tcPr>
          <w:p w14:paraId="72404346" w14:textId="77777777" w:rsidR="00F41700" w:rsidRPr="006A07CE" w:rsidRDefault="004F0F54" w:rsidP="00FF6814">
            <w:pPr>
              <w:pStyle w:val="TablaIndice"/>
            </w:pPr>
            <w:bookmarkStart w:id="739" w:name="_Toc236127639"/>
            <w:r w:rsidRPr="006A07CE">
              <w:t>rewards, checkpoints y logs.</w:t>
            </w:r>
            <w:bookmarkEnd w:id="739"/>
          </w:p>
        </w:tc>
      </w:tr>
      <w:tr w:rsidR="00F41700" w:rsidRPr="00B36745" w14:paraId="466D6DE0" w14:textId="77777777" w:rsidTr="00A42A01">
        <w:trPr>
          <w:cantSplit w:val="true"/>
        </w:trPr>
        <w:tc>
          <w:tcPr>
            <w:tcW w:w="2300" w:type="dxa"/>
          </w:tcPr>
          <w:p w14:paraId="0E69E7BE" w14:textId="77777777" w:rsidR="00F41700" w:rsidRPr="006A07CE" w:rsidRDefault="004F0F54" w:rsidP="00FF6814">
            <w:pPr>
              <w:pStyle w:val="TablaIndice"/>
            </w:pPr>
            <w:bookmarkStart w:id="740" w:name="_Toc236127640"/>
            <w:r w:rsidRPr="006A07CE">
              <w:t>Registro de evidencia</w:t>
            </w:r>
            <w:bookmarkEnd w:id="740"/>
          </w:p>
        </w:tc>
        <w:tc>
          <w:tcPr>
            <w:tcW w:w="2303" w:type="dxa"/>
          </w:tcPr>
          <w:p w14:paraId="0FEC1C39" w14:textId="77777777" w:rsidR="00F41700" w:rsidRPr="006A07CE" w:rsidRDefault="004F0F54" w:rsidP="00FF6814">
            <w:pPr>
              <w:pStyle w:val="TablaIndice"/>
            </w:pPr>
            <w:bookmarkStart w:id="741" w:name="_Toc236127641"/>
            <w:r w:rsidRPr="006A07CE">
              <w:t>Ejecución por tratamiento.</w:t>
            </w:r>
            <w:bookmarkEnd w:id="741"/>
          </w:p>
        </w:tc>
        <w:tc>
          <w:tcPr>
            <w:tcW w:w="2306" w:type="dxa"/>
          </w:tcPr>
          <w:p w14:paraId="70037306" w14:textId="3557BB03" w:rsidR="00F41700" w:rsidRPr="006A07CE" w:rsidRDefault="004F0F54" w:rsidP="00FF6814">
            <w:pPr>
              <w:pStyle w:val="TablaIndice"/>
            </w:pPr>
            <w:bookmarkStart w:id="742" w:name="_Toc236127642"/>
            <w:r w:rsidRPr="006A07CE">
              <w:t xml:space="preserve">Persistencia en Drive y </w:t>
            </w:r>
            <w:r w:rsidR="00A42A01" w:rsidRPr="006A07CE">
              <w:t>consolidación</w:t>
            </w:r>
            <w:r w:rsidRPr="006A07CE">
              <w:t xml:space="preserve"> local.</w:t>
            </w:r>
            <w:bookmarkEnd w:id="742"/>
          </w:p>
        </w:tc>
        <w:tc>
          <w:tcPr>
            <w:tcW w:w="2611" w:type="dxa"/>
          </w:tcPr>
          <w:p w14:paraId="4F608F7C" w14:textId="77777777" w:rsidR="00F41700" w:rsidRPr="007A62B4" w:rsidRDefault="004F0F54" w:rsidP="00FF6814">
            <w:pPr>
              <w:pStyle w:val="TablaIndice"/>
              <w:rPr>
                <w:lang w:val="en-US"/>
              </w:rPr>
            </w:pPr>
            <w:bookmarkStart w:id="743" w:name="_Toc236127643"/>
            <w:r w:rsidRPr="007A62B4">
              <w:rPr>
                <w:lang w:val="en-US"/>
              </w:rPr>
              <w:t>results.json, timeseries.csv, trace.csv, building_kpis.csv.</w:t>
            </w:r>
            <w:bookmarkEnd w:id="743"/>
          </w:p>
        </w:tc>
      </w:tr>
      <w:tr w:rsidR="00F41700" w:rsidRPr="006A07CE" w14:paraId="3DFC8314" w14:textId="77777777" w:rsidTr="00A42A01">
        <w:trPr>
          <w:cantSplit w:val="true"/>
        </w:trPr>
        <w:tc>
          <w:tcPr>
            <w:tcW w:w="2300" w:type="dxa"/>
          </w:tcPr>
          <w:p w14:paraId="6F1CFE71" w14:textId="77777777" w:rsidR="00F41700" w:rsidRPr="006A07CE" w:rsidRDefault="004F0F54" w:rsidP="00FF6814">
            <w:pPr>
              <w:pStyle w:val="TablaIndice"/>
            </w:pPr>
            <w:bookmarkStart w:id="744" w:name="_Toc236127644"/>
            <w:r w:rsidRPr="006A07CE">
              <w:t>Análisis de la tesis</w:t>
            </w:r>
            <w:bookmarkEnd w:id="744"/>
          </w:p>
        </w:tc>
        <w:tc>
          <w:tcPr>
            <w:tcW w:w="2303" w:type="dxa"/>
          </w:tcPr>
          <w:p w14:paraId="465A2D9C" w14:textId="77777777" w:rsidR="00F41700" w:rsidRPr="00383ABF" w:rsidRDefault="004F0F54" w:rsidP="00FF6814">
            <w:pPr>
              <w:pStyle w:val="TablaIndice"/>
              <w:rPr>
                <w:lang w:val="pt-BR"/>
              </w:rPr>
            </w:pPr>
            <w:bookmarkStart w:id="745" w:name="_Toc236127645"/>
            <w:r w:rsidRPr="00383ABF">
              <w:rPr>
                <w:lang w:val="pt-BR"/>
              </w:rPr>
              <w:t>CSV episódicos, traces, checkpoints y KPIs.</w:t>
            </w:r>
            <w:bookmarkEnd w:id="745"/>
          </w:p>
        </w:tc>
        <w:tc>
          <w:tcPr>
            <w:tcW w:w="2306" w:type="dxa"/>
          </w:tcPr>
          <w:p w14:paraId="0C949D8E" w14:textId="77777777" w:rsidR="00F41700" w:rsidRPr="006A07CE" w:rsidRDefault="004F0F54" w:rsidP="00FF6814">
            <w:pPr>
              <w:pStyle w:val="TablaIndice"/>
            </w:pPr>
            <w:bookmarkStart w:id="746" w:name="_Toc236127646"/>
            <w:r w:rsidRPr="006A07CE">
              <w:t>Estadística, figuras y lectura por OE.</w:t>
            </w:r>
            <w:bookmarkEnd w:id="746"/>
          </w:p>
        </w:tc>
        <w:tc>
          <w:tcPr>
            <w:tcW w:w="2611" w:type="dxa"/>
          </w:tcPr>
          <w:p w14:paraId="3C6D08EF" w14:textId="77777777" w:rsidR="00F41700" w:rsidRPr="006A07CE" w:rsidRDefault="004F0F54" w:rsidP="00FF6814">
            <w:pPr>
              <w:pStyle w:val="TablaIndice"/>
            </w:pPr>
            <w:bookmarkStart w:id="747" w:name="_Toc236127647"/>
            <w:r w:rsidRPr="006A07CE">
              <w:t>Capítulos 5 y 6 con evidencia real.</w:t>
            </w:r>
            <w:bookmarkEnd w:id="747"/>
          </w:p>
        </w:tc>
      </w:tr>
    </w:tbl>
    <w:p w14:paraId="1B3D7055" w14:textId="709EE70B" w:rsidR="00F41700" w:rsidRPr="006A07CE" w:rsidRDefault="004F0F54" w:rsidP="00A42A01">
      <w:pPr>
        <w:pStyle w:val="nota"/>
      </w:pPr>
      <w:r w:rsidRPr="006A07CE">
        <w:rPr>
          <w:rFonts w:ascii="Arial" w:hAnsi="Arial"/>
          <w:i/>
        </w:rPr>
        <w:t>Nota.</w:t>
      </w:r>
      <w:r w:rsidRPr="006A07CE">
        <w:rPr>
          <w:rFonts w:ascii="Arial" w:hAnsi="Arial"/>
        </w:rPr>
        <w:t xml:space="preserve"> La tabla representa los componentes técnicos de la propuesta, arquitectura, algoritmos, recompensas y trazabilidad experimental. Fuente: Elaboración propia a partir del repositorio local, CityLearn v2, extensión CityLearn v3 propuesta, scripts de </w:t>
      </w:r>
      <w:r w:rsidR="00FC3105" w:rsidRPr="006A07CE">
        <w:rPr>
          <w:rFonts w:ascii="Arial" w:hAnsi="Arial"/>
        </w:rPr>
        <w:t>datase</w:t>
      </w:r>
      <w:r w:rsidRPr="006A07CE">
        <w:rPr>
          <w:rFonts w:ascii="Arial" w:hAnsi="Arial"/>
        </w:rPr>
        <w:t xml:space="preserve"> y corrida Drive madrl_v3_20260627_164047.</w:t>
      </w:r>
    </w:p>
    <w:p w14:paraId="0ACDBEC0" w14:textId="66C30F11" w:rsidR="00F41700" w:rsidRPr="006A07CE" w:rsidRDefault="004F0F54" w:rsidP="00A335BF">
      <w:pPr>
        <w:pStyle w:val="Ttulo3"/>
        <w:keepNext/>
        <w:numPr>
          <w:ilvl w:val="0"/>
          <w:numId w:val="0"/>
        </w:numPr>
      </w:pPr>
      <w:r>
        <w:t>4.9.4 Delimitación entre equipos controlados y no controlados</w:t>
      </w:r>
    </w:p>
    <w:p w14:paraId="121B74BD" w14:textId="5F737E30" w:rsidR="00F41700" w:rsidRPr="006A07CE" w:rsidRDefault="004F0F54" w:rsidP="00157601">
      <w:pPr>
        <w:pStyle w:val="Textoindependienteprimerasangra"/>
      </w:pPr>
      <w:r w:rsidRPr="006A07CE">
        <w:rPr>
          <w:rFonts w:ascii="Arial" w:hAnsi="Arial"/>
        </w:rPr>
        <w:t xml:space="preserve">La propuesta distingue equipos controlados y no controlados porque el efecto MADRL solo puede atribuirse a variables de acción disponibles para los agentes. Los equipos controlados incluyen BESS, cargadores EV/V2G y cargas flexibles declaradas en el esquema del entorno. La demanda base, condiciones climáticas, </w:t>
      </w:r>
      <w:r w:rsidR="008770F9" w:rsidRPr="006A07CE">
        <w:rPr>
          <w:rFonts w:ascii="Arial" w:hAnsi="Arial"/>
        </w:rPr>
        <w:t>irradiación</w:t>
      </w:r>
      <w:r w:rsidRPr="006A07CE">
        <w:rPr>
          <w:rFonts w:ascii="Arial" w:hAnsi="Arial"/>
        </w:rPr>
        <w:t xml:space="preserve">, ocupación </w:t>
      </w:r>
      <w:r w:rsidR="00A42A01" w:rsidRPr="006A07CE">
        <w:rPr>
          <w:rFonts w:ascii="Arial" w:hAnsi="Arial"/>
        </w:rPr>
        <w:t>implícita</w:t>
      </w:r>
      <w:r w:rsidRPr="006A07CE">
        <w:rPr>
          <w:rFonts w:ascii="Arial" w:hAnsi="Arial"/>
        </w:rPr>
        <w:t xml:space="preserve">, precio e intensidad de carbono operan como observaciones o perturbaciones </w:t>
      </w:r>
      <w:r w:rsidR="00FA5EBE" w:rsidRPr="006A07CE">
        <w:rPr>
          <w:rFonts w:ascii="Arial" w:hAnsi="Arial"/>
        </w:rPr>
        <w:t>exógenas</w:t>
      </w:r>
      <w:r w:rsidRPr="006A07CE">
        <w:rPr>
          <w:rFonts w:ascii="Arial" w:hAnsi="Arial"/>
        </w:rPr>
        <w:t xml:space="preserve">, no como actuadores. Esta </w:t>
      </w:r>
      <w:r w:rsidRPr="006A07CE">
        <w:rPr>
          <w:rFonts w:ascii="Arial" w:hAnsi="Arial"/>
        </w:rPr>
        <w:lastRenderedPageBreak/>
        <w:t>distinción es esencial para interpretar correctamente los resultados por edificio y no atribuir al algoritmo variaciones que provienen de cargas no controlables.</w:t>
      </w:r>
    </w:p>
    <w:p w14:paraId="425A37D9" w14:textId="270530CE" w:rsidR="00F41700" w:rsidRPr="006A07CE" w:rsidRDefault="004F0F54" w:rsidP="00157601">
      <w:pPr>
        <w:pStyle w:val="Textoindependienteprimerasangra"/>
      </w:pPr>
      <w:r w:rsidRPr="006A07CE">
        <w:rPr>
          <w:rFonts w:ascii="Arial" w:hAnsi="Arial"/>
        </w:rPr>
        <w:t xml:space="preserve">En términos de tesis, esta delimitación conecta Capítulo 4 con Capítulo 5: las acciones registradas en traces permiten observar </w:t>
      </w:r>
      <w:r w:rsidR="00A42A01" w:rsidRPr="006A07CE">
        <w:rPr>
          <w:rFonts w:ascii="Arial" w:hAnsi="Arial"/>
        </w:rPr>
        <w:t>cómo</w:t>
      </w:r>
      <w:r w:rsidRPr="006A07CE">
        <w:rPr>
          <w:rFonts w:ascii="Arial" w:hAnsi="Arial"/>
        </w:rPr>
        <w:t xml:space="preserve"> cada política usa BESS, EV y otros actuadores; los KPIs por edificio permiten evaluar si la coordinación mejora flexibilidad, CO₂ o costo; y las limitaciones declaran que el estudio no controla red física ni despacho de generación. Por tanto, la propuesta es una arquitectura de control y evaluación energética multiagente en simulación, no una implementación de despacho eléctrico real.</w:t>
      </w:r>
    </w:p>
    <w:p>
      <w:pPr>
        <w:pStyle w:val="Ttulo2"/>
        <w:keepNext/>
        <w:numPr>
          <w:ilvl w:val="0"/>
          <w:numId w:val="0"/>
        </w:numPr>
      </w:pPr>
      <w:r>
        <w:rPr>
          <w:rFonts w:ascii="Arial" w:hAnsi="Arial"/>
        </w:rPr>
        <w:t>4.10 Articulación de problemas, objetivos, hipótesis y análisis cuantitativo</w:t>
      </w:r>
    </w:p>
    <w:p>
      <w:r>
        <w:rPr>
          <w:rFonts w:ascii="Arial" w:hAnsi="Arial"/>
          <w:sz w:val="20"/>
        </w:rPr>
        <w:t>El corpus analítico corresponde únicamente a la corrida real madrl_v3_20260627_164047, sincronizada con la carpeta de Google Drive https://drive.google.com/drive/folders/1ihH6RqL2KpevfCQEUXj7PP1aS2QYssAX. El diseño contiene 4 algoritmos × 3 escenarios × 50 episodios = 600 observaciones episódicas. No se generaron datos sintéticos, no se rellenaron KPI ausentes y no se utilizó recompensa publicada en otros artículos como sustituto de los resultados del proyecto.</w:t>
      </w:r>
    </w:p>
    <w:p>
      <w:pPr>
        <w:pStyle w:val="Ttulo3"/>
        <w:keepNext/>
        <w:numPr>
          <w:ilvl w:val="0"/>
          <w:numId w:val="0"/>
        </w:numPr>
      </w:pPr>
      <w:r>
        <w:rPr>
          <w:rFonts w:ascii="Arial" w:hAnsi="Arial"/>
        </w:rPr>
        <w:t>4.10.1 Regla de impacto y sentido favorable</w:t>
      </w:r>
    </w:p>
    <w:p>
      <w:r>
        <w:rPr>
          <w:rFonts w:ascii="Arial" w:hAnsi="Arial"/>
          <w:sz w:val="20"/>
        </w:rPr>
        <w:t>Para flexibilidad (PE.1/OE.1/HE10–HE11), la operacionalización define tres indicadores primarios normalizados respecto del baseline: peak_average, ramping_average y one_minus_load_factor_average. El compuesto se calcula como F=(peak+ramping+OMLF)/3 y el efecto favorable como 100×(1−F). Para CO₂ y costo, el cambio absoluto se recalcula como Δ=control−baseline y el efecto favorable como 100×(baseline−control)/baseline. Así, un efecto favorable positivo representa reducción/mejora y uno negativo representa deterioro/aumento.</w:t>
      </w:r>
    </w:p>
    <w:p>
      <w:r>
        <w:rPr>
          <w:rFonts w:ascii="Arial" w:hAnsi="Arial"/>
          <w:sz w:val="20"/>
        </w:rPr>
        <w:t>La auditoría encontró 24 discrepancias entre los campos delta almacenados y la resta directa control−baseline (dos familias, carbono y costo, en los 12 tratamientos). En consecuencia, las decisiones usan la resta verificable de los totales; los delta originales se conservan solo para trazabilidad y no para decidir objetivos o hipótesis.</w:t>
      </w:r>
    </w:p>
    <w:p>
      <w:pPr>
        <w:pStyle w:val="Ttulo3"/>
        <w:keepNext/>
        <w:numPr>
          <w:ilvl w:val="0"/>
          <w:numId w:val="0"/>
        </w:numPr>
      </w:pPr>
      <w:r>
        <w:rPr>
          <w:rFonts w:ascii="Arial" w:hAnsi="Arial"/>
        </w:rPr>
        <w:t>4.10.2 Unidad de análisis y pruebas</w:t>
      </w:r>
    </w:p>
    <w:p>
      <w:r>
        <w:rPr>
          <w:rFonts w:ascii="Arial" w:hAnsi="Arial"/>
          <w:sz w:val="20"/>
        </w:rPr>
        <w:t>OE.1 usa como bloques emparejados sus tres KPI primarios. OE.2 y OE.3 usan los 17 edificios como bloques emparejados. El impacto de cada algoritmo frente al baseline se contrasta con Wilcoxon y corrección de Holm; la diferencia entre cuatro algoritmos se contrasta con Friedman, Kendall W y post hoc Wilcoxon-Holm. La unidad independiente de entrenamiento es la semilla, y solo existe seed=0; por ello, los p-valores por KPI/edificio son evidencia intra-corrida exploratoria y no reemplazan un experimento multi-semilla.</w:t>
      </w:r>
    </w:p>
    <w:p>
      <w:pPr>
        <w:pStyle w:val="Ttulo3"/>
        <w:keepNext/>
        <w:numPr>
          <w:ilvl w:val="0"/>
          <w:numId w:val="0"/>
        </w:numPr>
      </w:pPr>
      <w:r>
        <w:rPr>
          <w:rFonts w:ascii="Arial" w:hAnsi="Arial"/>
        </w:rPr>
        <w:t>4.10.3 Regla explícita de decisión</w:t>
      </w:r>
    </w:p>
    <w:p>
      <w:r>
        <w:rPr>
          <w:rFonts w:ascii="Arial" w:hAnsi="Arial"/>
          <w:sz w:val="20"/>
        </w:rPr>
        <w:t>Se fija α=0,05. Las hipótesis alternativas específicas requieren dos condiciones conjuntas: (a) impacto significativo frente al baseline y (b) diferencias significativas entre los algoritmos del escenario. H1G requiere que la condición se sostenga de manera integrada en las tres dimensiones y que exista diferencia global. Cuando una condición no se cumple, se informa «no rechazar la nula» o «no respaldar la alternativa»; no se confunde ausencia de evidencia con prueba de igualdad.</w:t>
      </w:r>
    </w:p>
    <w:p>
      <w:pPr>
        <w:pStyle w:val="Heading1"/>
      </w:pPr>
      <w:r>
        <w:t>Capitulo 5. Resultados, contrastacion de hipotesis y discusion</w:t>
      </w:r>
    </w:p>
    <w:p>
      <w:pPr>
        <w:jc w:val="both"/>
      </w:pPr>
      <w:r>
        <w:rPr>
          <w:b w:val="0"/>
          <w:i w:val="0"/>
        </w:rPr>
        <w:t>Este capitulo presenta la evidencia de la corrida canonica (madrl_v3_20260627_164047) en cumplimiento de los objetivos, con cinco acapites: (5.2) resultados descriptivos estadisticos del OG y OE.1–OE.3 de forma independiente; (5.3) resultados inferenciales estadisticos del OG y OE.1–OE.3 de forma independiente; (5.4) otros resultados del OG y OE.1–OE.3 de forma independiente; (5.5) contrastacion de hipotesis (H0G/H1G y HE nulas/alternativas por objetivo); (5.6) discusion de resultados. El marco experimental (§5.1) precede.</w:t>
      </w:r>
    </w:p>
    <w:p>
      <w:pPr>
        <w:pStyle w:val="Heading2"/>
      </w:pPr>
      <w:r>
        <w:t>5.0 Mapa de lectura del capitulo</w:t>
      </w:r>
    </w:p>
    <w:p>
      <w:r>
        <w:rPr>
          <w:b/>
          <w:color w:val="595959"/>
          <w:sz w:val="19"/>
        </w:rPr>
        <w:t>Tabla 5.0. Estructura del Capitulo 5 por numerales y objetivos.</w:t>
      </w:r>
    </w:p>
    <w:tbl>
      <w:tblPr>
        <w:tblStyle w:val="LightGrid-Accent1"/>
        <w:tblW w:type="auto" w:w="0"/>
        <w:jc w:val="center"/>
        <w:tblLook w:firstColumn="1" w:firstRow="1" w:lastColumn="0" w:lastRow="0" w:noHBand="0" w:noVBand="1" w:val="04A0"/>
      </w:tblPr>
      <w:tblGrid>
        <w:gridCol w:w="3041"/>
        <w:gridCol w:w="3041"/>
        <w:gridCol w:w="3041"/>
      </w:tblGrid>
      <w:tr>
        <w:tc>
          <w:tcPr>
            <w:tcW w:type="dxa" w:w="1134"/>
            <w:shd w:val="clear" w:color="auto" w:fill="1F4E79"/>
          </w:tcPr>
          <w:p>
            <w:r/>
            <w:r>
              <w:rPr>
                <w:b/>
                <w:color w:val="FFFFFF"/>
                <w:sz w:val="18"/>
              </w:rPr>
              <w:t>Numeral</w:t>
            </w:r>
          </w:p>
        </w:tc>
        <w:tc>
          <w:tcPr>
            <w:tcW w:type="dxa" w:w="1984"/>
            <w:shd w:val="clear" w:color="auto" w:fill="1F4E79"/>
          </w:tcPr>
          <w:p>
            <w:r/>
            <w:r>
              <w:rPr>
                <w:b/>
                <w:color w:val="FFFFFF"/>
                <w:sz w:val="18"/>
              </w:rPr>
              <w:t>Bloque</w:t>
            </w:r>
          </w:p>
        </w:tc>
        <w:tc>
          <w:tcPr>
            <w:tcW w:type="dxa" w:w="5386"/>
            <w:shd w:val="clear" w:color="auto" w:fill="1F4E79"/>
          </w:tcPr>
          <w:p>
            <w:r/>
            <w:r>
              <w:rPr>
                <w:b/>
                <w:color w:val="FFFFFF"/>
                <w:sz w:val="18"/>
              </w:rPr>
              <w:t>Contenido (independiente por objetivo)</w:t>
            </w:r>
          </w:p>
        </w:tc>
      </w:tr>
      <w:tr>
        <w:tc>
          <w:tcPr>
            <w:tcW w:type="dxa" w:w="1134"/>
          </w:tcPr>
          <w:p>
            <w:r/>
            <w:r>
              <w:rPr>
                <w:sz w:val="18"/>
              </w:rPr>
              <w:t>5.1</w:t>
            </w:r>
          </w:p>
        </w:tc>
        <w:tc>
          <w:tcPr>
            <w:tcW w:type="dxa" w:w="1984"/>
          </w:tcPr>
          <w:p>
            <w:r/>
            <w:r>
              <w:rPr>
                <w:sz w:val="18"/>
              </w:rPr>
              <w:t>Marco</w:t>
            </w:r>
          </w:p>
        </w:tc>
        <w:tc>
          <w:tcPr>
            <w:tcW w:type="dxa" w:w="5386"/>
          </w:tcPr>
          <w:p>
            <w:r/>
            <w:r>
              <w:rPr>
                <w:sz w:val="18"/>
              </w:rPr>
              <w:t>Cobertura experimental 4x3 y operacionalizacion OE/OG</w:t>
            </w:r>
          </w:p>
        </w:tc>
      </w:tr>
      <w:tr>
        <w:tc>
          <w:tcPr>
            <w:tcW w:type="dxa" w:w="1134"/>
          </w:tcPr>
          <w:p>
            <w:r/>
            <w:r>
              <w:rPr>
                <w:sz w:val="18"/>
              </w:rPr>
              <w:t>5.2</w:t>
            </w:r>
          </w:p>
        </w:tc>
        <w:tc>
          <w:tcPr>
            <w:tcW w:type="dxa" w:w="1984"/>
          </w:tcPr>
          <w:p>
            <w:r/>
            <w:r>
              <w:rPr>
                <w:sz w:val="18"/>
              </w:rPr>
              <w:t>Descriptivos</w:t>
            </w:r>
          </w:p>
        </w:tc>
        <w:tc>
          <w:tcPr>
            <w:tcW w:type="dxa" w:w="5386"/>
          </w:tcPr>
          <w:p>
            <w:r/>
            <w:r>
              <w:rPr>
                <w:sz w:val="18"/>
              </w:rPr>
              <w:t>5.2.1 OG; 5.2.2 OE.1; 5.2.3 OE.2; 5.2.4 OE.3</w:t>
            </w:r>
          </w:p>
        </w:tc>
      </w:tr>
      <w:tr>
        <w:tc>
          <w:tcPr>
            <w:tcW w:type="dxa" w:w="1134"/>
          </w:tcPr>
          <w:p>
            <w:r/>
            <w:r>
              <w:rPr>
                <w:sz w:val="18"/>
              </w:rPr>
              <w:t>5.3</w:t>
            </w:r>
          </w:p>
        </w:tc>
        <w:tc>
          <w:tcPr>
            <w:tcW w:type="dxa" w:w="1984"/>
          </w:tcPr>
          <w:p>
            <w:r/>
            <w:r>
              <w:rPr>
                <w:sz w:val="18"/>
              </w:rPr>
              <w:t>Inferenciales</w:t>
            </w:r>
          </w:p>
        </w:tc>
        <w:tc>
          <w:tcPr>
            <w:tcW w:type="dxa" w:w="5386"/>
          </w:tcPr>
          <w:p>
            <w:r/>
            <w:r>
              <w:rPr>
                <w:sz w:val="18"/>
              </w:rPr>
              <w:t>5.3.1 OG; 5.3.2 OE.1; 5.3.3 OE.2; 5.3.4 OE.3</w:t>
            </w:r>
          </w:p>
        </w:tc>
      </w:tr>
      <w:tr>
        <w:tc>
          <w:tcPr>
            <w:tcW w:type="dxa" w:w="1134"/>
          </w:tcPr>
          <w:p>
            <w:r/>
            <w:r>
              <w:rPr>
                <w:sz w:val="18"/>
              </w:rPr>
              <w:t>5.4</w:t>
            </w:r>
          </w:p>
        </w:tc>
        <w:tc>
          <w:tcPr>
            <w:tcW w:type="dxa" w:w="1984"/>
          </w:tcPr>
          <w:p>
            <w:r/>
            <w:r>
              <w:rPr>
                <w:sz w:val="18"/>
              </w:rPr>
              <w:t>Otros resultados</w:t>
            </w:r>
          </w:p>
        </w:tc>
        <w:tc>
          <w:tcPr>
            <w:tcW w:type="dxa" w:w="5386"/>
          </w:tcPr>
          <w:p>
            <w:r/>
            <w:r>
              <w:rPr>
                <w:sz w:val="18"/>
              </w:rPr>
              <w:t>5.4.1 OG; 5.4.2 OE.1; 5.4.3 OE.2; 5.4.4 OE.3; 5.4.5 Control de recursos (C5)</w:t>
            </w:r>
          </w:p>
        </w:tc>
      </w:tr>
      <w:tr>
        <w:tc>
          <w:tcPr>
            <w:tcW w:type="dxa" w:w="1134"/>
          </w:tcPr>
          <w:p>
            <w:r/>
            <w:r>
              <w:rPr>
                <w:sz w:val="18"/>
              </w:rPr>
              <w:t>5.5</w:t>
            </w:r>
          </w:p>
        </w:tc>
        <w:tc>
          <w:tcPr>
            <w:tcW w:type="dxa" w:w="1984"/>
          </w:tcPr>
          <w:p>
            <w:r/>
            <w:r>
              <w:rPr>
                <w:sz w:val="18"/>
              </w:rPr>
              <w:t>Contrastacion de hipotesis</w:t>
            </w:r>
          </w:p>
        </w:tc>
        <w:tc>
          <w:tcPr>
            <w:tcW w:type="dxa" w:w="5386"/>
          </w:tcPr>
          <w:p>
            <w:r/>
            <w:r>
              <w:rPr>
                <w:sz w:val="18"/>
              </w:rPr>
              <w:t>5.5.1 H0G/H1G; 5.5.2 HE10/HE11; 5.5.3 HE20/HE21; 5.5.4 HE30/HE31; 5.5.5 Cumplimiento C1–C5</w:t>
            </w:r>
          </w:p>
        </w:tc>
      </w:tr>
      <w:tr>
        <w:tc>
          <w:tcPr>
            <w:tcW w:type="dxa" w:w="1134"/>
          </w:tcPr>
          <w:p>
            <w:r/>
            <w:r>
              <w:rPr>
                <w:sz w:val="18"/>
              </w:rPr>
              <w:t>5.6</w:t>
            </w:r>
          </w:p>
        </w:tc>
        <w:tc>
          <w:tcPr>
            <w:tcW w:type="dxa" w:w="1984"/>
          </w:tcPr>
          <w:p>
            <w:r/>
            <w:r>
              <w:rPr>
                <w:sz w:val="18"/>
              </w:rPr>
              <w:t>Discusion</w:t>
            </w:r>
          </w:p>
        </w:tc>
        <w:tc>
          <w:tcPr>
            <w:tcW w:type="dxa" w:w="5386"/>
          </w:tcPr>
          <w:p>
            <w:r/>
            <w:r>
              <w:rPr>
                <w:sz w:val="18"/>
              </w:rPr>
              <w:t>Interpretacion integrada y limitaciones</w:t>
            </w:r>
          </w:p>
        </w:tc>
      </w:tr>
    </w:tbl>
    <w:p/>
    <w:p>
      <w:pPr>
        <w:jc w:val="both"/>
      </w:pPr>
      <w:r>
        <w:rPr>
          <w:rFonts w:ascii="Times New Roman" w:hAnsi="Times New Roman" w:cs="Times New Roman"/>
          <w:b w:val="0"/>
          <w:sz w:val="24"/>
        </w:rPr>
        <w:t>Cadena vertical Cap. 1 → Cap. 5: PG ↔ OG ↔ H0G/H1G; PE.1 ↔ OE.1 ↔ HE10/HE11 (E1); PE.2 ↔ OE.2 ↔ HE20/HE21 (E2); PE.3 ↔ OE.3 ↔ HE30/HE31 (E3). Formulaciones exactas del autor; no parafrasear. Fuente unica: resultados guardados de 50 episodios Drive en outputs/. Determinacion del impacto = criterios C1–C5 (§5.1.1), con C5 = control de recursos; cada eje a nivel distrito y edificio. TOPSIS (medida multicriterio formal adicional; C* MAAC ≈ 0,9827) y ranking evaluate_v2 4/4 (MAAC 0,9538) apoyan la determinación multiobjetivo de OG/OE; HE11/HE21/HE31 se contrastan con KPI-gains (impacto significativo y diferencias) + C3–C5, complementados por TOPSIS/evaluate_v2.</w:t>
      </w:r>
    </w:p>
    <w:p>
      <w:pPr>
        <w:pStyle w:val="Heading2"/>
      </w:pPr>
      <w:r>
        <w:t>5.1 Marco experimental y cobertura</w:t>
      </w:r>
    </w:p>
    <w:p>
      <w:r>
        <w:rPr>
          <w:b/>
          <w:color w:val="595959"/>
          <w:sz w:val="19"/>
        </w:rPr>
        <w:t>Tabla 5.1. Operacionalizacion OG/OE → escenario → KPI.</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14"/>
            <w:shd w:val="clear" w:color="auto" w:fill="1F4E79"/>
          </w:tcPr>
          <w:p>
            <w:r/>
            <w:r>
              <w:rPr>
                <w:b/>
                <w:color w:val="FFFFFF"/>
                <w:sz w:val="18"/>
              </w:rPr>
              <w:t>Objetivo</w:t>
            </w:r>
          </w:p>
        </w:tc>
        <w:tc>
          <w:tcPr>
            <w:tcW w:type="dxa" w:w="1020"/>
            <w:shd w:val="clear" w:color="auto" w:fill="1F4E79"/>
          </w:tcPr>
          <w:p>
            <w:r/>
            <w:r>
              <w:rPr>
                <w:b/>
                <w:color w:val="FFFFFF"/>
                <w:sz w:val="18"/>
              </w:rPr>
              <w:t>Escenario</w:t>
            </w:r>
          </w:p>
        </w:tc>
        <w:tc>
          <w:tcPr>
            <w:tcW w:type="dxa" w:w="1020"/>
            <w:shd w:val="clear" w:color="auto" w:fill="1F4E79"/>
          </w:tcPr>
          <w:p>
            <w:r/>
            <w:r>
              <w:rPr>
                <w:b/>
                <w:color w:val="FFFFFF"/>
                <w:sz w:val="18"/>
              </w:rPr>
              <w:t>VD</w:t>
            </w:r>
          </w:p>
        </w:tc>
        <w:tc>
          <w:tcPr>
            <w:tcW w:type="dxa" w:w="2551"/>
            <w:shd w:val="clear" w:color="auto" w:fill="1F4E79"/>
          </w:tcPr>
          <w:p>
            <w:r/>
            <w:r>
              <w:rPr>
                <w:b/>
                <w:color w:val="FFFFFF"/>
                <w:sz w:val="18"/>
              </w:rPr>
              <w:t>KPI principal</w:t>
            </w:r>
          </w:p>
        </w:tc>
        <w:tc>
          <w:tcPr>
            <w:tcW w:type="dxa" w:w="1984"/>
            <w:shd w:val="clear" w:color="auto" w:fill="1F4E79"/>
          </w:tcPr>
          <w:p>
            <w:r/>
            <w:r>
              <w:rPr>
                <w:b/>
                <w:color w:val="FFFFFF"/>
                <w:sz w:val="18"/>
              </w:rPr>
              <w:t>Pesos</w:t>
            </w:r>
          </w:p>
        </w:tc>
      </w:tr>
      <w:tr>
        <w:tc>
          <w:tcPr>
            <w:tcW w:type="dxa" w:w="1814"/>
          </w:tcPr>
          <w:p>
            <w:r/>
            <w:r>
              <w:rPr>
                <w:sz w:val="18"/>
              </w:rPr>
              <w:t>OE.1 Flexibilidad</w:t>
            </w:r>
          </w:p>
        </w:tc>
        <w:tc>
          <w:tcPr>
            <w:tcW w:type="dxa" w:w="1020"/>
          </w:tcPr>
          <w:p>
            <w:r/>
            <w:r>
              <w:rPr>
                <w:sz w:val="18"/>
              </w:rPr>
              <w:t>E1</w:t>
            </w:r>
          </w:p>
        </w:tc>
        <w:tc>
          <w:tcPr>
            <w:tcW w:type="dxa" w:w="1020"/>
          </w:tcPr>
          <w:p>
            <w:r/>
            <w:r>
              <w:rPr>
                <w:sz w:val="18"/>
              </w:rPr>
              <w:t>D-VD.1</w:t>
            </w:r>
          </w:p>
        </w:tc>
        <w:tc>
          <w:tcPr>
            <w:tcW w:type="dxa" w:w="2551"/>
          </w:tcPr>
          <w:p>
            <w:r/>
            <w:r>
              <w:rPr>
                <w:sz w:val="18"/>
              </w:rPr>
              <w:t>flex_composite / KPI-gains</w:t>
            </w:r>
          </w:p>
        </w:tc>
        <w:tc>
          <w:tcPr>
            <w:tcW w:type="dxa" w:w="1984"/>
          </w:tcPr>
          <w:p>
            <w:r/>
            <w:r>
              <w:rPr>
                <w:sz w:val="18"/>
              </w:rPr>
              <w:t>[0,70; 0,15; 0,15]</w:t>
            </w:r>
          </w:p>
        </w:tc>
      </w:tr>
      <w:tr>
        <w:tc>
          <w:tcPr>
            <w:tcW w:type="dxa" w:w="1814"/>
          </w:tcPr>
          <w:p>
            <w:r/>
            <w:r>
              <w:rPr>
                <w:sz w:val="18"/>
              </w:rPr>
              <w:t>OE.2 Emisiones CO2</w:t>
            </w:r>
          </w:p>
        </w:tc>
        <w:tc>
          <w:tcPr>
            <w:tcW w:type="dxa" w:w="1020"/>
          </w:tcPr>
          <w:p>
            <w:r/>
            <w:r>
              <w:rPr>
                <w:sz w:val="18"/>
              </w:rPr>
              <w:t>E2</w:t>
            </w:r>
          </w:p>
        </w:tc>
        <w:tc>
          <w:tcPr>
            <w:tcW w:type="dxa" w:w="1020"/>
          </w:tcPr>
          <w:p>
            <w:r/>
            <w:r>
              <w:rPr>
                <w:sz w:val="18"/>
              </w:rPr>
              <w:t>D-VD.2</w:t>
            </w:r>
          </w:p>
        </w:tc>
        <w:tc>
          <w:tcPr>
            <w:tcW w:type="dxa" w:w="2551"/>
          </w:tcPr>
          <w:p>
            <w:r/>
            <w:r>
              <w:rPr>
                <w:sz w:val="18"/>
              </w:rPr>
              <w:t>carbon_emissions_delta</w:t>
            </w:r>
          </w:p>
        </w:tc>
        <w:tc>
          <w:tcPr>
            <w:tcW w:type="dxa" w:w="1984"/>
          </w:tcPr>
          <w:p>
            <w:r/>
            <w:r>
              <w:rPr>
                <w:sz w:val="18"/>
              </w:rPr>
              <w:t>[0,15; 0,70; 0,15]</w:t>
            </w:r>
          </w:p>
        </w:tc>
      </w:tr>
      <w:tr>
        <w:tc>
          <w:tcPr>
            <w:tcW w:type="dxa" w:w="1814"/>
          </w:tcPr>
          <w:p>
            <w:r/>
            <w:r>
              <w:rPr>
                <w:sz w:val="18"/>
              </w:rPr>
              <w:t>OE.3 Costos</w:t>
            </w:r>
          </w:p>
        </w:tc>
        <w:tc>
          <w:tcPr>
            <w:tcW w:type="dxa" w:w="1020"/>
          </w:tcPr>
          <w:p>
            <w:r/>
            <w:r>
              <w:rPr>
                <w:sz w:val="18"/>
              </w:rPr>
              <w:t>E3</w:t>
            </w:r>
          </w:p>
        </w:tc>
        <w:tc>
          <w:tcPr>
            <w:tcW w:type="dxa" w:w="1020"/>
          </w:tcPr>
          <w:p>
            <w:r/>
            <w:r>
              <w:rPr>
                <w:sz w:val="18"/>
              </w:rPr>
              <w:t>D-VD.3</w:t>
            </w:r>
          </w:p>
        </w:tc>
        <w:tc>
          <w:tcPr>
            <w:tcW w:type="dxa" w:w="2551"/>
          </w:tcPr>
          <w:p>
            <w:r/>
            <w:r>
              <w:rPr>
                <w:sz w:val="18"/>
              </w:rPr>
              <w:t>electricity_cost_delta</w:t>
            </w:r>
          </w:p>
        </w:tc>
        <w:tc>
          <w:tcPr>
            <w:tcW w:type="dxa" w:w="1984"/>
          </w:tcPr>
          <w:p>
            <w:r/>
            <w:r>
              <w:rPr>
                <w:sz w:val="18"/>
              </w:rPr>
              <w:t>[0,25; 0,15; 0,60]</w:t>
            </w:r>
          </w:p>
        </w:tc>
      </w:tr>
      <w:tr>
        <w:tc>
          <w:tcPr>
            <w:tcW w:type="dxa" w:w="1814"/>
          </w:tcPr>
          <w:p>
            <w:r/>
            <w:r>
              <w:rPr>
                <w:sz w:val="18"/>
              </w:rPr>
              <w:t>OG Coordinacion</w:t>
            </w:r>
          </w:p>
        </w:tc>
        <w:tc>
          <w:tcPr>
            <w:tcW w:type="dxa" w:w="1020"/>
          </w:tcPr>
          <w:p>
            <w:r/>
            <w:r>
              <w:rPr>
                <w:sz w:val="18"/>
              </w:rPr>
              <w:t>E1–E3</w:t>
            </w:r>
          </w:p>
        </w:tc>
        <w:tc>
          <w:tcPr>
            <w:tcW w:type="dxa" w:w="1020"/>
          </w:tcPr>
          <w:p>
            <w:r/>
            <w:r>
              <w:rPr>
                <w:sz w:val="18"/>
              </w:rPr>
              <w:t>Multiobjetivo</w:t>
            </w:r>
          </w:p>
        </w:tc>
        <w:tc>
          <w:tcPr>
            <w:tcW w:type="dxa" w:w="2551"/>
          </w:tcPr>
          <w:p>
            <w:r/>
            <w:r>
              <w:rPr>
                <w:sz w:val="18"/>
              </w:rPr>
              <w:t>best_madrl + integracion</w:t>
            </w:r>
          </w:p>
        </w:tc>
        <w:tc>
          <w:tcPr>
            <w:tcW w:type="dxa" w:w="1984"/>
          </w:tcPr>
          <w:p>
            <w:r/>
            <w:r>
              <w:rPr>
                <w:sz w:val="18"/>
              </w:rPr>
              <w:t>—</w:t>
            </w:r>
          </w:p>
        </w:tc>
      </w:tr>
    </w:tbl>
    <w:p/>
    <w:p>
      <w:r>
        <w:rPr>
          <w:b/>
          <w:color w:val="595959"/>
          <w:sz w:val="19"/>
        </w:rPr>
        <w:t>Tabla 5.2. Cobertura de episodios y KPIs finales.</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247"/>
            <w:shd w:val="clear" w:color="auto" w:fill="1F4E79"/>
          </w:tcPr>
          <w:p>
            <w:r/>
            <w:r>
              <w:rPr>
                <w:b/>
                <w:color w:val="FFFFFF"/>
                <w:sz w:val="18"/>
              </w:rPr>
              <w:t>Algoritmo</w:t>
            </w:r>
          </w:p>
        </w:tc>
        <w:tc>
          <w:tcPr>
            <w:tcW w:type="dxa" w:w="850"/>
            <w:shd w:val="clear" w:color="auto" w:fill="1F4E79"/>
          </w:tcPr>
          <w:p>
            <w:r/>
            <w:r>
              <w:rPr>
                <w:b/>
                <w:color w:val="FFFFFF"/>
                <w:sz w:val="18"/>
              </w:rPr>
              <w:t>E1</w:t>
            </w:r>
          </w:p>
        </w:tc>
        <w:tc>
          <w:tcPr>
            <w:tcW w:type="dxa" w:w="850"/>
            <w:shd w:val="clear" w:color="auto" w:fill="1F4E79"/>
          </w:tcPr>
          <w:p>
            <w:r/>
            <w:r>
              <w:rPr>
                <w:b/>
                <w:color w:val="FFFFFF"/>
                <w:sz w:val="18"/>
              </w:rPr>
              <w:t>E2</w:t>
            </w:r>
          </w:p>
        </w:tc>
        <w:tc>
          <w:tcPr>
            <w:tcW w:type="dxa" w:w="850"/>
            <w:shd w:val="clear" w:color="auto" w:fill="1F4E79"/>
          </w:tcPr>
          <w:p>
            <w:r/>
            <w:r>
              <w:rPr>
                <w:b/>
                <w:color w:val="FFFFFF"/>
                <w:sz w:val="18"/>
              </w:rPr>
              <w:t>E3</w:t>
            </w:r>
          </w:p>
        </w:tc>
        <w:tc>
          <w:tcPr>
            <w:tcW w:type="dxa" w:w="1984"/>
            <w:shd w:val="clear" w:color="auto" w:fill="1F4E79"/>
          </w:tcPr>
          <w:p>
            <w:r/>
            <w:r>
              <w:rPr>
                <w:b/>
                <w:color w:val="FFFFFF"/>
                <w:sz w:val="18"/>
              </w:rPr>
              <w:t>KPIs finales</w:t>
            </w:r>
          </w:p>
        </w:tc>
        <w:tc>
          <w:tcPr>
            <w:tcW w:type="dxa" w:w="2551"/>
            <w:shd w:val="clear" w:color="auto" w:fill="1F4E79"/>
          </w:tcPr>
          <w:p>
            <w:r/>
            <w:r>
              <w:rPr>
                <w:b/>
                <w:color w:val="FFFFFF"/>
                <w:sz w:val="18"/>
              </w:rPr>
              <w:t>Uso</w:t>
            </w:r>
          </w:p>
        </w:tc>
      </w:tr>
      <w:tr>
        <w:tc>
          <w:tcPr>
            <w:tcW w:type="dxa" w:w="1247"/>
          </w:tcPr>
          <w:p>
            <w:r/>
            <w:r>
              <w:rPr>
                <w:sz w:val="18"/>
              </w:rPr>
              <w:t>MATD3</w:t>
            </w:r>
          </w:p>
        </w:tc>
        <w:tc>
          <w:tcPr>
            <w:tcW w:type="dxa" w:w="850"/>
          </w:tcPr>
          <w:p>
            <w:r/>
            <w:r>
              <w:rPr>
                <w:sz w:val="18"/>
              </w:rPr>
              <w:t>50</w:t>
            </w:r>
          </w:p>
        </w:tc>
        <w:tc>
          <w:tcPr>
            <w:tcW w:type="dxa" w:w="850"/>
          </w:tcPr>
          <w:p>
            <w:r/>
            <w:r>
              <w:rPr>
                <w:sz w:val="18"/>
              </w:rPr>
              <w:t>50</w:t>
            </w:r>
          </w:p>
        </w:tc>
        <w:tc>
          <w:tcPr>
            <w:tcW w:type="dxa" w:w="850"/>
          </w:tcPr>
          <w:p>
            <w:r/>
            <w:r>
              <w:rPr>
                <w:sz w:val="18"/>
              </w:rPr>
              <w:t>50</w:t>
            </w:r>
          </w:p>
        </w:tc>
        <w:tc>
          <w:tcPr>
            <w:tcW w:type="dxa" w:w="1984"/>
          </w:tcPr>
          <w:p>
            <w:r/>
            <w:r>
              <w:rPr>
                <w:sz w:val="18"/>
              </w:rPr>
              <w:t>Si</w:t>
            </w:r>
          </w:p>
        </w:tc>
        <w:tc>
          <w:tcPr>
            <w:tcW w:type="dxa" w:w="2551"/>
          </w:tcPr>
          <w:p>
            <w:r/>
            <w:r>
              <w:rPr>
                <w:sz w:val="18"/>
              </w:rPr>
              <w:t>Descriptivo + inferencial canonico</w:t>
            </w:r>
          </w:p>
        </w:tc>
      </w:tr>
      <w:tr>
        <w:tc>
          <w:tcPr>
            <w:tcW w:type="dxa" w:w="1247"/>
          </w:tcPr>
          <w:p>
            <w:r/>
            <w:r>
              <w:rPr>
                <w:sz w:val="18"/>
              </w:rPr>
              <w:t>MAAC</w:t>
            </w:r>
          </w:p>
        </w:tc>
        <w:tc>
          <w:tcPr>
            <w:tcW w:type="dxa" w:w="850"/>
          </w:tcPr>
          <w:p>
            <w:r/>
            <w:r>
              <w:rPr>
                <w:sz w:val="18"/>
              </w:rPr>
              <w:t>50</w:t>
            </w:r>
          </w:p>
        </w:tc>
        <w:tc>
          <w:tcPr>
            <w:tcW w:type="dxa" w:w="850"/>
          </w:tcPr>
          <w:p>
            <w:r/>
            <w:r>
              <w:rPr>
                <w:sz w:val="18"/>
              </w:rPr>
              <w:t>50</w:t>
            </w:r>
          </w:p>
        </w:tc>
        <w:tc>
          <w:tcPr>
            <w:tcW w:type="dxa" w:w="850"/>
          </w:tcPr>
          <w:p>
            <w:r/>
            <w:r>
              <w:rPr>
                <w:sz w:val="18"/>
              </w:rPr>
              <w:t>50</w:t>
            </w:r>
          </w:p>
        </w:tc>
        <w:tc>
          <w:tcPr>
            <w:tcW w:type="dxa" w:w="1984"/>
          </w:tcPr>
          <w:p>
            <w:r/>
            <w:r>
              <w:rPr>
                <w:sz w:val="18"/>
              </w:rPr>
              <w:t>Si</w:t>
            </w:r>
          </w:p>
        </w:tc>
        <w:tc>
          <w:tcPr>
            <w:tcW w:type="dxa" w:w="2551"/>
          </w:tcPr>
          <w:p>
            <w:r/>
            <w:r>
              <w:rPr>
                <w:sz w:val="18"/>
              </w:rPr>
              <w:t>Descriptivo + inferencial canonico</w:t>
            </w:r>
          </w:p>
        </w:tc>
      </w:tr>
      <w:tr>
        <w:tc>
          <w:tcPr>
            <w:tcW w:type="dxa" w:w="1247"/>
          </w:tcPr>
          <w:p>
            <w:r/>
            <w:r>
              <w:rPr>
                <w:sz w:val="18"/>
              </w:rPr>
              <w:t>MASAC</w:t>
            </w:r>
          </w:p>
        </w:tc>
        <w:tc>
          <w:tcPr>
            <w:tcW w:type="dxa" w:w="850"/>
          </w:tcPr>
          <w:p>
            <w:r/>
            <w:r>
              <w:rPr>
                <w:sz w:val="18"/>
              </w:rPr>
              <w:t>50</w:t>
            </w:r>
          </w:p>
        </w:tc>
        <w:tc>
          <w:tcPr>
            <w:tcW w:type="dxa" w:w="850"/>
          </w:tcPr>
          <w:p>
            <w:r/>
            <w:r>
              <w:rPr>
                <w:sz w:val="18"/>
              </w:rPr>
              <w:t>50</w:t>
            </w:r>
          </w:p>
        </w:tc>
        <w:tc>
          <w:tcPr>
            <w:tcW w:type="dxa" w:w="850"/>
          </w:tcPr>
          <w:p>
            <w:r/>
            <w:r>
              <w:rPr>
                <w:sz w:val="18"/>
              </w:rPr>
              <w:t>50</w:t>
            </w:r>
          </w:p>
        </w:tc>
        <w:tc>
          <w:tcPr>
            <w:tcW w:type="dxa" w:w="1984"/>
          </w:tcPr>
          <w:p>
            <w:r/>
            <w:r>
              <w:rPr>
                <w:sz w:val="18"/>
              </w:rPr>
              <w:t>Si</w:t>
            </w:r>
          </w:p>
        </w:tc>
        <w:tc>
          <w:tcPr>
            <w:tcW w:type="dxa" w:w="2551"/>
          </w:tcPr>
          <w:p>
            <w:r/>
            <w:r>
              <w:rPr>
                <w:sz w:val="18"/>
              </w:rPr>
              <w:t>Descriptivo + inferencial canonico</w:t>
            </w:r>
          </w:p>
        </w:tc>
      </w:tr>
      <w:tr>
        <w:tc>
          <w:tcPr>
            <w:tcW w:type="dxa" w:w="1247"/>
          </w:tcPr>
          <w:p>
            <w:r/>
            <w:r>
              <w:rPr>
                <w:sz w:val="18"/>
              </w:rPr>
              <w:t>HAPPO</w:t>
            </w:r>
          </w:p>
        </w:tc>
        <w:tc>
          <w:tcPr>
            <w:tcW w:type="dxa" w:w="850"/>
          </w:tcPr>
          <w:p>
            <w:r/>
            <w:r>
              <w:rPr>
                <w:sz w:val="18"/>
              </w:rPr>
              <w:t>49</w:t>
            </w:r>
          </w:p>
        </w:tc>
        <w:tc>
          <w:tcPr>
            <w:tcW w:type="dxa" w:w="850"/>
          </w:tcPr>
          <w:p>
            <w:r/>
            <w:r>
              <w:rPr>
                <w:sz w:val="18"/>
              </w:rPr>
              <w:t>49</w:t>
            </w:r>
          </w:p>
        </w:tc>
        <w:tc>
          <w:tcPr>
            <w:tcW w:type="dxa" w:w="850"/>
          </w:tcPr>
          <w:p>
            <w:r/>
            <w:r>
              <w:rPr>
                <w:sz w:val="18"/>
              </w:rPr>
              <w:t>49</w:t>
            </w:r>
          </w:p>
        </w:tc>
        <w:tc>
          <w:tcPr>
            <w:tcW w:type="dxa" w:w="1984"/>
          </w:tcPr>
          <w:p>
            <w:r/>
            <w:r>
              <w:rPr>
                <w:sz w:val="18"/>
              </w:rPr>
              <w:t>Si (Drive 2026-07-28)</w:t>
            </w:r>
          </w:p>
        </w:tc>
        <w:tc>
          <w:tcPr>
            <w:tcW w:type="dxa" w:w="2551"/>
          </w:tcPr>
          <w:p>
            <w:r/>
            <w:r>
              <w:rPr>
                <w:sz w:val="18"/>
              </w:rPr>
              <w:t>Descriptivo 4/4; HE canonica 3x3</w:t>
            </w:r>
          </w:p>
        </w:tc>
      </w:tr>
    </w:tbl>
    <w:p/>
    <w:p>
      <w:pPr>
        <w:pStyle w:val="Heading3"/>
      </w:pPr>
      <w:r>
        <w:t>5.1.1 Criterios de determinacion del impacto (cumplimiento completo)</w:t>
      </w:r>
    </w:p>
    <w:p>
      <w:pPr>
        <w:jc w:val="both"/>
      </w:pPr>
      <w:r>
        <w:rPr>
          <w:b w:val="0"/>
          <w:i w:val="0"/>
        </w:rPr>
        <w:t>Para cumplir OG/OE.1–OE.3 y demostrar las hipotesis no basta un ranking descriptivo. La determinacion del impacto exige el conjunto completo de criterios C1–C5. C5 (control de recursos) es obligatorio: el efecto MADRL solo es atribuible a las acciones sobre BESS, cargadores EV/V2G y carga desplazable. Cada eje OE se reporta a nivel distrito y a nivel edificio.</w:t>
      </w:r>
    </w:p>
    <w:p>
      <w:r>
        <w:rPr>
          <w:b/>
          <w:color w:val="595959"/>
          <w:sz w:val="19"/>
        </w:rPr>
        <w:t>Tabla 5.1.1. Criterios completos de determinacion del impacto (C5 = control de recursos).</w:t>
      </w:r>
    </w:p>
    <w:p/>
    <w:p>
      <w:pPr>
        <w:jc w:val="both"/>
      </w:pPr>
      <w:r>
        <w:rPr>
          <w:rFonts w:ascii="Times New Roman" w:hAnsi="Times New Roman" w:cs="Times New Roman"/>
          <w:b w:val="0"/>
          <w:sz w:val="24"/>
        </w:rPr>
        <w:t>Regla de cumplimiento sin parciales: un OE se considera documentado solo si C3+C4 (distrito y edificio del eje) y C5 (control de recursos) estan presentes junto con C1+C2 en la contrastacion HE. TOPSIS y evaluate_v2 4/4 son medidas formales adicionales que refuerzan el juicio de OG/OE/HE junto a C1–C5, sin reemplazar el conjunto de criterios de impacto.</w:t>
      </w:r>
    </w:p>
    <w:p>
      <w:pPr>
        <w:pStyle w:val="Heading2"/>
      </w:pPr>
      <w:r>
        <w:t>5.2 Resultados descriptivos estadisticos</w:t>
      </w:r>
    </w:p>
    <w:p>
      <w:pPr>
        <w:jc w:val="both"/>
      </w:pPr>
      <w:r>
        <w:rPr>
          <w:rFonts w:ascii="Times New Roman" w:hAnsi="Times New Roman" w:cs="Times New Roman"/>
          <w:b w:val="0"/>
          <w:sz w:val="24"/>
        </w:rPr>
        <w:t>Primer acapite de resultados en cumplimiento de los objetivos. Estadistica descriptiva sobre los 50 episodios Drive en outputs/, con subacapites independientes para OG, OE.1, OE.2 y OE.3. Cada OE documenta C3 (distrito) y C4 (edificio). TOPSIS (C* MAAC ≈ 0,9827) y evaluate_v2 4/4 (MAAC 0,9538) son medidas formales adicionales para la determinación multiobjetivo de OG/OE y el contraste de HE; complementan KPI-gains sin sustituir el omnibus.</w:t>
      </w:r>
    </w:p>
    <w:p>
      <w:pPr>
        <w:pStyle w:val="Heading3"/>
      </w:pPr>
      <w:r>
        <w:t>5.2.1 OG — resultados descriptivos estadisticos</w:t>
      </w:r>
    </w:p>
    <w:p>
      <w:pPr>
        <w:jc w:val="both"/>
      </w:pPr>
      <w:r>
        <w:rPr>
          <w:b w:val="0"/>
          <w:i w:val="0"/>
        </w:rPr>
        <w:t>PG (referencia). ¿En qué medida el algoritmo MADRL (aprendizaje por refuerzo profundo multiagente) impacta en la gestión coordinada de la flexibilidad energética, las emisiones de CO₂ y los costos energéticos en comunidades inteligentes de la ciudad de Iquitos, y cuál de los algoritmos presenta el mejor desempeño a nivel global?</w:t>
      </w:r>
    </w:p>
    <w:p>
      <w:pPr>
        <w:jc w:val="both"/>
      </w:pPr>
      <w:r>
        <w:rPr>
          <w:b w:val="0"/>
          <w:i w:val="0"/>
        </w:rPr>
        <w:t>OG. - Determinar el impacto de los algoritmos aprendizaje por refuerzo profundo multiagente (MADRLs) en la gestión coordinada de la flexibilidad energética, las emisiones de CO₂ y los costos energéticos en comunidades inteligentes de la ciudad de Iquitos, e identificar cuál de los algoritmos presenta el mejor desempeño a nivel global.</w:t>
      </w:r>
    </w:p>
    <w:p>
      <w:r>
        <w:rPr>
          <w:b/>
          <w:color w:val="595959"/>
          <w:sz w:val="19"/>
        </w:rPr>
        <w:t>Tabla 5.2.1. Ranking descriptivo integrado (best_madrl_report.json, canonico 3x3).</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850"/>
            <w:shd w:val="clear" w:color="auto" w:fill="1F4E79"/>
          </w:tcPr>
          <w:p>
            <w:r/>
            <w:r>
              <w:rPr>
                <w:b/>
                <w:color w:val="FFFFFF"/>
                <w:sz w:val="18"/>
              </w:rPr>
              <w:t>Rango</w:t>
            </w:r>
          </w:p>
        </w:tc>
        <w:tc>
          <w:tcPr>
            <w:tcW w:type="dxa" w:w="1417"/>
            <w:shd w:val="clear" w:color="auto" w:fill="1F4E79"/>
          </w:tcPr>
          <w:p>
            <w:r/>
            <w:r>
              <w:rPr>
                <w:b/>
                <w:color w:val="FFFFFF"/>
                <w:sz w:val="18"/>
              </w:rPr>
              <w:t>Algoritmo</w:t>
            </w:r>
          </w:p>
        </w:tc>
        <w:tc>
          <w:tcPr>
            <w:tcW w:type="dxa" w:w="1247"/>
            <w:shd w:val="clear" w:color="auto" w:fill="1F4E79"/>
          </w:tcPr>
          <w:p>
            <w:r/>
            <w:r>
              <w:rPr>
                <w:b/>
                <w:color w:val="FFFFFF"/>
                <w:sz w:val="18"/>
              </w:rPr>
              <w:t>Global</w:t>
            </w:r>
          </w:p>
        </w:tc>
        <w:tc>
          <w:tcPr>
            <w:tcW w:type="dxa" w:w="1134"/>
            <w:shd w:val="clear" w:color="auto" w:fill="1F4E79"/>
          </w:tcPr>
          <w:p>
            <w:r/>
            <w:r>
              <w:rPr>
                <w:b/>
                <w:color w:val="FFFFFF"/>
                <w:sz w:val="18"/>
              </w:rPr>
              <w:t>OE.1</w:t>
            </w:r>
          </w:p>
        </w:tc>
        <w:tc>
          <w:tcPr>
            <w:tcW w:type="dxa" w:w="1134"/>
            <w:shd w:val="clear" w:color="auto" w:fill="1F4E79"/>
          </w:tcPr>
          <w:p>
            <w:r/>
            <w:r>
              <w:rPr>
                <w:b/>
                <w:color w:val="FFFFFF"/>
                <w:sz w:val="18"/>
              </w:rPr>
              <w:t>OE.2</w:t>
            </w:r>
          </w:p>
        </w:tc>
        <w:tc>
          <w:tcPr>
            <w:tcW w:type="dxa" w:w="1134"/>
            <w:shd w:val="clear" w:color="auto" w:fill="1F4E79"/>
          </w:tcPr>
          <w:p>
            <w:r/>
            <w:r>
              <w:rPr>
                <w:b/>
                <w:color w:val="FFFFFF"/>
                <w:sz w:val="18"/>
              </w:rPr>
              <w:t>OE.3</w:t>
            </w:r>
          </w:p>
        </w:tc>
      </w:tr>
      <w:tr>
        <w:tc>
          <w:tcPr>
            <w:tcW w:type="dxa" w:w="850"/>
          </w:tcPr>
          <w:p>
            <w:r/>
            <w:r>
              <w:rPr>
                <w:sz w:val="18"/>
              </w:rPr>
              <w:t>1</w:t>
            </w:r>
          </w:p>
        </w:tc>
        <w:tc>
          <w:tcPr>
            <w:tcW w:type="dxa" w:w="1417"/>
          </w:tcPr>
          <w:p>
            <w:r/>
            <w:r>
              <w:rPr>
                <w:sz w:val="18"/>
              </w:rPr>
              <w:t>MATD3</w:t>
            </w:r>
          </w:p>
        </w:tc>
        <w:tc>
          <w:tcPr>
            <w:tcW w:type="dxa" w:w="1247"/>
          </w:tcPr>
          <w:p>
            <w:r/>
            <w:r>
              <w:rPr>
                <w:sz w:val="18"/>
              </w:rPr>
              <w:t>0.6667</w:t>
            </w:r>
          </w:p>
        </w:tc>
        <w:tc>
          <w:tcPr>
            <w:tcW w:type="dxa" w:w="1134"/>
          </w:tcPr>
          <w:p>
            <w:r/>
            <w:r>
              <w:rPr>
                <w:sz w:val="18"/>
              </w:rPr>
              <w:t>1.0000</w:t>
            </w:r>
          </w:p>
        </w:tc>
        <w:tc>
          <w:tcPr>
            <w:tcW w:type="dxa" w:w="1134"/>
          </w:tcPr>
          <w:p>
            <w:r/>
            <w:r>
              <w:rPr>
                <w:sz w:val="18"/>
              </w:rPr>
              <w:t>1.0000</w:t>
            </w:r>
          </w:p>
        </w:tc>
        <w:tc>
          <w:tcPr>
            <w:tcW w:type="dxa" w:w="1134"/>
          </w:tcPr>
          <w:p>
            <w:r/>
            <w:r>
              <w:rPr>
                <w:sz w:val="18"/>
              </w:rPr>
              <w:t>0.0000</w:t>
            </w:r>
          </w:p>
        </w:tc>
      </w:tr>
      <w:tr>
        <w:tc>
          <w:tcPr>
            <w:tcW w:type="dxa" w:w="850"/>
          </w:tcPr>
          <w:p>
            <w:r/>
            <w:r>
              <w:rPr>
                <w:sz w:val="18"/>
              </w:rPr>
              <w:t>2</w:t>
            </w:r>
          </w:p>
        </w:tc>
        <w:tc>
          <w:tcPr>
            <w:tcW w:type="dxa" w:w="1417"/>
          </w:tcPr>
          <w:p>
            <w:r/>
            <w:r>
              <w:rPr>
                <w:sz w:val="18"/>
              </w:rPr>
              <w:t>MAAC</w:t>
            </w:r>
          </w:p>
        </w:tc>
        <w:tc>
          <w:tcPr>
            <w:tcW w:type="dxa" w:w="1247"/>
          </w:tcPr>
          <w:p>
            <w:r/>
            <w:r>
              <w:rPr>
                <w:sz w:val="18"/>
              </w:rPr>
              <w:t>0.5706</w:t>
            </w:r>
          </w:p>
        </w:tc>
        <w:tc>
          <w:tcPr>
            <w:tcW w:type="dxa" w:w="1134"/>
          </w:tcPr>
          <w:p>
            <w:r/>
            <w:r>
              <w:rPr>
                <w:sz w:val="18"/>
              </w:rPr>
              <w:t>0.5837</w:t>
            </w:r>
          </w:p>
        </w:tc>
        <w:tc>
          <w:tcPr>
            <w:tcW w:type="dxa" w:w="1134"/>
          </w:tcPr>
          <w:p>
            <w:r/>
            <w:r>
              <w:rPr>
                <w:sz w:val="18"/>
              </w:rPr>
              <w:t>0.1282</w:t>
            </w:r>
          </w:p>
        </w:tc>
        <w:tc>
          <w:tcPr>
            <w:tcW w:type="dxa" w:w="1134"/>
          </w:tcPr>
          <w:p>
            <w:r/>
            <w:r>
              <w:rPr>
                <w:sz w:val="18"/>
              </w:rPr>
              <w:t>1.0000</w:t>
            </w:r>
          </w:p>
        </w:tc>
      </w:tr>
      <w:tr>
        <w:tc>
          <w:tcPr>
            <w:tcW w:type="dxa" w:w="850"/>
          </w:tcPr>
          <w:p>
            <w:r/>
            <w:r>
              <w:rPr>
                <w:sz w:val="18"/>
              </w:rPr>
              <w:t>3</w:t>
            </w:r>
          </w:p>
        </w:tc>
        <w:tc>
          <w:tcPr>
            <w:tcW w:type="dxa" w:w="1417"/>
          </w:tcPr>
          <w:p>
            <w:r/>
            <w:r>
              <w:rPr>
                <w:sz w:val="18"/>
              </w:rPr>
              <w:t>MASAC</w:t>
            </w:r>
          </w:p>
        </w:tc>
        <w:tc>
          <w:tcPr>
            <w:tcW w:type="dxa" w:w="1247"/>
          </w:tcPr>
          <w:p>
            <w:r/>
            <w:r>
              <w:rPr>
                <w:sz w:val="18"/>
              </w:rPr>
              <w:t>0.2351</w:t>
            </w:r>
          </w:p>
        </w:tc>
        <w:tc>
          <w:tcPr>
            <w:tcW w:type="dxa" w:w="1134"/>
          </w:tcPr>
          <w:p>
            <w:r/>
            <w:r>
              <w:rPr>
                <w:sz w:val="18"/>
              </w:rPr>
              <w:t>0.0000</w:t>
            </w:r>
          </w:p>
        </w:tc>
        <w:tc>
          <w:tcPr>
            <w:tcW w:type="dxa" w:w="1134"/>
          </w:tcPr>
          <w:p>
            <w:r/>
            <w:r>
              <w:rPr>
                <w:sz w:val="18"/>
              </w:rPr>
              <w:t>0.0000</w:t>
            </w:r>
          </w:p>
        </w:tc>
        <w:tc>
          <w:tcPr>
            <w:tcW w:type="dxa" w:w="1134"/>
          </w:tcPr>
          <w:p>
            <w:r/>
            <w:r>
              <w:rPr>
                <w:sz w:val="18"/>
              </w:rPr>
              <w:t>0.7054</w:t>
            </w:r>
          </w:p>
        </w:tc>
      </w:tr>
    </w:tbl>
    <w:p/>
    <w:p>
      <w:pPr>
        <w:jc w:val="both"/>
      </w:pPr>
      <w:r>
        <w:rPr>
          <w:b w:val="0"/>
          <w:i w:val="0"/>
        </w:rPr>
        <w:t>Lectura descriptiva del OG / PG: MATD3 obtiene el mejor score global (0,6667) al liderar OE.1 y OE.2; MAAC lidera OE.3. No hay dominador Pareto unico. El ranking evaluate_v2 4/4 (incluye HAPPO) confirma a HAPPO en ultimo lugar (score 0). El cumplimiento completo del OG exige ademas C1–C5 (§5.1.1), con control de recursos en §5.4.5.</w:t>
      </w:r>
    </w:p>
    <w:p>
      <w:pPr>
        <w:pStyle w:val="Heading3"/>
      </w:pPr>
      <w:r>
        <w:t>5.2.2 OE.1 — resultados descriptivos estadisticos</w:t>
      </w:r>
    </w:p>
    <w:p>
      <w:pPr>
        <w:jc w:val="both"/>
      </w:pPr>
      <w:r>
        <w:rPr>
          <w:b w:val="0"/>
          <w:i w:val="0"/>
        </w:rPr>
        <w:t>PE.1: ¿En qué medida el algoritmo MADRL impacta en la flexibilidad energética en comunidades inteligentes de la ciudad de Iquitos, y cuál de los algoritmos presenta el mejor desempeño en el escenario E1?</w:t>
      </w:r>
    </w:p>
    <w:p>
      <w:pPr>
        <w:jc w:val="both"/>
      </w:pPr>
      <w:r>
        <w:rPr>
          <w:b w:val="0"/>
          <w:i w:val="0"/>
        </w:rPr>
        <w:t>OE.1: Determinar el impacto de los algoritmos MADRLs en la flexibilidad energética en comunidades inteligentes de la ciudad de Iquitos e identificar cuál de los algoritmos presenta el mejor desempeño en el escenario E1.</w:t>
      </w:r>
    </w:p>
    <w:p>
      <w:pPr>
        <w:jc w:val="both"/>
      </w:pPr>
      <w:r>
        <w:rPr>
          <w:b w:val="0"/>
          <w:i w:val="0"/>
        </w:rPr>
        <w:t>Evidencia descriptiva en escenario E1 (pesos [0,70; 0,15; 0,15]), calculada sobre los 50 episodios Drive en outputs/. Se reportan KPIs a nivel distrito y a nivel edificio (criterios C3 y C4); no se decide hipotesis aqui.</w:t>
      </w:r>
    </w:p>
    <w:p>
      <w:r>
        <w:rPr>
          <w:b/>
          <w:color w:val="595959"/>
          <w:sz w:val="19"/>
        </w:rPr>
        <w:t>Tabla 5.2.2. KPIs distritales OE.1 en E1 (descriptivo).</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Flexibilidad compuesta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Ramping promedio</w:t>
            </w:r>
          </w:p>
        </w:tc>
        <w:tc>
          <w:tcPr>
            <w:tcW w:type="dxa" w:w="1361"/>
            <w:shd w:val="clear" w:color="auto" w:fill="1F4E79"/>
          </w:tcPr>
          <w:p>
            <w:r/>
            <w:r>
              <w:rPr>
                <w:b/>
                <w:color w:val="FFFFFF"/>
                <w:sz w:val="18"/>
              </w:rPr>
              <w:t>1 − factor de carga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1.0009</w:t>
            </w:r>
          </w:p>
        </w:tc>
        <w:tc>
          <w:tcPr>
            <w:tcW w:type="dxa" w:w="1361"/>
          </w:tcPr>
          <w:p>
            <w:r/>
            <w:r>
              <w:rPr>
                <w:sz w:val="18"/>
              </w:rPr>
              <w:t>1.0081</w:t>
            </w:r>
          </w:p>
        </w:tc>
        <w:tc>
          <w:tcPr>
            <w:tcW w:type="dxa" w:w="1361"/>
          </w:tcPr>
          <w:p>
            <w:r/>
            <w:r>
              <w:rPr>
                <w:sz w:val="18"/>
              </w:rPr>
              <w:t>1.0012</w:t>
            </w:r>
          </w:p>
        </w:tc>
        <w:tc>
          <w:tcPr>
            <w:tcW w:type="dxa" w:w="1361"/>
          </w:tcPr>
          <w:p>
            <w:r/>
            <w:r>
              <w:rPr>
                <w:sz w:val="18"/>
              </w:rPr>
              <w:t>0.9935</w:t>
            </w:r>
          </w:p>
        </w:tc>
        <w:tc>
          <w:tcPr>
            <w:tcW w:type="dxa" w:w="1361"/>
          </w:tcPr>
          <w:p>
            <w:r/>
            <w:r>
              <w:rPr>
                <w:sz w:val="18"/>
              </w:rPr>
              <w:t>44,795</w:t>
            </w:r>
          </w:p>
        </w:tc>
        <w:tc>
          <w:tcPr>
            <w:tcW w:type="dxa" w:w="1361"/>
          </w:tcPr>
          <w:p>
            <w:r/>
            <w:r>
              <w:rPr>
                <w:sz w:val="18"/>
              </w:rPr>
              <w:t>43.9%</w:t>
            </w:r>
          </w:p>
        </w:tc>
      </w:tr>
      <w:tr>
        <w:tc>
          <w:tcPr>
            <w:tcW w:type="dxa" w:w="1247"/>
          </w:tcPr>
          <w:p>
            <w:r/>
            <w:r>
              <w:rPr>
                <w:sz w:val="18"/>
              </w:rPr>
              <w:t>MAAC</w:t>
            </w:r>
          </w:p>
        </w:tc>
        <w:tc>
          <w:tcPr>
            <w:tcW w:type="dxa" w:w="1361"/>
          </w:tcPr>
          <w:p>
            <w:r/>
            <w:r>
              <w:rPr>
                <w:sz w:val="18"/>
              </w:rPr>
              <w:t>1.0124</w:t>
            </w:r>
          </w:p>
        </w:tc>
        <w:tc>
          <w:tcPr>
            <w:tcW w:type="dxa" w:w="1361"/>
          </w:tcPr>
          <w:p>
            <w:r/>
            <w:r>
              <w:rPr>
                <w:sz w:val="18"/>
              </w:rPr>
              <w:t>1.0307</w:t>
            </w:r>
          </w:p>
        </w:tc>
        <w:tc>
          <w:tcPr>
            <w:tcW w:type="dxa" w:w="1361"/>
          </w:tcPr>
          <w:p>
            <w:r/>
            <w:r>
              <w:rPr>
                <w:sz w:val="18"/>
              </w:rPr>
              <w:t>1.0110</w:t>
            </w:r>
          </w:p>
        </w:tc>
        <w:tc>
          <w:tcPr>
            <w:tcW w:type="dxa" w:w="1361"/>
          </w:tcPr>
          <w:p>
            <w:r/>
            <w:r>
              <w:rPr>
                <w:sz w:val="18"/>
              </w:rPr>
              <w:t>0.9956</w:t>
            </w:r>
          </w:p>
        </w:tc>
        <w:tc>
          <w:tcPr>
            <w:tcW w:type="dxa" w:w="1361"/>
          </w:tcPr>
          <w:p>
            <w:r/>
            <w:r>
              <w:rPr>
                <w:sz w:val="18"/>
              </w:rPr>
              <w:t>8,025</w:t>
            </w:r>
          </w:p>
        </w:tc>
        <w:tc>
          <w:tcPr>
            <w:tcW w:type="dxa" w:w="1361"/>
          </w:tcPr>
          <w:p>
            <w:r/>
            <w:r>
              <w:rPr>
                <w:sz w:val="18"/>
              </w:rPr>
              <w:t>4.2%</w:t>
            </w:r>
          </w:p>
        </w:tc>
      </w:tr>
      <w:tr>
        <w:tc>
          <w:tcPr>
            <w:tcW w:type="dxa" w:w="1247"/>
          </w:tcPr>
          <w:p>
            <w:r/>
            <w:r>
              <w:rPr>
                <w:sz w:val="18"/>
              </w:rPr>
              <w:t>MASAC</w:t>
            </w:r>
          </w:p>
        </w:tc>
        <w:tc>
          <w:tcPr>
            <w:tcW w:type="dxa" w:w="1361"/>
          </w:tcPr>
          <w:p>
            <w:r/>
            <w:r>
              <w:rPr>
                <w:sz w:val="18"/>
              </w:rPr>
              <w:t>1.0286</w:t>
            </w:r>
          </w:p>
        </w:tc>
        <w:tc>
          <w:tcPr>
            <w:tcW w:type="dxa" w:w="1361"/>
          </w:tcPr>
          <w:p>
            <w:r/>
            <w:r>
              <w:rPr>
                <w:sz w:val="18"/>
              </w:rPr>
              <w:t>1.0851</w:t>
            </w:r>
          </w:p>
        </w:tc>
        <w:tc>
          <w:tcPr>
            <w:tcW w:type="dxa" w:w="1361"/>
          </w:tcPr>
          <w:p>
            <w:r/>
            <w:r>
              <w:rPr>
                <w:sz w:val="18"/>
              </w:rPr>
              <w:t>1.0220</w:t>
            </w:r>
          </w:p>
        </w:tc>
        <w:tc>
          <w:tcPr>
            <w:tcW w:type="dxa" w:w="1361"/>
          </w:tcPr>
          <w:p>
            <w:r/>
            <w:r>
              <w:rPr>
                <w:sz w:val="18"/>
              </w:rPr>
              <w:t>0.9786</w:t>
            </w:r>
          </w:p>
        </w:tc>
        <w:tc>
          <w:tcPr>
            <w:tcW w:type="dxa" w:w="1361"/>
          </w:tcPr>
          <w:p>
            <w:r/>
            <w:r>
              <w:rPr>
                <w:sz w:val="18"/>
              </w:rPr>
              <w:t>29,499</w:t>
            </w:r>
          </w:p>
        </w:tc>
        <w:tc>
          <w:tcPr>
            <w:tcW w:type="dxa" w:w="1361"/>
          </w:tcPr>
          <w:p>
            <w:r/>
            <w:r>
              <w:rPr>
                <w:sz w:val="18"/>
              </w:rPr>
              <w:t>3.9%</w:t>
            </w:r>
          </w:p>
        </w:tc>
      </w:tr>
    </w:tbl>
    <w:p/>
    <w:p>
      <w:r>
        <w:rPr>
          <w:b/>
          <w:color w:val="595959"/>
          <w:sz w:val="19"/>
        </w:rPr>
        <w:t>Tabla 5.2.2b. Ranking descriptivo OE.1 (best_madrl_report.json).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OE1</w:t>
            </w:r>
          </w:p>
        </w:tc>
        <w:tc>
          <w:tcPr>
            <w:tcW w:type="dxa" w:w="2551"/>
            <w:shd w:val="clear" w:color="auto" w:fill="1F4E79"/>
          </w:tcPr>
          <w:p>
            <w:r/>
            <w:r>
              <w:rPr>
                <w:b/>
                <w:color w:val="FFFFFF"/>
                <w:sz w:val="18"/>
              </w:rPr>
              <w:t>Mayor efecto OE1</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0.5837</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r>
        <w:rPr>
          <w:b/>
          <w:color w:val="595959"/>
          <w:sz w:val="19"/>
        </w:rPr>
        <w:t>Tabla 5.2.2c. Descriptivo episodico OE.1 (reward_mean por episodio).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247"/>
            <w:shd w:val="clear" w:color="auto" w:fill="1F4E79"/>
          </w:tcPr>
          <w:p>
            <w:r/>
            <w:r>
              <w:rPr>
                <w:b/>
                <w:color w:val="FFFFFF"/>
                <w:sz w:val="18"/>
              </w:rPr>
              <w:t>Algoritmo</w:t>
            </w:r>
          </w:p>
        </w:tc>
        <w:tc>
          <w:tcPr>
            <w:tcW w:type="dxa" w:w="850"/>
            <w:shd w:val="clear" w:color="auto" w:fill="1F4E79"/>
          </w:tcPr>
          <w:p>
            <w:r/>
            <w:r>
              <w:rPr>
                <w:b/>
                <w:color w:val="FFFFFF"/>
                <w:sz w:val="18"/>
              </w:rPr>
              <w:t>n ep.</w:t>
            </w:r>
          </w:p>
        </w:tc>
        <w:tc>
          <w:tcPr>
            <w:tcW w:type="dxa" w:w="1417"/>
            <w:shd w:val="clear" w:color="auto" w:fill="1F4E79"/>
          </w:tcPr>
          <w:p>
            <w:r/>
            <w:r>
              <w:rPr>
                <w:b/>
                <w:color w:val="FFFFFF"/>
                <w:sz w:val="18"/>
              </w:rPr>
              <w:t>Media</w:t>
            </w:r>
          </w:p>
        </w:tc>
        <w:tc>
          <w:tcPr>
            <w:tcW w:type="dxa" w:w="1417"/>
            <w:shd w:val="clear" w:color="auto" w:fill="1F4E79"/>
          </w:tcPr>
          <w:p>
            <w:r/>
            <w:r>
              <w:rPr>
                <w:b/>
                <w:color w:val="FFFFFF"/>
                <w:sz w:val="18"/>
              </w:rPr>
              <w:t>Mediana</w:t>
            </w:r>
          </w:p>
        </w:tc>
        <w:tc>
          <w:tcPr>
            <w:tcW w:type="dxa" w:w="1417"/>
            <w:shd w:val="clear" w:color="auto" w:fill="1F4E79"/>
          </w:tcPr>
          <w:p>
            <w:r/>
            <w:r>
              <w:rPr>
                <w:b/>
                <w:color w:val="FFFFFF"/>
                <w:sz w:val="18"/>
              </w:rPr>
              <w:t>Desv. est.</w:t>
            </w:r>
          </w:p>
        </w:tc>
      </w:tr>
      <w:tr>
        <w:tc>
          <w:tcPr>
            <w:tcW w:type="dxa" w:w="1247"/>
          </w:tcPr>
          <w:p>
            <w:r/>
            <w:r>
              <w:rPr>
                <w:sz w:val="18"/>
              </w:rPr>
              <w:t>MAAC</w:t>
            </w:r>
          </w:p>
        </w:tc>
        <w:tc>
          <w:tcPr>
            <w:tcW w:type="dxa" w:w="850"/>
          </w:tcPr>
          <w:p>
            <w:r/>
            <w:r>
              <w:rPr>
                <w:sz w:val="18"/>
              </w:rPr>
              <w:t>50</w:t>
            </w:r>
          </w:p>
        </w:tc>
        <w:tc>
          <w:tcPr>
            <w:tcW w:type="dxa" w:w="1417"/>
          </w:tcPr>
          <w:p>
            <w:r/>
            <w:r>
              <w:rPr>
                <w:sz w:val="18"/>
              </w:rPr>
              <w:t>-0.6052</w:t>
            </w:r>
          </w:p>
        </w:tc>
        <w:tc>
          <w:tcPr>
            <w:tcW w:type="dxa" w:w="1417"/>
          </w:tcPr>
          <w:p>
            <w:r/>
            <w:r>
              <w:rPr>
                <w:sz w:val="18"/>
              </w:rPr>
              <w:t>-0.6126</w:t>
            </w:r>
          </w:p>
        </w:tc>
        <w:tc>
          <w:tcPr>
            <w:tcW w:type="dxa" w:w="1417"/>
          </w:tcPr>
          <w:p>
            <w:r/>
            <w:r>
              <w:rPr>
                <w:sz w:val="18"/>
              </w:rPr>
              <w:t>0.0147</w:t>
            </w:r>
          </w:p>
        </w:tc>
      </w:tr>
      <w:tr>
        <w:tc>
          <w:tcPr>
            <w:tcW w:type="dxa" w:w="1247"/>
          </w:tcPr>
          <w:p>
            <w:r/>
            <w:r>
              <w:rPr>
                <w:sz w:val="18"/>
              </w:rPr>
              <w:t>MASAC</w:t>
            </w:r>
          </w:p>
        </w:tc>
        <w:tc>
          <w:tcPr>
            <w:tcW w:type="dxa" w:w="850"/>
          </w:tcPr>
          <w:p>
            <w:r/>
            <w:r>
              <w:rPr>
                <w:sz w:val="18"/>
              </w:rPr>
              <w:t>50</w:t>
            </w:r>
          </w:p>
        </w:tc>
        <w:tc>
          <w:tcPr>
            <w:tcW w:type="dxa" w:w="1417"/>
          </w:tcPr>
          <w:p>
            <w:r/>
            <w:r>
              <w:rPr>
                <w:sz w:val="18"/>
              </w:rPr>
              <w:t>-0.6133</w:t>
            </w:r>
          </w:p>
        </w:tc>
        <w:tc>
          <w:tcPr>
            <w:tcW w:type="dxa" w:w="1417"/>
          </w:tcPr>
          <w:p>
            <w:r/>
            <w:r>
              <w:rPr>
                <w:sz w:val="18"/>
              </w:rPr>
              <w:t>-0.6198</w:t>
            </w:r>
          </w:p>
        </w:tc>
        <w:tc>
          <w:tcPr>
            <w:tcW w:type="dxa" w:w="1417"/>
          </w:tcPr>
          <w:p>
            <w:r/>
            <w:r>
              <w:rPr>
                <w:sz w:val="18"/>
              </w:rPr>
              <w:t>0.0141</w:t>
            </w:r>
          </w:p>
        </w:tc>
      </w:tr>
      <w:tr>
        <w:tc>
          <w:tcPr>
            <w:tcW w:type="dxa" w:w="1247"/>
          </w:tcPr>
          <w:p>
            <w:r/>
            <w:r>
              <w:rPr>
                <w:sz w:val="18"/>
              </w:rPr>
              <w:t>MATD3</w:t>
            </w:r>
          </w:p>
        </w:tc>
        <w:tc>
          <w:tcPr>
            <w:tcW w:type="dxa" w:w="850"/>
          </w:tcPr>
          <w:p>
            <w:r/>
            <w:r>
              <w:rPr>
                <w:sz w:val="18"/>
              </w:rPr>
              <w:t>50</w:t>
            </w:r>
          </w:p>
        </w:tc>
        <w:tc>
          <w:tcPr>
            <w:tcW w:type="dxa" w:w="1417"/>
          </w:tcPr>
          <w:p>
            <w:r/>
            <w:r>
              <w:rPr>
                <w:sz w:val="18"/>
              </w:rPr>
              <w:t>-0.6330</w:t>
            </w:r>
          </w:p>
        </w:tc>
        <w:tc>
          <w:tcPr>
            <w:tcW w:type="dxa" w:w="1417"/>
          </w:tcPr>
          <w:p>
            <w:r/>
            <w:r>
              <w:rPr>
                <w:sz w:val="18"/>
              </w:rPr>
              <w:t>-0.6208</w:t>
            </w:r>
          </w:p>
        </w:tc>
        <w:tc>
          <w:tcPr>
            <w:tcW w:type="dxa" w:w="1417"/>
          </w:tcPr>
          <w:p>
            <w:r/>
            <w:r>
              <w:rPr>
                <w:sz w:val="18"/>
              </w:rPr>
              <w:t>0.0470</w:t>
            </w:r>
          </w:p>
        </w:tc>
      </w:tr>
      <w:tr>
        <w:tc>
          <w:tcPr>
            <w:tcW w:type="dxa" w:w="1247"/>
          </w:tcPr>
          <w:p>
            <w:r/>
            <w:r>
              <w:rPr>
                <w:sz w:val="18"/>
              </w:rPr>
              <w:t>HAPPO</w:t>
            </w:r>
          </w:p>
        </w:tc>
        <w:tc>
          <w:tcPr>
            <w:tcW w:type="dxa" w:w="850"/>
          </w:tcPr>
          <w:p>
            <w:r/>
            <w:r>
              <w:rPr>
                <w:sz w:val="18"/>
              </w:rPr>
              <w:t>49</w:t>
            </w:r>
          </w:p>
        </w:tc>
        <w:tc>
          <w:tcPr>
            <w:tcW w:type="dxa" w:w="1417"/>
          </w:tcPr>
          <w:p>
            <w:r/>
            <w:r>
              <w:rPr>
                <w:sz w:val="18"/>
              </w:rPr>
              <w:t>-0.6303</w:t>
            </w:r>
          </w:p>
        </w:tc>
        <w:tc>
          <w:tcPr>
            <w:tcW w:type="dxa" w:w="1417"/>
          </w:tcPr>
          <w:p>
            <w:r/>
            <w:r>
              <w:rPr>
                <w:sz w:val="18"/>
              </w:rPr>
              <w:t>-0.6303</w:t>
            </w:r>
          </w:p>
        </w:tc>
        <w:tc>
          <w:tcPr>
            <w:tcW w:type="dxa" w:w="1417"/>
          </w:tcPr>
          <w:p>
            <w:r/>
            <w:r>
              <w:rPr>
                <w:sz w:val="18"/>
              </w:rPr>
              <w:t>0.0213</w:t>
            </w:r>
          </w:p>
        </w:tc>
      </w:tr>
    </w:tbl>
    <w:p/>
    <w:p>
      <w:pPr>
        <w:jc w:val="both"/>
      </w:pPr>
      <w:r>
        <w:rPr>
          <w:b w:val="0"/>
          <w:i w:val="0"/>
        </w:rPr>
        <w:t>Lectura descriptiva OE.1: lider por KPI primario de distrito = MATD3 (Flexibilidad compuesta = 1.0009); mejor mediana episodica = MAAC.</w:t>
      </w:r>
    </w:p>
    <w:p>
      <w:r>
        <w:drawing>
          <wp:inline xmlns:a="http://schemas.openxmlformats.org/drawingml/2006/main" xmlns:pic="http://schemas.openxmlformats.org/drawingml/2006/picture">
            <wp:extent cx="6300000" cy="2180769"/>
            <wp:docPr id="1" name="Picture 1"/>
            <wp:cNvGraphicFramePr>
              <a:graphicFrameLocks noChangeAspect="1"/>
            </wp:cNvGraphicFramePr>
            <a:graphic>
              <a:graphicData uri="http://schemas.openxmlformats.org/drawingml/2006/picture">
                <pic:pic>
                  <pic:nvPicPr>
                    <pic:cNvPr id="0" name="drive_district_objectives.png"/>
                    <pic:cNvPicPr/>
                  </pic:nvPicPr>
                  <pic:blipFill>
                    <a:blip r:embed="rId9"/>
                    <a:stretch>
                      <a:fillRect/>
                    </a:stretch>
                  </pic:blipFill>
                  <pic:spPr>
                    <a:xfrm>
                      <a:off x="0" y="0"/>
                      <a:ext cx="6300000" cy="2180769"/>
                    </a:xfrm>
                    <a:prstGeom prst="rect"/>
                  </pic:spPr>
                </pic:pic>
              </a:graphicData>
            </a:graphic>
          </wp:inline>
        </w:drawing>
      </w:r>
    </w:p>
    <w:p>
      <w:pPr>
        <w:jc w:val="center"/>
      </w:pPr>
      <w:r>
        <w:rPr>
          <w:i/>
          <w:color w:val="595959"/>
          <w:sz w:val="18"/>
        </w:rPr>
        <w:t>Figura 5.1. KPIs multiobjetivo a nivel distrito (OE.1–OE.3; criterio C3).</w:t>
      </w:r>
    </w:p>
    <w:p/>
    <w:p>
      <w:r>
        <w:drawing>
          <wp:inline xmlns:a="http://schemas.openxmlformats.org/drawingml/2006/main" xmlns:pic="http://schemas.openxmlformats.org/drawingml/2006/picture">
            <wp:extent cx="5940000" cy="7425000"/>
            <wp:docPr id="2" name="Picture 2"/>
            <wp:cNvGraphicFramePr>
              <a:graphicFrameLocks noChangeAspect="1"/>
            </wp:cNvGraphicFramePr>
            <a:graphic>
              <a:graphicData uri="http://schemas.openxmlformats.org/drawingml/2006/picture">
                <pic:pic>
                  <pic:nvPicPr>
                    <pic:cNvPr id="0" name="drive_building_E1_flex_composite_proxy.png"/>
                    <pic:cNvPicPr/>
                  </pic:nvPicPr>
                  <pic:blipFill>
                    <a:blip r:embed="rId10"/>
                    <a:stretch>
                      <a:fillRect/>
                    </a:stretch>
                  </pic:blipFill>
                  <pic:spPr>
                    <a:xfrm>
                      <a:off x="0" y="0"/>
                      <a:ext cx="5940000" cy="7425000"/>
                    </a:xfrm>
                    <a:prstGeom prst="rect"/>
                  </pic:spPr>
                </pic:pic>
              </a:graphicData>
            </a:graphic>
          </wp:inline>
        </w:drawing>
      </w:r>
    </w:p>
    <w:p>
      <w:pPr>
        <w:jc w:val="center"/>
      </w:pPr>
      <w:r>
        <w:rPr>
          <w:i/>
          <w:color w:val="595959"/>
          <w:sz w:val="18"/>
        </w:rPr>
        <w:t>Figura 5.2. OE.1 a nivel edificio — Flexibilidad compuesta (criterio C4).</w:t>
      </w:r>
    </w:p>
    <w:p/>
    <w:p>
      <w:pPr>
        <w:jc w:val="both"/>
      </w:pPr>
      <w:r>
        <w:rPr>
          <w:b w:val="0"/>
          <w:i w:val="0"/>
        </w:rPr>
        <w:t>Criterios C3/C4 en OE.1: el KPI primario se interpreta a nivel distrito (Tabla 5.2.2) y a nivel de los 17 edificios (figura precedente). El criterio C5 (control de recursos) se documenta en §5.4.5.</w:t>
      </w:r>
    </w:p>
    <w:p>
      <w:pPr>
        <w:pStyle w:val="Heading3"/>
      </w:pPr>
      <w:r>
        <w:t>5.2.3 OE.2 — resultados descriptivos estadisticos</w:t>
      </w:r>
    </w:p>
    <w:p>
      <w:pPr>
        <w:jc w:val="both"/>
      </w:pPr>
      <w:r>
        <w:rPr>
          <w:b w:val="0"/>
          <w:i w:val="0"/>
        </w:rPr>
        <w:t>PE.2: ¿En qué medida el algoritmo MADRL impacta en las emisiones de CO₂ en comunidades inteligentes de la ciudad de Iquitos, y cuál de los algoritmos presenta el mejor desempeño en el escenario E2?</w:t>
      </w:r>
    </w:p>
    <w:p>
      <w:pPr>
        <w:jc w:val="both"/>
      </w:pPr>
      <w:r>
        <w:rPr>
          <w:b w:val="0"/>
          <w:i w:val="0"/>
        </w:rPr>
        <w:t>OE.2: Determinar el impacto de los algoritmos MADRLs en las emisiones de CO₂ en comunidades inteligentes de la ciudad de Iquitos e identificar cuál de los algoritmos presenta el mejor desempeño en el escenario E2.</w:t>
      </w:r>
    </w:p>
    <w:p>
      <w:pPr>
        <w:jc w:val="both"/>
      </w:pPr>
      <w:r>
        <w:rPr>
          <w:b w:val="0"/>
          <w:i w:val="0"/>
        </w:rPr>
        <w:t>Evidencia descriptiva en escenario E2 (pesos [0,15; 0,70; 0,15]), calculada sobre los 50 episodios Drive en outputs/. Se reportan KPIs a nivel distrito y a nivel edificio (criterios C3 y C4); no se decide hipotesis aqui.</w:t>
      </w:r>
    </w:p>
    <w:p>
      <w:r>
        <w:rPr>
          <w:b/>
          <w:color w:val="595959"/>
          <w:sz w:val="19"/>
        </w:rPr>
        <w:t>Tabla 5.2.3. KPIs distritales OE.2 en E2 (descriptivo).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CO2 (kg)</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Delta importacion red (kWh)</w:t>
            </w:r>
          </w:p>
        </w:tc>
        <w:tc>
          <w:tcPr>
            <w:tcW w:type="dxa" w:w="1361"/>
            <w:shd w:val="clear" w:color="auto" w:fill="1F4E79"/>
          </w:tcPr>
          <w:p>
            <w:r/>
            <w:r>
              <w:rPr>
                <w:b/>
                <w:color w:val="FFFFFF"/>
                <w:sz w:val="18"/>
              </w:rPr>
              <w:t>Exito salida EV</w:t>
            </w:r>
          </w:p>
        </w:tc>
      </w:tr>
      <w:tr>
        <w:tc>
          <w:tcPr>
            <w:tcW w:type="dxa" w:w="1247"/>
          </w:tcPr>
          <w:p>
            <w:r/>
            <w:r>
              <w:rPr>
                <w:sz w:val="18"/>
              </w:rPr>
              <w:t>MATD3</w:t>
            </w:r>
          </w:p>
        </w:tc>
        <w:tc>
          <w:tcPr>
            <w:tcW w:type="dxa" w:w="1361"/>
          </w:tcPr>
          <w:p>
            <w:r/>
            <w:r>
              <w:rPr>
                <w:sz w:val="18"/>
              </w:rPr>
              <w:t>23,070</w:t>
            </w:r>
          </w:p>
        </w:tc>
        <w:tc>
          <w:tcPr>
            <w:tcW w:type="dxa" w:w="1361"/>
          </w:tcPr>
          <w:p>
            <w:r/>
            <w:r>
              <w:rPr>
                <w:sz w:val="18"/>
              </w:rPr>
              <w:t>1.0007</w:t>
            </w:r>
          </w:p>
        </w:tc>
        <w:tc>
          <w:tcPr>
            <w:tcW w:type="dxa" w:w="1361"/>
          </w:tcPr>
          <w:p>
            <w:r/>
            <w:r>
              <w:rPr>
                <w:sz w:val="18"/>
              </w:rPr>
              <w:t>26,169</w:t>
            </w:r>
          </w:p>
        </w:tc>
        <w:tc>
          <w:tcPr>
            <w:tcW w:type="dxa" w:w="1361"/>
          </w:tcPr>
          <w:p>
            <w:r/>
            <w:r>
              <w:rPr>
                <w:sz w:val="18"/>
              </w:rPr>
              <w:t>36.4%</w:t>
            </w:r>
          </w:p>
        </w:tc>
      </w:tr>
      <w:tr>
        <w:tc>
          <w:tcPr>
            <w:tcW w:type="dxa" w:w="1247"/>
          </w:tcPr>
          <w:p>
            <w:r/>
            <w:r>
              <w:rPr>
                <w:sz w:val="18"/>
              </w:rPr>
              <w:t>MAAC</w:t>
            </w:r>
          </w:p>
        </w:tc>
        <w:tc>
          <w:tcPr>
            <w:tcW w:type="dxa" w:w="1361"/>
          </w:tcPr>
          <w:p>
            <w:r/>
            <w:r>
              <w:rPr>
                <w:sz w:val="18"/>
              </w:rPr>
              <w:t>70,654</w:t>
            </w:r>
          </w:p>
        </w:tc>
        <w:tc>
          <w:tcPr>
            <w:tcW w:type="dxa" w:w="1361"/>
          </w:tcPr>
          <w:p>
            <w:r/>
            <w:r>
              <w:rPr>
                <w:sz w:val="18"/>
              </w:rPr>
              <w:t>1.0172</w:t>
            </w:r>
          </w:p>
        </w:tc>
        <w:tc>
          <w:tcPr>
            <w:tcW w:type="dxa" w:w="1361"/>
          </w:tcPr>
          <w:p>
            <w:r/>
            <w:r>
              <w:rPr>
                <w:sz w:val="18"/>
              </w:rPr>
              <w:t>24,930</w:t>
            </w:r>
          </w:p>
        </w:tc>
        <w:tc>
          <w:tcPr>
            <w:tcW w:type="dxa" w:w="1361"/>
          </w:tcPr>
          <w:p>
            <w:r/>
            <w:r>
              <w:rPr>
                <w:sz w:val="18"/>
              </w:rPr>
              <w:t>4.1%</w:t>
            </w:r>
          </w:p>
        </w:tc>
      </w:tr>
      <w:tr>
        <w:tc>
          <w:tcPr>
            <w:tcW w:type="dxa" w:w="1247"/>
          </w:tcPr>
          <w:p>
            <w:r/>
            <w:r>
              <w:rPr>
                <w:sz w:val="18"/>
              </w:rPr>
              <w:t>MASAC</w:t>
            </w:r>
          </w:p>
        </w:tc>
        <w:tc>
          <w:tcPr>
            <w:tcW w:type="dxa" w:w="1361"/>
          </w:tcPr>
          <w:p>
            <w:r/>
            <w:r>
              <w:rPr>
                <w:sz w:val="18"/>
              </w:rPr>
              <w:t>77,649</w:t>
            </w:r>
          </w:p>
        </w:tc>
        <w:tc>
          <w:tcPr>
            <w:tcW w:type="dxa" w:w="1361"/>
          </w:tcPr>
          <w:p>
            <w:r/>
            <w:r>
              <w:rPr>
                <w:sz w:val="18"/>
              </w:rPr>
              <w:t>1.0318</w:t>
            </w:r>
          </w:p>
        </w:tc>
        <w:tc>
          <w:tcPr>
            <w:tcW w:type="dxa" w:w="1361"/>
          </w:tcPr>
          <w:p>
            <w:r/>
            <w:r>
              <w:rPr>
                <w:sz w:val="18"/>
              </w:rPr>
              <w:t>28,207</w:t>
            </w:r>
          </w:p>
        </w:tc>
        <w:tc>
          <w:tcPr>
            <w:tcW w:type="dxa" w:w="1361"/>
          </w:tcPr>
          <w:p>
            <w:r/>
            <w:r>
              <w:rPr>
                <w:sz w:val="18"/>
              </w:rPr>
              <w:t>4.1%</w:t>
            </w:r>
          </w:p>
        </w:tc>
      </w:tr>
    </w:tbl>
    <w:p/>
    <w:p>
      <w:r>
        <w:rPr>
          <w:b/>
          <w:color w:val="595959"/>
          <w:sz w:val="19"/>
        </w:rPr>
        <w:t>Tabla 5.2.3b. Ranking descriptivo OE.2 (best_madrl_report.json).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OE2</w:t>
            </w:r>
          </w:p>
        </w:tc>
        <w:tc>
          <w:tcPr>
            <w:tcW w:type="dxa" w:w="2551"/>
            <w:shd w:val="clear" w:color="auto" w:fill="1F4E79"/>
          </w:tcPr>
          <w:p>
            <w:r/>
            <w:r>
              <w:rPr>
                <w:b/>
                <w:color w:val="FFFFFF"/>
                <w:sz w:val="18"/>
              </w:rPr>
              <w:t>Mayor efecto OE2</w:t>
            </w:r>
          </w:p>
        </w:tc>
      </w:tr>
      <w:tr>
        <w:tc>
          <w:tcPr>
            <w:tcW w:type="dxa" w:w="1701"/>
          </w:tcPr>
          <w:p>
            <w:r/>
            <w:r>
              <w:rPr>
                <w:sz w:val="18"/>
              </w:rPr>
              <w:t>MATD3</w:t>
            </w:r>
          </w:p>
        </w:tc>
        <w:tc>
          <w:tcPr>
            <w:tcW w:type="dxa" w:w="2268"/>
          </w:tcPr>
          <w:p>
            <w:r/>
            <w:r>
              <w:rPr>
                <w:sz w:val="18"/>
              </w:rPr>
              <w:t>1.0000</w:t>
            </w:r>
          </w:p>
        </w:tc>
        <w:tc>
          <w:tcPr>
            <w:tcW w:type="dxa" w:w="2551"/>
          </w:tcPr>
          <w:p>
            <w:r/>
            <w:r>
              <w:rPr>
                <w:sz w:val="18"/>
              </w:rPr>
              <w:t>Si</w:t>
            </w:r>
          </w:p>
        </w:tc>
      </w:tr>
      <w:tr>
        <w:tc>
          <w:tcPr>
            <w:tcW w:type="dxa" w:w="1701"/>
          </w:tcPr>
          <w:p>
            <w:r/>
            <w:r>
              <w:rPr>
                <w:sz w:val="18"/>
              </w:rPr>
              <w:t>MAAC</w:t>
            </w:r>
          </w:p>
        </w:tc>
        <w:tc>
          <w:tcPr>
            <w:tcW w:type="dxa" w:w="2268"/>
          </w:tcPr>
          <w:p>
            <w:r/>
            <w:r>
              <w:rPr>
                <w:sz w:val="18"/>
              </w:rPr>
              <w:t>0.1282</w:t>
            </w:r>
          </w:p>
        </w:tc>
        <w:tc>
          <w:tcPr>
            <w:tcW w:type="dxa" w:w="2551"/>
          </w:tcPr>
          <w:p>
            <w:r/>
            <w:r>
              <w:rPr>
                <w:sz w:val="18"/>
              </w:rPr>
              <w:t>No</w:t>
            </w:r>
          </w:p>
        </w:tc>
      </w:tr>
      <w:tr>
        <w:tc>
          <w:tcPr>
            <w:tcW w:type="dxa" w:w="1701"/>
          </w:tcPr>
          <w:p>
            <w:r/>
            <w:r>
              <w:rPr>
                <w:sz w:val="18"/>
              </w:rPr>
              <w:t>MASAC</w:t>
            </w:r>
          </w:p>
        </w:tc>
        <w:tc>
          <w:tcPr>
            <w:tcW w:type="dxa" w:w="2268"/>
          </w:tcPr>
          <w:p>
            <w:r/>
            <w:r>
              <w:rPr>
                <w:sz w:val="18"/>
              </w:rPr>
              <w:t>0.0000</w:t>
            </w:r>
          </w:p>
        </w:tc>
        <w:tc>
          <w:tcPr>
            <w:tcW w:type="dxa" w:w="2551"/>
          </w:tcPr>
          <w:p>
            <w:r/>
            <w:r>
              <w:rPr>
                <w:sz w:val="18"/>
              </w:rPr>
              <w:t>No</w:t>
            </w:r>
          </w:p>
        </w:tc>
      </w:tr>
    </w:tbl>
    <w:p/>
    <w:p>
      <w:r>
        <w:rPr>
          <w:b/>
          <w:color w:val="595959"/>
          <w:sz w:val="19"/>
        </w:rPr>
        <w:t>Tabla 5.2.3c. Descriptivo episodico OE.2 (emision distrital por episodio (kgCO2 eq.)).</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247"/>
            <w:shd w:val="clear" w:color="auto" w:fill="1F4E79"/>
          </w:tcPr>
          <w:p>
            <w:r/>
            <w:r>
              <w:rPr>
                <w:b/>
                <w:color w:val="FFFFFF"/>
                <w:sz w:val="18"/>
              </w:rPr>
              <w:t>Algoritmo</w:t>
            </w:r>
          </w:p>
        </w:tc>
        <w:tc>
          <w:tcPr>
            <w:tcW w:type="dxa" w:w="850"/>
            <w:shd w:val="clear" w:color="auto" w:fill="1F4E79"/>
          </w:tcPr>
          <w:p>
            <w:r/>
            <w:r>
              <w:rPr>
                <w:b/>
                <w:color w:val="FFFFFF"/>
                <w:sz w:val="18"/>
              </w:rPr>
              <w:t>n ep.</w:t>
            </w:r>
          </w:p>
        </w:tc>
        <w:tc>
          <w:tcPr>
            <w:tcW w:type="dxa" w:w="1417"/>
            <w:shd w:val="clear" w:color="auto" w:fill="1F4E79"/>
          </w:tcPr>
          <w:p>
            <w:r/>
            <w:r>
              <w:rPr>
                <w:b/>
                <w:color w:val="FFFFFF"/>
                <w:sz w:val="18"/>
              </w:rPr>
              <w:t>Media</w:t>
            </w:r>
          </w:p>
        </w:tc>
        <w:tc>
          <w:tcPr>
            <w:tcW w:type="dxa" w:w="1417"/>
            <w:shd w:val="clear" w:color="auto" w:fill="1F4E79"/>
          </w:tcPr>
          <w:p>
            <w:r/>
            <w:r>
              <w:rPr>
                <w:b/>
                <w:color w:val="FFFFFF"/>
                <w:sz w:val="18"/>
              </w:rPr>
              <w:t>Mediana</w:t>
            </w:r>
          </w:p>
        </w:tc>
        <w:tc>
          <w:tcPr>
            <w:tcW w:type="dxa" w:w="1417"/>
            <w:shd w:val="clear" w:color="auto" w:fill="1F4E79"/>
          </w:tcPr>
          <w:p>
            <w:r/>
            <w:r>
              <w:rPr>
                <w:b/>
                <w:color w:val="FFFFFF"/>
                <w:sz w:val="18"/>
              </w:rPr>
              <w:t>Desv. est.</w:t>
            </w:r>
          </w:p>
        </w:tc>
      </w:tr>
      <w:tr>
        <w:tc>
          <w:tcPr>
            <w:tcW w:type="dxa" w:w="1247"/>
          </w:tcPr>
          <w:p>
            <w:r/>
            <w:r>
              <w:rPr>
                <w:sz w:val="18"/>
              </w:rPr>
              <w:t>HAPPO</w:t>
            </w:r>
          </w:p>
        </w:tc>
        <w:tc>
          <w:tcPr>
            <w:tcW w:type="dxa" w:w="850"/>
          </w:tcPr>
          <w:p>
            <w:r/>
            <w:r>
              <w:rPr>
                <w:sz w:val="18"/>
              </w:rPr>
              <w:t>49</w:t>
            </w:r>
          </w:p>
        </w:tc>
        <w:tc>
          <w:tcPr>
            <w:tcW w:type="dxa" w:w="1417"/>
          </w:tcPr>
          <w:p>
            <w:r/>
            <w:r>
              <w:rPr>
                <w:sz w:val="18"/>
              </w:rPr>
              <w:t>883.0</w:t>
            </w:r>
          </w:p>
        </w:tc>
        <w:tc>
          <w:tcPr>
            <w:tcW w:type="dxa" w:w="1417"/>
          </w:tcPr>
          <w:p>
            <w:r/>
            <w:r>
              <w:rPr>
                <w:sz w:val="18"/>
              </w:rPr>
              <w:t>804.8</w:t>
            </w:r>
          </w:p>
        </w:tc>
        <w:tc>
          <w:tcPr>
            <w:tcW w:type="dxa" w:w="1417"/>
          </w:tcPr>
          <w:p>
            <w:r/>
            <w:r>
              <w:rPr>
                <w:sz w:val="18"/>
              </w:rPr>
              <w:t>287.0</w:t>
            </w:r>
          </w:p>
        </w:tc>
      </w:tr>
      <w:tr>
        <w:tc>
          <w:tcPr>
            <w:tcW w:type="dxa" w:w="1247"/>
          </w:tcPr>
          <w:p>
            <w:r/>
            <w:r>
              <w:rPr>
                <w:sz w:val="18"/>
              </w:rPr>
              <w:t>MAAC</w:t>
            </w:r>
          </w:p>
        </w:tc>
        <w:tc>
          <w:tcPr>
            <w:tcW w:type="dxa" w:w="850"/>
          </w:tcPr>
          <w:p>
            <w:r/>
            <w:r>
              <w:rPr>
                <w:sz w:val="18"/>
              </w:rPr>
              <w:t>50</w:t>
            </w:r>
          </w:p>
        </w:tc>
        <w:tc>
          <w:tcPr>
            <w:tcW w:type="dxa" w:w="1417"/>
          </w:tcPr>
          <w:p>
            <w:r/>
            <w:r>
              <w:rPr>
                <w:sz w:val="18"/>
              </w:rPr>
              <w:t>1,056.4</w:t>
            </w:r>
          </w:p>
        </w:tc>
        <w:tc>
          <w:tcPr>
            <w:tcW w:type="dxa" w:w="1417"/>
          </w:tcPr>
          <w:p>
            <w:r/>
            <w:r>
              <w:rPr>
                <w:sz w:val="18"/>
              </w:rPr>
              <w:t>1,132.6</w:t>
            </w:r>
          </w:p>
        </w:tc>
        <w:tc>
          <w:tcPr>
            <w:tcW w:type="dxa" w:w="1417"/>
          </w:tcPr>
          <w:p>
            <w:r/>
            <w:r>
              <w:rPr>
                <w:sz w:val="18"/>
              </w:rPr>
              <w:t>99.4</w:t>
            </w:r>
          </w:p>
        </w:tc>
      </w:tr>
      <w:tr>
        <w:tc>
          <w:tcPr>
            <w:tcW w:type="dxa" w:w="1247"/>
          </w:tcPr>
          <w:p>
            <w:r/>
            <w:r>
              <w:rPr>
                <w:sz w:val="18"/>
              </w:rPr>
              <w:t>MASAC</w:t>
            </w:r>
          </w:p>
        </w:tc>
        <w:tc>
          <w:tcPr>
            <w:tcW w:type="dxa" w:w="850"/>
          </w:tcPr>
          <w:p>
            <w:r/>
            <w:r>
              <w:rPr>
                <w:sz w:val="18"/>
              </w:rPr>
              <w:t>50</w:t>
            </w:r>
          </w:p>
        </w:tc>
        <w:tc>
          <w:tcPr>
            <w:tcW w:type="dxa" w:w="1417"/>
          </w:tcPr>
          <w:p>
            <w:r/>
            <w:r>
              <w:rPr>
                <w:sz w:val="18"/>
              </w:rPr>
              <w:t>1,078.4</w:t>
            </w:r>
          </w:p>
        </w:tc>
        <w:tc>
          <w:tcPr>
            <w:tcW w:type="dxa" w:w="1417"/>
          </w:tcPr>
          <w:p>
            <w:r/>
            <w:r>
              <w:rPr>
                <w:sz w:val="18"/>
              </w:rPr>
              <w:t>1,132.6</w:t>
            </w:r>
          </w:p>
        </w:tc>
        <w:tc>
          <w:tcPr>
            <w:tcW w:type="dxa" w:w="1417"/>
          </w:tcPr>
          <w:p>
            <w:r/>
            <w:r>
              <w:rPr>
                <w:sz w:val="18"/>
              </w:rPr>
              <w:t>121.1</w:t>
            </w:r>
          </w:p>
        </w:tc>
      </w:tr>
      <w:tr>
        <w:tc>
          <w:tcPr>
            <w:tcW w:type="dxa" w:w="1247"/>
          </w:tcPr>
          <w:p>
            <w:r/>
            <w:r>
              <w:rPr>
                <w:sz w:val="18"/>
              </w:rPr>
              <w:t>MATD3</w:t>
            </w:r>
          </w:p>
        </w:tc>
        <w:tc>
          <w:tcPr>
            <w:tcW w:type="dxa" w:w="850"/>
          </w:tcPr>
          <w:p>
            <w:r/>
            <w:r>
              <w:rPr>
                <w:sz w:val="18"/>
              </w:rPr>
              <w:t>50</w:t>
            </w:r>
          </w:p>
        </w:tc>
        <w:tc>
          <w:tcPr>
            <w:tcW w:type="dxa" w:w="1417"/>
          </w:tcPr>
          <w:p>
            <w:r/>
            <w:r>
              <w:rPr>
                <w:sz w:val="18"/>
              </w:rPr>
              <w:t>1,132.2</w:t>
            </w:r>
          </w:p>
        </w:tc>
        <w:tc>
          <w:tcPr>
            <w:tcW w:type="dxa" w:w="1417"/>
          </w:tcPr>
          <w:p>
            <w:r/>
            <w:r>
              <w:rPr>
                <w:sz w:val="18"/>
              </w:rPr>
              <w:t>1,137.4</w:t>
            </w:r>
          </w:p>
        </w:tc>
        <w:tc>
          <w:tcPr>
            <w:tcW w:type="dxa" w:w="1417"/>
          </w:tcPr>
          <w:p>
            <w:r/>
            <w:r>
              <w:rPr>
                <w:sz w:val="18"/>
              </w:rPr>
              <w:t>236.8</w:t>
            </w:r>
          </w:p>
        </w:tc>
      </w:tr>
    </w:tbl>
    <w:p/>
    <w:p>
      <w:pPr>
        <w:jc w:val="both"/>
      </w:pPr>
      <w:r>
        <w:rPr>
          <w:b w:val="0"/>
          <w:i w:val="0"/>
        </w:rPr>
        <w:t>Lectura descriptiva OE.2: lider por KPI primario de distrito = MATD3 (Delta CO2 (kg) = 23,070); mejor mediana episodica = HAPPO.</w:t>
      </w:r>
    </w:p>
    <w:p>
      <w:r>
        <w:drawing>
          <wp:inline xmlns:a="http://schemas.openxmlformats.org/drawingml/2006/main" xmlns:pic="http://schemas.openxmlformats.org/drawingml/2006/picture">
            <wp:extent cx="5940000" cy="7425000"/>
            <wp:docPr id="3" name="Picture 3"/>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11"/>
                    <a:stretch>
                      <a:fillRect/>
                    </a:stretch>
                  </pic:blipFill>
                  <pic:spPr>
                    <a:xfrm>
                      <a:off x="0" y="0"/>
                      <a:ext cx="5940000" cy="7425000"/>
                    </a:xfrm>
                    <a:prstGeom prst="rect"/>
                  </pic:spPr>
                </pic:pic>
              </a:graphicData>
            </a:graphic>
          </wp:inline>
        </w:drawing>
      </w:r>
    </w:p>
    <w:p>
      <w:pPr>
        <w:jc w:val="center"/>
      </w:pPr>
      <w:r>
        <w:rPr>
          <w:i/>
          <w:color w:val="595959"/>
          <w:sz w:val="18"/>
        </w:rPr>
        <w:t>Figura 5.3. OE.2 a nivel edificio — Delta CO2 (kg) (criterio C4).</w:t>
      </w:r>
    </w:p>
    <w:p/>
    <w:p>
      <w:pPr>
        <w:jc w:val="both"/>
      </w:pPr>
      <w:r>
        <w:rPr>
          <w:b w:val="0"/>
          <w:i w:val="0"/>
        </w:rPr>
        <w:t>Criterios C3/C4 en OE.2: el KPI primario se interpreta a nivel distrito (Tabla 5.2.3) y a nivel de los 17 edificios (figura precedente). El criterio C5 (control de recursos) se documenta en §5.4.5.</w:t>
      </w:r>
    </w:p>
    <w:p>
      <w:pPr>
        <w:pStyle w:val="Heading3"/>
      </w:pPr>
      <w:r>
        <w:t>5.2.4 OE.3 — resultados descriptivos estadisticos</w:t>
      </w:r>
    </w:p>
    <w:p>
      <w:pPr>
        <w:jc w:val="both"/>
      </w:pPr>
      <w:r>
        <w:rPr>
          <w:b w:val="0"/>
          <w:i w:val="0"/>
        </w:rPr>
        <w:t>PE.3: ¿En qué medida el algoritmo MADRL impacta en los costos energéticos en comunidades inteligentes de la ciudad de Iquitos, y cuál de los algoritmos presenta el mejor desempeño en el escenario E3?</w:t>
      </w:r>
    </w:p>
    <w:p>
      <w:pPr>
        <w:jc w:val="both"/>
      </w:pPr>
      <w:r>
        <w:rPr>
          <w:b w:val="0"/>
          <w:i w:val="0"/>
        </w:rPr>
        <w:t>OE.3: Determinar el impacto de los algoritmos MADRLs en los costos energéticos en comunidades inteligentes de la ciudad de Iquitos e identificar cuál de los algoritmos presenta el mejor desempeño en el escenario E3.</w:t>
      </w:r>
    </w:p>
    <w:p>
      <w:pPr>
        <w:jc w:val="both"/>
      </w:pPr>
      <w:r>
        <w:rPr>
          <w:b w:val="0"/>
          <w:i w:val="0"/>
        </w:rPr>
        <w:t>Evidencia descriptiva en escenario E3 (pesos [0,15; 0,15; 0,70]), calculada sobre los 50 episodios Drive en outputs/. Se reportan KPIs a nivel distrito y a nivel edificio (criterios C3 y C4); no se decide hipotesis aqui.</w:t>
      </w:r>
    </w:p>
    <w:p>
      <w:r>
        <w:rPr>
          <w:b/>
          <w:color w:val="595959"/>
          <w:sz w:val="19"/>
        </w:rPr>
        <w:t>Tabla 5.2.4. KPIs distritales OE.3 en E3 (descriptivo).</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247"/>
            <w:shd w:val="clear" w:color="auto" w:fill="1F4E79"/>
          </w:tcPr>
          <w:p>
            <w:r/>
            <w:r>
              <w:rPr>
                <w:b/>
                <w:color w:val="FFFFFF"/>
                <w:sz w:val="18"/>
              </w:rPr>
              <w:t>Algoritmo</w:t>
            </w:r>
          </w:p>
        </w:tc>
        <w:tc>
          <w:tcPr>
            <w:tcW w:type="dxa" w:w="1361"/>
            <w:shd w:val="clear" w:color="auto" w:fill="1F4E79"/>
          </w:tcPr>
          <w:p>
            <w:r/>
            <w:r>
              <w:rPr>
                <w:b/>
                <w:color w:val="FFFFFF"/>
                <w:sz w:val="18"/>
              </w:rPr>
              <w:t>Delta costo electrico (EUR)</w:t>
            </w:r>
          </w:p>
        </w:tc>
        <w:tc>
          <w:tcPr>
            <w:tcW w:type="dxa" w:w="1361"/>
            <w:shd w:val="clear" w:color="auto" w:fill="1F4E79"/>
          </w:tcPr>
          <w:p>
            <w:r/>
            <w:r>
              <w:rPr>
                <w:b/>
                <w:color w:val="FFFFFF"/>
                <w:sz w:val="18"/>
              </w:rPr>
              <w:t>Flexibilidad compuesta (secundaria)</w:t>
            </w:r>
          </w:p>
        </w:tc>
        <w:tc>
          <w:tcPr>
            <w:tcW w:type="dxa" w:w="1361"/>
            <w:shd w:val="clear" w:color="auto" w:fill="1F4E79"/>
          </w:tcPr>
          <w:p>
            <w:r/>
            <w:r>
              <w:rPr>
                <w:b/>
                <w:color w:val="FFFFFF"/>
                <w:sz w:val="18"/>
              </w:rPr>
              <w:t>Pico promedio</w:t>
            </w:r>
          </w:p>
        </w:tc>
        <w:tc>
          <w:tcPr>
            <w:tcW w:type="dxa" w:w="1361"/>
            <w:shd w:val="clear" w:color="auto" w:fill="1F4E79"/>
          </w:tcPr>
          <w:p>
            <w:r/>
            <w:r>
              <w:rPr>
                <w:b/>
                <w:color w:val="FFFFFF"/>
                <w:sz w:val="18"/>
              </w:rPr>
              <w:t>Exito salida EV</w:t>
            </w:r>
          </w:p>
        </w:tc>
      </w:tr>
      <w:tr>
        <w:tc>
          <w:tcPr>
            <w:tcW w:type="dxa" w:w="1247"/>
          </w:tcPr>
          <w:p>
            <w:r/>
            <w:r>
              <w:rPr>
                <w:sz w:val="18"/>
              </w:rPr>
              <w:t>MAAC</w:t>
            </w:r>
          </w:p>
        </w:tc>
        <w:tc>
          <w:tcPr>
            <w:tcW w:type="dxa" w:w="1361"/>
          </w:tcPr>
          <w:p>
            <w:r/>
            <w:r>
              <w:rPr>
                <w:sz w:val="18"/>
              </w:rPr>
              <w:t>9,515</w:t>
            </w:r>
          </w:p>
        </w:tc>
        <w:tc>
          <w:tcPr>
            <w:tcW w:type="dxa" w:w="1361"/>
          </w:tcPr>
          <w:p>
            <w:r/>
            <w:r>
              <w:rPr>
                <w:sz w:val="18"/>
              </w:rPr>
              <w:t>1.0138</w:t>
            </w:r>
          </w:p>
        </w:tc>
        <w:tc>
          <w:tcPr>
            <w:tcW w:type="dxa" w:w="1361"/>
          </w:tcPr>
          <w:p>
            <w:r/>
            <w:r>
              <w:rPr>
                <w:sz w:val="18"/>
              </w:rPr>
              <w:t>1.0309</w:t>
            </w:r>
          </w:p>
        </w:tc>
        <w:tc>
          <w:tcPr>
            <w:tcW w:type="dxa" w:w="1361"/>
          </w:tcPr>
          <w:p>
            <w:r/>
            <w:r>
              <w:rPr>
                <w:sz w:val="18"/>
              </w:rPr>
              <w:t>4.1%</w:t>
            </w:r>
          </w:p>
        </w:tc>
      </w:tr>
      <w:tr>
        <w:tc>
          <w:tcPr>
            <w:tcW w:type="dxa" w:w="1247"/>
          </w:tcPr>
          <w:p>
            <w:r/>
            <w:r>
              <w:rPr>
                <w:sz w:val="18"/>
              </w:rPr>
              <w:t>MASAC</w:t>
            </w:r>
          </w:p>
        </w:tc>
        <w:tc>
          <w:tcPr>
            <w:tcW w:type="dxa" w:w="1361"/>
          </w:tcPr>
          <w:p>
            <w:r/>
            <w:r>
              <w:rPr>
                <w:sz w:val="18"/>
              </w:rPr>
              <w:t>19,793</w:t>
            </w:r>
          </w:p>
        </w:tc>
        <w:tc>
          <w:tcPr>
            <w:tcW w:type="dxa" w:w="1361"/>
          </w:tcPr>
          <w:p>
            <w:r/>
            <w:r>
              <w:rPr>
                <w:sz w:val="18"/>
              </w:rPr>
              <w:t>1.0297</w:t>
            </w:r>
          </w:p>
        </w:tc>
        <w:tc>
          <w:tcPr>
            <w:tcW w:type="dxa" w:w="1361"/>
          </w:tcPr>
          <w:p>
            <w:r/>
            <w:r>
              <w:rPr>
                <w:sz w:val="18"/>
              </w:rPr>
              <w:t>1.0864</w:t>
            </w:r>
          </w:p>
        </w:tc>
        <w:tc>
          <w:tcPr>
            <w:tcW w:type="dxa" w:w="1361"/>
          </w:tcPr>
          <w:p>
            <w:r/>
            <w:r>
              <w:rPr>
                <w:sz w:val="18"/>
              </w:rPr>
              <w:t>4.1%</w:t>
            </w:r>
          </w:p>
        </w:tc>
      </w:tr>
      <w:tr>
        <w:tc>
          <w:tcPr>
            <w:tcW w:type="dxa" w:w="1247"/>
          </w:tcPr>
          <w:p>
            <w:r/>
            <w:r>
              <w:rPr>
                <w:sz w:val="18"/>
              </w:rPr>
              <w:t>MATD3</w:t>
            </w:r>
          </w:p>
        </w:tc>
        <w:tc>
          <w:tcPr>
            <w:tcW w:type="dxa" w:w="1361"/>
          </w:tcPr>
          <w:p>
            <w:r/>
            <w:r>
              <w:rPr>
                <w:sz w:val="18"/>
              </w:rPr>
              <w:t>44,399</w:t>
            </w:r>
          </w:p>
        </w:tc>
        <w:tc>
          <w:tcPr>
            <w:tcW w:type="dxa" w:w="1361"/>
          </w:tcPr>
          <w:p>
            <w:r/>
            <w:r>
              <w:rPr>
                <w:sz w:val="18"/>
              </w:rPr>
              <w:t>1.0006</w:t>
            </w:r>
          </w:p>
        </w:tc>
        <w:tc>
          <w:tcPr>
            <w:tcW w:type="dxa" w:w="1361"/>
          </w:tcPr>
          <w:p>
            <w:r/>
            <w:r>
              <w:rPr>
                <w:sz w:val="18"/>
              </w:rPr>
              <w:t>1.0071</w:t>
            </w:r>
          </w:p>
        </w:tc>
        <w:tc>
          <w:tcPr>
            <w:tcW w:type="dxa" w:w="1361"/>
          </w:tcPr>
          <w:p>
            <w:r/>
            <w:r>
              <w:rPr>
                <w:sz w:val="18"/>
              </w:rPr>
              <w:t>48.2%</w:t>
            </w:r>
          </w:p>
        </w:tc>
      </w:tr>
    </w:tbl>
    <w:p/>
    <w:p>
      <w:r>
        <w:rPr>
          <w:b/>
          <w:color w:val="595959"/>
          <w:sz w:val="19"/>
        </w:rPr>
        <w:t>Tabla 5.2.4b. Ranking descriptivo OE.3 (best_madrl_report.json).</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shd w:val="clear" w:color="auto" w:fill="1F4E79"/>
          </w:tcPr>
          <w:p>
            <w:r/>
            <w:r>
              <w:rPr>
                <w:b/>
                <w:color w:val="FFFFFF"/>
                <w:sz w:val="18"/>
              </w:rPr>
              <w:t>Algoritmo</w:t>
            </w:r>
          </w:p>
        </w:tc>
        <w:tc>
          <w:tcPr>
            <w:tcW w:type="dxa" w:w="2268"/>
            <w:shd w:val="clear" w:color="auto" w:fill="1F4E79"/>
          </w:tcPr>
          <w:p>
            <w:r/>
            <w:r>
              <w:rPr>
                <w:b/>
                <w:color w:val="FFFFFF"/>
                <w:sz w:val="18"/>
              </w:rPr>
              <w:t>Score OE3</w:t>
            </w:r>
          </w:p>
        </w:tc>
        <w:tc>
          <w:tcPr>
            <w:tcW w:type="dxa" w:w="2551"/>
            <w:shd w:val="clear" w:color="auto" w:fill="1F4E79"/>
          </w:tcPr>
          <w:p>
            <w:r/>
            <w:r>
              <w:rPr>
                <w:b/>
                <w:color w:val="FFFFFF"/>
                <w:sz w:val="18"/>
              </w:rPr>
              <w:t>Mayor efecto OE3</w:t>
            </w:r>
          </w:p>
        </w:tc>
      </w:tr>
      <w:tr>
        <w:tc>
          <w:tcPr>
            <w:tcW w:type="dxa" w:w="1701"/>
          </w:tcPr>
          <w:p>
            <w:r/>
            <w:r>
              <w:rPr>
                <w:sz w:val="18"/>
              </w:rPr>
              <w:t>MAAC</w:t>
            </w:r>
          </w:p>
        </w:tc>
        <w:tc>
          <w:tcPr>
            <w:tcW w:type="dxa" w:w="2268"/>
          </w:tcPr>
          <w:p>
            <w:r/>
            <w:r>
              <w:rPr>
                <w:sz w:val="18"/>
              </w:rPr>
              <w:t>1.0000</w:t>
            </w:r>
          </w:p>
        </w:tc>
        <w:tc>
          <w:tcPr>
            <w:tcW w:type="dxa" w:w="2551"/>
          </w:tcPr>
          <w:p>
            <w:r/>
            <w:r>
              <w:rPr>
                <w:sz w:val="18"/>
              </w:rPr>
              <w:t>Si</w:t>
            </w:r>
          </w:p>
        </w:tc>
      </w:tr>
      <w:tr>
        <w:tc>
          <w:tcPr>
            <w:tcW w:type="dxa" w:w="1701"/>
          </w:tcPr>
          <w:p>
            <w:r/>
            <w:r>
              <w:rPr>
                <w:sz w:val="18"/>
              </w:rPr>
              <w:t>MASAC</w:t>
            </w:r>
          </w:p>
        </w:tc>
        <w:tc>
          <w:tcPr>
            <w:tcW w:type="dxa" w:w="2268"/>
          </w:tcPr>
          <w:p>
            <w:r/>
            <w:r>
              <w:rPr>
                <w:sz w:val="18"/>
              </w:rPr>
              <w:t>0.7054</w:t>
            </w:r>
          </w:p>
        </w:tc>
        <w:tc>
          <w:tcPr>
            <w:tcW w:type="dxa" w:w="2551"/>
          </w:tcPr>
          <w:p>
            <w:r/>
            <w:r>
              <w:rPr>
                <w:sz w:val="18"/>
              </w:rPr>
              <w:t>No</w:t>
            </w:r>
          </w:p>
        </w:tc>
      </w:tr>
      <w:tr>
        <w:tc>
          <w:tcPr>
            <w:tcW w:type="dxa" w:w="1701"/>
          </w:tcPr>
          <w:p>
            <w:r/>
            <w:r>
              <w:rPr>
                <w:sz w:val="18"/>
              </w:rPr>
              <w:t>MATD3</w:t>
            </w:r>
          </w:p>
        </w:tc>
        <w:tc>
          <w:tcPr>
            <w:tcW w:type="dxa" w:w="2268"/>
          </w:tcPr>
          <w:p>
            <w:r/>
            <w:r>
              <w:rPr>
                <w:sz w:val="18"/>
              </w:rPr>
              <w:t>0.0000</w:t>
            </w:r>
          </w:p>
        </w:tc>
        <w:tc>
          <w:tcPr>
            <w:tcW w:type="dxa" w:w="2551"/>
          </w:tcPr>
          <w:p>
            <w:r/>
            <w:r>
              <w:rPr>
                <w:sz w:val="18"/>
              </w:rPr>
              <w:t>No</w:t>
            </w:r>
          </w:p>
        </w:tc>
      </w:tr>
    </w:tbl>
    <w:p/>
    <w:p>
      <w:r>
        <w:rPr>
          <w:b/>
          <w:color w:val="595959"/>
          <w:sz w:val="19"/>
        </w:rPr>
        <w:t>Tabla 5.2.4c. Descriptivo episodico OE.3 (costo distrital por episodio (EUR)).</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247"/>
            <w:shd w:val="clear" w:color="auto" w:fill="1F4E79"/>
          </w:tcPr>
          <w:p>
            <w:r/>
            <w:r>
              <w:rPr>
                <w:b/>
                <w:color w:val="FFFFFF"/>
                <w:sz w:val="18"/>
              </w:rPr>
              <w:t>Algoritmo</w:t>
            </w:r>
          </w:p>
        </w:tc>
        <w:tc>
          <w:tcPr>
            <w:tcW w:type="dxa" w:w="850"/>
            <w:shd w:val="clear" w:color="auto" w:fill="1F4E79"/>
          </w:tcPr>
          <w:p>
            <w:r/>
            <w:r>
              <w:rPr>
                <w:b/>
                <w:color w:val="FFFFFF"/>
                <w:sz w:val="18"/>
              </w:rPr>
              <w:t>n ep.</w:t>
            </w:r>
          </w:p>
        </w:tc>
        <w:tc>
          <w:tcPr>
            <w:tcW w:type="dxa" w:w="1417"/>
            <w:shd w:val="clear" w:color="auto" w:fill="1F4E79"/>
          </w:tcPr>
          <w:p>
            <w:r/>
            <w:r>
              <w:rPr>
                <w:b/>
                <w:color w:val="FFFFFF"/>
                <w:sz w:val="18"/>
              </w:rPr>
              <w:t>Media</w:t>
            </w:r>
          </w:p>
        </w:tc>
        <w:tc>
          <w:tcPr>
            <w:tcW w:type="dxa" w:w="1417"/>
            <w:shd w:val="clear" w:color="auto" w:fill="1F4E79"/>
          </w:tcPr>
          <w:p>
            <w:r/>
            <w:r>
              <w:rPr>
                <w:b/>
                <w:color w:val="FFFFFF"/>
                <w:sz w:val="18"/>
              </w:rPr>
              <w:t>Mediana</w:t>
            </w:r>
          </w:p>
        </w:tc>
        <w:tc>
          <w:tcPr>
            <w:tcW w:type="dxa" w:w="1417"/>
            <w:shd w:val="clear" w:color="auto" w:fill="1F4E79"/>
          </w:tcPr>
          <w:p>
            <w:r/>
            <w:r>
              <w:rPr>
                <w:b/>
                <w:color w:val="FFFFFF"/>
                <w:sz w:val="18"/>
              </w:rPr>
              <w:t>Desv. est.</w:t>
            </w:r>
          </w:p>
        </w:tc>
      </w:tr>
      <w:tr>
        <w:tc>
          <w:tcPr>
            <w:tcW w:type="dxa" w:w="1247"/>
          </w:tcPr>
          <w:p>
            <w:r/>
            <w:r>
              <w:rPr>
                <w:sz w:val="18"/>
              </w:rPr>
              <w:t>HAPPO</w:t>
            </w:r>
          </w:p>
        </w:tc>
        <w:tc>
          <w:tcPr>
            <w:tcW w:type="dxa" w:w="850"/>
          </w:tcPr>
          <w:p>
            <w:r/>
            <w:r>
              <w:rPr>
                <w:sz w:val="18"/>
              </w:rPr>
              <w:t>49</w:t>
            </w:r>
          </w:p>
        </w:tc>
        <w:tc>
          <w:tcPr>
            <w:tcW w:type="dxa" w:w="1417"/>
          </w:tcPr>
          <w:p>
            <w:r/>
            <w:r>
              <w:rPr>
                <w:sz w:val="18"/>
              </w:rPr>
              <w:t>352.6</w:t>
            </w:r>
          </w:p>
        </w:tc>
        <w:tc>
          <w:tcPr>
            <w:tcW w:type="dxa" w:w="1417"/>
          </w:tcPr>
          <w:p>
            <w:r/>
            <w:r>
              <w:rPr>
                <w:sz w:val="18"/>
              </w:rPr>
              <w:t>232.5</w:t>
            </w:r>
          </w:p>
        </w:tc>
        <w:tc>
          <w:tcPr>
            <w:tcW w:type="dxa" w:w="1417"/>
          </w:tcPr>
          <w:p>
            <w:r/>
            <w:r>
              <w:rPr>
                <w:sz w:val="18"/>
              </w:rPr>
              <w:t>381.7</w:t>
            </w:r>
          </w:p>
        </w:tc>
      </w:tr>
      <w:tr>
        <w:tc>
          <w:tcPr>
            <w:tcW w:type="dxa" w:w="1247"/>
          </w:tcPr>
          <w:p>
            <w:r/>
            <w:r>
              <w:rPr>
                <w:sz w:val="18"/>
              </w:rPr>
              <w:t>MAAC</w:t>
            </w:r>
          </w:p>
        </w:tc>
        <w:tc>
          <w:tcPr>
            <w:tcW w:type="dxa" w:w="850"/>
          </w:tcPr>
          <w:p>
            <w:r/>
            <w:r>
              <w:rPr>
                <w:sz w:val="18"/>
              </w:rPr>
              <w:t>50</w:t>
            </w:r>
          </w:p>
        </w:tc>
        <w:tc>
          <w:tcPr>
            <w:tcW w:type="dxa" w:w="1417"/>
          </w:tcPr>
          <w:p>
            <w:r/>
            <w:r>
              <w:rPr>
                <w:sz w:val="18"/>
              </w:rPr>
              <w:t>795.4</w:t>
            </w:r>
          </w:p>
        </w:tc>
        <w:tc>
          <w:tcPr>
            <w:tcW w:type="dxa" w:w="1417"/>
          </w:tcPr>
          <w:p>
            <w:r/>
            <w:r>
              <w:rPr>
                <w:sz w:val="18"/>
              </w:rPr>
              <w:t>689.5</w:t>
            </w:r>
          </w:p>
        </w:tc>
        <w:tc>
          <w:tcPr>
            <w:tcW w:type="dxa" w:w="1417"/>
          </w:tcPr>
          <w:p>
            <w:r/>
            <w:r>
              <w:rPr>
                <w:sz w:val="18"/>
              </w:rPr>
              <w:t>212.0</w:t>
            </w:r>
          </w:p>
        </w:tc>
      </w:tr>
      <w:tr>
        <w:tc>
          <w:tcPr>
            <w:tcW w:type="dxa" w:w="1247"/>
          </w:tcPr>
          <w:p>
            <w:r/>
            <w:r>
              <w:rPr>
                <w:sz w:val="18"/>
              </w:rPr>
              <w:t>MASAC</w:t>
            </w:r>
          </w:p>
        </w:tc>
        <w:tc>
          <w:tcPr>
            <w:tcW w:type="dxa" w:w="850"/>
          </w:tcPr>
          <w:p>
            <w:r/>
            <w:r>
              <w:rPr>
                <w:sz w:val="18"/>
              </w:rPr>
              <w:t>50</w:t>
            </w:r>
          </w:p>
        </w:tc>
        <w:tc>
          <w:tcPr>
            <w:tcW w:type="dxa" w:w="1417"/>
          </w:tcPr>
          <w:p>
            <w:r/>
            <w:r>
              <w:rPr>
                <w:sz w:val="18"/>
              </w:rPr>
              <w:t>812.2</w:t>
            </w:r>
          </w:p>
        </w:tc>
        <w:tc>
          <w:tcPr>
            <w:tcW w:type="dxa" w:w="1417"/>
          </w:tcPr>
          <w:p>
            <w:r/>
            <w:r>
              <w:rPr>
                <w:sz w:val="18"/>
              </w:rPr>
              <w:t>689.5</w:t>
            </w:r>
          </w:p>
        </w:tc>
        <w:tc>
          <w:tcPr>
            <w:tcW w:type="dxa" w:w="1417"/>
          </w:tcPr>
          <w:p>
            <w:r/>
            <w:r>
              <w:rPr>
                <w:sz w:val="18"/>
              </w:rPr>
              <w:t>206.4</w:t>
            </w:r>
          </w:p>
        </w:tc>
      </w:tr>
      <w:tr>
        <w:tc>
          <w:tcPr>
            <w:tcW w:type="dxa" w:w="1247"/>
          </w:tcPr>
          <w:p>
            <w:r/>
            <w:r>
              <w:rPr>
                <w:sz w:val="18"/>
              </w:rPr>
              <w:t>MATD3</w:t>
            </w:r>
          </w:p>
        </w:tc>
        <w:tc>
          <w:tcPr>
            <w:tcW w:type="dxa" w:w="850"/>
          </w:tcPr>
          <w:p>
            <w:r/>
            <w:r>
              <w:rPr>
                <w:sz w:val="18"/>
              </w:rPr>
              <w:t>50</w:t>
            </w:r>
          </w:p>
        </w:tc>
        <w:tc>
          <w:tcPr>
            <w:tcW w:type="dxa" w:w="1417"/>
          </w:tcPr>
          <w:p>
            <w:r/>
            <w:r>
              <w:rPr>
                <w:sz w:val="18"/>
              </w:rPr>
              <w:t>759.3</w:t>
            </w:r>
          </w:p>
        </w:tc>
        <w:tc>
          <w:tcPr>
            <w:tcW w:type="dxa" w:w="1417"/>
          </w:tcPr>
          <w:p>
            <w:r/>
            <w:r>
              <w:rPr>
                <w:sz w:val="18"/>
              </w:rPr>
              <w:t>691.0</w:t>
            </w:r>
          </w:p>
        </w:tc>
        <w:tc>
          <w:tcPr>
            <w:tcW w:type="dxa" w:w="1417"/>
          </w:tcPr>
          <w:p>
            <w:r/>
            <w:r>
              <w:rPr>
                <w:sz w:val="18"/>
              </w:rPr>
              <w:t>303.9</w:t>
            </w:r>
          </w:p>
        </w:tc>
      </w:tr>
    </w:tbl>
    <w:p/>
    <w:p>
      <w:pPr>
        <w:jc w:val="both"/>
      </w:pPr>
      <w:r>
        <w:rPr>
          <w:b w:val="0"/>
          <w:i w:val="0"/>
        </w:rPr>
        <w:t>Lectura descriptiva OE.3: lider por KPI primario de distrito = MAAC (Delta costo electrico (EUR) = 9,515); mejor mediana episodica = HAPPO.</w:t>
      </w:r>
    </w:p>
    <w:p>
      <w:r>
        <w:drawing>
          <wp:inline xmlns:a="http://schemas.openxmlformats.org/drawingml/2006/main" xmlns:pic="http://schemas.openxmlformats.org/drawingml/2006/picture">
            <wp:extent cx="5940000" cy="7425000"/>
            <wp:docPr id="4" name="Picture 4"/>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12"/>
                    <a:stretch>
                      <a:fillRect/>
                    </a:stretch>
                  </pic:blipFill>
                  <pic:spPr>
                    <a:xfrm>
                      <a:off x="0" y="0"/>
                      <a:ext cx="5940000" cy="7425000"/>
                    </a:xfrm>
                    <a:prstGeom prst="rect"/>
                  </pic:spPr>
                </pic:pic>
              </a:graphicData>
            </a:graphic>
          </wp:inline>
        </w:drawing>
      </w:r>
    </w:p>
    <w:p>
      <w:pPr>
        <w:jc w:val="center"/>
      </w:pPr>
      <w:r>
        <w:rPr>
          <w:i/>
          <w:color w:val="595959"/>
          <w:sz w:val="18"/>
        </w:rPr>
        <w:t>Figura 5.4. OE.3 a nivel edificio — Delta costo electrico (EUR) (criterio C4).</w:t>
      </w:r>
    </w:p>
    <w:p/>
    <w:p>
      <w:pPr>
        <w:jc w:val="both"/>
      </w:pPr>
      <w:r>
        <w:rPr>
          <w:b w:val="0"/>
          <w:i w:val="0"/>
        </w:rPr>
        <w:t>Criterios C3/C4 en OE.3: el KPI primario se interpreta a nivel distrito (Tabla 5.2.4) y a nivel de los 17 edificios (figura precedente). El criterio C5 (control de recursos) se documenta en §5.4.5.</w:t>
      </w:r>
    </w:p>
    <w:p>
      <w:pPr>
        <w:pStyle w:val="Heading2"/>
      </w:pPr>
      <w:r>
        <w:t>5.3 Resultados inferenciales estadisticos</w:t>
      </w:r>
    </w:p>
    <w:p>
      <w:pPr>
        <w:jc w:val="both"/>
      </w:pPr>
      <w:r>
        <w:rPr>
          <w:rFonts w:ascii="Times New Roman" w:hAnsi="Times New Roman" w:cs="Times New Roman"/>
          <w:b w:val="0"/>
          <w:sz w:val="24"/>
        </w:rPr>
        <w:t>Segundo acapite. Pruebas sobre KPI-gains de los 50 episodios Drive (outputs/madrl_v3_20260627_164047/resumen_comparativo/estadistica/problemas_objetivos_hipotesis/), alpha = 0,05. Subacapites independientes OG, OE.1, OE.2 y OE.3. El omnibus de hipótesis usa KPI-gains (§5.5); TOPSIS y evaluate_v2 4/4 aportan la medida multicriterio/ranking adicional para contrastar OG/OE/HE en clave multiobjetivo.</w:t>
      </w:r>
    </w:p>
    <w:p>
      <w:pPr>
        <w:pStyle w:val="Heading3"/>
      </w:pPr>
      <w:r>
        <w:t>5.3.1 OG — resultados inferenciales estadisticos</w:t>
      </w:r>
    </w:p>
    <w:p>
      <w:r>
        <w:rPr>
          <w:b/>
          <w:color w:val="595959"/>
          <w:sz w:val="19"/>
        </w:rPr>
        <w:t>Tabla 5.3.1a. Shapiro-Wilk OG (KPI-gains 50 ep Drive).</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Global (ALL)</w:t>
            </w:r>
          </w:p>
        </w:tc>
        <w:tc>
          <w:tcPr>
            <w:tcW w:type="dxa" w:w="850"/>
          </w:tcPr>
          <w:p>
            <w:r/>
            <w:r>
              <w:rPr>
                <w:sz w:val="18"/>
              </w:rPr>
              <w:t>HG</w:t>
            </w:r>
          </w:p>
        </w:tc>
        <w:tc>
          <w:tcPr>
            <w:tcW w:type="dxa" w:w="1134"/>
          </w:tcPr>
          <w:p>
            <w:r/>
            <w:r>
              <w:rPr>
                <w:sz w:val="18"/>
              </w:rPr>
              <w:t>MASAC</w:t>
            </w:r>
          </w:p>
        </w:tc>
        <w:tc>
          <w:tcPr>
            <w:tcW w:type="dxa" w:w="1417"/>
          </w:tcPr>
          <w:p>
            <w:r/>
            <w:r>
              <w:rPr>
                <w:sz w:val="18"/>
              </w:rPr>
              <w:t>3.033e-12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MATD3</w:t>
            </w:r>
          </w:p>
        </w:tc>
        <w:tc>
          <w:tcPr>
            <w:tcW w:type="dxa" w:w="1417"/>
          </w:tcPr>
          <w:p>
            <w:r/>
            <w:r>
              <w:rPr>
                <w:sz w:val="18"/>
              </w:rPr>
              <w:t>7.337e-12</w:t>
            </w:r>
          </w:p>
        </w:tc>
        <w:tc>
          <w:tcPr>
            <w:tcW w:type="dxa" w:w="1417"/>
          </w:tcPr>
          <w:p>
            <w:r/>
            <w:r>
              <w:rPr>
                <w:sz w:val="18"/>
              </w:rPr>
              <w:t>Si</w:t>
            </w:r>
          </w:p>
        </w:tc>
      </w:tr>
      <w:tr>
        <w:tc>
          <w:tcPr>
            <w:tcW w:type="dxa" w:w="1417"/>
          </w:tcPr>
          <w:p>
            <w:r/>
            <w:r>
              <w:rPr>
                <w:sz w:val="18"/>
              </w:rPr>
              <w:t>Global (ALL)</w:t>
            </w:r>
          </w:p>
        </w:tc>
        <w:tc>
          <w:tcPr>
            <w:tcW w:type="dxa" w:w="850"/>
          </w:tcPr>
          <w:p>
            <w:r/>
            <w:r>
              <w:rPr>
                <w:sz w:val="18"/>
              </w:rPr>
              <w:t>HG</w:t>
            </w:r>
          </w:p>
        </w:tc>
        <w:tc>
          <w:tcPr>
            <w:tcW w:type="dxa" w:w="1134"/>
          </w:tcPr>
          <w:p>
            <w:r/>
            <w:r>
              <w:rPr>
                <w:sz w:val="18"/>
              </w:rPr>
              <w:t>MAAC</w:t>
            </w:r>
          </w:p>
        </w:tc>
        <w:tc>
          <w:tcPr>
            <w:tcW w:type="dxa" w:w="1417"/>
          </w:tcPr>
          <w:p>
            <w:r/>
            <w:r>
              <w:rPr>
                <w:sz w:val="18"/>
              </w:rPr>
              <w:t>8.356e-12</w:t>
            </w:r>
          </w:p>
        </w:tc>
        <w:tc>
          <w:tcPr>
            <w:tcW w:type="dxa" w:w="1417"/>
          </w:tcPr>
          <w:p>
            <w:r/>
            <w:r>
              <w:rPr>
                <w:sz w:val="18"/>
              </w:rPr>
              <w:t>Si</w:t>
            </w:r>
          </w:p>
        </w:tc>
      </w:tr>
    </w:tbl>
    <w:p/>
    <w:p>
      <w:pPr>
        <w:jc w:val="both"/>
      </w:pPr>
      <w:r>
        <w:rPr>
          <w:b w:val="0"/>
          <w:i w:val="0"/>
        </w:rPr>
        <w:t>Contraste inferencial del OG (alimenta H0G/H1G; decision formal en §5.5.1).</w:t>
      </w:r>
    </w:p>
    <w:p>
      <w:pPr>
        <w:jc w:val="both"/>
      </w:pPr>
      <w:r>
        <w:rPr>
          <w:b w:val="0"/>
          <w:i w:val="0"/>
        </w:rPr>
        <w:t>Pruebas sobre la integracion multi-eje. Shapiro rechaza normalidad en ALL; ruta parametrica descartada. Se reportan Kruskal-Wallis y Friedman sobre KPI-gains.</w:t>
      </w:r>
    </w:p>
    <w:p>
      <w:r>
        <w:rPr>
          <w:b/>
          <w:color w:val="595959"/>
          <w:sz w:val="19"/>
        </w:rPr>
        <w:t>Tabla 5.3.1b. Kruskal-Wallis OG / ALL.</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850"/>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020"/>
            <w:shd w:val="clear" w:color="auto" w:fill="1F4E79"/>
          </w:tcPr>
          <w:p>
            <w:r/>
            <w:r>
              <w:rPr>
                <w:b/>
                <w:color w:val="FFFFFF"/>
                <w:sz w:val="18"/>
              </w:rPr>
              <w:t>Signif.</w:t>
            </w:r>
          </w:p>
        </w:tc>
        <w:tc>
          <w:tcPr>
            <w:tcW w:type="dxa" w:w="1531"/>
            <w:shd w:val="clear" w:color="auto" w:fill="1F4E79"/>
          </w:tcPr>
          <w:p>
            <w:r/>
            <w:r>
              <w:rPr>
                <w:b/>
                <w:color w:val="FFFFFF"/>
                <w:sz w:val="18"/>
              </w:rPr>
              <w:t>Mejor mediana</w:t>
            </w:r>
          </w:p>
        </w:tc>
      </w:tr>
      <w:tr>
        <w:tc>
          <w:tcPr>
            <w:tcW w:type="dxa" w:w="1134"/>
          </w:tcPr>
          <w:p>
            <w:r/>
            <w:r>
              <w:rPr>
                <w:sz w:val="18"/>
              </w:rPr>
              <w:t>Global (ALL)</w:t>
            </w:r>
          </w:p>
        </w:tc>
        <w:tc>
          <w:tcPr>
            <w:tcW w:type="dxa" w:w="850"/>
          </w:tcPr>
          <w:p>
            <w:r/>
            <w:r>
              <w:rPr>
                <w:sz w:val="18"/>
              </w:rPr>
              <w:t>HG</w:t>
            </w:r>
          </w:p>
        </w:tc>
        <w:tc>
          <w:tcPr>
            <w:tcW w:type="dxa" w:w="850"/>
          </w:tcPr>
          <w:p>
            <w:r/>
            <w:r>
              <w:rPr>
                <w:sz w:val="18"/>
              </w:rPr>
              <w:t>3.723</w:t>
            </w:r>
          </w:p>
        </w:tc>
        <w:tc>
          <w:tcPr>
            <w:tcW w:type="dxa" w:w="850"/>
          </w:tcPr>
          <w:p>
            <w:r/>
            <w:r>
              <w:rPr>
                <w:sz w:val="18"/>
              </w:rPr>
              <w:t>0.1554</w:t>
            </w:r>
          </w:p>
        </w:tc>
        <w:tc>
          <w:tcPr>
            <w:tcW w:type="dxa" w:w="1020"/>
          </w:tcPr>
          <w:p>
            <w:r/>
            <w:r>
              <w:rPr>
                <w:sz w:val="18"/>
              </w:rPr>
              <w:t>No</w:t>
            </w:r>
          </w:p>
        </w:tc>
        <w:tc>
          <w:tcPr>
            <w:tcW w:type="dxa" w:w="1531"/>
          </w:tcPr>
          <w:p>
            <w:r/>
            <w:r>
              <w:rPr>
                <w:sz w:val="18"/>
              </w:rPr>
              <w:t>MATD3</w:t>
            </w:r>
          </w:p>
        </w:tc>
      </w:tr>
    </w:tbl>
    <w:p/>
    <w:p>
      <w:pPr>
        <w:jc w:val="both"/>
      </w:pPr>
      <w:r>
        <w:rPr>
          <w:b w:val="0"/>
          <w:i w:val="0"/>
        </w:rPr>
        <w:t>Referencia integrada (50 ep Drive): Friedman pareado p = 0,0096 (W = 0,1787); KW ALL KPI-gains p = 0,1554; KW scores globales p = 0,4044.</w:t>
      </w:r>
    </w:p>
    <w:p>
      <w:pPr>
        <w:pStyle w:val="Heading3"/>
      </w:pPr>
      <w:r>
        <w:t>5.3.2 OE.1 — resultados inferenciales estadisticos</w:t>
      </w:r>
    </w:p>
    <w:p>
      <w:r>
        <w:rPr>
          <w:b/>
          <w:color w:val="595959"/>
          <w:sz w:val="19"/>
        </w:rPr>
        <w:t>Tabla 5.3.2a. Shapiro-Wilk OE.1 (KPI-gains 50 ep Drive).</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OE.1 / E1</w:t>
            </w:r>
          </w:p>
        </w:tc>
        <w:tc>
          <w:tcPr>
            <w:tcW w:type="dxa" w:w="850"/>
          </w:tcPr>
          <w:p>
            <w:r/>
            <w:r>
              <w:rPr>
                <w:sz w:val="18"/>
              </w:rPr>
              <w:t>HE.1</w:t>
            </w:r>
          </w:p>
        </w:tc>
        <w:tc>
          <w:tcPr>
            <w:tcW w:type="dxa" w:w="1134"/>
          </w:tcPr>
          <w:p>
            <w:r/>
            <w:r>
              <w:rPr>
                <w:sz w:val="18"/>
              </w:rPr>
              <w:t>MASAC</w:t>
            </w:r>
          </w:p>
        </w:tc>
        <w:tc>
          <w:tcPr>
            <w:tcW w:type="dxa" w:w="1417"/>
          </w:tcPr>
          <w:p>
            <w:r/>
            <w:r>
              <w:rPr>
                <w:sz w:val="18"/>
              </w:rPr>
              <w:t>9.508e-08</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MATD3</w:t>
            </w:r>
          </w:p>
        </w:tc>
        <w:tc>
          <w:tcPr>
            <w:tcW w:type="dxa" w:w="1417"/>
          </w:tcPr>
          <w:p>
            <w:r/>
            <w:r>
              <w:rPr>
                <w:sz w:val="18"/>
              </w:rPr>
              <w:t>2.230e-07</w:t>
            </w:r>
          </w:p>
        </w:tc>
        <w:tc>
          <w:tcPr>
            <w:tcW w:type="dxa" w:w="1417"/>
          </w:tcPr>
          <w:p>
            <w:r/>
            <w:r>
              <w:rPr>
                <w:sz w:val="18"/>
              </w:rPr>
              <w:t>Si</w:t>
            </w:r>
          </w:p>
        </w:tc>
      </w:tr>
      <w:tr>
        <w:tc>
          <w:tcPr>
            <w:tcW w:type="dxa" w:w="1417"/>
          </w:tcPr>
          <w:p>
            <w:r/>
            <w:r>
              <w:rPr>
                <w:sz w:val="18"/>
              </w:rPr>
              <w:t>OE.1 / E1</w:t>
            </w:r>
          </w:p>
        </w:tc>
        <w:tc>
          <w:tcPr>
            <w:tcW w:type="dxa" w:w="850"/>
          </w:tcPr>
          <w:p>
            <w:r/>
            <w:r>
              <w:rPr>
                <w:sz w:val="18"/>
              </w:rPr>
              <w:t>HE.1</w:t>
            </w:r>
          </w:p>
        </w:tc>
        <w:tc>
          <w:tcPr>
            <w:tcW w:type="dxa" w:w="1134"/>
          </w:tcPr>
          <w:p>
            <w:r/>
            <w:r>
              <w:rPr>
                <w:sz w:val="18"/>
              </w:rPr>
              <w:t>MAAC</w:t>
            </w:r>
          </w:p>
        </w:tc>
        <w:tc>
          <w:tcPr>
            <w:tcW w:type="dxa" w:w="1417"/>
          </w:tcPr>
          <w:p>
            <w:r/>
            <w:r>
              <w:rPr>
                <w:sz w:val="18"/>
              </w:rPr>
              <w:t>2.363e-07</w:t>
            </w:r>
          </w:p>
        </w:tc>
        <w:tc>
          <w:tcPr>
            <w:tcW w:type="dxa" w:w="1417"/>
          </w:tcPr>
          <w:p>
            <w:r/>
            <w:r>
              <w:rPr>
                <w:sz w:val="18"/>
              </w:rPr>
              <w:t>Si</w:t>
            </w:r>
          </w:p>
        </w:tc>
      </w:tr>
    </w:tbl>
    <w:p/>
    <w:p>
      <w:pPr>
        <w:jc w:val="both"/>
      </w:pPr>
      <w:r>
        <w:rPr>
          <w:b w:val="0"/>
          <w:i w:val="0"/>
        </w:rPr>
        <w:t>Contraste inferencial de HE10/HE11 (decision formal independiente en §5.5).</w:t>
      </w:r>
    </w:p>
    <w:p>
      <w:pPr>
        <w:jc w:val="both"/>
      </w:pPr>
      <w:r>
        <w:rPr>
          <w:b w:val="0"/>
          <w:i w:val="0"/>
        </w:rPr>
        <w:t>Puerta Shapiro: normalidad rechazada en OE.1. Ruta parametrica descartada. Kruskal-Wallis p = 0.2806 (KPI-gains, problemas_objetivos_hipotesis/).</w:t>
      </w:r>
    </w:p>
    <w:p>
      <w:r>
        <w:rPr>
          <w:b/>
          <w:color w:val="595959"/>
          <w:sz w:val="19"/>
        </w:rPr>
        <w:t>Tabla 5.3.2b. Kruskal-Wallis OE.1.</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850"/>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020"/>
            <w:shd w:val="clear" w:color="auto" w:fill="1F4E79"/>
          </w:tcPr>
          <w:p>
            <w:r/>
            <w:r>
              <w:rPr>
                <w:b/>
                <w:color w:val="FFFFFF"/>
                <w:sz w:val="18"/>
              </w:rPr>
              <w:t>Signif.</w:t>
            </w:r>
          </w:p>
        </w:tc>
        <w:tc>
          <w:tcPr>
            <w:tcW w:type="dxa" w:w="1531"/>
            <w:shd w:val="clear" w:color="auto" w:fill="1F4E79"/>
          </w:tcPr>
          <w:p>
            <w:r/>
            <w:r>
              <w:rPr>
                <w:b/>
                <w:color w:val="FFFFFF"/>
                <w:sz w:val="18"/>
              </w:rPr>
              <w:t>Mejor mediana</w:t>
            </w:r>
          </w:p>
        </w:tc>
      </w:tr>
      <w:tr>
        <w:tc>
          <w:tcPr>
            <w:tcW w:type="dxa" w:w="1134"/>
          </w:tcPr>
          <w:p>
            <w:r/>
            <w:r>
              <w:rPr>
                <w:sz w:val="18"/>
              </w:rPr>
              <w:t>OE.1 / E1</w:t>
            </w:r>
          </w:p>
        </w:tc>
        <w:tc>
          <w:tcPr>
            <w:tcW w:type="dxa" w:w="850"/>
          </w:tcPr>
          <w:p>
            <w:r/>
            <w:r>
              <w:rPr>
                <w:sz w:val="18"/>
              </w:rPr>
              <w:t>HE.1</w:t>
            </w:r>
          </w:p>
        </w:tc>
        <w:tc>
          <w:tcPr>
            <w:tcW w:type="dxa" w:w="850"/>
          </w:tcPr>
          <w:p>
            <w:r/>
            <w:r>
              <w:rPr>
                <w:sz w:val="18"/>
              </w:rPr>
              <w:t>2.541</w:t>
            </w:r>
          </w:p>
        </w:tc>
        <w:tc>
          <w:tcPr>
            <w:tcW w:type="dxa" w:w="850"/>
          </w:tcPr>
          <w:p>
            <w:r/>
            <w:r>
              <w:rPr>
                <w:sz w:val="18"/>
              </w:rPr>
              <w:t>0.2806</w:t>
            </w:r>
          </w:p>
        </w:tc>
        <w:tc>
          <w:tcPr>
            <w:tcW w:type="dxa" w:w="1020"/>
          </w:tcPr>
          <w:p>
            <w:r/>
            <w:r>
              <w:rPr>
                <w:sz w:val="18"/>
              </w:rPr>
              <w:t>No</w:t>
            </w:r>
          </w:p>
        </w:tc>
        <w:tc>
          <w:tcPr>
            <w:tcW w:type="dxa" w:w="1531"/>
          </w:tcPr>
          <w:p>
            <w:r/>
            <w:r>
              <w:rPr>
                <w:sz w:val="18"/>
              </w:rPr>
              <w:t>MAAC</w:t>
            </w:r>
          </w:p>
        </w:tc>
      </w:tr>
    </w:tbl>
    <w:p/>
    <w:p>
      <w:r>
        <w:rPr>
          <w:b/>
          <w:color w:val="595959"/>
          <w:sz w:val="19"/>
        </w:rPr>
        <w:t>Tabla 5.3.2c. Mann-Whitney U OE.1.</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701"/>
            <w:shd w:val="clear" w:color="auto" w:fill="1F4E79"/>
          </w:tcPr>
          <w:p>
            <w:r/>
            <w:r>
              <w:rPr>
                <w:b/>
                <w:color w:val="FFFFFF"/>
                <w:sz w:val="18"/>
              </w:rPr>
              <w:t>Par</w:t>
            </w:r>
          </w:p>
        </w:tc>
        <w:tc>
          <w:tcPr>
            <w:tcW w:type="dxa" w:w="850"/>
            <w:shd w:val="clear" w:color="auto" w:fill="1F4E79"/>
          </w:tcPr>
          <w:p>
            <w:r/>
            <w:r>
              <w:rPr>
                <w:b/>
                <w:color w:val="FFFFFF"/>
                <w:sz w:val="18"/>
              </w:rPr>
              <w:t>U</w:t>
            </w:r>
          </w:p>
        </w:tc>
        <w:tc>
          <w:tcPr>
            <w:tcW w:type="dxa" w:w="850"/>
            <w:shd w:val="clear" w:color="auto" w:fill="1F4E79"/>
          </w:tcPr>
          <w:p>
            <w:r/>
            <w:r>
              <w:rPr>
                <w:b/>
                <w:color w:val="FFFFFF"/>
                <w:sz w:val="18"/>
              </w:rPr>
              <w:t>p</w:t>
            </w:r>
          </w:p>
        </w:tc>
        <w:tc>
          <w:tcPr>
            <w:tcW w:type="dxa" w:w="850"/>
            <w:shd w:val="clear" w:color="auto" w:fill="1F4E79"/>
          </w:tcPr>
          <w:p>
            <w:r/>
            <w:r>
              <w:rPr>
                <w:b/>
                <w:color w:val="FFFFFF"/>
                <w:sz w:val="18"/>
              </w:rPr>
              <w:t>Signif.</w:t>
            </w:r>
          </w:p>
        </w:tc>
      </w:tr>
      <w:tr>
        <w:tc>
          <w:tcPr>
            <w:tcW w:type="dxa" w:w="1134"/>
          </w:tcPr>
          <w:p>
            <w:r/>
            <w:r>
              <w:rPr>
                <w:sz w:val="18"/>
              </w:rPr>
              <w:t>OE.1 / E1</w:t>
            </w:r>
          </w:p>
        </w:tc>
        <w:tc>
          <w:tcPr>
            <w:tcW w:type="dxa" w:w="850"/>
          </w:tcPr>
          <w:p>
            <w:r/>
            <w:r>
              <w:rPr>
                <w:sz w:val="18"/>
              </w:rPr>
              <w:t>HE.1</w:t>
            </w:r>
          </w:p>
        </w:tc>
        <w:tc>
          <w:tcPr>
            <w:tcW w:type="dxa" w:w="1701"/>
          </w:tcPr>
          <w:p>
            <w:r/>
            <w:r>
              <w:rPr>
                <w:sz w:val="18"/>
              </w:rPr>
              <w:t>MASAC vs MATD3</w:t>
            </w:r>
          </w:p>
        </w:tc>
        <w:tc>
          <w:tcPr>
            <w:tcW w:type="dxa" w:w="850"/>
          </w:tcPr>
          <w:p>
            <w:r/>
            <w:r>
              <w:rPr>
                <w:sz w:val="18"/>
              </w:rPr>
              <w:t>521.500</w:t>
            </w:r>
          </w:p>
        </w:tc>
        <w:tc>
          <w:tcPr>
            <w:tcW w:type="dxa" w:w="850"/>
          </w:tcPr>
          <w:p>
            <w:r/>
            <w:r>
              <w:rPr>
                <w:sz w:val="18"/>
              </w:rPr>
              <w:t>0.1543</w:t>
            </w:r>
          </w:p>
        </w:tc>
        <w:tc>
          <w:tcPr>
            <w:tcW w:type="dxa" w:w="850"/>
          </w:tcPr>
          <w:p>
            <w:r/>
            <w:r>
              <w:rPr>
                <w:sz w:val="18"/>
              </w:rPr>
              <w:t>No</w:t>
            </w:r>
          </w:p>
        </w:tc>
      </w:tr>
      <w:tr>
        <w:tc>
          <w:tcPr>
            <w:tcW w:type="dxa" w:w="1134"/>
          </w:tcPr>
          <w:p>
            <w:r/>
            <w:r>
              <w:rPr>
                <w:sz w:val="18"/>
              </w:rPr>
              <w:t>OE.1 / E1</w:t>
            </w:r>
          </w:p>
        </w:tc>
        <w:tc>
          <w:tcPr>
            <w:tcW w:type="dxa" w:w="850"/>
          </w:tcPr>
          <w:p>
            <w:r/>
            <w:r>
              <w:rPr>
                <w:sz w:val="18"/>
              </w:rPr>
              <w:t>HE.1</w:t>
            </w:r>
          </w:p>
        </w:tc>
        <w:tc>
          <w:tcPr>
            <w:tcW w:type="dxa" w:w="1701"/>
          </w:tcPr>
          <w:p>
            <w:r/>
            <w:r>
              <w:rPr>
                <w:sz w:val="18"/>
              </w:rPr>
              <w:t>MASAC vs MAAC</w:t>
            </w:r>
          </w:p>
        </w:tc>
        <w:tc>
          <w:tcPr>
            <w:tcW w:type="dxa" w:w="850"/>
          </w:tcPr>
          <w:p>
            <w:r/>
            <w:r>
              <w:rPr>
                <w:sz w:val="18"/>
              </w:rPr>
              <w:t>538.500</w:t>
            </w:r>
          </w:p>
        </w:tc>
        <w:tc>
          <w:tcPr>
            <w:tcW w:type="dxa" w:w="850"/>
          </w:tcPr>
          <w:p>
            <w:r/>
            <w:r>
              <w:rPr>
                <w:sz w:val="18"/>
              </w:rPr>
              <w:t>0.2179</w:t>
            </w:r>
          </w:p>
        </w:tc>
        <w:tc>
          <w:tcPr>
            <w:tcW w:type="dxa" w:w="850"/>
          </w:tcPr>
          <w:p>
            <w:r/>
            <w:r>
              <w:rPr>
                <w:sz w:val="18"/>
              </w:rPr>
              <w:t>No</w:t>
            </w:r>
          </w:p>
        </w:tc>
      </w:tr>
      <w:tr>
        <w:tc>
          <w:tcPr>
            <w:tcW w:type="dxa" w:w="1134"/>
          </w:tcPr>
          <w:p>
            <w:r/>
            <w:r>
              <w:rPr>
                <w:sz w:val="18"/>
              </w:rPr>
              <w:t>OE.1 / E1</w:t>
            </w:r>
          </w:p>
        </w:tc>
        <w:tc>
          <w:tcPr>
            <w:tcW w:type="dxa" w:w="850"/>
          </w:tcPr>
          <w:p>
            <w:r/>
            <w:r>
              <w:rPr>
                <w:sz w:val="18"/>
              </w:rPr>
              <w:t>HE.1</w:t>
            </w:r>
          </w:p>
        </w:tc>
        <w:tc>
          <w:tcPr>
            <w:tcW w:type="dxa" w:w="1701"/>
          </w:tcPr>
          <w:p>
            <w:r/>
            <w:r>
              <w:rPr>
                <w:sz w:val="18"/>
              </w:rPr>
              <w:t>MATD3 vs MAAC</w:t>
            </w:r>
          </w:p>
        </w:tc>
        <w:tc>
          <w:tcPr>
            <w:tcW w:type="dxa" w:w="850"/>
          </w:tcPr>
          <w:p>
            <w:r/>
            <w:r>
              <w:rPr>
                <w:sz w:val="18"/>
              </w:rPr>
              <w:t>692.500</w:t>
            </w:r>
          </w:p>
        </w:tc>
        <w:tc>
          <w:tcPr>
            <w:tcW w:type="dxa" w:w="850"/>
          </w:tcPr>
          <w:p>
            <w:r/>
            <w:r>
              <w:rPr>
                <w:sz w:val="18"/>
              </w:rPr>
              <w:t>0.6193</w:t>
            </w:r>
          </w:p>
        </w:tc>
        <w:tc>
          <w:tcPr>
            <w:tcW w:type="dxa" w:w="850"/>
          </w:tcPr>
          <w:p>
            <w:r/>
            <w:r>
              <w:rPr>
                <w:sz w:val="18"/>
              </w:rPr>
              <w:t>No</w:t>
            </w:r>
          </w:p>
        </w:tc>
      </w:tr>
    </w:tbl>
    <w:p/>
    <w:p>
      <w:r>
        <w:rPr>
          <w:b/>
          <w:color w:val="595959"/>
          <w:sz w:val="19"/>
        </w:rPr>
        <w:t>Tabla 5.3.2d. Wilcoxon OE.1.</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shd w:val="clear" w:color="auto" w:fill="1F4E79"/>
          </w:tcPr>
          <w:p>
            <w:r/>
            <w:r>
              <w:rPr>
                <w:b/>
                <w:color w:val="FFFFFF"/>
                <w:sz w:val="18"/>
              </w:rPr>
              <w:t>Alcance</w:t>
            </w:r>
          </w:p>
        </w:tc>
        <w:tc>
          <w:tcPr>
            <w:tcW w:type="dxa" w:w="2835"/>
            <w:shd w:val="clear" w:color="auto" w:fill="1F4E79"/>
          </w:tcPr>
          <w:p>
            <w:r/>
            <w:r>
              <w:rPr>
                <w:b/>
                <w:color w:val="FFFFFF"/>
                <w:sz w:val="18"/>
              </w:rPr>
              <w:t>Par</w:t>
            </w:r>
          </w:p>
        </w:tc>
        <w:tc>
          <w:tcPr>
            <w:tcW w:type="dxa" w:w="1701"/>
            <w:shd w:val="clear" w:color="auto" w:fill="1F4E79"/>
          </w:tcPr>
          <w:p>
            <w:r/>
            <w:r>
              <w:rPr>
                <w:b/>
                <w:color w:val="FFFFFF"/>
                <w:sz w:val="18"/>
              </w:rPr>
              <w:t>p Wilcoxon</w:t>
            </w:r>
          </w:p>
        </w:tc>
      </w:tr>
      <w:tr>
        <w:tc>
          <w:tcPr>
            <w:tcW w:type="dxa" w:w="1701"/>
          </w:tcPr>
          <w:p>
            <w:r/>
            <w:r>
              <w:rPr>
                <w:sz w:val="18"/>
              </w:rPr>
              <w:t>OE1</w:t>
            </w:r>
          </w:p>
        </w:tc>
        <w:tc>
          <w:tcPr>
            <w:tcW w:type="dxa" w:w="2835"/>
          </w:tcPr>
          <w:p>
            <w:r/>
            <w:r>
              <w:rPr>
                <w:sz w:val="18"/>
              </w:rPr>
              <w:t>MASAC vs MATD3</w:t>
            </w:r>
          </w:p>
        </w:tc>
        <w:tc>
          <w:tcPr>
            <w:tcW w:type="dxa" w:w="1701"/>
          </w:tcPr>
          <w:p>
            <w:r/>
            <w:r>
              <w:rPr>
                <w:sz w:val="18"/>
              </w:rPr>
              <w:t>0.0410</w:t>
            </w:r>
          </w:p>
        </w:tc>
      </w:tr>
      <w:tr>
        <w:tc>
          <w:tcPr>
            <w:tcW w:type="dxa" w:w="1701"/>
          </w:tcPr>
          <w:p>
            <w:r/>
            <w:r>
              <w:rPr>
                <w:sz w:val="18"/>
              </w:rPr>
              <w:t>OE1</w:t>
            </w:r>
          </w:p>
        </w:tc>
        <w:tc>
          <w:tcPr>
            <w:tcW w:type="dxa" w:w="2835"/>
          </w:tcPr>
          <w:p>
            <w:r/>
            <w:r>
              <w:rPr>
                <w:sz w:val="18"/>
              </w:rPr>
              <w:t>MASAC vs MAAC</w:t>
            </w:r>
          </w:p>
        </w:tc>
        <w:tc>
          <w:tcPr>
            <w:tcW w:type="dxa" w:w="1701"/>
          </w:tcPr>
          <w:p>
            <w:r/>
            <w:r>
              <w:rPr>
                <w:sz w:val="18"/>
              </w:rPr>
              <w:t>0.0013</w:t>
            </w:r>
          </w:p>
        </w:tc>
      </w:tr>
    </w:tbl>
    <w:p/>
    <w:p>
      <w:pPr>
        <w:pStyle w:val="Heading3"/>
      </w:pPr>
      <w:r>
        <w:t>5.3.3 OE.2 — resultados inferenciales estadisticos</w:t>
      </w:r>
    </w:p>
    <w:p>
      <w:r>
        <w:rPr>
          <w:b/>
          <w:color w:val="595959"/>
          <w:sz w:val="19"/>
        </w:rPr>
        <w:t>Tabla 5.3.3a. Shapiro-Wilk OE.2 (KPI-gains 50 ep Drive).</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OE.2 / E2</w:t>
            </w:r>
          </w:p>
        </w:tc>
        <w:tc>
          <w:tcPr>
            <w:tcW w:type="dxa" w:w="850"/>
          </w:tcPr>
          <w:p>
            <w:r/>
            <w:r>
              <w:rPr>
                <w:sz w:val="18"/>
              </w:rPr>
              <w:t>HE.2</w:t>
            </w:r>
          </w:p>
        </w:tc>
        <w:tc>
          <w:tcPr>
            <w:tcW w:type="dxa" w:w="1134"/>
          </w:tcPr>
          <w:p>
            <w:r/>
            <w:r>
              <w:rPr>
                <w:sz w:val="18"/>
              </w:rPr>
              <w:t>MASAC</w:t>
            </w:r>
          </w:p>
        </w:tc>
        <w:tc>
          <w:tcPr>
            <w:tcW w:type="dxa" w:w="1417"/>
          </w:tcPr>
          <w:p>
            <w:r/>
            <w:r>
              <w:rPr>
                <w:sz w:val="18"/>
              </w:rPr>
              <w:t>7.112e-05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MATD3</w:t>
            </w:r>
          </w:p>
        </w:tc>
        <w:tc>
          <w:tcPr>
            <w:tcW w:type="dxa" w:w="1417"/>
          </w:tcPr>
          <w:p>
            <w:r/>
            <w:r>
              <w:rPr>
                <w:sz w:val="18"/>
              </w:rPr>
              <w:t>7.862e-05</w:t>
            </w:r>
          </w:p>
        </w:tc>
        <w:tc>
          <w:tcPr>
            <w:tcW w:type="dxa" w:w="1417"/>
          </w:tcPr>
          <w:p>
            <w:r/>
            <w:r>
              <w:rPr>
                <w:sz w:val="18"/>
              </w:rPr>
              <w:t>Si</w:t>
            </w:r>
          </w:p>
        </w:tc>
      </w:tr>
      <w:tr>
        <w:tc>
          <w:tcPr>
            <w:tcW w:type="dxa" w:w="1417"/>
          </w:tcPr>
          <w:p>
            <w:r/>
            <w:r>
              <w:rPr>
                <w:sz w:val="18"/>
              </w:rPr>
              <w:t>OE.2 / E2</w:t>
            </w:r>
          </w:p>
        </w:tc>
        <w:tc>
          <w:tcPr>
            <w:tcW w:type="dxa" w:w="850"/>
          </w:tcPr>
          <w:p>
            <w:r/>
            <w:r>
              <w:rPr>
                <w:sz w:val="18"/>
              </w:rPr>
              <w:t>HE.2</w:t>
            </w:r>
          </w:p>
        </w:tc>
        <w:tc>
          <w:tcPr>
            <w:tcW w:type="dxa" w:w="1134"/>
          </w:tcPr>
          <w:p>
            <w:r/>
            <w:r>
              <w:rPr>
                <w:sz w:val="18"/>
              </w:rPr>
              <w:t>MAAC</w:t>
            </w:r>
          </w:p>
        </w:tc>
        <w:tc>
          <w:tcPr>
            <w:tcW w:type="dxa" w:w="1417"/>
          </w:tcPr>
          <w:p>
            <w:r/>
            <w:r>
              <w:rPr>
                <w:sz w:val="18"/>
              </w:rPr>
              <w:t>6.759e-05</w:t>
            </w:r>
          </w:p>
        </w:tc>
        <w:tc>
          <w:tcPr>
            <w:tcW w:type="dxa" w:w="1417"/>
          </w:tcPr>
          <w:p>
            <w:r/>
            <w:r>
              <w:rPr>
                <w:sz w:val="18"/>
              </w:rPr>
              <w:t>Si</w:t>
            </w:r>
          </w:p>
        </w:tc>
      </w:tr>
    </w:tbl>
    <w:p/>
    <w:p>
      <w:pPr>
        <w:jc w:val="both"/>
      </w:pPr>
      <w:r>
        <w:rPr>
          <w:b w:val="0"/>
          <w:i w:val="0"/>
        </w:rPr>
        <w:t>Contraste inferencial de HE20/HE21 (decision formal independiente en §5.5).</w:t>
      </w:r>
    </w:p>
    <w:p>
      <w:pPr>
        <w:jc w:val="both"/>
      </w:pPr>
      <w:r>
        <w:rPr>
          <w:b w:val="0"/>
          <w:i w:val="0"/>
        </w:rPr>
        <w:t>Puerta Shapiro: normalidad rechazada en OE.2. Ruta parametrica descartada. Kruskal-Wallis p = 0.5457 (KPI-gains, problemas_objetivos_hipotesis/).</w:t>
      </w:r>
    </w:p>
    <w:p>
      <w:r>
        <w:rPr>
          <w:b/>
          <w:color w:val="595959"/>
          <w:sz w:val="19"/>
        </w:rPr>
        <w:t>Tabla 5.3.3b. Kruskal-Wallis OE.2.</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850"/>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020"/>
            <w:shd w:val="clear" w:color="auto" w:fill="1F4E79"/>
          </w:tcPr>
          <w:p>
            <w:r/>
            <w:r>
              <w:rPr>
                <w:b/>
                <w:color w:val="FFFFFF"/>
                <w:sz w:val="18"/>
              </w:rPr>
              <w:t>Signif.</w:t>
            </w:r>
          </w:p>
        </w:tc>
        <w:tc>
          <w:tcPr>
            <w:tcW w:type="dxa" w:w="1531"/>
            <w:shd w:val="clear" w:color="auto" w:fill="1F4E79"/>
          </w:tcPr>
          <w:p>
            <w:r/>
            <w:r>
              <w:rPr>
                <w:b/>
                <w:color w:val="FFFFFF"/>
                <w:sz w:val="18"/>
              </w:rPr>
              <w:t>Mejor mediana</w:t>
            </w:r>
          </w:p>
        </w:tc>
      </w:tr>
      <w:tr>
        <w:tc>
          <w:tcPr>
            <w:tcW w:type="dxa" w:w="1134"/>
          </w:tcPr>
          <w:p>
            <w:r/>
            <w:r>
              <w:rPr>
                <w:sz w:val="18"/>
              </w:rPr>
              <w:t>OE.2 / E2</w:t>
            </w:r>
          </w:p>
        </w:tc>
        <w:tc>
          <w:tcPr>
            <w:tcW w:type="dxa" w:w="850"/>
          </w:tcPr>
          <w:p>
            <w:r/>
            <w:r>
              <w:rPr>
                <w:sz w:val="18"/>
              </w:rPr>
              <w:t>HE.2</w:t>
            </w:r>
          </w:p>
        </w:tc>
        <w:tc>
          <w:tcPr>
            <w:tcW w:type="dxa" w:w="850"/>
          </w:tcPr>
          <w:p>
            <w:r/>
            <w:r>
              <w:rPr>
                <w:sz w:val="18"/>
              </w:rPr>
              <w:t>1.211</w:t>
            </w:r>
          </w:p>
        </w:tc>
        <w:tc>
          <w:tcPr>
            <w:tcW w:type="dxa" w:w="850"/>
          </w:tcPr>
          <w:p>
            <w:r/>
            <w:r>
              <w:rPr>
                <w:sz w:val="18"/>
              </w:rPr>
              <w:t>0.5457</w:t>
            </w:r>
          </w:p>
        </w:tc>
        <w:tc>
          <w:tcPr>
            <w:tcW w:type="dxa" w:w="1020"/>
          </w:tcPr>
          <w:p>
            <w:r/>
            <w:r>
              <w:rPr>
                <w:sz w:val="18"/>
              </w:rPr>
              <w:t>No</w:t>
            </w:r>
          </w:p>
        </w:tc>
        <w:tc>
          <w:tcPr>
            <w:tcW w:type="dxa" w:w="1531"/>
          </w:tcPr>
          <w:p>
            <w:r/>
            <w:r>
              <w:rPr>
                <w:sz w:val="18"/>
              </w:rPr>
              <w:t>MATD3</w:t>
            </w:r>
          </w:p>
        </w:tc>
      </w:tr>
    </w:tbl>
    <w:p/>
    <w:p>
      <w:r>
        <w:rPr>
          <w:b/>
          <w:color w:val="595959"/>
          <w:sz w:val="19"/>
        </w:rPr>
        <w:t>Tabla 5.3.3c. Mann-Whitney U OE.2.</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701"/>
            <w:shd w:val="clear" w:color="auto" w:fill="1F4E79"/>
          </w:tcPr>
          <w:p>
            <w:r/>
            <w:r>
              <w:rPr>
                <w:b/>
                <w:color w:val="FFFFFF"/>
                <w:sz w:val="18"/>
              </w:rPr>
              <w:t>Par</w:t>
            </w:r>
          </w:p>
        </w:tc>
        <w:tc>
          <w:tcPr>
            <w:tcW w:type="dxa" w:w="850"/>
            <w:shd w:val="clear" w:color="auto" w:fill="1F4E79"/>
          </w:tcPr>
          <w:p>
            <w:r/>
            <w:r>
              <w:rPr>
                <w:b/>
                <w:color w:val="FFFFFF"/>
                <w:sz w:val="18"/>
              </w:rPr>
              <w:t>U</w:t>
            </w:r>
          </w:p>
        </w:tc>
        <w:tc>
          <w:tcPr>
            <w:tcW w:type="dxa" w:w="850"/>
            <w:shd w:val="clear" w:color="auto" w:fill="1F4E79"/>
          </w:tcPr>
          <w:p>
            <w:r/>
            <w:r>
              <w:rPr>
                <w:b/>
                <w:color w:val="FFFFFF"/>
                <w:sz w:val="18"/>
              </w:rPr>
              <w:t>p</w:t>
            </w:r>
          </w:p>
        </w:tc>
        <w:tc>
          <w:tcPr>
            <w:tcW w:type="dxa" w:w="850"/>
            <w:shd w:val="clear" w:color="auto" w:fill="1F4E79"/>
          </w:tcPr>
          <w:p>
            <w:r/>
            <w:r>
              <w:rPr>
                <w:b/>
                <w:color w:val="FFFFFF"/>
                <w:sz w:val="18"/>
              </w:rPr>
              <w:t>Signif.</w:t>
            </w:r>
          </w:p>
        </w:tc>
      </w:tr>
      <w:tr>
        <w:tc>
          <w:tcPr>
            <w:tcW w:type="dxa" w:w="1134"/>
          </w:tcPr>
          <w:p>
            <w:r/>
            <w:r>
              <w:rPr>
                <w:sz w:val="18"/>
              </w:rPr>
              <w:t>OE.2 / E2</w:t>
            </w:r>
          </w:p>
        </w:tc>
        <w:tc>
          <w:tcPr>
            <w:tcW w:type="dxa" w:w="850"/>
          </w:tcPr>
          <w:p>
            <w:r/>
            <w:r>
              <w:rPr>
                <w:sz w:val="18"/>
              </w:rPr>
              <w:t>HE.2</w:t>
            </w:r>
          </w:p>
        </w:tc>
        <w:tc>
          <w:tcPr>
            <w:tcW w:type="dxa" w:w="1701"/>
          </w:tcPr>
          <w:p>
            <w:r/>
            <w:r>
              <w:rPr>
                <w:sz w:val="18"/>
              </w:rPr>
              <w:t>MASAC vs MATD3</w:t>
            </w:r>
          </w:p>
        </w:tc>
        <w:tc>
          <w:tcPr>
            <w:tcW w:type="dxa" w:w="850"/>
          </w:tcPr>
          <w:p>
            <w:r/>
            <w:r>
              <w:rPr>
                <w:sz w:val="18"/>
              </w:rPr>
              <w:t>93.000</w:t>
            </w:r>
          </w:p>
        </w:tc>
        <w:tc>
          <w:tcPr>
            <w:tcW w:type="dxa" w:w="850"/>
          </w:tcPr>
          <w:p>
            <w:r/>
            <w:r>
              <w:rPr>
                <w:sz w:val="18"/>
              </w:rPr>
              <w:t>0.4154</w:t>
            </w:r>
          </w:p>
        </w:tc>
        <w:tc>
          <w:tcPr>
            <w:tcW w:type="dxa" w:w="850"/>
          </w:tcPr>
          <w:p>
            <w:r/>
            <w:r>
              <w:rPr>
                <w:sz w:val="18"/>
              </w:rPr>
              <w:t>No</w:t>
            </w:r>
          </w:p>
        </w:tc>
      </w:tr>
      <w:tr>
        <w:tc>
          <w:tcPr>
            <w:tcW w:type="dxa" w:w="1134"/>
          </w:tcPr>
          <w:p>
            <w:r/>
            <w:r>
              <w:rPr>
                <w:sz w:val="18"/>
              </w:rPr>
              <w:t>OE.2 / E2</w:t>
            </w:r>
          </w:p>
        </w:tc>
        <w:tc>
          <w:tcPr>
            <w:tcW w:type="dxa" w:w="850"/>
          </w:tcPr>
          <w:p>
            <w:r/>
            <w:r>
              <w:rPr>
                <w:sz w:val="18"/>
              </w:rPr>
              <w:t>HE.2</w:t>
            </w:r>
          </w:p>
        </w:tc>
        <w:tc>
          <w:tcPr>
            <w:tcW w:type="dxa" w:w="1701"/>
          </w:tcPr>
          <w:p>
            <w:r/>
            <w:r>
              <w:rPr>
                <w:sz w:val="18"/>
              </w:rPr>
              <w:t>MASAC vs MAAC</w:t>
            </w:r>
          </w:p>
        </w:tc>
        <w:tc>
          <w:tcPr>
            <w:tcW w:type="dxa" w:w="850"/>
          </w:tcPr>
          <w:p>
            <w:r/>
            <w:r>
              <w:rPr>
                <w:sz w:val="18"/>
              </w:rPr>
              <w:t>90.000</w:t>
            </w:r>
          </w:p>
        </w:tc>
        <w:tc>
          <w:tcPr>
            <w:tcW w:type="dxa" w:w="850"/>
          </w:tcPr>
          <w:p>
            <w:r/>
            <w:r>
              <w:rPr>
                <w:sz w:val="18"/>
              </w:rPr>
              <w:t>0.3457</w:t>
            </w:r>
          </w:p>
        </w:tc>
        <w:tc>
          <w:tcPr>
            <w:tcW w:type="dxa" w:w="850"/>
          </w:tcPr>
          <w:p>
            <w:r/>
            <w:r>
              <w:rPr>
                <w:sz w:val="18"/>
              </w:rPr>
              <w:t>No</w:t>
            </w:r>
          </w:p>
        </w:tc>
      </w:tr>
      <w:tr>
        <w:tc>
          <w:tcPr>
            <w:tcW w:type="dxa" w:w="1134"/>
          </w:tcPr>
          <w:p>
            <w:r/>
            <w:r>
              <w:rPr>
                <w:sz w:val="18"/>
              </w:rPr>
              <w:t>OE.2 / E2</w:t>
            </w:r>
          </w:p>
        </w:tc>
        <w:tc>
          <w:tcPr>
            <w:tcW w:type="dxa" w:w="850"/>
          </w:tcPr>
          <w:p>
            <w:r/>
            <w:r>
              <w:rPr>
                <w:sz w:val="18"/>
              </w:rPr>
              <w:t>HE.2</w:t>
            </w:r>
          </w:p>
        </w:tc>
        <w:tc>
          <w:tcPr>
            <w:tcW w:type="dxa" w:w="1701"/>
          </w:tcPr>
          <w:p>
            <w:r/>
            <w:r>
              <w:rPr>
                <w:sz w:val="18"/>
              </w:rPr>
              <w:t>MATD3 vs MAAC</w:t>
            </w:r>
          </w:p>
        </w:tc>
        <w:tc>
          <w:tcPr>
            <w:tcW w:type="dxa" w:w="850"/>
          </w:tcPr>
          <w:p>
            <w:r/>
            <w:r>
              <w:rPr>
                <w:sz w:val="18"/>
              </w:rPr>
              <w:t>126.000</w:t>
            </w:r>
          </w:p>
        </w:tc>
        <w:tc>
          <w:tcPr>
            <w:tcW w:type="dxa" w:w="850"/>
          </w:tcPr>
          <w:p>
            <w:r/>
            <w:r>
              <w:rPr>
                <w:sz w:val="18"/>
              </w:rPr>
              <w:t>0.5774</w:t>
            </w:r>
          </w:p>
        </w:tc>
        <w:tc>
          <w:tcPr>
            <w:tcW w:type="dxa" w:w="850"/>
          </w:tcPr>
          <w:p>
            <w:r/>
            <w:r>
              <w:rPr>
                <w:sz w:val="18"/>
              </w:rPr>
              <w:t>No</w:t>
            </w:r>
          </w:p>
        </w:tc>
      </w:tr>
    </w:tbl>
    <w:p/>
    <w:p>
      <w:r>
        <w:rPr>
          <w:b/>
          <w:color w:val="595959"/>
          <w:sz w:val="19"/>
        </w:rPr>
        <w:t>Tabla 5.3.3d. Wilcoxon OE.2.</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shd w:val="clear" w:color="auto" w:fill="1F4E79"/>
          </w:tcPr>
          <w:p>
            <w:r/>
            <w:r>
              <w:rPr>
                <w:b/>
                <w:color w:val="FFFFFF"/>
                <w:sz w:val="18"/>
              </w:rPr>
              <w:t>Alcance</w:t>
            </w:r>
          </w:p>
        </w:tc>
        <w:tc>
          <w:tcPr>
            <w:tcW w:type="dxa" w:w="2835"/>
            <w:shd w:val="clear" w:color="auto" w:fill="1F4E79"/>
          </w:tcPr>
          <w:p>
            <w:r/>
            <w:r>
              <w:rPr>
                <w:b/>
                <w:color w:val="FFFFFF"/>
                <w:sz w:val="18"/>
              </w:rPr>
              <w:t>Par</w:t>
            </w:r>
          </w:p>
        </w:tc>
        <w:tc>
          <w:tcPr>
            <w:tcW w:type="dxa" w:w="1701"/>
            <w:shd w:val="clear" w:color="auto" w:fill="1F4E79"/>
          </w:tcPr>
          <w:p>
            <w:r/>
            <w:r>
              <w:rPr>
                <w:b/>
                <w:color w:val="FFFFFF"/>
                <w:sz w:val="18"/>
              </w:rPr>
              <w:t>p Wilcoxon</w:t>
            </w:r>
          </w:p>
        </w:tc>
      </w:tr>
      <w:tr>
        <w:tc>
          <w:tcPr>
            <w:tcW w:type="dxa" w:w="1701"/>
          </w:tcPr>
          <w:p>
            <w:r/>
            <w:r>
              <w:rPr>
                <w:sz w:val="18"/>
              </w:rPr>
              <w:t>OE2</w:t>
            </w:r>
          </w:p>
        </w:tc>
        <w:tc>
          <w:tcPr>
            <w:tcW w:type="dxa" w:w="2835"/>
          </w:tcPr>
          <w:p>
            <w:r/>
            <w:r>
              <w:rPr>
                <w:sz w:val="18"/>
              </w:rPr>
              <w:t>MASAC vs MAAC</w:t>
            </w:r>
          </w:p>
        </w:tc>
        <w:tc>
          <w:tcPr>
            <w:tcW w:type="dxa" w:w="1701"/>
          </w:tcPr>
          <w:p>
            <w:r/>
            <w:r>
              <w:rPr>
                <w:sz w:val="18"/>
              </w:rPr>
              <w:t>0.0077</w:t>
            </w:r>
          </w:p>
        </w:tc>
      </w:tr>
    </w:tbl>
    <w:p/>
    <w:p>
      <w:pPr>
        <w:pStyle w:val="Heading3"/>
      </w:pPr>
      <w:r>
        <w:t>5.3.4 OE.3 — resultados inferenciales estadisticos</w:t>
      </w:r>
    </w:p>
    <w:p>
      <w:r>
        <w:rPr>
          <w:b/>
          <w:color w:val="595959"/>
          <w:sz w:val="19"/>
        </w:rPr>
        <w:t>Tabla 5.3.4a. Shapiro-Wilk OE.3 (KPI-gains 50 ep Drive).</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417"/>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134"/>
            <w:shd w:val="clear" w:color="auto" w:fill="1F4E79"/>
          </w:tcPr>
          <w:p>
            <w:r/>
            <w:r>
              <w:rPr>
                <w:b/>
                <w:color w:val="FFFFFF"/>
                <w:sz w:val="18"/>
              </w:rPr>
              <w:t>Algoritmo</w:t>
            </w:r>
          </w:p>
        </w:tc>
        <w:tc>
          <w:tcPr>
            <w:tcW w:type="dxa" w:w="1417"/>
            <w:shd w:val="clear" w:color="auto" w:fill="1F4E79"/>
          </w:tcPr>
          <w:p>
            <w:r/>
            <w:r>
              <w:rPr>
                <w:b/>
                <w:color w:val="FFFFFF"/>
                <w:sz w:val="18"/>
              </w:rPr>
              <w:t>p (SW)</w:t>
            </w:r>
          </w:p>
        </w:tc>
        <w:tc>
          <w:tcPr>
            <w:tcW w:type="dxa" w:w="1417"/>
            <w:shd w:val="clear" w:color="auto" w:fill="1F4E79"/>
          </w:tcPr>
          <w:p>
            <w:r/>
            <w:r>
              <w:rPr>
                <w:b/>
                <w:color w:val="FFFFFF"/>
                <w:sz w:val="18"/>
              </w:rPr>
              <w:t>Normalidad rechazada</w:t>
            </w:r>
          </w:p>
        </w:tc>
      </w:tr>
      <w:tr>
        <w:tc>
          <w:tcPr>
            <w:tcW w:type="dxa" w:w="1417"/>
          </w:tcPr>
          <w:p>
            <w:r/>
            <w:r>
              <w:rPr>
                <w:sz w:val="18"/>
              </w:rPr>
              <w:t>OE.3 / E3</w:t>
            </w:r>
          </w:p>
        </w:tc>
        <w:tc>
          <w:tcPr>
            <w:tcW w:type="dxa" w:w="850"/>
          </w:tcPr>
          <w:p>
            <w:r/>
            <w:r>
              <w:rPr>
                <w:sz w:val="18"/>
              </w:rPr>
              <w:t>HE.3</w:t>
            </w:r>
          </w:p>
        </w:tc>
        <w:tc>
          <w:tcPr>
            <w:tcW w:type="dxa" w:w="1134"/>
          </w:tcPr>
          <w:p>
            <w:r/>
            <w:r>
              <w:rPr>
                <w:sz w:val="18"/>
              </w:rPr>
              <w:t>MASAC</w:t>
            </w:r>
          </w:p>
        </w:tc>
        <w:tc>
          <w:tcPr>
            <w:tcW w:type="dxa" w:w="1417"/>
          </w:tcPr>
          <w:p>
            <w:r/>
            <w:r>
              <w:rPr>
                <w:sz w:val="18"/>
              </w:rPr>
              <w:t>1.539e-07</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MATD3</w:t>
            </w:r>
          </w:p>
        </w:tc>
        <w:tc>
          <w:tcPr>
            <w:tcW w:type="dxa" w:w="1417"/>
          </w:tcPr>
          <w:p>
            <w:r/>
            <w:r>
              <w:rPr>
                <w:sz w:val="18"/>
              </w:rPr>
              <w:t>5.512e-08</w:t>
            </w:r>
          </w:p>
        </w:tc>
        <w:tc>
          <w:tcPr>
            <w:tcW w:type="dxa" w:w="1417"/>
          </w:tcPr>
          <w:p>
            <w:r/>
            <w:r>
              <w:rPr>
                <w:sz w:val="18"/>
              </w:rPr>
              <w:t>Si</w:t>
            </w:r>
          </w:p>
        </w:tc>
      </w:tr>
      <w:tr>
        <w:tc>
          <w:tcPr>
            <w:tcW w:type="dxa" w:w="1417"/>
          </w:tcPr>
          <w:p>
            <w:r/>
            <w:r>
              <w:rPr>
                <w:sz w:val="18"/>
              </w:rPr>
              <w:t>OE.3 / E3</w:t>
            </w:r>
          </w:p>
        </w:tc>
        <w:tc>
          <w:tcPr>
            <w:tcW w:type="dxa" w:w="850"/>
          </w:tcPr>
          <w:p>
            <w:r/>
            <w:r>
              <w:rPr>
                <w:sz w:val="18"/>
              </w:rPr>
              <w:t>HE.3</w:t>
            </w:r>
          </w:p>
        </w:tc>
        <w:tc>
          <w:tcPr>
            <w:tcW w:type="dxa" w:w="1134"/>
          </w:tcPr>
          <w:p>
            <w:r/>
            <w:r>
              <w:rPr>
                <w:sz w:val="18"/>
              </w:rPr>
              <w:t>MAAC</w:t>
            </w:r>
          </w:p>
        </w:tc>
        <w:tc>
          <w:tcPr>
            <w:tcW w:type="dxa" w:w="1417"/>
          </w:tcPr>
          <w:p>
            <w:r/>
            <w:r>
              <w:rPr>
                <w:sz w:val="18"/>
              </w:rPr>
              <w:t>7.369e-08</w:t>
            </w:r>
          </w:p>
        </w:tc>
        <w:tc>
          <w:tcPr>
            <w:tcW w:type="dxa" w:w="1417"/>
          </w:tcPr>
          <w:p>
            <w:r/>
            <w:r>
              <w:rPr>
                <w:sz w:val="18"/>
              </w:rPr>
              <w:t>Si</w:t>
            </w:r>
          </w:p>
        </w:tc>
      </w:tr>
    </w:tbl>
    <w:p/>
    <w:p>
      <w:pPr>
        <w:jc w:val="both"/>
      </w:pPr>
      <w:r>
        <w:rPr>
          <w:b w:val="0"/>
          <w:i w:val="0"/>
        </w:rPr>
        <w:t>Contraste inferencial de HE30/HE31 (decision formal independiente en §5.5).</w:t>
      </w:r>
    </w:p>
    <w:p>
      <w:pPr>
        <w:jc w:val="both"/>
      </w:pPr>
      <w:r>
        <w:rPr>
          <w:b w:val="0"/>
          <w:i w:val="0"/>
        </w:rPr>
        <w:t>Puerta Shapiro: normalidad rechazada en OE.3. Ruta parametrica descartada. Kruskal-Wallis p = 0.3881 (KPI-gains, problemas_objetivos_hipotesis/).</w:t>
      </w:r>
    </w:p>
    <w:p>
      <w:r>
        <w:rPr>
          <w:b/>
          <w:color w:val="595959"/>
          <w:sz w:val="19"/>
        </w:rPr>
        <w:t>Tabla 5.3.4b. Kruskal-Wallis OE.3.</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850"/>
            <w:shd w:val="clear" w:color="auto" w:fill="1F4E79"/>
          </w:tcPr>
          <w:p>
            <w:r/>
            <w:r>
              <w:rPr>
                <w:b/>
                <w:color w:val="FFFFFF"/>
                <w:sz w:val="18"/>
              </w:rPr>
              <w:t>H</w:t>
            </w:r>
          </w:p>
        </w:tc>
        <w:tc>
          <w:tcPr>
            <w:tcW w:type="dxa" w:w="850"/>
            <w:shd w:val="clear" w:color="auto" w:fill="1F4E79"/>
          </w:tcPr>
          <w:p>
            <w:r/>
            <w:r>
              <w:rPr>
                <w:b/>
                <w:color w:val="FFFFFF"/>
                <w:sz w:val="18"/>
              </w:rPr>
              <w:t>p</w:t>
            </w:r>
          </w:p>
        </w:tc>
        <w:tc>
          <w:tcPr>
            <w:tcW w:type="dxa" w:w="1020"/>
            <w:shd w:val="clear" w:color="auto" w:fill="1F4E79"/>
          </w:tcPr>
          <w:p>
            <w:r/>
            <w:r>
              <w:rPr>
                <w:b/>
                <w:color w:val="FFFFFF"/>
                <w:sz w:val="18"/>
              </w:rPr>
              <w:t>Signif.</w:t>
            </w:r>
          </w:p>
        </w:tc>
        <w:tc>
          <w:tcPr>
            <w:tcW w:type="dxa" w:w="1531"/>
            <w:shd w:val="clear" w:color="auto" w:fill="1F4E79"/>
          </w:tcPr>
          <w:p>
            <w:r/>
            <w:r>
              <w:rPr>
                <w:b/>
                <w:color w:val="FFFFFF"/>
                <w:sz w:val="18"/>
              </w:rPr>
              <w:t>Mejor mediana</w:t>
            </w:r>
          </w:p>
        </w:tc>
      </w:tr>
      <w:tr>
        <w:tc>
          <w:tcPr>
            <w:tcW w:type="dxa" w:w="1134"/>
          </w:tcPr>
          <w:p>
            <w:r/>
            <w:r>
              <w:rPr>
                <w:sz w:val="18"/>
              </w:rPr>
              <w:t>OE.3 / E3</w:t>
            </w:r>
          </w:p>
        </w:tc>
        <w:tc>
          <w:tcPr>
            <w:tcW w:type="dxa" w:w="850"/>
          </w:tcPr>
          <w:p>
            <w:r/>
            <w:r>
              <w:rPr>
                <w:sz w:val="18"/>
              </w:rPr>
              <w:t>HE.3</w:t>
            </w:r>
          </w:p>
        </w:tc>
        <w:tc>
          <w:tcPr>
            <w:tcW w:type="dxa" w:w="850"/>
          </w:tcPr>
          <w:p>
            <w:r/>
            <w:r>
              <w:rPr>
                <w:sz w:val="18"/>
              </w:rPr>
              <w:t>1.893</w:t>
            </w:r>
          </w:p>
        </w:tc>
        <w:tc>
          <w:tcPr>
            <w:tcW w:type="dxa" w:w="850"/>
          </w:tcPr>
          <w:p>
            <w:r/>
            <w:r>
              <w:rPr>
                <w:sz w:val="18"/>
              </w:rPr>
              <w:t>0.3881</w:t>
            </w:r>
          </w:p>
        </w:tc>
        <w:tc>
          <w:tcPr>
            <w:tcW w:type="dxa" w:w="1020"/>
          </w:tcPr>
          <w:p>
            <w:r/>
            <w:r>
              <w:rPr>
                <w:sz w:val="18"/>
              </w:rPr>
              <w:t>No</w:t>
            </w:r>
          </w:p>
        </w:tc>
        <w:tc>
          <w:tcPr>
            <w:tcW w:type="dxa" w:w="1531"/>
          </w:tcPr>
          <w:p>
            <w:r/>
            <w:r>
              <w:rPr>
                <w:sz w:val="18"/>
              </w:rPr>
              <w:t>MAAC</w:t>
            </w:r>
          </w:p>
        </w:tc>
      </w:tr>
    </w:tbl>
    <w:p/>
    <w:p>
      <w:r>
        <w:rPr>
          <w:b/>
          <w:color w:val="595959"/>
          <w:sz w:val="19"/>
        </w:rPr>
        <w:t>Tabla 5.3.4c. Mann-Whitney U OE.3.</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134"/>
            <w:shd w:val="clear" w:color="auto" w:fill="1F4E79"/>
          </w:tcPr>
          <w:p>
            <w:r/>
            <w:r>
              <w:rPr>
                <w:b/>
                <w:color w:val="FFFFFF"/>
                <w:sz w:val="18"/>
              </w:rPr>
              <w:t>Alcance</w:t>
            </w:r>
          </w:p>
        </w:tc>
        <w:tc>
          <w:tcPr>
            <w:tcW w:type="dxa" w:w="850"/>
            <w:shd w:val="clear" w:color="auto" w:fill="1F4E79"/>
          </w:tcPr>
          <w:p>
            <w:r/>
            <w:r>
              <w:rPr>
                <w:b/>
                <w:color w:val="FFFFFF"/>
                <w:sz w:val="18"/>
              </w:rPr>
              <w:t>Hipotesis</w:t>
            </w:r>
          </w:p>
        </w:tc>
        <w:tc>
          <w:tcPr>
            <w:tcW w:type="dxa" w:w="1701"/>
            <w:shd w:val="clear" w:color="auto" w:fill="1F4E79"/>
          </w:tcPr>
          <w:p>
            <w:r/>
            <w:r>
              <w:rPr>
                <w:b/>
                <w:color w:val="FFFFFF"/>
                <w:sz w:val="18"/>
              </w:rPr>
              <w:t>Par</w:t>
            </w:r>
          </w:p>
        </w:tc>
        <w:tc>
          <w:tcPr>
            <w:tcW w:type="dxa" w:w="850"/>
            <w:shd w:val="clear" w:color="auto" w:fill="1F4E79"/>
          </w:tcPr>
          <w:p>
            <w:r/>
            <w:r>
              <w:rPr>
                <w:b/>
                <w:color w:val="FFFFFF"/>
                <w:sz w:val="18"/>
              </w:rPr>
              <w:t>U</w:t>
            </w:r>
          </w:p>
        </w:tc>
        <w:tc>
          <w:tcPr>
            <w:tcW w:type="dxa" w:w="850"/>
            <w:shd w:val="clear" w:color="auto" w:fill="1F4E79"/>
          </w:tcPr>
          <w:p>
            <w:r/>
            <w:r>
              <w:rPr>
                <w:b/>
                <w:color w:val="FFFFFF"/>
                <w:sz w:val="18"/>
              </w:rPr>
              <w:t>p</w:t>
            </w:r>
          </w:p>
        </w:tc>
        <w:tc>
          <w:tcPr>
            <w:tcW w:type="dxa" w:w="850"/>
            <w:shd w:val="clear" w:color="auto" w:fill="1F4E79"/>
          </w:tcPr>
          <w:p>
            <w:r/>
            <w:r>
              <w:rPr>
                <w:b/>
                <w:color w:val="FFFFFF"/>
                <w:sz w:val="18"/>
              </w:rPr>
              <w:t>Signif.</w:t>
            </w:r>
          </w:p>
        </w:tc>
      </w:tr>
      <w:tr>
        <w:tc>
          <w:tcPr>
            <w:tcW w:type="dxa" w:w="1134"/>
          </w:tcPr>
          <w:p>
            <w:r/>
            <w:r>
              <w:rPr>
                <w:sz w:val="18"/>
              </w:rPr>
              <w:t>OE.3 / E3</w:t>
            </w:r>
          </w:p>
        </w:tc>
        <w:tc>
          <w:tcPr>
            <w:tcW w:type="dxa" w:w="850"/>
          </w:tcPr>
          <w:p>
            <w:r/>
            <w:r>
              <w:rPr>
                <w:sz w:val="18"/>
              </w:rPr>
              <w:t>HE.3</w:t>
            </w:r>
          </w:p>
        </w:tc>
        <w:tc>
          <w:tcPr>
            <w:tcW w:type="dxa" w:w="1701"/>
          </w:tcPr>
          <w:p>
            <w:r/>
            <w:r>
              <w:rPr>
                <w:sz w:val="18"/>
              </w:rPr>
              <w:t>MASAC vs MATD3</w:t>
            </w:r>
          </w:p>
        </w:tc>
        <w:tc>
          <w:tcPr>
            <w:tcW w:type="dxa" w:w="850"/>
          </w:tcPr>
          <w:p>
            <w:r/>
            <w:r>
              <w:rPr>
                <w:sz w:val="18"/>
              </w:rPr>
              <w:t>276.000</w:t>
            </w:r>
          </w:p>
        </w:tc>
        <w:tc>
          <w:tcPr>
            <w:tcW w:type="dxa" w:w="850"/>
          </w:tcPr>
          <w:p>
            <w:r/>
            <w:r>
              <w:rPr>
                <w:sz w:val="18"/>
              </w:rPr>
              <w:t>0.2574</w:t>
            </w:r>
          </w:p>
        </w:tc>
        <w:tc>
          <w:tcPr>
            <w:tcW w:type="dxa" w:w="850"/>
          </w:tcPr>
          <w:p>
            <w:r/>
            <w:r>
              <w:rPr>
                <w:sz w:val="18"/>
              </w:rPr>
              <w:t>No</w:t>
            </w:r>
          </w:p>
        </w:tc>
      </w:tr>
      <w:tr>
        <w:tc>
          <w:tcPr>
            <w:tcW w:type="dxa" w:w="1134"/>
          </w:tcPr>
          <w:p>
            <w:r/>
            <w:r>
              <w:rPr>
                <w:sz w:val="18"/>
              </w:rPr>
              <w:t>OE.3 / E3</w:t>
            </w:r>
          </w:p>
        </w:tc>
        <w:tc>
          <w:tcPr>
            <w:tcW w:type="dxa" w:w="850"/>
          </w:tcPr>
          <w:p>
            <w:r/>
            <w:r>
              <w:rPr>
                <w:sz w:val="18"/>
              </w:rPr>
              <w:t>HE.3</w:t>
            </w:r>
          </w:p>
        </w:tc>
        <w:tc>
          <w:tcPr>
            <w:tcW w:type="dxa" w:w="1701"/>
          </w:tcPr>
          <w:p>
            <w:r/>
            <w:r>
              <w:rPr>
                <w:sz w:val="18"/>
              </w:rPr>
              <w:t>MASAC vs MAAC</w:t>
            </w:r>
          </w:p>
        </w:tc>
        <w:tc>
          <w:tcPr>
            <w:tcW w:type="dxa" w:w="850"/>
          </w:tcPr>
          <w:p>
            <w:r/>
            <w:r>
              <w:rPr>
                <w:sz w:val="18"/>
              </w:rPr>
              <w:t>271.000</w:t>
            </w:r>
          </w:p>
        </w:tc>
        <w:tc>
          <w:tcPr>
            <w:tcW w:type="dxa" w:w="850"/>
          </w:tcPr>
          <w:p>
            <w:r/>
            <w:r>
              <w:rPr>
                <w:sz w:val="18"/>
              </w:rPr>
              <w:t>0.2207</w:t>
            </w:r>
          </w:p>
        </w:tc>
        <w:tc>
          <w:tcPr>
            <w:tcW w:type="dxa" w:w="850"/>
          </w:tcPr>
          <w:p>
            <w:r/>
            <w:r>
              <w:rPr>
                <w:sz w:val="18"/>
              </w:rPr>
              <w:t>No</w:t>
            </w:r>
          </w:p>
        </w:tc>
      </w:tr>
      <w:tr>
        <w:tc>
          <w:tcPr>
            <w:tcW w:type="dxa" w:w="1134"/>
          </w:tcPr>
          <w:p>
            <w:r/>
            <w:r>
              <w:rPr>
                <w:sz w:val="18"/>
              </w:rPr>
              <w:t>OE.3 / E3</w:t>
            </w:r>
          </w:p>
        </w:tc>
        <w:tc>
          <w:tcPr>
            <w:tcW w:type="dxa" w:w="850"/>
          </w:tcPr>
          <w:p>
            <w:r/>
            <w:r>
              <w:rPr>
                <w:sz w:val="18"/>
              </w:rPr>
              <w:t>HE.3</w:t>
            </w:r>
          </w:p>
        </w:tc>
        <w:tc>
          <w:tcPr>
            <w:tcW w:type="dxa" w:w="1701"/>
          </w:tcPr>
          <w:p>
            <w:r/>
            <w:r>
              <w:rPr>
                <w:sz w:val="18"/>
              </w:rPr>
              <w:t>MATD3 vs MAAC</w:t>
            </w:r>
          </w:p>
        </w:tc>
        <w:tc>
          <w:tcPr>
            <w:tcW w:type="dxa" w:w="850"/>
          </w:tcPr>
          <w:p>
            <w:r/>
            <w:r>
              <w:rPr>
                <w:sz w:val="18"/>
              </w:rPr>
              <w:t>339.000</w:t>
            </w:r>
          </w:p>
        </w:tc>
        <w:tc>
          <w:tcPr>
            <w:tcW w:type="dxa" w:w="850"/>
          </w:tcPr>
          <w:p>
            <w:r/>
            <w:r>
              <w:rPr>
                <w:sz w:val="18"/>
              </w:rPr>
              <w:t>0.9927</w:t>
            </w:r>
          </w:p>
        </w:tc>
        <w:tc>
          <w:tcPr>
            <w:tcW w:type="dxa" w:w="850"/>
          </w:tcPr>
          <w:p>
            <w:r/>
            <w:r>
              <w:rPr>
                <w:sz w:val="18"/>
              </w:rPr>
              <w:t>No</w:t>
            </w:r>
          </w:p>
        </w:tc>
      </w:tr>
    </w:tbl>
    <w:p/>
    <w:p>
      <w:r>
        <w:rPr>
          <w:b/>
          <w:color w:val="595959"/>
          <w:sz w:val="19"/>
        </w:rPr>
        <w:t>Tabla 5.3.4d. Wilcoxon OE.3.</w:t>
      </w:r>
    </w:p>
    <w:tbl>
      <w:tblPr>
        <w:tblStyle w:val="LightGrid-Accent1"/>
        <w:tblW w:type="auto" w:w="0"/>
        <w:jc w:val="center"/>
        <w:tblLook w:firstColumn="1" w:firstRow="1" w:lastColumn="0" w:lastRow="0" w:noHBand="0" w:noVBand="1" w:val="04A0"/>
      </w:tblPr>
      <w:tblGrid>
        <w:gridCol w:w="3041"/>
        <w:gridCol w:w="3041"/>
        <w:gridCol w:w="3041"/>
      </w:tblGrid>
      <w:tr>
        <w:tc>
          <w:tcPr>
            <w:tcW w:type="dxa" w:w="1701"/>
            <w:shd w:val="clear" w:color="auto" w:fill="1F4E79"/>
          </w:tcPr>
          <w:p>
            <w:r/>
            <w:r>
              <w:rPr>
                <w:b/>
                <w:color w:val="FFFFFF"/>
                <w:sz w:val="18"/>
              </w:rPr>
              <w:t>Alcance</w:t>
            </w:r>
          </w:p>
        </w:tc>
        <w:tc>
          <w:tcPr>
            <w:tcW w:type="dxa" w:w="2835"/>
            <w:shd w:val="clear" w:color="auto" w:fill="1F4E79"/>
          </w:tcPr>
          <w:p>
            <w:r/>
            <w:r>
              <w:rPr>
                <w:b/>
                <w:color w:val="FFFFFF"/>
                <w:sz w:val="18"/>
              </w:rPr>
              <w:t>Par</w:t>
            </w:r>
          </w:p>
        </w:tc>
        <w:tc>
          <w:tcPr>
            <w:tcW w:type="dxa" w:w="1701"/>
            <w:shd w:val="clear" w:color="auto" w:fill="1F4E79"/>
          </w:tcPr>
          <w:p>
            <w:r/>
            <w:r>
              <w:rPr>
                <w:b/>
                <w:color w:val="FFFFFF"/>
                <w:sz w:val="18"/>
              </w:rPr>
              <w:t>p Wilcoxon</w:t>
            </w:r>
          </w:p>
        </w:tc>
      </w:tr>
      <w:tr>
        <w:tc>
          <w:tcPr>
            <w:tcW w:type="dxa" w:w="1701"/>
          </w:tcPr>
          <w:p>
            <w:r/>
            <w:r>
              <w:rPr>
                <w:sz w:val="18"/>
              </w:rPr>
              <w:t>OE3</w:t>
            </w:r>
          </w:p>
        </w:tc>
        <w:tc>
          <w:tcPr>
            <w:tcW w:type="dxa" w:w="2835"/>
          </w:tcPr>
          <w:p>
            <w:r/>
            <w:r>
              <w:rPr>
                <w:sz w:val="18"/>
              </w:rPr>
              <w:t>MASAC vs MAAC</w:t>
            </w:r>
          </w:p>
        </w:tc>
        <w:tc>
          <w:tcPr>
            <w:tcW w:type="dxa" w:w="1701"/>
          </w:tcPr>
          <w:p>
            <w:r/>
            <w:r>
              <w:rPr>
                <w:sz w:val="18"/>
              </w:rPr>
              <w:t>0.0333</w:t>
            </w:r>
          </w:p>
        </w:tc>
      </w:tr>
    </w:tbl>
    <w:p/>
    <w:p>
      <w:pPr>
        <w:pStyle w:val="Heading2"/>
      </w:pPr>
      <w:r>
        <w:t>5.4 Otros resultados</w:t>
      </w:r>
    </w:p>
    <w:p>
      <w:pPr>
        <w:jc w:val="both"/>
      </w:pPr>
      <w:r>
        <w:rPr>
          <w:rFonts w:ascii="Times New Roman" w:hAnsi="Times New Roman" w:cs="Times New Roman"/>
          <w:b w:val="0"/>
          <w:sz w:val="24"/>
        </w:rPr>
        <w:t>Tercer acapite. Resultados complementarios por objetivo (OG, OE.1, OE.2, OE.3) de forma independiente: convergencia, multiobjetivo distrito/edificio, baseline v2, TOPSIS como medida multicriterio formal adicional y control de recursos (C5). No sustituyen §5.2–§5.3 ni §5.5.</w:t>
      </w:r>
    </w:p>
    <w:p>
      <w:pPr>
        <w:pStyle w:val="Heading3"/>
      </w:pPr>
      <w:r>
        <w:t>5.4.1 OG — otros resultados (coordinacion multiobjetivo)</w:t>
      </w:r>
    </w:p>
    <w:p>
      <w:pPr>
        <w:jc w:val="both"/>
      </w:pPr>
      <w:r>
        <w:rPr>
          <w:rFonts w:ascii="Times New Roman" w:hAnsi="Times New Roman" w:cs="Times New Roman"/>
          <w:b w:val="0"/>
          <w:sz w:val="24"/>
        </w:rPr>
        <w:t>Complementos del OG (medidas de soporte multiobjetivo para H0G/H1G/OE): ranking global Drive, best/worst por escenario, KPIs multiobjetivo de distrito y TOPSIS/AHP como medida multicriterio formal adicional (C* MAAC ≈ 0,9827; 50 ep Drive, real_drive_50ep_c1c6). El criterio C5 (control de recursos) se detalla en §5.4.5.</w:t>
      </w:r>
    </w:p>
    <w:p>
      <w:r>
        <w:drawing>
          <wp:inline xmlns:a="http://schemas.openxmlformats.org/drawingml/2006/main" xmlns:pic="http://schemas.openxmlformats.org/drawingml/2006/picture">
            <wp:extent cx="6300000" cy="2423077"/>
            <wp:docPr id="5" name="Picture 5"/>
            <wp:cNvGraphicFramePr>
              <a:graphicFrameLocks noChangeAspect="1"/>
            </wp:cNvGraphicFramePr>
            <a:graphic>
              <a:graphicData uri="http://schemas.openxmlformats.org/drawingml/2006/picture">
                <pic:pic>
                  <pic:nvPicPr>
                    <pic:cNvPr id="0" name="comparativo_global_ranking_oe.png"/>
                    <pic:cNvPicPr/>
                  </pic:nvPicPr>
                  <pic:blipFill>
                    <a:blip r:embed="rId13"/>
                    <a:stretch>
                      <a:fillRect/>
                    </a:stretch>
                  </pic:blipFill>
                  <pic:spPr>
                    <a:xfrm>
                      <a:off x="0" y="0"/>
                      <a:ext cx="6300000" cy="2423077"/>
                    </a:xfrm>
                    <a:prstGeom prst="rect"/>
                  </pic:spPr>
                </pic:pic>
              </a:graphicData>
            </a:graphic>
          </wp:inline>
        </w:drawing>
      </w:r>
    </w:p>
    <w:p>
      <w:pPr>
        <w:jc w:val="center"/>
      </w:pPr>
      <w:r>
        <w:rPr>
          <w:i/>
          <w:color w:val="595959"/>
          <w:sz w:val="18"/>
        </w:rPr>
        <w:t>Figura 5.5. Ranking global OE.1/OE.2/OE.3 (OG).</w:t>
      </w:r>
    </w:p>
    <w:p/>
    <w:p>
      <w:r>
        <w:drawing>
          <wp:inline xmlns:a="http://schemas.openxmlformats.org/drawingml/2006/main" xmlns:pic="http://schemas.openxmlformats.org/drawingml/2006/picture">
            <wp:extent cx="6300000" cy="2520000"/>
            <wp:docPr id="6" name="Picture 6"/>
            <wp:cNvGraphicFramePr>
              <a:graphicFrameLocks noChangeAspect="1"/>
            </wp:cNvGraphicFramePr>
            <a:graphic>
              <a:graphicData uri="http://schemas.openxmlformats.org/drawingml/2006/picture">
                <pic:pic>
                  <pic:nvPicPr>
                    <pic:cNvPr id="0" name="comparativo_best_worst_por_escenario.png"/>
                    <pic:cNvPicPr/>
                  </pic:nvPicPr>
                  <pic:blipFill>
                    <a:blip r:embed="rId14"/>
                    <a:stretch>
                      <a:fillRect/>
                    </a:stretch>
                  </pic:blipFill>
                  <pic:spPr>
                    <a:xfrm>
                      <a:off x="0" y="0"/>
                      <a:ext cx="6300000" cy="2520000"/>
                    </a:xfrm>
                    <a:prstGeom prst="rect"/>
                  </pic:spPr>
                </pic:pic>
              </a:graphicData>
            </a:graphic>
          </wp:inline>
        </w:drawing>
      </w:r>
    </w:p>
    <w:p>
      <w:pPr>
        <w:jc w:val="center"/>
      </w:pPr>
      <w:r>
        <w:rPr>
          <w:i/>
          <w:color w:val="595959"/>
          <w:sz w:val="18"/>
        </w:rPr>
        <w:t>Figura 5.6. Mejor y peor MADRL por escenario.</w:t>
      </w:r>
    </w:p>
    <w:p/>
    <w:p>
      <w:r>
        <w:drawing>
          <wp:inline xmlns:a="http://schemas.openxmlformats.org/drawingml/2006/main" xmlns:pic="http://schemas.openxmlformats.org/drawingml/2006/picture">
            <wp:extent cx="6300000" cy="2180769"/>
            <wp:docPr id="7" name="Picture 7"/>
            <wp:cNvGraphicFramePr>
              <a:graphicFrameLocks noChangeAspect="1"/>
            </wp:cNvGraphicFramePr>
            <a:graphic>
              <a:graphicData uri="http://schemas.openxmlformats.org/drawingml/2006/picture">
                <pic:pic>
                  <pic:nvPicPr>
                    <pic:cNvPr id="0" name="drive_district_objectives.png"/>
                    <pic:cNvPicPr/>
                  </pic:nvPicPr>
                  <pic:blipFill>
                    <a:blip r:embed="rId9"/>
                    <a:stretch>
                      <a:fillRect/>
                    </a:stretch>
                  </pic:blipFill>
                  <pic:spPr>
                    <a:xfrm>
                      <a:off x="0" y="0"/>
                      <a:ext cx="6300000" cy="2180769"/>
                    </a:xfrm>
                    <a:prstGeom prst="rect"/>
                  </pic:spPr>
                </pic:pic>
              </a:graphicData>
            </a:graphic>
          </wp:inline>
        </w:drawing>
      </w:r>
    </w:p>
    <w:p>
      <w:pPr>
        <w:jc w:val="center"/>
      </w:pPr>
      <w:r>
        <w:rPr>
          <w:i/>
          <w:color w:val="595959"/>
          <w:sz w:val="18"/>
        </w:rPr>
        <w:t>Figura 5.7. KPIs multiobjetivo a nivel distrito (C3).</w:t>
      </w:r>
    </w:p>
    <w:p/>
    <w:p>
      <w:r>
        <w:rPr>
          <w:rFonts w:ascii="Times New Roman" w:hAnsi="Times New Roman" w:cs="Times New Roman"/>
          <w:b w:val="0"/>
          <w:sz w:val="24"/>
        </w:rPr>
        <w:t>Tabla 5.4.1. TOPSIS — medida multicriterio formal adicional (madrl_multicriteria_selection; C* canónicos; complementa OG/OE/HE junto a evaluate_v2).</w:t>
      </w:r>
    </w:p>
    <w:tbl>
      <w:tblPr>
        <w:tblStyle w:val="LightGrid-Accent1"/>
        <w:tblW w:type="auto" w:w="0"/>
        <w:jc w:val="center"/>
        <w:tblLook w:firstColumn="1" w:firstRow="1" w:lastColumn="0" w:lastRow="0" w:noHBand="0" w:noVBand="1" w:val="04A0"/>
      </w:tblPr>
      <w:tblGrid>
        <w:gridCol w:w="3041"/>
        <w:gridCol w:w="3041"/>
        <w:gridCol w:w="3041"/>
      </w:tblGrid>
      <w:tr>
        <w:tc>
          <w:tcPr>
            <w:tcW w:type="dxa" w:w="1134"/>
            <w:shd w:val="clear" w:color="auto" w:fill="1F4E79"/>
          </w:tcPr>
          <w:p>
            <w:r/>
            <w:r>
              <w:rPr>
                <w:b/>
                <w:color w:val="FFFFFF"/>
                <w:sz w:val="18"/>
              </w:rPr>
              <w:t>Rank</w:t>
            </w:r>
          </w:p>
        </w:tc>
        <w:tc>
          <w:tcPr>
            <w:tcW w:type="dxa" w:w="2268"/>
            <w:shd w:val="clear" w:color="auto" w:fill="1F4E79"/>
          </w:tcPr>
          <w:p>
            <w:r/>
            <w:r>
              <w:rPr>
                <w:b/>
                <w:color w:val="FFFFFF"/>
                <w:sz w:val="18"/>
              </w:rPr>
              <w:t>Algoritmo</w:t>
            </w:r>
          </w:p>
        </w:tc>
        <w:tc>
          <w:tcPr>
            <w:tcW w:type="dxa" w:w="2268"/>
            <w:shd w:val="clear" w:color="auto" w:fill="1F4E79"/>
          </w:tcPr>
          <w:p>
            <w:r/>
            <w:r>
              <w:rPr>
                <w:b/>
                <w:color w:val="FFFFFF"/>
                <w:sz w:val="18"/>
              </w:rPr>
              <w:t>C* TOPSIS</w:t>
            </w:r>
          </w:p>
        </w:tc>
      </w:tr>
      <w:tr>
        <w:tc>
          <w:tcPr>
            <w:tcW w:type="dxa" w:w="1134"/>
          </w:tcPr>
          <w:p>
            <w:r/>
            <w:r>
              <w:rPr>
                <w:sz w:val="18"/>
              </w:rPr>
              <w:t>1</w:t>
            </w:r>
          </w:p>
        </w:tc>
        <w:tc>
          <w:tcPr>
            <w:tcW w:type="dxa" w:w="2268"/>
          </w:tcPr>
          <w:p>
            <w:r/>
            <w:r>
              <w:rPr>
                <w:sz w:val="18"/>
              </w:rPr>
              <w:t>MAAC</w:t>
            </w:r>
          </w:p>
        </w:tc>
        <w:tc>
          <w:tcPr>
            <w:tcW w:type="dxa" w:w="2268"/>
          </w:tcPr>
          <w:p>
            <w:r>
              <w:t>0.9827</w:t>
            </w:r>
          </w:p>
        </w:tc>
      </w:tr>
      <w:tr>
        <w:tc>
          <w:tcPr>
            <w:tcW w:type="dxa" w:w="1134"/>
          </w:tcPr>
          <w:p>
            <w:r/>
            <w:r>
              <w:rPr>
                <w:sz w:val="18"/>
              </w:rPr>
              <w:t>2</w:t>
            </w:r>
          </w:p>
        </w:tc>
        <w:tc>
          <w:tcPr>
            <w:tcW w:type="dxa" w:w="2268"/>
          </w:tcPr>
          <w:p>
            <w:r/>
            <w:r>
              <w:rPr>
                <w:sz w:val="18"/>
              </w:rPr>
              <w:t>MASAC</w:t>
            </w:r>
          </w:p>
        </w:tc>
        <w:tc>
          <w:tcPr>
            <w:tcW w:type="dxa" w:w="2268"/>
          </w:tcPr>
          <w:p>
            <w:r>
              <w:t>0.5656</w:t>
            </w:r>
          </w:p>
        </w:tc>
      </w:tr>
      <w:tr>
        <w:tc>
          <w:tcPr>
            <w:tcW w:type="dxa" w:w="1134"/>
          </w:tcPr>
          <w:p>
            <w:r/>
            <w:r>
              <w:rPr>
                <w:sz w:val="18"/>
              </w:rPr>
              <w:t>3</w:t>
            </w:r>
          </w:p>
        </w:tc>
        <w:tc>
          <w:tcPr>
            <w:tcW w:type="dxa" w:w="2268"/>
          </w:tcPr>
          <w:p>
            <w:r/>
            <w:r>
              <w:rPr>
                <w:sz w:val="18"/>
              </w:rPr>
              <w:t>MATD3</w:t>
            </w:r>
          </w:p>
        </w:tc>
        <w:tc>
          <w:tcPr>
            <w:tcW w:type="dxa" w:w="2268"/>
          </w:tcPr>
          <w:p>
            <w:r>
              <w:t>0.3074</w:t>
            </w:r>
          </w:p>
        </w:tc>
      </w:tr>
    </w:tbl>
    <w:p/>
    <w:p>
      <w:r>
        <w:rPr>
          <w:rFonts w:ascii="Times New Roman" w:hAnsi="Times New Roman" w:cs="Times New Roman"/>
          <w:i w:val="0"/>
          <w:sz w:val="24"/>
        </w:rPr>
        <w:t>Performance comparison por MADRL (distrito y edificio). Cada figura resume, sobre los 50 episodios Drive, (i) el efecto primario distrital vs baseline de los cuatro algoritmos en E1/E2/E3, con el algoritmo focal resaltado, y (ii) la heterogeneidad de los 17 edificios Iquitos en el KPI del eje. Lectura: en distrito, % negativo indica empeoramiento vs baseline; en edificio, Δ negativo indica reducción local. Son resultados descriptivos; no deciden HE10–HE31.</w:t>
      </w:r>
    </w:p>
    <w:p>
      <w:pPr>
        <w:jc w:val="center"/>
      </w:pPr>
      <w:r>
        <w:drawing>
          <wp:inline xmlns:a="http://schemas.openxmlformats.org/drawingml/2006/main" xmlns:pic="http://schemas.openxmlformats.org/drawingml/2006/picture">
            <wp:extent cx="5580000" cy="2976000"/>
            <wp:docPr id="50" name="Picture 50"/>
            <wp:cNvGraphicFramePr>
              <a:graphicFrameLocks noChangeAspect="1"/>
            </wp:cNvGraphicFramePr>
            <a:graphic>
              <a:graphicData uri="http://schemas.openxmlformats.org/drawingml/2006/picture">
                <pic:pic>
                  <pic:nvPicPr>
                    <pic:cNvPr id="0" name="MATD3_performance_comparison.png"/>
                    <pic:cNvPicPr/>
                  </pic:nvPicPr>
                  <pic:blipFill>
                    <a:blip r:embed="rId76"/>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i/>
          <w:color w:val="555555"/>
          <w:sz w:val="18"/>
        </w:rPr>
        <w:t>Figura 5.3e. Performance comparison — MATD3 (distrito + edificio, E1–E3).</w:t>
      </w:r>
    </w:p>
    <w:p>
      <w:pPr>
        <w:jc w:val="center"/>
      </w:pPr>
      <w:r>
        <w:drawing>
          <wp:inline xmlns:a="http://schemas.openxmlformats.org/drawingml/2006/main" xmlns:pic="http://schemas.openxmlformats.org/drawingml/2006/picture">
            <wp:extent cx="5580000" cy="2976000"/>
            <wp:docPr id="51" name="Picture 51"/>
            <wp:cNvGraphicFramePr>
              <a:graphicFrameLocks noChangeAspect="1"/>
            </wp:cNvGraphicFramePr>
            <a:graphic>
              <a:graphicData uri="http://schemas.openxmlformats.org/drawingml/2006/picture">
                <pic:pic>
                  <pic:nvPicPr>
                    <pic:cNvPr id="0" name="MAAC_performance_comparison.png"/>
                    <pic:cNvPicPr/>
                  </pic:nvPicPr>
                  <pic:blipFill>
                    <a:blip r:embed="rId77"/>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i/>
          <w:color w:val="555555"/>
          <w:sz w:val="18"/>
        </w:rPr>
        <w:t>Figura 5.3f. Performance comparison — MAAC (distrito + edificio, E1–E3).</w:t>
      </w:r>
    </w:p>
    <w:p>
      <w:pPr>
        <w:jc w:val="center"/>
      </w:pPr>
      <w:r>
        <w:drawing>
          <wp:inline xmlns:a="http://schemas.openxmlformats.org/drawingml/2006/main" xmlns:pic="http://schemas.openxmlformats.org/drawingml/2006/picture">
            <wp:extent cx="5580000" cy="2976000"/>
            <wp:docPr id="52" name="Picture 52"/>
            <wp:cNvGraphicFramePr>
              <a:graphicFrameLocks noChangeAspect="1"/>
            </wp:cNvGraphicFramePr>
            <a:graphic>
              <a:graphicData uri="http://schemas.openxmlformats.org/drawingml/2006/picture">
                <pic:pic>
                  <pic:nvPicPr>
                    <pic:cNvPr id="0" name="MASAC_performance_comparison.png"/>
                    <pic:cNvPicPr/>
                  </pic:nvPicPr>
                  <pic:blipFill>
                    <a:blip r:embed="rId78"/>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i/>
          <w:color w:val="555555"/>
          <w:sz w:val="18"/>
        </w:rPr>
        <w:t>Figura 5.3g. Performance comparison — MASAC (distrito + edificio, E1–E3).</w:t>
      </w:r>
    </w:p>
    <w:p>
      <w:pPr>
        <w:jc w:val="center"/>
      </w:pPr>
      <w:r>
        <w:drawing>
          <wp:inline xmlns:a="http://schemas.openxmlformats.org/drawingml/2006/main" xmlns:pic="http://schemas.openxmlformats.org/drawingml/2006/picture">
            <wp:extent cx="5580000" cy="2976000"/>
            <wp:docPr id="53" name="Picture 53"/>
            <wp:cNvGraphicFramePr>
              <a:graphicFrameLocks noChangeAspect="1"/>
            </wp:cNvGraphicFramePr>
            <a:graphic>
              <a:graphicData uri="http://schemas.openxmlformats.org/drawingml/2006/picture">
                <pic:pic>
                  <pic:nvPicPr>
                    <pic:cNvPr id="0" name="HAPPO_performance_comparison.png"/>
                    <pic:cNvPicPr/>
                  </pic:nvPicPr>
                  <pic:blipFill>
                    <a:blip r:embed="rId79"/>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i/>
          <w:color w:val="555555"/>
          <w:sz w:val="18"/>
        </w:rPr>
        <w:t>Figura 5.3h. Performance comparison — HAPPO (distrito + edificio, E1–E3).</w:t>
      </w:r>
    </w:p>
    <w:p>
      <w:r>
        <w:rPr>
          <w:rFonts w:ascii="Times New Roman" w:hAnsi="Times New Roman" w:cs="Times New Roman"/>
          <w:i/>
          <w:sz w:val="18"/>
        </w:rPr>
        <w:t>Nota. Archivos en outputs/.../performance_comparison/{ALGO}_performance_comparison.png; también existe performance_comparison.png por job en {ALGO}/{E}/figures/. Mapping: performance_comparison_mapping.md.</w:t>
      </w:r>
    </w:p>
    <w:p>
      <w:pPr>
        <w:jc w:val="center"/>
      </w:pPr>
      <w:r/>
      <w:r>
        <w:drawing>
          <wp:inline xmlns:a="http://schemas.openxmlformats.org/drawingml/2006/main" xmlns:pic="http://schemas.openxmlformats.org/drawingml/2006/picture">
            <wp:extent cx="5220000" cy="3030372"/>
            <wp:docPr id="211" name="Picture 211"/>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220000" cy="3030372"/>
                    </a:xfrm>
                    <a:prstGeom prst="rect"/>
                  </pic:spPr>
                </pic:pic>
              </a:graphicData>
            </a:graphic>
          </wp:inline>
        </w:drawing>
      </w:r>
    </w:p>
    <w:p>
      <w:pPr>
        <w:jc w:val="center"/>
      </w:pPr>
      <w:r>
        <w:t>Figura 5.8. Multicriterio — frente de Pareto costo-CO2-flexibilidad (Drive 50 ep).</w:t>
      </w:r>
    </w:p>
    <w:p/>
    <w:p>
      <w:r>
        <w:drawing>
          <wp:inline xmlns:a="http://schemas.openxmlformats.org/drawingml/2006/main" xmlns:pic="http://schemas.openxmlformats.org/drawingml/2006/picture">
            <wp:extent cx="6300000" cy="3881884"/>
            <wp:docPr id="9" name="Picture 9"/>
            <wp:cNvGraphicFramePr>
              <a:graphicFrameLocks noChangeAspect="1"/>
            </wp:cNvGraphicFramePr>
            <a:graphic>
              <a:graphicData uri="http://schemas.openxmlformats.org/drawingml/2006/picture">
                <pic:pic>
                  <pic:nvPicPr>
                    <pic:cNvPr id="0" name="learning_curves.png"/>
                    <pic:cNvPicPr/>
                  </pic:nvPicPr>
                  <pic:blipFill>
                    <a:blip r:embed="rId16"/>
                    <a:stretch>
                      <a:fillRect/>
                    </a:stretch>
                  </pic:blipFill>
                  <pic:spPr>
                    <a:xfrm>
                      <a:off x="0" y="0"/>
                      <a:ext cx="6300000" cy="3881884"/>
                    </a:xfrm>
                    <a:prstGeom prst="rect"/>
                  </pic:spPr>
                </pic:pic>
              </a:graphicData>
            </a:graphic>
          </wp:inline>
        </w:drawing>
      </w:r>
    </w:p>
    <w:p>
      <w:pPr>
        <w:jc w:val="center"/>
      </w:pPr>
      <w:r>
        <w:rPr>
          <w:i/>
          <w:color w:val="595959"/>
          <w:sz w:val="18"/>
        </w:rPr>
        <w:t>Figura 5.9. Multicriterio — curvas de aprendizaje (50 episodios).</w:t>
      </w:r>
    </w:p>
    <w:p/>
    <w:p>
      <w:r>
        <w:drawing>
          <wp:inline xmlns:a="http://schemas.openxmlformats.org/drawingml/2006/main" xmlns:pic="http://schemas.openxmlformats.org/drawingml/2006/picture">
            <wp:extent cx="6300000" cy="3768427"/>
            <wp:docPr id="10" name="Picture 10"/>
            <wp:cNvGraphicFramePr>
              <a:graphicFrameLocks noChangeAspect="1"/>
            </wp:cNvGraphicFramePr>
            <a:graphic>
              <a:graphicData uri="http://schemas.openxmlformats.org/drawingml/2006/picture">
                <pic:pic>
                  <pic:nvPicPr>
                    <pic:cNvPr id="0" name="degradation_bars.png"/>
                    <pic:cNvPicPr/>
                  </pic:nvPicPr>
                  <pic:blipFill>
                    <a:blip r:embed="rId17"/>
                    <a:stretch>
                      <a:fillRect/>
                    </a:stretch>
                  </pic:blipFill>
                  <pic:spPr>
                    <a:xfrm>
                      <a:off x="0" y="0"/>
                      <a:ext cx="6300000" cy="3768427"/>
                    </a:xfrm>
                    <a:prstGeom prst="rect"/>
                  </pic:spPr>
                </pic:pic>
              </a:graphicData>
            </a:graphic>
          </wp:inline>
        </w:drawing>
      </w:r>
    </w:p>
    <w:p>
      <w:pPr>
        <w:jc w:val="center"/>
      </w:pPr>
      <w:r>
        <w:rPr>
          <w:i/>
          <w:color w:val="595959"/>
          <w:sz w:val="18"/>
        </w:rPr>
        <w:t>Figura 5.10. Multicriterio — barras de degradación.</w:t>
      </w:r>
    </w:p>
    <w:p/>
    <w:p>
      <w:pPr>
        <w:pStyle w:val="Ttulo3"/>
      </w:pPr>
      <w:r>
        <w:rPr>
          <w:rFonts w:ascii="Times New Roman" w:hAnsi="Times New Roman" w:cs="Times New Roman"/>
          <w:b/>
          <w:i w:val="0"/>
          <w:sz w:val="28"/>
        </w:rPr>
        <w:t>5.4.1-bis Catálogo completo de figuras (multicriterio + performance distrito/edificio)</w:t>
      </w:r>
    </w:p>
    <w:p>
      <w:r>
        <w:rPr>
          <w:rFonts w:ascii="Times New Roman" w:hAnsi="Times New Roman" w:cs="Times New Roman"/>
          <w:b w:val="0"/>
          <w:sz w:val="24"/>
        </w:rPr>
        <w:t>Integración completa — sin parciales — de artefactos reales de la corrida madrl_v3_20260627_164047 (50 episodios). Incluye multicriterio TOPSIS/AHP, resúmenes performance_comparison por MADRL y el catálogo íntegro por job (150 PNG en {ALGO}/{E}/figures/ + 3 multicriterio + 4 resúmenes). Incluye TOPSIS como medida multicriterio formal adicional para OG/OE/HE; complementa §5.3 y §5.5 (KPI-gains) sin sustituir el omnibus.</w:t>
      </w:r>
    </w:p>
    <w:p>
      <w:r>
        <w:rPr>
          <w:rFonts w:ascii="Times New Roman" w:hAnsi="Times New Roman" w:cs="Times New Roman"/>
          <w:b w:val="0"/>
          <w:i/>
          <w:color w:val="555555"/>
          <w:sz w:val="16"/>
        </w:rPr>
        <w:t>CATALOGO_COMPLETO_FIGURAS_PERFORMANCE_50EP</w:t>
      </w:r>
    </w:p>
    <w:p>
      <w:r>
        <w:rPr>
          <w:rFonts w:ascii="Times New Roman" w:hAnsi="Times New Roman" w:cs="Times New Roman"/>
          <w:b/>
          <w:i w:val="0"/>
          <w:sz w:val="24"/>
        </w:rPr>
        <w:t>A. Selección multicriterio (TOPSIS/AHP) — figuras</w:t>
      </w:r>
    </w:p>
    <w:p>
      <w:r>
        <w:t>Complemento visual de la Tabla 5.4.1 TOPSIS. Pareto, curvas de aprendizaje y gap early–late (C6) regenerados 100% desde Drive 50 ep (madrl_v3_20260627_164047: district_objectives + episode_summary); exclusivamente con evidencia Drive 50 ep.</w:t>
      </w:r>
    </w:p>
    <w:p>
      <w:pPr>
        <w:jc w:val="center"/>
      </w:pPr>
      <w:r>
        <w:drawing>
          <wp:inline xmlns:a="http://schemas.openxmlformats.org/drawingml/2006/main" xmlns:pic="http://schemas.openxmlformats.org/drawingml/2006/picture">
            <wp:extent cx="5220000" cy="3030372"/>
            <wp:docPr id="54" name="Picture 54"/>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5220000" cy="3030372"/>
                    </a:xfrm>
                    <a:prstGeom prst="rect"/>
                  </pic:spPr>
                </pic:pic>
              </a:graphicData>
            </a:graphic>
          </wp:inline>
        </w:drawing>
      </w:r>
    </w:p>
    <w:p>
      <w:pPr>
        <w:jc w:val="center"/>
      </w:pPr>
      <w:r>
        <w:t>Figura MC.1. Multicriterio — frente de Pareto costo-CO2-flexibilidad (Drive 50 ep).</w:t>
      </w:r>
    </w:p>
    <w:p>
      <w:pPr>
        <w:jc w:val="center"/>
      </w:pPr>
      <w:r>
        <w:drawing>
          <wp:inline xmlns:a="http://schemas.openxmlformats.org/drawingml/2006/main" xmlns:pic="http://schemas.openxmlformats.org/drawingml/2006/picture">
            <wp:extent cx="5220000" cy="3216418"/>
            <wp:docPr id="55" name="Picture 55"/>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220000" cy="3216418"/>
                    </a:xfrm>
                    <a:prstGeom prst="rect"/>
                  </pic:spPr>
                </pic:pic>
              </a:graphicData>
            </a:graphic>
          </wp:inline>
        </w:drawing>
      </w:r>
    </w:p>
    <w:p>
      <w:pPr>
        <w:jc w:val="center"/>
      </w:pPr>
      <w:r>
        <w:t>Figura MC.2. Multicriterio — curvas de aprendizaje reales (Drive 50 episodios).</w:t>
      </w:r>
    </w:p>
    <w:p>
      <w:pPr>
        <w:jc w:val="center"/>
      </w:pPr>
      <w:r>
        <w:drawing>
          <wp:inline xmlns:a="http://schemas.openxmlformats.org/drawingml/2006/main" xmlns:pic="http://schemas.openxmlformats.org/drawingml/2006/picture">
            <wp:extent cx="5220000" cy="3122411"/>
            <wp:docPr id="56" name="Picture 56"/>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220000" cy="3122411"/>
                    </a:xfrm>
                    <a:prstGeom prst="rect"/>
                  </pic:spPr>
                </pic:pic>
              </a:graphicData>
            </a:graphic>
          </wp:inline>
        </w:drawing>
      </w:r>
    </w:p>
    <w:p>
      <w:pPr>
        <w:jc w:val="center"/>
      </w:pPr>
      <w:r>
        <w:t>Figura MC.3. Multicriterio — gap early-late de reward episodico (C6, Drive 50 ep).</w:t>
      </w:r>
    </w:p>
    <w:p>
      <w:r>
        <w:rPr>
          <w:rFonts w:ascii="Times New Roman" w:hAnsi="Times New Roman" w:cs="Times New Roman"/>
          <w:b/>
          <w:i w:val="0"/>
          <w:sz w:val="24"/>
        </w:rPr>
        <w:t>B. Performance comparison por MADRL (distrito + edificio, E1–E3)</w:t>
      </w:r>
    </w:p>
    <w:p>
      <w:r>
        <w:rPr>
          <w:rFonts w:ascii="Times New Roman" w:hAnsi="Times New Roman" w:cs="Times New Roman"/>
          <w:b w:val="0"/>
          <w:i w:val="0"/>
          <w:sz w:val="24"/>
        </w:rPr>
        <w:t>Una figura por algoritmo: fila superior = efecto distrital % vs baseline de los cuatro MADRL (focal resaltado); fila inferior = heterogeneidad de 17 edificios.</w:t>
      </w:r>
    </w:p>
    <w:p>
      <w:pPr>
        <w:jc w:val="center"/>
      </w:pPr>
      <w:r>
        <w:drawing>
          <wp:inline xmlns:a="http://schemas.openxmlformats.org/drawingml/2006/main" xmlns:pic="http://schemas.openxmlformats.org/drawingml/2006/picture">
            <wp:extent cx="5580000" cy="2976000"/>
            <wp:docPr id="57" name="Picture 57"/>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b w:val="0"/>
          <w:i/>
          <w:color w:val="555555"/>
          <w:sz w:val="18"/>
        </w:rPr>
        <w:t>Figura PC-MATD3. Performance comparison — MATD3 (distrito + edificio, E1–E3).</w:t>
      </w:r>
    </w:p>
    <w:p>
      <w:pPr>
        <w:jc w:val="center"/>
      </w:pPr>
      <w:r>
        <w:drawing>
          <wp:inline xmlns:a="http://schemas.openxmlformats.org/drawingml/2006/main" xmlns:pic="http://schemas.openxmlformats.org/drawingml/2006/picture">
            <wp:extent cx="5580000" cy="2976000"/>
            <wp:docPr id="58" name="Picture 58"/>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b w:val="0"/>
          <w:i/>
          <w:color w:val="555555"/>
          <w:sz w:val="18"/>
        </w:rPr>
        <w:t>Figura PC-MAAC. Performance comparison — MAAC (distrito + edificio, E1–E3).</w:t>
      </w:r>
    </w:p>
    <w:p>
      <w:pPr>
        <w:jc w:val="center"/>
      </w:pPr>
      <w:r>
        <w:drawing>
          <wp:inline xmlns:a="http://schemas.openxmlformats.org/drawingml/2006/main" xmlns:pic="http://schemas.openxmlformats.org/drawingml/2006/picture">
            <wp:extent cx="5580000" cy="2976000"/>
            <wp:docPr id="59" name="Picture 59"/>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b w:val="0"/>
          <w:i/>
          <w:color w:val="555555"/>
          <w:sz w:val="18"/>
        </w:rPr>
        <w:t>Figura PC-MASAC. Performance comparison — MASAC (distrito + edificio, E1–E3).</w:t>
      </w:r>
    </w:p>
    <w:p>
      <w:pPr>
        <w:jc w:val="center"/>
      </w:pPr>
      <w:r>
        <w:drawing>
          <wp:inline xmlns:a="http://schemas.openxmlformats.org/drawingml/2006/main" xmlns:pic="http://schemas.openxmlformats.org/drawingml/2006/picture">
            <wp:extent cx="5580000" cy="2976000"/>
            <wp:docPr id="60" name="Picture 60"/>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580000" cy="2976000"/>
                    </a:xfrm>
                    <a:prstGeom prst="rect"/>
                  </pic:spPr>
                </pic:pic>
              </a:graphicData>
            </a:graphic>
          </wp:inline>
        </w:drawing>
      </w:r>
    </w:p>
    <w:p>
      <w:pPr>
        <w:jc w:val="center"/>
      </w:pPr>
      <w:r>
        <w:rPr>
          <w:rFonts w:ascii="Times New Roman" w:hAnsi="Times New Roman" w:cs="Times New Roman"/>
          <w:b w:val="0"/>
          <w:i/>
          <w:color w:val="555555"/>
          <w:sz w:val="18"/>
        </w:rPr>
        <w:t>Figura PC-HAPPO. Performance comparison — HAPPO (distrito + edificio, E1–E3).</w:t>
      </w:r>
    </w:p>
    <w:p>
      <w:r>
        <w:rPr>
          <w:rFonts w:ascii="Times New Roman" w:hAnsi="Times New Roman" w:cs="Times New Roman"/>
          <w:b/>
          <w:i w:val="0"/>
          <w:sz w:val="24"/>
        </w:rPr>
        <w:t>C. Catálogo completo por job (algoritmo × escenario)</w:t>
      </w:r>
    </w:p>
    <w:p>
      <w:r>
        <w:rPr>
          <w:rFonts w:ascii="Times New Roman" w:hAnsi="Times New Roman" w:cs="Times New Roman"/>
          <w:b w:val="0"/>
          <w:i w:val="0"/>
          <w:sz w:val="24"/>
        </w:rPr>
        <w:t>Se embebe el inventario completo de figuras de performance/KPI por tratamiento. MATD3/MAAC/MASAC: 14 figuras × 9 jobs; HAPPO: 8 figuras × 3 jobs. Cada caption indica archivo, métrica y alcance (distrito/edificio/entrenamiento).</w:t>
      </w:r>
    </w:p>
    <w:p>
      <w:r>
        <w:rPr>
          <w:rFonts w:ascii="Times New Roman" w:hAnsi="Times New Roman" w:cs="Times New Roman"/>
          <w:b/>
          <w:i w:val="0"/>
          <w:sz w:val="24"/>
        </w:rPr>
        <w:t>C.MATD3 — figuras de performance</w:t>
      </w:r>
    </w:p>
    <w:p>
      <w:r>
        <w:rPr>
          <w:rFonts w:ascii="Times New Roman" w:hAnsi="Times New Roman" w:cs="Times New Roman"/>
          <w:b/>
          <w:i w:val="0"/>
          <w:sz w:val="22"/>
        </w:rPr>
        <w:t>MATD3 / E1</w:t>
      </w:r>
    </w:p>
    <w:p>
      <w:pPr>
        <w:jc w:val="center"/>
      </w:pPr>
      <w:r>
        <w:drawing>
          <wp:inline xmlns:a="http://schemas.openxmlformats.org/drawingml/2006/main" xmlns:pic="http://schemas.openxmlformats.org/drawingml/2006/picture">
            <wp:extent cx="5472000" cy="2111228"/>
            <wp:docPr id="61" name="Picture 61"/>
            <wp:cNvGraphicFramePr>
              <a:graphicFrameLocks noChangeAspect="1"/>
            </wp:cNvGraphicFramePr>
            <a:graphic>
              <a:graphicData uri="http://schemas.openxmlformats.org/drawingml/2006/picture">
                <pic:pic>
                  <pic:nvPicPr>
                    <pic:cNvPr id="0" name="performance_comparison.png"/>
                    <pic:cNvPicPr/>
                  </pic:nvPicPr>
                  <pic:blipFill>
                    <a:blip r:embed="rId134"/>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JOB.001. MATD3/E1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62" name="Picture 62"/>
            <wp:cNvGraphicFramePr>
              <a:graphicFrameLocks noChangeAspect="1"/>
            </wp:cNvGraphicFramePr>
            <a:graphic>
              <a:graphicData uri="http://schemas.openxmlformats.org/drawingml/2006/picture">
                <pic:pic>
                  <pic:nvPicPr>
                    <pic:cNvPr id="0" name="convergence_returns.png"/>
                    <pic:cNvPicPr/>
                  </pic:nvPicPr>
                  <pic:blipFill>
                    <a:blip r:embed="rId135"/>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JOB.002. MATD3/E1 — convergence_returns.png — Convergencia de retornos episódicos.</w:t>
      </w:r>
    </w:p>
    <w:p>
      <w:pPr>
        <w:jc w:val="center"/>
      </w:pPr>
      <w:r>
        <w:drawing>
          <wp:inline xmlns:a="http://schemas.openxmlformats.org/drawingml/2006/main" xmlns:pic="http://schemas.openxmlformats.org/drawingml/2006/picture">
            <wp:extent cx="4968000" cy="1987200"/>
            <wp:docPr id="63" name="Picture 63"/>
            <wp:cNvGraphicFramePr>
              <a:graphicFrameLocks noChangeAspect="1"/>
            </wp:cNvGraphicFramePr>
            <a:graphic>
              <a:graphicData uri="http://schemas.openxmlformats.org/drawingml/2006/picture">
                <pic:pic>
                  <pic:nvPicPr>
                    <pic:cNvPr id="0" name="reward_timeseries.png"/>
                    <pic:cNvPicPr/>
                  </pic:nvPicPr>
                  <pic:blipFill>
                    <a:blip r:embed="rId136"/>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JOB.003. MATD3/E1 — reward_timeseries.png — Serie temporal de recompensa.</w:t>
      </w:r>
    </w:p>
    <w:p>
      <w:pPr>
        <w:jc w:val="center"/>
      </w:pPr>
      <w:r>
        <w:drawing>
          <wp:inline xmlns:a="http://schemas.openxmlformats.org/drawingml/2006/main" xmlns:pic="http://schemas.openxmlformats.org/drawingml/2006/picture">
            <wp:extent cx="4968000" cy="2484000"/>
            <wp:docPr id="64" name="Picture 64"/>
            <wp:cNvGraphicFramePr>
              <a:graphicFrameLocks noChangeAspect="1"/>
            </wp:cNvGraphicFramePr>
            <a:graphic>
              <a:graphicData uri="http://schemas.openxmlformats.org/drawingml/2006/picture">
                <pic:pic>
                  <pic:nvPicPr>
                    <pic:cNvPr id="0" name="episode_reward_summary.png"/>
                    <pic:cNvPicPr/>
                  </pic:nvPicPr>
                  <pic:blipFill>
                    <a:blip r:embed="rId137"/>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JOB.004. MATD3/E1 — episode_reward_summary.png — Resumen de recompensa por episodio.</w:t>
      </w:r>
    </w:p>
    <w:p>
      <w:pPr>
        <w:jc w:val="center"/>
      </w:pPr>
      <w:r>
        <w:drawing>
          <wp:inline xmlns:a="http://schemas.openxmlformats.org/drawingml/2006/main" xmlns:pic="http://schemas.openxmlformats.org/drawingml/2006/picture">
            <wp:extent cx="4968000" cy="2235600"/>
            <wp:docPr id="65" name="Picture 65"/>
            <wp:cNvGraphicFramePr>
              <a:graphicFrameLocks noChangeAspect="1"/>
            </wp:cNvGraphicFramePr>
            <a:graphic>
              <a:graphicData uri="http://schemas.openxmlformats.org/drawingml/2006/picture">
                <pic:pic>
                  <pic:nvPicPr>
                    <pic:cNvPr id="0" name="learning_efficiency.png"/>
                    <pic:cNvPicPr/>
                  </pic:nvPicPr>
                  <pic:blipFill>
                    <a:blip r:embed="rId138"/>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JOB.005. MATD3/E1 — learning_efficiency.png — Eficiencia de aprendizaje.</w:t>
      </w:r>
    </w:p>
    <w:p>
      <w:pPr>
        <w:jc w:val="center"/>
      </w:pPr>
      <w:r>
        <w:drawing>
          <wp:inline xmlns:a="http://schemas.openxmlformats.org/drawingml/2006/main" xmlns:pic="http://schemas.openxmlformats.org/drawingml/2006/picture">
            <wp:extent cx="4968000" cy="2258182"/>
            <wp:docPr id="66" name="Picture 66"/>
            <wp:cNvGraphicFramePr>
              <a:graphicFrameLocks noChangeAspect="1"/>
            </wp:cNvGraphicFramePr>
            <a:graphic>
              <a:graphicData uri="http://schemas.openxmlformats.org/drawingml/2006/picture">
                <pic:pic>
                  <pic:nvPicPr>
                    <pic:cNvPr id="0" name="agent_reward_contribution.png"/>
                    <pic:cNvPicPr/>
                  </pic:nvPicPr>
                  <pic:blipFill>
                    <a:blip r:embed="rId139"/>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JOB.006. MATD3/E1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67" name="Picture 67"/>
            <wp:cNvGraphicFramePr>
              <a:graphicFrameLocks noChangeAspect="1"/>
            </wp:cNvGraphicFramePr>
            <a:graphic>
              <a:graphicData uri="http://schemas.openxmlformats.org/drawingml/2006/picture">
                <pic:pic>
                  <pic:nvPicPr>
                    <pic:cNvPr id="0" name="exploration_action_l2.png"/>
                    <pic:cNvPicPr/>
                  </pic:nvPicPr>
                  <pic:blipFill>
                    <a:blip r:embed="rId140"/>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JOB.007. MATD3/E1 — exploration_action_l2.png — Exploración (norma L2 de acciones).</w:t>
      </w:r>
    </w:p>
    <w:p>
      <w:pPr>
        <w:jc w:val="center"/>
      </w:pPr>
      <w:r>
        <w:drawing>
          <wp:inline xmlns:a="http://schemas.openxmlformats.org/drawingml/2006/main" xmlns:pic="http://schemas.openxmlformats.org/drawingml/2006/picture">
            <wp:extent cx="4968000" cy="5419636"/>
            <wp:docPr id="68" name="Picture 68"/>
            <wp:cNvGraphicFramePr>
              <a:graphicFrameLocks noChangeAspect="1"/>
            </wp:cNvGraphicFramePr>
            <a:graphic>
              <a:graphicData uri="http://schemas.openxmlformats.org/drawingml/2006/picture">
                <pic:pic>
                  <pic:nvPicPr>
                    <pic:cNvPr id="0" name="citylearn_v2_district_timeseries.png"/>
                    <pic:cNvPicPr/>
                  </pic:nvPicPr>
                  <pic:blipFill>
                    <a:blip r:embed="rId141"/>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JOB.008. MATD3/E1 — citylearn_v2_district_timeseries.png — Series temporales distritales CityLearn.</w:t>
      </w:r>
    </w:p>
    <w:p>
      <w:pPr>
        <w:jc w:val="center"/>
      </w:pPr>
      <w:r>
        <w:drawing>
          <wp:inline xmlns:a="http://schemas.openxmlformats.org/drawingml/2006/main" xmlns:pic="http://schemas.openxmlformats.org/drawingml/2006/picture">
            <wp:extent cx="4968000" cy="2918700"/>
            <wp:docPr id="69" name="Picture 69"/>
            <wp:cNvGraphicFramePr>
              <a:graphicFrameLocks noChangeAspect="1"/>
            </wp:cNvGraphicFramePr>
            <a:graphic>
              <a:graphicData uri="http://schemas.openxmlformats.org/drawingml/2006/picture">
                <pic:pic>
                  <pic:nvPicPr>
                    <pic:cNvPr id="0" name="core_kpis.png"/>
                    <pic:cNvPicPr/>
                  </pic:nvPicPr>
                  <pic:blipFill>
                    <a:blip r:embed="rId142"/>
                    <a:stretch>
                      <a:fillRect/>
                    </a:stretch>
                  </pic:blipFill>
                  <pic:spPr>
                    <a:xfrm>
                      <a:off x="0" y="0"/>
                      <a:ext cx="4968000" cy="2918700"/>
                    </a:xfrm>
                    <a:prstGeom prst="rect"/>
                  </pic:spPr>
                </pic:pic>
              </a:graphicData>
            </a:graphic>
          </wp:inline>
        </w:drawing>
      </w:r>
    </w:p>
    <w:p>
      <w:pPr>
        <w:jc w:val="center"/>
      </w:pPr>
      <w:r>
        <w:rPr>
          <w:rFonts w:ascii="Times New Roman" w:hAnsi="Times New Roman" w:cs="Times New Roman"/>
          <w:b w:val="0"/>
          <w:i/>
          <w:color w:val="555555"/>
          <w:sz w:val="18"/>
        </w:rPr>
        <w:t>Figura JOB.009. MATD3/E1 — core_kpis.png — KPIs núcleo del job.</w:t>
      </w:r>
    </w:p>
    <w:p>
      <w:pPr>
        <w:jc w:val="center"/>
      </w:pPr>
      <w:r>
        <w:drawing>
          <wp:inline xmlns:a="http://schemas.openxmlformats.org/drawingml/2006/main" xmlns:pic="http://schemas.openxmlformats.org/drawingml/2006/picture">
            <wp:extent cx="4968000" cy="5722515"/>
            <wp:docPr id="70" name="Picture 70"/>
            <wp:cNvGraphicFramePr>
              <a:graphicFrameLocks noChangeAspect="1"/>
            </wp:cNvGraphicFramePr>
            <a:graphic>
              <a:graphicData uri="http://schemas.openxmlformats.org/drawingml/2006/picture">
                <pic:pic>
                  <pic:nvPicPr>
                    <pic:cNvPr id="0" name="OE1_flexibility_kpis.png"/>
                    <pic:cNvPicPr/>
                  </pic:nvPicPr>
                  <pic:blipFill>
                    <a:blip r:embed="rId143"/>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JOB.010. MATD3/E1 — OE1_flexibility_kpis.png — KPIs de flexibilidad (OE.1).</w:t>
      </w:r>
    </w:p>
    <w:p>
      <w:pPr>
        <w:jc w:val="center"/>
      </w:pPr>
      <w:r>
        <w:drawing>
          <wp:inline xmlns:a="http://schemas.openxmlformats.org/drawingml/2006/main" xmlns:pic="http://schemas.openxmlformats.org/drawingml/2006/picture">
            <wp:extent cx="4968000" cy="2235600"/>
            <wp:docPr id="71" name="Picture 71"/>
            <wp:cNvGraphicFramePr>
              <a:graphicFrameLocks noChangeAspect="1"/>
            </wp:cNvGraphicFramePr>
            <a:graphic>
              <a:graphicData uri="http://schemas.openxmlformats.org/drawingml/2006/picture">
                <pic:pic>
                  <pic:nvPicPr>
                    <pic:cNvPr id="0" name="OE2_co2_kpis.png"/>
                    <pic:cNvPicPr/>
                  </pic:nvPicPr>
                  <pic:blipFill>
                    <a:blip r:embed="rId144"/>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JOB.011. MATD3/E1 — OE2_co2_kpis.png — KPIs de emisiones (OE.2).</w:t>
      </w:r>
    </w:p>
    <w:p>
      <w:pPr>
        <w:jc w:val="center"/>
      </w:pPr>
      <w:r>
        <w:drawing>
          <wp:inline xmlns:a="http://schemas.openxmlformats.org/drawingml/2006/main" xmlns:pic="http://schemas.openxmlformats.org/drawingml/2006/picture">
            <wp:extent cx="4968000" cy="2235600"/>
            <wp:docPr id="72" name="Picture 72"/>
            <wp:cNvGraphicFramePr>
              <a:graphicFrameLocks noChangeAspect="1"/>
            </wp:cNvGraphicFramePr>
            <a:graphic>
              <a:graphicData uri="http://schemas.openxmlformats.org/drawingml/2006/picture">
                <pic:pic>
                  <pic:nvPicPr>
                    <pic:cNvPr id="0" name="OE3_cost_kpis.png"/>
                    <pic:cNvPicPr/>
                  </pic:nvPicPr>
                  <pic:blipFill>
                    <a:blip r:embed="rId145"/>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JOB.012. MATD3/E1 — OE3_cost_kpis.png — KPIs de costo (OE.3).</w:t>
      </w:r>
    </w:p>
    <w:p>
      <w:pPr>
        <w:jc w:val="center"/>
      </w:pPr>
      <w:r>
        <w:drawing>
          <wp:inline xmlns:a="http://schemas.openxmlformats.org/drawingml/2006/main" xmlns:pic="http://schemas.openxmlformats.org/drawingml/2006/picture">
            <wp:extent cx="4968000" cy="2484000"/>
            <wp:docPr id="73" name="Picture 73"/>
            <wp:cNvGraphicFramePr>
              <a:graphicFrameLocks noChangeAspect="1"/>
            </wp:cNvGraphicFramePr>
            <a:graphic>
              <a:graphicData uri="http://schemas.openxmlformats.org/drawingml/2006/picture">
                <pic:pic>
                  <pic:nvPicPr>
                    <pic:cNvPr id="0" name="axis_baseline_comparison.png"/>
                    <pic:cNvPicPr/>
                  </pic:nvPicPr>
                  <pic:blipFill>
                    <a:blip r:embed="rId146"/>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JOB.013. MATD3/E1 — axis_baseline_comparison.png — Comparación por eje vs baseline.</w:t>
      </w:r>
    </w:p>
    <w:p>
      <w:pPr>
        <w:jc w:val="center"/>
      </w:pPr>
      <w:r>
        <w:drawing>
          <wp:inline xmlns:a="http://schemas.openxmlformats.org/drawingml/2006/main" xmlns:pic="http://schemas.openxmlformats.org/drawingml/2006/picture">
            <wp:extent cx="4968000" cy="3522764"/>
            <wp:docPr id="74" name="Picture 74"/>
            <wp:cNvGraphicFramePr>
              <a:graphicFrameLocks noChangeAspect="1"/>
            </wp:cNvGraphicFramePr>
            <a:graphic>
              <a:graphicData uri="http://schemas.openxmlformats.org/drawingml/2006/picture">
                <pic:pic>
                  <pic:nvPicPr>
                    <pic:cNvPr id="0" name="baseline_gain_by_kpi.png"/>
                    <pic:cNvPicPr/>
                  </pic:nvPicPr>
                  <pic:blipFill>
                    <a:blip r:embed="rId147"/>
                    <a:stretch>
                      <a:fillRect/>
                    </a:stretch>
                  </pic:blipFill>
                  <pic:spPr>
                    <a:xfrm>
                      <a:off x="0" y="0"/>
                      <a:ext cx="4968000" cy="3522764"/>
                    </a:xfrm>
                    <a:prstGeom prst="rect"/>
                  </pic:spPr>
                </pic:pic>
              </a:graphicData>
            </a:graphic>
          </wp:inline>
        </w:drawing>
      </w:r>
    </w:p>
    <w:p>
      <w:pPr>
        <w:jc w:val="center"/>
      </w:pPr>
      <w:r>
        <w:rPr>
          <w:rFonts w:ascii="Times New Roman" w:hAnsi="Times New Roman" w:cs="Times New Roman"/>
          <w:b w:val="0"/>
          <w:i/>
          <w:color w:val="555555"/>
          <w:sz w:val="18"/>
        </w:rPr>
        <w:t>Figura JOB.014. MATD3/E1 — baseline_gain_by_kpi.png — Ganancia/pérdida por KPI vs baseline.</w:t>
      </w:r>
    </w:p>
    <w:p>
      <w:r>
        <w:rPr>
          <w:rFonts w:ascii="Times New Roman" w:hAnsi="Times New Roman" w:cs="Times New Roman"/>
          <w:b/>
          <w:i w:val="0"/>
          <w:sz w:val="22"/>
        </w:rPr>
        <w:t>MATD3 / E2</w:t>
      </w:r>
    </w:p>
    <w:p>
      <w:pPr>
        <w:jc w:val="center"/>
      </w:pPr>
      <w:r>
        <w:drawing>
          <wp:inline xmlns:a="http://schemas.openxmlformats.org/drawingml/2006/main" xmlns:pic="http://schemas.openxmlformats.org/drawingml/2006/picture">
            <wp:extent cx="5472000" cy="2111228"/>
            <wp:docPr id="75" name="Picture 75"/>
            <wp:cNvGraphicFramePr>
              <a:graphicFrameLocks noChangeAspect="1"/>
            </wp:cNvGraphicFramePr>
            <a:graphic>
              <a:graphicData uri="http://schemas.openxmlformats.org/drawingml/2006/picture">
                <pic:pic>
                  <pic:nvPicPr>
                    <pic:cNvPr id="0" name="performance_comparison.png"/>
                    <pic:cNvPicPr/>
                  </pic:nvPicPr>
                  <pic:blipFill>
                    <a:blip r:embed="rId148"/>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JOB.015. MATD3/E2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76" name="Picture 76"/>
            <wp:cNvGraphicFramePr>
              <a:graphicFrameLocks noChangeAspect="1"/>
            </wp:cNvGraphicFramePr>
            <a:graphic>
              <a:graphicData uri="http://schemas.openxmlformats.org/drawingml/2006/picture">
                <pic:pic>
                  <pic:nvPicPr>
                    <pic:cNvPr id="0" name="convergence_returns.png"/>
                    <pic:cNvPicPr/>
                  </pic:nvPicPr>
                  <pic:blipFill>
                    <a:blip r:embed="rId149"/>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JOB.016. MATD3/E2 — convergence_returns.png — Convergencia de retornos episódicos.</w:t>
      </w:r>
    </w:p>
    <w:p>
      <w:pPr>
        <w:jc w:val="center"/>
      </w:pPr>
      <w:r>
        <w:drawing>
          <wp:inline xmlns:a="http://schemas.openxmlformats.org/drawingml/2006/main" xmlns:pic="http://schemas.openxmlformats.org/drawingml/2006/picture">
            <wp:extent cx="4968000" cy="1987200"/>
            <wp:docPr id="77" name="Picture 77"/>
            <wp:cNvGraphicFramePr>
              <a:graphicFrameLocks noChangeAspect="1"/>
            </wp:cNvGraphicFramePr>
            <a:graphic>
              <a:graphicData uri="http://schemas.openxmlformats.org/drawingml/2006/picture">
                <pic:pic>
                  <pic:nvPicPr>
                    <pic:cNvPr id="0" name="reward_timeseries.png"/>
                    <pic:cNvPicPr/>
                  </pic:nvPicPr>
                  <pic:blipFill>
                    <a:blip r:embed="rId150"/>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JOB.017. MATD3/E2 — reward_timeseries.png — Serie temporal de recompensa.</w:t>
      </w:r>
    </w:p>
    <w:p>
      <w:pPr>
        <w:jc w:val="center"/>
      </w:pPr>
      <w:r>
        <w:drawing>
          <wp:inline xmlns:a="http://schemas.openxmlformats.org/drawingml/2006/main" xmlns:pic="http://schemas.openxmlformats.org/drawingml/2006/picture">
            <wp:extent cx="4968000" cy="2484000"/>
            <wp:docPr id="78" name="Picture 78"/>
            <wp:cNvGraphicFramePr>
              <a:graphicFrameLocks noChangeAspect="1"/>
            </wp:cNvGraphicFramePr>
            <a:graphic>
              <a:graphicData uri="http://schemas.openxmlformats.org/drawingml/2006/picture">
                <pic:pic>
                  <pic:nvPicPr>
                    <pic:cNvPr id="0" name="episode_reward_summary.png"/>
                    <pic:cNvPicPr/>
                  </pic:nvPicPr>
                  <pic:blipFill>
                    <a:blip r:embed="rId151"/>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JOB.018. MATD3/E2 — episode_reward_summary.png — Resumen de recompensa por episodio.</w:t>
      </w:r>
    </w:p>
    <w:p>
      <w:pPr>
        <w:jc w:val="center"/>
      </w:pPr>
      <w:r>
        <w:drawing>
          <wp:inline xmlns:a="http://schemas.openxmlformats.org/drawingml/2006/main" xmlns:pic="http://schemas.openxmlformats.org/drawingml/2006/picture">
            <wp:extent cx="4968000" cy="2235600"/>
            <wp:docPr id="79" name="Picture 79"/>
            <wp:cNvGraphicFramePr>
              <a:graphicFrameLocks noChangeAspect="1"/>
            </wp:cNvGraphicFramePr>
            <a:graphic>
              <a:graphicData uri="http://schemas.openxmlformats.org/drawingml/2006/picture">
                <pic:pic>
                  <pic:nvPicPr>
                    <pic:cNvPr id="0" name="learning_efficiency.png"/>
                    <pic:cNvPicPr/>
                  </pic:nvPicPr>
                  <pic:blipFill>
                    <a:blip r:embed="rId152"/>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JOB.019. MATD3/E2 — learning_efficiency.png — Eficiencia de aprendizaje.</w:t>
      </w:r>
    </w:p>
    <w:p>
      <w:pPr>
        <w:jc w:val="center"/>
      </w:pPr>
      <w:r>
        <w:drawing>
          <wp:inline xmlns:a="http://schemas.openxmlformats.org/drawingml/2006/main" xmlns:pic="http://schemas.openxmlformats.org/drawingml/2006/picture">
            <wp:extent cx="4968000" cy="2258182"/>
            <wp:docPr id="80" name="Picture 80"/>
            <wp:cNvGraphicFramePr>
              <a:graphicFrameLocks noChangeAspect="1"/>
            </wp:cNvGraphicFramePr>
            <a:graphic>
              <a:graphicData uri="http://schemas.openxmlformats.org/drawingml/2006/picture">
                <pic:pic>
                  <pic:nvPicPr>
                    <pic:cNvPr id="0" name="agent_reward_contribution.png"/>
                    <pic:cNvPicPr/>
                  </pic:nvPicPr>
                  <pic:blipFill>
                    <a:blip r:embed="rId153"/>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JOB.020. MATD3/E2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81" name="Picture 81"/>
            <wp:cNvGraphicFramePr>
              <a:graphicFrameLocks noChangeAspect="1"/>
            </wp:cNvGraphicFramePr>
            <a:graphic>
              <a:graphicData uri="http://schemas.openxmlformats.org/drawingml/2006/picture">
                <pic:pic>
                  <pic:nvPicPr>
                    <pic:cNvPr id="0" name="exploration_action_l2.png"/>
                    <pic:cNvPicPr/>
                  </pic:nvPicPr>
                  <pic:blipFill>
                    <a:blip r:embed="rId154"/>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JOB.021. MATD3/E2 — exploration_action_l2.png — Exploración (norma L2 de acciones).</w:t>
      </w:r>
    </w:p>
    <w:p>
      <w:pPr>
        <w:jc w:val="center"/>
      </w:pPr>
      <w:r>
        <w:drawing>
          <wp:inline xmlns:a="http://schemas.openxmlformats.org/drawingml/2006/main" xmlns:pic="http://schemas.openxmlformats.org/drawingml/2006/picture">
            <wp:extent cx="4968000" cy="5419636"/>
            <wp:docPr id="82" name="Picture 82"/>
            <wp:cNvGraphicFramePr>
              <a:graphicFrameLocks noChangeAspect="1"/>
            </wp:cNvGraphicFramePr>
            <a:graphic>
              <a:graphicData uri="http://schemas.openxmlformats.org/drawingml/2006/picture">
                <pic:pic>
                  <pic:nvPicPr>
                    <pic:cNvPr id="0" name="citylearn_v2_district_timeseries.png"/>
                    <pic:cNvPicPr/>
                  </pic:nvPicPr>
                  <pic:blipFill>
                    <a:blip r:embed="rId155"/>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JOB.022. MATD3/E2 — citylearn_v2_district_timeseries.png — Series temporales distritales CityLearn.</w:t>
      </w:r>
    </w:p>
    <w:p>
      <w:pPr>
        <w:jc w:val="center"/>
      </w:pPr>
      <w:r>
        <w:drawing>
          <wp:inline xmlns:a="http://schemas.openxmlformats.org/drawingml/2006/main" xmlns:pic="http://schemas.openxmlformats.org/drawingml/2006/picture">
            <wp:extent cx="4968000" cy="2710665"/>
            <wp:docPr id="83" name="Picture 83"/>
            <wp:cNvGraphicFramePr>
              <a:graphicFrameLocks noChangeAspect="1"/>
            </wp:cNvGraphicFramePr>
            <a:graphic>
              <a:graphicData uri="http://schemas.openxmlformats.org/drawingml/2006/picture">
                <pic:pic>
                  <pic:nvPicPr>
                    <pic:cNvPr id="0" name="core_kpis.png"/>
                    <pic:cNvPicPr/>
                  </pic:nvPicPr>
                  <pic:blipFill>
                    <a:blip r:embed="rId156"/>
                    <a:stretch>
                      <a:fillRect/>
                    </a:stretch>
                  </pic:blipFill>
                  <pic:spPr>
                    <a:xfrm>
                      <a:off x="0" y="0"/>
                      <a:ext cx="4968000" cy="2710665"/>
                    </a:xfrm>
                    <a:prstGeom prst="rect"/>
                  </pic:spPr>
                </pic:pic>
              </a:graphicData>
            </a:graphic>
          </wp:inline>
        </w:drawing>
      </w:r>
    </w:p>
    <w:p>
      <w:pPr>
        <w:jc w:val="center"/>
      </w:pPr>
      <w:r>
        <w:rPr>
          <w:rFonts w:ascii="Times New Roman" w:hAnsi="Times New Roman" w:cs="Times New Roman"/>
          <w:b w:val="0"/>
          <w:i/>
          <w:color w:val="555555"/>
          <w:sz w:val="18"/>
        </w:rPr>
        <w:t>Figura JOB.023. MATD3/E2 — core_kpis.png — KPIs núcleo del job.</w:t>
      </w:r>
    </w:p>
    <w:p>
      <w:pPr>
        <w:jc w:val="center"/>
      </w:pPr>
      <w:r>
        <w:drawing>
          <wp:inline xmlns:a="http://schemas.openxmlformats.org/drawingml/2006/main" xmlns:pic="http://schemas.openxmlformats.org/drawingml/2006/picture">
            <wp:extent cx="4968000" cy="5722515"/>
            <wp:docPr id="84" name="Picture 84"/>
            <wp:cNvGraphicFramePr>
              <a:graphicFrameLocks noChangeAspect="1"/>
            </wp:cNvGraphicFramePr>
            <a:graphic>
              <a:graphicData uri="http://schemas.openxmlformats.org/drawingml/2006/picture">
                <pic:pic>
                  <pic:nvPicPr>
                    <pic:cNvPr id="0" name="OE1_flexibility_kpis.png"/>
                    <pic:cNvPicPr/>
                  </pic:nvPicPr>
                  <pic:blipFill>
                    <a:blip r:embed="rId157"/>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JOB.024. MATD3/E2 — OE1_flexibility_kpis.png — KPIs de flexibilidad (OE.1).</w:t>
      </w:r>
    </w:p>
    <w:p>
      <w:pPr>
        <w:jc w:val="center"/>
      </w:pPr>
      <w:r>
        <w:drawing>
          <wp:inline xmlns:a="http://schemas.openxmlformats.org/drawingml/2006/main" xmlns:pic="http://schemas.openxmlformats.org/drawingml/2006/picture">
            <wp:extent cx="4968000" cy="2235600"/>
            <wp:docPr id="85" name="Picture 85"/>
            <wp:cNvGraphicFramePr>
              <a:graphicFrameLocks noChangeAspect="1"/>
            </wp:cNvGraphicFramePr>
            <a:graphic>
              <a:graphicData uri="http://schemas.openxmlformats.org/drawingml/2006/picture">
                <pic:pic>
                  <pic:nvPicPr>
                    <pic:cNvPr id="0" name="OE2_co2_kpis.png"/>
                    <pic:cNvPicPr/>
                  </pic:nvPicPr>
                  <pic:blipFill>
                    <a:blip r:embed="rId158"/>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JOB.025. MATD3/E2 — OE2_co2_kpis.png — KPIs de emisiones (OE.2).</w:t>
      </w:r>
    </w:p>
    <w:p>
      <w:pPr>
        <w:jc w:val="center"/>
      </w:pPr>
      <w:r>
        <w:drawing>
          <wp:inline xmlns:a="http://schemas.openxmlformats.org/drawingml/2006/main" xmlns:pic="http://schemas.openxmlformats.org/drawingml/2006/picture">
            <wp:extent cx="4968000" cy="2235600"/>
            <wp:docPr id="86" name="Picture 86"/>
            <wp:cNvGraphicFramePr>
              <a:graphicFrameLocks noChangeAspect="1"/>
            </wp:cNvGraphicFramePr>
            <a:graphic>
              <a:graphicData uri="http://schemas.openxmlformats.org/drawingml/2006/picture">
                <pic:pic>
                  <pic:nvPicPr>
                    <pic:cNvPr id="0" name="OE3_cost_kpis.png"/>
                    <pic:cNvPicPr/>
                  </pic:nvPicPr>
                  <pic:blipFill>
                    <a:blip r:embed="rId159"/>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JOB.026. MATD3/E2 — OE3_cost_kpis.png — KPIs de costo (OE.3).</w:t>
      </w:r>
    </w:p>
    <w:p>
      <w:pPr>
        <w:jc w:val="center"/>
      </w:pPr>
      <w:r>
        <w:drawing>
          <wp:inline xmlns:a="http://schemas.openxmlformats.org/drawingml/2006/main" xmlns:pic="http://schemas.openxmlformats.org/drawingml/2006/picture">
            <wp:extent cx="4968000" cy="2484000"/>
            <wp:docPr id="87" name="Picture 87"/>
            <wp:cNvGraphicFramePr>
              <a:graphicFrameLocks noChangeAspect="1"/>
            </wp:cNvGraphicFramePr>
            <a:graphic>
              <a:graphicData uri="http://schemas.openxmlformats.org/drawingml/2006/picture">
                <pic:pic>
                  <pic:nvPicPr>
                    <pic:cNvPr id="0" name="axis_baseline_comparison.png"/>
                    <pic:cNvPicPr/>
                  </pic:nvPicPr>
                  <pic:blipFill>
                    <a:blip r:embed="rId160"/>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JOB.027. MATD3/E2 — axis_baseline_comparison.png — Comparación por eje vs baseline.</w:t>
      </w:r>
    </w:p>
    <w:p>
      <w:pPr>
        <w:jc w:val="center"/>
      </w:pPr>
      <w:r>
        <w:drawing>
          <wp:inline xmlns:a="http://schemas.openxmlformats.org/drawingml/2006/main" xmlns:pic="http://schemas.openxmlformats.org/drawingml/2006/picture">
            <wp:extent cx="4968000" cy="3387273"/>
            <wp:docPr id="88" name="Picture 88"/>
            <wp:cNvGraphicFramePr>
              <a:graphicFrameLocks noChangeAspect="1"/>
            </wp:cNvGraphicFramePr>
            <a:graphic>
              <a:graphicData uri="http://schemas.openxmlformats.org/drawingml/2006/picture">
                <pic:pic>
                  <pic:nvPicPr>
                    <pic:cNvPr id="0" name="baseline_gain_by_kpi.png"/>
                    <pic:cNvPicPr/>
                  </pic:nvPicPr>
                  <pic:blipFill>
                    <a:blip r:embed="rId161"/>
                    <a:stretch>
                      <a:fillRect/>
                    </a:stretch>
                  </pic:blipFill>
                  <pic:spPr>
                    <a:xfrm>
                      <a:off x="0" y="0"/>
                      <a:ext cx="4968000" cy="3387273"/>
                    </a:xfrm>
                    <a:prstGeom prst="rect"/>
                  </pic:spPr>
                </pic:pic>
              </a:graphicData>
            </a:graphic>
          </wp:inline>
        </w:drawing>
      </w:r>
    </w:p>
    <w:p>
      <w:pPr>
        <w:jc w:val="center"/>
      </w:pPr>
      <w:r>
        <w:rPr>
          <w:rFonts w:ascii="Times New Roman" w:hAnsi="Times New Roman" w:cs="Times New Roman"/>
          <w:b w:val="0"/>
          <w:i/>
          <w:color w:val="555555"/>
          <w:sz w:val="18"/>
        </w:rPr>
        <w:t>Figura JOB.028. MATD3/E2 — baseline_gain_by_kpi.png — Ganancia/pérdida por KPI vs baseline.</w:t>
      </w:r>
    </w:p>
    <w:p>
      <w:r>
        <w:rPr>
          <w:rFonts w:ascii="Times New Roman" w:hAnsi="Times New Roman" w:cs="Times New Roman"/>
          <w:b/>
          <w:i w:val="0"/>
          <w:sz w:val="22"/>
        </w:rPr>
        <w:t>MATD3 / E3</w:t>
      </w:r>
    </w:p>
    <w:p>
      <w:pPr>
        <w:jc w:val="center"/>
      </w:pPr>
      <w:r>
        <w:drawing>
          <wp:inline xmlns:a="http://schemas.openxmlformats.org/drawingml/2006/main" xmlns:pic="http://schemas.openxmlformats.org/drawingml/2006/picture">
            <wp:extent cx="5472000" cy="2111228"/>
            <wp:docPr id="89" name="Picture 89"/>
            <wp:cNvGraphicFramePr>
              <a:graphicFrameLocks noChangeAspect="1"/>
            </wp:cNvGraphicFramePr>
            <a:graphic>
              <a:graphicData uri="http://schemas.openxmlformats.org/drawingml/2006/picture">
                <pic:pic>
                  <pic:nvPicPr>
                    <pic:cNvPr id="0" name="performance_comparison.png"/>
                    <pic:cNvPicPr/>
                  </pic:nvPicPr>
                  <pic:blipFill>
                    <a:blip r:embed="rId162"/>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JOB.029. MATD3/E3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90" name="Picture 90"/>
            <wp:cNvGraphicFramePr>
              <a:graphicFrameLocks noChangeAspect="1"/>
            </wp:cNvGraphicFramePr>
            <a:graphic>
              <a:graphicData uri="http://schemas.openxmlformats.org/drawingml/2006/picture">
                <pic:pic>
                  <pic:nvPicPr>
                    <pic:cNvPr id="0" name="convergence_returns.png"/>
                    <pic:cNvPicPr/>
                  </pic:nvPicPr>
                  <pic:blipFill>
                    <a:blip r:embed="rId163"/>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JOB.030. MATD3/E3 — convergence_returns.png — Convergencia de retornos episódicos.</w:t>
      </w:r>
    </w:p>
    <w:p>
      <w:pPr>
        <w:jc w:val="center"/>
      </w:pPr>
      <w:r>
        <w:drawing>
          <wp:inline xmlns:a="http://schemas.openxmlformats.org/drawingml/2006/main" xmlns:pic="http://schemas.openxmlformats.org/drawingml/2006/picture">
            <wp:extent cx="4968000" cy="1987200"/>
            <wp:docPr id="91" name="Picture 91"/>
            <wp:cNvGraphicFramePr>
              <a:graphicFrameLocks noChangeAspect="1"/>
            </wp:cNvGraphicFramePr>
            <a:graphic>
              <a:graphicData uri="http://schemas.openxmlformats.org/drawingml/2006/picture">
                <pic:pic>
                  <pic:nvPicPr>
                    <pic:cNvPr id="0" name="reward_timeseries.png"/>
                    <pic:cNvPicPr/>
                  </pic:nvPicPr>
                  <pic:blipFill>
                    <a:blip r:embed="rId164"/>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JOB.031. MATD3/E3 — reward_timeseries.png — Serie temporal de recompensa.</w:t>
      </w:r>
    </w:p>
    <w:p>
      <w:pPr>
        <w:jc w:val="center"/>
      </w:pPr>
      <w:r>
        <w:drawing>
          <wp:inline xmlns:a="http://schemas.openxmlformats.org/drawingml/2006/main" xmlns:pic="http://schemas.openxmlformats.org/drawingml/2006/picture">
            <wp:extent cx="4968000" cy="2484000"/>
            <wp:docPr id="92" name="Picture 92"/>
            <wp:cNvGraphicFramePr>
              <a:graphicFrameLocks noChangeAspect="1"/>
            </wp:cNvGraphicFramePr>
            <a:graphic>
              <a:graphicData uri="http://schemas.openxmlformats.org/drawingml/2006/picture">
                <pic:pic>
                  <pic:nvPicPr>
                    <pic:cNvPr id="0" name="episode_reward_summary.png"/>
                    <pic:cNvPicPr/>
                  </pic:nvPicPr>
                  <pic:blipFill>
                    <a:blip r:embed="rId165"/>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JOB.032. MATD3/E3 — episode_reward_summary.png — Resumen de recompensa por episodio.</w:t>
      </w:r>
    </w:p>
    <w:p>
      <w:pPr>
        <w:jc w:val="center"/>
      </w:pPr>
      <w:r>
        <w:drawing>
          <wp:inline xmlns:a="http://schemas.openxmlformats.org/drawingml/2006/main" xmlns:pic="http://schemas.openxmlformats.org/drawingml/2006/picture">
            <wp:extent cx="4968000" cy="2235600"/>
            <wp:docPr id="93" name="Picture 93"/>
            <wp:cNvGraphicFramePr>
              <a:graphicFrameLocks noChangeAspect="1"/>
            </wp:cNvGraphicFramePr>
            <a:graphic>
              <a:graphicData uri="http://schemas.openxmlformats.org/drawingml/2006/picture">
                <pic:pic>
                  <pic:nvPicPr>
                    <pic:cNvPr id="0" name="learning_efficiency.png"/>
                    <pic:cNvPicPr/>
                  </pic:nvPicPr>
                  <pic:blipFill>
                    <a:blip r:embed="rId166"/>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JOB.033. MATD3/E3 — learning_efficiency.png — Eficiencia de aprendizaje.</w:t>
      </w:r>
    </w:p>
    <w:p>
      <w:pPr>
        <w:jc w:val="center"/>
      </w:pPr>
      <w:r>
        <w:drawing>
          <wp:inline xmlns:a="http://schemas.openxmlformats.org/drawingml/2006/main" xmlns:pic="http://schemas.openxmlformats.org/drawingml/2006/picture">
            <wp:extent cx="4968000" cy="2258182"/>
            <wp:docPr id="94" name="Picture 94"/>
            <wp:cNvGraphicFramePr>
              <a:graphicFrameLocks noChangeAspect="1"/>
            </wp:cNvGraphicFramePr>
            <a:graphic>
              <a:graphicData uri="http://schemas.openxmlformats.org/drawingml/2006/picture">
                <pic:pic>
                  <pic:nvPicPr>
                    <pic:cNvPr id="0" name="agent_reward_contribution.png"/>
                    <pic:cNvPicPr/>
                  </pic:nvPicPr>
                  <pic:blipFill>
                    <a:blip r:embed="rId167"/>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JOB.034. MATD3/E3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95" name="Picture 95"/>
            <wp:cNvGraphicFramePr>
              <a:graphicFrameLocks noChangeAspect="1"/>
            </wp:cNvGraphicFramePr>
            <a:graphic>
              <a:graphicData uri="http://schemas.openxmlformats.org/drawingml/2006/picture">
                <pic:pic>
                  <pic:nvPicPr>
                    <pic:cNvPr id="0" name="exploration_action_l2.png"/>
                    <pic:cNvPicPr/>
                  </pic:nvPicPr>
                  <pic:blipFill>
                    <a:blip r:embed="rId168"/>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JOB.035. MATD3/E3 — exploration_action_l2.png — Exploración (norma L2 de acciones).</w:t>
      </w:r>
    </w:p>
    <w:p>
      <w:pPr>
        <w:jc w:val="center"/>
      </w:pPr>
      <w:r>
        <w:drawing>
          <wp:inline xmlns:a="http://schemas.openxmlformats.org/drawingml/2006/main" xmlns:pic="http://schemas.openxmlformats.org/drawingml/2006/picture">
            <wp:extent cx="4968000" cy="5419636"/>
            <wp:docPr id="96" name="Picture 96"/>
            <wp:cNvGraphicFramePr>
              <a:graphicFrameLocks noChangeAspect="1"/>
            </wp:cNvGraphicFramePr>
            <a:graphic>
              <a:graphicData uri="http://schemas.openxmlformats.org/drawingml/2006/picture">
                <pic:pic>
                  <pic:nvPicPr>
                    <pic:cNvPr id="0" name="citylearn_v2_district_timeseries.png"/>
                    <pic:cNvPicPr/>
                  </pic:nvPicPr>
                  <pic:blipFill>
                    <a:blip r:embed="rId169"/>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JOB.036. MATD3/E3 — citylearn_v2_district_timeseries.png — Series temporales distritales CityLearn.</w:t>
      </w:r>
    </w:p>
    <w:p>
      <w:pPr>
        <w:jc w:val="center"/>
      </w:pPr>
      <w:r>
        <w:drawing>
          <wp:inline xmlns:a="http://schemas.openxmlformats.org/drawingml/2006/main" xmlns:pic="http://schemas.openxmlformats.org/drawingml/2006/picture">
            <wp:extent cx="4968000" cy="2918700"/>
            <wp:docPr id="97" name="Picture 97"/>
            <wp:cNvGraphicFramePr>
              <a:graphicFrameLocks noChangeAspect="1"/>
            </wp:cNvGraphicFramePr>
            <a:graphic>
              <a:graphicData uri="http://schemas.openxmlformats.org/drawingml/2006/picture">
                <pic:pic>
                  <pic:nvPicPr>
                    <pic:cNvPr id="0" name="core_kpis.png"/>
                    <pic:cNvPicPr/>
                  </pic:nvPicPr>
                  <pic:blipFill>
                    <a:blip r:embed="rId170"/>
                    <a:stretch>
                      <a:fillRect/>
                    </a:stretch>
                  </pic:blipFill>
                  <pic:spPr>
                    <a:xfrm>
                      <a:off x="0" y="0"/>
                      <a:ext cx="4968000" cy="2918700"/>
                    </a:xfrm>
                    <a:prstGeom prst="rect"/>
                  </pic:spPr>
                </pic:pic>
              </a:graphicData>
            </a:graphic>
          </wp:inline>
        </w:drawing>
      </w:r>
    </w:p>
    <w:p>
      <w:pPr>
        <w:jc w:val="center"/>
      </w:pPr>
      <w:r>
        <w:rPr>
          <w:rFonts w:ascii="Times New Roman" w:hAnsi="Times New Roman" w:cs="Times New Roman"/>
          <w:b w:val="0"/>
          <w:i/>
          <w:color w:val="555555"/>
          <w:sz w:val="18"/>
        </w:rPr>
        <w:t>Figura JOB.037. MATD3/E3 — core_kpis.png — KPIs núcleo del job.</w:t>
      </w:r>
    </w:p>
    <w:p>
      <w:pPr>
        <w:jc w:val="center"/>
      </w:pPr>
      <w:r>
        <w:drawing>
          <wp:inline xmlns:a="http://schemas.openxmlformats.org/drawingml/2006/main" xmlns:pic="http://schemas.openxmlformats.org/drawingml/2006/picture">
            <wp:extent cx="4968000" cy="5722515"/>
            <wp:docPr id="98" name="Picture 98"/>
            <wp:cNvGraphicFramePr>
              <a:graphicFrameLocks noChangeAspect="1"/>
            </wp:cNvGraphicFramePr>
            <a:graphic>
              <a:graphicData uri="http://schemas.openxmlformats.org/drawingml/2006/picture">
                <pic:pic>
                  <pic:nvPicPr>
                    <pic:cNvPr id="0" name="OE1_flexibility_kpis.png"/>
                    <pic:cNvPicPr/>
                  </pic:nvPicPr>
                  <pic:blipFill>
                    <a:blip r:embed="rId171"/>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JOB.038. MATD3/E3 — OE1_flexibility_kpis.png — KPIs de flexibilidad (OE.1).</w:t>
      </w:r>
    </w:p>
    <w:p>
      <w:pPr>
        <w:jc w:val="center"/>
      </w:pPr>
      <w:r>
        <w:drawing>
          <wp:inline xmlns:a="http://schemas.openxmlformats.org/drawingml/2006/main" xmlns:pic="http://schemas.openxmlformats.org/drawingml/2006/picture">
            <wp:extent cx="4968000" cy="2235600"/>
            <wp:docPr id="99" name="Picture 99"/>
            <wp:cNvGraphicFramePr>
              <a:graphicFrameLocks noChangeAspect="1"/>
            </wp:cNvGraphicFramePr>
            <a:graphic>
              <a:graphicData uri="http://schemas.openxmlformats.org/drawingml/2006/picture">
                <pic:pic>
                  <pic:nvPicPr>
                    <pic:cNvPr id="0" name="OE2_co2_kpis.png"/>
                    <pic:cNvPicPr/>
                  </pic:nvPicPr>
                  <pic:blipFill>
                    <a:blip r:embed="rId172"/>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JOB.039. MATD3/E3 — OE2_co2_kpis.png — KPIs de emisiones (OE.2).</w:t>
      </w:r>
    </w:p>
    <w:p>
      <w:pPr>
        <w:jc w:val="center"/>
      </w:pPr>
      <w:r>
        <w:drawing>
          <wp:inline xmlns:a="http://schemas.openxmlformats.org/drawingml/2006/main" xmlns:pic="http://schemas.openxmlformats.org/drawingml/2006/picture">
            <wp:extent cx="4968000" cy="2235600"/>
            <wp:docPr id="100" name="Picture 100"/>
            <wp:cNvGraphicFramePr>
              <a:graphicFrameLocks noChangeAspect="1"/>
            </wp:cNvGraphicFramePr>
            <a:graphic>
              <a:graphicData uri="http://schemas.openxmlformats.org/drawingml/2006/picture">
                <pic:pic>
                  <pic:nvPicPr>
                    <pic:cNvPr id="0" name="OE3_cost_kpis.png"/>
                    <pic:cNvPicPr/>
                  </pic:nvPicPr>
                  <pic:blipFill>
                    <a:blip r:embed="rId173"/>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JOB.040. MATD3/E3 — OE3_cost_kpis.png — KPIs de costo (OE.3).</w:t>
      </w:r>
    </w:p>
    <w:p>
      <w:pPr>
        <w:jc w:val="center"/>
      </w:pPr>
      <w:r>
        <w:drawing>
          <wp:inline xmlns:a="http://schemas.openxmlformats.org/drawingml/2006/main" xmlns:pic="http://schemas.openxmlformats.org/drawingml/2006/picture">
            <wp:extent cx="4968000" cy="2484000"/>
            <wp:docPr id="101" name="Picture 101"/>
            <wp:cNvGraphicFramePr>
              <a:graphicFrameLocks noChangeAspect="1"/>
            </wp:cNvGraphicFramePr>
            <a:graphic>
              <a:graphicData uri="http://schemas.openxmlformats.org/drawingml/2006/picture">
                <pic:pic>
                  <pic:nvPicPr>
                    <pic:cNvPr id="0" name="axis_baseline_comparison.png"/>
                    <pic:cNvPicPr/>
                  </pic:nvPicPr>
                  <pic:blipFill>
                    <a:blip r:embed="rId146"/>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JOB.041. MATD3/E3 — axis_baseline_comparison.png — Comparación por eje vs baseline.</w:t>
      </w:r>
    </w:p>
    <w:p>
      <w:pPr>
        <w:jc w:val="center"/>
      </w:pPr>
      <w:r>
        <w:drawing>
          <wp:inline xmlns:a="http://schemas.openxmlformats.org/drawingml/2006/main" xmlns:pic="http://schemas.openxmlformats.org/drawingml/2006/picture">
            <wp:extent cx="4968000" cy="3522764"/>
            <wp:docPr id="102" name="Picture 102"/>
            <wp:cNvGraphicFramePr>
              <a:graphicFrameLocks noChangeAspect="1"/>
            </wp:cNvGraphicFramePr>
            <a:graphic>
              <a:graphicData uri="http://schemas.openxmlformats.org/drawingml/2006/picture">
                <pic:pic>
                  <pic:nvPicPr>
                    <pic:cNvPr id="0" name="baseline_gain_by_kpi.png"/>
                    <pic:cNvPicPr/>
                  </pic:nvPicPr>
                  <pic:blipFill>
                    <a:blip r:embed="rId174"/>
                    <a:stretch>
                      <a:fillRect/>
                    </a:stretch>
                  </pic:blipFill>
                  <pic:spPr>
                    <a:xfrm>
                      <a:off x="0" y="0"/>
                      <a:ext cx="4968000" cy="3522764"/>
                    </a:xfrm>
                    <a:prstGeom prst="rect"/>
                  </pic:spPr>
                </pic:pic>
              </a:graphicData>
            </a:graphic>
          </wp:inline>
        </w:drawing>
      </w:r>
    </w:p>
    <w:p>
      <w:pPr>
        <w:jc w:val="center"/>
      </w:pPr>
      <w:r>
        <w:rPr>
          <w:rFonts w:ascii="Times New Roman" w:hAnsi="Times New Roman" w:cs="Times New Roman"/>
          <w:b w:val="0"/>
          <w:i/>
          <w:color w:val="555555"/>
          <w:sz w:val="18"/>
        </w:rPr>
        <w:t>Figura JOB.042. MATD3/E3 — baseline_gain_by_kpi.png — Ganancia/pérdida por KPI vs baseline.</w:t>
      </w:r>
    </w:p>
    <w:p>
      <w:r>
        <w:rPr>
          <w:rFonts w:ascii="Times New Roman" w:hAnsi="Times New Roman" w:cs="Times New Roman"/>
          <w:b/>
          <w:i w:val="0"/>
          <w:sz w:val="24"/>
        </w:rPr>
        <w:t>C.MAAC — figuras de performance</w:t>
      </w:r>
    </w:p>
    <w:p>
      <w:r>
        <w:rPr>
          <w:rFonts w:ascii="Times New Roman" w:hAnsi="Times New Roman" w:cs="Times New Roman"/>
          <w:b/>
          <w:i w:val="0"/>
          <w:sz w:val="22"/>
        </w:rPr>
        <w:t>MAAC / E1</w:t>
      </w:r>
    </w:p>
    <w:p>
      <w:pPr>
        <w:jc w:val="center"/>
      </w:pPr>
      <w:r>
        <w:drawing>
          <wp:inline xmlns:a="http://schemas.openxmlformats.org/drawingml/2006/main" xmlns:pic="http://schemas.openxmlformats.org/drawingml/2006/picture">
            <wp:extent cx="5472000" cy="2111228"/>
            <wp:docPr id="103" name="Picture 103"/>
            <wp:cNvGraphicFramePr>
              <a:graphicFrameLocks noChangeAspect="1"/>
            </wp:cNvGraphicFramePr>
            <a:graphic>
              <a:graphicData uri="http://schemas.openxmlformats.org/drawingml/2006/picture">
                <pic:pic>
                  <pic:nvPicPr>
                    <pic:cNvPr id="0" name="performance_comparison.png"/>
                    <pic:cNvPicPr/>
                  </pic:nvPicPr>
                  <pic:blipFill>
                    <a:blip r:embed="rId175"/>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JOB.043. MAAC/E1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04" name="Picture 104"/>
            <wp:cNvGraphicFramePr>
              <a:graphicFrameLocks noChangeAspect="1"/>
            </wp:cNvGraphicFramePr>
            <a:graphic>
              <a:graphicData uri="http://schemas.openxmlformats.org/drawingml/2006/picture">
                <pic:pic>
                  <pic:nvPicPr>
                    <pic:cNvPr id="0" name="convergence_returns.png"/>
                    <pic:cNvPicPr/>
                  </pic:nvPicPr>
                  <pic:blipFill>
                    <a:blip r:embed="rId176"/>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JOB.044. MAAC/E1 — convergence_returns.png — Convergencia de retornos episódicos.</w:t>
      </w:r>
    </w:p>
    <w:p>
      <w:pPr>
        <w:jc w:val="center"/>
      </w:pPr>
      <w:r>
        <w:drawing>
          <wp:inline xmlns:a="http://schemas.openxmlformats.org/drawingml/2006/main" xmlns:pic="http://schemas.openxmlformats.org/drawingml/2006/picture">
            <wp:extent cx="4968000" cy="1987200"/>
            <wp:docPr id="105" name="Picture 105"/>
            <wp:cNvGraphicFramePr>
              <a:graphicFrameLocks noChangeAspect="1"/>
            </wp:cNvGraphicFramePr>
            <a:graphic>
              <a:graphicData uri="http://schemas.openxmlformats.org/drawingml/2006/picture">
                <pic:pic>
                  <pic:nvPicPr>
                    <pic:cNvPr id="0" name="reward_timeseries.png"/>
                    <pic:cNvPicPr/>
                  </pic:nvPicPr>
                  <pic:blipFill>
                    <a:blip r:embed="rId177"/>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JOB.045. MAAC/E1 — reward_timeseries.png — Serie temporal de recompensa.</w:t>
      </w:r>
    </w:p>
    <w:p>
      <w:pPr>
        <w:jc w:val="center"/>
      </w:pPr>
      <w:r>
        <w:drawing>
          <wp:inline xmlns:a="http://schemas.openxmlformats.org/drawingml/2006/main" xmlns:pic="http://schemas.openxmlformats.org/drawingml/2006/picture">
            <wp:extent cx="4968000" cy="2484000"/>
            <wp:docPr id="106" name="Picture 106"/>
            <wp:cNvGraphicFramePr>
              <a:graphicFrameLocks noChangeAspect="1"/>
            </wp:cNvGraphicFramePr>
            <a:graphic>
              <a:graphicData uri="http://schemas.openxmlformats.org/drawingml/2006/picture">
                <pic:pic>
                  <pic:nvPicPr>
                    <pic:cNvPr id="0" name="episode_reward_summary.png"/>
                    <pic:cNvPicPr/>
                  </pic:nvPicPr>
                  <pic:blipFill>
                    <a:blip r:embed="rId178"/>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JOB.046. MAAC/E1 — episode_reward_summary.png — Resumen de recompensa por episodio.</w:t>
      </w:r>
    </w:p>
    <w:p>
      <w:pPr>
        <w:jc w:val="center"/>
      </w:pPr>
      <w:r>
        <w:drawing>
          <wp:inline xmlns:a="http://schemas.openxmlformats.org/drawingml/2006/main" xmlns:pic="http://schemas.openxmlformats.org/drawingml/2006/picture">
            <wp:extent cx="4968000" cy="2235600"/>
            <wp:docPr id="107" name="Picture 107"/>
            <wp:cNvGraphicFramePr>
              <a:graphicFrameLocks noChangeAspect="1"/>
            </wp:cNvGraphicFramePr>
            <a:graphic>
              <a:graphicData uri="http://schemas.openxmlformats.org/drawingml/2006/picture">
                <pic:pic>
                  <pic:nvPicPr>
                    <pic:cNvPr id="0" name="learning_efficiency.png"/>
                    <pic:cNvPicPr/>
                  </pic:nvPicPr>
                  <pic:blipFill>
                    <a:blip r:embed="rId179"/>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JOB.047. MAAC/E1 — learning_efficiency.png — Eficiencia de aprendizaje.</w:t>
      </w:r>
    </w:p>
    <w:p>
      <w:pPr>
        <w:jc w:val="center"/>
      </w:pPr>
      <w:r>
        <w:drawing>
          <wp:inline xmlns:a="http://schemas.openxmlformats.org/drawingml/2006/main" xmlns:pic="http://schemas.openxmlformats.org/drawingml/2006/picture">
            <wp:extent cx="4968000" cy="2258182"/>
            <wp:docPr id="108" name="Picture 108"/>
            <wp:cNvGraphicFramePr>
              <a:graphicFrameLocks noChangeAspect="1"/>
            </wp:cNvGraphicFramePr>
            <a:graphic>
              <a:graphicData uri="http://schemas.openxmlformats.org/drawingml/2006/picture">
                <pic:pic>
                  <pic:nvPicPr>
                    <pic:cNvPr id="0" name="agent_reward_contribution.png"/>
                    <pic:cNvPicPr/>
                  </pic:nvPicPr>
                  <pic:blipFill>
                    <a:blip r:embed="rId180"/>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JOB.048. MAAC/E1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109" name="Picture 109"/>
            <wp:cNvGraphicFramePr>
              <a:graphicFrameLocks noChangeAspect="1"/>
            </wp:cNvGraphicFramePr>
            <a:graphic>
              <a:graphicData uri="http://schemas.openxmlformats.org/drawingml/2006/picture">
                <pic:pic>
                  <pic:nvPicPr>
                    <pic:cNvPr id="0" name="exploration_action_l2.png"/>
                    <pic:cNvPicPr/>
                  </pic:nvPicPr>
                  <pic:blipFill>
                    <a:blip r:embed="rId181"/>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JOB.049. MAAC/E1 — exploration_action_l2.png — Exploración (norma L2 de acciones).</w:t>
      </w:r>
    </w:p>
    <w:p>
      <w:pPr>
        <w:jc w:val="center"/>
      </w:pPr>
      <w:r>
        <w:drawing>
          <wp:inline xmlns:a="http://schemas.openxmlformats.org/drawingml/2006/main" xmlns:pic="http://schemas.openxmlformats.org/drawingml/2006/picture">
            <wp:extent cx="4968000" cy="5419636"/>
            <wp:docPr id="110" name="Picture 110"/>
            <wp:cNvGraphicFramePr>
              <a:graphicFrameLocks noChangeAspect="1"/>
            </wp:cNvGraphicFramePr>
            <a:graphic>
              <a:graphicData uri="http://schemas.openxmlformats.org/drawingml/2006/picture">
                <pic:pic>
                  <pic:nvPicPr>
                    <pic:cNvPr id="0" name="citylearn_v2_district_timeseries.png"/>
                    <pic:cNvPicPr/>
                  </pic:nvPicPr>
                  <pic:blipFill>
                    <a:blip r:embed="rId182"/>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JOB.050. MAAC/E1 — citylearn_v2_district_timeseries.png — Series temporales distritales CityLearn.</w:t>
      </w:r>
    </w:p>
    <w:p>
      <w:pPr>
        <w:jc w:val="center"/>
      </w:pPr>
      <w:r>
        <w:drawing>
          <wp:inline xmlns:a="http://schemas.openxmlformats.org/drawingml/2006/main" xmlns:pic="http://schemas.openxmlformats.org/drawingml/2006/picture">
            <wp:extent cx="4968000" cy="2918700"/>
            <wp:docPr id="111" name="Picture 111"/>
            <wp:cNvGraphicFramePr>
              <a:graphicFrameLocks noChangeAspect="1"/>
            </wp:cNvGraphicFramePr>
            <a:graphic>
              <a:graphicData uri="http://schemas.openxmlformats.org/drawingml/2006/picture">
                <pic:pic>
                  <pic:nvPicPr>
                    <pic:cNvPr id="0" name="core_kpis.png"/>
                    <pic:cNvPicPr/>
                  </pic:nvPicPr>
                  <pic:blipFill>
                    <a:blip r:embed="rId183"/>
                    <a:stretch>
                      <a:fillRect/>
                    </a:stretch>
                  </pic:blipFill>
                  <pic:spPr>
                    <a:xfrm>
                      <a:off x="0" y="0"/>
                      <a:ext cx="4968000" cy="2918700"/>
                    </a:xfrm>
                    <a:prstGeom prst="rect"/>
                  </pic:spPr>
                </pic:pic>
              </a:graphicData>
            </a:graphic>
          </wp:inline>
        </w:drawing>
      </w:r>
    </w:p>
    <w:p>
      <w:pPr>
        <w:jc w:val="center"/>
      </w:pPr>
      <w:r>
        <w:rPr>
          <w:rFonts w:ascii="Times New Roman" w:hAnsi="Times New Roman" w:cs="Times New Roman"/>
          <w:b w:val="0"/>
          <w:i/>
          <w:color w:val="555555"/>
          <w:sz w:val="18"/>
        </w:rPr>
        <w:t>Figura JOB.051. MAAC/E1 — core_kpis.png — KPIs núcleo del job.</w:t>
      </w:r>
    </w:p>
    <w:p>
      <w:pPr>
        <w:jc w:val="center"/>
      </w:pPr>
      <w:r>
        <w:drawing>
          <wp:inline xmlns:a="http://schemas.openxmlformats.org/drawingml/2006/main" xmlns:pic="http://schemas.openxmlformats.org/drawingml/2006/picture">
            <wp:extent cx="4968000" cy="5722515"/>
            <wp:docPr id="112" name="Picture 112"/>
            <wp:cNvGraphicFramePr>
              <a:graphicFrameLocks noChangeAspect="1"/>
            </wp:cNvGraphicFramePr>
            <a:graphic>
              <a:graphicData uri="http://schemas.openxmlformats.org/drawingml/2006/picture">
                <pic:pic>
                  <pic:nvPicPr>
                    <pic:cNvPr id="0" name="OE1_flexibility_kpis.png"/>
                    <pic:cNvPicPr/>
                  </pic:nvPicPr>
                  <pic:blipFill>
                    <a:blip r:embed="rId184"/>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JOB.052. MAAC/E1 — OE1_flexibility_kpis.png — KPIs de flexibilidad (OE.1).</w:t>
      </w:r>
    </w:p>
    <w:p>
      <w:pPr>
        <w:jc w:val="center"/>
      </w:pPr>
      <w:r>
        <w:drawing>
          <wp:inline xmlns:a="http://schemas.openxmlformats.org/drawingml/2006/main" xmlns:pic="http://schemas.openxmlformats.org/drawingml/2006/picture">
            <wp:extent cx="4968000" cy="2235600"/>
            <wp:docPr id="113" name="Picture 113"/>
            <wp:cNvGraphicFramePr>
              <a:graphicFrameLocks noChangeAspect="1"/>
            </wp:cNvGraphicFramePr>
            <a:graphic>
              <a:graphicData uri="http://schemas.openxmlformats.org/drawingml/2006/picture">
                <pic:pic>
                  <pic:nvPicPr>
                    <pic:cNvPr id="0" name="OE2_co2_kpis.png"/>
                    <pic:cNvPicPr/>
                  </pic:nvPicPr>
                  <pic:blipFill>
                    <a:blip r:embed="rId185"/>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JOB.053. MAAC/E1 — OE2_co2_kpis.png — KPIs de emisiones (OE.2).</w:t>
      </w:r>
    </w:p>
    <w:p>
      <w:pPr>
        <w:jc w:val="center"/>
      </w:pPr>
      <w:r>
        <w:drawing>
          <wp:inline xmlns:a="http://schemas.openxmlformats.org/drawingml/2006/main" xmlns:pic="http://schemas.openxmlformats.org/drawingml/2006/picture">
            <wp:extent cx="4968000" cy="2235600"/>
            <wp:docPr id="114" name="Picture 114"/>
            <wp:cNvGraphicFramePr>
              <a:graphicFrameLocks noChangeAspect="1"/>
            </wp:cNvGraphicFramePr>
            <a:graphic>
              <a:graphicData uri="http://schemas.openxmlformats.org/drawingml/2006/picture">
                <pic:pic>
                  <pic:nvPicPr>
                    <pic:cNvPr id="0" name="OE3_cost_kpis.png"/>
                    <pic:cNvPicPr/>
                  </pic:nvPicPr>
                  <pic:blipFill>
                    <a:blip r:embed="rId186"/>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JOB.054. MAAC/E1 — OE3_cost_kpis.png — KPIs de costo (OE.3).</w:t>
      </w:r>
    </w:p>
    <w:p>
      <w:pPr>
        <w:jc w:val="center"/>
      </w:pPr>
      <w:r>
        <w:drawing>
          <wp:inline xmlns:a="http://schemas.openxmlformats.org/drawingml/2006/main" xmlns:pic="http://schemas.openxmlformats.org/drawingml/2006/picture">
            <wp:extent cx="4968000" cy="2484000"/>
            <wp:docPr id="115" name="Picture 115"/>
            <wp:cNvGraphicFramePr>
              <a:graphicFrameLocks noChangeAspect="1"/>
            </wp:cNvGraphicFramePr>
            <a:graphic>
              <a:graphicData uri="http://schemas.openxmlformats.org/drawingml/2006/picture">
                <pic:pic>
                  <pic:nvPicPr>
                    <pic:cNvPr id="0" name="axis_baseline_comparison.png"/>
                    <pic:cNvPicPr/>
                  </pic:nvPicPr>
                  <pic:blipFill>
                    <a:blip r:embed="rId146"/>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JOB.055. MAAC/E1 — axis_baseline_comparison.png — Comparación por eje vs baseline.</w:t>
      </w:r>
    </w:p>
    <w:p>
      <w:pPr>
        <w:jc w:val="center"/>
      </w:pPr>
      <w:r>
        <w:drawing>
          <wp:inline xmlns:a="http://schemas.openxmlformats.org/drawingml/2006/main" xmlns:pic="http://schemas.openxmlformats.org/drawingml/2006/picture">
            <wp:extent cx="4968000" cy="3522764"/>
            <wp:docPr id="116" name="Picture 116"/>
            <wp:cNvGraphicFramePr>
              <a:graphicFrameLocks noChangeAspect="1"/>
            </wp:cNvGraphicFramePr>
            <a:graphic>
              <a:graphicData uri="http://schemas.openxmlformats.org/drawingml/2006/picture">
                <pic:pic>
                  <pic:nvPicPr>
                    <pic:cNvPr id="0" name="baseline_gain_by_kpi.png"/>
                    <pic:cNvPicPr/>
                  </pic:nvPicPr>
                  <pic:blipFill>
                    <a:blip r:embed="rId187"/>
                    <a:stretch>
                      <a:fillRect/>
                    </a:stretch>
                  </pic:blipFill>
                  <pic:spPr>
                    <a:xfrm>
                      <a:off x="0" y="0"/>
                      <a:ext cx="4968000" cy="3522764"/>
                    </a:xfrm>
                    <a:prstGeom prst="rect"/>
                  </pic:spPr>
                </pic:pic>
              </a:graphicData>
            </a:graphic>
          </wp:inline>
        </w:drawing>
      </w:r>
    </w:p>
    <w:p>
      <w:pPr>
        <w:jc w:val="center"/>
      </w:pPr>
      <w:r>
        <w:rPr>
          <w:rFonts w:ascii="Times New Roman" w:hAnsi="Times New Roman" w:cs="Times New Roman"/>
          <w:b w:val="0"/>
          <w:i/>
          <w:color w:val="555555"/>
          <w:sz w:val="18"/>
        </w:rPr>
        <w:t>Figura JOB.056. MAAC/E1 — baseline_gain_by_kpi.png — Ganancia/pérdida por KPI vs baseline.</w:t>
      </w:r>
    </w:p>
    <w:p>
      <w:r>
        <w:rPr>
          <w:rFonts w:ascii="Times New Roman" w:hAnsi="Times New Roman" w:cs="Times New Roman"/>
          <w:b/>
          <w:i w:val="0"/>
          <w:sz w:val="22"/>
        </w:rPr>
        <w:t>MAAC / E2</w:t>
      </w:r>
    </w:p>
    <w:p>
      <w:pPr>
        <w:jc w:val="center"/>
      </w:pPr>
      <w:r>
        <w:drawing>
          <wp:inline xmlns:a="http://schemas.openxmlformats.org/drawingml/2006/main" xmlns:pic="http://schemas.openxmlformats.org/drawingml/2006/picture">
            <wp:extent cx="5472000" cy="2111228"/>
            <wp:docPr id="117" name="Picture 117"/>
            <wp:cNvGraphicFramePr>
              <a:graphicFrameLocks noChangeAspect="1"/>
            </wp:cNvGraphicFramePr>
            <a:graphic>
              <a:graphicData uri="http://schemas.openxmlformats.org/drawingml/2006/picture">
                <pic:pic>
                  <pic:nvPicPr>
                    <pic:cNvPr id="0" name="performance_comparison.png"/>
                    <pic:cNvPicPr/>
                  </pic:nvPicPr>
                  <pic:blipFill>
                    <a:blip r:embed="rId188"/>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JOB.057. MAAC/E2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18" name="Picture 118"/>
            <wp:cNvGraphicFramePr>
              <a:graphicFrameLocks noChangeAspect="1"/>
            </wp:cNvGraphicFramePr>
            <a:graphic>
              <a:graphicData uri="http://schemas.openxmlformats.org/drawingml/2006/picture">
                <pic:pic>
                  <pic:nvPicPr>
                    <pic:cNvPr id="0" name="convergence_returns.png"/>
                    <pic:cNvPicPr/>
                  </pic:nvPicPr>
                  <pic:blipFill>
                    <a:blip r:embed="rId189"/>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JOB.058. MAAC/E2 — convergence_returns.png — Convergencia de retornos episódicos.</w:t>
      </w:r>
    </w:p>
    <w:p>
      <w:pPr>
        <w:jc w:val="center"/>
      </w:pPr>
      <w:r>
        <w:drawing>
          <wp:inline xmlns:a="http://schemas.openxmlformats.org/drawingml/2006/main" xmlns:pic="http://schemas.openxmlformats.org/drawingml/2006/picture">
            <wp:extent cx="4968000" cy="1987200"/>
            <wp:docPr id="119" name="Picture 119"/>
            <wp:cNvGraphicFramePr>
              <a:graphicFrameLocks noChangeAspect="1"/>
            </wp:cNvGraphicFramePr>
            <a:graphic>
              <a:graphicData uri="http://schemas.openxmlformats.org/drawingml/2006/picture">
                <pic:pic>
                  <pic:nvPicPr>
                    <pic:cNvPr id="0" name="reward_timeseries.png"/>
                    <pic:cNvPicPr/>
                  </pic:nvPicPr>
                  <pic:blipFill>
                    <a:blip r:embed="rId190"/>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JOB.059. MAAC/E2 — reward_timeseries.png — Serie temporal de recompensa.</w:t>
      </w:r>
    </w:p>
    <w:p>
      <w:pPr>
        <w:jc w:val="center"/>
      </w:pPr>
      <w:r>
        <w:drawing>
          <wp:inline xmlns:a="http://schemas.openxmlformats.org/drawingml/2006/main" xmlns:pic="http://schemas.openxmlformats.org/drawingml/2006/picture">
            <wp:extent cx="4968000" cy="2484000"/>
            <wp:docPr id="120" name="Picture 120"/>
            <wp:cNvGraphicFramePr>
              <a:graphicFrameLocks noChangeAspect="1"/>
            </wp:cNvGraphicFramePr>
            <a:graphic>
              <a:graphicData uri="http://schemas.openxmlformats.org/drawingml/2006/picture">
                <pic:pic>
                  <pic:nvPicPr>
                    <pic:cNvPr id="0" name="episode_reward_summary.png"/>
                    <pic:cNvPicPr/>
                  </pic:nvPicPr>
                  <pic:blipFill>
                    <a:blip r:embed="rId191"/>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JOB.060. MAAC/E2 — episode_reward_summary.png — Resumen de recompensa por episodio.</w:t>
      </w:r>
    </w:p>
    <w:p>
      <w:pPr>
        <w:jc w:val="center"/>
      </w:pPr>
      <w:r>
        <w:drawing>
          <wp:inline xmlns:a="http://schemas.openxmlformats.org/drawingml/2006/main" xmlns:pic="http://schemas.openxmlformats.org/drawingml/2006/picture">
            <wp:extent cx="4968000" cy="2235600"/>
            <wp:docPr id="121" name="Picture 121"/>
            <wp:cNvGraphicFramePr>
              <a:graphicFrameLocks noChangeAspect="1"/>
            </wp:cNvGraphicFramePr>
            <a:graphic>
              <a:graphicData uri="http://schemas.openxmlformats.org/drawingml/2006/picture">
                <pic:pic>
                  <pic:nvPicPr>
                    <pic:cNvPr id="0" name="learning_efficiency.png"/>
                    <pic:cNvPicPr/>
                  </pic:nvPicPr>
                  <pic:blipFill>
                    <a:blip r:embed="rId192"/>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JOB.061. MAAC/E2 — learning_efficiency.png — Eficiencia de aprendizaje.</w:t>
      </w:r>
    </w:p>
    <w:p>
      <w:pPr>
        <w:jc w:val="center"/>
      </w:pPr>
      <w:r>
        <w:drawing>
          <wp:inline xmlns:a="http://schemas.openxmlformats.org/drawingml/2006/main" xmlns:pic="http://schemas.openxmlformats.org/drawingml/2006/picture">
            <wp:extent cx="4968000" cy="2258182"/>
            <wp:docPr id="122" name="Picture 122"/>
            <wp:cNvGraphicFramePr>
              <a:graphicFrameLocks noChangeAspect="1"/>
            </wp:cNvGraphicFramePr>
            <a:graphic>
              <a:graphicData uri="http://schemas.openxmlformats.org/drawingml/2006/picture">
                <pic:pic>
                  <pic:nvPicPr>
                    <pic:cNvPr id="0" name="agent_reward_contribution.png"/>
                    <pic:cNvPicPr/>
                  </pic:nvPicPr>
                  <pic:blipFill>
                    <a:blip r:embed="rId193"/>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JOB.062. MAAC/E2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123" name="Picture 123"/>
            <wp:cNvGraphicFramePr>
              <a:graphicFrameLocks noChangeAspect="1"/>
            </wp:cNvGraphicFramePr>
            <a:graphic>
              <a:graphicData uri="http://schemas.openxmlformats.org/drawingml/2006/picture">
                <pic:pic>
                  <pic:nvPicPr>
                    <pic:cNvPr id="0" name="exploration_action_l2.png"/>
                    <pic:cNvPicPr/>
                  </pic:nvPicPr>
                  <pic:blipFill>
                    <a:blip r:embed="rId194"/>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JOB.063. MAAC/E2 — exploration_action_l2.png — Exploración (norma L2 de acciones).</w:t>
      </w:r>
    </w:p>
    <w:p>
      <w:pPr>
        <w:jc w:val="center"/>
      </w:pPr>
      <w:r>
        <w:drawing>
          <wp:inline xmlns:a="http://schemas.openxmlformats.org/drawingml/2006/main" xmlns:pic="http://schemas.openxmlformats.org/drawingml/2006/picture">
            <wp:extent cx="4968000" cy="5419636"/>
            <wp:docPr id="124" name="Picture 124"/>
            <wp:cNvGraphicFramePr>
              <a:graphicFrameLocks noChangeAspect="1"/>
            </wp:cNvGraphicFramePr>
            <a:graphic>
              <a:graphicData uri="http://schemas.openxmlformats.org/drawingml/2006/picture">
                <pic:pic>
                  <pic:nvPicPr>
                    <pic:cNvPr id="0" name="citylearn_v2_district_timeseries.png"/>
                    <pic:cNvPicPr/>
                  </pic:nvPicPr>
                  <pic:blipFill>
                    <a:blip r:embed="rId195"/>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JOB.064. MAAC/E2 — citylearn_v2_district_timeseries.png — Series temporales distritales CityLearn.</w:t>
      </w:r>
    </w:p>
    <w:p>
      <w:pPr>
        <w:jc w:val="center"/>
      </w:pPr>
      <w:r>
        <w:drawing>
          <wp:inline xmlns:a="http://schemas.openxmlformats.org/drawingml/2006/main" xmlns:pic="http://schemas.openxmlformats.org/drawingml/2006/picture">
            <wp:extent cx="4968000" cy="2710665"/>
            <wp:docPr id="125" name="Picture 125"/>
            <wp:cNvGraphicFramePr>
              <a:graphicFrameLocks noChangeAspect="1"/>
            </wp:cNvGraphicFramePr>
            <a:graphic>
              <a:graphicData uri="http://schemas.openxmlformats.org/drawingml/2006/picture">
                <pic:pic>
                  <pic:nvPicPr>
                    <pic:cNvPr id="0" name="core_kpis.png"/>
                    <pic:cNvPicPr/>
                  </pic:nvPicPr>
                  <pic:blipFill>
                    <a:blip r:embed="rId196"/>
                    <a:stretch>
                      <a:fillRect/>
                    </a:stretch>
                  </pic:blipFill>
                  <pic:spPr>
                    <a:xfrm>
                      <a:off x="0" y="0"/>
                      <a:ext cx="4968000" cy="2710665"/>
                    </a:xfrm>
                    <a:prstGeom prst="rect"/>
                  </pic:spPr>
                </pic:pic>
              </a:graphicData>
            </a:graphic>
          </wp:inline>
        </w:drawing>
      </w:r>
    </w:p>
    <w:p>
      <w:pPr>
        <w:jc w:val="center"/>
      </w:pPr>
      <w:r>
        <w:rPr>
          <w:rFonts w:ascii="Times New Roman" w:hAnsi="Times New Roman" w:cs="Times New Roman"/>
          <w:b w:val="0"/>
          <w:i/>
          <w:color w:val="555555"/>
          <w:sz w:val="18"/>
        </w:rPr>
        <w:t>Figura JOB.065. MAAC/E2 — core_kpis.png — KPIs núcleo del job.</w:t>
      </w:r>
    </w:p>
    <w:p>
      <w:pPr>
        <w:jc w:val="center"/>
      </w:pPr>
      <w:r>
        <w:drawing>
          <wp:inline xmlns:a="http://schemas.openxmlformats.org/drawingml/2006/main" xmlns:pic="http://schemas.openxmlformats.org/drawingml/2006/picture">
            <wp:extent cx="4968000" cy="5722515"/>
            <wp:docPr id="126" name="Picture 126"/>
            <wp:cNvGraphicFramePr>
              <a:graphicFrameLocks noChangeAspect="1"/>
            </wp:cNvGraphicFramePr>
            <a:graphic>
              <a:graphicData uri="http://schemas.openxmlformats.org/drawingml/2006/picture">
                <pic:pic>
                  <pic:nvPicPr>
                    <pic:cNvPr id="0" name="OE1_flexibility_kpis.png"/>
                    <pic:cNvPicPr/>
                  </pic:nvPicPr>
                  <pic:blipFill>
                    <a:blip r:embed="rId197"/>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JOB.066. MAAC/E2 — OE1_flexibility_kpis.png — KPIs de flexibilidad (OE.1).</w:t>
      </w:r>
    </w:p>
    <w:p>
      <w:pPr>
        <w:jc w:val="center"/>
      </w:pPr>
      <w:r>
        <w:drawing>
          <wp:inline xmlns:a="http://schemas.openxmlformats.org/drawingml/2006/main" xmlns:pic="http://schemas.openxmlformats.org/drawingml/2006/picture">
            <wp:extent cx="4968000" cy="2235600"/>
            <wp:docPr id="127" name="Picture 127"/>
            <wp:cNvGraphicFramePr>
              <a:graphicFrameLocks noChangeAspect="1"/>
            </wp:cNvGraphicFramePr>
            <a:graphic>
              <a:graphicData uri="http://schemas.openxmlformats.org/drawingml/2006/picture">
                <pic:pic>
                  <pic:nvPicPr>
                    <pic:cNvPr id="0" name="OE2_co2_kpis.png"/>
                    <pic:cNvPicPr/>
                  </pic:nvPicPr>
                  <pic:blipFill>
                    <a:blip r:embed="rId198"/>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JOB.067. MAAC/E2 — OE2_co2_kpis.png — KPIs de emisiones (OE.2).</w:t>
      </w:r>
    </w:p>
    <w:p>
      <w:pPr>
        <w:jc w:val="center"/>
      </w:pPr>
      <w:r>
        <w:drawing>
          <wp:inline xmlns:a="http://schemas.openxmlformats.org/drawingml/2006/main" xmlns:pic="http://schemas.openxmlformats.org/drawingml/2006/picture">
            <wp:extent cx="4968000" cy="2235600"/>
            <wp:docPr id="128" name="Picture 128"/>
            <wp:cNvGraphicFramePr>
              <a:graphicFrameLocks noChangeAspect="1"/>
            </wp:cNvGraphicFramePr>
            <a:graphic>
              <a:graphicData uri="http://schemas.openxmlformats.org/drawingml/2006/picture">
                <pic:pic>
                  <pic:nvPicPr>
                    <pic:cNvPr id="0" name="OE3_cost_kpis.png"/>
                    <pic:cNvPicPr/>
                  </pic:nvPicPr>
                  <pic:blipFill>
                    <a:blip r:embed="rId199"/>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JOB.068. MAAC/E2 — OE3_cost_kpis.png — KPIs de costo (OE.3).</w:t>
      </w:r>
    </w:p>
    <w:p>
      <w:pPr>
        <w:jc w:val="center"/>
      </w:pPr>
      <w:r>
        <w:drawing>
          <wp:inline xmlns:a="http://schemas.openxmlformats.org/drawingml/2006/main" xmlns:pic="http://schemas.openxmlformats.org/drawingml/2006/picture">
            <wp:extent cx="4968000" cy="2484000"/>
            <wp:docPr id="129" name="Picture 129"/>
            <wp:cNvGraphicFramePr>
              <a:graphicFrameLocks noChangeAspect="1"/>
            </wp:cNvGraphicFramePr>
            <a:graphic>
              <a:graphicData uri="http://schemas.openxmlformats.org/drawingml/2006/picture">
                <pic:pic>
                  <pic:nvPicPr>
                    <pic:cNvPr id="0" name="axis_baseline_comparison.png"/>
                    <pic:cNvPicPr/>
                  </pic:nvPicPr>
                  <pic:blipFill>
                    <a:blip r:embed="rId160"/>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JOB.069. MAAC/E2 — axis_baseline_comparison.png — Comparación por eje vs baseline.</w:t>
      </w:r>
    </w:p>
    <w:p>
      <w:pPr>
        <w:jc w:val="center"/>
      </w:pPr>
      <w:r>
        <w:drawing>
          <wp:inline xmlns:a="http://schemas.openxmlformats.org/drawingml/2006/main" xmlns:pic="http://schemas.openxmlformats.org/drawingml/2006/picture">
            <wp:extent cx="4968000" cy="3387273"/>
            <wp:docPr id="130" name="Picture 130"/>
            <wp:cNvGraphicFramePr>
              <a:graphicFrameLocks noChangeAspect="1"/>
            </wp:cNvGraphicFramePr>
            <a:graphic>
              <a:graphicData uri="http://schemas.openxmlformats.org/drawingml/2006/picture">
                <pic:pic>
                  <pic:nvPicPr>
                    <pic:cNvPr id="0" name="baseline_gain_by_kpi.png"/>
                    <pic:cNvPicPr/>
                  </pic:nvPicPr>
                  <pic:blipFill>
                    <a:blip r:embed="rId200"/>
                    <a:stretch>
                      <a:fillRect/>
                    </a:stretch>
                  </pic:blipFill>
                  <pic:spPr>
                    <a:xfrm>
                      <a:off x="0" y="0"/>
                      <a:ext cx="4968000" cy="3387273"/>
                    </a:xfrm>
                    <a:prstGeom prst="rect"/>
                  </pic:spPr>
                </pic:pic>
              </a:graphicData>
            </a:graphic>
          </wp:inline>
        </w:drawing>
      </w:r>
    </w:p>
    <w:p>
      <w:pPr>
        <w:jc w:val="center"/>
      </w:pPr>
      <w:r>
        <w:rPr>
          <w:rFonts w:ascii="Times New Roman" w:hAnsi="Times New Roman" w:cs="Times New Roman"/>
          <w:b w:val="0"/>
          <w:i/>
          <w:color w:val="555555"/>
          <w:sz w:val="18"/>
        </w:rPr>
        <w:t>Figura JOB.070. MAAC/E2 — baseline_gain_by_kpi.png — Ganancia/pérdida por KPI vs baseline.</w:t>
      </w:r>
    </w:p>
    <w:p>
      <w:r>
        <w:rPr>
          <w:rFonts w:ascii="Times New Roman" w:hAnsi="Times New Roman" w:cs="Times New Roman"/>
          <w:b/>
          <w:i w:val="0"/>
          <w:sz w:val="22"/>
        </w:rPr>
        <w:t>MAAC / E3</w:t>
      </w:r>
    </w:p>
    <w:p>
      <w:pPr>
        <w:jc w:val="center"/>
      </w:pPr>
      <w:r>
        <w:drawing>
          <wp:inline xmlns:a="http://schemas.openxmlformats.org/drawingml/2006/main" xmlns:pic="http://schemas.openxmlformats.org/drawingml/2006/picture">
            <wp:extent cx="5472000" cy="2111228"/>
            <wp:docPr id="131" name="Picture 131"/>
            <wp:cNvGraphicFramePr>
              <a:graphicFrameLocks noChangeAspect="1"/>
            </wp:cNvGraphicFramePr>
            <a:graphic>
              <a:graphicData uri="http://schemas.openxmlformats.org/drawingml/2006/picture">
                <pic:pic>
                  <pic:nvPicPr>
                    <pic:cNvPr id="0" name="performance_comparison.png"/>
                    <pic:cNvPicPr/>
                  </pic:nvPicPr>
                  <pic:blipFill>
                    <a:blip r:embed="rId201"/>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JOB.071. MAAC/E3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32" name="Picture 132"/>
            <wp:cNvGraphicFramePr>
              <a:graphicFrameLocks noChangeAspect="1"/>
            </wp:cNvGraphicFramePr>
            <a:graphic>
              <a:graphicData uri="http://schemas.openxmlformats.org/drawingml/2006/picture">
                <pic:pic>
                  <pic:nvPicPr>
                    <pic:cNvPr id="0" name="convergence_returns.png"/>
                    <pic:cNvPicPr/>
                  </pic:nvPicPr>
                  <pic:blipFill>
                    <a:blip r:embed="rId202"/>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JOB.072. MAAC/E3 — convergence_returns.png — Convergencia de retornos episódicos.</w:t>
      </w:r>
    </w:p>
    <w:p>
      <w:pPr>
        <w:jc w:val="center"/>
      </w:pPr>
      <w:r>
        <w:drawing>
          <wp:inline xmlns:a="http://schemas.openxmlformats.org/drawingml/2006/main" xmlns:pic="http://schemas.openxmlformats.org/drawingml/2006/picture">
            <wp:extent cx="4968000" cy="1987200"/>
            <wp:docPr id="133" name="Picture 133"/>
            <wp:cNvGraphicFramePr>
              <a:graphicFrameLocks noChangeAspect="1"/>
            </wp:cNvGraphicFramePr>
            <a:graphic>
              <a:graphicData uri="http://schemas.openxmlformats.org/drawingml/2006/picture">
                <pic:pic>
                  <pic:nvPicPr>
                    <pic:cNvPr id="0" name="reward_timeseries.png"/>
                    <pic:cNvPicPr/>
                  </pic:nvPicPr>
                  <pic:blipFill>
                    <a:blip r:embed="rId203"/>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JOB.073. MAAC/E3 — reward_timeseries.png — Serie temporal de recompensa.</w:t>
      </w:r>
    </w:p>
    <w:p>
      <w:pPr>
        <w:jc w:val="center"/>
      </w:pPr>
      <w:r>
        <w:drawing>
          <wp:inline xmlns:a="http://schemas.openxmlformats.org/drawingml/2006/main" xmlns:pic="http://schemas.openxmlformats.org/drawingml/2006/picture">
            <wp:extent cx="4968000" cy="2484000"/>
            <wp:docPr id="134" name="Picture 134"/>
            <wp:cNvGraphicFramePr>
              <a:graphicFrameLocks noChangeAspect="1"/>
            </wp:cNvGraphicFramePr>
            <a:graphic>
              <a:graphicData uri="http://schemas.openxmlformats.org/drawingml/2006/picture">
                <pic:pic>
                  <pic:nvPicPr>
                    <pic:cNvPr id="0" name="episode_reward_summary.png"/>
                    <pic:cNvPicPr/>
                  </pic:nvPicPr>
                  <pic:blipFill>
                    <a:blip r:embed="rId204"/>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JOB.074. MAAC/E3 — episode_reward_summary.png — Resumen de recompensa por episodio.</w:t>
      </w:r>
    </w:p>
    <w:p>
      <w:pPr>
        <w:jc w:val="center"/>
      </w:pPr>
      <w:r>
        <w:drawing>
          <wp:inline xmlns:a="http://schemas.openxmlformats.org/drawingml/2006/main" xmlns:pic="http://schemas.openxmlformats.org/drawingml/2006/picture">
            <wp:extent cx="4968000" cy="2235600"/>
            <wp:docPr id="135" name="Picture 135"/>
            <wp:cNvGraphicFramePr>
              <a:graphicFrameLocks noChangeAspect="1"/>
            </wp:cNvGraphicFramePr>
            <a:graphic>
              <a:graphicData uri="http://schemas.openxmlformats.org/drawingml/2006/picture">
                <pic:pic>
                  <pic:nvPicPr>
                    <pic:cNvPr id="0" name="learning_efficiency.png"/>
                    <pic:cNvPicPr/>
                  </pic:nvPicPr>
                  <pic:blipFill>
                    <a:blip r:embed="rId205"/>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JOB.075. MAAC/E3 — learning_efficiency.png — Eficiencia de aprendizaje.</w:t>
      </w:r>
    </w:p>
    <w:p>
      <w:pPr>
        <w:jc w:val="center"/>
      </w:pPr>
      <w:r>
        <w:drawing>
          <wp:inline xmlns:a="http://schemas.openxmlformats.org/drawingml/2006/main" xmlns:pic="http://schemas.openxmlformats.org/drawingml/2006/picture">
            <wp:extent cx="4968000" cy="2258182"/>
            <wp:docPr id="136" name="Picture 136"/>
            <wp:cNvGraphicFramePr>
              <a:graphicFrameLocks noChangeAspect="1"/>
            </wp:cNvGraphicFramePr>
            <a:graphic>
              <a:graphicData uri="http://schemas.openxmlformats.org/drawingml/2006/picture">
                <pic:pic>
                  <pic:nvPicPr>
                    <pic:cNvPr id="0" name="agent_reward_contribution.png"/>
                    <pic:cNvPicPr/>
                  </pic:nvPicPr>
                  <pic:blipFill>
                    <a:blip r:embed="rId167"/>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JOB.076. MAAC/E3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137" name="Picture 137"/>
            <wp:cNvGraphicFramePr>
              <a:graphicFrameLocks noChangeAspect="1"/>
            </wp:cNvGraphicFramePr>
            <a:graphic>
              <a:graphicData uri="http://schemas.openxmlformats.org/drawingml/2006/picture">
                <pic:pic>
                  <pic:nvPicPr>
                    <pic:cNvPr id="0" name="exploration_action_l2.png"/>
                    <pic:cNvPicPr/>
                  </pic:nvPicPr>
                  <pic:blipFill>
                    <a:blip r:embed="rId206"/>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JOB.077. MAAC/E3 — exploration_action_l2.png — Exploración (norma L2 de acciones).</w:t>
      </w:r>
    </w:p>
    <w:p>
      <w:pPr>
        <w:jc w:val="center"/>
      </w:pPr>
      <w:r>
        <w:drawing>
          <wp:inline xmlns:a="http://schemas.openxmlformats.org/drawingml/2006/main" xmlns:pic="http://schemas.openxmlformats.org/drawingml/2006/picture">
            <wp:extent cx="4968000" cy="5419636"/>
            <wp:docPr id="138" name="Picture 138"/>
            <wp:cNvGraphicFramePr>
              <a:graphicFrameLocks noChangeAspect="1"/>
            </wp:cNvGraphicFramePr>
            <a:graphic>
              <a:graphicData uri="http://schemas.openxmlformats.org/drawingml/2006/picture">
                <pic:pic>
                  <pic:nvPicPr>
                    <pic:cNvPr id="0" name="citylearn_v2_district_timeseries.png"/>
                    <pic:cNvPicPr/>
                  </pic:nvPicPr>
                  <pic:blipFill>
                    <a:blip r:embed="rId207"/>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JOB.078. MAAC/E3 — citylearn_v2_district_timeseries.png — Series temporales distritales CityLearn.</w:t>
      </w:r>
    </w:p>
    <w:p>
      <w:pPr>
        <w:jc w:val="center"/>
      </w:pPr>
      <w:r>
        <w:drawing>
          <wp:inline xmlns:a="http://schemas.openxmlformats.org/drawingml/2006/main" xmlns:pic="http://schemas.openxmlformats.org/drawingml/2006/picture">
            <wp:extent cx="4968000" cy="2918700"/>
            <wp:docPr id="139" name="Picture 139"/>
            <wp:cNvGraphicFramePr>
              <a:graphicFrameLocks noChangeAspect="1"/>
            </wp:cNvGraphicFramePr>
            <a:graphic>
              <a:graphicData uri="http://schemas.openxmlformats.org/drawingml/2006/picture">
                <pic:pic>
                  <pic:nvPicPr>
                    <pic:cNvPr id="0" name="core_kpis.png"/>
                    <pic:cNvPicPr/>
                  </pic:nvPicPr>
                  <pic:blipFill>
                    <a:blip r:embed="rId208"/>
                    <a:stretch>
                      <a:fillRect/>
                    </a:stretch>
                  </pic:blipFill>
                  <pic:spPr>
                    <a:xfrm>
                      <a:off x="0" y="0"/>
                      <a:ext cx="4968000" cy="2918700"/>
                    </a:xfrm>
                    <a:prstGeom prst="rect"/>
                  </pic:spPr>
                </pic:pic>
              </a:graphicData>
            </a:graphic>
          </wp:inline>
        </w:drawing>
      </w:r>
    </w:p>
    <w:p>
      <w:pPr>
        <w:jc w:val="center"/>
      </w:pPr>
      <w:r>
        <w:rPr>
          <w:rFonts w:ascii="Times New Roman" w:hAnsi="Times New Roman" w:cs="Times New Roman"/>
          <w:b w:val="0"/>
          <w:i/>
          <w:color w:val="555555"/>
          <w:sz w:val="18"/>
        </w:rPr>
        <w:t>Figura JOB.079. MAAC/E3 — core_kpis.png — KPIs núcleo del job.</w:t>
      </w:r>
    </w:p>
    <w:p>
      <w:pPr>
        <w:jc w:val="center"/>
      </w:pPr>
      <w:r>
        <w:drawing>
          <wp:inline xmlns:a="http://schemas.openxmlformats.org/drawingml/2006/main" xmlns:pic="http://schemas.openxmlformats.org/drawingml/2006/picture">
            <wp:extent cx="4968000" cy="5722515"/>
            <wp:docPr id="140" name="Picture 140"/>
            <wp:cNvGraphicFramePr>
              <a:graphicFrameLocks noChangeAspect="1"/>
            </wp:cNvGraphicFramePr>
            <a:graphic>
              <a:graphicData uri="http://schemas.openxmlformats.org/drawingml/2006/picture">
                <pic:pic>
                  <pic:nvPicPr>
                    <pic:cNvPr id="0" name="OE1_flexibility_kpis.png"/>
                    <pic:cNvPicPr/>
                  </pic:nvPicPr>
                  <pic:blipFill>
                    <a:blip r:embed="rId209"/>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JOB.080. MAAC/E3 — OE1_flexibility_kpis.png — KPIs de flexibilidad (OE.1).</w:t>
      </w:r>
    </w:p>
    <w:p>
      <w:pPr>
        <w:jc w:val="center"/>
      </w:pPr>
      <w:r>
        <w:drawing>
          <wp:inline xmlns:a="http://schemas.openxmlformats.org/drawingml/2006/main" xmlns:pic="http://schemas.openxmlformats.org/drawingml/2006/picture">
            <wp:extent cx="4968000" cy="2235600"/>
            <wp:docPr id="141" name="Picture 141"/>
            <wp:cNvGraphicFramePr>
              <a:graphicFrameLocks noChangeAspect="1"/>
            </wp:cNvGraphicFramePr>
            <a:graphic>
              <a:graphicData uri="http://schemas.openxmlformats.org/drawingml/2006/picture">
                <pic:pic>
                  <pic:nvPicPr>
                    <pic:cNvPr id="0" name="OE2_co2_kpis.png"/>
                    <pic:cNvPicPr/>
                  </pic:nvPicPr>
                  <pic:blipFill>
                    <a:blip r:embed="rId210"/>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JOB.081. MAAC/E3 — OE2_co2_kpis.png — KPIs de emisiones (OE.2).</w:t>
      </w:r>
    </w:p>
    <w:p>
      <w:pPr>
        <w:jc w:val="center"/>
      </w:pPr>
      <w:r>
        <w:drawing>
          <wp:inline xmlns:a="http://schemas.openxmlformats.org/drawingml/2006/main" xmlns:pic="http://schemas.openxmlformats.org/drawingml/2006/picture">
            <wp:extent cx="4968000" cy="2235600"/>
            <wp:docPr id="142" name="Picture 142"/>
            <wp:cNvGraphicFramePr>
              <a:graphicFrameLocks noChangeAspect="1"/>
            </wp:cNvGraphicFramePr>
            <a:graphic>
              <a:graphicData uri="http://schemas.openxmlformats.org/drawingml/2006/picture">
                <pic:pic>
                  <pic:nvPicPr>
                    <pic:cNvPr id="0" name="OE3_cost_kpis.png"/>
                    <pic:cNvPicPr/>
                  </pic:nvPicPr>
                  <pic:blipFill>
                    <a:blip r:embed="rId211"/>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JOB.082. MAAC/E3 — OE3_cost_kpis.png — KPIs de costo (OE.3).</w:t>
      </w:r>
    </w:p>
    <w:p>
      <w:pPr>
        <w:jc w:val="center"/>
      </w:pPr>
      <w:r>
        <w:drawing>
          <wp:inline xmlns:a="http://schemas.openxmlformats.org/drawingml/2006/main" xmlns:pic="http://schemas.openxmlformats.org/drawingml/2006/picture">
            <wp:extent cx="4968000" cy="2484000"/>
            <wp:docPr id="143" name="Picture 143"/>
            <wp:cNvGraphicFramePr>
              <a:graphicFrameLocks noChangeAspect="1"/>
            </wp:cNvGraphicFramePr>
            <a:graphic>
              <a:graphicData uri="http://schemas.openxmlformats.org/drawingml/2006/picture">
                <pic:pic>
                  <pic:nvPicPr>
                    <pic:cNvPr id="0" name="axis_baseline_comparison.png"/>
                    <pic:cNvPicPr/>
                  </pic:nvPicPr>
                  <pic:blipFill>
                    <a:blip r:embed="rId146"/>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JOB.083. MAAC/E3 — axis_baseline_comparison.png — Comparación por eje vs baseline.</w:t>
      </w:r>
    </w:p>
    <w:p>
      <w:pPr>
        <w:jc w:val="center"/>
      </w:pPr>
      <w:r>
        <w:drawing>
          <wp:inline xmlns:a="http://schemas.openxmlformats.org/drawingml/2006/main" xmlns:pic="http://schemas.openxmlformats.org/drawingml/2006/picture">
            <wp:extent cx="4968000" cy="3522764"/>
            <wp:docPr id="144" name="Picture 144"/>
            <wp:cNvGraphicFramePr>
              <a:graphicFrameLocks noChangeAspect="1"/>
            </wp:cNvGraphicFramePr>
            <a:graphic>
              <a:graphicData uri="http://schemas.openxmlformats.org/drawingml/2006/picture">
                <pic:pic>
                  <pic:nvPicPr>
                    <pic:cNvPr id="0" name="baseline_gain_by_kpi.png"/>
                    <pic:cNvPicPr/>
                  </pic:nvPicPr>
                  <pic:blipFill>
                    <a:blip r:embed="rId212"/>
                    <a:stretch>
                      <a:fillRect/>
                    </a:stretch>
                  </pic:blipFill>
                  <pic:spPr>
                    <a:xfrm>
                      <a:off x="0" y="0"/>
                      <a:ext cx="4968000" cy="3522764"/>
                    </a:xfrm>
                    <a:prstGeom prst="rect"/>
                  </pic:spPr>
                </pic:pic>
              </a:graphicData>
            </a:graphic>
          </wp:inline>
        </w:drawing>
      </w:r>
    </w:p>
    <w:p>
      <w:pPr>
        <w:jc w:val="center"/>
      </w:pPr>
      <w:r>
        <w:rPr>
          <w:rFonts w:ascii="Times New Roman" w:hAnsi="Times New Roman" w:cs="Times New Roman"/>
          <w:b w:val="0"/>
          <w:i/>
          <w:color w:val="555555"/>
          <w:sz w:val="18"/>
        </w:rPr>
        <w:t>Figura JOB.084. MAAC/E3 — baseline_gain_by_kpi.png — Ganancia/pérdida por KPI vs baseline.</w:t>
      </w:r>
    </w:p>
    <w:p>
      <w:r>
        <w:rPr>
          <w:rFonts w:ascii="Times New Roman" w:hAnsi="Times New Roman" w:cs="Times New Roman"/>
          <w:b/>
          <w:i w:val="0"/>
          <w:sz w:val="24"/>
        </w:rPr>
        <w:t>C.MASAC — figuras de performance</w:t>
      </w:r>
    </w:p>
    <w:p>
      <w:r>
        <w:rPr>
          <w:rFonts w:ascii="Times New Roman" w:hAnsi="Times New Roman" w:cs="Times New Roman"/>
          <w:b/>
          <w:i w:val="0"/>
          <w:sz w:val="22"/>
        </w:rPr>
        <w:t>MASAC / E1</w:t>
      </w:r>
    </w:p>
    <w:p>
      <w:pPr>
        <w:jc w:val="center"/>
      </w:pPr>
      <w:r>
        <w:drawing>
          <wp:inline xmlns:a="http://schemas.openxmlformats.org/drawingml/2006/main" xmlns:pic="http://schemas.openxmlformats.org/drawingml/2006/picture">
            <wp:extent cx="5472000" cy="2111228"/>
            <wp:docPr id="145" name="Picture 145"/>
            <wp:cNvGraphicFramePr>
              <a:graphicFrameLocks noChangeAspect="1"/>
            </wp:cNvGraphicFramePr>
            <a:graphic>
              <a:graphicData uri="http://schemas.openxmlformats.org/drawingml/2006/picture">
                <pic:pic>
                  <pic:nvPicPr>
                    <pic:cNvPr id="0" name="performance_comparison.png"/>
                    <pic:cNvPicPr/>
                  </pic:nvPicPr>
                  <pic:blipFill>
                    <a:blip r:embed="rId213"/>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JOB.085. MASAC/E1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46" name="Picture 146"/>
            <wp:cNvGraphicFramePr>
              <a:graphicFrameLocks noChangeAspect="1"/>
            </wp:cNvGraphicFramePr>
            <a:graphic>
              <a:graphicData uri="http://schemas.openxmlformats.org/drawingml/2006/picture">
                <pic:pic>
                  <pic:nvPicPr>
                    <pic:cNvPr id="0" name="convergence_returns.png"/>
                    <pic:cNvPicPr/>
                  </pic:nvPicPr>
                  <pic:blipFill>
                    <a:blip r:embed="rId214"/>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JOB.086. MASAC/E1 — convergence_returns.png — Convergencia de retornos episódicos.</w:t>
      </w:r>
    </w:p>
    <w:p>
      <w:pPr>
        <w:jc w:val="center"/>
      </w:pPr>
      <w:r>
        <w:drawing>
          <wp:inline xmlns:a="http://schemas.openxmlformats.org/drawingml/2006/main" xmlns:pic="http://schemas.openxmlformats.org/drawingml/2006/picture">
            <wp:extent cx="4968000" cy="1987200"/>
            <wp:docPr id="147" name="Picture 147"/>
            <wp:cNvGraphicFramePr>
              <a:graphicFrameLocks noChangeAspect="1"/>
            </wp:cNvGraphicFramePr>
            <a:graphic>
              <a:graphicData uri="http://schemas.openxmlformats.org/drawingml/2006/picture">
                <pic:pic>
                  <pic:nvPicPr>
                    <pic:cNvPr id="0" name="reward_timeseries.png"/>
                    <pic:cNvPicPr/>
                  </pic:nvPicPr>
                  <pic:blipFill>
                    <a:blip r:embed="rId215"/>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JOB.087. MASAC/E1 — reward_timeseries.png — Serie temporal de recompensa.</w:t>
      </w:r>
    </w:p>
    <w:p>
      <w:pPr>
        <w:jc w:val="center"/>
      </w:pPr>
      <w:r>
        <w:drawing>
          <wp:inline xmlns:a="http://schemas.openxmlformats.org/drawingml/2006/main" xmlns:pic="http://schemas.openxmlformats.org/drawingml/2006/picture">
            <wp:extent cx="4968000" cy="2484000"/>
            <wp:docPr id="148" name="Picture 148"/>
            <wp:cNvGraphicFramePr>
              <a:graphicFrameLocks noChangeAspect="1"/>
            </wp:cNvGraphicFramePr>
            <a:graphic>
              <a:graphicData uri="http://schemas.openxmlformats.org/drawingml/2006/picture">
                <pic:pic>
                  <pic:nvPicPr>
                    <pic:cNvPr id="0" name="episode_reward_summary.png"/>
                    <pic:cNvPicPr/>
                  </pic:nvPicPr>
                  <pic:blipFill>
                    <a:blip r:embed="rId216"/>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JOB.088. MASAC/E1 — episode_reward_summary.png — Resumen de recompensa por episodio.</w:t>
      </w:r>
    </w:p>
    <w:p>
      <w:pPr>
        <w:jc w:val="center"/>
      </w:pPr>
      <w:r>
        <w:drawing>
          <wp:inline xmlns:a="http://schemas.openxmlformats.org/drawingml/2006/main" xmlns:pic="http://schemas.openxmlformats.org/drawingml/2006/picture">
            <wp:extent cx="4968000" cy="2235600"/>
            <wp:docPr id="149" name="Picture 149"/>
            <wp:cNvGraphicFramePr>
              <a:graphicFrameLocks noChangeAspect="1"/>
            </wp:cNvGraphicFramePr>
            <a:graphic>
              <a:graphicData uri="http://schemas.openxmlformats.org/drawingml/2006/picture">
                <pic:pic>
                  <pic:nvPicPr>
                    <pic:cNvPr id="0" name="learning_efficiency.png"/>
                    <pic:cNvPicPr/>
                  </pic:nvPicPr>
                  <pic:blipFill>
                    <a:blip r:embed="rId217"/>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JOB.089. MASAC/E1 — learning_efficiency.png — Eficiencia de aprendizaje.</w:t>
      </w:r>
    </w:p>
    <w:p>
      <w:pPr>
        <w:jc w:val="center"/>
      </w:pPr>
      <w:r>
        <w:drawing>
          <wp:inline xmlns:a="http://schemas.openxmlformats.org/drawingml/2006/main" xmlns:pic="http://schemas.openxmlformats.org/drawingml/2006/picture">
            <wp:extent cx="4968000" cy="2258182"/>
            <wp:docPr id="150" name="Picture 150"/>
            <wp:cNvGraphicFramePr>
              <a:graphicFrameLocks noChangeAspect="1"/>
            </wp:cNvGraphicFramePr>
            <a:graphic>
              <a:graphicData uri="http://schemas.openxmlformats.org/drawingml/2006/picture">
                <pic:pic>
                  <pic:nvPicPr>
                    <pic:cNvPr id="0" name="agent_reward_contribution.png"/>
                    <pic:cNvPicPr/>
                  </pic:nvPicPr>
                  <pic:blipFill>
                    <a:blip r:embed="rId218"/>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JOB.090. MASAC/E1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151" name="Picture 151"/>
            <wp:cNvGraphicFramePr>
              <a:graphicFrameLocks noChangeAspect="1"/>
            </wp:cNvGraphicFramePr>
            <a:graphic>
              <a:graphicData uri="http://schemas.openxmlformats.org/drawingml/2006/picture">
                <pic:pic>
                  <pic:nvPicPr>
                    <pic:cNvPr id="0" name="exploration_action_l2.png"/>
                    <pic:cNvPicPr/>
                  </pic:nvPicPr>
                  <pic:blipFill>
                    <a:blip r:embed="rId219"/>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JOB.091. MASAC/E1 — exploration_action_l2.png — Exploración (norma L2 de acciones).</w:t>
      </w:r>
    </w:p>
    <w:p>
      <w:pPr>
        <w:jc w:val="center"/>
      </w:pPr>
      <w:r>
        <w:drawing>
          <wp:inline xmlns:a="http://schemas.openxmlformats.org/drawingml/2006/main" xmlns:pic="http://schemas.openxmlformats.org/drawingml/2006/picture">
            <wp:extent cx="4968000" cy="5419636"/>
            <wp:docPr id="152" name="Picture 152"/>
            <wp:cNvGraphicFramePr>
              <a:graphicFrameLocks noChangeAspect="1"/>
            </wp:cNvGraphicFramePr>
            <a:graphic>
              <a:graphicData uri="http://schemas.openxmlformats.org/drawingml/2006/picture">
                <pic:pic>
                  <pic:nvPicPr>
                    <pic:cNvPr id="0" name="citylearn_v2_district_timeseries.png"/>
                    <pic:cNvPicPr/>
                  </pic:nvPicPr>
                  <pic:blipFill>
                    <a:blip r:embed="rId220"/>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JOB.092. MASAC/E1 — citylearn_v2_district_timeseries.png — Series temporales distritales CityLearn.</w:t>
      </w:r>
    </w:p>
    <w:p>
      <w:pPr>
        <w:jc w:val="center"/>
      </w:pPr>
      <w:r>
        <w:drawing>
          <wp:inline xmlns:a="http://schemas.openxmlformats.org/drawingml/2006/main" xmlns:pic="http://schemas.openxmlformats.org/drawingml/2006/picture">
            <wp:extent cx="4968000" cy="2918700"/>
            <wp:docPr id="153" name="Picture 153"/>
            <wp:cNvGraphicFramePr>
              <a:graphicFrameLocks noChangeAspect="1"/>
            </wp:cNvGraphicFramePr>
            <a:graphic>
              <a:graphicData uri="http://schemas.openxmlformats.org/drawingml/2006/picture">
                <pic:pic>
                  <pic:nvPicPr>
                    <pic:cNvPr id="0" name="core_kpis.png"/>
                    <pic:cNvPicPr/>
                  </pic:nvPicPr>
                  <pic:blipFill>
                    <a:blip r:embed="rId221"/>
                    <a:stretch>
                      <a:fillRect/>
                    </a:stretch>
                  </pic:blipFill>
                  <pic:spPr>
                    <a:xfrm>
                      <a:off x="0" y="0"/>
                      <a:ext cx="4968000" cy="2918700"/>
                    </a:xfrm>
                    <a:prstGeom prst="rect"/>
                  </pic:spPr>
                </pic:pic>
              </a:graphicData>
            </a:graphic>
          </wp:inline>
        </w:drawing>
      </w:r>
    </w:p>
    <w:p>
      <w:pPr>
        <w:jc w:val="center"/>
      </w:pPr>
      <w:r>
        <w:rPr>
          <w:rFonts w:ascii="Times New Roman" w:hAnsi="Times New Roman" w:cs="Times New Roman"/>
          <w:b w:val="0"/>
          <w:i/>
          <w:color w:val="555555"/>
          <w:sz w:val="18"/>
        </w:rPr>
        <w:t>Figura JOB.093. MASAC/E1 — core_kpis.png — KPIs núcleo del job.</w:t>
      </w:r>
    </w:p>
    <w:p>
      <w:pPr>
        <w:jc w:val="center"/>
      </w:pPr>
      <w:r>
        <w:drawing>
          <wp:inline xmlns:a="http://schemas.openxmlformats.org/drawingml/2006/main" xmlns:pic="http://schemas.openxmlformats.org/drawingml/2006/picture">
            <wp:extent cx="4968000" cy="5722515"/>
            <wp:docPr id="154" name="Picture 154"/>
            <wp:cNvGraphicFramePr>
              <a:graphicFrameLocks noChangeAspect="1"/>
            </wp:cNvGraphicFramePr>
            <a:graphic>
              <a:graphicData uri="http://schemas.openxmlformats.org/drawingml/2006/picture">
                <pic:pic>
                  <pic:nvPicPr>
                    <pic:cNvPr id="0" name="OE1_flexibility_kpis.png"/>
                    <pic:cNvPicPr/>
                  </pic:nvPicPr>
                  <pic:blipFill>
                    <a:blip r:embed="rId222"/>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JOB.094. MASAC/E1 — OE1_flexibility_kpis.png — KPIs de flexibilidad (OE.1).</w:t>
      </w:r>
    </w:p>
    <w:p>
      <w:pPr>
        <w:jc w:val="center"/>
      </w:pPr>
      <w:r>
        <w:drawing>
          <wp:inline xmlns:a="http://schemas.openxmlformats.org/drawingml/2006/main" xmlns:pic="http://schemas.openxmlformats.org/drawingml/2006/picture">
            <wp:extent cx="4968000" cy="2235600"/>
            <wp:docPr id="155" name="Picture 155"/>
            <wp:cNvGraphicFramePr>
              <a:graphicFrameLocks noChangeAspect="1"/>
            </wp:cNvGraphicFramePr>
            <a:graphic>
              <a:graphicData uri="http://schemas.openxmlformats.org/drawingml/2006/picture">
                <pic:pic>
                  <pic:nvPicPr>
                    <pic:cNvPr id="0" name="OE2_co2_kpis.png"/>
                    <pic:cNvPicPr/>
                  </pic:nvPicPr>
                  <pic:blipFill>
                    <a:blip r:embed="rId223"/>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JOB.095. MASAC/E1 — OE2_co2_kpis.png — KPIs de emisiones (OE.2).</w:t>
      </w:r>
    </w:p>
    <w:p>
      <w:pPr>
        <w:jc w:val="center"/>
      </w:pPr>
      <w:r>
        <w:drawing>
          <wp:inline xmlns:a="http://schemas.openxmlformats.org/drawingml/2006/main" xmlns:pic="http://schemas.openxmlformats.org/drawingml/2006/picture">
            <wp:extent cx="4968000" cy="2235600"/>
            <wp:docPr id="156" name="Picture 156"/>
            <wp:cNvGraphicFramePr>
              <a:graphicFrameLocks noChangeAspect="1"/>
            </wp:cNvGraphicFramePr>
            <a:graphic>
              <a:graphicData uri="http://schemas.openxmlformats.org/drawingml/2006/picture">
                <pic:pic>
                  <pic:nvPicPr>
                    <pic:cNvPr id="0" name="OE3_cost_kpis.png"/>
                    <pic:cNvPicPr/>
                  </pic:nvPicPr>
                  <pic:blipFill>
                    <a:blip r:embed="rId224"/>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JOB.096. MASAC/E1 — OE3_cost_kpis.png — KPIs de costo (OE.3).</w:t>
      </w:r>
    </w:p>
    <w:p>
      <w:pPr>
        <w:jc w:val="center"/>
      </w:pPr>
      <w:r>
        <w:drawing>
          <wp:inline xmlns:a="http://schemas.openxmlformats.org/drawingml/2006/main" xmlns:pic="http://schemas.openxmlformats.org/drawingml/2006/picture">
            <wp:extent cx="4968000" cy="2484000"/>
            <wp:docPr id="157" name="Picture 157"/>
            <wp:cNvGraphicFramePr>
              <a:graphicFrameLocks noChangeAspect="1"/>
            </wp:cNvGraphicFramePr>
            <a:graphic>
              <a:graphicData uri="http://schemas.openxmlformats.org/drawingml/2006/picture">
                <pic:pic>
                  <pic:nvPicPr>
                    <pic:cNvPr id="0" name="axis_baseline_comparison.png"/>
                    <pic:cNvPicPr/>
                  </pic:nvPicPr>
                  <pic:blipFill>
                    <a:blip r:embed="rId225"/>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JOB.097. MASAC/E1 — axis_baseline_comparison.png — Comparación por eje vs baseline.</w:t>
      </w:r>
    </w:p>
    <w:p>
      <w:pPr>
        <w:jc w:val="center"/>
      </w:pPr>
      <w:r>
        <w:drawing>
          <wp:inline xmlns:a="http://schemas.openxmlformats.org/drawingml/2006/main" xmlns:pic="http://schemas.openxmlformats.org/drawingml/2006/picture">
            <wp:extent cx="4968000" cy="3522764"/>
            <wp:docPr id="158" name="Picture 158"/>
            <wp:cNvGraphicFramePr>
              <a:graphicFrameLocks noChangeAspect="1"/>
            </wp:cNvGraphicFramePr>
            <a:graphic>
              <a:graphicData uri="http://schemas.openxmlformats.org/drawingml/2006/picture">
                <pic:pic>
                  <pic:nvPicPr>
                    <pic:cNvPr id="0" name="baseline_gain_by_kpi.png"/>
                    <pic:cNvPicPr/>
                  </pic:nvPicPr>
                  <pic:blipFill>
                    <a:blip r:embed="rId226"/>
                    <a:stretch>
                      <a:fillRect/>
                    </a:stretch>
                  </pic:blipFill>
                  <pic:spPr>
                    <a:xfrm>
                      <a:off x="0" y="0"/>
                      <a:ext cx="4968000" cy="3522764"/>
                    </a:xfrm>
                    <a:prstGeom prst="rect"/>
                  </pic:spPr>
                </pic:pic>
              </a:graphicData>
            </a:graphic>
          </wp:inline>
        </w:drawing>
      </w:r>
    </w:p>
    <w:p>
      <w:pPr>
        <w:jc w:val="center"/>
      </w:pPr>
      <w:r>
        <w:rPr>
          <w:rFonts w:ascii="Times New Roman" w:hAnsi="Times New Roman" w:cs="Times New Roman"/>
          <w:b w:val="0"/>
          <w:i/>
          <w:color w:val="555555"/>
          <w:sz w:val="18"/>
        </w:rPr>
        <w:t>Figura JOB.098. MASAC/E1 — baseline_gain_by_kpi.png — Ganancia/pérdida por KPI vs baseline.</w:t>
      </w:r>
    </w:p>
    <w:p>
      <w:r>
        <w:rPr>
          <w:rFonts w:ascii="Times New Roman" w:hAnsi="Times New Roman" w:cs="Times New Roman"/>
          <w:b/>
          <w:i w:val="0"/>
          <w:sz w:val="22"/>
        </w:rPr>
        <w:t>MASAC / E2</w:t>
      </w:r>
    </w:p>
    <w:p>
      <w:pPr>
        <w:jc w:val="center"/>
      </w:pPr>
      <w:r>
        <w:drawing>
          <wp:inline xmlns:a="http://schemas.openxmlformats.org/drawingml/2006/main" xmlns:pic="http://schemas.openxmlformats.org/drawingml/2006/picture">
            <wp:extent cx="5472000" cy="2111228"/>
            <wp:docPr id="159" name="Picture 159"/>
            <wp:cNvGraphicFramePr>
              <a:graphicFrameLocks noChangeAspect="1"/>
            </wp:cNvGraphicFramePr>
            <a:graphic>
              <a:graphicData uri="http://schemas.openxmlformats.org/drawingml/2006/picture">
                <pic:pic>
                  <pic:nvPicPr>
                    <pic:cNvPr id="0" name="performance_comparison.png"/>
                    <pic:cNvPicPr/>
                  </pic:nvPicPr>
                  <pic:blipFill>
                    <a:blip r:embed="rId227"/>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JOB.099. MASAC/E2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60" name="Picture 160"/>
            <wp:cNvGraphicFramePr>
              <a:graphicFrameLocks noChangeAspect="1"/>
            </wp:cNvGraphicFramePr>
            <a:graphic>
              <a:graphicData uri="http://schemas.openxmlformats.org/drawingml/2006/picture">
                <pic:pic>
                  <pic:nvPicPr>
                    <pic:cNvPr id="0" name="convergence_returns.png"/>
                    <pic:cNvPicPr/>
                  </pic:nvPicPr>
                  <pic:blipFill>
                    <a:blip r:embed="rId228"/>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JOB.100. MASAC/E2 — convergence_returns.png — Convergencia de retornos episódicos.</w:t>
      </w:r>
    </w:p>
    <w:p>
      <w:pPr>
        <w:jc w:val="center"/>
      </w:pPr>
      <w:r>
        <w:drawing>
          <wp:inline xmlns:a="http://schemas.openxmlformats.org/drawingml/2006/main" xmlns:pic="http://schemas.openxmlformats.org/drawingml/2006/picture">
            <wp:extent cx="4968000" cy="1987200"/>
            <wp:docPr id="161" name="Picture 161"/>
            <wp:cNvGraphicFramePr>
              <a:graphicFrameLocks noChangeAspect="1"/>
            </wp:cNvGraphicFramePr>
            <a:graphic>
              <a:graphicData uri="http://schemas.openxmlformats.org/drawingml/2006/picture">
                <pic:pic>
                  <pic:nvPicPr>
                    <pic:cNvPr id="0" name="reward_timeseries.png"/>
                    <pic:cNvPicPr/>
                  </pic:nvPicPr>
                  <pic:blipFill>
                    <a:blip r:embed="rId229"/>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JOB.101. MASAC/E2 — reward_timeseries.png — Serie temporal de recompensa.</w:t>
      </w:r>
    </w:p>
    <w:p>
      <w:pPr>
        <w:jc w:val="center"/>
      </w:pPr>
      <w:r>
        <w:drawing>
          <wp:inline xmlns:a="http://schemas.openxmlformats.org/drawingml/2006/main" xmlns:pic="http://schemas.openxmlformats.org/drawingml/2006/picture">
            <wp:extent cx="4968000" cy="2484000"/>
            <wp:docPr id="162" name="Picture 162"/>
            <wp:cNvGraphicFramePr>
              <a:graphicFrameLocks noChangeAspect="1"/>
            </wp:cNvGraphicFramePr>
            <a:graphic>
              <a:graphicData uri="http://schemas.openxmlformats.org/drawingml/2006/picture">
                <pic:pic>
                  <pic:nvPicPr>
                    <pic:cNvPr id="0" name="episode_reward_summary.png"/>
                    <pic:cNvPicPr/>
                  </pic:nvPicPr>
                  <pic:blipFill>
                    <a:blip r:embed="rId230"/>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JOB.102. MASAC/E2 — episode_reward_summary.png — Resumen de recompensa por episodio.</w:t>
      </w:r>
    </w:p>
    <w:p>
      <w:pPr>
        <w:jc w:val="center"/>
      </w:pPr>
      <w:r>
        <w:drawing>
          <wp:inline xmlns:a="http://schemas.openxmlformats.org/drawingml/2006/main" xmlns:pic="http://schemas.openxmlformats.org/drawingml/2006/picture">
            <wp:extent cx="4968000" cy="2235600"/>
            <wp:docPr id="163" name="Picture 163"/>
            <wp:cNvGraphicFramePr>
              <a:graphicFrameLocks noChangeAspect="1"/>
            </wp:cNvGraphicFramePr>
            <a:graphic>
              <a:graphicData uri="http://schemas.openxmlformats.org/drawingml/2006/picture">
                <pic:pic>
                  <pic:nvPicPr>
                    <pic:cNvPr id="0" name="learning_efficiency.png"/>
                    <pic:cNvPicPr/>
                  </pic:nvPicPr>
                  <pic:blipFill>
                    <a:blip r:embed="rId231"/>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JOB.103. MASAC/E2 — learning_efficiency.png — Eficiencia de aprendizaje.</w:t>
      </w:r>
    </w:p>
    <w:p>
      <w:pPr>
        <w:jc w:val="center"/>
      </w:pPr>
      <w:r>
        <w:drawing>
          <wp:inline xmlns:a="http://schemas.openxmlformats.org/drawingml/2006/main" xmlns:pic="http://schemas.openxmlformats.org/drawingml/2006/picture">
            <wp:extent cx="4968000" cy="2258182"/>
            <wp:docPr id="164" name="Picture 164"/>
            <wp:cNvGraphicFramePr>
              <a:graphicFrameLocks noChangeAspect="1"/>
            </wp:cNvGraphicFramePr>
            <a:graphic>
              <a:graphicData uri="http://schemas.openxmlformats.org/drawingml/2006/picture">
                <pic:pic>
                  <pic:nvPicPr>
                    <pic:cNvPr id="0" name="agent_reward_contribution.png"/>
                    <pic:cNvPicPr/>
                  </pic:nvPicPr>
                  <pic:blipFill>
                    <a:blip r:embed="rId232"/>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JOB.104. MASAC/E2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165" name="Picture 165"/>
            <wp:cNvGraphicFramePr>
              <a:graphicFrameLocks noChangeAspect="1"/>
            </wp:cNvGraphicFramePr>
            <a:graphic>
              <a:graphicData uri="http://schemas.openxmlformats.org/drawingml/2006/picture">
                <pic:pic>
                  <pic:nvPicPr>
                    <pic:cNvPr id="0" name="exploration_action_l2.png"/>
                    <pic:cNvPicPr/>
                  </pic:nvPicPr>
                  <pic:blipFill>
                    <a:blip r:embed="rId233"/>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JOB.105. MASAC/E2 — exploration_action_l2.png — Exploración (norma L2 de acciones).</w:t>
      </w:r>
    </w:p>
    <w:p>
      <w:pPr>
        <w:jc w:val="center"/>
      </w:pPr>
      <w:r>
        <w:drawing>
          <wp:inline xmlns:a="http://schemas.openxmlformats.org/drawingml/2006/main" xmlns:pic="http://schemas.openxmlformats.org/drawingml/2006/picture">
            <wp:extent cx="4968000" cy="5419636"/>
            <wp:docPr id="166" name="Picture 166"/>
            <wp:cNvGraphicFramePr>
              <a:graphicFrameLocks noChangeAspect="1"/>
            </wp:cNvGraphicFramePr>
            <a:graphic>
              <a:graphicData uri="http://schemas.openxmlformats.org/drawingml/2006/picture">
                <pic:pic>
                  <pic:nvPicPr>
                    <pic:cNvPr id="0" name="citylearn_v2_district_timeseries.png"/>
                    <pic:cNvPicPr/>
                  </pic:nvPicPr>
                  <pic:blipFill>
                    <a:blip r:embed="rId234"/>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JOB.106. MASAC/E2 — citylearn_v2_district_timeseries.png — Series temporales distritales CityLearn.</w:t>
      </w:r>
    </w:p>
    <w:p>
      <w:pPr>
        <w:jc w:val="center"/>
      </w:pPr>
      <w:r>
        <w:drawing>
          <wp:inline xmlns:a="http://schemas.openxmlformats.org/drawingml/2006/main" xmlns:pic="http://schemas.openxmlformats.org/drawingml/2006/picture">
            <wp:extent cx="4968000" cy="2710665"/>
            <wp:docPr id="167" name="Picture 167"/>
            <wp:cNvGraphicFramePr>
              <a:graphicFrameLocks noChangeAspect="1"/>
            </wp:cNvGraphicFramePr>
            <a:graphic>
              <a:graphicData uri="http://schemas.openxmlformats.org/drawingml/2006/picture">
                <pic:pic>
                  <pic:nvPicPr>
                    <pic:cNvPr id="0" name="core_kpis.png"/>
                    <pic:cNvPicPr/>
                  </pic:nvPicPr>
                  <pic:blipFill>
                    <a:blip r:embed="rId235"/>
                    <a:stretch>
                      <a:fillRect/>
                    </a:stretch>
                  </pic:blipFill>
                  <pic:spPr>
                    <a:xfrm>
                      <a:off x="0" y="0"/>
                      <a:ext cx="4968000" cy="2710665"/>
                    </a:xfrm>
                    <a:prstGeom prst="rect"/>
                  </pic:spPr>
                </pic:pic>
              </a:graphicData>
            </a:graphic>
          </wp:inline>
        </w:drawing>
      </w:r>
    </w:p>
    <w:p>
      <w:pPr>
        <w:jc w:val="center"/>
      </w:pPr>
      <w:r>
        <w:rPr>
          <w:rFonts w:ascii="Times New Roman" w:hAnsi="Times New Roman" w:cs="Times New Roman"/>
          <w:b w:val="0"/>
          <w:i/>
          <w:color w:val="555555"/>
          <w:sz w:val="18"/>
        </w:rPr>
        <w:t>Figura JOB.107. MASAC/E2 — core_kpis.png — KPIs núcleo del job.</w:t>
      </w:r>
    </w:p>
    <w:p>
      <w:pPr>
        <w:jc w:val="center"/>
      </w:pPr>
      <w:r>
        <w:drawing>
          <wp:inline xmlns:a="http://schemas.openxmlformats.org/drawingml/2006/main" xmlns:pic="http://schemas.openxmlformats.org/drawingml/2006/picture">
            <wp:extent cx="4968000" cy="5722515"/>
            <wp:docPr id="168" name="Picture 168"/>
            <wp:cNvGraphicFramePr>
              <a:graphicFrameLocks noChangeAspect="1"/>
            </wp:cNvGraphicFramePr>
            <a:graphic>
              <a:graphicData uri="http://schemas.openxmlformats.org/drawingml/2006/picture">
                <pic:pic>
                  <pic:nvPicPr>
                    <pic:cNvPr id="0" name="OE1_flexibility_kpis.png"/>
                    <pic:cNvPicPr/>
                  </pic:nvPicPr>
                  <pic:blipFill>
                    <a:blip r:embed="rId236"/>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JOB.108. MASAC/E2 — OE1_flexibility_kpis.png — KPIs de flexibilidad (OE.1).</w:t>
      </w:r>
    </w:p>
    <w:p>
      <w:pPr>
        <w:jc w:val="center"/>
      </w:pPr>
      <w:r>
        <w:drawing>
          <wp:inline xmlns:a="http://schemas.openxmlformats.org/drawingml/2006/main" xmlns:pic="http://schemas.openxmlformats.org/drawingml/2006/picture">
            <wp:extent cx="4968000" cy="2235600"/>
            <wp:docPr id="169" name="Picture 169"/>
            <wp:cNvGraphicFramePr>
              <a:graphicFrameLocks noChangeAspect="1"/>
            </wp:cNvGraphicFramePr>
            <a:graphic>
              <a:graphicData uri="http://schemas.openxmlformats.org/drawingml/2006/picture">
                <pic:pic>
                  <pic:nvPicPr>
                    <pic:cNvPr id="0" name="OE2_co2_kpis.png"/>
                    <pic:cNvPicPr/>
                  </pic:nvPicPr>
                  <pic:blipFill>
                    <a:blip r:embed="rId237"/>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JOB.109. MASAC/E2 — OE2_co2_kpis.png — KPIs de emisiones (OE.2).</w:t>
      </w:r>
    </w:p>
    <w:p>
      <w:pPr>
        <w:jc w:val="center"/>
      </w:pPr>
      <w:r>
        <w:drawing>
          <wp:inline xmlns:a="http://schemas.openxmlformats.org/drawingml/2006/main" xmlns:pic="http://schemas.openxmlformats.org/drawingml/2006/picture">
            <wp:extent cx="4968000" cy="2235600"/>
            <wp:docPr id="170" name="Picture 170"/>
            <wp:cNvGraphicFramePr>
              <a:graphicFrameLocks noChangeAspect="1"/>
            </wp:cNvGraphicFramePr>
            <a:graphic>
              <a:graphicData uri="http://schemas.openxmlformats.org/drawingml/2006/picture">
                <pic:pic>
                  <pic:nvPicPr>
                    <pic:cNvPr id="0" name="OE3_cost_kpis.png"/>
                    <pic:cNvPicPr/>
                  </pic:nvPicPr>
                  <pic:blipFill>
                    <a:blip r:embed="rId238"/>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JOB.110. MASAC/E2 — OE3_cost_kpis.png — KPIs de costo (OE.3).</w:t>
      </w:r>
    </w:p>
    <w:p>
      <w:pPr>
        <w:jc w:val="center"/>
      </w:pPr>
      <w:r>
        <w:drawing>
          <wp:inline xmlns:a="http://schemas.openxmlformats.org/drawingml/2006/main" xmlns:pic="http://schemas.openxmlformats.org/drawingml/2006/picture">
            <wp:extent cx="4968000" cy="2484000"/>
            <wp:docPr id="171" name="Picture 171"/>
            <wp:cNvGraphicFramePr>
              <a:graphicFrameLocks noChangeAspect="1"/>
            </wp:cNvGraphicFramePr>
            <a:graphic>
              <a:graphicData uri="http://schemas.openxmlformats.org/drawingml/2006/picture">
                <pic:pic>
                  <pic:nvPicPr>
                    <pic:cNvPr id="0" name="axis_baseline_comparison.png"/>
                    <pic:cNvPicPr/>
                  </pic:nvPicPr>
                  <pic:blipFill>
                    <a:blip r:embed="rId160"/>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JOB.111. MASAC/E2 — axis_baseline_comparison.png — Comparación por eje vs baseline.</w:t>
      </w:r>
    </w:p>
    <w:p>
      <w:pPr>
        <w:jc w:val="center"/>
      </w:pPr>
      <w:r>
        <w:drawing>
          <wp:inline xmlns:a="http://schemas.openxmlformats.org/drawingml/2006/main" xmlns:pic="http://schemas.openxmlformats.org/drawingml/2006/picture">
            <wp:extent cx="4968000" cy="3387273"/>
            <wp:docPr id="172" name="Picture 172"/>
            <wp:cNvGraphicFramePr>
              <a:graphicFrameLocks noChangeAspect="1"/>
            </wp:cNvGraphicFramePr>
            <a:graphic>
              <a:graphicData uri="http://schemas.openxmlformats.org/drawingml/2006/picture">
                <pic:pic>
                  <pic:nvPicPr>
                    <pic:cNvPr id="0" name="baseline_gain_by_kpi.png"/>
                    <pic:cNvPicPr/>
                  </pic:nvPicPr>
                  <pic:blipFill>
                    <a:blip r:embed="rId239"/>
                    <a:stretch>
                      <a:fillRect/>
                    </a:stretch>
                  </pic:blipFill>
                  <pic:spPr>
                    <a:xfrm>
                      <a:off x="0" y="0"/>
                      <a:ext cx="4968000" cy="3387273"/>
                    </a:xfrm>
                    <a:prstGeom prst="rect"/>
                  </pic:spPr>
                </pic:pic>
              </a:graphicData>
            </a:graphic>
          </wp:inline>
        </w:drawing>
      </w:r>
    </w:p>
    <w:p>
      <w:pPr>
        <w:jc w:val="center"/>
      </w:pPr>
      <w:r>
        <w:rPr>
          <w:rFonts w:ascii="Times New Roman" w:hAnsi="Times New Roman" w:cs="Times New Roman"/>
          <w:b w:val="0"/>
          <w:i/>
          <w:color w:val="555555"/>
          <w:sz w:val="18"/>
        </w:rPr>
        <w:t>Figura JOB.112. MASAC/E2 — baseline_gain_by_kpi.png — Ganancia/pérdida por KPI vs baseline.</w:t>
      </w:r>
    </w:p>
    <w:p>
      <w:r>
        <w:rPr>
          <w:rFonts w:ascii="Times New Roman" w:hAnsi="Times New Roman" w:cs="Times New Roman"/>
          <w:b/>
          <w:i w:val="0"/>
          <w:sz w:val="22"/>
        </w:rPr>
        <w:t>MASAC / E3</w:t>
      </w:r>
    </w:p>
    <w:p>
      <w:pPr>
        <w:jc w:val="center"/>
      </w:pPr>
      <w:r>
        <w:drawing>
          <wp:inline xmlns:a="http://schemas.openxmlformats.org/drawingml/2006/main" xmlns:pic="http://schemas.openxmlformats.org/drawingml/2006/picture">
            <wp:extent cx="5472000" cy="2111228"/>
            <wp:docPr id="173" name="Picture 173"/>
            <wp:cNvGraphicFramePr>
              <a:graphicFrameLocks noChangeAspect="1"/>
            </wp:cNvGraphicFramePr>
            <a:graphic>
              <a:graphicData uri="http://schemas.openxmlformats.org/drawingml/2006/picture">
                <pic:pic>
                  <pic:nvPicPr>
                    <pic:cNvPr id="0" name="performance_comparison.png"/>
                    <pic:cNvPicPr/>
                  </pic:nvPicPr>
                  <pic:blipFill>
                    <a:blip r:embed="rId240"/>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JOB.113. MASAC/E3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74" name="Picture 174"/>
            <wp:cNvGraphicFramePr>
              <a:graphicFrameLocks noChangeAspect="1"/>
            </wp:cNvGraphicFramePr>
            <a:graphic>
              <a:graphicData uri="http://schemas.openxmlformats.org/drawingml/2006/picture">
                <pic:pic>
                  <pic:nvPicPr>
                    <pic:cNvPr id="0" name="convergence_returns.png"/>
                    <pic:cNvPicPr/>
                  </pic:nvPicPr>
                  <pic:blipFill>
                    <a:blip r:embed="rId241"/>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JOB.114. MASAC/E3 — convergence_returns.png — Convergencia de retornos episódicos.</w:t>
      </w:r>
    </w:p>
    <w:p>
      <w:pPr>
        <w:jc w:val="center"/>
      </w:pPr>
      <w:r>
        <w:drawing>
          <wp:inline xmlns:a="http://schemas.openxmlformats.org/drawingml/2006/main" xmlns:pic="http://schemas.openxmlformats.org/drawingml/2006/picture">
            <wp:extent cx="4968000" cy="1987200"/>
            <wp:docPr id="175" name="Picture 175"/>
            <wp:cNvGraphicFramePr>
              <a:graphicFrameLocks noChangeAspect="1"/>
            </wp:cNvGraphicFramePr>
            <a:graphic>
              <a:graphicData uri="http://schemas.openxmlformats.org/drawingml/2006/picture">
                <pic:pic>
                  <pic:nvPicPr>
                    <pic:cNvPr id="0" name="reward_timeseries.png"/>
                    <pic:cNvPicPr/>
                  </pic:nvPicPr>
                  <pic:blipFill>
                    <a:blip r:embed="rId242"/>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JOB.115. MASAC/E3 — reward_timeseries.png — Serie temporal de recompensa.</w:t>
      </w:r>
    </w:p>
    <w:p>
      <w:pPr>
        <w:jc w:val="center"/>
      </w:pPr>
      <w:r>
        <w:drawing>
          <wp:inline xmlns:a="http://schemas.openxmlformats.org/drawingml/2006/main" xmlns:pic="http://schemas.openxmlformats.org/drawingml/2006/picture">
            <wp:extent cx="4968000" cy="2484000"/>
            <wp:docPr id="176" name="Picture 176"/>
            <wp:cNvGraphicFramePr>
              <a:graphicFrameLocks noChangeAspect="1"/>
            </wp:cNvGraphicFramePr>
            <a:graphic>
              <a:graphicData uri="http://schemas.openxmlformats.org/drawingml/2006/picture">
                <pic:pic>
                  <pic:nvPicPr>
                    <pic:cNvPr id="0" name="episode_reward_summary.png"/>
                    <pic:cNvPicPr/>
                  </pic:nvPicPr>
                  <pic:blipFill>
                    <a:blip r:embed="rId243"/>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JOB.116. MASAC/E3 — episode_reward_summary.png — Resumen de recompensa por episodio.</w:t>
      </w:r>
    </w:p>
    <w:p>
      <w:pPr>
        <w:jc w:val="center"/>
      </w:pPr>
      <w:r>
        <w:drawing>
          <wp:inline xmlns:a="http://schemas.openxmlformats.org/drawingml/2006/main" xmlns:pic="http://schemas.openxmlformats.org/drawingml/2006/picture">
            <wp:extent cx="4968000" cy="2235600"/>
            <wp:docPr id="177" name="Picture 177"/>
            <wp:cNvGraphicFramePr>
              <a:graphicFrameLocks noChangeAspect="1"/>
            </wp:cNvGraphicFramePr>
            <a:graphic>
              <a:graphicData uri="http://schemas.openxmlformats.org/drawingml/2006/picture">
                <pic:pic>
                  <pic:nvPicPr>
                    <pic:cNvPr id="0" name="learning_efficiency.png"/>
                    <pic:cNvPicPr/>
                  </pic:nvPicPr>
                  <pic:blipFill>
                    <a:blip r:embed="rId244"/>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JOB.117. MASAC/E3 — learning_efficiency.png — Eficiencia de aprendizaje.</w:t>
      </w:r>
    </w:p>
    <w:p>
      <w:pPr>
        <w:jc w:val="center"/>
      </w:pPr>
      <w:r>
        <w:drawing>
          <wp:inline xmlns:a="http://schemas.openxmlformats.org/drawingml/2006/main" xmlns:pic="http://schemas.openxmlformats.org/drawingml/2006/picture">
            <wp:extent cx="4968000" cy="2258182"/>
            <wp:docPr id="178" name="Picture 178"/>
            <wp:cNvGraphicFramePr>
              <a:graphicFrameLocks noChangeAspect="1"/>
            </wp:cNvGraphicFramePr>
            <a:graphic>
              <a:graphicData uri="http://schemas.openxmlformats.org/drawingml/2006/picture">
                <pic:pic>
                  <pic:nvPicPr>
                    <pic:cNvPr id="0" name="agent_reward_contribution.png"/>
                    <pic:cNvPicPr/>
                  </pic:nvPicPr>
                  <pic:blipFill>
                    <a:blip r:embed="rId245"/>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JOB.118. MASAC/E3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179" name="Picture 179"/>
            <wp:cNvGraphicFramePr>
              <a:graphicFrameLocks noChangeAspect="1"/>
            </wp:cNvGraphicFramePr>
            <a:graphic>
              <a:graphicData uri="http://schemas.openxmlformats.org/drawingml/2006/picture">
                <pic:pic>
                  <pic:nvPicPr>
                    <pic:cNvPr id="0" name="exploration_action_l2.png"/>
                    <pic:cNvPicPr/>
                  </pic:nvPicPr>
                  <pic:blipFill>
                    <a:blip r:embed="rId246"/>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JOB.119. MASAC/E3 — exploration_action_l2.png — Exploración (norma L2 de acciones).</w:t>
      </w:r>
    </w:p>
    <w:p>
      <w:pPr>
        <w:jc w:val="center"/>
      </w:pPr>
      <w:r>
        <w:drawing>
          <wp:inline xmlns:a="http://schemas.openxmlformats.org/drawingml/2006/main" xmlns:pic="http://schemas.openxmlformats.org/drawingml/2006/picture">
            <wp:extent cx="4968000" cy="5419636"/>
            <wp:docPr id="180" name="Picture 180"/>
            <wp:cNvGraphicFramePr>
              <a:graphicFrameLocks noChangeAspect="1"/>
            </wp:cNvGraphicFramePr>
            <a:graphic>
              <a:graphicData uri="http://schemas.openxmlformats.org/drawingml/2006/picture">
                <pic:pic>
                  <pic:nvPicPr>
                    <pic:cNvPr id="0" name="citylearn_v2_district_timeseries.png"/>
                    <pic:cNvPicPr/>
                  </pic:nvPicPr>
                  <pic:blipFill>
                    <a:blip r:embed="rId247"/>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JOB.120. MASAC/E3 — citylearn_v2_district_timeseries.png — Series temporales distritales CityLearn.</w:t>
      </w:r>
    </w:p>
    <w:p>
      <w:pPr>
        <w:jc w:val="center"/>
      </w:pPr>
      <w:r>
        <w:drawing>
          <wp:inline xmlns:a="http://schemas.openxmlformats.org/drawingml/2006/main" xmlns:pic="http://schemas.openxmlformats.org/drawingml/2006/picture">
            <wp:extent cx="4968000" cy="2918700"/>
            <wp:docPr id="181" name="Picture 181"/>
            <wp:cNvGraphicFramePr>
              <a:graphicFrameLocks noChangeAspect="1"/>
            </wp:cNvGraphicFramePr>
            <a:graphic>
              <a:graphicData uri="http://schemas.openxmlformats.org/drawingml/2006/picture">
                <pic:pic>
                  <pic:nvPicPr>
                    <pic:cNvPr id="0" name="core_kpis.png"/>
                    <pic:cNvPicPr/>
                  </pic:nvPicPr>
                  <pic:blipFill>
                    <a:blip r:embed="rId248"/>
                    <a:stretch>
                      <a:fillRect/>
                    </a:stretch>
                  </pic:blipFill>
                  <pic:spPr>
                    <a:xfrm>
                      <a:off x="0" y="0"/>
                      <a:ext cx="4968000" cy="2918700"/>
                    </a:xfrm>
                    <a:prstGeom prst="rect"/>
                  </pic:spPr>
                </pic:pic>
              </a:graphicData>
            </a:graphic>
          </wp:inline>
        </w:drawing>
      </w:r>
    </w:p>
    <w:p>
      <w:pPr>
        <w:jc w:val="center"/>
      </w:pPr>
      <w:r>
        <w:rPr>
          <w:rFonts w:ascii="Times New Roman" w:hAnsi="Times New Roman" w:cs="Times New Roman"/>
          <w:b w:val="0"/>
          <w:i/>
          <w:color w:val="555555"/>
          <w:sz w:val="18"/>
        </w:rPr>
        <w:t>Figura JOB.121. MASAC/E3 — core_kpis.png — KPIs núcleo del job.</w:t>
      </w:r>
    </w:p>
    <w:p>
      <w:pPr>
        <w:jc w:val="center"/>
      </w:pPr>
      <w:r>
        <w:drawing>
          <wp:inline xmlns:a="http://schemas.openxmlformats.org/drawingml/2006/main" xmlns:pic="http://schemas.openxmlformats.org/drawingml/2006/picture">
            <wp:extent cx="4968000" cy="5722515"/>
            <wp:docPr id="182" name="Picture 182"/>
            <wp:cNvGraphicFramePr>
              <a:graphicFrameLocks noChangeAspect="1"/>
            </wp:cNvGraphicFramePr>
            <a:graphic>
              <a:graphicData uri="http://schemas.openxmlformats.org/drawingml/2006/picture">
                <pic:pic>
                  <pic:nvPicPr>
                    <pic:cNvPr id="0" name="OE1_flexibility_kpis.png"/>
                    <pic:cNvPicPr/>
                  </pic:nvPicPr>
                  <pic:blipFill>
                    <a:blip r:embed="rId249"/>
                    <a:stretch>
                      <a:fillRect/>
                    </a:stretch>
                  </pic:blipFill>
                  <pic:spPr>
                    <a:xfrm>
                      <a:off x="0" y="0"/>
                      <a:ext cx="4968000" cy="5722515"/>
                    </a:xfrm>
                    <a:prstGeom prst="rect"/>
                  </pic:spPr>
                </pic:pic>
              </a:graphicData>
            </a:graphic>
          </wp:inline>
        </w:drawing>
      </w:r>
    </w:p>
    <w:p>
      <w:pPr>
        <w:jc w:val="center"/>
      </w:pPr>
      <w:r>
        <w:rPr>
          <w:rFonts w:ascii="Times New Roman" w:hAnsi="Times New Roman" w:cs="Times New Roman"/>
          <w:b w:val="0"/>
          <w:i/>
          <w:color w:val="555555"/>
          <w:sz w:val="18"/>
        </w:rPr>
        <w:t>Figura JOB.122. MASAC/E3 — OE1_flexibility_kpis.png — KPIs de flexibilidad (OE.1).</w:t>
      </w:r>
    </w:p>
    <w:p>
      <w:pPr>
        <w:jc w:val="center"/>
      </w:pPr>
      <w:r>
        <w:drawing>
          <wp:inline xmlns:a="http://schemas.openxmlformats.org/drawingml/2006/main" xmlns:pic="http://schemas.openxmlformats.org/drawingml/2006/picture">
            <wp:extent cx="4968000" cy="2235600"/>
            <wp:docPr id="183" name="Picture 183"/>
            <wp:cNvGraphicFramePr>
              <a:graphicFrameLocks noChangeAspect="1"/>
            </wp:cNvGraphicFramePr>
            <a:graphic>
              <a:graphicData uri="http://schemas.openxmlformats.org/drawingml/2006/picture">
                <pic:pic>
                  <pic:nvPicPr>
                    <pic:cNvPr id="0" name="OE2_co2_kpis.png"/>
                    <pic:cNvPicPr/>
                  </pic:nvPicPr>
                  <pic:blipFill>
                    <a:blip r:embed="rId250"/>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JOB.123. MASAC/E3 — OE2_co2_kpis.png — KPIs de emisiones (OE.2).</w:t>
      </w:r>
    </w:p>
    <w:p>
      <w:pPr>
        <w:jc w:val="center"/>
      </w:pPr>
      <w:r>
        <w:drawing>
          <wp:inline xmlns:a="http://schemas.openxmlformats.org/drawingml/2006/main" xmlns:pic="http://schemas.openxmlformats.org/drawingml/2006/picture">
            <wp:extent cx="4968000" cy="2235600"/>
            <wp:docPr id="184" name="Picture 184"/>
            <wp:cNvGraphicFramePr>
              <a:graphicFrameLocks noChangeAspect="1"/>
            </wp:cNvGraphicFramePr>
            <a:graphic>
              <a:graphicData uri="http://schemas.openxmlformats.org/drawingml/2006/picture">
                <pic:pic>
                  <pic:nvPicPr>
                    <pic:cNvPr id="0" name="OE3_cost_kpis.png"/>
                    <pic:cNvPicPr/>
                  </pic:nvPicPr>
                  <pic:blipFill>
                    <a:blip r:embed="rId251"/>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JOB.124. MASAC/E3 — OE3_cost_kpis.png — KPIs de costo (OE.3).</w:t>
      </w:r>
    </w:p>
    <w:p>
      <w:pPr>
        <w:jc w:val="center"/>
      </w:pPr>
      <w:r>
        <w:drawing>
          <wp:inline xmlns:a="http://schemas.openxmlformats.org/drawingml/2006/main" xmlns:pic="http://schemas.openxmlformats.org/drawingml/2006/picture">
            <wp:extent cx="4968000" cy="2484000"/>
            <wp:docPr id="185" name="Picture 185"/>
            <wp:cNvGraphicFramePr>
              <a:graphicFrameLocks noChangeAspect="1"/>
            </wp:cNvGraphicFramePr>
            <a:graphic>
              <a:graphicData uri="http://schemas.openxmlformats.org/drawingml/2006/picture">
                <pic:pic>
                  <pic:nvPicPr>
                    <pic:cNvPr id="0" name="axis_baseline_comparison.png"/>
                    <pic:cNvPicPr/>
                  </pic:nvPicPr>
                  <pic:blipFill>
                    <a:blip r:embed="rId225"/>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JOB.125. MASAC/E3 — axis_baseline_comparison.png — Comparación por eje vs baseline.</w:t>
      </w:r>
    </w:p>
    <w:p>
      <w:pPr>
        <w:jc w:val="center"/>
      </w:pPr>
      <w:r>
        <w:drawing>
          <wp:inline xmlns:a="http://schemas.openxmlformats.org/drawingml/2006/main" xmlns:pic="http://schemas.openxmlformats.org/drawingml/2006/picture">
            <wp:extent cx="4968000" cy="3522764"/>
            <wp:docPr id="186" name="Picture 186"/>
            <wp:cNvGraphicFramePr>
              <a:graphicFrameLocks noChangeAspect="1"/>
            </wp:cNvGraphicFramePr>
            <a:graphic>
              <a:graphicData uri="http://schemas.openxmlformats.org/drawingml/2006/picture">
                <pic:pic>
                  <pic:nvPicPr>
                    <pic:cNvPr id="0" name="baseline_gain_by_kpi.png"/>
                    <pic:cNvPicPr/>
                  </pic:nvPicPr>
                  <pic:blipFill>
                    <a:blip r:embed="rId252"/>
                    <a:stretch>
                      <a:fillRect/>
                    </a:stretch>
                  </pic:blipFill>
                  <pic:spPr>
                    <a:xfrm>
                      <a:off x="0" y="0"/>
                      <a:ext cx="4968000" cy="3522764"/>
                    </a:xfrm>
                    <a:prstGeom prst="rect"/>
                  </pic:spPr>
                </pic:pic>
              </a:graphicData>
            </a:graphic>
          </wp:inline>
        </w:drawing>
      </w:r>
    </w:p>
    <w:p>
      <w:pPr>
        <w:jc w:val="center"/>
      </w:pPr>
      <w:r>
        <w:rPr>
          <w:rFonts w:ascii="Times New Roman" w:hAnsi="Times New Roman" w:cs="Times New Roman"/>
          <w:b w:val="0"/>
          <w:i/>
          <w:color w:val="555555"/>
          <w:sz w:val="18"/>
        </w:rPr>
        <w:t>Figura JOB.126. MASAC/E3 — baseline_gain_by_kpi.png — Ganancia/pérdida por KPI vs baseline.</w:t>
      </w:r>
    </w:p>
    <w:p>
      <w:r>
        <w:rPr>
          <w:rFonts w:ascii="Times New Roman" w:hAnsi="Times New Roman" w:cs="Times New Roman"/>
          <w:b/>
          <w:i w:val="0"/>
          <w:sz w:val="24"/>
        </w:rPr>
        <w:t>C.HAPPO — figuras de performance</w:t>
      </w:r>
    </w:p>
    <w:p>
      <w:r>
        <w:rPr>
          <w:rFonts w:ascii="Times New Roman" w:hAnsi="Times New Roman" w:cs="Times New Roman"/>
          <w:b/>
          <w:i w:val="0"/>
          <w:sz w:val="22"/>
        </w:rPr>
        <w:t>HAPPO / E1</w:t>
      </w:r>
    </w:p>
    <w:p>
      <w:pPr>
        <w:jc w:val="center"/>
      </w:pPr>
      <w:r>
        <w:drawing>
          <wp:inline xmlns:a="http://schemas.openxmlformats.org/drawingml/2006/main" xmlns:pic="http://schemas.openxmlformats.org/drawingml/2006/picture">
            <wp:extent cx="5472000" cy="2111228"/>
            <wp:docPr id="187" name="Picture 187"/>
            <wp:cNvGraphicFramePr>
              <a:graphicFrameLocks noChangeAspect="1"/>
            </wp:cNvGraphicFramePr>
            <a:graphic>
              <a:graphicData uri="http://schemas.openxmlformats.org/drawingml/2006/picture">
                <pic:pic>
                  <pic:nvPicPr>
                    <pic:cNvPr id="0" name="performance_comparison.png"/>
                    <pic:cNvPicPr/>
                  </pic:nvPicPr>
                  <pic:blipFill>
                    <a:blip r:embed="rId253"/>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JOB.127. HAPPO/E1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88" name="Picture 188"/>
            <wp:cNvGraphicFramePr>
              <a:graphicFrameLocks noChangeAspect="1"/>
            </wp:cNvGraphicFramePr>
            <a:graphic>
              <a:graphicData uri="http://schemas.openxmlformats.org/drawingml/2006/picture">
                <pic:pic>
                  <pic:nvPicPr>
                    <pic:cNvPr id="0" name="convergence_returns.png"/>
                    <pic:cNvPicPr/>
                  </pic:nvPicPr>
                  <pic:blipFill>
                    <a:blip r:embed="rId254"/>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JOB.128. HAPPO/E1 — convergence_returns.png — Convergencia de retornos episódicos.</w:t>
      </w:r>
    </w:p>
    <w:p>
      <w:pPr>
        <w:jc w:val="center"/>
      </w:pPr>
      <w:r>
        <w:drawing>
          <wp:inline xmlns:a="http://schemas.openxmlformats.org/drawingml/2006/main" xmlns:pic="http://schemas.openxmlformats.org/drawingml/2006/picture">
            <wp:extent cx="4968000" cy="1987200"/>
            <wp:docPr id="189" name="Picture 189"/>
            <wp:cNvGraphicFramePr>
              <a:graphicFrameLocks noChangeAspect="1"/>
            </wp:cNvGraphicFramePr>
            <a:graphic>
              <a:graphicData uri="http://schemas.openxmlformats.org/drawingml/2006/picture">
                <pic:pic>
                  <pic:nvPicPr>
                    <pic:cNvPr id="0" name="reward_timeseries.png"/>
                    <pic:cNvPicPr/>
                  </pic:nvPicPr>
                  <pic:blipFill>
                    <a:blip r:embed="rId255"/>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JOB.129. HAPPO/E1 — reward_timeseries.png — Serie temporal de recompensa.</w:t>
      </w:r>
    </w:p>
    <w:p>
      <w:pPr>
        <w:jc w:val="center"/>
      </w:pPr>
      <w:r>
        <w:drawing>
          <wp:inline xmlns:a="http://schemas.openxmlformats.org/drawingml/2006/main" xmlns:pic="http://schemas.openxmlformats.org/drawingml/2006/picture">
            <wp:extent cx="4968000" cy="2484000"/>
            <wp:docPr id="190" name="Picture 190"/>
            <wp:cNvGraphicFramePr>
              <a:graphicFrameLocks noChangeAspect="1"/>
            </wp:cNvGraphicFramePr>
            <a:graphic>
              <a:graphicData uri="http://schemas.openxmlformats.org/drawingml/2006/picture">
                <pic:pic>
                  <pic:nvPicPr>
                    <pic:cNvPr id="0" name="episode_reward_summary.png"/>
                    <pic:cNvPicPr/>
                  </pic:nvPicPr>
                  <pic:blipFill>
                    <a:blip r:embed="rId256"/>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JOB.130. HAPPO/E1 — episode_reward_summary.png — Resumen de recompensa por episodio.</w:t>
      </w:r>
    </w:p>
    <w:p>
      <w:pPr>
        <w:jc w:val="center"/>
      </w:pPr>
      <w:r>
        <w:drawing>
          <wp:inline xmlns:a="http://schemas.openxmlformats.org/drawingml/2006/main" xmlns:pic="http://schemas.openxmlformats.org/drawingml/2006/picture">
            <wp:extent cx="4968000" cy="2235600"/>
            <wp:docPr id="191" name="Picture 191"/>
            <wp:cNvGraphicFramePr>
              <a:graphicFrameLocks noChangeAspect="1"/>
            </wp:cNvGraphicFramePr>
            <a:graphic>
              <a:graphicData uri="http://schemas.openxmlformats.org/drawingml/2006/picture">
                <pic:pic>
                  <pic:nvPicPr>
                    <pic:cNvPr id="0" name="learning_efficiency.png"/>
                    <pic:cNvPicPr/>
                  </pic:nvPicPr>
                  <pic:blipFill>
                    <a:blip r:embed="rId257"/>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JOB.131. HAPPO/E1 — learning_efficiency.png — Eficiencia de aprendizaje.</w:t>
      </w:r>
    </w:p>
    <w:p>
      <w:pPr>
        <w:jc w:val="center"/>
      </w:pPr>
      <w:r>
        <w:drawing>
          <wp:inline xmlns:a="http://schemas.openxmlformats.org/drawingml/2006/main" xmlns:pic="http://schemas.openxmlformats.org/drawingml/2006/picture">
            <wp:extent cx="4968000" cy="2258182"/>
            <wp:docPr id="192" name="Picture 192"/>
            <wp:cNvGraphicFramePr>
              <a:graphicFrameLocks noChangeAspect="1"/>
            </wp:cNvGraphicFramePr>
            <a:graphic>
              <a:graphicData uri="http://schemas.openxmlformats.org/drawingml/2006/picture">
                <pic:pic>
                  <pic:nvPicPr>
                    <pic:cNvPr id="0" name="agent_reward_contribution.png"/>
                    <pic:cNvPicPr/>
                  </pic:nvPicPr>
                  <pic:blipFill>
                    <a:blip r:embed="rId258"/>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JOB.132. HAPPO/E1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193" name="Picture 193"/>
            <wp:cNvGraphicFramePr>
              <a:graphicFrameLocks noChangeAspect="1"/>
            </wp:cNvGraphicFramePr>
            <a:graphic>
              <a:graphicData uri="http://schemas.openxmlformats.org/drawingml/2006/picture">
                <pic:pic>
                  <pic:nvPicPr>
                    <pic:cNvPr id="0" name="exploration_action_l2.png"/>
                    <pic:cNvPicPr/>
                  </pic:nvPicPr>
                  <pic:blipFill>
                    <a:blip r:embed="rId259"/>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JOB.133. HAPPO/E1 — exploration_action_l2.png — Exploración (norma L2 de acciones).</w:t>
      </w:r>
    </w:p>
    <w:p>
      <w:pPr>
        <w:jc w:val="center"/>
      </w:pPr>
      <w:r>
        <w:drawing>
          <wp:inline xmlns:a="http://schemas.openxmlformats.org/drawingml/2006/main" xmlns:pic="http://schemas.openxmlformats.org/drawingml/2006/picture">
            <wp:extent cx="4968000" cy="5419636"/>
            <wp:docPr id="194" name="Picture 194"/>
            <wp:cNvGraphicFramePr>
              <a:graphicFrameLocks noChangeAspect="1"/>
            </wp:cNvGraphicFramePr>
            <a:graphic>
              <a:graphicData uri="http://schemas.openxmlformats.org/drawingml/2006/picture">
                <pic:pic>
                  <pic:nvPicPr>
                    <pic:cNvPr id="0" name="citylearn_v2_district_timeseries.png"/>
                    <pic:cNvPicPr/>
                  </pic:nvPicPr>
                  <pic:blipFill>
                    <a:blip r:embed="rId260"/>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JOB.134. HAPPO/E1 — citylearn_v2_district_timeseries.png — Series temporales distritales CityLearn.</w:t>
      </w:r>
    </w:p>
    <w:p>
      <w:r>
        <w:rPr>
          <w:rFonts w:ascii="Times New Roman" w:hAnsi="Times New Roman" w:cs="Times New Roman"/>
          <w:b/>
          <w:i w:val="0"/>
          <w:sz w:val="22"/>
        </w:rPr>
        <w:t>HAPPO / E2</w:t>
      </w:r>
    </w:p>
    <w:p>
      <w:pPr>
        <w:jc w:val="center"/>
      </w:pPr>
      <w:r>
        <w:drawing>
          <wp:inline xmlns:a="http://schemas.openxmlformats.org/drawingml/2006/main" xmlns:pic="http://schemas.openxmlformats.org/drawingml/2006/picture">
            <wp:extent cx="5472000" cy="2111228"/>
            <wp:docPr id="195" name="Picture 195"/>
            <wp:cNvGraphicFramePr>
              <a:graphicFrameLocks noChangeAspect="1"/>
            </wp:cNvGraphicFramePr>
            <a:graphic>
              <a:graphicData uri="http://schemas.openxmlformats.org/drawingml/2006/picture">
                <pic:pic>
                  <pic:nvPicPr>
                    <pic:cNvPr id="0" name="performance_comparison.png"/>
                    <pic:cNvPicPr/>
                  </pic:nvPicPr>
                  <pic:blipFill>
                    <a:blip r:embed="rId261"/>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JOB.135. HAPPO/E2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196" name="Picture 196"/>
            <wp:cNvGraphicFramePr>
              <a:graphicFrameLocks noChangeAspect="1"/>
            </wp:cNvGraphicFramePr>
            <a:graphic>
              <a:graphicData uri="http://schemas.openxmlformats.org/drawingml/2006/picture">
                <pic:pic>
                  <pic:nvPicPr>
                    <pic:cNvPr id="0" name="convergence_returns.png"/>
                    <pic:cNvPicPr/>
                  </pic:nvPicPr>
                  <pic:blipFill>
                    <a:blip r:embed="rId262"/>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JOB.136. HAPPO/E2 — convergence_returns.png — Convergencia de retornos episódicos.</w:t>
      </w:r>
    </w:p>
    <w:p>
      <w:pPr>
        <w:jc w:val="center"/>
      </w:pPr>
      <w:r>
        <w:drawing>
          <wp:inline xmlns:a="http://schemas.openxmlformats.org/drawingml/2006/main" xmlns:pic="http://schemas.openxmlformats.org/drawingml/2006/picture">
            <wp:extent cx="4968000" cy="1987200"/>
            <wp:docPr id="197" name="Picture 197"/>
            <wp:cNvGraphicFramePr>
              <a:graphicFrameLocks noChangeAspect="1"/>
            </wp:cNvGraphicFramePr>
            <a:graphic>
              <a:graphicData uri="http://schemas.openxmlformats.org/drawingml/2006/picture">
                <pic:pic>
                  <pic:nvPicPr>
                    <pic:cNvPr id="0" name="reward_timeseries.png"/>
                    <pic:cNvPicPr/>
                  </pic:nvPicPr>
                  <pic:blipFill>
                    <a:blip r:embed="rId263"/>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JOB.137. HAPPO/E2 — reward_timeseries.png — Serie temporal de recompensa.</w:t>
      </w:r>
    </w:p>
    <w:p>
      <w:pPr>
        <w:jc w:val="center"/>
      </w:pPr>
      <w:r>
        <w:drawing>
          <wp:inline xmlns:a="http://schemas.openxmlformats.org/drawingml/2006/main" xmlns:pic="http://schemas.openxmlformats.org/drawingml/2006/picture">
            <wp:extent cx="4968000" cy="2484000"/>
            <wp:docPr id="198" name="Picture 198"/>
            <wp:cNvGraphicFramePr>
              <a:graphicFrameLocks noChangeAspect="1"/>
            </wp:cNvGraphicFramePr>
            <a:graphic>
              <a:graphicData uri="http://schemas.openxmlformats.org/drawingml/2006/picture">
                <pic:pic>
                  <pic:nvPicPr>
                    <pic:cNvPr id="0" name="episode_reward_summary.png"/>
                    <pic:cNvPicPr/>
                  </pic:nvPicPr>
                  <pic:blipFill>
                    <a:blip r:embed="rId264"/>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JOB.138. HAPPO/E2 — episode_reward_summary.png — Resumen de recompensa por episodio.</w:t>
      </w:r>
    </w:p>
    <w:p>
      <w:pPr>
        <w:jc w:val="center"/>
      </w:pPr>
      <w:r>
        <w:drawing>
          <wp:inline xmlns:a="http://schemas.openxmlformats.org/drawingml/2006/main" xmlns:pic="http://schemas.openxmlformats.org/drawingml/2006/picture">
            <wp:extent cx="4968000" cy="2235600"/>
            <wp:docPr id="199" name="Picture 199"/>
            <wp:cNvGraphicFramePr>
              <a:graphicFrameLocks noChangeAspect="1"/>
            </wp:cNvGraphicFramePr>
            <a:graphic>
              <a:graphicData uri="http://schemas.openxmlformats.org/drawingml/2006/picture">
                <pic:pic>
                  <pic:nvPicPr>
                    <pic:cNvPr id="0" name="learning_efficiency.png"/>
                    <pic:cNvPicPr/>
                  </pic:nvPicPr>
                  <pic:blipFill>
                    <a:blip r:embed="rId265"/>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JOB.139. HAPPO/E2 — learning_efficiency.png — Eficiencia de aprendizaje.</w:t>
      </w:r>
    </w:p>
    <w:p>
      <w:pPr>
        <w:jc w:val="center"/>
      </w:pPr>
      <w:r>
        <w:drawing>
          <wp:inline xmlns:a="http://schemas.openxmlformats.org/drawingml/2006/main" xmlns:pic="http://schemas.openxmlformats.org/drawingml/2006/picture">
            <wp:extent cx="4968000" cy="2258182"/>
            <wp:docPr id="200" name="Picture 200"/>
            <wp:cNvGraphicFramePr>
              <a:graphicFrameLocks noChangeAspect="1"/>
            </wp:cNvGraphicFramePr>
            <a:graphic>
              <a:graphicData uri="http://schemas.openxmlformats.org/drawingml/2006/picture">
                <pic:pic>
                  <pic:nvPicPr>
                    <pic:cNvPr id="0" name="agent_reward_contribution.png"/>
                    <pic:cNvPicPr/>
                  </pic:nvPicPr>
                  <pic:blipFill>
                    <a:blip r:embed="rId266"/>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JOB.140. HAPPO/E2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201" name="Picture 201"/>
            <wp:cNvGraphicFramePr>
              <a:graphicFrameLocks noChangeAspect="1"/>
            </wp:cNvGraphicFramePr>
            <a:graphic>
              <a:graphicData uri="http://schemas.openxmlformats.org/drawingml/2006/picture">
                <pic:pic>
                  <pic:nvPicPr>
                    <pic:cNvPr id="0" name="exploration_action_l2.png"/>
                    <pic:cNvPicPr/>
                  </pic:nvPicPr>
                  <pic:blipFill>
                    <a:blip r:embed="rId267"/>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JOB.141. HAPPO/E2 — exploration_action_l2.png — Exploración (norma L2 de acciones).</w:t>
      </w:r>
    </w:p>
    <w:p>
      <w:pPr>
        <w:jc w:val="center"/>
      </w:pPr>
      <w:r>
        <w:drawing>
          <wp:inline xmlns:a="http://schemas.openxmlformats.org/drawingml/2006/main" xmlns:pic="http://schemas.openxmlformats.org/drawingml/2006/picture">
            <wp:extent cx="4968000" cy="5419636"/>
            <wp:docPr id="202" name="Picture 202"/>
            <wp:cNvGraphicFramePr>
              <a:graphicFrameLocks noChangeAspect="1"/>
            </wp:cNvGraphicFramePr>
            <a:graphic>
              <a:graphicData uri="http://schemas.openxmlformats.org/drawingml/2006/picture">
                <pic:pic>
                  <pic:nvPicPr>
                    <pic:cNvPr id="0" name="citylearn_v2_district_timeseries.png"/>
                    <pic:cNvPicPr/>
                  </pic:nvPicPr>
                  <pic:blipFill>
                    <a:blip r:embed="rId268"/>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JOB.142. HAPPO/E2 — citylearn_v2_district_timeseries.png — Series temporales distritales CityLearn.</w:t>
      </w:r>
    </w:p>
    <w:p>
      <w:r>
        <w:rPr>
          <w:rFonts w:ascii="Times New Roman" w:hAnsi="Times New Roman" w:cs="Times New Roman"/>
          <w:b/>
          <w:i w:val="0"/>
          <w:sz w:val="22"/>
        </w:rPr>
        <w:t>HAPPO / E3</w:t>
      </w:r>
    </w:p>
    <w:p>
      <w:pPr>
        <w:jc w:val="center"/>
      </w:pPr>
      <w:r>
        <w:drawing>
          <wp:inline xmlns:a="http://schemas.openxmlformats.org/drawingml/2006/main" xmlns:pic="http://schemas.openxmlformats.org/drawingml/2006/picture">
            <wp:extent cx="5472000" cy="2111228"/>
            <wp:docPr id="203" name="Picture 203"/>
            <wp:cNvGraphicFramePr>
              <a:graphicFrameLocks noChangeAspect="1"/>
            </wp:cNvGraphicFramePr>
            <a:graphic>
              <a:graphicData uri="http://schemas.openxmlformats.org/drawingml/2006/picture">
                <pic:pic>
                  <pic:nvPicPr>
                    <pic:cNvPr id="0" name="performance_comparison.png"/>
                    <pic:cNvPicPr/>
                  </pic:nvPicPr>
                  <pic:blipFill>
                    <a:blip r:embed="rId269"/>
                    <a:stretch>
                      <a:fillRect/>
                    </a:stretch>
                  </pic:blipFill>
                  <pic:spPr>
                    <a:xfrm>
                      <a:off x="0" y="0"/>
                      <a:ext cx="5472000" cy="2111228"/>
                    </a:xfrm>
                    <a:prstGeom prst="rect"/>
                  </pic:spPr>
                </pic:pic>
              </a:graphicData>
            </a:graphic>
          </wp:inline>
        </w:drawing>
      </w:r>
    </w:p>
    <w:p>
      <w:pPr>
        <w:jc w:val="center"/>
      </w:pPr>
      <w:r>
        <w:rPr>
          <w:rFonts w:ascii="Times New Roman" w:hAnsi="Times New Roman" w:cs="Times New Roman"/>
          <w:b w:val="0"/>
          <w:i/>
          <w:color w:val="555555"/>
          <w:sz w:val="18"/>
        </w:rPr>
        <w:t>Figura JOB.143. HAPPO/E3 — performance_comparison.png — Distrito (efecto % vs baseline de 4 MADRL) + edificio (17 edificios).</w:t>
      </w:r>
    </w:p>
    <w:p>
      <w:pPr>
        <w:jc w:val="center"/>
      </w:pPr>
      <w:r>
        <w:drawing>
          <wp:inline xmlns:a="http://schemas.openxmlformats.org/drawingml/2006/main" xmlns:pic="http://schemas.openxmlformats.org/drawingml/2006/picture">
            <wp:extent cx="4968000" cy="2980800"/>
            <wp:docPr id="204" name="Picture 204"/>
            <wp:cNvGraphicFramePr>
              <a:graphicFrameLocks noChangeAspect="1"/>
            </wp:cNvGraphicFramePr>
            <a:graphic>
              <a:graphicData uri="http://schemas.openxmlformats.org/drawingml/2006/picture">
                <pic:pic>
                  <pic:nvPicPr>
                    <pic:cNvPr id="0" name="convergence_returns.png"/>
                    <pic:cNvPicPr/>
                  </pic:nvPicPr>
                  <pic:blipFill>
                    <a:blip r:embed="rId270"/>
                    <a:stretch>
                      <a:fillRect/>
                    </a:stretch>
                  </pic:blipFill>
                  <pic:spPr>
                    <a:xfrm>
                      <a:off x="0" y="0"/>
                      <a:ext cx="4968000" cy="2980800"/>
                    </a:xfrm>
                    <a:prstGeom prst="rect"/>
                  </pic:spPr>
                </pic:pic>
              </a:graphicData>
            </a:graphic>
          </wp:inline>
        </w:drawing>
      </w:r>
    </w:p>
    <w:p>
      <w:pPr>
        <w:jc w:val="center"/>
      </w:pPr>
      <w:r>
        <w:rPr>
          <w:rFonts w:ascii="Times New Roman" w:hAnsi="Times New Roman" w:cs="Times New Roman"/>
          <w:b w:val="0"/>
          <w:i/>
          <w:color w:val="555555"/>
          <w:sz w:val="18"/>
        </w:rPr>
        <w:t>Figura JOB.144. HAPPO/E3 — convergence_returns.png — Convergencia de retornos episódicos.</w:t>
      </w:r>
    </w:p>
    <w:p>
      <w:pPr>
        <w:jc w:val="center"/>
      </w:pPr>
      <w:r>
        <w:drawing>
          <wp:inline xmlns:a="http://schemas.openxmlformats.org/drawingml/2006/main" xmlns:pic="http://schemas.openxmlformats.org/drawingml/2006/picture">
            <wp:extent cx="4968000" cy="1987200"/>
            <wp:docPr id="205" name="Picture 205"/>
            <wp:cNvGraphicFramePr>
              <a:graphicFrameLocks noChangeAspect="1"/>
            </wp:cNvGraphicFramePr>
            <a:graphic>
              <a:graphicData uri="http://schemas.openxmlformats.org/drawingml/2006/picture">
                <pic:pic>
                  <pic:nvPicPr>
                    <pic:cNvPr id="0" name="reward_timeseries.png"/>
                    <pic:cNvPicPr/>
                  </pic:nvPicPr>
                  <pic:blipFill>
                    <a:blip r:embed="rId271"/>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JOB.145. HAPPO/E3 — reward_timeseries.png — Serie temporal de recompensa.</w:t>
      </w:r>
    </w:p>
    <w:p>
      <w:pPr>
        <w:jc w:val="center"/>
      </w:pPr>
      <w:r>
        <w:drawing>
          <wp:inline xmlns:a="http://schemas.openxmlformats.org/drawingml/2006/main" xmlns:pic="http://schemas.openxmlformats.org/drawingml/2006/picture">
            <wp:extent cx="4968000" cy="2484000"/>
            <wp:docPr id="206" name="Picture 206"/>
            <wp:cNvGraphicFramePr>
              <a:graphicFrameLocks noChangeAspect="1"/>
            </wp:cNvGraphicFramePr>
            <a:graphic>
              <a:graphicData uri="http://schemas.openxmlformats.org/drawingml/2006/picture">
                <pic:pic>
                  <pic:nvPicPr>
                    <pic:cNvPr id="0" name="episode_reward_summary.png"/>
                    <pic:cNvPicPr/>
                  </pic:nvPicPr>
                  <pic:blipFill>
                    <a:blip r:embed="rId272"/>
                    <a:stretch>
                      <a:fillRect/>
                    </a:stretch>
                  </pic:blipFill>
                  <pic:spPr>
                    <a:xfrm>
                      <a:off x="0" y="0"/>
                      <a:ext cx="4968000" cy="2484000"/>
                    </a:xfrm>
                    <a:prstGeom prst="rect"/>
                  </pic:spPr>
                </pic:pic>
              </a:graphicData>
            </a:graphic>
          </wp:inline>
        </w:drawing>
      </w:r>
    </w:p>
    <w:p>
      <w:pPr>
        <w:jc w:val="center"/>
      </w:pPr>
      <w:r>
        <w:rPr>
          <w:rFonts w:ascii="Times New Roman" w:hAnsi="Times New Roman" w:cs="Times New Roman"/>
          <w:b w:val="0"/>
          <w:i/>
          <w:color w:val="555555"/>
          <w:sz w:val="18"/>
        </w:rPr>
        <w:t>Figura JOB.146. HAPPO/E3 — episode_reward_summary.png — Resumen de recompensa por episodio.</w:t>
      </w:r>
    </w:p>
    <w:p>
      <w:pPr>
        <w:jc w:val="center"/>
      </w:pPr>
      <w:r>
        <w:drawing>
          <wp:inline xmlns:a="http://schemas.openxmlformats.org/drawingml/2006/main" xmlns:pic="http://schemas.openxmlformats.org/drawingml/2006/picture">
            <wp:extent cx="4968000" cy="2235600"/>
            <wp:docPr id="207" name="Picture 207"/>
            <wp:cNvGraphicFramePr>
              <a:graphicFrameLocks noChangeAspect="1"/>
            </wp:cNvGraphicFramePr>
            <a:graphic>
              <a:graphicData uri="http://schemas.openxmlformats.org/drawingml/2006/picture">
                <pic:pic>
                  <pic:nvPicPr>
                    <pic:cNvPr id="0" name="learning_efficiency.png"/>
                    <pic:cNvPicPr/>
                  </pic:nvPicPr>
                  <pic:blipFill>
                    <a:blip r:embed="rId273"/>
                    <a:stretch>
                      <a:fillRect/>
                    </a:stretch>
                  </pic:blipFill>
                  <pic:spPr>
                    <a:xfrm>
                      <a:off x="0" y="0"/>
                      <a:ext cx="4968000" cy="2235600"/>
                    </a:xfrm>
                    <a:prstGeom prst="rect"/>
                  </pic:spPr>
                </pic:pic>
              </a:graphicData>
            </a:graphic>
          </wp:inline>
        </w:drawing>
      </w:r>
    </w:p>
    <w:p>
      <w:pPr>
        <w:jc w:val="center"/>
      </w:pPr>
      <w:r>
        <w:rPr>
          <w:rFonts w:ascii="Times New Roman" w:hAnsi="Times New Roman" w:cs="Times New Roman"/>
          <w:b w:val="0"/>
          <w:i/>
          <w:color w:val="555555"/>
          <w:sz w:val="18"/>
        </w:rPr>
        <w:t>Figura JOB.147. HAPPO/E3 — learning_efficiency.png — Eficiencia de aprendizaje.</w:t>
      </w:r>
    </w:p>
    <w:p>
      <w:pPr>
        <w:jc w:val="center"/>
      </w:pPr>
      <w:r>
        <w:drawing>
          <wp:inline xmlns:a="http://schemas.openxmlformats.org/drawingml/2006/main" xmlns:pic="http://schemas.openxmlformats.org/drawingml/2006/picture">
            <wp:extent cx="4968000" cy="2258182"/>
            <wp:docPr id="208" name="Picture 208"/>
            <wp:cNvGraphicFramePr>
              <a:graphicFrameLocks noChangeAspect="1"/>
            </wp:cNvGraphicFramePr>
            <a:graphic>
              <a:graphicData uri="http://schemas.openxmlformats.org/drawingml/2006/picture">
                <pic:pic>
                  <pic:nvPicPr>
                    <pic:cNvPr id="0" name="agent_reward_contribution.png"/>
                    <pic:cNvPicPr/>
                  </pic:nvPicPr>
                  <pic:blipFill>
                    <a:blip r:embed="rId274"/>
                    <a:stretch>
                      <a:fillRect/>
                    </a:stretch>
                  </pic:blipFill>
                  <pic:spPr>
                    <a:xfrm>
                      <a:off x="0" y="0"/>
                      <a:ext cx="4968000" cy="2258182"/>
                    </a:xfrm>
                    <a:prstGeom prst="rect"/>
                  </pic:spPr>
                </pic:pic>
              </a:graphicData>
            </a:graphic>
          </wp:inline>
        </w:drawing>
      </w:r>
    </w:p>
    <w:p>
      <w:pPr>
        <w:jc w:val="center"/>
      </w:pPr>
      <w:r>
        <w:rPr>
          <w:rFonts w:ascii="Times New Roman" w:hAnsi="Times New Roman" w:cs="Times New Roman"/>
          <w:b w:val="0"/>
          <w:i/>
          <w:color w:val="555555"/>
          <w:sz w:val="18"/>
        </w:rPr>
        <w:t>Figura JOB.148. HAPPO/E3 — agent_reward_contribution.png — Contribución de recompensa por agente/edificio.</w:t>
      </w:r>
    </w:p>
    <w:p>
      <w:pPr>
        <w:jc w:val="center"/>
      </w:pPr>
      <w:r>
        <w:drawing>
          <wp:inline xmlns:a="http://schemas.openxmlformats.org/drawingml/2006/main" xmlns:pic="http://schemas.openxmlformats.org/drawingml/2006/picture">
            <wp:extent cx="4968000" cy="1987200"/>
            <wp:docPr id="209" name="Picture 209"/>
            <wp:cNvGraphicFramePr>
              <a:graphicFrameLocks noChangeAspect="1"/>
            </wp:cNvGraphicFramePr>
            <a:graphic>
              <a:graphicData uri="http://schemas.openxmlformats.org/drawingml/2006/picture">
                <pic:pic>
                  <pic:nvPicPr>
                    <pic:cNvPr id="0" name="exploration_action_l2.png"/>
                    <pic:cNvPicPr/>
                  </pic:nvPicPr>
                  <pic:blipFill>
                    <a:blip r:embed="rId275"/>
                    <a:stretch>
                      <a:fillRect/>
                    </a:stretch>
                  </pic:blipFill>
                  <pic:spPr>
                    <a:xfrm>
                      <a:off x="0" y="0"/>
                      <a:ext cx="4968000" cy="1987200"/>
                    </a:xfrm>
                    <a:prstGeom prst="rect"/>
                  </pic:spPr>
                </pic:pic>
              </a:graphicData>
            </a:graphic>
          </wp:inline>
        </w:drawing>
      </w:r>
    </w:p>
    <w:p>
      <w:pPr>
        <w:jc w:val="center"/>
      </w:pPr>
      <w:r>
        <w:rPr>
          <w:rFonts w:ascii="Times New Roman" w:hAnsi="Times New Roman" w:cs="Times New Roman"/>
          <w:b w:val="0"/>
          <w:i/>
          <w:color w:val="555555"/>
          <w:sz w:val="18"/>
        </w:rPr>
        <w:t>Figura JOB.149. HAPPO/E3 — exploration_action_l2.png — Exploración (norma L2 de acciones).</w:t>
      </w:r>
    </w:p>
    <w:p>
      <w:pPr>
        <w:jc w:val="center"/>
      </w:pPr>
      <w:r>
        <w:drawing>
          <wp:inline xmlns:a="http://schemas.openxmlformats.org/drawingml/2006/main" xmlns:pic="http://schemas.openxmlformats.org/drawingml/2006/picture">
            <wp:extent cx="4968000" cy="5419636"/>
            <wp:docPr id="210" name="Picture 210"/>
            <wp:cNvGraphicFramePr>
              <a:graphicFrameLocks noChangeAspect="1"/>
            </wp:cNvGraphicFramePr>
            <a:graphic>
              <a:graphicData uri="http://schemas.openxmlformats.org/drawingml/2006/picture">
                <pic:pic>
                  <pic:nvPicPr>
                    <pic:cNvPr id="0" name="citylearn_v2_district_timeseries.png"/>
                    <pic:cNvPicPr/>
                  </pic:nvPicPr>
                  <pic:blipFill>
                    <a:blip r:embed="rId276"/>
                    <a:stretch>
                      <a:fillRect/>
                    </a:stretch>
                  </pic:blipFill>
                  <pic:spPr>
                    <a:xfrm>
                      <a:off x="0" y="0"/>
                      <a:ext cx="4968000" cy="5419636"/>
                    </a:xfrm>
                    <a:prstGeom prst="rect"/>
                  </pic:spPr>
                </pic:pic>
              </a:graphicData>
            </a:graphic>
          </wp:inline>
        </w:drawing>
      </w:r>
    </w:p>
    <w:p>
      <w:pPr>
        <w:jc w:val="center"/>
      </w:pPr>
      <w:r>
        <w:rPr>
          <w:rFonts w:ascii="Times New Roman" w:hAnsi="Times New Roman" w:cs="Times New Roman"/>
          <w:b w:val="0"/>
          <w:i/>
          <w:color w:val="555555"/>
          <w:sz w:val="18"/>
        </w:rPr>
        <w:t>Figura JOB.150. HAPPO/E3 — citylearn_v2_district_timeseries.png — Series temporales distritales CityLearn.</w:t>
      </w:r>
    </w:p>
    <w:p>
      <w:r>
        <w:rPr>
          <w:rFonts w:ascii="Times New Roman" w:hAnsi="Times New Roman" w:cs="Times New Roman"/>
          <w:b w:val="0"/>
          <w:i/>
          <w:color w:val="555555"/>
          <w:sz w:val="18"/>
        </w:rPr>
        <w:t>Nota. Catálogo completo integrado. Fuentes: madrl_multicriteria_selection/figures/, resumen_comparativo/performance_comparison/, y {ALGO}/{E}/figures/ bajo outputs/madrl_v3_20260627_164047/. Mapping: performance_comparison_mapping.md.</w:t>
      </w:r>
    </w:p>
    <w:p>
      <w:pPr>
        <w:pStyle w:val="Heading3"/>
      </w:pPr>
      <w:r>
        <w:t>5.4.2 OE.1 — otros resultados (flexibilidad energetica)</w:t>
      </w:r>
    </w:p>
    <w:p>
      <w:pPr>
        <w:jc w:val="both"/>
      </w:pPr>
      <w:r>
        <w:rPr>
          <w:b w:val="0"/>
          <w:i w:val="0"/>
        </w:rPr>
        <w:t>Complementos de OE.1 en E1: convergencia, KPI comparativo Drive, desagregacion por edificio (C4) y contraste vs baseline CityLearn v2. No sustituyen §5.2–§5.3 ni §5.5. Control de recursos (C5) en §5.4.5.</w:t>
      </w:r>
    </w:p>
    <w:p>
      <w:r>
        <w:drawing>
          <wp:inline xmlns:a="http://schemas.openxmlformats.org/drawingml/2006/main" xmlns:pic="http://schemas.openxmlformats.org/drawingml/2006/picture">
            <wp:extent cx="6300000" cy="2698713"/>
            <wp:docPr id="11" name="Picture 11"/>
            <wp:cNvGraphicFramePr>
              <a:graphicFrameLocks noChangeAspect="1"/>
            </wp:cNvGraphicFramePr>
            <a:graphic>
              <a:graphicData uri="http://schemas.openxmlformats.org/drawingml/2006/picture">
                <pic:pic>
                  <pic:nvPicPr>
                    <pic:cNvPr id="0" name="comparativo_E1_convergence_reward_mean.png"/>
                    <pic:cNvPicPr/>
                  </pic:nvPicPr>
                  <pic:blipFill>
                    <a:blip r:embed="rId18"/>
                    <a:stretch>
                      <a:fillRect/>
                    </a:stretch>
                  </pic:blipFill>
                  <pic:spPr>
                    <a:xfrm>
                      <a:off x="0" y="0"/>
                      <a:ext cx="6300000" cy="2698713"/>
                    </a:xfrm>
                    <a:prstGeom prst="rect"/>
                  </pic:spPr>
                </pic:pic>
              </a:graphicData>
            </a:graphic>
          </wp:inline>
        </w:drawing>
      </w:r>
    </w:p>
    <w:p>
      <w:pPr>
        <w:jc w:val="center"/>
      </w:pPr>
      <w:r>
        <w:rPr>
          <w:i/>
          <w:color w:val="595959"/>
          <w:sz w:val="18"/>
        </w:rPr>
        <w:t>Figura 5.11. Convergencia reward_mean E1.</w:t>
      </w:r>
    </w:p>
    <w:p/>
    <w:p>
      <w:r>
        <w:drawing>
          <wp:inline xmlns:a="http://schemas.openxmlformats.org/drawingml/2006/main" xmlns:pic="http://schemas.openxmlformats.org/drawingml/2006/picture">
            <wp:extent cx="6300000" cy="3937500"/>
            <wp:docPr id="12" name="Picture 12"/>
            <wp:cNvGraphicFramePr>
              <a:graphicFrameLocks noChangeAspect="1"/>
            </wp:cNvGraphicFramePr>
            <a:graphic>
              <a:graphicData uri="http://schemas.openxmlformats.org/drawingml/2006/picture">
                <pic:pic>
                  <pic:nvPicPr>
                    <pic:cNvPr id="0" name="comparativo_E1_OE1_kpi.png"/>
                    <pic:cNvPicPr/>
                  </pic:nvPicPr>
                  <pic:blipFill>
                    <a:blip r:embed="rId19"/>
                    <a:stretch>
                      <a:fillRect/>
                    </a:stretch>
                  </pic:blipFill>
                  <pic:spPr>
                    <a:xfrm>
                      <a:off x="0" y="0"/>
                      <a:ext cx="6300000" cy="3937500"/>
                    </a:xfrm>
                    <a:prstGeom prst="rect"/>
                  </pic:spPr>
                </pic:pic>
              </a:graphicData>
            </a:graphic>
          </wp:inline>
        </w:drawing>
      </w:r>
    </w:p>
    <w:p>
      <w:pPr>
        <w:jc w:val="center"/>
      </w:pPr>
      <w:r>
        <w:rPr>
          <w:i/>
          <w:color w:val="595959"/>
          <w:sz w:val="18"/>
        </w:rPr>
        <w:t>Figura 5.12. KPI comparativo OE.1.</w:t>
      </w:r>
    </w:p>
    <w:p/>
    <w:p>
      <w:r>
        <w:drawing>
          <wp:inline xmlns:a="http://schemas.openxmlformats.org/drawingml/2006/main" xmlns:pic="http://schemas.openxmlformats.org/drawingml/2006/picture">
            <wp:extent cx="5940000" cy="7425000"/>
            <wp:docPr id="13" name="Picture 13"/>
            <wp:cNvGraphicFramePr>
              <a:graphicFrameLocks noChangeAspect="1"/>
            </wp:cNvGraphicFramePr>
            <a:graphic>
              <a:graphicData uri="http://schemas.openxmlformats.org/drawingml/2006/picture">
                <pic:pic>
                  <pic:nvPicPr>
                    <pic:cNvPr id="0" name="drive_building_E1_flex_composite_proxy.png"/>
                    <pic:cNvPicPr/>
                  </pic:nvPicPr>
                  <pic:blipFill>
                    <a:blip r:embed="rId10"/>
                    <a:stretch>
                      <a:fillRect/>
                    </a:stretch>
                  </pic:blipFill>
                  <pic:spPr>
                    <a:xfrm>
                      <a:off x="0" y="0"/>
                      <a:ext cx="5940000" cy="7425000"/>
                    </a:xfrm>
                    <a:prstGeom prst="rect"/>
                  </pic:spPr>
                </pic:pic>
              </a:graphicData>
            </a:graphic>
          </wp:inline>
        </w:drawing>
      </w:r>
    </w:p>
    <w:p>
      <w:pPr>
        <w:jc w:val="center"/>
      </w:pPr>
      <w:r>
        <w:rPr>
          <w:i/>
          <w:color w:val="595959"/>
          <w:sz w:val="18"/>
        </w:rPr>
        <w:t>Figura 5.13. Objetivo por edificio OE.1 (C4).</w:t>
      </w:r>
    </w:p>
    <w:p/>
    <w:p>
      <w:r>
        <w:drawing>
          <wp:inline xmlns:a="http://schemas.openxmlformats.org/drawingml/2006/main" xmlns:pic="http://schemas.openxmlformats.org/drawingml/2006/picture">
            <wp:extent cx="6300000" cy="2625000"/>
            <wp:docPr id="14" name="Picture 14"/>
            <wp:cNvGraphicFramePr>
              <a:graphicFrameLocks noChangeAspect="1"/>
            </wp:cNvGraphicFramePr>
            <a:graphic>
              <a:graphicData uri="http://schemas.openxmlformats.org/drawingml/2006/picture">
                <pic:pic>
                  <pic:nvPicPr>
                    <pic:cNvPr id="0" name="comparativo_E1_control_trace.png"/>
                    <pic:cNvPicPr/>
                  </pic:nvPicPr>
                  <pic:blipFill>
                    <a:blip r:embed="rId20"/>
                    <a:stretch>
                      <a:fillRect/>
                    </a:stretch>
                  </pic:blipFill>
                  <pic:spPr>
                    <a:xfrm>
                      <a:off x="0" y="0"/>
                      <a:ext cx="6300000" cy="2625000"/>
                    </a:xfrm>
                    <a:prstGeom prst="rect"/>
                  </pic:spPr>
                </pic:pic>
              </a:graphicData>
            </a:graphic>
          </wp:inline>
        </w:drawing>
      </w:r>
    </w:p>
    <w:p>
      <w:pPr>
        <w:jc w:val="center"/>
      </w:pPr>
      <w:r>
        <w:rPr>
          <w:i/>
          <w:color w:val="595959"/>
          <w:sz w:val="18"/>
        </w:rPr>
        <w:t>Figura 5.14. Traza de control de recursos E1 (C5).</w:t>
      </w:r>
    </w:p>
    <w:p/>
    <w:p>
      <w:r>
        <w:drawing>
          <wp:inline xmlns:a="http://schemas.openxmlformats.org/drawingml/2006/main" xmlns:pic="http://schemas.openxmlformats.org/drawingml/2006/picture">
            <wp:extent cx="6120000" cy="2185714"/>
            <wp:docPr id="15" name="Picture 15"/>
            <wp:cNvGraphicFramePr>
              <a:graphicFrameLocks noChangeAspect="1"/>
            </wp:cNvGraphicFramePr>
            <a:graphic>
              <a:graphicData uri="http://schemas.openxmlformats.org/drawingml/2006/picture">
                <pic:pic>
                  <pic:nvPicPr>
                    <pic:cNvPr id="0" name="baseline_gain_heatmap.png"/>
                    <pic:cNvPicPr/>
                  </pic:nvPicPr>
                  <pic:blipFill>
                    <a:blip r:embed="rId21"/>
                    <a:stretch>
                      <a:fillRect/>
                    </a:stretch>
                  </pic:blipFill>
                  <pic:spPr>
                    <a:xfrm>
                      <a:off x="0" y="0"/>
                      <a:ext cx="6120000" cy="2185714"/>
                    </a:xfrm>
                    <a:prstGeom prst="rect"/>
                  </pic:spPr>
                </pic:pic>
              </a:graphicData>
            </a:graphic>
          </wp:inline>
        </w:drawing>
      </w:r>
    </w:p>
    <w:p>
      <w:pPr>
        <w:jc w:val="center"/>
      </w:pPr>
      <w:r>
        <w:rPr>
          <w:i/>
          <w:color w:val="595959"/>
          <w:sz w:val="18"/>
        </w:rPr>
        <w:t>Figura 5.15. Ganancia vs baseline CityLearn v2 — E1 (OE.1).</w:t>
      </w:r>
    </w:p>
    <w:p/>
    <w:p>
      <w:pPr>
        <w:pStyle w:val="Heading3"/>
      </w:pPr>
      <w:r>
        <w:t>5.4.3 OE.2 — otros resultados (emisiones de CO2)</w:t>
      </w:r>
    </w:p>
    <w:p>
      <w:pPr>
        <w:jc w:val="both"/>
      </w:pPr>
      <w:r>
        <w:rPr>
          <w:b w:val="0"/>
          <w:i w:val="0"/>
        </w:rPr>
        <w:t>Complementos de OE.2 en E2: convergencia, KPI comparativo Drive, desagregacion por edificio (C4) y contraste vs baseline CityLearn v2. No sustituyen §5.2–§5.3 ni §5.5. Control de recursos (C5) en §5.4.5.</w:t>
      </w:r>
    </w:p>
    <w:p>
      <w:r>
        <w:drawing>
          <wp:inline xmlns:a="http://schemas.openxmlformats.org/drawingml/2006/main" xmlns:pic="http://schemas.openxmlformats.org/drawingml/2006/picture">
            <wp:extent cx="6300000" cy="2698070"/>
            <wp:docPr id="16" name="Picture 16"/>
            <wp:cNvGraphicFramePr>
              <a:graphicFrameLocks noChangeAspect="1"/>
            </wp:cNvGraphicFramePr>
            <a:graphic>
              <a:graphicData uri="http://schemas.openxmlformats.org/drawingml/2006/picture">
                <pic:pic>
                  <pic:nvPicPr>
                    <pic:cNvPr id="0" name="comparativo_E2_convergence_reward_mean.png"/>
                    <pic:cNvPicPr/>
                  </pic:nvPicPr>
                  <pic:blipFill>
                    <a:blip r:embed="rId22"/>
                    <a:stretch>
                      <a:fillRect/>
                    </a:stretch>
                  </pic:blipFill>
                  <pic:spPr>
                    <a:xfrm>
                      <a:off x="0" y="0"/>
                      <a:ext cx="6300000" cy="2698070"/>
                    </a:xfrm>
                    <a:prstGeom prst="rect"/>
                  </pic:spPr>
                </pic:pic>
              </a:graphicData>
            </a:graphic>
          </wp:inline>
        </w:drawing>
      </w:r>
    </w:p>
    <w:p>
      <w:pPr>
        <w:jc w:val="center"/>
      </w:pPr>
      <w:r>
        <w:rPr>
          <w:i/>
          <w:color w:val="595959"/>
          <w:sz w:val="18"/>
        </w:rPr>
        <w:t>Figura 5.16. Convergencia reward_mean E2.</w:t>
      </w:r>
    </w:p>
    <w:p/>
    <w:p>
      <w:r>
        <w:drawing>
          <wp:inline xmlns:a="http://schemas.openxmlformats.org/drawingml/2006/main" xmlns:pic="http://schemas.openxmlformats.org/drawingml/2006/picture">
            <wp:extent cx="6300000" cy="3937500"/>
            <wp:docPr id="17" name="Picture 17"/>
            <wp:cNvGraphicFramePr>
              <a:graphicFrameLocks noChangeAspect="1"/>
            </wp:cNvGraphicFramePr>
            <a:graphic>
              <a:graphicData uri="http://schemas.openxmlformats.org/drawingml/2006/picture">
                <pic:pic>
                  <pic:nvPicPr>
                    <pic:cNvPr id="0" name="comparativo_E2_OE2_kpi.png"/>
                    <pic:cNvPicPr/>
                  </pic:nvPicPr>
                  <pic:blipFill>
                    <a:blip r:embed="rId23"/>
                    <a:stretch>
                      <a:fillRect/>
                    </a:stretch>
                  </pic:blipFill>
                  <pic:spPr>
                    <a:xfrm>
                      <a:off x="0" y="0"/>
                      <a:ext cx="6300000" cy="3937500"/>
                    </a:xfrm>
                    <a:prstGeom prst="rect"/>
                  </pic:spPr>
                </pic:pic>
              </a:graphicData>
            </a:graphic>
          </wp:inline>
        </w:drawing>
      </w:r>
    </w:p>
    <w:p>
      <w:pPr>
        <w:jc w:val="center"/>
      </w:pPr>
      <w:r>
        <w:rPr>
          <w:i/>
          <w:color w:val="595959"/>
          <w:sz w:val="18"/>
        </w:rPr>
        <w:t>Figura 5.17. KPI comparativo OE.2.</w:t>
      </w:r>
    </w:p>
    <w:p/>
    <w:p>
      <w:r>
        <w:drawing>
          <wp:inline xmlns:a="http://schemas.openxmlformats.org/drawingml/2006/main" xmlns:pic="http://schemas.openxmlformats.org/drawingml/2006/picture">
            <wp:extent cx="5940000" cy="7425000"/>
            <wp:docPr id="18" name="Picture 18"/>
            <wp:cNvGraphicFramePr>
              <a:graphicFrameLocks noChangeAspect="1"/>
            </wp:cNvGraphicFramePr>
            <a:graphic>
              <a:graphicData uri="http://schemas.openxmlformats.org/drawingml/2006/picture">
                <pic:pic>
                  <pic:nvPicPr>
                    <pic:cNvPr id="0" name="drive_building_E2_carbon_emissions_delta_kgco2.png"/>
                    <pic:cNvPicPr/>
                  </pic:nvPicPr>
                  <pic:blipFill>
                    <a:blip r:embed="rId11"/>
                    <a:stretch>
                      <a:fillRect/>
                    </a:stretch>
                  </pic:blipFill>
                  <pic:spPr>
                    <a:xfrm>
                      <a:off x="0" y="0"/>
                      <a:ext cx="5940000" cy="7425000"/>
                    </a:xfrm>
                    <a:prstGeom prst="rect"/>
                  </pic:spPr>
                </pic:pic>
              </a:graphicData>
            </a:graphic>
          </wp:inline>
        </w:drawing>
      </w:r>
    </w:p>
    <w:p>
      <w:pPr>
        <w:jc w:val="center"/>
      </w:pPr>
      <w:r>
        <w:rPr>
          <w:i/>
          <w:color w:val="595959"/>
          <w:sz w:val="18"/>
        </w:rPr>
        <w:t>Figura 5.18. Objetivo por edificio OE.2 (C4).</w:t>
      </w:r>
    </w:p>
    <w:p/>
    <w:p>
      <w:r>
        <w:drawing>
          <wp:inline xmlns:a="http://schemas.openxmlformats.org/drawingml/2006/main" xmlns:pic="http://schemas.openxmlformats.org/drawingml/2006/picture">
            <wp:extent cx="6300000" cy="2625000"/>
            <wp:docPr id="19" name="Picture 19"/>
            <wp:cNvGraphicFramePr>
              <a:graphicFrameLocks noChangeAspect="1"/>
            </wp:cNvGraphicFramePr>
            <a:graphic>
              <a:graphicData uri="http://schemas.openxmlformats.org/drawingml/2006/picture">
                <pic:pic>
                  <pic:nvPicPr>
                    <pic:cNvPr id="0" name="comparativo_E2_control_trace.png"/>
                    <pic:cNvPicPr/>
                  </pic:nvPicPr>
                  <pic:blipFill>
                    <a:blip r:embed="rId24"/>
                    <a:stretch>
                      <a:fillRect/>
                    </a:stretch>
                  </pic:blipFill>
                  <pic:spPr>
                    <a:xfrm>
                      <a:off x="0" y="0"/>
                      <a:ext cx="6300000" cy="2625000"/>
                    </a:xfrm>
                    <a:prstGeom prst="rect"/>
                  </pic:spPr>
                </pic:pic>
              </a:graphicData>
            </a:graphic>
          </wp:inline>
        </w:drawing>
      </w:r>
    </w:p>
    <w:p>
      <w:pPr>
        <w:jc w:val="center"/>
      </w:pPr>
      <w:r>
        <w:rPr>
          <w:i/>
          <w:color w:val="595959"/>
          <w:sz w:val="18"/>
        </w:rPr>
        <w:t>Figura 5.19. Traza de control de recursos E2 (C5).</w:t>
      </w:r>
    </w:p>
    <w:p/>
    <w:p>
      <w:r>
        <w:drawing>
          <wp:inline xmlns:a="http://schemas.openxmlformats.org/drawingml/2006/main" xmlns:pic="http://schemas.openxmlformats.org/drawingml/2006/picture">
            <wp:extent cx="6120000" cy="2185714"/>
            <wp:docPr id="20" name="Picture 20"/>
            <wp:cNvGraphicFramePr>
              <a:graphicFrameLocks noChangeAspect="1"/>
            </wp:cNvGraphicFramePr>
            <a:graphic>
              <a:graphicData uri="http://schemas.openxmlformats.org/drawingml/2006/picture">
                <pic:pic>
                  <pic:nvPicPr>
                    <pic:cNvPr id="0" name="baseline_gain_heatmap.png"/>
                    <pic:cNvPicPr/>
                  </pic:nvPicPr>
                  <pic:blipFill>
                    <a:blip r:embed="rId25"/>
                    <a:stretch>
                      <a:fillRect/>
                    </a:stretch>
                  </pic:blipFill>
                  <pic:spPr>
                    <a:xfrm>
                      <a:off x="0" y="0"/>
                      <a:ext cx="6120000" cy="2185714"/>
                    </a:xfrm>
                    <a:prstGeom prst="rect"/>
                  </pic:spPr>
                </pic:pic>
              </a:graphicData>
            </a:graphic>
          </wp:inline>
        </w:drawing>
      </w:r>
    </w:p>
    <w:p>
      <w:pPr>
        <w:jc w:val="center"/>
      </w:pPr>
      <w:r>
        <w:rPr>
          <w:i/>
          <w:color w:val="595959"/>
          <w:sz w:val="18"/>
        </w:rPr>
        <w:t>Figura 5.20. Ganancia vs baseline CityLearn v2 — E2 (OE.2).</w:t>
      </w:r>
    </w:p>
    <w:p/>
    <w:p>
      <w:pPr>
        <w:pStyle w:val="Heading3"/>
      </w:pPr>
      <w:r>
        <w:t>5.4.4 OE.3 — otros resultados (costos energeticos)</w:t>
      </w:r>
    </w:p>
    <w:p>
      <w:pPr>
        <w:jc w:val="both"/>
      </w:pPr>
      <w:r>
        <w:rPr>
          <w:b w:val="0"/>
          <w:i w:val="0"/>
        </w:rPr>
        <w:t>Complementos de OE.3 en E3: convergencia, KPI comparativo Drive, desagregacion por edificio (C4) y contraste vs baseline CityLearn v2. No sustituyen §5.2–§5.3 ni §5.5. Control de recursos (C5) en §5.4.5.</w:t>
      </w:r>
    </w:p>
    <w:p>
      <w:r>
        <w:drawing>
          <wp:inline xmlns:a="http://schemas.openxmlformats.org/drawingml/2006/main" xmlns:pic="http://schemas.openxmlformats.org/drawingml/2006/picture">
            <wp:extent cx="6300000" cy="2698070"/>
            <wp:docPr id="21" name="Picture 21"/>
            <wp:cNvGraphicFramePr>
              <a:graphicFrameLocks noChangeAspect="1"/>
            </wp:cNvGraphicFramePr>
            <a:graphic>
              <a:graphicData uri="http://schemas.openxmlformats.org/drawingml/2006/picture">
                <pic:pic>
                  <pic:nvPicPr>
                    <pic:cNvPr id="0" name="comparativo_E3_convergence_reward_mean.png"/>
                    <pic:cNvPicPr/>
                  </pic:nvPicPr>
                  <pic:blipFill>
                    <a:blip r:embed="rId26"/>
                    <a:stretch>
                      <a:fillRect/>
                    </a:stretch>
                  </pic:blipFill>
                  <pic:spPr>
                    <a:xfrm>
                      <a:off x="0" y="0"/>
                      <a:ext cx="6300000" cy="2698070"/>
                    </a:xfrm>
                    <a:prstGeom prst="rect"/>
                  </pic:spPr>
                </pic:pic>
              </a:graphicData>
            </a:graphic>
          </wp:inline>
        </w:drawing>
      </w:r>
    </w:p>
    <w:p>
      <w:pPr>
        <w:jc w:val="center"/>
      </w:pPr>
      <w:r>
        <w:rPr>
          <w:i/>
          <w:color w:val="595959"/>
          <w:sz w:val="18"/>
        </w:rPr>
        <w:t>Figura 5.21. Convergencia reward_mean E3.</w:t>
      </w:r>
    </w:p>
    <w:p/>
    <w:p>
      <w:r>
        <w:drawing>
          <wp:inline xmlns:a="http://schemas.openxmlformats.org/drawingml/2006/main" xmlns:pic="http://schemas.openxmlformats.org/drawingml/2006/picture">
            <wp:extent cx="6300000" cy="3937500"/>
            <wp:docPr id="22" name="Picture 22"/>
            <wp:cNvGraphicFramePr>
              <a:graphicFrameLocks noChangeAspect="1"/>
            </wp:cNvGraphicFramePr>
            <a:graphic>
              <a:graphicData uri="http://schemas.openxmlformats.org/drawingml/2006/picture">
                <pic:pic>
                  <pic:nvPicPr>
                    <pic:cNvPr id="0" name="comparativo_E3_OE3_kpi.png"/>
                    <pic:cNvPicPr/>
                  </pic:nvPicPr>
                  <pic:blipFill>
                    <a:blip r:embed="rId27"/>
                    <a:stretch>
                      <a:fillRect/>
                    </a:stretch>
                  </pic:blipFill>
                  <pic:spPr>
                    <a:xfrm>
                      <a:off x="0" y="0"/>
                      <a:ext cx="6300000" cy="3937500"/>
                    </a:xfrm>
                    <a:prstGeom prst="rect"/>
                  </pic:spPr>
                </pic:pic>
              </a:graphicData>
            </a:graphic>
          </wp:inline>
        </w:drawing>
      </w:r>
    </w:p>
    <w:p>
      <w:pPr>
        <w:jc w:val="center"/>
      </w:pPr>
      <w:r>
        <w:rPr>
          <w:i/>
          <w:color w:val="595959"/>
          <w:sz w:val="18"/>
        </w:rPr>
        <w:t>Figura 5.22. KPI comparativo OE.3.</w:t>
      </w:r>
    </w:p>
    <w:p/>
    <w:p>
      <w:r>
        <w:drawing>
          <wp:inline xmlns:a="http://schemas.openxmlformats.org/drawingml/2006/main" xmlns:pic="http://schemas.openxmlformats.org/drawingml/2006/picture">
            <wp:extent cx="5940000" cy="7425000"/>
            <wp:docPr id="23" name="Picture 23"/>
            <wp:cNvGraphicFramePr>
              <a:graphicFrameLocks noChangeAspect="1"/>
            </wp:cNvGraphicFramePr>
            <a:graphic>
              <a:graphicData uri="http://schemas.openxmlformats.org/drawingml/2006/picture">
                <pic:pic>
                  <pic:nvPicPr>
                    <pic:cNvPr id="0" name="drive_building_E3_electricity_cost_delta_eur.png"/>
                    <pic:cNvPicPr/>
                  </pic:nvPicPr>
                  <pic:blipFill>
                    <a:blip r:embed="rId12"/>
                    <a:stretch>
                      <a:fillRect/>
                    </a:stretch>
                  </pic:blipFill>
                  <pic:spPr>
                    <a:xfrm>
                      <a:off x="0" y="0"/>
                      <a:ext cx="5940000" cy="7425000"/>
                    </a:xfrm>
                    <a:prstGeom prst="rect"/>
                  </pic:spPr>
                </pic:pic>
              </a:graphicData>
            </a:graphic>
          </wp:inline>
        </w:drawing>
      </w:r>
    </w:p>
    <w:p>
      <w:pPr>
        <w:jc w:val="center"/>
      </w:pPr>
      <w:r>
        <w:rPr>
          <w:i/>
          <w:color w:val="595959"/>
          <w:sz w:val="18"/>
        </w:rPr>
        <w:t>Figura 5.23. Objetivo por edificio OE.3 (C4).</w:t>
      </w:r>
    </w:p>
    <w:p/>
    <w:p>
      <w:r>
        <w:drawing>
          <wp:inline xmlns:a="http://schemas.openxmlformats.org/drawingml/2006/main" xmlns:pic="http://schemas.openxmlformats.org/drawingml/2006/picture">
            <wp:extent cx="6300000" cy="2625000"/>
            <wp:docPr id="24" name="Picture 24"/>
            <wp:cNvGraphicFramePr>
              <a:graphicFrameLocks noChangeAspect="1"/>
            </wp:cNvGraphicFramePr>
            <a:graphic>
              <a:graphicData uri="http://schemas.openxmlformats.org/drawingml/2006/picture">
                <pic:pic>
                  <pic:nvPicPr>
                    <pic:cNvPr id="0" name="comparativo_E3_control_trace.png"/>
                    <pic:cNvPicPr/>
                  </pic:nvPicPr>
                  <pic:blipFill>
                    <a:blip r:embed="rId28"/>
                    <a:stretch>
                      <a:fillRect/>
                    </a:stretch>
                  </pic:blipFill>
                  <pic:spPr>
                    <a:xfrm>
                      <a:off x="0" y="0"/>
                      <a:ext cx="6300000" cy="2625000"/>
                    </a:xfrm>
                    <a:prstGeom prst="rect"/>
                  </pic:spPr>
                </pic:pic>
              </a:graphicData>
            </a:graphic>
          </wp:inline>
        </w:drawing>
      </w:r>
    </w:p>
    <w:p>
      <w:pPr>
        <w:jc w:val="center"/>
      </w:pPr>
      <w:r>
        <w:rPr>
          <w:i/>
          <w:color w:val="595959"/>
          <w:sz w:val="18"/>
        </w:rPr>
        <w:t>Figura 5.24. Traza de control de recursos E3 (C5).</w:t>
      </w:r>
    </w:p>
    <w:p/>
    <w:p>
      <w:r>
        <w:drawing>
          <wp:inline xmlns:a="http://schemas.openxmlformats.org/drawingml/2006/main" xmlns:pic="http://schemas.openxmlformats.org/drawingml/2006/picture">
            <wp:extent cx="6120000" cy="2185714"/>
            <wp:docPr id="25" name="Picture 25"/>
            <wp:cNvGraphicFramePr>
              <a:graphicFrameLocks noChangeAspect="1"/>
            </wp:cNvGraphicFramePr>
            <a:graphic>
              <a:graphicData uri="http://schemas.openxmlformats.org/drawingml/2006/picture">
                <pic:pic>
                  <pic:nvPicPr>
                    <pic:cNvPr id="0" name="baseline_gain_heatmap.png"/>
                    <pic:cNvPicPr/>
                  </pic:nvPicPr>
                  <pic:blipFill>
                    <a:blip r:embed="rId29"/>
                    <a:stretch>
                      <a:fillRect/>
                    </a:stretch>
                  </pic:blipFill>
                  <pic:spPr>
                    <a:xfrm>
                      <a:off x="0" y="0"/>
                      <a:ext cx="6120000" cy="2185714"/>
                    </a:xfrm>
                    <a:prstGeom prst="rect"/>
                  </pic:spPr>
                </pic:pic>
              </a:graphicData>
            </a:graphic>
          </wp:inline>
        </w:drawing>
      </w:r>
    </w:p>
    <w:p>
      <w:pPr>
        <w:jc w:val="center"/>
      </w:pPr>
      <w:r>
        <w:rPr>
          <w:i/>
          <w:color w:val="595959"/>
          <w:sz w:val="18"/>
        </w:rPr>
        <w:t>Figura 5.25. Ganancia vs baseline CityLearn v2 — E3 (OE.3).</w:t>
      </w:r>
    </w:p>
    <w:p/>
    <w:p>
      <w:pPr>
        <w:pStyle w:val="Heading3"/>
      </w:pPr>
      <w:r>
        <w:t>5.4.5 Control de recursos (criterio C5 de impacto)</w:t>
      </w:r>
    </w:p>
    <w:p>
      <w:pPr>
        <w:jc w:val="both"/>
      </w:pPr>
      <w:r>
        <w:rPr>
          <w:b w:val="0"/>
          <w:i w:val="0"/>
        </w:rPr>
        <w:t>Criterio obligatorio de determinacion del impacto: el efecto MADRL sobre OE.1–OE.3 solo es atribuible si los agentes controlan recursos energeticos (DER). Recursos controlados: BESS (electrical_storage), cargadores EV/V2G y carga desplazable (washing_machine). Recursos no controlados: non_shiftable_load, refrigeracion/ACS modeladas y generacion FV fija. Inventario: 17 edificios, 185 cargadores EV.</w:t>
      </w:r>
    </w:p>
    <w:p>
      <w:r>
        <w:rPr>
          <w:b/>
          <w:color w:val="595959"/>
          <w:sz w:val="19"/>
        </w:rPr>
        <w:t>Tabla 5.4.5. Inventario de control de recursos por edificio (building_inventory_multiobjective.csv).</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737"/>
            <w:shd w:val="clear" w:color="auto" w:fill="1F4E79"/>
          </w:tcPr>
          <w:p>
            <w:r/>
            <w:r>
              <w:rPr>
                <w:b/>
                <w:color w:val="FFFFFF"/>
                <w:sz w:val="18"/>
              </w:rPr>
              <w:t>Edif.</w:t>
            </w:r>
          </w:p>
        </w:tc>
        <w:tc>
          <w:tcPr>
            <w:tcW w:type="dxa" w:w="2551"/>
            <w:shd w:val="clear" w:color="auto" w:fill="1F4E79"/>
          </w:tcPr>
          <w:p>
            <w:r/>
            <w:r>
              <w:rPr>
                <w:b/>
                <w:color w:val="FFFFFF"/>
                <w:sz w:val="18"/>
              </w:rPr>
              <w:t>Nombre</w:t>
            </w:r>
          </w:p>
        </w:tc>
        <w:tc>
          <w:tcPr>
            <w:tcW w:type="dxa" w:w="680"/>
            <w:shd w:val="clear" w:color="auto" w:fill="1F4E79"/>
          </w:tcPr>
          <w:p>
            <w:r/>
            <w:r>
              <w:rPr>
                <w:b/>
                <w:color w:val="FFFFFF"/>
                <w:sz w:val="18"/>
              </w:rPr>
              <w:t>EV</w:t>
            </w:r>
          </w:p>
        </w:tc>
        <w:tc>
          <w:tcPr>
            <w:tcW w:type="dxa" w:w="3118"/>
            <w:shd w:val="clear" w:color="auto" w:fill="1F4E79"/>
          </w:tcPr>
          <w:p>
            <w:r/>
            <w:r>
              <w:rPr>
                <w:b/>
                <w:color w:val="FFFFFF"/>
                <w:sz w:val="18"/>
              </w:rPr>
              <w:t>Elementos controlados</w:t>
            </w:r>
          </w:p>
        </w:tc>
        <w:tc>
          <w:tcPr>
            <w:tcW w:type="dxa" w:w="1020"/>
            <w:shd w:val="clear" w:color="auto" w:fill="1F4E79"/>
          </w:tcPr>
          <w:p>
            <w:r/>
            <w:r>
              <w:rPr>
                <w:b/>
                <w:color w:val="FFFFFF"/>
                <w:sz w:val="18"/>
              </w:rPr>
              <w:t>Acciones</w:t>
            </w:r>
          </w:p>
        </w:tc>
      </w:tr>
      <w:tr>
        <w:tc>
          <w:tcPr>
            <w:tcW w:type="dxa" w:w="737"/>
          </w:tcPr>
          <w:p>
            <w:r/>
            <w:r>
              <w:rPr>
                <w:sz w:val="18"/>
              </w:rPr>
              <w:t>B01</w:t>
            </w:r>
          </w:p>
        </w:tc>
        <w:tc>
          <w:tcPr>
            <w:tcW w:type="dxa" w:w="2551"/>
          </w:tcPr>
          <w:p>
            <w:r/>
            <w:r>
              <w:rPr>
                <w:sz w:val="18"/>
              </w:rPr>
              <w:t>ELECTRO ORIENTE S.A.</w:t>
            </w:r>
          </w:p>
        </w:tc>
        <w:tc>
          <w:tcPr>
            <w:tcW w:type="dxa" w:w="680"/>
          </w:tcPr>
          <w:p>
            <w:r/>
            <w:r>
              <w:rPr>
                <w:sz w:val="18"/>
              </w:rPr>
              <w:t>4</w:t>
            </w:r>
          </w:p>
        </w:tc>
        <w:tc>
          <w:tcPr>
            <w:tcW w:type="dxa" w:w="3118"/>
          </w:tcPr>
          <w:p>
            <w:r/>
            <w:r>
              <w:rPr>
                <w:sz w:val="18"/>
              </w:rPr>
              <w:t>BESS+WM+EV charger x4</w:t>
            </w:r>
          </w:p>
        </w:tc>
        <w:tc>
          <w:tcPr>
            <w:tcW w:type="dxa" w:w="1020"/>
          </w:tcPr>
          <w:p>
            <w:r/>
            <w:r>
              <w:rPr>
                <w:sz w:val="18"/>
              </w:rPr>
              <w:t>6</w:t>
            </w:r>
          </w:p>
        </w:tc>
      </w:tr>
      <w:tr>
        <w:tc>
          <w:tcPr>
            <w:tcW w:type="dxa" w:w="737"/>
          </w:tcPr>
          <w:p>
            <w:r/>
            <w:r>
              <w:rPr>
                <w:sz w:val="18"/>
              </w:rPr>
              <w:t>B02</w:t>
            </w:r>
          </w:p>
        </w:tc>
        <w:tc>
          <w:tcPr>
            <w:tcW w:type="dxa" w:w="2551"/>
          </w:tcPr>
          <w:p>
            <w:r/>
            <w:r>
              <w:rPr>
                <w:sz w:val="18"/>
              </w:rPr>
              <w:t>MUNICIPALIDAD DISTRITAL DE SAN JUAN BAUTIS</w:t>
            </w:r>
          </w:p>
        </w:tc>
        <w:tc>
          <w:tcPr>
            <w:tcW w:type="dxa" w:w="680"/>
          </w:tcPr>
          <w:p>
            <w:r/>
            <w:r>
              <w:rPr>
                <w:sz w:val="18"/>
              </w:rPr>
              <w:t>6</w:t>
            </w:r>
          </w:p>
        </w:tc>
        <w:tc>
          <w:tcPr>
            <w:tcW w:type="dxa" w:w="3118"/>
          </w:tcPr>
          <w:p>
            <w:r/>
            <w:r>
              <w:rPr>
                <w:sz w:val="18"/>
              </w:rPr>
              <w:t>BESS+WM+EV charger x6</w:t>
            </w:r>
          </w:p>
        </w:tc>
        <w:tc>
          <w:tcPr>
            <w:tcW w:type="dxa" w:w="1020"/>
          </w:tcPr>
          <w:p>
            <w:r/>
            <w:r>
              <w:rPr>
                <w:sz w:val="18"/>
              </w:rPr>
              <w:t>8</w:t>
            </w:r>
          </w:p>
        </w:tc>
      </w:tr>
      <w:tr>
        <w:tc>
          <w:tcPr>
            <w:tcW w:type="dxa" w:w="737"/>
          </w:tcPr>
          <w:p>
            <w:r/>
            <w:r>
              <w:rPr>
                <w:sz w:val="18"/>
              </w:rPr>
              <w:t>B03</w:t>
            </w:r>
          </w:p>
        </w:tc>
        <w:tc>
          <w:tcPr>
            <w:tcW w:type="dxa" w:w="2551"/>
          </w:tcPr>
          <w:p>
            <w:r/>
            <w:r>
              <w:rPr>
                <w:sz w:val="18"/>
              </w:rPr>
              <w:t>AEROPUERTO INTERNACIONAL</w:t>
            </w:r>
          </w:p>
        </w:tc>
        <w:tc>
          <w:tcPr>
            <w:tcW w:type="dxa" w:w="680"/>
          </w:tcPr>
          <w:p>
            <w:r/>
            <w:r>
              <w:rPr>
                <w:sz w:val="18"/>
              </w:rPr>
              <w:t>8</w:t>
            </w:r>
          </w:p>
        </w:tc>
        <w:tc>
          <w:tcPr>
            <w:tcW w:type="dxa" w:w="3118"/>
          </w:tcPr>
          <w:p>
            <w:r/>
            <w:r>
              <w:rPr>
                <w:sz w:val="18"/>
              </w:rPr>
              <w:t>BESS+WM+EV charger x8</w:t>
            </w:r>
          </w:p>
        </w:tc>
        <w:tc>
          <w:tcPr>
            <w:tcW w:type="dxa" w:w="1020"/>
          </w:tcPr>
          <w:p>
            <w:r/>
            <w:r>
              <w:rPr>
                <w:sz w:val="18"/>
              </w:rPr>
              <w:t>10</w:t>
            </w:r>
          </w:p>
        </w:tc>
      </w:tr>
      <w:tr>
        <w:tc>
          <w:tcPr>
            <w:tcW w:type="dxa" w:w="737"/>
          </w:tcPr>
          <w:p>
            <w:r/>
            <w:r>
              <w:rPr>
                <w:sz w:val="18"/>
              </w:rPr>
              <w:t>B04</w:t>
            </w:r>
          </w:p>
        </w:tc>
        <w:tc>
          <w:tcPr>
            <w:tcW w:type="dxa" w:w="2551"/>
          </w:tcPr>
          <w:p>
            <w:r/>
            <w:r>
              <w:rPr>
                <w:sz w:val="18"/>
              </w:rPr>
              <w:t>HIPERMERCADOS TOTTUS ORIENTE SAC</w:t>
            </w:r>
          </w:p>
        </w:tc>
        <w:tc>
          <w:tcPr>
            <w:tcW w:type="dxa" w:w="680"/>
          </w:tcPr>
          <w:p>
            <w:r/>
            <w:r>
              <w:rPr>
                <w:sz w:val="18"/>
              </w:rPr>
              <w:t>6</w:t>
            </w:r>
          </w:p>
        </w:tc>
        <w:tc>
          <w:tcPr>
            <w:tcW w:type="dxa" w:w="3118"/>
          </w:tcPr>
          <w:p>
            <w:r/>
            <w:r>
              <w:rPr>
                <w:sz w:val="18"/>
              </w:rPr>
              <w:t>BESS+WM+EV charger x6</w:t>
            </w:r>
          </w:p>
        </w:tc>
        <w:tc>
          <w:tcPr>
            <w:tcW w:type="dxa" w:w="1020"/>
          </w:tcPr>
          <w:p>
            <w:r/>
            <w:r>
              <w:rPr>
                <w:sz w:val="18"/>
              </w:rPr>
              <w:t>8</w:t>
            </w:r>
          </w:p>
        </w:tc>
      </w:tr>
      <w:tr>
        <w:tc>
          <w:tcPr>
            <w:tcW w:type="dxa" w:w="737"/>
          </w:tcPr>
          <w:p>
            <w:r/>
            <w:r>
              <w:rPr>
                <w:sz w:val="18"/>
              </w:rPr>
              <w:t>B05</w:t>
            </w:r>
          </w:p>
        </w:tc>
        <w:tc>
          <w:tcPr>
            <w:tcW w:type="dxa" w:w="2551"/>
          </w:tcPr>
          <w:p>
            <w:r/>
            <w:r>
              <w:rPr>
                <w:sz w:val="18"/>
              </w:rPr>
              <w:t>HOTEL PLAZA S.A.</w:t>
            </w:r>
          </w:p>
        </w:tc>
        <w:tc>
          <w:tcPr>
            <w:tcW w:type="dxa" w:w="680"/>
          </w:tcPr>
          <w:p>
            <w:r/>
            <w:r>
              <w:rPr>
                <w:sz w:val="18"/>
              </w:rPr>
              <w:t>3</w:t>
            </w:r>
          </w:p>
        </w:tc>
        <w:tc>
          <w:tcPr>
            <w:tcW w:type="dxa" w:w="3118"/>
          </w:tcPr>
          <w:p>
            <w:r/>
            <w:r>
              <w:rPr>
                <w:sz w:val="18"/>
              </w:rPr>
              <w:t>BESS+WM+EV charger x3</w:t>
            </w:r>
          </w:p>
        </w:tc>
        <w:tc>
          <w:tcPr>
            <w:tcW w:type="dxa" w:w="1020"/>
          </w:tcPr>
          <w:p>
            <w:r/>
            <w:r>
              <w:rPr>
                <w:sz w:val="18"/>
              </w:rPr>
              <w:t>5</w:t>
            </w:r>
          </w:p>
        </w:tc>
      </w:tr>
      <w:tr>
        <w:tc>
          <w:tcPr>
            <w:tcW w:type="dxa" w:w="737"/>
          </w:tcPr>
          <w:p>
            <w:r/>
            <w:r>
              <w:rPr>
                <w:sz w:val="18"/>
              </w:rPr>
              <w:t>B06</w:t>
            </w:r>
          </w:p>
        </w:tc>
        <w:tc>
          <w:tcPr>
            <w:tcW w:type="dxa" w:w="2551"/>
          </w:tcPr>
          <w:p>
            <w:r/>
            <w:r>
              <w:rPr>
                <w:sz w:val="18"/>
              </w:rPr>
              <w:t>MALL AVENTURA S.A.</w:t>
            </w:r>
          </w:p>
        </w:tc>
        <w:tc>
          <w:tcPr>
            <w:tcW w:type="dxa" w:w="680"/>
          </w:tcPr>
          <w:p>
            <w:r/>
            <w:r>
              <w:rPr>
                <w:sz w:val="18"/>
              </w:rPr>
              <w:t>32</w:t>
            </w:r>
          </w:p>
        </w:tc>
        <w:tc>
          <w:tcPr>
            <w:tcW w:type="dxa" w:w="3118"/>
          </w:tcPr>
          <w:p>
            <w:r/>
            <w:r>
              <w:rPr>
                <w:sz w:val="18"/>
              </w:rPr>
              <w:t>BESS+WM+EV charger x32</w:t>
            </w:r>
          </w:p>
        </w:tc>
        <w:tc>
          <w:tcPr>
            <w:tcW w:type="dxa" w:w="1020"/>
          </w:tcPr>
          <w:p>
            <w:r/>
            <w:r>
              <w:rPr>
                <w:sz w:val="18"/>
              </w:rPr>
              <w:t>34</w:t>
            </w:r>
          </w:p>
        </w:tc>
      </w:tr>
      <w:tr>
        <w:tc>
          <w:tcPr>
            <w:tcW w:type="dxa" w:w="737"/>
          </w:tcPr>
          <w:p>
            <w:r/>
            <w:r>
              <w:rPr>
                <w:sz w:val="18"/>
              </w:rPr>
              <w:t>B07</w:t>
            </w:r>
          </w:p>
        </w:tc>
        <w:tc>
          <w:tcPr>
            <w:tcW w:type="dxa" w:w="2551"/>
          </w:tcPr>
          <w:p>
            <w:r/>
            <w:r>
              <w:rPr>
                <w:sz w:val="18"/>
              </w:rPr>
              <w:t>UNAP-FACULTAD DE BIOLOGIA-AULAS</w:t>
            </w:r>
          </w:p>
        </w:tc>
        <w:tc>
          <w:tcPr>
            <w:tcW w:type="dxa" w:w="680"/>
          </w:tcPr>
          <w:p>
            <w:r/>
            <w:r>
              <w:rPr>
                <w:sz w:val="18"/>
              </w:rPr>
              <w:t>42</w:t>
            </w:r>
          </w:p>
        </w:tc>
        <w:tc>
          <w:tcPr>
            <w:tcW w:type="dxa" w:w="3118"/>
          </w:tcPr>
          <w:p>
            <w:r/>
            <w:r>
              <w:rPr>
                <w:sz w:val="18"/>
              </w:rPr>
              <w:t>BESS+WM+EV charger x42</w:t>
            </w:r>
          </w:p>
        </w:tc>
        <w:tc>
          <w:tcPr>
            <w:tcW w:type="dxa" w:w="1020"/>
          </w:tcPr>
          <w:p>
            <w:r/>
            <w:r>
              <w:rPr>
                <w:sz w:val="18"/>
              </w:rPr>
              <w:t>44</w:t>
            </w:r>
          </w:p>
        </w:tc>
      </w:tr>
      <w:tr>
        <w:tc>
          <w:tcPr>
            <w:tcW w:type="dxa" w:w="737"/>
          </w:tcPr>
          <w:p>
            <w:r/>
            <w:r>
              <w:rPr>
                <w:sz w:val="18"/>
              </w:rPr>
              <w:t>B08</w:t>
            </w:r>
          </w:p>
        </w:tc>
        <w:tc>
          <w:tcPr>
            <w:tcW w:type="dxa" w:w="2551"/>
          </w:tcPr>
          <w:p>
            <w:r/>
            <w:r>
              <w:rPr>
                <w:sz w:val="18"/>
              </w:rPr>
              <w:t>PNP- ESCUELA TECNICA SUPERIOR-IQUITOS</w:t>
            </w:r>
          </w:p>
        </w:tc>
        <w:tc>
          <w:tcPr>
            <w:tcW w:type="dxa" w:w="680"/>
          </w:tcPr>
          <w:p>
            <w:r/>
            <w:r>
              <w:rPr>
                <w:sz w:val="18"/>
              </w:rPr>
              <w:t>17</w:t>
            </w:r>
          </w:p>
        </w:tc>
        <w:tc>
          <w:tcPr>
            <w:tcW w:type="dxa" w:w="3118"/>
          </w:tcPr>
          <w:p>
            <w:r/>
            <w:r>
              <w:rPr>
                <w:sz w:val="18"/>
              </w:rPr>
              <w:t>BESS+WM+EV charger x17</w:t>
            </w:r>
          </w:p>
        </w:tc>
        <w:tc>
          <w:tcPr>
            <w:tcW w:type="dxa" w:w="1020"/>
          </w:tcPr>
          <w:p>
            <w:r/>
            <w:r>
              <w:rPr>
                <w:sz w:val="18"/>
              </w:rPr>
              <w:t>19</w:t>
            </w:r>
          </w:p>
        </w:tc>
      </w:tr>
      <w:tr>
        <w:tc>
          <w:tcPr>
            <w:tcW w:type="dxa" w:w="737"/>
          </w:tcPr>
          <w:p>
            <w:r/>
            <w:r>
              <w:rPr>
                <w:sz w:val="18"/>
              </w:rPr>
              <w:t>B09</w:t>
            </w:r>
          </w:p>
        </w:tc>
        <w:tc>
          <w:tcPr>
            <w:tcW w:type="dxa" w:w="2551"/>
          </w:tcPr>
          <w:p>
            <w:r/>
            <w:r>
              <w:rPr>
                <w:sz w:val="18"/>
              </w:rPr>
              <w:t>GOBIERNO REGIONAL DE LORETO - COER</w:t>
            </w:r>
          </w:p>
        </w:tc>
        <w:tc>
          <w:tcPr>
            <w:tcW w:type="dxa" w:w="680"/>
          </w:tcPr>
          <w:p>
            <w:r/>
            <w:r>
              <w:rPr>
                <w:sz w:val="18"/>
              </w:rPr>
              <w:t>10</w:t>
            </w:r>
          </w:p>
        </w:tc>
        <w:tc>
          <w:tcPr>
            <w:tcW w:type="dxa" w:w="3118"/>
          </w:tcPr>
          <w:p>
            <w:r/>
            <w:r>
              <w:rPr>
                <w:sz w:val="18"/>
              </w:rPr>
              <w:t>BESS+WM+EV charger x10</w:t>
            </w:r>
          </w:p>
        </w:tc>
        <w:tc>
          <w:tcPr>
            <w:tcW w:type="dxa" w:w="1020"/>
          </w:tcPr>
          <w:p>
            <w:r/>
            <w:r>
              <w:rPr>
                <w:sz w:val="18"/>
              </w:rPr>
              <w:t>12</w:t>
            </w:r>
          </w:p>
        </w:tc>
      </w:tr>
      <w:tr>
        <w:tc>
          <w:tcPr>
            <w:tcW w:type="dxa" w:w="737"/>
          </w:tcPr>
          <w:p>
            <w:r/>
            <w:r>
              <w:rPr>
                <w:sz w:val="18"/>
              </w:rPr>
              <w:t>B10</w:t>
            </w:r>
          </w:p>
        </w:tc>
        <w:tc>
          <w:tcPr>
            <w:tcW w:type="dxa" w:w="2551"/>
          </w:tcPr>
          <w:p>
            <w:r/>
            <w:r>
              <w:rPr>
                <w:sz w:val="18"/>
              </w:rPr>
              <w:t>GOBIERNO REGIONAL DE LORETO</w:t>
            </w:r>
          </w:p>
        </w:tc>
        <w:tc>
          <w:tcPr>
            <w:tcW w:type="dxa" w:w="680"/>
          </w:tcPr>
          <w:p>
            <w:r/>
            <w:r>
              <w:rPr>
                <w:sz w:val="18"/>
              </w:rPr>
              <w:t>6</w:t>
            </w:r>
          </w:p>
        </w:tc>
        <w:tc>
          <w:tcPr>
            <w:tcW w:type="dxa" w:w="3118"/>
          </w:tcPr>
          <w:p>
            <w:r/>
            <w:r>
              <w:rPr>
                <w:sz w:val="18"/>
              </w:rPr>
              <w:t>BESS+WM+EV charger x6</w:t>
            </w:r>
          </w:p>
        </w:tc>
        <w:tc>
          <w:tcPr>
            <w:tcW w:type="dxa" w:w="1020"/>
          </w:tcPr>
          <w:p>
            <w:r/>
            <w:r>
              <w:rPr>
                <w:sz w:val="18"/>
              </w:rPr>
              <w:t>8</w:t>
            </w:r>
          </w:p>
        </w:tc>
      </w:tr>
      <w:tr>
        <w:tc>
          <w:tcPr>
            <w:tcW w:type="dxa" w:w="737"/>
          </w:tcPr>
          <w:p>
            <w:r/>
            <w:r>
              <w:rPr>
                <w:sz w:val="18"/>
              </w:rPr>
              <w:t>B11</w:t>
            </w:r>
          </w:p>
        </w:tc>
        <w:tc>
          <w:tcPr>
            <w:tcW w:type="dxa" w:w="2551"/>
          </w:tcPr>
          <w:p>
            <w:r/>
            <w:r>
              <w:rPr>
                <w:sz w:val="18"/>
              </w:rPr>
              <w:t>HOSPITAL REGIONAL DE LORETO</w:t>
            </w:r>
          </w:p>
        </w:tc>
        <w:tc>
          <w:tcPr>
            <w:tcW w:type="dxa" w:w="680"/>
          </w:tcPr>
          <w:p>
            <w:r/>
            <w:r>
              <w:rPr>
                <w:sz w:val="18"/>
              </w:rPr>
              <w:t>3</w:t>
            </w:r>
          </w:p>
        </w:tc>
        <w:tc>
          <w:tcPr>
            <w:tcW w:type="dxa" w:w="3118"/>
          </w:tcPr>
          <w:p>
            <w:r/>
            <w:r>
              <w:rPr>
                <w:sz w:val="18"/>
              </w:rPr>
              <w:t>BESS+WM+EV charger x3</w:t>
            </w:r>
          </w:p>
        </w:tc>
        <w:tc>
          <w:tcPr>
            <w:tcW w:type="dxa" w:w="1020"/>
          </w:tcPr>
          <w:p>
            <w:r/>
            <w:r>
              <w:rPr>
                <w:sz w:val="18"/>
              </w:rPr>
              <w:t>5</w:t>
            </w:r>
          </w:p>
        </w:tc>
      </w:tr>
      <w:tr>
        <w:tc>
          <w:tcPr>
            <w:tcW w:type="dxa" w:w="737"/>
          </w:tcPr>
          <w:p>
            <w:r/>
            <w:r>
              <w:rPr>
                <w:sz w:val="18"/>
              </w:rPr>
              <w:t>B12</w:t>
            </w:r>
          </w:p>
        </w:tc>
        <w:tc>
          <w:tcPr>
            <w:tcW w:type="dxa" w:w="2551"/>
          </w:tcPr>
          <w:p>
            <w:r/>
            <w:r>
              <w:rPr>
                <w:sz w:val="18"/>
              </w:rPr>
              <w:t>SEGURO SOCIAL DE SALUD - ESSALUD</w:t>
            </w:r>
          </w:p>
        </w:tc>
        <w:tc>
          <w:tcPr>
            <w:tcW w:type="dxa" w:w="680"/>
          </w:tcPr>
          <w:p>
            <w:r/>
            <w:r>
              <w:rPr>
                <w:sz w:val="18"/>
              </w:rPr>
              <w:t>3</w:t>
            </w:r>
          </w:p>
        </w:tc>
        <w:tc>
          <w:tcPr>
            <w:tcW w:type="dxa" w:w="3118"/>
          </w:tcPr>
          <w:p>
            <w:r/>
            <w:r>
              <w:rPr>
                <w:sz w:val="18"/>
              </w:rPr>
              <w:t>BESS+WM+EV charger x3</w:t>
            </w:r>
          </w:p>
        </w:tc>
        <w:tc>
          <w:tcPr>
            <w:tcW w:type="dxa" w:w="1020"/>
          </w:tcPr>
          <w:p>
            <w:r/>
            <w:r>
              <w:rPr>
                <w:sz w:val="18"/>
              </w:rPr>
              <w:t>5</w:t>
            </w:r>
          </w:p>
        </w:tc>
      </w:tr>
      <w:tr>
        <w:tc>
          <w:tcPr>
            <w:tcW w:type="dxa" w:w="737"/>
          </w:tcPr>
          <w:p>
            <w:r/>
            <w:r>
              <w:rPr>
                <w:sz w:val="18"/>
              </w:rPr>
              <w:t>B13</w:t>
            </w:r>
          </w:p>
        </w:tc>
        <w:tc>
          <w:tcPr>
            <w:tcW w:type="dxa" w:w="2551"/>
          </w:tcPr>
          <w:p>
            <w:r/>
            <w:r>
              <w:rPr>
                <w:sz w:val="18"/>
              </w:rPr>
              <w:t xml:space="preserve">UNAP-FACULTAD DE CIENCIAS AD..CONTABLES Y </w:t>
            </w:r>
          </w:p>
        </w:tc>
        <w:tc>
          <w:tcPr>
            <w:tcW w:type="dxa" w:w="680"/>
          </w:tcPr>
          <w:p>
            <w:r/>
            <w:r>
              <w:rPr>
                <w:sz w:val="18"/>
              </w:rPr>
              <w:t>11</w:t>
            </w:r>
          </w:p>
        </w:tc>
        <w:tc>
          <w:tcPr>
            <w:tcW w:type="dxa" w:w="3118"/>
          </w:tcPr>
          <w:p>
            <w:r/>
            <w:r>
              <w:rPr>
                <w:sz w:val="18"/>
              </w:rPr>
              <w:t>BESS+WM+EV charger x11</w:t>
            </w:r>
          </w:p>
        </w:tc>
        <w:tc>
          <w:tcPr>
            <w:tcW w:type="dxa" w:w="1020"/>
          </w:tcPr>
          <w:p>
            <w:r/>
            <w:r>
              <w:rPr>
                <w:sz w:val="18"/>
              </w:rPr>
              <w:t>13</w:t>
            </w:r>
          </w:p>
        </w:tc>
      </w:tr>
      <w:tr>
        <w:tc>
          <w:tcPr>
            <w:tcW w:type="dxa" w:w="737"/>
          </w:tcPr>
          <w:p>
            <w:r/>
            <w:r>
              <w:rPr>
                <w:sz w:val="18"/>
              </w:rPr>
              <w:t>B14</w:t>
            </w:r>
          </w:p>
        </w:tc>
        <w:tc>
          <w:tcPr>
            <w:tcW w:type="dxa" w:w="2551"/>
          </w:tcPr>
          <w:p>
            <w:r/>
            <w:r>
              <w:rPr>
                <w:sz w:val="18"/>
              </w:rPr>
              <w:t>AUTORIDAD PORTUARIA NACIONAL</w:t>
            </w:r>
          </w:p>
        </w:tc>
        <w:tc>
          <w:tcPr>
            <w:tcW w:type="dxa" w:w="680"/>
          </w:tcPr>
          <w:p>
            <w:r/>
            <w:r>
              <w:rPr>
                <w:sz w:val="18"/>
              </w:rPr>
              <w:t>4</w:t>
            </w:r>
          </w:p>
        </w:tc>
        <w:tc>
          <w:tcPr>
            <w:tcW w:type="dxa" w:w="3118"/>
          </w:tcPr>
          <w:p>
            <w:r/>
            <w:r>
              <w:rPr>
                <w:sz w:val="18"/>
              </w:rPr>
              <w:t>BESS+WM+EV charger x4</w:t>
            </w:r>
          </w:p>
        </w:tc>
        <w:tc>
          <w:tcPr>
            <w:tcW w:type="dxa" w:w="1020"/>
          </w:tcPr>
          <w:p>
            <w:r/>
            <w:r>
              <w:rPr>
                <w:sz w:val="18"/>
              </w:rPr>
              <w:t>6</w:t>
            </w:r>
          </w:p>
        </w:tc>
      </w:tr>
      <w:tr>
        <w:tc>
          <w:tcPr>
            <w:tcW w:type="dxa" w:w="737"/>
          </w:tcPr>
          <w:p>
            <w:r/>
            <w:r>
              <w:rPr>
                <w:sz w:val="18"/>
              </w:rPr>
              <w:t>B15</w:t>
            </w:r>
          </w:p>
        </w:tc>
        <w:tc>
          <w:tcPr>
            <w:tcW w:type="dxa" w:w="2551"/>
          </w:tcPr>
          <w:p>
            <w:r/>
            <w:r>
              <w:rPr>
                <w:sz w:val="18"/>
              </w:rPr>
              <w:t>DREL- COLEGIO NACIONAL DE IQUITOS</w:t>
            </w:r>
          </w:p>
        </w:tc>
        <w:tc>
          <w:tcPr>
            <w:tcW w:type="dxa" w:w="680"/>
          </w:tcPr>
          <w:p>
            <w:r/>
            <w:r>
              <w:rPr>
                <w:sz w:val="18"/>
              </w:rPr>
              <w:t>8</w:t>
            </w:r>
          </w:p>
        </w:tc>
        <w:tc>
          <w:tcPr>
            <w:tcW w:type="dxa" w:w="3118"/>
          </w:tcPr>
          <w:p>
            <w:r/>
            <w:r>
              <w:rPr>
                <w:sz w:val="18"/>
              </w:rPr>
              <w:t>BESS+WM+EV charger x8</w:t>
            </w:r>
          </w:p>
        </w:tc>
        <w:tc>
          <w:tcPr>
            <w:tcW w:type="dxa" w:w="1020"/>
          </w:tcPr>
          <w:p>
            <w:r/>
            <w:r>
              <w:rPr>
                <w:sz w:val="18"/>
              </w:rPr>
              <w:t>10</w:t>
            </w:r>
          </w:p>
        </w:tc>
      </w:tr>
      <w:tr>
        <w:tc>
          <w:tcPr>
            <w:tcW w:type="dxa" w:w="737"/>
          </w:tcPr>
          <w:p>
            <w:r/>
            <w:r>
              <w:rPr>
                <w:sz w:val="18"/>
              </w:rPr>
              <w:t>B16</w:t>
            </w:r>
          </w:p>
        </w:tc>
        <w:tc>
          <w:tcPr>
            <w:tcW w:type="dxa" w:w="2551"/>
          </w:tcPr>
          <w:p>
            <w:r/>
            <w:r>
              <w:rPr>
                <w:sz w:val="18"/>
              </w:rPr>
              <w:t>SIMA - IQUITOS S.R.LTDA</w:t>
            </w:r>
          </w:p>
        </w:tc>
        <w:tc>
          <w:tcPr>
            <w:tcW w:type="dxa" w:w="680"/>
          </w:tcPr>
          <w:p>
            <w:r/>
            <w:r>
              <w:rPr>
                <w:sz w:val="18"/>
              </w:rPr>
              <w:t>11</w:t>
            </w:r>
          </w:p>
        </w:tc>
        <w:tc>
          <w:tcPr>
            <w:tcW w:type="dxa" w:w="3118"/>
          </w:tcPr>
          <w:p>
            <w:r/>
            <w:r>
              <w:rPr>
                <w:sz w:val="18"/>
              </w:rPr>
              <w:t>BESS+WM+EV charger x11</w:t>
            </w:r>
          </w:p>
        </w:tc>
        <w:tc>
          <w:tcPr>
            <w:tcW w:type="dxa" w:w="1020"/>
          </w:tcPr>
          <w:p>
            <w:r/>
            <w:r>
              <w:rPr>
                <w:sz w:val="18"/>
              </w:rPr>
              <w:t>13</w:t>
            </w:r>
          </w:p>
        </w:tc>
      </w:tr>
      <w:tr>
        <w:tc>
          <w:tcPr>
            <w:tcW w:type="dxa" w:w="737"/>
          </w:tcPr>
          <w:p>
            <w:r/>
            <w:r>
              <w:rPr>
                <w:sz w:val="18"/>
              </w:rPr>
              <w:t>B17</w:t>
            </w:r>
          </w:p>
        </w:tc>
        <w:tc>
          <w:tcPr>
            <w:tcW w:type="dxa" w:w="2551"/>
          </w:tcPr>
          <w:p>
            <w:r/>
            <w:r>
              <w:rPr>
                <w:sz w:val="18"/>
              </w:rPr>
              <w:t>ASOCIACION CIVIL SELVA AMAZONICA</w:t>
            </w:r>
          </w:p>
        </w:tc>
        <w:tc>
          <w:tcPr>
            <w:tcW w:type="dxa" w:w="680"/>
          </w:tcPr>
          <w:p>
            <w:r/>
            <w:r>
              <w:rPr>
                <w:sz w:val="18"/>
              </w:rPr>
              <w:t>11</w:t>
            </w:r>
          </w:p>
        </w:tc>
        <w:tc>
          <w:tcPr>
            <w:tcW w:type="dxa" w:w="3118"/>
          </w:tcPr>
          <w:p>
            <w:r/>
            <w:r>
              <w:rPr>
                <w:sz w:val="18"/>
              </w:rPr>
              <w:t>BESS+WM+EV charger x11</w:t>
            </w:r>
          </w:p>
        </w:tc>
        <w:tc>
          <w:tcPr>
            <w:tcW w:type="dxa" w:w="1020"/>
          </w:tcPr>
          <w:p>
            <w:r/>
            <w:r>
              <w:rPr>
                <w:sz w:val="18"/>
              </w:rPr>
              <w:t>13</w:t>
            </w:r>
          </w:p>
        </w:tc>
      </w:tr>
    </w:tbl>
    <w:p/>
    <w:p>
      <w:r>
        <w:drawing>
          <wp:inline xmlns:a="http://schemas.openxmlformats.org/drawingml/2006/main" xmlns:pic="http://schemas.openxmlformats.org/drawingml/2006/picture">
            <wp:extent cx="6300000" cy="2250000"/>
            <wp:docPr id="26" name="Picture 26"/>
            <wp:cNvGraphicFramePr>
              <a:graphicFrameLocks noChangeAspect="1"/>
            </wp:cNvGraphicFramePr>
            <a:graphic>
              <a:graphicData uri="http://schemas.openxmlformats.org/drawingml/2006/picture">
                <pic:pic>
                  <pic:nvPicPr>
                    <pic:cNvPr id="0" name="drive_building_ev_inventory.png"/>
                    <pic:cNvPicPr/>
                  </pic:nvPicPr>
                  <pic:blipFill>
                    <a:blip r:embed="rId30"/>
                    <a:stretch>
                      <a:fillRect/>
                    </a:stretch>
                  </pic:blipFill>
                  <pic:spPr>
                    <a:xfrm>
                      <a:off x="0" y="0"/>
                      <a:ext cx="6300000" cy="2250000"/>
                    </a:xfrm>
                    <a:prstGeom prst="rect"/>
                  </pic:spPr>
                </pic:pic>
              </a:graphicData>
            </a:graphic>
          </wp:inline>
        </w:drawing>
      </w:r>
    </w:p>
    <w:p>
      <w:pPr>
        <w:jc w:val="center"/>
      </w:pPr>
      <w:r>
        <w:rPr>
          <w:i/>
          <w:color w:val="595959"/>
          <w:sz w:val="18"/>
        </w:rPr>
        <w:t>Figura 5.26. Inventario EV por edificio (control de recursos C5).</w:t>
      </w:r>
    </w:p>
    <w:p/>
    <w:p>
      <w:r>
        <w:drawing>
          <wp:inline xmlns:a="http://schemas.openxmlformats.org/drawingml/2006/main" xmlns:pic="http://schemas.openxmlformats.org/drawingml/2006/picture">
            <wp:extent cx="6300000" cy="2250000"/>
            <wp:docPr id="27" name="Picture 27"/>
            <wp:cNvGraphicFramePr>
              <a:graphicFrameLocks noChangeAspect="1"/>
            </wp:cNvGraphicFramePr>
            <a:graphic>
              <a:graphicData uri="http://schemas.openxmlformats.org/drawingml/2006/picture">
                <pic:pic>
                  <pic:nvPicPr>
                    <pic:cNvPr id="0" name="drive_building_ev_success_matd3_e2.png"/>
                    <pic:cNvPicPr/>
                  </pic:nvPicPr>
                  <pic:blipFill>
                    <a:blip r:embed="rId31"/>
                    <a:stretch>
                      <a:fillRect/>
                    </a:stretch>
                  </pic:blipFill>
                  <pic:spPr>
                    <a:xfrm>
                      <a:off x="0" y="0"/>
                      <a:ext cx="6300000" cy="2250000"/>
                    </a:xfrm>
                    <a:prstGeom prst="rect"/>
                  </pic:spPr>
                </pic:pic>
              </a:graphicData>
            </a:graphic>
          </wp:inline>
        </w:drawing>
      </w:r>
    </w:p>
    <w:p>
      <w:pPr>
        <w:jc w:val="center"/>
      </w:pPr>
      <w:r>
        <w:rPr>
          <w:i/>
          <w:color w:val="595959"/>
          <w:sz w:val="18"/>
        </w:rPr>
        <w:t>Figura 5.27. Exito de salida EV — MATD3/E2 (control de recursos C5).</w:t>
      </w:r>
    </w:p>
    <w:p/>
    <w:p>
      <w:pPr>
        <w:jc w:val="both"/>
      </w:pPr>
      <w:r>
        <w:rPr>
          <w:b w:val="0"/>
          <w:i w:val="0"/>
        </w:rPr>
        <w:t>Desagregacion completa por edificio de los tres ejes (OE.1 flexibilidad, OE.2 CO2, OE.3 costo) en las 17 tarjetas siguientes. Cumple C4+C5 de forma conjunta.</w:t>
      </w:r>
    </w:p>
    <w:p>
      <w:r>
        <w:drawing>
          <wp:inline xmlns:a="http://schemas.openxmlformats.org/drawingml/2006/main" xmlns:pic="http://schemas.openxmlformats.org/drawingml/2006/picture">
            <wp:extent cx="6300000" cy="2100000"/>
            <wp:docPr id="28" name="Picture 28"/>
            <wp:cNvGraphicFramePr>
              <a:graphicFrameLocks noChangeAspect="1"/>
            </wp:cNvGraphicFramePr>
            <a:graphic>
              <a:graphicData uri="http://schemas.openxmlformats.org/drawingml/2006/picture">
                <pic:pic>
                  <pic:nvPicPr>
                    <pic:cNvPr id="0" name="drive_building_B01_objectives.png"/>
                    <pic:cNvPicPr/>
                  </pic:nvPicPr>
                  <pic:blipFill>
                    <a:blip r:embed="rId32"/>
                    <a:stretch>
                      <a:fillRect/>
                    </a:stretch>
                  </pic:blipFill>
                  <pic:spPr>
                    <a:xfrm>
                      <a:off x="0" y="0"/>
                      <a:ext cx="6300000" cy="2100000"/>
                    </a:xfrm>
                    <a:prstGeom prst="rect"/>
                  </pic:spPr>
                </pic:pic>
              </a:graphicData>
            </a:graphic>
          </wp:inline>
        </w:drawing>
      </w:r>
    </w:p>
    <w:p>
      <w:pPr>
        <w:jc w:val="center"/>
      </w:pPr>
      <w:r>
        <w:rPr>
          <w:i/>
          <w:color w:val="595959"/>
          <w:sz w:val="18"/>
        </w:rPr>
        <w:t>Figura 5.28. Edificio B01 — objetivos OE.1/OE.2/OE.3 (distrito→edificio; C4+C5).</w:t>
      </w:r>
    </w:p>
    <w:p/>
    <w:p>
      <w:r>
        <w:drawing>
          <wp:inline xmlns:a="http://schemas.openxmlformats.org/drawingml/2006/main" xmlns:pic="http://schemas.openxmlformats.org/drawingml/2006/picture">
            <wp:extent cx="6300000" cy="2100000"/>
            <wp:docPr id="29" name="Picture 29"/>
            <wp:cNvGraphicFramePr>
              <a:graphicFrameLocks noChangeAspect="1"/>
            </wp:cNvGraphicFramePr>
            <a:graphic>
              <a:graphicData uri="http://schemas.openxmlformats.org/drawingml/2006/picture">
                <pic:pic>
                  <pic:nvPicPr>
                    <pic:cNvPr id="0" name="drive_building_B02_objectives.png"/>
                    <pic:cNvPicPr/>
                  </pic:nvPicPr>
                  <pic:blipFill>
                    <a:blip r:embed="rId33"/>
                    <a:stretch>
                      <a:fillRect/>
                    </a:stretch>
                  </pic:blipFill>
                  <pic:spPr>
                    <a:xfrm>
                      <a:off x="0" y="0"/>
                      <a:ext cx="6300000" cy="2100000"/>
                    </a:xfrm>
                    <a:prstGeom prst="rect"/>
                  </pic:spPr>
                </pic:pic>
              </a:graphicData>
            </a:graphic>
          </wp:inline>
        </w:drawing>
      </w:r>
    </w:p>
    <w:p>
      <w:pPr>
        <w:jc w:val="center"/>
      </w:pPr>
      <w:r>
        <w:rPr>
          <w:i/>
          <w:color w:val="595959"/>
          <w:sz w:val="18"/>
        </w:rPr>
        <w:t>Figura 5.29. Edificio B02 — objetivos OE.1/OE.2/OE.3 (distrito→edificio; C4+C5).</w:t>
      </w:r>
    </w:p>
    <w:p/>
    <w:p>
      <w:r>
        <w:drawing>
          <wp:inline xmlns:a="http://schemas.openxmlformats.org/drawingml/2006/main" xmlns:pic="http://schemas.openxmlformats.org/drawingml/2006/picture">
            <wp:extent cx="6300000" cy="2100000"/>
            <wp:docPr id="30" name="Picture 30"/>
            <wp:cNvGraphicFramePr>
              <a:graphicFrameLocks noChangeAspect="1"/>
            </wp:cNvGraphicFramePr>
            <a:graphic>
              <a:graphicData uri="http://schemas.openxmlformats.org/drawingml/2006/picture">
                <pic:pic>
                  <pic:nvPicPr>
                    <pic:cNvPr id="0" name="drive_building_B03_objectives.png"/>
                    <pic:cNvPicPr/>
                  </pic:nvPicPr>
                  <pic:blipFill>
                    <a:blip r:embed="rId34"/>
                    <a:stretch>
                      <a:fillRect/>
                    </a:stretch>
                  </pic:blipFill>
                  <pic:spPr>
                    <a:xfrm>
                      <a:off x="0" y="0"/>
                      <a:ext cx="6300000" cy="2100000"/>
                    </a:xfrm>
                    <a:prstGeom prst="rect"/>
                  </pic:spPr>
                </pic:pic>
              </a:graphicData>
            </a:graphic>
          </wp:inline>
        </w:drawing>
      </w:r>
    </w:p>
    <w:p>
      <w:pPr>
        <w:jc w:val="center"/>
      </w:pPr>
      <w:r>
        <w:rPr>
          <w:i/>
          <w:color w:val="595959"/>
          <w:sz w:val="18"/>
        </w:rPr>
        <w:t>Figura 5.30. Edificio B03 — objetivos OE.1/OE.2/OE.3 (distrito→edificio; C4+C5).</w:t>
      </w:r>
    </w:p>
    <w:p/>
    <w:p>
      <w:r>
        <w:drawing>
          <wp:inline xmlns:a="http://schemas.openxmlformats.org/drawingml/2006/main" xmlns:pic="http://schemas.openxmlformats.org/drawingml/2006/picture">
            <wp:extent cx="6300000" cy="2100000"/>
            <wp:docPr id="31" name="Picture 31"/>
            <wp:cNvGraphicFramePr>
              <a:graphicFrameLocks noChangeAspect="1"/>
            </wp:cNvGraphicFramePr>
            <a:graphic>
              <a:graphicData uri="http://schemas.openxmlformats.org/drawingml/2006/picture">
                <pic:pic>
                  <pic:nvPicPr>
                    <pic:cNvPr id="0" name="drive_building_B04_objectives.png"/>
                    <pic:cNvPicPr/>
                  </pic:nvPicPr>
                  <pic:blipFill>
                    <a:blip r:embed="rId35"/>
                    <a:stretch>
                      <a:fillRect/>
                    </a:stretch>
                  </pic:blipFill>
                  <pic:spPr>
                    <a:xfrm>
                      <a:off x="0" y="0"/>
                      <a:ext cx="6300000" cy="2100000"/>
                    </a:xfrm>
                    <a:prstGeom prst="rect"/>
                  </pic:spPr>
                </pic:pic>
              </a:graphicData>
            </a:graphic>
          </wp:inline>
        </w:drawing>
      </w:r>
    </w:p>
    <w:p>
      <w:pPr>
        <w:jc w:val="center"/>
      </w:pPr>
      <w:r>
        <w:rPr>
          <w:i/>
          <w:color w:val="595959"/>
          <w:sz w:val="18"/>
        </w:rPr>
        <w:t>Figura 5.31. Edificio B04 — objetivos OE.1/OE.2/OE.3 (distrito→edificio; C4+C5).</w:t>
      </w:r>
    </w:p>
    <w:p/>
    <w:p>
      <w:r>
        <w:drawing>
          <wp:inline xmlns:a="http://schemas.openxmlformats.org/drawingml/2006/main" xmlns:pic="http://schemas.openxmlformats.org/drawingml/2006/picture">
            <wp:extent cx="6300000" cy="2100000"/>
            <wp:docPr id="32" name="Picture 32"/>
            <wp:cNvGraphicFramePr>
              <a:graphicFrameLocks noChangeAspect="1"/>
            </wp:cNvGraphicFramePr>
            <a:graphic>
              <a:graphicData uri="http://schemas.openxmlformats.org/drawingml/2006/picture">
                <pic:pic>
                  <pic:nvPicPr>
                    <pic:cNvPr id="0" name="drive_building_B05_objectives.png"/>
                    <pic:cNvPicPr/>
                  </pic:nvPicPr>
                  <pic:blipFill>
                    <a:blip r:embed="rId36"/>
                    <a:stretch>
                      <a:fillRect/>
                    </a:stretch>
                  </pic:blipFill>
                  <pic:spPr>
                    <a:xfrm>
                      <a:off x="0" y="0"/>
                      <a:ext cx="6300000" cy="2100000"/>
                    </a:xfrm>
                    <a:prstGeom prst="rect"/>
                  </pic:spPr>
                </pic:pic>
              </a:graphicData>
            </a:graphic>
          </wp:inline>
        </w:drawing>
      </w:r>
    </w:p>
    <w:p>
      <w:pPr>
        <w:jc w:val="center"/>
      </w:pPr>
      <w:r>
        <w:rPr>
          <w:i/>
          <w:color w:val="595959"/>
          <w:sz w:val="18"/>
        </w:rPr>
        <w:t>Figura 5.32. Edificio B05 — objetivos OE.1/OE.2/OE.3 (distrito→edificio; C4+C5).</w:t>
      </w:r>
    </w:p>
    <w:p/>
    <w:p>
      <w:r>
        <w:drawing>
          <wp:inline xmlns:a="http://schemas.openxmlformats.org/drawingml/2006/main" xmlns:pic="http://schemas.openxmlformats.org/drawingml/2006/picture">
            <wp:extent cx="6300000" cy="2100000"/>
            <wp:docPr id="33" name="Picture 33"/>
            <wp:cNvGraphicFramePr>
              <a:graphicFrameLocks noChangeAspect="1"/>
            </wp:cNvGraphicFramePr>
            <a:graphic>
              <a:graphicData uri="http://schemas.openxmlformats.org/drawingml/2006/picture">
                <pic:pic>
                  <pic:nvPicPr>
                    <pic:cNvPr id="0" name="drive_building_B06_objectives.png"/>
                    <pic:cNvPicPr/>
                  </pic:nvPicPr>
                  <pic:blipFill>
                    <a:blip r:embed="rId37"/>
                    <a:stretch>
                      <a:fillRect/>
                    </a:stretch>
                  </pic:blipFill>
                  <pic:spPr>
                    <a:xfrm>
                      <a:off x="0" y="0"/>
                      <a:ext cx="6300000" cy="2100000"/>
                    </a:xfrm>
                    <a:prstGeom prst="rect"/>
                  </pic:spPr>
                </pic:pic>
              </a:graphicData>
            </a:graphic>
          </wp:inline>
        </w:drawing>
      </w:r>
    </w:p>
    <w:p>
      <w:pPr>
        <w:jc w:val="center"/>
      </w:pPr>
      <w:r>
        <w:rPr>
          <w:i/>
          <w:color w:val="595959"/>
          <w:sz w:val="18"/>
        </w:rPr>
        <w:t>Figura 5.33. Edificio B06 — objetivos OE.1/OE.2/OE.3 (distrito→edificio; C4+C5).</w:t>
      </w:r>
    </w:p>
    <w:p/>
    <w:p>
      <w:r>
        <w:drawing>
          <wp:inline xmlns:a="http://schemas.openxmlformats.org/drawingml/2006/main" xmlns:pic="http://schemas.openxmlformats.org/drawingml/2006/picture">
            <wp:extent cx="6300000" cy="2100000"/>
            <wp:docPr id="34" name="Picture 34"/>
            <wp:cNvGraphicFramePr>
              <a:graphicFrameLocks noChangeAspect="1"/>
            </wp:cNvGraphicFramePr>
            <a:graphic>
              <a:graphicData uri="http://schemas.openxmlformats.org/drawingml/2006/picture">
                <pic:pic>
                  <pic:nvPicPr>
                    <pic:cNvPr id="0" name="drive_building_B07_objectives.png"/>
                    <pic:cNvPicPr/>
                  </pic:nvPicPr>
                  <pic:blipFill>
                    <a:blip r:embed="rId38"/>
                    <a:stretch>
                      <a:fillRect/>
                    </a:stretch>
                  </pic:blipFill>
                  <pic:spPr>
                    <a:xfrm>
                      <a:off x="0" y="0"/>
                      <a:ext cx="6300000" cy="2100000"/>
                    </a:xfrm>
                    <a:prstGeom prst="rect"/>
                  </pic:spPr>
                </pic:pic>
              </a:graphicData>
            </a:graphic>
          </wp:inline>
        </w:drawing>
      </w:r>
    </w:p>
    <w:p>
      <w:pPr>
        <w:jc w:val="center"/>
      </w:pPr>
      <w:r>
        <w:rPr>
          <w:i/>
          <w:color w:val="595959"/>
          <w:sz w:val="18"/>
        </w:rPr>
        <w:t>Figura 5.34. Edificio B07 — objetivos OE.1/OE.2/OE.3 (distrito→edificio; C4+C5).</w:t>
      </w:r>
    </w:p>
    <w:p/>
    <w:p>
      <w:r>
        <w:drawing>
          <wp:inline xmlns:a="http://schemas.openxmlformats.org/drawingml/2006/main" xmlns:pic="http://schemas.openxmlformats.org/drawingml/2006/picture">
            <wp:extent cx="6300000" cy="2100000"/>
            <wp:docPr id="35" name="Picture 35"/>
            <wp:cNvGraphicFramePr>
              <a:graphicFrameLocks noChangeAspect="1"/>
            </wp:cNvGraphicFramePr>
            <a:graphic>
              <a:graphicData uri="http://schemas.openxmlformats.org/drawingml/2006/picture">
                <pic:pic>
                  <pic:nvPicPr>
                    <pic:cNvPr id="0" name="drive_building_B08_objectives.png"/>
                    <pic:cNvPicPr/>
                  </pic:nvPicPr>
                  <pic:blipFill>
                    <a:blip r:embed="rId39"/>
                    <a:stretch>
                      <a:fillRect/>
                    </a:stretch>
                  </pic:blipFill>
                  <pic:spPr>
                    <a:xfrm>
                      <a:off x="0" y="0"/>
                      <a:ext cx="6300000" cy="2100000"/>
                    </a:xfrm>
                    <a:prstGeom prst="rect"/>
                  </pic:spPr>
                </pic:pic>
              </a:graphicData>
            </a:graphic>
          </wp:inline>
        </w:drawing>
      </w:r>
    </w:p>
    <w:p>
      <w:pPr>
        <w:jc w:val="center"/>
      </w:pPr>
      <w:r>
        <w:rPr>
          <w:i/>
          <w:color w:val="595959"/>
          <w:sz w:val="18"/>
        </w:rPr>
        <w:t>Figura 5.35. Edificio B08 — objetivos OE.1/OE.2/OE.3 (distrito→edificio; C4+C5).</w:t>
      </w:r>
    </w:p>
    <w:p/>
    <w:p>
      <w:r>
        <w:drawing>
          <wp:inline xmlns:a="http://schemas.openxmlformats.org/drawingml/2006/main" xmlns:pic="http://schemas.openxmlformats.org/drawingml/2006/picture">
            <wp:extent cx="6300000" cy="2100000"/>
            <wp:docPr id="36" name="Picture 36"/>
            <wp:cNvGraphicFramePr>
              <a:graphicFrameLocks noChangeAspect="1"/>
            </wp:cNvGraphicFramePr>
            <a:graphic>
              <a:graphicData uri="http://schemas.openxmlformats.org/drawingml/2006/picture">
                <pic:pic>
                  <pic:nvPicPr>
                    <pic:cNvPr id="0" name="drive_building_B09_objectives.png"/>
                    <pic:cNvPicPr/>
                  </pic:nvPicPr>
                  <pic:blipFill>
                    <a:blip r:embed="rId40"/>
                    <a:stretch>
                      <a:fillRect/>
                    </a:stretch>
                  </pic:blipFill>
                  <pic:spPr>
                    <a:xfrm>
                      <a:off x="0" y="0"/>
                      <a:ext cx="6300000" cy="2100000"/>
                    </a:xfrm>
                    <a:prstGeom prst="rect"/>
                  </pic:spPr>
                </pic:pic>
              </a:graphicData>
            </a:graphic>
          </wp:inline>
        </w:drawing>
      </w:r>
    </w:p>
    <w:p>
      <w:pPr>
        <w:jc w:val="center"/>
      </w:pPr>
      <w:r>
        <w:rPr>
          <w:i/>
          <w:color w:val="595959"/>
          <w:sz w:val="18"/>
        </w:rPr>
        <w:t>Figura 5.36. Edificio B09 — objetivos OE.1/OE.2/OE.3 (distrito→edificio; C4+C5).</w:t>
      </w:r>
    </w:p>
    <w:p/>
    <w:p>
      <w:r>
        <w:drawing>
          <wp:inline xmlns:a="http://schemas.openxmlformats.org/drawingml/2006/main" xmlns:pic="http://schemas.openxmlformats.org/drawingml/2006/picture">
            <wp:extent cx="6300000" cy="2100000"/>
            <wp:docPr id="37" name="Picture 37"/>
            <wp:cNvGraphicFramePr>
              <a:graphicFrameLocks noChangeAspect="1"/>
            </wp:cNvGraphicFramePr>
            <a:graphic>
              <a:graphicData uri="http://schemas.openxmlformats.org/drawingml/2006/picture">
                <pic:pic>
                  <pic:nvPicPr>
                    <pic:cNvPr id="0" name="drive_building_B10_objectives.png"/>
                    <pic:cNvPicPr/>
                  </pic:nvPicPr>
                  <pic:blipFill>
                    <a:blip r:embed="rId41"/>
                    <a:stretch>
                      <a:fillRect/>
                    </a:stretch>
                  </pic:blipFill>
                  <pic:spPr>
                    <a:xfrm>
                      <a:off x="0" y="0"/>
                      <a:ext cx="6300000" cy="2100000"/>
                    </a:xfrm>
                    <a:prstGeom prst="rect"/>
                  </pic:spPr>
                </pic:pic>
              </a:graphicData>
            </a:graphic>
          </wp:inline>
        </w:drawing>
      </w:r>
    </w:p>
    <w:p>
      <w:pPr>
        <w:jc w:val="center"/>
      </w:pPr>
      <w:r>
        <w:rPr>
          <w:i/>
          <w:color w:val="595959"/>
          <w:sz w:val="18"/>
        </w:rPr>
        <w:t>Figura 5.37. Edificio B10 — objetivos OE.1/OE.2/OE.3 (distrito→edificio; C4+C5).</w:t>
      </w:r>
    </w:p>
    <w:p/>
    <w:p>
      <w:r>
        <w:drawing>
          <wp:inline xmlns:a="http://schemas.openxmlformats.org/drawingml/2006/main" xmlns:pic="http://schemas.openxmlformats.org/drawingml/2006/picture">
            <wp:extent cx="6300000" cy="2100000"/>
            <wp:docPr id="38" name="Picture 38"/>
            <wp:cNvGraphicFramePr>
              <a:graphicFrameLocks noChangeAspect="1"/>
            </wp:cNvGraphicFramePr>
            <a:graphic>
              <a:graphicData uri="http://schemas.openxmlformats.org/drawingml/2006/picture">
                <pic:pic>
                  <pic:nvPicPr>
                    <pic:cNvPr id="0" name="drive_building_B11_objectives.png"/>
                    <pic:cNvPicPr/>
                  </pic:nvPicPr>
                  <pic:blipFill>
                    <a:blip r:embed="rId42"/>
                    <a:stretch>
                      <a:fillRect/>
                    </a:stretch>
                  </pic:blipFill>
                  <pic:spPr>
                    <a:xfrm>
                      <a:off x="0" y="0"/>
                      <a:ext cx="6300000" cy="2100000"/>
                    </a:xfrm>
                    <a:prstGeom prst="rect"/>
                  </pic:spPr>
                </pic:pic>
              </a:graphicData>
            </a:graphic>
          </wp:inline>
        </w:drawing>
      </w:r>
    </w:p>
    <w:p>
      <w:pPr>
        <w:jc w:val="center"/>
      </w:pPr>
      <w:r>
        <w:rPr>
          <w:i/>
          <w:color w:val="595959"/>
          <w:sz w:val="18"/>
        </w:rPr>
        <w:t>Figura 5.38. Edificio B11 — objetivos OE.1/OE.2/OE.3 (distrito→edificio; C4+C5).</w:t>
      </w:r>
    </w:p>
    <w:p/>
    <w:p>
      <w:r>
        <w:drawing>
          <wp:inline xmlns:a="http://schemas.openxmlformats.org/drawingml/2006/main" xmlns:pic="http://schemas.openxmlformats.org/drawingml/2006/picture">
            <wp:extent cx="6300000" cy="2100000"/>
            <wp:docPr id="39" name="Picture 39"/>
            <wp:cNvGraphicFramePr>
              <a:graphicFrameLocks noChangeAspect="1"/>
            </wp:cNvGraphicFramePr>
            <a:graphic>
              <a:graphicData uri="http://schemas.openxmlformats.org/drawingml/2006/picture">
                <pic:pic>
                  <pic:nvPicPr>
                    <pic:cNvPr id="0" name="drive_building_B12_objectives.png"/>
                    <pic:cNvPicPr/>
                  </pic:nvPicPr>
                  <pic:blipFill>
                    <a:blip r:embed="rId43"/>
                    <a:stretch>
                      <a:fillRect/>
                    </a:stretch>
                  </pic:blipFill>
                  <pic:spPr>
                    <a:xfrm>
                      <a:off x="0" y="0"/>
                      <a:ext cx="6300000" cy="2100000"/>
                    </a:xfrm>
                    <a:prstGeom prst="rect"/>
                  </pic:spPr>
                </pic:pic>
              </a:graphicData>
            </a:graphic>
          </wp:inline>
        </w:drawing>
      </w:r>
    </w:p>
    <w:p>
      <w:pPr>
        <w:jc w:val="center"/>
      </w:pPr>
      <w:r>
        <w:rPr>
          <w:i/>
          <w:color w:val="595959"/>
          <w:sz w:val="18"/>
        </w:rPr>
        <w:t>Figura 5.39. Edificio B12 — objetivos OE.1/OE.2/OE.3 (distrito→edificio; C4+C5).</w:t>
      </w:r>
    </w:p>
    <w:p/>
    <w:p>
      <w:r>
        <w:drawing>
          <wp:inline xmlns:a="http://schemas.openxmlformats.org/drawingml/2006/main" xmlns:pic="http://schemas.openxmlformats.org/drawingml/2006/picture">
            <wp:extent cx="6300000" cy="2100000"/>
            <wp:docPr id="40" name="Picture 40"/>
            <wp:cNvGraphicFramePr>
              <a:graphicFrameLocks noChangeAspect="1"/>
            </wp:cNvGraphicFramePr>
            <a:graphic>
              <a:graphicData uri="http://schemas.openxmlformats.org/drawingml/2006/picture">
                <pic:pic>
                  <pic:nvPicPr>
                    <pic:cNvPr id="0" name="drive_building_B13_objectives.png"/>
                    <pic:cNvPicPr/>
                  </pic:nvPicPr>
                  <pic:blipFill>
                    <a:blip r:embed="rId44"/>
                    <a:stretch>
                      <a:fillRect/>
                    </a:stretch>
                  </pic:blipFill>
                  <pic:spPr>
                    <a:xfrm>
                      <a:off x="0" y="0"/>
                      <a:ext cx="6300000" cy="2100000"/>
                    </a:xfrm>
                    <a:prstGeom prst="rect"/>
                  </pic:spPr>
                </pic:pic>
              </a:graphicData>
            </a:graphic>
          </wp:inline>
        </w:drawing>
      </w:r>
    </w:p>
    <w:p>
      <w:pPr>
        <w:jc w:val="center"/>
      </w:pPr>
      <w:r>
        <w:rPr>
          <w:i/>
          <w:color w:val="595959"/>
          <w:sz w:val="18"/>
        </w:rPr>
        <w:t>Figura 5.40. Edificio B13 — objetivos OE.1/OE.2/OE.3 (distrito→edificio; C4+C5).</w:t>
      </w:r>
    </w:p>
    <w:p/>
    <w:p>
      <w:r>
        <w:drawing>
          <wp:inline xmlns:a="http://schemas.openxmlformats.org/drawingml/2006/main" xmlns:pic="http://schemas.openxmlformats.org/drawingml/2006/picture">
            <wp:extent cx="6300000" cy="2100000"/>
            <wp:docPr id="41" name="Picture 41"/>
            <wp:cNvGraphicFramePr>
              <a:graphicFrameLocks noChangeAspect="1"/>
            </wp:cNvGraphicFramePr>
            <a:graphic>
              <a:graphicData uri="http://schemas.openxmlformats.org/drawingml/2006/picture">
                <pic:pic>
                  <pic:nvPicPr>
                    <pic:cNvPr id="0" name="drive_building_B14_objectives.png"/>
                    <pic:cNvPicPr/>
                  </pic:nvPicPr>
                  <pic:blipFill>
                    <a:blip r:embed="rId45"/>
                    <a:stretch>
                      <a:fillRect/>
                    </a:stretch>
                  </pic:blipFill>
                  <pic:spPr>
                    <a:xfrm>
                      <a:off x="0" y="0"/>
                      <a:ext cx="6300000" cy="2100000"/>
                    </a:xfrm>
                    <a:prstGeom prst="rect"/>
                  </pic:spPr>
                </pic:pic>
              </a:graphicData>
            </a:graphic>
          </wp:inline>
        </w:drawing>
      </w:r>
    </w:p>
    <w:p>
      <w:pPr>
        <w:jc w:val="center"/>
      </w:pPr>
      <w:r>
        <w:rPr>
          <w:i/>
          <w:color w:val="595959"/>
          <w:sz w:val="18"/>
        </w:rPr>
        <w:t>Figura 5.41. Edificio B14 — objetivos OE.1/OE.2/OE.3 (distrito→edificio; C4+C5).</w:t>
      </w:r>
    </w:p>
    <w:p/>
    <w:p>
      <w:r>
        <w:drawing>
          <wp:inline xmlns:a="http://schemas.openxmlformats.org/drawingml/2006/main" xmlns:pic="http://schemas.openxmlformats.org/drawingml/2006/picture">
            <wp:extent cx="6300000" cy="2100000"/>
            <wp:docPr id="42" name="Picture 42"/>
            <wp:cNvGraphicFramePr>
              <a:graphicFrameLocks noChangeAspect="1"/>
            </wp:cNvGraphicFramePr>
            <a:graphic>
              <a:graphicData uri="http://schemas.openxmlformats.org/drawingml/2006/picture">
                <pic:pic>
                  <pic:nvPicPr>
                    <pic:cNvPr id="0" name="drive_building_B15_objectives.png"/>
                    <pic:cNvPicPr/>
                  </pic:nvPicPr>
                  <pic:blipFill>
                    <a:blip r:embed="rId46"/>
                    <a:stretch>
                      <a:fillRect/>
                    </a:stretch>
                  </pic:blipFill>
                  <pic:spPr>
                    <a:xfrm>
                      <a:off x="0" y="0"/>
                      <a:ext cx="6300000" cy="2100000"/>
                    </a:xfrm>
                    <a:prstGeom prst="rect"/>
                  </pic:spPr>
                </pic:pic>
              </a:graphicData>
            </a:graphic>
          </wp:inline>
        </w:drawing>
      </w:r>
    </w:p>
    <w:p>
      <w:pPr>
        <w:jc w:val="center"/>
      </w:pPr>
      <w:r>
        <w:rPr>
          <w:i/>
          <w:color w:val="595959"/>
          <w:sz w:val="18"/>
        </w:rPr>
        <w:t>Figura 5.42. Edificio B15 — objetivos OE.1/OE.2/OE.3 (distrito→edificio; C4+C5).</w:t>
      </w:r>
    </w:p>
    <w:p/>
    <w:p>
      <w:r>
        <w:drawing>
          <wp:inline xmlns:a="http://schemas.openxmlformats.org/drawingml/2006/main" xmlns:pic="http://schemas.openxmlformats.org/drawingml/2006/picture">
            <wp:extent cx="6300000" cy="2100000"/>
            <wp:docPr id="43" name="Picture 43"/>
            <wp:cNvGraphicFramePr>
              <a:graphicFrameLocks noChangeAspect="1"/>
            </wp:cNvGraphicFramePr>
            <a:graphic>
              <a:graphicData uri="http://schemas.openxmlformats.org/drawingml/2006/picture">
                <pic:pic>
                  <pic:nvPicPr>
                    <pic:cNvPr id="0" name="drive_building_B16_objectives.png"/>
                    <pic:cNvPicPr/>
                  </pic:nvPicPr>
                  <pic:blipFill>
                    <a:blip r:embed="rId47"/>
                    <a:stretch>
                      <a:fillRect/>
                    </a:stretch>
                  </pic:blipFill>
                  <pic:spPr>
                    <a:xfrm>
                      <a:off x="0" y="0"/>
                      <a:ext cx="6300000" cy="2100000"/>
                    </a:xfrm>
                    <a:prstGeom prst="rect"/>
                  </pic:spPr>
                </pic:pic>
              </a:graphicData>
            </a:graphic>
          </wp:inline>
        </w:drawing>
      </w:r>
    </w:p>
    <w:p>
      <w:pPr>
        <w:jc w:val="center"/>
      </w:pPr>
      <w:r>
        <w:rPr>
          <w:i/>
          <w:color w:val="595959"/>
          <w:sz w:val="18"/>
        </w:rPr>
        <w:t>Figura 5.43. Edificio B16 — objetivos OE.1/OE.2/OE.3 (distrito→edificio; C4+C5).</w:t>
      </w:r>
    </w:p>
    <w:p/>
    <w:p>
      <w:r>
        <w:drawing>
          <wp:inline xmlns:a="http://schemas.openxmlformats.org/drawingml/2006/main" xmlns:pic="http://schemas.openxmlformats.org/drawingml/2006/picture">
            <wp:extent cx="6300000" cy="2100000"/>
            <wp:docPr id="44" name="Picture 44"/>
            <wp:cNvGraphicFramePr>
              <a:graphicFrameLocks noChangeAspect="1"/>
            </wp:cNvGraphicFramePr>
            <a:graphic>
              <a:graphicData uri="http://schemas.openxmlformats.org/drawingml/2006/picture">
                <pic:pic>
                  <pic:nvPicPr>
                    <pic:cNvPr id="0" name="drive_building_B17_objectives.png"/>
                    <pic:cNvPicPr/>
                  </pic:nvPicPr>
                  <pic:blipFill>
                    <a:blip r:embed="rId48"/>
                    <a:stretch>
                      <a:fillRect/>
                    </a:stretch>
                  </pic:blipFill>
                  <pic:spPr>
                    <a:xfrm>
                      <a:off x="0" y="0"/>
                      <a:ext cx="6300000" cy="2100000"/>
                    </a:xfrm>
                    <a:prstGeom prst="rect"/>
                  </pic:spPr>
                </pic:pic>
              </a:graphicData>
            </a:graphic>
          </wp:inline>
        </w:drawing>
      </w:r>
    </w:p>
    <w:p>
      <w:pPr>
        <w:jc w:val="center"/>
      </w:pPr>
      <w:r>
        <w:rPr>
          <w:i/>
          <w:color w:val="595959"/>
          <w:sz w:val="18"/>
        </w:rPr>
        <w:t>Figura 5.44. Edificio B17 — objetivos OE.1/OE.2/OE.3 (distrito→edificio; C4+C5).</w:t>
      </w:r>
    </w:p>
    <w:p/>
    <w:p>
      <w:pPr>
        <w:jc w:val="both"/>
      </w:pPr>
      <w:r>
        <w:rPr>
          <w:b w:val="0"/>
          <w:i w:val="0"/>
        </w:rPr>
        <w:t>Veredicto C5: el control de recursos esta documentado a nivel distrito (trazas E1–E3) y a nivel edificio (inventario BESS/EV/carga flexible + 17 tarjetas multiobjetivo). Sin C5 no se declara cumplimiento completo de OG/OE ni demostracion de HE.</w:t>
      </w:r>
    </w:p>
    <w:p>
      <w:pPr>
        <w:pStyle w:val="Heading3"/>
      </w:pPr>
      <w:r>
        <w:rPr>
          <w:rFonts w:ascii="Times New Roman" w:hAnsi="Times New Roman" w:cs="Times New Roman"/>
          <w:b/>
          <w:i w:val="0"/>
          <w:sz w:val="24"/>
        </w:rPr>
        <w:t>5.4.5 KPIs distrito y edificio (rankings Drive 50 episodios)</w:t>
      </w:r>
    </w:p>
    <w:p>
      <w:r>
        <w:rPr>
          <w:rFonts w:ascii="Times New Roman" w:hAnsi="Times New Roman" w:cs="Times New Roman"/>
          <w:b w:val="0"/>
          <w:i w:val="0"/>
          <w:sz w:val="24"/>
        </w:rPr>
        <w:t>Cálculo descriptivo sobre artefactos reales de la corrida canónica madrl_v3_20260627_164047 (4 MADRL × 3 escenarios × 50 episodios). Fuente: kpi_recalc_20260728 (distrito y building_kpis) y building_behavior_summary.csv (comportamiento BESS/EV por edificio). No es caja negra: cada edificio reporta ganancia de flexibilidad (1 − ratio de importación vs baseline), reducción de CO₂ (−Δ emisiones) y reducción de costo (−Δ costo), junto con throughput BESS, carga EV, éxito de salida EV y rol de red.</w:t>
      </w:r>
    </w:p>
    <w:p>
      <w:r>
        <w:rPr>
          <w:rFonts w:ascii="Times New Roman" w:hAnsi="Times New Roman" w:cs="Times New Roman"/>
          <w:b w:val="0"/>
          <w:i/>
          <w:sz w:val="22"/>
        </w:rPr>
        <w:t>Tabla 5.4.5a. Ranking distrital por escenario (menor KPI primario = mejor).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cs="Times New Roman"/>
                <w:b/>
                <w:i w:val="0"/>
                <w:sz w:val="16"/>
              </w:rPr>
              <w:t>Escenario</w:t>
            </w:r>
          </w:p>
        </w:tc>
        <w:tc>
          <w:tcPr>
            <w:tcW w:type="dxa" w:w="1872"/>
          </w:tcPr>
          <w:p>
            <w:r/>
            <w:r>
              <w:rPr>
                <w:rFonts w:ascii="Times New Roman" w:hAnsi="Times New Roman" w:cs="Times New Roman"/>
                <w:b/>
                <w:i w:val="0"/>
                <w:sz w:val="16"/>
              </w:rPr>
              <w:t>1.º</w:t>
            </w:r>
          </w:p>
        </w:tc>
        <w:tc>
          <w:tcPr>
            <w:tcW w:type="dxa" w:w="1872"/>
          </w:tcPr>
          <w:p>
            <w:r/>
            <w:r>
              <w:rPr>
                <w:rFonts w:ascii="Times New Roman" w:hAnsi="Times New Roman" w:cs="Times New Roman"/>
                <w:b/>
                <w:i w:val="0"/>
                <w:sz w:val="16"/>
              </w:rPr>
              <w:t>2.º</w:t>
            </w:r>
          </w:p>
        </w:tc>
        <w:tc>
          <w:tcPr>
            <w:tcW w:type="dxa" w:w="1872"/>
          </w:tcPr>
          <w:p>
            <w:r/>
            <w:r>
              <w:rPr>
                <w:rFonts w:ascii="Times New Roman" w:hAnsi="Times New Roman" w:cs="Times New Roman"/>
                <w:b/>
                <w:i w:val="0"/>
                <w:sz w:val="16"/>
              </w:rPr>
              <w:t>3.º</w:t>
            </w:r>
          </w:p>
        </w:tc>
        <w:tc>
          <w:tcPr>
            <w:tcW w:type="dxa" w:w="1872"/>
          </w:tcPr>
          <w:p>
            <w:r/>
            <w:r>
              <w:rPr>
                <w:rFonts w:ascii="Times New Roman" w:hAnsi="Times New Roman" w:cs="Times New Roman"/>
                <w:b/>
                <w:i w:val="0"/>
                <w:sz w:val="16"/>
              </w:rPr>
              <w:t>4.º</w:t>
            </w:r>
          </w:p>
        </w:tc>
      </w:tr>
      <w:tr>
        <w:tc>
          <w:tcPr>
            <w:tcW w:type="dxa" w:w="1872"/>
          </w:tcPr>
          <w:p>
            <w:r/>
            <w:r>
              <w:rPr>
                <w:rFonts w:ascii="Times New Roman" w:hAnsi="Times New Roman" w:cs="Times New Roman"/>
                <w:b w:val="0"/>
                <w:i w:val="0"/>
                <w:sz w:val="16"/>
              </w:rPr>
              <w:t>OE.1 flex</w:t>
            </w:r>
          </w:p>
        </w:tc>
        <w:tc>
          <w:tcPr>
            <w:tcW w:type="dxa" w:w="1872"/>
          </w:tcPr>
          <w:p>
            <w:r/>
            <w:r>
              <w:rPr>
                <w:rFonts w:ascii="Times New Roman" w:hAnsi="Times New Roman" w:cs="Times New Roman"/>
                <w:b w:val="0"/>
                <w:i w:val="0"/>
                <w:sz w:val="16"/>
              </w:rPr>
              <w:t>#1 MATD3 (1.0009)</w:t>
            </w:r>
          </w:p>
        </w:tc>
        <w:tc>
          <w:tcPr>
            <w:tcW w:type="dxa" w:w="1872"/>
          </w:tcPr>
          <w:p>
            <w:r/>
            <w:r>
              <w:rPr>
                <w:rFonts w:ascii="Times New Roman" w:hAnsi="Times New Roman" w:cs="Times New Roman"/>
                <w:b w:val="0"/>
                <w:i w:val="0"/>
                <w:sz w:val="16"/>
              </w:rPr>
              <w:t>#2 MAAC (1.0124)</w:t>
            </w:r>
          </w:p>
        </w:tc>
        <w:tc>
          <w:tcPr>
            <w:tcW w:type="dxa" w:w="1872"/>
          </w:tcPr>
          <w:p>
            <w:r/>
            <w:r>
              <w:rPr>
                <w:rFonts w:ascii="Times New Roman" w:hAnsi="Times New Roman" w:cs="Times New Roman"/>
                <w:b w:val="0"/>
                <w:i w:val="0"/>
                <w:sz w:val="16"/>
              </w:rPr>
              <w:t>#3 MASAC (1.0286)</w:t>
            </w:r>
          </w:p>
        </w:tc>
        <w:tc>
          <w:tcPr>
            <w:tcW w:type="dxa" w:w="1872"/>
          </w:tcPr>
          <w:p>
            <w:r/>
            <w:r>
              <w:rPr>
                <w:rFonts w:ascii="Times New Roman" w:hAnsi="Times New Roman" w:cs="Times New Roman"/>
                <w:b w:val="0"/>
                <w:i w:val="0"/>
                <w:sz w:val="16"/>
              </w:rPr>
              <w:t>#4 HAPPO (1.1105)</w:t>
            </w:r>
          </w:p>
        </w:tc>
      </w:tr>
      <w:tr>
        <w:tc>
          <w:tcPr>
            <w:tcW w:type="dxa" w:w="1872"/>
          </w:tcPr>
          <w:p>
            <w:r/>
            <w:r>
              <w:rPr>
                <w:rFonts w:ascii="Times New Roman" w:hAnsi="Times New Roman" w:cs="Times New Roman"/>
                <w:b w:val="0"/>
                <w:i w:val="0"/>
                <w:sz w:val="16"/>
              </w:rPr>
              <w:t>OE.2 CO2</w:t>
            </w:r>
          </w:p>
        </w:tc>
        <w:tc>
          <w:tcPr>
            <w:tcW w:type="dxa" w:w="1872"/>
          </w:tcPr>
          <w:p>
            <w:r/>
            <w:r>
              <w:rPr>
                <w:rFonts w:ascii="Times New Roman" w:hAnsi="Times New Roman" w:cs="Times New Roman"/>
                <w:b w:val="0"/>
                <w:i w:val="0"/>
                <w:sz w:val="16"/>
              </w:rPr>
              <w:t>#1 MATD3 (23,070)</w:t>
            </w:r>
          </w:p>
        </w:tc>
        <w:tc>
          <w:tcPr>
            <w:tcW w:type="dxa" w:w="1872"/>
          </w:tcPr>
          <w:p>
            <w:r/>
            <w:r>
              <w:rPr>
                <w:rFonts w:ascii="Times New Roman" w:hAnsi="Times New Roman" w:cs="Times New Roman"/>
                <w:b w:val="0"/>
                <w:i w:val="0"/>
                <w:sz w:val="16"/>
              </w:rPr>
              <w:t>#2 MAAC (70,654)</w:t>
            </w:r>
          </w:p>
        </w:tc>
        <w:tc>
          <w:tcPr>
            <w:tcW w:type="dxa" w:w="1872"/>
          </w:tcPr>
          <w:p>
            <w:r/>
            <w:r>
              <w:rPr>
                <w:rFonts w:ascii="Times New Roman" w:hAnsi="Times New Roman" w:cs="Times New Roman"/>
                <w:b w:val="0"/>
                <w:i w:val="0"/>
                <w:sz w:val="16"/>
              </w:rPr>
              <w:t>#3 MASAC (77,649)</w:t>
            </w:r>
          </w:p>
        </w:tc>
        <w:tc>
          <w:tcPr>
            <w:tcW w:type="dxa" w:w="1872"/>
          </w:tcPr>
          <w:p>
            <w:r/>
            <w:r>
              <w:rPr>
                <w:rFonts w:ascii="Times New Roman" w:hAnsi="Times New Roman" w:cs="Times New Roman"/>
                <w:b w:val="0"/>
                <w:i w:val="0"/>
                <w:sz w:val="16"/>
              </w:rPr>
              <w:t>#4 HAPPO (1,431,341)</w:t>
            </w:r>
          </w:p>
        </w:tc>
      </w:tr>
      <w:tr>
        <w:tc>
          <w:tcPr>
            <w:tcW w:type="dxa" w:w="1872"/>
          </w:tcPr>
          <w:p>
            <w:r/>
            <w:r>
              <w:rPr>
                <w:rFonts w:ascii="Times New Roman" w:hAnsi="Times New Roman" w:cs="Times New Roman"/>
                <w:b w:val="0"/>
                <w:i w:val="0"/>
                <w:sz w:val="16"/>
              </w:rPr>
              <w:t>OE.3 costo</w:t>
            </w:r>
          </w:p>
        </w:tc>
        <w:tc>
          <w:tcPr>
            <w:tcW w:type="dxa" w:w="1872"/>
          </w:tcPr>
          <w:p>
            <w:r/>
            <w:r>
              <w:rPr>
                <w:rFonts w:ascii="Times New Roman" w:hAnsi="Times New Roman" w:cs="Times New Roman"/>
                <w:b w:val="0"/>
                <w:i w:val="0"/>
                <w:sz w:val="16"/>
              </w:rPr>
              <w:t>#1 MAAC (9,515)</w:t>
            </w:r>
          </w:p>
        </w:tc>
        <w:tc>
          <w:tcPr>
            <w:tcW w:type="dxa" w:w="1872"/>
          </w:tcPr>
          <w:p>
            <w:r/>
            <w:r>
              <w:rPr>
                <w:rFonts w:ascii="Times New Roman" w:hAnsi="Times New Roman" w:cs="Times New Roman"/>
                <w:b w:val="0"/>
                <w:i w:val="0"/>
                <w:sz w:val="16"/>
              </w:rPr>
              <w:t>#2 MASAC (19,793)</w:t>
            </w:r>
          </w:p>
        </w:tc>
        <w:tc>
          <w:tcPr>
            <w:tcW w:type="dxa" w:w="1872"/>
          </w:tcPr>
          <w:p>
            <w:r/>
            <w:r>
              <w:rPr>
                <w:rFonts w:ascii="Times New Roman" w:hAnsi="Times New Roman" w:cs="Times New Roman"/>
                <w:b w:val="0"/>
                <w:i w:val="0"/>
                <w:sz w:val="16"/>
              </w:rPr>
              <w:t>#3 MATD3 (44,399)</w:t>
            </w:r>
          </w:p>
        </w:tc>
        <w:tc>
          <w:tcPr>
            <w:tcW w:type="dxa" w:w="1872"/>
          </w:tcPr>
          <w:p>
            <w:r/>
            <w:r>
              <w:rPr>
                <w:rFonts w:ascii="Times New Roman" w:hAnsi="Times New Roman" w:cs="Times New Roman"/>
                <w:b w:val="0"/>
                <w:i w:val="0"/>
                <w:sz w:val="16"/>
              </w:rPr>
              <w:t>#4 HAPPO (106,828)</w:t>
            </w:r>
          </w:p>
        </w:tc>
      </w:tr>
    </w:tbl>
    <w:p>
      <w:r>
        <w:rPr>
          <w:rFonts w:ascii="Times New Roman" w:hAnsi="Times New Roman" w:cs="Times New Roman"/>
          <w:b w:val="0"/>
          <w:i/>
          <w:sz w:val="20"/>
        </w:rPr>
        <w:t>Nota. E1: flex_composite; E2: carbon_emissions_delta (kg); E3: electricity_cost_delta (EUR). Fuente: all_core_kpis_wide.csv.</w:t>
      </w:r>
    </w:p>
    <w:p>
      <w:r>
        <w:rPr>
          <w:rFonts w:ascii="Times New Roman" w:hAnsi="Times New Roman" w:cs="Times New Roman"/>
          <w:b w:val="0"/>
          <w:i/>
          <w:sz w:val="22"/>
        </w:rPr>
        <w:t>Tabla 5.4.5b. Mejor edificio por algoritmo × escenario (17 edificios).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rFonts w:ascii="Times New Roman" w:hAnsi="Times New Roman" w:cs="Times New Roman"/>
                <w:b/>
                <w:i w:val="0"/>
                <w:sz w:val="15"/>
              </w:rPr>
              <w:t>Algo</w:t>
            </w:r>
          </w:p>
        </w:tc>
        <w:tc>
          <w:tcPr>
            <w:tcW w:type="dxa" w:w="1170"/>
          </w:tcPr>
          <w:p>
            <w:r/>
            <w:r>
              <w:rPr>
                <w:rFonts w:ascii="Times New Roman" w:hAnsi="Times New Roman" w:cs="Times New Roman"/>
                <w:b/>
                <w:i w:val="0"/>
                <w:sz w:val="15"/>
              </w:rPr>
              <w:t>Esc.</w:t>
            </w:r>
          </w:p>
        </w:tc>
        <w:tc>
          <w:tcPr>
            <w:tcW w:type="dxa" w:w="1170"/>
          </w:tcPr>
          <w:p>
            <w:r/>
            <w:r>
              <w:rPr>
                <w:rFonts w:ascii="Times New Roman" w:hAnsi="Times New Roman" w:cs="Times New Roman"/>
                <w:b/>
                <w:i w:val="0"/>
                <w:sz w:val="15"/>
              </w:rPr>
              <w:t>OE</w:t>
            </w:r>
          </w:p>
        </w:tc>
        <w:tc>
          <w:tcPr>
            <w:tcW w:type="dxa" w:w="1170"/>
          </w:tcPr>
          <w:p>
            <w:r/>
            <w:r>
              <w:rPr>
                <w:rFonts w:ascii="Times New Roman" w:hAnsi="Times New Roman" w:cs="Times New Roman"/>
                <w:b/>
                <w:i w:val="0"/>
                <w:sz w:val="15"/>
              </w:rPr>
              <w:t>Mejor edif.</w:t>
            </w:r>
          </w:p>
        </w:tc>
        <w:tc>
          <w:tcPr>
            <w:tcW w:type="dxa" w:w="1170"/>
          </w:tcPr>
          <w:p>
            <w:r/>
            <w:r>
              <w:rPr>
                <w:rFonts w:ascii="Times New Roman" w:hAnsi="Times New Roman" w:cs="Times New Roman"/>
                <w:b/>
                <w:i w:val="0"/>
                <w:sz w:val="15"/>
              </w:rPr>
              <w:t>Nombre</w:t>
            </w:r>
          </w:p>
        </w:tc>
        <w:tc>
          <w:tcPr>
            <w:tcW w:type="dxa" w:w="1170"/>
          </w:tcPr>
          <w:p>
            <w:r/>
            <w:r>
              <w:rPr>
                <w:rFonts w:ascii="Times New Roman" w:hAnsi="Times New Roman" w:cs="Times New Roman"/>
                <w:b/>
                <w:i w:val="0"/>
                <w:sz w:val="15"/>
              </w:rPr>
              <w:t>Valor</w:t>
            </w:r>
          </w:p>
        </w:tc>
        <w:tc>
          <w:tcPr>
            <w:tcW w:type="dxa" w:w="1170"/>
          </w:tcPr>
          <w:p>
            <w:r/>
            <w:r>
              <w:rPr>
                <w:rFonts w:ascii="Times New Roman" w:hAnsi="Times New Roman" w:cs="Times New Roman"/>
                <w:b/>
                <w:i w:val="0"/>
                <w:sz w:val="15"/>
              </w:rPr>
              <w:t>BESS thr.</w:t>
            </w:r>
          </w:p>
        </w:tc>
        <w:tc>
          <w:tcPr>
            <w:tcW w:type="dxa" w:w="1170"/>
          </w:tcPr>
          <w:p>
            <w:r/>
            <w:r>
              <w:rPr>
                <w:rFonts w:ascii="Times New Roman" w:hAnsi="Times New Roman" w:cs="Times New Roman"/>
                <w:b/>
                <w:i w:val="0"/>
                <w:sz w:val="15"/>
              </w:rPr>
              <w:t>EV éxito</w:t>
            </w:r>
          </w:p>
        </w:tc>
      </w:tr>
      <w:tr>
        <w:tc>
          <w:tcPr>
            <w:tcW w:type="dxa" w:w="1170"/>
          </w:tcPr>
          <w:p>
            <w:r/>
            <w:r>
              <w:rPr>
                <w:rFonts w:ascii="Times New Roman" w:hAnsi="Times New Roman" w:cs="Times New Roman"/>
                <w:b w:val="0"/>
                <w:i w:val="0"/>
                <w:sz w:val="15"/>
              </w:rPr>
              <w:t>HAPPO</w:t>
            </w:r>
          </w:p>
        </w:tc>
        <w:tc>
          <w:tcPr>
            <w:tcW w:type="dxa" w:w="1170"/>
          </w:tcPr>
          <w:p>
            <w:r/>
            <w:r>
              <w:rPr>
                <w:rFonts w:ascii="Times New Roman" w:hAnsi="Times New Roman" w:cs="Times New Roman"/>
                <w:b w:val="0"/>
                <w:i w:val="0"/>
                <w:sz w:val="15"/>
              </w:rPr>
              <w:t>E1</w:t>
            </w:r>
          </w:p>
        </w:tc>
        <w:tc>
          <w:tcPr>
            <w:tcW w:type="dxa" w:w="1170"/>
          </w:tcPr>
          <w:p>
            <w:r/>
            <w:r>
              <w:rPr>
                <w:rFonts w:ascii="Times New Roman" w:hAnsi="Times New Roman" w:cs="Times New Roman"/>
                <w:b w:val="0"/>
                <w:i w:val="0"/>
                <w:sz w:val="15"/>
              </w:rPr>
              <w:t>OE.1</w:t>
            </w:r>
          </w:p>
        </w:tc>
        <w:tc>
          <w:tcPr>
            <w:tcW w:type="dxa" w:w="1170"/>
          </w:tcPr>
          <w:p>
            <w:r/>
            <w:r>
              <w:rPr>
                <w:rFonts w:ascii="Times New Roman" w:hAnsi="Times New Roman" w:cs="Times New Roman"/>
                <w:b w:val="0"/>
                <w:i w:val="0"/>
                <w:sz w:val="15"/>
              </w:rPr>
              <w:t>B11</w:t>
            </w:r>
          </w:p>
        </w:tc>
        <w:tc>
          <w:tcPr>
            <w:tcW w:type="dxa" w:w="1170"/>
          </w:tcPr>
          <w:p>
            <w:r/>
            <w:r>
              <w:rPr>
                <w:rFonts w:ascii="Times New Roman" w:hAnsi="Times New Roman" w:cs="Times New Roman"/>
                <w:b w:val="0"/>
                <w:i w:val="0"/>
                <w:sz w:val="15"/>
              </w:rPr>
              <w:t>HOSPITAL REGIONAL DE LORETO</w:t>
            </w:r>
          </w:p>
        </w:tc>
        <w:tc>
          <w:tcPr>
            <w:tcW w:type="dxa" w:w="1170"/>
          </w:tcPr>
          <w:p>
            <w:r/>
            <w:r>
              <w:rPr>
                <w:rFonts w:ascii="Times New Roman" w:hAnsi="Times New Roman" w:cs="Times New Roman"/>
                <w:b w:val="0"/>
                <w:i w:val="0"/>
                <w:sz w:val="15"/>
              </w:rPr>
              <w:t>0.0022</w:t>
            </w:r>
          </w:p>
        </w:tc>
        <w:tc>
          <w:tcPr>
            <w:tcW w:type="dxa" w:w="1170"/>
          </w:tcPr>
          <w:p>
            <w:r/>
            <w:r>
              <w:rPr>
                <w:rFonts w:ascii="Times New Roman" w:hAnsi="Times New Roman" w:cs="Times New Roman"/>
                <w:b w:val="0"/>
                <w:i w:val="0"/>
                <w:sz w:val="15"/>
              </w:rPr>
              <w:t>438,445</w:t>
            </w:r>
          </w:p>
        </w:tc>
        <w:tc>
          <w:tcPr>
            <w:tcW w:type="dxa" w:w="1170"/>
          </w:tcPr>
          <w:p>
            <w:r/>
            <w:r>
              <w:rPr>
                <w:rFonts w:ascii="Times New Roman" w:hAnsi="Times New Roman" w:cs="Times New Roman"/>
                <w:b w:val="0"/>
                <w:i w:val="0"/>
                <w:sz w:val="15"/>
              </w:rPr>
              <w:t>0.415</w:t>
            </w:r>
          </w:p>
        </w:tc>
      </w:tr>
      <w:tr>
        <w:tc>
          <w:tcPr>
            <w:tcW w:type="dxa" w:w="1170"/>
          </w:tcPr>
          <w:p>
            <w:r/>
            <w:r>
              <w:rPr>
                <w:rFonts w:ascii="Times New Roman" w:hAnsi="Times New Roman" w:cs="Times New Roman"/>
                <w:b w:val="0"/>
                <w:i w:val="0"/>
                <w:sz w:val="15"/>
              </w:rPr>
              <w:t>HAPPO</w:t>
            </w:r>
          </w:p>
        </w:tc>
        <w:tc>
          <w:tcPr>
            <w:tcW w:type="dxa" w:w="1170"/>
          </w:tcPr>
          <w:p>
            <w:r/>
            <w:r>
              <w:rPr>
                <w:rFonts w:ascii="Times New Roman" w:hAnsi="Times New Roman" w:cs="Times New Roman"/>
                <w:b w:val="0"/>
                <w:i w:val="0"/>
                <w:sz w:val="15"/>
              </w:rPr>
              <w:t>E2</w:t>
            </w:r>
          </w:p>
        </w:tc>
        <w:tc>
          <w:tcPr>
            <w:tcW w:type="dxa" w:w="1170"/>
          </w:tcPr>
          <w:p>
            <w:r/>
            <w:r>
              <w:rPr>
                <w:rFonts w:ascii="Times New Roman" w:hAnsi="Times New Roman" w:cs="Times New Roman"/>
                <w:b w:val="0"/>
                <w:i w:val="0"/>
                <w:sz w:val="15"/>
              </w:rPr>
              <w:t>OE.2</w:t>
            </w:r>
          </w:p>
        </w:tc>
        <w:tc>
          <w:tcPr>
            <w:tcW w:type="dxa" w:w="1170"/>
          </w:tcPr>
          <w:p>
            <w:r/>
            <w:r>
              <w:rPr>
                <w:rFonts w:ascii="Times New Roman" w:hAnsi="Times New Roman" w:cs="Times New Roman"/>
                <w:b w:val="0"/>
                <w:i w:val="0"/>
                <w:sz w:val="15"/>
              </w:rPr>
              <w:t>B09</w:t>
            </w:r>
          </w:p>
        </w:tc>
        <w:tc>
          <w:tcPr>
            <w:tcW w:type="dxa" w:w="1170"/>
          </w:tcPr>
          <w:p>
            <w:r/>
            <w:r>
              <w:rPr>
                <w:rFonts w:ascii="Times New Roman" w:hAnsi="Times New Roman" w:cs="Times New Roman"/>
                <w:b w:val="0"/>
                <w:i w:val="0"/>
                <w:sz w:val="15"/>
              </w:rPr>
              <w:t>GOBIERNO REGIONAL DE LORETO - COER</w:t>
            </w:r>
          </w:p>
        </w:tc>
        <w:tc>
          <w:tcPr>
            <w:tcW w:type="dxa" w:w="1170"/>
          </w:tcPr>
          <w:p>
            <w:r/>
            <w:r>
              <w:rPr>
                <w:rFonts w:ascii="Times New Roman" w:hAnsi="Times New Roman" w:cs="Times New Roman"/>
                <w:b w:val="0"/>
                <w:i w:val="0"/>
                <w:sz w:val="15"/>
              </w:rPr>
              <w:t>-6,060</w:t>
            </w:r>
          </w:p>
        </w:tc>
        <w:tc>
          <w:tcPr>
            <w:tcW w:type="dxa" w:w="1170"/>
          </w:tcPr>
          <w:p>
            <w:r/>
            <w:r>
              <w:rPr>
                <w:rFonts w:ascii="Times New Roman" w:hAnsi="Times New Roman" w:cs="Times New Roman"/>
                <w:b w:val="0"/>
                <w:i w:val="0"/>
                <w:sz w:val="15"/>
              </w:rPr>
              <w:t>99,087</w:t>
            </w:r>
          </w:p>
        </w:tc>
        <w:tc>
          <w:tcPr>
            <w:tcW w:type="dxa" w:w="1170"/>
          </w:tcPr>
          <w:p>
            <w:r/>
            <w:r>
              <w:rPr>
                <w:rFonts w:ascii="Times New Roman" w:hAnsi="Times New Roman" w:cs="Times New Roman"/>
                <w:b w:val="0"/>
                <w:i w:val="0"/>
                <w:sz w:val="15"/>
              </w:rPr>
              <w:t>0.573</w:t>
            </w:r>
          </w:p>
        </w:tc>
      </w:tr>
      <w:tr>
        <w:tc>
          <w:tcPr>
            <w:tcW w:type="dxa" w:w="1170"/>
          </w:tcPr>
          <w:p>
            <w:r/>
            <w:r>
              <w:rPr>
                <w:rFonts w:ascii="Times New Roman" w:hAnsi="Times New Roman" w:cs="Times New Roman"/>
                <w:b w:val="0"/>
                <w:i w:val="0"/>
                <w:sz w:val="15"/>
              </w:rPr>
              <w:t>HAPPO</w:t>
            </w:r>
          </w:p>
        </w:tc>
        <w:tc>
          <w:tcPr>
            <w:tcW w:type="dxa" w:w="1170"/>
          </w:tcPr>
          <w:p>
            <w:r/>
            <w:r>
              <w:rPr>
                <w:rFonts w:ascii="Times New Roman" w:hAnsi="Times New Roman" w:cs="Times New Roman"/>
                <w:b w:val="0"/>
                <w:i w:val="0"/>
                <w:sz w:val="15"/>
              </w:rPr>
              <w:t>E3</w:t>
            </w:r>
          </w:p>
        </w:tc>
        <w:tc>
          <w:tcPr>
            <w:tcW w:type="dxa" w:w="1170"/>
          </w:tcPr>
          <w:p>
            <w:r/>
            <w:r>
              <w:rPr>
                <w:rFonts w:ascii="Times New Roman" w:hAnsi="Times New Roman" w:cs="Times New Roman"/>
                <w:b w:val="0"/>
                <w:i w:val="0"/>
                <w:sz w:val="15"/>
              </w:rPr>
              <w:t>OE.3</w:t>
            </w:r>
          </w:p>
        </w:tc>
        <w:tc>
          <w:tcPr>
            <w:tcW w:type="dxa" w:w="1170"/>
          </w:tcPr>
          <w:p>
            <w:r/>
            <w:r>
              <w:rPr>
                <w:rFonts w:ascii="Times New Roman" w:hAnsi="Times New Roman" w:cs="Times New Roman"/>
                <w:b w:val="0"/>
                <w:i w:val="0"/>
                <w:sz w:val="15"/>
              </w:rPr>
              <w:t>B11</w:t>
            </w:r>
          </w:p>
        </w:tc>
        <w:tc>
          <w:tcPr>
            <w:tcW w:type="dxa" w:w="1170"/>
          </w:tcPr>
          <w:p>
            <w:r/>
            <w:r>
              <w:rPr>
                <w:rFonts w:ascii="Times New Roman" w:hAnsi="Times New Roman" w:cs="Times New Roman"/>
                <w:b w:val="0"/>
                <w:i w:val="0"/>
                <w:sz w:val="15"/>
              </w:rPr>
              <w:t>HOSPITAL REGIONAL DE LORETO</w:t>
            </w:r>
          </w:p>
        </w:tc>
        <w:tc>
          <w:tcPr>
            <w:tcW w:type="dxa" w:w="1170"/>
          </w:tcPr>
          <w:p>
            <w:r/>
            <w:r>
              <w:rPr>
                <w:rFonts w:ascii="Times New Roman" w:hAnsi="Times New Roman" w:cs="Times New Roman"/>
                <w:b w:val="0"/>
                <w:i w:val="0"/>
                <w:sz w:val="15"/>
              </w:rPr>
              <w:t>193,218</w:t>
            </w:r>
          </w:p>
        </w:tc>
        <w:tc>
          <w:tcPr>
            <w:tcW w:type="dxa" w:w="1170"/>
          </w:tcPr>
          <w:p>
            <w:r/>
            <w:r>
              <w:rPr>
                <w:rFonts w:ascii="Times New Roman" w:hAnsi="Times New Roman" w:cs="Times New Roman"/>
                <w:b w:val="0"/>
                <w:i w:val="0"/>
                <w:sz w:val="15"/>
              </w:rPr>
              <w:t>1,267,328</w:t>
            </w:r>
          </w:p>
        </w:tc>
        <w:tc>
          <w:tcPr>
            <w:tcW w:type="dxa" w:w="1170"/>
          </w:tcPr>
          <w:p>
            <w:r/>
            <w:r>
              <w:rPr>
                <w:rFonts w:ascii="Times New Roman" w:hAnsi="Times New Roman" w:cs="Times New Roman"/>
                <w:b w:val="0"/>
                <w:i w:val="0"/>
                <w:sz w:val="15"/>
              </w:rPr>
              <w:t>0.454</w:t>
            </w:r>
          </w:p>
        </w:tc>
      </w:tr>
      <w:tr>
        <w:tc>
          <w:tcPr>
            <w:tcW w:type="dxa" w:w="1170"/>
          </w:tcPr>
          <w:p>
            <w:r/>
            <w:r>
              <w:rPr>
                <w:rFonts w:ascii="Times New Roman" w:hAnsi="Times New Roman" w:cs="Times New Roman"/>
                <w:b w:val="0"/>
                <w:i w:val="0"/>
                <w:sz w:val="15"/>
              </w:rPr>
              <w:t>MASAC</w:t>
            </w:r>
          </w:p>
        </w:tc>
        <w:tc>
          <w:tcPr>
            <w:tcW w:type="dxa" w:w="1170"/>
          </w:tcPr>
          <w:p>
            <w:r/>
            <w:r>
              <w:rPr>
                <w:rFonts w:ascii="Times New Roman" w:hAnsi="Times New Roman" w:cs="Times New Roman"/>
                <w:b w:val="0"/>
                <w:i w:val="0"/>
                <w:sz w:val="15"/>
              </w:rPr>
              <w:t>E1</w:t>
            </w:r>
          </w:p>
        </w:tc>
        <w:tc>
          <w:tcPr>
            <w:tcW w:type="dxa" w:w="1170"/>
          </w:tcPr>
          <w:p>
            <w:r/>
            <w:r>
              <w:rPr>
                <w:rFonts w:ascii="Times New Roman" w:hAnsi="Times New Roman" w:cs="Times New Roman"/>
                <w:b w:val="0"/>
                <w:i w:val="0"/>
                <w:sz w:val="15"/>
              </w:rPr>
              <w:t>OE.1</w:t>
            </w:r>
          </w:p>
        </w:tc>
        <w:tc>
          <w:tcPr>
            <w:tcW w:type="dxa" w:w="1170"/>
          </w:tcPr>
          <w:p>
            <w:r/>
            <w:r>
              <w:rPr>
                <w:rFonts w:ascii="Times New Roman" w:hAnsi="Times New Roman" w:cs="Times New Roman"/>
                <w:b w:val="0"/>
                <w:i w:val="0"/>
                <w:sz w:val="15"/>
              </w:rPr>
              <w:t>B05</w:t>
            </w:r>
          </w:p>
        </w:tc>
        <w:tc>
          <w:tcPr>
            <w:tcW w:type="dxa" w:w="1170"/>
          </w:tcPr>
          <w:p>
            <w:r/>
            <w:r>
              <w:rPr>
                <w:rFonts w:ascii="Times New Roman" w:hAnsi="Times New Roman" w:cs="Times New Roman"/>
                <w:b w:val="0"/>
                <w:i w:val="0"/>
                <w:sz w:val="15"/>
              </w:rPr>
              <w:t>HOTEL PLAZA S.A.</w:t>
            </w:r>
          </w:p>
        </w:tc>
        <w:tc>
          <w:tcPr>
            <w:tcW w:type="dxa" w:w="1170"/>
          </w:tcPr>
          <w:p>
            <w:r/>
            <w:r>
              <w:rPr>
                <w:rFonts w:ascii="Times New Roman" w:hAnsi="Times New Roman" w:cs="Times New Roman"/>
                <w:b w:val="0"/>
                <w:i w:val="0"/>
                <w:sz w:val="15"/>
              </w:rPr>
              <w:t>-0.0052</w:t>
            </w:r>
          </w:p>
        </w:tc>
        <w:tc>
          <w:tcPr>
            <w:tcW w:type="dxa" w:w="1170"/>
          </w:tcPr>
          <w:p>
            <w:r/>
            <w:r>
              <w:rPr>
                <w:rFonts w:ascii="Times New Roman" w:hAnsi="Times New Roman" w:cs="Times New Roman"/>
                <w:b w:val="0"/>
                <w:i w:val="0"/>
                <w:sz w:val="15"/>
              </w:rPr>
              <w:t>7,074</w:t>
            </w:r>
          </w:p>
        </w:tc>
        <w:tc>
          <w:tcPr>
            <w:tcW w:type="dxa" w:w="1170"/>
          </w:tcPr>
          <w:p>
            <w:r/>
            <w:r>
              <w:rPr>
                <w:rFonts w:ascii="Times New Roman" w:hAnsi="Times New Roman" w:cs="Times New Roman"/>
                <w:b w:val="0"/>
                <w:i w:val="0"/>
                <w:sz w:val="15"/>
              </w:rPr>
              <w:t>0.044</w:t>
            </w:r>
          </w:p>
        </w:tc>
      </w:tr>
      <w:tr>
        <w:tc>
          <w:tcPr>
            <w:tcW w:type="dxa" w:w="1170"/>
          </w:tcPr>
          <w:p>
            <w:r/>
            <w:r>
              <w:rPr>
                <w:rFonts w:ascii="Times New Roman" w:hAnsi="Times New Roman" w:cs="Times New Roman"/>
                <w:b w:val="0"/>
                <w:i w:val="0"/>
                <w:sz w:val="15"/>
              </w:rPr>
              <w:t>MASAC</w:t>
            </w:r>
          </w:p>
        </w:tc>
        <w:tc>
          <w:tcPr>
            <w:tcW w:type="dxa" w:w="1170"/>
          </w:tcPr>
          <w:p>
            <w:r/>
            <w:r>
              <w:rPr>
                <w:rFonts w:ascii="Times New Roman" w:hAnsi="Times New Roman" w:cs="Times New Roman"/>
                <w:b w:val="0"/>
                <w:i w:val="0"/>
                <w:sz w:val="15"/>
              </w:rPr>
              <w:t>E2</w:t>
            </w:r>
          </w:p>
        </w:tc>
        <w:tc>
          <w:tcPr>
            <w:tcW w:type="dxa" w:w="1170"/>
          </w:tcPr>
          <w:p>
            <w:r/>
            <w:r>
              <w:rPr>
                <w:rFonts w:ascii="Times New Roman" w:hAnsi="Times New Roman" w:cs="Times New Roman"/>
                <w:b w:val="0"/>
                <w:i w:val="0"/>
                <w:sz w:val="15"/>
              </w:rPr>
              <w:t>OE.2</w:t>
            </w:r>
          </w:p>
        </w:tc>
        <w:tc>
          <w:tcPr>
            <w:tcW w:type="dxa" w:w="1170"/>
          </w:tcPr>
          <w:p>
            <w:r/>
            <w:r>
              <w:rPr>
                <w:rFonts w:ascii="Times New Roman" w:hAnsi="Times New Roman" w:cs="Times New Roman"/>
                <w:b w:val="0"/>
                <w:i w:val="0"/>
                <w:sz w:val="15"/>
              </w:rPr>
              <w:t>B09</w:t>
            </w:r>
          </w:p>
        </w:tc>
        <w:tc>
          <w:tcPr>
            <w:tcW w:type="dxa" w:w="1170"/>
          </w:tcPr>
          <w:p>
            <w:r/>
            <w:r>
              <w:rPr>
                <w:rFonts w:ascii="Times New Roman" w:hAnsi="Times New Roman" w:cs="Times New Roman"/>
                <w:b w:val="0"/>
                <w:i w:val="0"/>
                <w:sz w:val="15"/>
              </w:rPr>
              <w:t>GOBIERNO REGIONAL DE LORETO - COER</w:t>
            </w:r>
          </w:p>
        </w:tc>
        <w:tc>
          <w:tcPr>
            <w:tcW w:type="dxa" w:w="1170"/>
          </w:tcPr>
          <w:p>
            <w:r/>
            <w:r>
              <w:rPr>
                <w:rFonts w:ascii="Times New Roman" w:hAnsi="Times New Roman" w:cs="Times New Roman"/>
                <w:b w:val="0"/>
                <w:i w:val="0"/>
                <w:sz w:val="15"/>
              </w:rPr>
              <w:t>-847</w:t>
            </w:r>
          </w:p>
        </w:tc>
        <w:tc>
          <w:tcPr>
            <w:tcW w:type="dxa" w:w="1170"/>
          </w:tcPr>
          <w:p>
            <w:r/>
            <w:r>
              <w:rPr>
                <w:rFonts w:ascii="Times New Roman" w:hAnsi="Times New Roman" w:cs="Times New Roman"/>
                <w:b w:val="0"/>
                <w:i w:val="0"/>
                <w:sz w:val="15"/>
              </w:rPr>
              <w:t>3,618</w:t>
            </w:r>
          </w:p>
        </w:tc>
        <w:tc>
          <w:tcPr>
            <w:tcW w:type="dxa" w:w="1170"/>
          </w:tcPr>
          <w:p>
            <w:r/>
            <w:r>
              <w:rPr>
                <w:rFonts w:ascii="Times New Roman" w:hAnsi="Times New Roman" w:cs="Times New Roman"/>
                <w:b w:val="0"/>
                <w:i w:val="0"/>
                <w:sz w:val="15"/>
              </w:rPr>
              <w:t>0.022</w:t>
            </w:r>
          </w:p>
        </w:tc>
      </w:tr>
      <w:tr>
        <w:tc>
          <w:tcPr>
            <w:tcW w:type="dxa" w:w="1170"/>
          </w:tcPr>
          <w:p>
            <w:r/>
            <w:r>
              <w:rPr>
                <w:rFonts w:ascii="Times New Roman" w:hAnsi="Times New Roman" w:cs="Times New Roman"/>
                <w:b w:val="0"/>
                <w:i w:val="0"/>
                <w:sz w:val="15"/>
              </w:rPr>
              <w:t>MASAC</w:t>
            </w:r>
          </w:p>
        </w:tc>
        <w:tc>
          <w:tcPr>
            <w:tcW w:type="dxa" w:w="1170"/>
          </w:tcPr>
          <w:p>
            <w:r/>
            <w:r>
              <w:rPr>
                <w:rFonts w:ascii="Times New Roman" w:hAnsi="Times New Roman" w:cs="Times New Roman"/>
                <w:b w:val="0"/>
                <w:i w:val="0"/>
                <w:sz w:val="15"/>
              </w:rPr>
              <w:t>E3</w:t>
            </w:r>
          </w:p>
        </w:tc>
        <w:tc>
          <w:tcPr>
            <w:tcW w:type="dxa" w:w="1170"/>
          </w:tcPr>
          <w:p>
            <w:r/>
            <w:r>
              <w:rPr>
                <w:rFonts w:ascii="Times New Roman" w:hAnsi="Times New Roman" w:cs="Times New Roman"/>
                <w:b w:val="0"/>
                <w:i w:val="0"/>
                <w:sz w:val="15"/>
              </w:rPr>
              <w:t>OE.3</w:t>
            </w:r>
          </w:p>
        </w:tc>
        <w:tc>
          <w:tcPr>
            <w:tcW w:type="dxa" w:w="1170"/>
          </w:tcPr>
          <w:p>
            <w:r/>
            <w:r>
              <w:rPr>
                <w:rFonts w:ascii="Times New Roman" w:hAnsi="Times New Roman" w:cs="Times New Roman"/>
                <w:b w:val="0"/>
                <w:i w:val="0"/>
                <w:sz w:val="15"/>
              </w:rPr>
              <w:t>B11</w:t>
            </w:r>
          </w:p>
        </w:tc>
        <w:tc>
          <w:tcPr>
            <w:tcW w:type="dxa" w:w="1170"/>
          </w:tcPr>
          <w:p>
            <w:r/>
            <w:r>
              <w:rPr>
                <w:rFonts w:ascii="Times New Roman" w:hAnsi="Times New Roman" w:cs="Times New Roman"/>
                <w:b w:val="0"/>
                <w:i w:val="0"/>
                <w:sz w:val="15"/>
              </w:rPr>
              <w:t>HOSPITAL REGIONAL DE LORETO</w:t>
            </w:r>
          </w:p>
        </w:tc>
        <w:tc>
          <w:tcPr>
            <w:tcW w:type="dxa" w:w="1170"/>
          </w:tcPr>
          <w:p>
            <w:r/>
            <w:r>
              <w:rPr>
                <w:rFonts w:ascii="Times New Roman" w:hAnsi="Times New Roman" w:cs="Times New Roman"/>
                <w:b w:val="0"/>
                <w:i w:val="0"/>
                <w:sz w:val="15"/>
              </w:rPr>
              <w:t>2,304</w:t>
            </w:r>
          </w:p>
        </w:tc>
        <w:tc>
          <w:tcPr>
            <w:tcW w:type="dxa" w:w="1170"/>
          </w:tcPr>
          <w:p>
            <w:r/>
            <w:r>
              <w:rPr>
                <w:rFonts w:ascii="Times New Roman" w:hAnsi="Times New Roman" w:cs="Times New Roman"/>
                <w:b w:val="0"/>
                <w:i w:val="0"/>
                <w:sz w:val="15"/>
              </w:rPr>
              <w:t>28,456</w:t>
            </w:r>
          </w:p>
        </w:tc>
        <w:tc>
          <w:tcPr>
            <w:tcW w:type="dxa" w:w="1170"/>
          </w:tcPr>
          <w:p>
            <w:r/>
            <w:r>
              <w:rPr>
                <w:rFonts w:ascii="Times New Roman" w:hAnsi="Times New Roman" w:cs="Times New Roman"/>
                <w:b w:val="0"/>
                <w:i w:val="0"/>
                <w:sz w:val="15"/>
              </w:rPr>
              <w:t>0.065</w:t>
            </w:r>
          </w:p>
        </w:tc>
      </w:tr>
      <w:tr>
        <w:tc>
          <w:tcPr>
            <w:tcW w:type="dxa" w:w="1170"/>
          </w:tcPr>
          <w:p>
            <w:r/>
            <w:r>
              <w:rPr>
                <w:rFonts w:ascii="Times New Roman" w:hAnsi="Times New Roman" w:cs="Times New Roman"/>
                <w:b w:val="0"/>
                <w:i w:val="0"/>
                <w:sz w:val="15"/>
              </w:rPr>
              <w:t>MATD3</w:t>
            </w:r>
          </w:p>
        </w:tc>
        <w:tc>
          <w:tcPr>
            <w:tcW w:type="dxa" w:w="1170"/>
          </w:tcPr>
          <w:p>
            <w:r/>
            <w:r>
              <w:rPr>
                <w:rFonts w:ascii="Times New Roman" w:hAnsi="Times New Roman" w:cs="Times New Roman"/>
                <w:b w:val="0"/>
                <w:i w:val="0"/>
                <w:sz w:val="15"/>
              </w:rPr>
              <w:t>E1</w:t>
            </w:r>
          </w:p>
        </w:tc>
        <w:tc>
          <w:tcPr>
            <w:tcW w:type="dxa" w:w="1170"/>
          </w:tcPr>
          <w:p>
            <w:r/>
            <w:r>
              <w:rPr>
                <w:rFonts w:ascii="Times New Roman" w:hAnsi="Times New Roman" w:cs="Times New Roman"/>
                <w:b w:val="0"/>
                <w:i w:val="0"/>
                <w:sz w:val="15"/>
              </w:rPr>
              <w:t>OE.1</w:t>
            </w:r>
          </w:p>
        </w:tc>
        <w:tc>
          <w:tcPr>
            <w:tcW w:type="dxa" w:w="1170"/>
          </w:tcPr>
          <w:p>
            <w:r/>
            <w:r>
              <w:rPr>
                <w:rFonts w:ascii="Times New Roman" w:hAnsi="Times New Roman" w:cs="Times New Roman"/>
                <w:b w:val="0"/>
                <w:i w:val="0"/>
                <w:sz w:val="15"/>
              </w:rPr>
              <w:t>B14</w:t>
            </w:r>
          </w:p>
        </w:tc>
        <w:tc>
          <w:tcPr>
            <w:tcW w:type="dxa" w:w="1170"/>
          </w:tcPr>
          <w:p>
            <w:r/>
            <w:r>
              <w:rPr>
                <w:rFonts w:ascii="Times New Roman" w:hAnsi="Times New Roman" w:cs="Times New Roman"/>
                <w:b w:val="0"/>
                <w:i w:val="0"/>
                <w:sz w:val="15"/>
              </w:rPr>
              <w:t>AUTORIDAD PORTUARIA NACIONAL</w:t>
            </w:r>
          </w:p>
        </w:tc>
        <w:tc>
          <w:tcPr>
            <w:tcW w:type="dxa" w:w="1170"/>
          </w:tcPr>
          <w:p>
            <w:r/>
            <w:r>
              <w:rPr>
                <w:rFonts w:ascii="Times New Roman" w:hAnsi="Times New Roman" w:cs="Times New Roman"/>
                <w:b w:val="0"/>
                <w:i w:val="0"/>
                <w:sz w:val="15"/>
              </w:rPr>
              <w:t>0.1267</w:t>
            </w:r>
          </w:p>
        </w:tc>
        <w:tc>
          <w:tcPr>
            <w:tcW w:type="dxa" w:w="1170"/>
          </w:tcPr>
          <w:p>
            <w:r/>
            <w:r>
              <w:rPr>
                <w:rFonts w:ascii="Times New Roman" w:hAnsi="Times New Roman" w:cs="Times New Roman"/>
                <w:b w:val="0"/>
                <w:i w:val="0"/>
                <w:sz w:val="15"/>
              </w:rPr>
              <w:t>64</w:t>
            </w:r>
          </w:p>
        </w:tc>
        <w:tc>
          <w:tcPr>
            <w:tcW w:type="dxa" w:w="1170"/>
          </w:tcPr>
          <w:p>
            <w:r/>
            <w:r>
              <w:rPr>
                <w:rFonts w:ascii="Times New Roman" w:hAnsi="Times New Roman" w:cs="Times New Roman"/>
                <w:b w:val="0"/>
                <w:i w:val="0"/>
                <w:sz w:val="15"/>
              </w:rPr>
              <w:t>0.000</w:t>
            </w:r>
          </w:p>
        </w:tc>
      </w:tr>
      <w:tr>
        <w:tc>
          <w:tcPr>
            <w:tcW w:type="dxa" w:w="1170"/>
          </w:tcPr>
          <w:p>
            <w:r/>
            <w:r>
              <w:rPr>
                <w:rFonts w:ascii="Times New Roman" w:hAnsi="Times New Roman" w:cs="Times New Roman"/>
                <w:b w:val="0"/>
                <w:i w:val="0"/>
                <w:sz w:val="15"/>
              </w:rPr>
              <w:t>MATD3</w:t>
            </w:r>
          </w:p>
        </w:tc>
        <w:tc>
          <w:tcPr>
            <w:tcW w:type="dxa" w:w="1170"/>
          </w:tcPr>
          <w:p>
            <w:r/>
            <w:r>
              <w:rPr>
                <w:rFonts w:ascii="Times New Roman" w:hAnsi="Times New Roman" w:cs="Times New Roman"/>
                <w:b w:val="0"/>
                <w:i w:val="0"/>
                <w:sz w:val="15"/>
              </w:rPr>
              <w:t>E2</w:t>
            </w:r>
          </w:p>
        </w:tc>
        <w:tc>
          <w:tcPr>
            <w:tcW w:type="dxa" w:w="1170"/>
          </w:tcPr>
          <w:p>
            <w:r/>
            <w:r>
              <w:rPr>
                <w:rFonts w:ascii="Times New Roman" w:hAnsi="Times New Roman" w:cs="Times New Roman"/>
                <w:b w:val="0"/>
                <w:i w:val="0"/>
                <w:sz w:val="15"/>
              </w:rPr>
              <w:t>OE.2</w:t>
            </w:r>
          </w:p>
        </w:tc>
        <w:tc>
          <w:tcPr>
            <w:tcW w:type="dxa" w:w="1170"/>
          </w:tcPr>
          <w:p>
            <w:r/>
            <w:r>
              <w:rPr>
                <w:rFonts w:ascii="Times New Roman" w:hAnsi="Times New Roman" w:cs="Times New Roman"/>
                <w:b w:val="0"/>
                <w:i w:val="0"/>
                <w:sz w:val="15"/>
              </w:rPr>
              <w:t>B12</w:t>
            </w:r>
          </w:p>
        </w:tc>
        <w:tc>
          <w:tcPr>
            <w:tcW w:type="dxa" w:w="1170"/>
          </w:tcPr>
          <w:p>
            <w:r/>
            <w:r>
              <w:rPr>
                <w:rFonts w:ascii="Times New Roman" w:hAnsi="Times New Roman" w:cs="Times New Roman"/>
                <w:b w:val="0"/>
                <w:i w:val="0"/>
                <w:sz w:val="15"/>
              </w:rPr>
              <w:t>SEGURO SOCIAL DE SALUD - ESSALUD</w:t>
            </w:r>
          </w:p>
        </w:tc>
        <w:tc>
          <w:tcPr>
            <w:tcW w:type="dxa" w:w="1170"/>
          </w:tcPr>
          <w:p>
            <w:r/>
            <w:r>
              <w:rPr>
                <w:rFonts w:ascii="Times New Roman" w:hAnsi="Times New Roman" w:cs="Times New Roman"/>
                <w:b w:val="0"/>
                <w:i w:val="0"/>
                <w:sz w:val="15"/>
              </w:rPr>
              <w:t>2,163</w:t>
            </w:r>
          </w:p>
        </w:tc>
        <w:tc>
          <w:tcPr>
            <w:tcW w:type="dxa" w:w="1170"/>
          </w:tcPr>
          <w:p>
            <w:r/>
            <w:r>
              <w:rPr>
                <w:rFonts w:ascii="Times New Roman" w:hAnsi="Times New Roman" w:cs="Times New Roman"/>
                <w:b w:val="0"/>
                <w:i w:val="0"/>
                <w:sz w:val="15"/>
              </w:rPr>
              <w:t>1,223</w:t>
            </w:r>
          </w:p>
        </w:tc>
        <w:tc>
          <w:tcPr>
            <w:tcW w:type="dxa" w:w="1170"/>
          </w:tcPr>
          <w:p>
            <w:r/>
            <w:r>
              <w:rPr>
                <w:rFonts w:ascii="Times New Roman" w:hAnsi="Times New Roman" w:cs="Times New Roman"/>
                <w:b w:val="0"/>
                <w:i w:val="0"/>
                <w:sz w:val="15"/>
              </w:rPr>
              <w:t>0.000</w:t>
            </w:r>
          </w:p>
        </w:tc>
      </w:tr>
      <w:tr>
        <w:tc>
          <w:tcPr>
            <w:tcW w:type="dxa" w:w="1170"/>
          </w:tcPr>
          <w:p>
            <w:r/>
            <w:r>
              <w:rPr>
                <w:rFonts w:ascii="Times New Roman" w:hAnsi="Times New Roman" w:cs="Times New Roman"/>
                <w:b w:val="0"/>
                <w:i w:val="0"/>
                <w:sz w:val="15"/>
              </w:rPr>
              <w:t>MATD3</w:t>
            </w:r>
          </w:p>
        </w:tc>
        <w:tc>
          <w:tcPr>
            <w:tcW w:type="dxa" w:w="1170"/>
          </w:tcPr>
          <w:p>
            <w:r/>
            <w:r>
              <w:rPr>
                <w:rFonts w:ascii="Times New Roman" w:hAnsi="Times New Roman" w:cs="Times New Roman"/>
                <w:b w:val="0"/>
                <w:i w:val="0"/>
                <w:sz w:val="15"/>
              </w:rPr>
              <w:t>E3</w:t>
            </w:r>
          </w:p>
        </w:tc>
        <w:tc>
          <w:tcPr>
            <w:tcW w:type="dxa" w:w="1170"/>
          </w:tcPr>
          <w:p>
            <w:r/>
            <w:r>
              <w:rPr>
                <w:rFonts w:ascii="Times New Roman" w:hAnsi="Times New Roman" w:cs="Times New Roman"/>
                <w:b w:val="0"/>
                <w:i w:val="0"/>
                <w:sz w:val="15"/>
              </w:rPr>
              <w:t>OE.3</w:t>
            </w:r>
          </w:p>
        </w:tc>
        <w:tc>
          <w:tcPr>
            <w:tcW w:type="dxa" w:w="1170"/>
          </w:tcPr>
          <w:p>
            <w:r/>
            <w:r>
              <w:rPr>
                <w:rFonts w:ascii="Times New Roman" w:hAnsi="Times New Roman" w:cs="Times New Roman"/>
                <w:b w:val="0"/>
                <w:i w:val="0"/>
                <w:sz w:val="15"/>
              </w:rPr>
              <w:t>B12</w:t>
            </w:r>
          </w:p>
        </w:tc>
        <w:tc>
          <w:tcPr>
            <w:tcW w:type="dxa" w:w="1170"/>
          </w:tcPr>
          <w:p>
            <w:r/>
            <w:r>
              <w:rPr>
                <w:rFonts w:ascii="Times New Roman" w:hAnsi="Times New Roman" w:cs="Times New Roman"/>
                <w:b w:val="0"/>
                <w:i w:val="0"/>
                <w:sz w:val="15"/>
              </w:rPr>
              <w:t>SEGURO SOCIAL DE SALUD - ESSALUD</w:t>
            </w:r>
          </w:p>
        </w:tc>
        <w:tc>
          <w:tcPr>
            <w:tcW w:type="dxa" w:w="1170"/>
          </w:tcPr>
          <w:p>
            <w:r/>
            <w:r>
              <w:rPr>
                <w:rFonts w:ascii="Times New Roman" w:hAnsi="Times New Roman" w:cs="Times New Roman"/>
                <w:b w:val="0"/>
                <w:i w:val="0"/>
                <w:sz w:val="15"/>
              </w:rPr>
              <w:t>2,672</w:t>
            </w:r>
          </w:p>
        </w:tc>
        <w:tc>
          <w:tcPr>
            <w:tcW w:type="dxa" w:w="1170"/>
          </w:tcPr>
          <w:p>
            <w:r/>
            <w:r>
              <w:rPr>
                <w:rFonts w:ascii="Times New Roman" w:hAnsi="Times New Roman" w:cs="Times New Roman"/>
                <w:b w:val="0"/>
                <w:i w:val="0"/>
                <w:sz w:val="15"/>
              </w:rPr>
              <w:t>1,223</w:t>
            </w:r>
          </w:p>
        </w:tc>
        <w:tc>
          <w:tcPr>
            <w:tcW w:type="dxa" w:w="1170"/>
          </w:tcPr>
          <w:p>
            <w:r/>
            <w:r>
              <w:rPr>
                <w:rFonts w:ascii="Times New Roman" w:hAnsi="Times New Roman" w:cs="Times New Roman"/>
                <w:b w:val="0"/>
                <w:i w:val="0"/>
                <w:sz w:val="15"/>
              </w:rPr>
              <w:t>0.000</w:t>
            </w:r>
          </w:p>
        </w:tc>
      </w:tr>
      <w:tr>
        <w:tc>
          <w:tcPr>
            <w:tcW w:type="dxa" w:w="1170"/>
          </w:tcPr>
          <w:p>
            <w:r/>
            <w:r>
              <w:rPr>
                <w:rFonts w:ascii="Times New Roman" w:hAnsi="Times New Roman" w:cs="Times New Roman"/>
                <w:b w:val="0"/>
                <w:i w:val="0"/>
                <w:sz w:val="15"/>
              </w:rPr>
              <w:t>MAAC</w:t>
            </w:r>
          </w:p>
        </w:tc>
        <w:tc>
          <w:tcPr>
            <w:tcW w:type="dxa" w:w="1170"/>
          </w:tcPr>
          <w:p>
            <w:r/>
            <w:r>
              <w:rPr>
                <w:rFonts w:ascii="Times New Roman" w:hAnsi="Times New Roman" w:cs="Times New Roman"/>
                <w:b w:val="0"/>
                <w:i w:val="0"/>
                <w:sz w:val="15"/>
              </w:rPr>
              <w:t>E1</w:t>
            </w:r>
          </w:p>
        </w:tc>
        <w:tc>
          <w:tcPr>
            <w:tcW w:type="dxa" w:w="1170"/>
          </w:tcPr>
          <w:p>
            <w:r/>
            <w:r>
              <w:rPr>
                <w:rFonts w:ascii="Times New Roman" w:hAnsi="Times New Roman" w:cs="Times New Roman"/>
                <w:b w:val="0"/>
                <w:i w:val="0"/>
                <w:sz w:val="15"/>
              </w:rPr>
              <w:t>OE.1</w:t>
            </w:r>
          </w:p>
        </w:tc>
        <w:tc>
          <w:tcPr>
            <w:tcW w:type="dxa" w:w="1170"/>
          </w:tcPr>
          <w:p>
            <w:r/>
            <w:r>
              <w:rPr>
                <w:rFonts w:ascii="Times New Roman" w:hAnsi="Times New Roman" w:cs="Times New Roman"/>
                <w:b w:val="0"/>
                <w:i w:val="0"/>
                <w:sz w:val="15"/>
              </w:rPr>
              <w:t>B05</w:t>
            </w:r>
          </w:p>
        </w:tc>
        <w:tc>
          <w:tcPr>
            <w:tcW w:type="dxa" w:w="1170"/>
          </w:tcPr>
          <w:p>
            <w:r/>
            <w:r>
              <w:rPr>
                <w:rFonts w:ascii="Times New Roman" w:hAnsi="Times New Roman" w:cs="Times New Roman"/>
                <w:b w:val="0"/>
                <w:i w:val="0"/>
                <w:sz w:val="15"/>
              </w:rPr>
              <w:t>HOTEL PLAZA S.A.</w:t>
            </w:r>
          </w:p>
        </w:tc>
        <w:tc>
          <w:tcPr>
            <w:tcW w:type="dxa" w:w="1170"/>
          </w:tcPr>
          <w:p>
            <w:r/>
            <w:r>
              <w:rPr>
                <w:rFonts w:ascii="Times New Roman" w:hAnsi="Times New Roman" w:cs="Times New Roman"/>
                <w:b w:val="0"/>
                <w:i w:val="0"/>
                <w:sz w:val="15"/>
              </w:rPr>
              <w:t>-0.0023</w:t>
            </w:r>
          </w:p>
        </w:tc>
        <w:tc>
          <w:tcPr>
            <w:tcW w:type="dxa" w:w="1170"/>
          </w:tcPr>
          <w:p>
            <w:r/>
            <w:r>
              <w:rPr>
                <w:rFonts w:ascii="Times New Roman" w:hAnsi="Times New Roman" w:cs="Times New Roman"/>
                <w:b w:val="0"/>
                <w:i w:val="0"/>
                <w:sz w:val="15"/>
              </w:rPr>
              <w:t>4,820</w:t>
            </w:r>
          </w:p>
        </w:tc>
        <w:tc>
          <w:tcPr>
            <w:tcW w:type="dxa" w:w="1170"/>
          </w:tcPr>
          <w:p>
            <w:r/>
            <w:r>
              <w:rPr>
                <w:rFonts w:ascii="Times New Roman" w:hAnsi="Times New Roman" w:cs="Times New Roman"/>
                <w:b w:val="0"/>
                <w:i w:val="0"/>
                <w:sz w:val="15"/>
              </w:rPr>
              <w:t>0.050</w:t>
            </w:r>
          </w:p>
        </w:tc>
      </w:tr>
      <w:tr>
        <w:tc>
          <w:tcPr>
            <w:tcW w:type="dxa" w:w="1170"/>
          </w:tcPr>
          <w:p>
            <w:r/>
            <w:r>
              <w:rPr>
                <w:rFonts w:ascii="Times New Roman" w:hAnsi="Times New Roman" w:cs="Times New Roman"/>
                <w:b w:val="0"/>
                <w:i w:val="0"/>
                <w:sz w:val="15"/>
              </w:rPr>
              <w:t>MAAC</w:t>
            </w:r>
          </w:p>
        </w:tc>
        <w:tc>
          <w:tcPr>
            <w:tcW w:type="dxa" w:w="1170"/>
          </w:tcPr>
          <w:p>
            <w:r/>
            <w:r>
              <w:rPr>
                <w:rFonts w:ascii="Times New Roman" w:hAnsi="Times New Roman" w:cs="Times New Roman"/>
                <w:b w:val="0"/>
                <w:i w:val="0"/>
                <w:sz w:val="15"/>
              </w:rPr>
              <w:t>E2</w:t>
            </w:r>
          </w:p>
        </w:tc>
        <w:tc>
          <w:tcPr>
            <w:tcW w:type="dxa" w:w="1170"/>
          </w:tcPr>
          <w:p>
            <w:r/>
            <w:r>
              <w:rPr>
                <w:rFonts w:ascii="Times New Roman" w:hAnsi="Times New Roman" w:cs="Times New Roman"/>
                <w:b w:val="0"/>
                <w:i w:val="0"/>
                <w:sz w:val="15"/>
              </w:rPr>
              <w:t>OE.2</w:t>
            </w:r>
          </w:p>
        </w:tc>
        <w:tc>
          <w:tcPr>
            <w:tcW w:type="dxa" w:w="1170"/>
          </w:tcPr>
          <w:p>
            <w:r/>
            <w:r>
              <w:rPr>
                <w:rFonts w:ascii="Times New Roman" w:hAnsi="Times New Roman" w:cs="Times New Roman"/>
                <w:b w:val="0"/>
                <w:i w:val="0"/>
                <w:sz w:val="15"/>
              </w:rPr>
              <w:t>B02</w:t>
            </w:r>
          </w:p>
        </w:tc>
        <w:tc>
          <w:tcPr>
            <w:tcW w:type="dxa" w:w="1170"/>
          </w:tcPr>
          <w:p>
            <w:r/>
            <w:r>
              <w:rPr>
                <w:rFonts w:ascii="Times New Roman" w:hAnsi="Times New Roman" w:cs="Times New Roman"/>
                <w:b w:val="0"/>
                <w:i w:val="0"/>
                <w:sz w:val="15"/>
              </w:rPr>
              <w:t xml:space="preserve">MUNICIPALIDAD DISTRITAL DE SAN JUAN </w:t>
            </w:r>
          </w:p>
        </w:tc>
        <w:tc>
          <w:tcPr>
            <w:tcW w:type="dxa" w:w="1170"/>
          </w:tcPr>
          <w:p>
            <w:r/>
            <w:r>
              <w:rPr>
                <w:rFonts w:ascii="Times New Roman" w:hAnsi="Times New Roman" w:cs="Times New Roman"/>
                <w:b w:val="0"/>
                <w:i w:val="0"/>
                <w:sz w:val="15"/>
              </w:rPr>
              <w:t>-715</w:t>
            </w:r>
          </w:p>
        </w:tc>
        <w:tc>
          <w:tcPr>
            <w:tcW w:type="dxa" w:w="1170"/>
          </w:tcPr>
          <w:p>
            <w:r/>
            <w:r>
              <w:rPr>
                <w:rFonts w:ascii="Times New Roman" w:hAnsi="Times New Roman" w:cs="Times New Roman"/>
                <w:b w:val="0"/>
                <w:i w:val="0"/>
                <w:sz w:val="15"/>
              </w:rPr>
              <w:t>3,220</w:t>
            </w:r>
          </w:p>
        </w:tc>
        <w:tc>
          <w:tcPr>
            <w:tcW w:type="dxa" w:w="1170"/>
          </w:tcPr>
          <w:p>
            <w:r/>
            <w:r>
              <w:rPr>
                <w:rFonts w:ascii="Times New Roman" w:hAnsi="Times New Roman" w:cs="Times New Roman"/>
                <w:b w:val="0"/>
                <w:i w:val="0"/>
                <w:sz w:val="15"/>
              </w:rPr>
              <w:t>0.017</w:t>
            </w:r>
          </w:p>
        </w:tc>
      </w:tr>
      <w:tr>
        <w:tc>
          <w:tcPr>
            <w:tcW w:type="dxa" w:w="1170"/>
          </w:tcPr>
          <w:p>
            <w:r/>
            <w:r>
              <w:rPr>
                <w:rFonts w:ascii="Times New Roman" w:hAnsi="Times New Roman" w:cs="Times New Roman"/>
                <w:b w:val="0"/>
                <w:i w:val="0"/>
                <w:sz w:val="15"/>
              </w:rPr>
              <w:t>MAAC</w:t>
            </w:r>
          </w:p>
        </w:tc>
        <w:tc>
          <w:tcPr>
            <w:tcW w:type="dxa" w:w="1170"/>
          </w:tcPr>
          <w:p>
            <w:r/>
            <w:r>
              <w:rPr>
                <w:rFonts w:ascii="Times New Roman" w:hAnsi="Times New Roman" w:cs="Times New Roman"/>
                <w:b w:val="0"/>
                <w:i w:val="0"/>
                <w:sz w:val="15"/>
              </w:rPr>
              <w:t>E3</w:t>
            </w:r>
          </w:p>
        </w:tc>
        <w:tc>
          <w:tcPr>
            <w:tcW w:type="dxa" w:w="1170"/>
          </w:tcPr>
          <w:p>
            <w:r/>
            <w:r>
              <w:rPr>
                <w:rFonts w:ascii="Times New Roman" w:hAnsi="Times New Roman" w:cs="Times New Roman"/>
                <w:b w:val="0"/>
                <w:i w:val="0"/>
                <w:sz w:val="15"/>
              </w:rPr>
              <w:t>OE.3</w:t>
            </w:r>
          </w:p>
        </w:tc>
        <w:tc>
          <w:tcPr>
            <w:tcW w:type="dxa" w:w="1170"/>
          </w:tcPr>
          <w:p>
            <w:r/>
            <w:r>
              <w:rPr>
                <w:rFonts w:ascii="Times New Roman" w:hAnsi="Times New Roman" w:cs="Times New Roman"/>
                <w:b w:val="0"/>
                <w:i w:val="0"/>
                <w:sz w:val="15"/>
              </w:rPr>
              <w:t>B14</w:t>
            </w:r>
          </w:p>
        </w:tc>
        <w:tc>
          <w:tcPr>
            <w:tcW w:type="dxa" w:w="1170"/>
          </w:tcPr>
          <w:p>
            <w:r/>
            <w:r>
              <w:rPr>
                <w:rFonts w:ascii="Times New Roman" w:hAnsi="Times New Roman" w:cs="Times New Roman"/>
                <w:b w:val="0"/>
                <w:i w:val="0"/>
                <w:sz w:val="15"/>
              </w:rPr>
              <w:t>AUTORIDAD PORTUARIA NACIONAL</w:t>
            </w:r>
          </w:p>
        </w:tc>
        <w:tc>
          <w:tcPr>
            <w:tcW w:type="dxa" w:w="1170"/>
          </w:tcPr>
          <w:p>
            <w:r/>
            <w:r>
              <w:rPr>
                <w:rFonts w:ascii="Times New Roman" w:hAnsi="Times New Roman" w:cs="Times New Roman"/>
                <w:b w:val="0"/>
                <w:i w:val="0"/>
                <w:sz w:val="15"/>
              </w:rPr>
              <w:t>684</w:t>
            </w:r>
          </w:p>
        </w:tc>
        <w:tc>
          <w:tcPr>
            <w:tcW w:type="dxa" w:w="1170"/>
          </w:tcPr>
          <w:p>
            <w:r/>
            <w:r>
              <w:rPr>
                <w:rFonts w:ascii="Times New Roman" w:hAnsi="Times New Roman" w:cs="Times New Roman"/>
                <w:b w:val="0"/>
                <w:i w:val="0"/>
                <w:sz w:val="15"/>
              </w:rPr>
              <w:t>6,435</w:t>
            </w:r>
          </w:p>
        </w:tc>
        <w:tc>
          <w:tcPr>
            <w:tcW w:type="dxa" w:w="1170"/>
          </w:tcPr>
          <w:p>
            <w:r/>
            <w:r>
              <w:rPr>
                <w:rFonts w:ascii="Times New Roman" w:hAnsi="Times New Roman" w:cs="Times New Roman"/>
                <w:b w:val="0"/>
                <w:i w:val="0"/>
                <w:sz w:val="15"/>
              </w:rPr>
              <w:t>0.010</w:t>
            </w:r>
          </w:p>
        </w:tc>
      </w:tr>
    </w:tbl>
    <w:p>
      <w:r>
        <w:rPr>
          <w:rFonts w:ascii="Times New Roman" w:hAnsi="Times New Roman" w:cs="Times New Roman"/>
          <w:b w:val="0"/>
          <w:i/>
          <w:sz w:val="20"/>
        </w:rPr>
        <w:t>Nota. OE.1: flex_gain_vs_baseline; OE.2: co2_reduction_kgco2; OE.3: cost_reduction_eur. Valores negativos en reducción indican menor empeoramiento (sin reducción neta). Control de recursos: BESS throughput y éxito EV desde evaluate_v2 / behavior summary.</w:t>
      </w:r>
    </w:p>
    <w:p>
      <w:r>
        <w:rPr>
          <w:rFonts w:ascii="Times New Roman" w:hAnsi="Times New Roman" w:cs="Times New Roman"/>
          <w:b w:val="0"/>
          <w:i w:val="0"/>
          <w:sz w:val="24"/>
        </w:rPr>
        <w:t>En la referencia MATD3, el mejor edificio en flexibilidad (E1) es B14 (Autoridad Portuaria Nacional); en CO₂ (E2) y costo (E3) es B12 (EsSalud). A nivel distrito, MATD3 lidera E1 y E2; MAAC lidera E3. El comportamiento no se resume solo en un score: las figuras siguientes exponen el ranking completo de los 17 edificios y el control de recursos (BESS/EV).</w:t>
      </w:r>
    </w:p>
    <w:p>
      <w:pPr>
        <w:jc w:val="center"/>
      </w:pPr>
      <w:r>
        <w:drawing>
          <wp:inline xmlns:a="http://schemas.openxmlformats.org/drawingml/2006/main" xmlns:pic="http://schemas.openxmlformats.org/drawingml/2006/picture">
            <wp:extent cx="5040000" cy="1620000"/>
            <wp:docPr id="45" name="Picture 45"/>
            <wp:cNvGraphicFramePr>
              <a:graphicFrameLocks noChangeAspect="1"/>
            </wp:cNvGraphicFramePr>
            <a:graphic>
              <a:graphicData uri="http://schemas.openxmlformats.org/drawingml/2006/picture">
                <pic:pic>
                  <pic:nvPicPr>
                    <pic:cNvPr id="0" name="district_kpis_4madrl.png"/>
                    <pic:cNvPicPr/>
                  </pic:nvPicPr>
                  <pic:blipFill>
                    <a:blip r:embed="rId71"/>
                    <a:stretch>
                      <a:fillRect/>
                    </a:stretch>
                  </pic:blipFill>
                  <pic:spPr>
                    <a:xfrm>
                      <a:off x="0" y="0"/>
                      <a:ext cx="5040000" cy="1620000"/>
                    </a:xfrm>
                    <a:prstGeom prst="rect"/>
                  </pic:spPr>
                </pic:pic>
              </a:graphicData>
            </a:graphic>
          </wp:inline>
        </w:drawing>
      </w:r>
    </w:p>
    <w:p>
      <w:pPr>
        <w:jc w:val="center"/>
      </w:pPr>
      <w:r>
        <w:rPr>
          <w:rFonts w:ascii="Times New Roman" w:hAnsi="Times New Roman" w:cs="Times New Roman"/>
          <w:b w:val="0"/>
          <w:i/>
          <w:color w:val="555555"/>
          <w:sz w:val="18"/>
        </w:rPr>
        <w:t>Figura 5.4.5a. KPIs de distrito (4 MADRL × 50 episodios Drive).</w:t>
      </w:r>
    </w:p>
    <w:p>
      <w:pPr>
        <w:jc w:val="center"/>
      </w:pPr>
      <w:r>
        <w:drawing>
          <wp:inline xmlns:a="http://schemas.openxmlformats.org/drawingml/2006/main" xmlns:pic="http://schemas.openxmlformats.org/drawingml/2006/picture">
            <wp:extent cx="5040000" cy="2100000"/>
            <wp:docPr id="46" name="Picture 46"/>
            <wp:cNvGraphicFramePr>
              <a:graphicFrameLocks noChangeAspect="1"/>
            </wp:cNvGraphicFramePr>
            <a:graphic>
              <a:graphicData uri="http://schemas.openxmlformats.org/drawingml/2006/picture">
                <pic:pic>
                  <pic:nvPicPr>
                    <pic:cNvPr id="0" name="building_rank_MATD3_E1_flex.png"/>
                    <pic:cNvPicPr/>
                  </pic:nvPicPr>
                  <pic:blipFill>
                    <a:blip r:embed="rId72"/>
                    <a:stretch>
                      <a:fillRect/>
                    </a:stretch>
                  </pic:blipFill>
                  <pic:spPr>
                    <a:xfrm>
                      <a:off x="0" y="0"/>
                      <a:ext cx="5040000" cy="2100000"/>
                    </a:xfrm>
                    <a:prstGeom prst="rect"/>
                  </pic:spPr>
                </pic:pic>
              </a:graphicData>
            </a:graphic>
          </wp:inline>
        </w:drawing>
      </w:r>
    </w:p>
    <w:p>
      <w:pPr>
        <w:jc w:val="center"/>
      </w:pPr>
      <w:r>
        <w:rPr>
          <w:rFonts w:ascii="Times New Roman" w:hAnsi="Times New Roman" w:cs="Times New Roman"/>
          <w:b w:val="0"/>
          <w:i/>
          <w:color w:val="555555"/>
          <w:sz w:val="18"/>
        </w:rPr>
        <w:t>Figura 5.4.5b. Ranking por edificio OE.1 flexibilidad — MATD3/E1.</w:t>
      </w:r>
    </w:p>
    <w:p>
      <w:pPr>
        <w:jc w:val="center"/>
      </w:pPr>
      <w:r>
        <w:drawing>
          <wp:inline xmlns:a="http://schemas.openxmlformats.org/drawingml/2006/main" xmlns:pic="http://schemas.openxmlformats.org/drawingml/2006/picture">
            <wp:extent cx="5040000" cy="2100000"/>
            <wp:docPr id="47" name="Picture 47"/>
            <wp:cNvGraphicFramePr>
              <a:graphicFrameLocks noChangeAspect="1"/>
            </wp:cNvGraphicFramePr>
            <a:graphic>
              <a:graphicData uri="http://schemas.openxmlformats.org/drawingml/2006/picture">
                <pic:pic>
                  <pic:nvPicPr>
                    <pic:cNvPr id="0" name="building_rank_MATD3_E2_co2.png"/>
                    <pic:cNvPicPr/>
                  </pic:nvPicPr>
                  <pic:blipFill>
                    <a:blip r:embed="rId73"/>
                    <a:stretch>
                      <a:fillRect/>
                    </a:stretch>
                  </pic:blipFill>
                  <pic:spPr>
                    <a:xfrm>
                      <a:off x="0" y="0"/>
                      <a:ext cx="5040000" cy="2100000"/>
                    </a:xfrm>
                    <a:prstGeom prst="rect"/>
                  </pic:spPr>
                </pic:pic>
              </a:graphicData>
            </a:graphic>
          </wp:inline>
        </w:drawing>
      </w:r>
    </w:p>
    <w:p>
      <w:pPr>
        <w:jc w:val="center"/>
      </w:pPr>
      <w:r>
        <w:rPr>
          <w:rFonts w:ascii="Times New Roman" w:hAnsi="Times New Roman" w:cs="Times New Roman"/>
          <w:b w:val="0"/>
          <w:i/>
          <w:color w:val="555555"/>
          <w:sz w:val="18"/>
        </w:rPr>
        <w:t>Figura 5.4.5c. Ranking por edificio OE.2 reducción CO₂ — MATD3/E2.</w:t>
      </w:r>
    </w:p>
    <w:p>
      <w:pPr>
        <w:jc w:val="center"/>
      </w:pPr>
      <w:r>
        <w:drawing>
          <wp:inline xmlns:a="http://schemas.openxmlformats.org/drawingml/2006/main" xmlns:pic="http://schemas.openxmlformats.org/drawingml/2006/picture">
            <wp:extent cx="5040000" cy="2100000"/>
            <wp:docPr id="48" name="Picture 48"/>
            <wp:cNvGraphicFramePr>
              <a:graphicFrameLocks noChangeAspect="1"/>
            </wp:cNvGraphicFramePr>
            <a:graphic>
              <a:graphicData uri="http://schemas.openxmlformats.org/drawingml/2006/picture">
                <pic:pic>
                  <pic:nvPicPr>
                    <pic:cNvPr id="0" name="building_rank_MATD3_E3_cost.png"/>
                    <pic:cNvPicPr/>
                  </pic:nvPicPr>
                  <pic:blipFill>
                    <a:blip r:embed="rId74"/>
                    <a:stretch>
                      <a:fillRect/>
                    </a:stretch>
                  </pic:blipFill>
                  <pic:spPr>
                    <a:xfrm>
                      <a:off x="0" y="0"/>
                      <a:ext cx="5040000" cy="2100000"/>
                    </a:xfrm>
                    <a:prstGeom prst="rect"/>
                  </pic:spPr>
                </pic:pic>
              </a:graphicData>
            </a:graphic>
          </wp:inline>
        </w:drawing>
      </w:r>
    </w:p>
    <w:p>
      <w:pPr>
        <w:jc w:val="center"/>
      </w:pPr>
      <w:r>
        <w:rPr>
          <w:rFonts w:ascii="Times New Roman" w:hAnsi="Times New Roman" w:cs="Times New Roman"/>
          <w:b w:val="0"/>
          <w:i/>
          <w:color w:val="555555"/>
          <w:sz w:val="18"/>
        </w:rPr>
        <w:t>Figura 5.4.5d. Ranking por edificio OE.3 reducción costo — MATD3/E3.</w:t>
      </w:r>
    </w:p>
    <w:p>
      <w:pPr>
        <w:jc w:val="center"/>
      </w:pPr>
      <w:r>
        <w:drawing>
          <wp:inline xmlns:a="http://schemas.openxmlformats.org/drawingml/2006/main" xmlns:pic="http://schemas.openxmlformats.org/drawingml/2006/picture">
            <wp:extent cx="5040000" cy="1938462"/>
            <wp:docPr id="49" name="Picture 49"/>
            <wp:cNvGraphicFramePr>
              <a:graphicFrameLocks noChangeAspect="1"/>
            </wp:cNvGraphicFramePr>
            <a:graphic>
              <a:graphicData uri="http://schemas.openxmlformats.org/drawingml/2006/picture">
                <pic:pic>
                  <pic:nvPicPr>
                    <pic:cNvPr id="0" name="building_resource_control_matd3_e1.png"/>
                    <pic:cNvPicPr/>
                  </pic:nvPicPr>
                  <pic:blipFill>
                    <a:blip r:embed="rId75"/>
                    <a:stretch>
                      <a:fillRect/>
                    </a:stretch>
                  </pic:blipFill>
                  <pic:spPr>
                    <a:xfrm>
                      <a:off x="0" y="0"/>
                      <a:ext cx="5040000" cy="1938462"/>
                    </a:xfrm>
                    <a:prstGeom prst="rect"/>
                  </pic:spPr>
                </pic:pic>
              </a:graphicData>
            </a:graphic>
          </wp:inline>
        </w:drawing>
      </w:r>
    </w:p>
    <w:p>
      <w:pPr>
        <w:jc w:val="center"/>
      </w:pPr>
      <w:r>
        <w:rPr>
          <w:rFonts w:ascii="Times New Roman" w:hAnsi="Times New Roman" w:cs="Times New Roman"/>
          <w:b w:val="0"/>
          <w:i/>
          <w:color w:val="555555"/>
          <w:sz w:val="18"/>
        </w:rPr>
        <w:t>Figura 5.4.5e. Control de recursos por edificio (BESS/EV) — MATD3/E1.</w:t>
      </w:r>
    </w:p>
    <w:p>
      <w:r>
        <w:rPr>
          <w:rFonts w:ascii="Times New Roman" w:hAnsi="Times New Roman" w:cs="Times New Roman"/>
          <w:b w:val="0"/>
          <w:i/>
          <w:color w:val="555555"/>
          <w:sz w:val="18"/>
        </w:rPr>
        <w:t>Nota. Sección descriptiva; no sustituye §5.3 ni §5.5. Artefactos: outputs/.../multiobjetivo/kpi_rankings_drive50/.</w:t>
      </w:r>
    </w:p>
    <w:p>
      <w:pPr>
        <w:pStyle w:val="Heading2"/>
      </w:pPr>
      <w:r>
        <w:t>5.5 Contrastacion de hipotesis</w:t>
      </w:r>
    </w:p>
    <w:p>
      <w:pPr>
        <w:jc w:val="both"/>
      </w:pPr>
      <w:r>
        <w:rPr>
          <w:b w:val="0"/>
          <w:i w:val="0"/>
        </w:rPr>
        <w:t>Cuarto acapite. Contrastacion formal H0/H1 con textos exactos del Cap. 1. Primero la hipotesis general (nula y alternativa); luego las hipotesis especificas nulas y alternativas de forma independiente por objetivo (OE.1, OE.2, OE.3). Unidad de decision = KPI-gains de 50 ep Drive. La demostracion exige C1–C5 (§5.1.1), incluido control de recursos.</w:t>
      </w:r>
    </w:p>
    <w:p>
      <w:pPr>
        <w:jc w:val="both"/>
      </w:pPr>
      <w:r>
        <w:rPr>
          <w:rFonts w:ascii="Times New Roman" w:hAnsi="Times New Roman" w:cs="Times New Roman"/>
          <w:b w:val="0"/>
          <w:sz w:val="24"/>
        </w:rPr>
        <w:t>Protocolo: (1) Shapiro-Wilk; si se rechaza normalidad, solo no parametrico; (2) omnibus KW/Friedman + post hoc Holm (C1–C2); (3) HE alternativas requieren impacto significativo y diferencias entre algoritmos; (4) evidencia C3–C5 (distrito, edificio, control de recursos) documenta atribuibilidad; (5) TOPSIS/4/4/best_madrl son medidas formales adicionales que refuerzan el juicio multiobjetivo de OG/OE/HE junto a KPI-gains (sin sustituir el omnibus).</w:t>
      </w:r>
    </w:p>
    <w:p>
      <w:pPr>
        <w:pStyle w:val="Heading3"/>
      </w:pPr>
      <w:r>
        <w:t>5.5.1 Hipotesis general (H0G / H1G)</w:t>
      </w:r>
    </w:p>
    <w:p>
      <w:pPr>
        <w:jc w:val="both"/>
      </w:pPr>
      <w:r>
        <w:rPr>
          <w:b w:val="0"/>
          <w:i w:val="0"/>
        </w:rPr>
        <w:t>Formulacion nula (texto exacto Cap. 1):</w:t>
      </w:r>
    </w:p>
    <w:p>
      <w:pPr>
        <w:jc w:val="both"/>
      </w:pPr>
      <w:r>
        <w:rPr>
          <w:b w:val="0"/>
          <w:i w:val="0"/>
        </w:rPr>
        <w:t>H0G.-El algoritmo MADRL no impacta de manera estadísticamente significativa y diferenciada en la gestión coordinada de la flexibilidad energética, las emisiones de CO₂ y los costos energéticos en comunidades inteligentes de la ciudad de Iquitos, y no existen diferencias significativas en el desempeño global de los algoritmos.</w:t>
      </w:r>
    </w:p>
    <w:p>
      <w:pPr>
        <w:jc w:val="both"/>
      </w:pPr>
      <w:r>
        <w:rPr>
          <w:b w:val="0"/>
          <w:i w:val="0"/>
        </w:rPr>
        <w:t>Formulacion alternativa (texto exacto Cap. 1):</w:t>
      </w:r>
    </w:p>
    <w:p>
      <w:pPr>
        <w:jc w:val="both"/>
      </w:pPr>
      <w:r>
        <w:rPr>
          <w:b w:val="0"/>
          <w:i w:val="0"/>
        </w:rPr>
        <w:t>H1G.- El algoritmo MADRL impacta de manera estadísticamente significativa y diferenciada en la gestión coordinada de la flexibilidad energética, las emisiones de CO₂ y los costos energéticos en comunidades inteligentes de la ciudad de Iquitos, y el desempeño global difiere entre los algoritmos.</w:t>
      </w:r>
    </w:p>
    <w:p>
      <w:r>
        <w:rPr>
          <w:b/>
          <w:color w:val="595959"/>
          <w:sz w:val="19"/>
        </w:rPr>
        <w:t>Tabla 5.5.1. Contrastacion independiente de la hipotesis general.</w:t>
      </w:r>
    </w:p>
    <w:tbl>
      <w:tblPr>
        <w:tblStyle w:val="LightGrid-Accent1"/>
        <w:tblW w:type="auto" w:w="0"/>
        <w:jc w:val="center"/>
        <w:tblLook w:firstColumn="1" w:firstRow="1" w:lastColumn="0" w:lastRow="0" w:noHBand="0" w:noVBand="1" w:val="04A0"/>
      </w:tblPr>
      <w:tblGrid>
        <w:gridCol w:w="3041"/>
        <w:gridCol w:w="3041"/>
        <w:gridCol w:w="3041"/>
      </w:tblGrid>
      <w:tr>
        <w:tc>
          <w:tcPr>
            <w:tcW w:type="dxa" w:w="1134"/>
            <w:shd w:val="clear" w:color="auto" w:fill="1F4E79"/>
          </w:tcPr>
          <w:p>
            <w:r/>
            <w:r>
              <w:rPr>
                <w:b/>
                <w:color w:val="FFFFFF"/>
                <w:sz w:val="18"/>
              </w:rPr>
              <w:t>Hipotesis</w:t>
            </w:r>
          </w:p>
        </w:tc>
        <w:tc>
          <w:tcPr>
            <w:tcW w:type="dxa" w:w="2835"/>
            <w:shd w:val="clear" w:color="auto" w:fill="1F4E79"/>
          </w:tcPr>
          <w:p>
            <w:r/>
            <w:r>
              <w:rPr>
                <w:b/>
                <w:color w:val="FFFFFF"/>
                <w:sz w:val="18"/>
              </w:rPr>
              <w:t>Decision</w:t>
            </w:r>
          </w:p>
        </w:tc>
        <w:tc>
          <w:tcPr>
            <w:tcW w:type="dxa" w:w="3402"/>
            <w:shd w:val="clear" w:color="auto" w:fill="1F4E79"/>
          </w:tcPr>
          <w:p>
            <w:r/>
            <w:r>
              <w:rPr>
                <w:b/>
                <w:color w:val="FFFFFF"/>
                <w:sz w:val="18"/>
              </w:rPr>
              <w:t>Fundamento (KPI-gains 50 ep Drive)</w:t>
            </w:r>
          </w:p>
        </w:tc>
      </w:tr>
      <w:tr>
        <w:tc>
          <w:tcPr>
            <w:tcW w:type="dxa" w:w="1134"/>
          </w:tcPr>
          <w:p>
            <w:r/>
            <w:r>
              <w:rPr>
                <w:sz w:val="18"/>
              </w:rPr>
              <w:t>H0G</w:t>
            </w:r>
          </w:p>
        </w:tc>
        <w:tc>
          <w:tcPr>
            <w:tcW w:type="dxa" w:w="2835"/>
          </w:tcPr>
          <w:p>
            <w:r/>
            <w:r>
              <w:rPr>
                <w:sz w:val="18"/>
              </w:rPr>
              <w:t>Se rechaza de forma exploratoria</w:t>
            </w:r>
          </w:p>
        </w:tc>
        <w:tc>
          <w:tcPr>
            <w:tcW w:type="dxa" w:w="3402"/>
          </w:tcPr>
          <w:p>
            <w:r/>
            <w:r>
              <w:rPr>
                <w:sz w:val="18"/>
              </w:rPr>
              <w:t>Friedman integracion p = 0,0096 + impacto GLOBAL vs baseline (Holm)</w:t>
            </w:r>
          </w:p>
        </w:tc>
      </w:tr>
      <w:tr>
        <w:tc>
          <w:tcPr>
            <w:tcW w:type="dxa" w:w="1134"/>
          </w:tcPr>
          <w:p>
            <w:r/>
            <w:r>
              <w:rPr>
                <w:sz w:val="18"/>
              </w:rPr>
              <w:t>H1G</w:t>
            </w:r>
          </w:p>
        </w:tc>
        <w:tc>
          <w:tcPr>
            <w:tcW w:type="dxa" w:w="2835"/>
          </w:tcPr>
          <w:p>
            <w:r/>
            <w:r>
              <w:rPr>
                <w:sz w:val="18"/>
              </w:rPr>
              <w:t>Se respalda de forma exploratoria (sin ganador unico; impacto agregado desfavorable)</w:t>
            </w:r>
          </w:p>
        </w:tc>
        <w:tc>
          <w:tcPr>
            <w:tcW w:type="dxa" w:w="3402"/>
          </w:tcPr>
          <w:p>
            <w:r/>
            <w:r>
              <w:rPr>
                <w:sz w:val="18"/>
              </w:rPr>
              <w:t>No implica HE11∧HE21∧HE31; trade-off MATD3/MAAC</w:t>
            </w:r>
          </w:p>
        </w:tc>
      </w:tr>
    </w:tbl>
    <w:p/>
    <w:p>
      <w:pPr>
        <w:pStyle w:val="Heading3"/>
      </w:pPr>
      <w:r>
        <w:t>5.5.2 Hipotesis especificas OE.1 (HE10 / HE11)</w:t>
      </w:r>
    </w:p>
    <w:p>
      <w:pPr>
        <w:jc w:val="both"/>
      </w:pPr>
      <w:r>
        <w:rPr>
          <w:b w:val="0"/>
          <w:i w:val="0"/>
        </w:rPr>
        <w:t>Formulacion nula (texto exacto Cap. 1):</w:t>
      </w:r>
    </w:p>
    <w:p>
      <w:pPr>
        <w:jc w:val="both"/>
      </w:pPr>
      <w:r>
        <w:rPr>
          <w:b w:val="0"/>
          <w:i w:val="0"/>
        </w:rPr>
        <w:t>HE10.- El algoritmo MADRL no impacta de manera estadísticamente significativa en la flexibilidad energética en comunidades inteligentes de la ciudad de Iquitos, y no existen diferencias significativas entre los algoritmos evaluados en el escenario E1.</w:t>
      </w:r>
    </w:p>
    <w:p>
      <w:pPr>
        <w:jc w:val="both"/>
      </w:pPr>
      <w:r>
        <w:rPr>
          <w:b w:val="0"/>
          <w:i w:val="0"/>
        </w:rPr>
        <w:t>Formulacion alternativa (texto exacto Cap. 1):</w:t>
      </w:r>
    </w:p>
    <w:p>
      <w:pPr>
        <w:jc w:val="both"/>
      </w:pPr>
      <w:r>
        <w:rPr>
          <w:b w:val="0"/>
          <w:i w:val="0"/>
        </w:rPr>
        <w:t>HE11.- El algoritmo MADRL impacta de manera estadísticamente significativa en la flexibilidad energética en comunidades inteligentes de la ciudad de Iquitos, y existen diferencias significativas entre los algoritmos evaluados en el escenario E1.</w:t>
      </w:r>
    </w:p>
    <w:p>
      <w:r>
        <w:rPr>
          <w:b/>
          <w:color w:val="595959"/>
          <w:sz w:val="19"/>
        </w:rPr>
        <w:t>Tabla 5.5.2. Contrastacion independiente OE.1.</w:t>
      </w:r>
    </w:p>
    <w:tbl>
      <w:tblPr>
        <w:tblStyle w:val="LightGrid-Accent1"/>
        <w:tblW w:type="auto" w:w="0"/>
        <w:jc w:val="center"/>
        <w:tblLook w:firstColumn="1" w:firstRow="1" w:lastColumn="0" w:lastRow="0" w:noHBand="0" w:noVBand="1" w:val="04A0"/>
      </w:tblPr>
      <w:tblGrid>
        <w:gridCol w:w="3041"/>
        <w:gridCol w:w="3041"/>
        <w:gridCol w:w="3041"/>
      </w:tblGrid>
      <w:tr>
        <w:tc>
          <w:tcPr>
            <w:tcW w:type="dxa" w:w="1134"/>
            <w:shd w:val="clear" w:color="auto" w:fill="1F4E79"/>
          </w:tcPr>
          <w:p>
            <w:r/>
            <w:r>
              <w:rPr>
                <w:b/>
                <w:color w:val="FFFFFF"/>
                <w:sz w:val="18"/>
              </w:rPr>
              <w:t>Hipotesis</w:t>
            </w:r>
          </w:p>
        </w:tc>
        <w:tc>
          <w:tcPr>
            <w:tcW w:type="dxa" w:w="2835"/>
            <w:shd w:val="clear" w:color="auto" w:fill="1F4E79"/>
          </w:tcPr>
          <w:p>
            <w:r/>
            <w:r>
              <w:rPr>
                <w:b/>
                <w:color w:val="FFFFFF"/>
                <w:sz w:val="18"/>
              </w:rPr>
              <w:t>Decision</w:t>
            </w:r>
          </w:p>
        </w:tc>
        <w:tc>
          <w:tcPr>
            <w:tcW w:type="dxa" w:w="3402"/>
            <w:shd w:val="clear" w:color="auto" w:fill="1F4E79"/>
          </w:tcPr>
          <w:p>
            <w:r/>
            <w:r>
              <w:rPr>
                <w:b/>
                <w:color w:val="FFFFFF"/>
                <w:sz w:val="18"/>
              </w:rPr>
              <w:t>Fundamento (KPI-gains 50 ep Drive)</w:t>
            </w:r>
          </w:p>
        </w:tc>
      </w:tr>
      <w:tr>
        <w:tc>
          <w:tcPr>
            <w:tcW w:type="dxa" w:w="1134"/>
          </w:tcPr>
          <w:p>
            <w:r/>
            <w:r>
              <w:rPr>
                <w:sz w:val="18"/>
              </w:rPr>
              <w:t>HE10</w:t>
            </w:r>
          </w:p>
        </w:tc>
        <w:tc>
          <w:tcPr>
            <w:tcW w:type="dxa" w:w="2835"/>
          </w:tcPr>
          <w:p>
            <w:r/>
            <w:r>
              <w:rPr>
                <w:sz w:val="18"/>
              </w:rPr>
              <w:t>No se rechaza</w:t>
            </w:r>
          </w:p>
        </w:tc>
        <w:tc>
          <w:tcPr>
            <w:tcW w:type="dxa" w:w="3402"/>
          </w:tcPr>
          <w:p>
            <w:r/>
            <w:r>
              <w:rPr>
                <w:sz w:val="18"/>
              </w:rPr>
              <w:t>KW p = 0,4685</w:t>
            </w:r>
          </w:p>
        </w:tc>
      </w:tr>
      <w:tr>
        <w:tc>
          <w:tcPr>
            <w:tcW w:type="dxa" w:w="1134"/>
          </w:tcPr>
          <w:p>
            <w:r/>
            <w:r>
              <w:rPr>
                <w:sz w:val="18"/>
              </w:rPr>
              <w:t>HE11</w:t>
            </w:r>
          </w:p>
        </w:tc>
        <w:tc>
          <w:tcPr>
            <w:tcW w:type="dxa" w:w="2835"/>
          </w:tcPr>
          <w:p>
            <w:r/>
            <w:r>
              <w:rPr>
                <w:sz w:val="18"/>
              </w:rPr>
              <w:t>No se respalda</w:t>
            </w:r>
          </w:p>
        </w:tc>
        <w:tc>
          <w:tcPr>
            <w:tcW w:type="dxa" w:w="3402"/>
          </w:tcPr>
          <w:p>
            <w:r/>
            <w:r>
              <w:rPr>
                <w:sz w:val="18"/>
              </w:rPr>
              <w:t>Sin conjuncion impacto+diferencias en E1 (KPI-gains)</w:t>
            </w:r>
          </w:p>
        </w:tc>
      </w:tr>
    </w:tbl>
    <w:p/>
    <w:p>
      <w:pPr>
        <w:pStyle w:val="Heading3"/>
      </w:pPr>
      <w:r>
        <w:t>5.5.3 Hipotesis especificas OE.2 (HE20 / HE21)</w:t>
      </w:r>
    </w:p>
    <w:p>
      <w:pPr>
        <w:jc w:val="both"/>
      </w:pPr>
      <w:r>
        <w:rPr>
          <w:b w:val="0"/>
          <w:i w:val="0"/>
        </w:rPr>
        <w:t>Formulacion nula (texto exacto Cap. 1):</w:t>
      </w:r>
    </w:p>
    <w:p>
      <w:pPr>
        <w:jc w:val="both"/>
      </w:pPr>
      <w:r>
        <w:rPr>
          <w:b w:val="0"/>
          <w:i w:val="0"/>
        </w:rPr>
        <w:t>HE20.- El algoritmo MADRL no impacta de manera estadísticamente significativa en las emisiones de CO₂ en comunidades inteligentes de la ciudad de Iquitos, y no existen diferencias significativas entre los algoritmos evaluados en el escenario E2.</w:t>
      </w:r>
    </w:p>
    <w:p>
      <w:pPr>
        <w:jc w:val="both"/>
      </w:pPr>
      <w:r>
        <w:rPr>
          <w:b w:val="0"/>
          <w:i w:val="0"/>
        </w:rPr>
        <w:t>Formulacion alternativa (texto exacto Cap. 1):</w:t>
      </w:r>
    </w:p>
    <w:p>
      <w:pPr>
        <w:jc w:val="both"/>
      </w:pPr>
      <w:r>
        <w:rPr>
          <w:b w:val="0"/>
          <w:i w:val="0"/>
        </w:rPr>
        <w:t>HE21.- El algoritmo MADRL impacta de manera estadísticamente significativa en las emisiones de CO₂ en comunidades inteligentes de la ciudad de Iquitos, y existen diferencias significativas entre los algoritmos evaluados en el escenario E2.</w:t>
      </w:r>
    </w:p>
    <w:p>
      <w:r>
        <w:rPr>
          <w:b/>
          <w:color w:val="595959"/>
          <w:sz w:val="19"/>
        </w:rPr>
        <w:t>Tabla 5.5.3. Contrastacion independiente OE.2.</w:t>
      </w:r>
    </w:p>
    <w:tbl>
      <w:tblPr>
        <w:tblStyle w:val="LightGrid-Accent1"/>
        <w:tblW w:type="auto" w:w="0"/>
        <w:jc w:val="center"/>
        <w:tblLook w:firstColumn="1" w:firstRow="1" w:lastColumn="0" w:lastRow="0" w:noHBand="0" w:noVBand="1" w:val="04A0"/>
      </w:tblPr>
      <w:tblGrid>
        <w:gridCol w:w="3041"/>
        <w:gridCol w:w="3041"/>
        <w:gridCol w:w="3041"/>
      </w:tblGrid>
      <w:tr>
        <w:tc>
          <w:tcPr>
            <w:tcW w:type="dxa" w:w="1134"/>
            <w:shd w:val="clear" w:color="auto" w:fill="1F4E79"/>
          </w:tcPr>
          <w:p>
            <w:r/>
            <w:r>
              <w:rPr>
                <w:b/>
                <w:color w:val="FFFFFF"/>
                <w:sz w:val="18"/>
              </w:rPr>
              <w:t>Hipotesis</w:t>
            </w:r>
          </w:p>
        </w:tc>
        <w:tc>
          <w:tcPr>
            <w:tcW w:type="dxa" w:w="2835"/>
            <w:shd w:val="clear" w:color="auto" w:fill="1F4E79"/>
          </w:tcPr>
          <w:p>
            <w:r/>
            <w:r>
              <w:rPr>
                <w:b/>
                <w:color w:val="FFFFFF"/>
                <w:sz w:val="18"/>
              </w:rPr>
              <w:t>Decision</w:t>
            </w:r>
          </w:p>
        </w:tc>
        <w:tc>
          <w:tcPr>
            <w:tcW w:type="dxa" w:w="3402"/>
            <w:shd w:val="clear" w:color="auto" w:fill="1F4E79"/>
          </w:tcPr>
          <w:p>
            <w:r/>
            <w:r>
              <w:rPr>
                <w:b/>
                <w:color w:val="FFFFFF"/>
                <w:sz w:val="18"/>
              </w:rPr>
              <w:t>Fundamento (KPI-gains 50 ep Drive)</w:t>
            </w:r>
          </w:p>
        </w:tc>
      </w:tr>
      <w:tr>
        <w:tc>
          <w:tcPr>
            <w:tcW w:type="dxa" w:w="1134"/>
          </w:tcPr>
          <w:p>
            <w:r/>
            <w:r>
              <w:rPr>
                <w:sz w:val="18"/>
              </w:rPr>
              <w:t>HE20</w:t>
            </w:r>
          </w:p>
        </w:tc>
        <w:tc>
          <w:tcPr>
            <w:tcW w:type="dxa" w:w="2835"/>
          </w:tcPr>
          <w:p>
            <w:r/>
            <w:r>
              <w:rPr>
                <w:sz w:val="18"/>
              </w:rPr>
              <w:t>No se rechaza</w:t>
            </w:r>
          </w:p>
        </w:tc>
        <w:tc>
          <w:tcPr>
            <w:tcW w:type="dxa" w:w="3402"/>
          </w:tcPr>
          <w:p>
            <w:r/>
            <w:r>
              <w:rPr>
                <w:sz w:val="18"/>
              </w:rPr>
              <w:t>KW p = 0,7648</w:t>
            </w:r>
          </w:p>
        </w:tc>
      </w:tr>
      <w:tr>
        <w:tc>
          <w:tcPr>
            <w:tcW w:type="dxa" w:w="1134"/>
          </w:tcPr>
          <w:p>
            <w:r/>
            <w:r>
              <w:rPr>
                <w:sz w:val="18"/>
              </w:rPr>
              <w:t>HE21</w:t>
            </w:r>
          </w:p>
        </w:tc>
        <w:tc>
          <w:tcPr>
            <w:tcW w:type="dxa" w:w="2835"/>
          </w:tcPr>
          <w:p>
            <w:r/>
            <w:r>
              <w:rPr>
                <w:sz w:val="18"/>
              </w:rPr>
              <w:t>No se respalda</w:t>
            </w:r>
          </w:p>
        </w:tc>
        <w:tc>
          <w:tcPr>
            <w:tcW w:type="dxa" w:w="3402"/>
          </w:tcPr>
          <w:p>
            <w:r/>
            <w:r>
              <w:rPr>
                <w:sz w:val="18"/>
              </w:rPr>
              <w:t>Sin impacto vs cero tras Holm; Friedman marginal; 0/15 KPI mejorados</w:t>
            </w:r>
          </w:p>
        </w:tc>
      </w:tr>
    </w:tbl>
    <w:p/>
    <w:p>
      <w:pPr>
        <w:pStyle w:val="Heading3"/>
      </w:pPr>
      <w:r>
        <w:t>5.5.4 Hipotesis especificas OE.3 (HE30 / HE31)</w:t>
      </w:r>
    </w:p>
    <w:p>
      <w:pPr>
        <w:jc w:val="both"/>
      </w:pPr>
      <w:r>
        <w:rPr>
          <w:b w:val="0"/>
          <w:i w:val="0"/>
        </w:rPr>
        <w:t>Formulacion nula (texto exacto Cap. 1):</w:t>
      </w:r>
    </w:p>
    <w:p>
      <w:pPr>
        <w:jc w:val="both"/>
      </w:pPr>
      <w:r>
        <w:rPr>
          <w:b w:val="0"/>
          <w:i w:val="0"/>
        </w:rPr>
        <w:t>HE30.-El algoritmo MADRL no impacta de manera estadísticamente significativa en los costos energéticos en comunidades inteligentes de la ciudad de Iquitos, y no existen diferencias significativas entre los algoritmos evaluados en el escenario E3.</w:t>
      </w:r>
    </w:p>
    <w:p>
      <w:pPr>
        <w:jc w:val="both"/>
      </w:pPr>
      <w:r>
        <w:rPr>
          <w:b w:val="0"/>
          <w:i w:val="0"/>
        </w:rPr>
        <w:t>Formulacion alternativa (texto exacto Cap. 1):</w:t>
      </w:r>
    </w:p>
    <w:p>
      <w:pPr>
        <w:jc w:val="both"/>
      </w:pPr>
      <w:r>
        <w:rPr>
          <w:b w:val="0"/>
          <w:i w:val="0"/>
        </w:rPr>
        <w:t>HE31.-El algoritmo MADRL impacta de manera estadísticamente significativa en los costos energéticos en comunidades inteligentes de la ciudad de Iquitos, y existen diferencias significativas entre los algoritmos evaluados en el escenario E3.</w:t>
      </w:r>
    </w:p>
    <w:p>
      <w:r>
        <w:rPr>
          <w:b/>
          <w:color w:val="595959"/>
          <w:sz w:val="19"/>
        </w:rPr>
        <w:t>Tabla 5.5.4. Contrastacion independiente OE.3.</w:t>
      </w:r>
    </w:p>
    <w:tbl>
      <w:tblPr>
        <w:tblStyle w:val="LightGrid-Accent1"/>
        <w:tblW w:type="auto" w:w="0"/>
        <w:jc w:val="center"/>
        <w:tblLook w:firstColumn="1" w:firstRow="1" w:lastColumn="0" w:lastRow="0" w:noHBand="0" w:noVBand="1" w:val="04A0"/>
      </w:tblPr>
      <w:tblGrid>
        <w:gridCol w:w="3041"/>
        <w:gridCol w:w="3041"/>
        <w:gridCol w:w="3041"/>
      </w:tblGrid>
      <w:tr>
        <w:tc>
          <w:tcPr>
            <w:tcW w:type="dxa" w:w="1134"/>
            <w:shd w:val="clear" w:color="auto" w:fill="1F4E79"/>
          </w:tcPr>
          <w:p>
            <w:r/>
            <w:r>
              <w:rPr>
                <w:b/>
                <w:color w:val="FFFFFF"/>
                <w:sz w:val="18"/>
              </w:rPr>
              <w:t>Hipotesis</w:t>
            </w:r>
          </w:p>
        </w:tc>
        <w:tc>
          <w:tcPr>
            <w:tcW w:type="dxa" w:w="2835"/>
            <w:shd w:val="clear" w:color="auto" w:fill="1F4E79"/>
          </w:tcPr>
          <w:p>
            <w:r/>
            <w:r>
              <w:rPr>
                <w:b/>
                <w:color w:val="FFFFFF"/>
                <w:sz w:val="18"/>
              </w:rPr>
              <w:t>Decision</w:t>
            </w:r>
          </w:p>
        </w:tc>
        <w:tc>
          <w:tcPr>
            <w:tcW w:type="dxa" w:w="3402"/>
            <w:shd w:val="clear" w:color="auto" w:fill="1F4E79"/>
          </w:tcPr>
          <w:p>
            <w:r/>
            <w:r>
              <w:rPr>
                <w:b/>
                <w:color w:val="FFFFFF"/>
                <w:sz w:val="18"/>
              </w:rPr>
              <w:t>Fundamento (KPI-gains 50 ep Drive)</w:t>
            </w:r>
          </w:p>
        </w:tc>
      </w:tr>
      <w:tr>
        <w:tc>
          <w:tcPr>
            <w:tcW w:type="dxa" w:w="1134"/>
          </w:tcPr>
          <w:p>
            <w:r/>
            <w:r>
              <w:rPr>
                <w:sz w:val="18"/>
              </w:rPr>
              <w:t>HE30</w:t>
            </w:r>
          </w:p>
        </w:tc>
        <w:tc>
          <w:tcPr>
            <w:tcW w:type="dxa" w:w="2835"/>
          </w:tcPr>
          <w:p>
            <w:r/>
            <w:r>
              <w:rPr>
                <w:sz w:val="18"/>
              </w:rPr>
              <w:t>No se rechaza</w:t>
            </w:r>
          </w:p>
        </w:tc>
        <w:tc>
          <w:tcPr>
            <w:tcW w:type="dxa" w:w="3402"/>
          </w:tcPr>
          <w:p>
            <w:r/>
            <w:r>
              <w:rPr>
                <w:sz w:val="18"/>
              </w:rPr>
              <w:t>KW p = 0,7357</w:t>
            </w:r>
          </w:p>
        </w:tc>
      </w:tr>
      <w:tr>
        <w:tc>
          <w:tcPr>
            <w:tcW w:type="dxa" w:w="1134"/>
          </w:tcPr>
          <w:p>
            <w:r/>
            <w:r>
              <w:rPr>
                <w:sz w:val="18"/>
              </w:rPr>
              <w:t>HE31</w:t>
            </w:r>
          </w:p>
        </w:tc>
        <w:tc>
          <w:tcPr>
            <w:tcW w:type="dxa" w:w="2835"/>
          </w:tcPr>
          <w:p>
            <w:r/>
            <w:r>
              <w:rPr>
                <w:sz w:val="18"/>
              </w:rPr>
              <w:t>No se respalda</w:t>
            </w:r>
          </w:p>
        </w:tc>
        <w:tc>
          <w:tcPr>
            <w:tcW w:type="dxa" w:w="3402"/>
          </w:tcPr>
          <w:p>
            <w:r>
              <w:t>KPI-gains E3 sin omnibus ni impacto vs cero tras Holm; TOPSIS (C*≈0,9827) y evaluate_v2 (0,9538) coronan MAAC en multiobjetivo/costos como medida adicional, sin sustituir el omnibus HE31</w:t>
            </w:r>
          </w:p>
        </w:tc>
      </w:tr>
    </w:tbl>
    <w:p/>
    <w:p>
      <w:pPr>
        <w:pStyle w:val="Heading3"/>
      </w:pPr>
      <w:r>
        <w:t>5.5.5 Cumplimiento OG y OE.1–OE.3</w:t>
      </w:r>
    </w:p>
    <w:p>
      <w:r>
        <w:rPr>
          <w:b/>
          <w:color w:val="595959"/>
          <w:sz w:val="19"/>
        </w:rPr>
        <w:t>Tabla 5.5.5. Veredicto de cumplimiento OG y OE.1–OE.3.</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850"/>
            <w:shd w:val="clear" w:color="auto" w:fill="1F4E79"/>
          </w:tcPr>
          <w:p>
            <w:r/>
            <w:r>
              <w:rPr>
                <w:b/>
                <w:color w:val="FFFFFF"/>
                <w:sz w:val="18"/>
              </w:rPr>
              <w:t>Objetivo</w:t>
            </w:r>
          </w:p>
        </w:tc>
        <w:tc>
          <w:tcPr>
            <w:tcW w:type="dxa" w:w="1247"/>
            <w:shd w:val="clear" w:color="auto" w:fill="1F4E79"/>
          </w:tcPr>
          <w:p>
            <w:r/>
            <w:r>
              <w:rPr>
                <w:b/>
                <w:color w:val="FFFFFF"/>
                <w:sz w:val="18"/>
              </w:rPr>
              <w:t>VD / Esc.</w:t>
            </w:r>
          </w:p>
        </w:tc>
        <w:tc>
          <w:tcPr>
            <w:tcW w:type="dxa" w:w="1134"/>
            <w:shd w:val="clear" w:color="auto" w:fill="1F4E79"/>
          </w:tcPr>
          <w:p>
            <w:r/>
            <w:r>
              <w:rPr>
                <w:b/>
                <w:color w:val="FFFFFF"/>
                <w:sz w:val="18"/>
              </w:rPr>
              <w:t>Mayor efecto (VI)</w:t>
            </w:r>
          </w:p>
        </w:tc>
        <w:tc>
          <w:tcPr>
            <w:tcW w:type="dxa" w:w="2551"/>
            <w:shd w:val="clear" w:color="auto" w:fill="1F4E79"/>
          </w:tcPr>
          <w:p>
            <w:r/>
            <w:r>
              <w:rPr>
                <w:b/>
                <w:color w:val="FFFFFF"/>
                <w:sz w:val="18"/>
              </w:rPr>
              <w:t>Evidencia KPI</w:t>
            </w:r>
          </w:p>
        </w:tc>
        <w:tc>
          <w:tcPr>
            <w:tcW w:type="dxa" w:w="2721"/>
            <w:shd w:val="clear" w:color="auto" w:fill="1F4E79"/>
          </w:tcPr>
          <w:p>
            <w:r/>
            <w:r>
              <w:rPr>
                <w:b/>
                <w:color w:val="FFFFFF"/>
                <w:sz w:val="18"/>
              </w:rPr>
              <w:t>Cumplimiento</w:t>
            </w:r>
          </w:p>
        </w:tc>
      </w:tr>
      <w:tr>
        <w:tc>
          <w:tcPr>
            <w:tcW w:type="dxa" w:w="850"/>
          </w:tcPr>
          <w:p>
            <w:r/>
            <w:r>
              <w:rPr>
                <w:sz w:val="18"/>
              </w:rPr>
              <w:t>OE.1</w:t>
            </w:r>
          </w:p>
        </w:tc>
        <w:tc>
          <w:tcPr>
            <w:tcW w:type="dxa" w:w="1247"/>
          </w:tcPr>
          <w:p>
            <w:r/>
            <w:r>
              <w:rPr>
                <w:sz w:val="18"/>
              </w:rPr>
              <w:t>D-VD.1 / E1</w:t>
            </w:r>
          </w:p>
        </w:tc>
        <w:tc>
          <w:tcPr>
            <w:tcW w:type="dxa" w:w="1134"/>
          </w:tcPr>
          <w:p>
            <w:r/>
            <w:r>
              <w:rPr>
                <w:sz w:val="18"/>
              </w:rPr>
              <w:t>MATD3</w:t>
            </w:r>
          </w:p>
        </w:tc>
        <w:tc>
          <w:tcPr>
            <w:tcW w:type="dxa" w:w="2551"/>
          </w:tcPr>
          <w:p>
            <w:r/>
            <w:r>
              <w:rPr>
                <w:sz w:val="18"/>
              </w:rPr>
              <w:t>Flexibilidad compuesta = 1.0009; score = 1.0000</w:t>
            </w:r>
          </w:p>
        </w:tc>
        <w:tc>
          <w:tcPr>
            <w:tcW w:type="dxa" w:w="2721"/>
          </w:tcPr>
          <w:p>
            <w:r/>
            <w:r>
              <w:rPr>
                <w:sz w:val="18"/>
              </w:rPr>
              <w:t>Cumplido descriptivamente; inferencia causal limitada (1 semilla)</w:t>
            </w:r>
          </w:p>
        </w:tc>
      </w:tr>
      <w:tr>
        <w:tc>
          <w:tcPr>
            <w:tcW w:type="dxa" w:w="850"/>
          </w:tcPr>
          <w:p>
            <w:r/>
            <w:r>
              <w:rPr>
                <w:sz w:val="18"/>
              </w:rPr>
              <w:t>OE.2</w:t>
            </w:r>
          </w:p>
        </w:tc>
        <w:tc>
          <w:tcPr>
            <w:tcW w:type="dxa" w:w="1247"/>
          </w:tcPr>
          <w:p>
            <w:r/>
            <w:r>
              <w:rPr>
                <w:sz w:val="18"/>
              </w:rPr>
              <w:t>D-VD.2 / E2</w:t>
            </w:r>
          </w:p>
        </w:tc>
        <w:tc>
          <w:tcPr>
            <w:tcW w:type="dxa" w:w="1134"/>
          </w:tcPr>
          <w:p>
            <w:r/>
            <w:r>
              <w:rPr>
                <w:sz w:val="18"/>
              </w:rPr>
              <w:t>MATD3</w:t>
            </w:r>
          </w:p>
        </w:tc>
        <w:tc>
          <w:tcPr>
            <w:tcW w:type="dxa" w:w="2551"/>
          </w:tcPr>
          <w:p>
            <w:r/>
            <w:r>
              <w:rPr>
                <w:sz w:val="18"/>
              </w:rPr>
              <w:t>Delta CO2 (kg) = 23,070; score = 1.0000</w:t>
            </w:r>
          </w:p>
        </w:tc>
        <w:tc>
          <w:tcPr>
            <w:tcW w:type="dxa" w:w="2721"/>
          </w:tcPr>
          <w:p>
            <w:r/>
            <w:r>
              <w:rPr>
                <w:sz w:val="18"/>
              </w:rPr>
              <w:t>Cumplido descriptivamente; inferencia causal limitada (1 semilla)</w:t>
            </w:r>
          </w:p>
        </w:tc>
      </w:tr>
      <w:tr>
        <w:tc>
          <w:tcPr>
            <w:tcW w:type="dxa" w:w="850"/>
          </w:tcPr>
          <w:p>
            <w:r/>
            <w:r>
              <w:rPr>
                <w:sz w:val="18"/>
              </w:rPr>
              <w:t>OE.3</w:t>
            </w:r>
          </w:p>
        </w:tc>
        <w:tc>
          <w:tcPr>
            <w:tcW w:type="dxa" w:w="1247"/>
          </w:tcPr>
          <w:p>
            <w:r/>
            <w:r>
              <w:rPr>
                <w:sz w:val="18"/>
              </w:rPr>
              <w:t>D-VD.3 / E3</w:t>
            </w:r>
          </w:p>
        </w:tc>
        <w:tc>
          <w:tcPr>
            <w:tcW w:type="dxa" w:w="1134"/>
          </w:tcPr>
          <w:p>
            <w:r/>
            <w:r>
              <w:rPr>
                <w:sz w:val="18"/>
              </w:rPr>
              <w:t>MAAC</w:t>
            </w:r>
          </w:p>
        </w:tc>
        <w:tc>
          <w:tcPr>
            <w:tcW w:type="dxa" w:w="2551"/>
          </w:tcPr>
          <w:p>
            <w:r/>
            <w:r>
              <w:rPr>
                <w:sz w:val="18"/>
              </w:rPr>
              <w:t>Delta costo electrico (EUR) = 9,515; score = 1.0000</w:t>
            </w:r>
          </w:p>
        </w:tc>
        <w:tc>
          <w:tcPr>
            <w:tcW w:type="dxa" w:w="2721"/>
          </w:tcPr>
          <w:p>
            <w:r/>
            <w:r>
              <w:rPr>
                <w:sz w:val="18"/>
              </w:rPr>
              <w:t>Cumplido descriptivamente; inferencia causal limitada (1 semilla)</w:t>
            </w:r>
          </w:p>
        </w:tc>
      </w:tr>
      <w:tr>
        <w:tc>
          <w:tcPr>
            <w:tcW w:type="dxa" w:w="850"/>
          </w:tcPr>
          <w:p>
            <w:r/>
            <w:r>
              <w:rPr>
                <w:sz w:val="18"/>
              </w:rPr>
              <w:t>OG</w:t>
            </w:r>
          </w:p>
        </w:tc>
        <w:tc>
          <w:tcPr>
            <w:tcW w:type="dxa" w:w="1247"/>
          </w:tcPr>
          <w:p>
            <w:r/>
            <w:r>
              <w:rPr>
                <w:sz w:val="18"/>
              </w:rPr>
              <w:t>VD integrada (ALL)</w:t>
            </w:r>
          </w:p>
        </w:tc>
        <w:tc>
          <w:tcPr>
            <w:tcW w:type="dxa" w:w="1134"/>
          </w:tcPr>
          <w:p>
            <w:r/>
            <w:r>
              <w:rPr>
                <w:sz w:val="18"/>
              </w:rPr>
              <w:t>MATD3</w:t>
            </w:r>
          </w:p>
        </w:tc>
        <w:tc>
          <w:tcPr>
            <w:tcW w:type="dxa" w:w="2551"/>
          </w:tcPr>
          <w:p>
            <w:r/>
            <w:r>
              <w:rPr>
                <w:sz w:val="18"/>
              </w:rPr>
              <w:t>score global = 0.6667</w:t>
            </w:r>
          </w:p>
        </w:tc>
        <w:tc>
          <w:tcPr>
            <w:tcW w:type="dxa" w:w="2721"/>
          </w:tcPr>
          <w:p>
            <w:r/>
            <w:r>
              <w:rPr>
                <w:sz w:val="18"/>
              </w:rPr>
              <w:t>Cumplido descriptivamente; sin dominancia universal en los tres ejes</w:t>
            </w:r>
          </w:p>
        </w:tc>
      </w:tr>
    </w:tbl>
    <w:p/>
    <w:p>
      <w:pPr>
        <w:jc w:val="both"/>
      </w:pPr>
      <w:r>
        <w:rPr>
          <w:b w:val="0"/>
          <w:i w:val="0"/>
        </w:rPr>
        <w:t>Veredicto OG/OE (evidencia descriptiva, corrida canonica 50 ep): OG cumplido en el sentido de determinar el efecto coordinado del MADRL e identificar a MATD3 como mayor efecto integrado (score 0,6667), con trade-offs entre ejes. OE.1 cumplido: MATD3 (flex_composite = 1,0009). OE.2 cumplido: MATD3 (delta CO2 = 23 070 kg). OE.3 cumplido: MAAC (delta costo = 9 515 EUR). Ningun objetivo exige por si mismo significancia estadistica omnibus; los limites de inferencia causal (semilla unica seed=0; HAPPO con KPI-gains 4/4 peores y 49 ep) se declaran explicitamente. Las hipotesis HG y HE.1–HE.3 se resuelven solo en la seccion 5.9.5.</w:t>
      </w:r>
    </w:p>
    <w:p>
      <w:r>
        <w:rPr>
          <w:b/>
          <w:color w:val="595959"/>
          <w:sz w:val="19"/>
        </w:rPr>
        <w:t>Tabla 5.5.5b. Cumplimiento completo de criterios de impacto (sin parciales; C5 = control de recursos).</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984"/>
            <w:shd w:val="clear" w:color="auto" w:fill="1F4E79"/>
          </w:tcPr>
          <w:p>
            <w:r/>
            <w:r>
              <w:rPr>
                <w:b/>
                <w:color w:val="FFFFFF"/>
                <w:sz w:val="18"/>
              </w:rPr>
              <w:t>Criterio</w:t>
            </w:r>
          </w:p>
        </w:tc>
        <w:tc>
          <w:tcPr>
            <w:tcW w:type="dxa" w:w="1701"/>
            <w:shd w:val="clear" w:color="auto" w:fill="1F4E79"/>
          </w:tcPr>
          <w:p>
            <w:r/>
            <w:r>
              <w:rPr>
                <w:b/>
                <w:color w:val="FFFFFF"/>
                <w:sz w:val="18"/>
              </w:rPr>
              <w:t>Distrito</w:t>
            </w:r>
          </w:p>
        </w:tc>
        <w:tc>
          <w:tcPr>
            <w:tcW w:type="dxa" w:w="2268"/>
            <w:shd w:val="clear" w:color="auto" w:fill="1F4E79"/>
          </w:tcPr>
          <w:p>
            <w:r/>
            <w:r>
              <w:rPr>
                <w:b/>
                <w:color w:val="FFFFFF"/>
                <w:sz w:val="18"/>
              </w:rPr>
              <w:t>Edificio</w:t>
            </w:r>
          </w:p>
        </w:tc>
        <w:tc>
          <w:tcPr>
            <w:tcW w:type="dxa" w:w="1701"/>
            <w:shd w:val="clear" w:color="auto" w:fill="1F4E79"/>
          </w:tcPr>
          <w:p>
            <w:r/>
            <w:r>
              <w:rPr>
                <w:b/>
                <w:color w:val="FFFFFF"/>
                <w:sz w:val="18"/>
              </w:rPr>
              <w:t>Integrado en Cap. 5</w:t>
            </w:r>
          </w:p>
        </w:tc>
        <w:tc>
          <w:tcPr>
            <w:tcW w:type="dxa" w:w="1134"/>
            <w:shd w:val="clear" w:color="auto" w:fill="1F4E79"/>
          </w:tcPr>
          <w:p>
            <w:r/>
            <w:r>
              <w:rPr>
                <w:b/>
                <w:color w:val="FFFFFF"/>
                <w:sz w:val="18"/>
              </w:rPr>
              <w:t>Estado</w:t>
            </w:r>
          </w:p>
        </w:tc>
      </w:tr>
      <w:tr>
        <w:tc>
          <w:tcPr>
            <w:tcW w:type="dxa" w:w="1984"/>
          </w:tcPr>
          <w:p>
            <w:r/>
            <w:r>
              <w:rPr>
                <w:sz w:val="18"/>
              </w:rPr>
              <w:t>C1 Impacto vs baseline</w:t>
            </w:r>
          </w:p>
        </w:tc>
        <w:tc>
          <w:tcPr>
            <w:tcW w:type="dxa" w:w="1701"/>
          </w:tcPr>
          <w:p>
            <w:r/>
            <w:r>
              <w:rPr>
                <w:sz w:val="18"/>
              </w:rPr>
              <w:t>Si (KPI-gains)</w:t>
            </w:r>
          </w:p>
        </w:tc>
        <w:tc>
          <w:tcPr>
            <w:tcW w:type="dxa" w:w="2268"/>
          </w:tcPr>
          <w:p>
            <w:r/>
            <w:r>
              <w:rPr>
                <w:sz w:val="18"/>
              </w:rPr>
              <w:t>Via KPIs agregados</w:t>
            </w:r>
          </w:p>
        </w:tc>
        <w:tc>
          <w:tcPr>
            <w:tcW w:type="dxa" w:w="1701"/>
          </w:tcPr>
          <w:p>
            <w:r/>
            <w:r>
              <w:rPr>
                <w:sz w:val="18"/>
              </w:rPr>
              <w:t>§5.3 / §5.5</w:t>
            </w:r>
          </w:p>
        </w:tc>
        <w:tc>
          <w:tcPr>
            <w:tcW w:type="dxa" w:w="1134"/>
          </w:tcPr>
          <w:p>
            <w:r/>
            <w:r>
              <w:rPr>
                <w:sz w:val="18"/>
              </w:rPr>
              <w:t>Documentado</w:t>
            </w:r>
          </w:p>
        </w:tc>
      </w:tr>
      <w:tr>
        <w:tc>
          <w:tcPr>
            <w:tcW w:type="dxa" w:w="1984"/>
          </w:tcPr>
          <w:p>
            <w:r/>
            <w:r>
              <w:rPr>
                <w:sz w:val="18"/>
              </w:rPr>
              <w:t>C2 Diferencias entre algoritmos</w:t>
            </w:r>
          </w:p>
        </w:tc>
        <w:tc>
          <w:tcPr>
            <w:tcW w:type="dxa" w:w="1701"/>
          </w:tcPr>
          <w:p>
            <w:r/>
            <w:r>
              <w:rPr>
                <w:sz w:val="18"/>
              </w:rPr>
              <w:t>Si (KW/Friedman)</w:t>
            </w:r>
          </w:p>
        </w:tc>
        <w:tc>
          <w:tcPr>
            <w:tcW w:type="dxa" w:w="2268"/>
          </w:tcPr>
          <w:p>
            <w:r/>
            <w:r>
              <w:rPr>
                <w:sz w:val="18"/>
              </w:rPr>
              <w:t>N/A (unidad KPI-gains)</w:t>
            </w:r>
          </w:p>
        </w:tc>
        <w:tc>
          <w:tcPr>
            <w:tcW w:type="dxa" w:w="1701"/>
          </w:tcPr>
          <w:p>
            <w:r/>
            <w:r>
              <w:rPr>
                <w:sz w:val="18"/>
              </w:rPr>
              <w:t>§5.3 / §5.5</w:t>
            </w:r>
          </w:p>
        </w:tc>
        <w:tc>
          <w:tcPr>
            <w:tcW w:type="dxa" w:w="1134"/>
          </w:tcPr>
          <w:p>
            <w:r/>
            <w:r>
              <w:rPr>
                <w:sz w:val="18"/>
              </w:rPr>
              <w:t>Documentado</w:t>
            </w:r>
          </w:p>
        </w:tc>
      </w:tr>
      <w:tr>
        <w:tc>
          <w:tcPr>
            <w:tcW w:type="dxa" w:w="1984"/>
          </w:tcPr>
          <w:p>
            <w:r/>
            <w:r>
              <w:rPr>
                <w:sz w:val="18"/>
              </w:rPr>
              <w:t>C3 KPIs fisicos por eje</w:t>
            </w:r>
          </w:p>
        </w:tc>
        <w:tc>
          <w:tcPr>
            <w:tcW w:type="dxa" w:w="1701"/>
          </w:tcPr>
          <w:p>
            <w:r/>
            <w:r>
              <w:rPr>
                <w:sz w:val="18"/>
              </w:rPr>
              <w:t>Si (tablas+fig)</w:t>
            </w:r>
          </w:p>
        </w:tc>
        <w:tc>
          <w:tcPr>
            <w:tcW w:type="dxa" w:w="2268"/>
          </w:tcPr>
          <w:p>
            <w:r/>
            <w:r>
              <w:rPr>
                <w:sz w:val="18"/>
              </w:rPr>
              <w:t>—</w:t>
            </w:r>
          </w:p>
        </w:tc>
        <w:tc>
          <w:tcPr>
            <w:tcW w:type="dxa" w:w="1701"/>
          </w:tcPr>
          <w:p>
            <w:r/>
            <w:r>
              <w:rPr>
                <w:sz w:val="18"/>
              </w:rPr>
              <w:t>§5.2 / §5.4.1</w:t>
            </w:r>
          </w:p>
        </w:tc>
        <w:tc>
          <w:tcPr>
            <w:tcW w:type="dxa" w:w="1134"/>
          </w:tcPr>
          <w:p>
            <w:r/>
            <w:r>
              <w:rPr>
                <w:sz w:val="18"/>
              </w:rPr>
              <w:t>Documentado</w:t>
            </w:r>
          </w:p>
        </w:tc>
      </w:tr>
      <w:tr>
        <w:tc>
          <w:tcPr>
            <w:tcW w:type="dxa" w:w="1984"/>
          </w:tcPr>
          <w:p>
            <w:r/>
            <w:r>
              <w:rPr>
                <w:sz w:val="18"/>
              </w:rPr>
              <w:t>C4 KPIs por edificio × eje</w:t>
            </w:r>
          </w:p>
        </w:tc>
        <w:tc>
          <w:tcPr>
            <w:tcW w:type="dxa" w:w="1701"/>
          </w:tcPr>
          <w:p>
            <w:r/>
            <w:r>
              <w:rPr>
                <w:sz w:val="18"/>
              </w:rPr>
              <w:t>—</w:t>
            </w:r>
          </w:p>
        </w:tc>
        <w:tc>
          <w:tcPr>
            <w:tcW w:type="dxa" w:w="2268"/>
          </w:tcPr>
          <w:p>
            <w:r/>
            <w:r>
              <w:rPr>
                <w:sz w:val="18"/>
              </w:rPr>
              <w:t>Si (17 edif. × 3 ejes)</w:t>
            </w:r>
          </w:p>
        </w:tc>
        <w:tc>
          <w:tcPr>
            <w:tcW w:type="dxa" w:w="1701"/>
          </w:tcPr>
          <w:p>
            <w:r/>
            <w:r>
              <w:rPr>
                <w:sz w:val="18"/>
              </w:rPr>
              <w:t>§5.2 / §5.4.2–5.4.5</w:t>
            </w:r>
          </w:p>
        </w:tc>
        <w:tc>
          <w:tcPr>
            <w:tcW w:type="dxa" w:w="1134"/>
          </w:tcPr>
          <w:p>
            <w:r/>
            <w:r>
              <w:rPr>
                <w:sz w:val="18"/>
              </w:rPr>
              <w:t>Documentado</w:t>
            </w:r>
          </w:p>
        </w:tc>
      </w:tr>
      <w:tr>
        <w:tc>
          <w:tcPr>
            <w:tcW w:type="dxa" w:w="1984"/>
          </w:tcPr>
          <w:p>
            <w:r/>
            <w:r>
              <w:rPr>
                <w:sz w:val="18"/>
              </w:rPr>
              <w:t>C5 Control de recursos</w:t>
            </w:r>
          </w:p>
        </w:tc>
        <w:tc>
          <w:tcPr>
            <w:tcW w:type="dxa" w:w="1701"/>
          </w:tcPr>
          <w:p>
            <w:r/>
            <w:r>
              <w:rPr>
                <w:sz w:val="18"/>
              </w:rPr>
              <w:t>Trazas E1–E3</w:t>
            </w:r>
          </w:p>
        </w:tc>
        <w:tc>
          <w:tcPr>
            <w:tcW w:type="dxa" w:w="2268"/>
          </w:tcPr>
          <w:p>
            <w:r/>
            <w:r>
              <w:rPr>
                <w:sz w:val="18"/>
              </w:rPr>
              <w:t>BESS/EV/carga + inventario</w:t>
            </w:r>
          </w:p>
        </w:tc>
        <w:tc>
          <w:tcPr>
            <w:tcW w:type="dxa" w:w="1701"/>
          </w:tcPr>
          <w:p>
            <w:r/>
            <w:r>
              <w:rPr>
                <w:sz w:val="18"/>
              </w:rPr>
              <w:t>§5.4.5</w:t>
            </w:r>
          </w:p>
        </w:tc>
        <w:tc>
          <w:tcPr>
            <w:tcW w:type="dxa" w:w="1134"/>
          </w:tcPr>
          <w:p>
            <w:r/>
            <w:r>
              <w:rPr>
                <w:sz w:val="18"/>
              </w:rPr>
              <w:t>Documentado</w:t>
            </w:r>
          </w:p>
        </w:tc>
      </w:tr>
    </w:tbl>
    <w:p/>
    <w:p>
      <w:pPr>
        <w:jc w:val="both"/>
      </w:pPr>
      <w:r>
        <w:rPr>
          <w:b w:val="0"/>
          <w:i w:val="0"/>
        </w:rPr>
        <w:t>Cumplimiento documental completo: C1–C5 estan presentes a nivel distrito y edificio para OE.1–OE.3. El veredicto estadistico de HE (aceptacion/rechazo) permanece el de §5.5.1–5.5.4; C3–C5 no sustituyen C1–C2, pero sin ellos el impacto no se declara atribuible ni el cumplimiento de objetivos se considera completo.</w:t>
      </w:r>
    </w:p>
    <w:p>
      <w:pPr>
        <w:pStyle w:val="Heading2"/>
      </w:pPr>
      <w:r>
        <w:t>5.6 Discusion de resultados</w:t>
      </w:r>
    </w:p>
    <w:p>
      <w:pPr>
        <w:jc w:val="both"/>
      </w:pPr>
      <w:r>
        <w:rPr>
          <w:rFonts w:ascii="Times New Roman" w:hAnsi="Times New Roman" w:cs="Times New Roman"/>
          <w:b w:val="0"/>
          <w:sz w:val="24"/>
        </w:rPr>
        <w:t>Quinto y ultimo acapite del capitulo. 1) Separacion de planos: §5.2 descriptivo por OG/OE; §5.3 inferencial por OG/OE; §5.4 otros por OG/OE; §5.5 contrastacion H0G/H1G y HE por objetivo; §5.6 discusion. 2) No normalidad → solo no parametrico. 3) Trade-off: MATD3 flex+CO2; MAAC costos / TOPSIS (C* ≈ 0,9827) / evaluate_v2 4/4 (0,9538). 4) H1G exploratoria no equivale a HE11/HE21/HE31. 5) TOPSIS es medida multicriterio formal adicional (50 ep Drive) que apoya OG/OE/HE; el omnibus HE permanece en KPI-gains (impacto + diferencias). 6) Limitaciones: semilla = 0; HAPPO 49/50 ep; n KPI 12/5/9.</w:t>
      </w:r>
    </w:p>
    <w:p>
      <w:pPr>
        <w:pStyle w:val="Heading3"/>
      </w:pPr>
      <w:r>
        <w:t>5.6.1 Contrastacion con antecedentes</w:t>
      </w:r>
    </w:p>
    <w:p>
      <w:pPr>
        <w:jc w:val="both"/>
      </w:pPr>
      <w:r>
        <w:rPr>
          <w:b w:val="0"/>
          <w:i w:val="0"/>
        </w:rPr>
        <w:t>La discusion se ancla a los antecedentes del Capitulo 2 (5 antecedentes nacionales/peruanos).</w:t>
      </w:r>
    </w:p>
    <w:p>
      <w:pPr>
        <w:jc w:val="both"/>
      </w:pPr>
      <w:r>
        <w:rPr>
          <w:b w:val="0"/>
          <w:i w:val="0"/>
        </w:rPr>
        <w:t>Contrastacion con antecedentes internacionales (Tabla 2.4). Frente a Nweye et al. (2024), que estandariza KPIs de flexibilidad, CO2 y costo en CityLearn v2, esta tesis extiende el entorno a CityLearn v3 propuesto con Dec-POMDP/CTDE y cuatro backends MADRL; los resultados de 50 episodios muestran trade-offs por escenario (MATD3 en OE.1/OE.2, MAAC en OE.3) no resueltos por un unico algoritmo en la literatura base.</w:t>
      </w:r>
    </w:p>
    <w:p>
      <w:pPr>
        <w:jc w:val="both"/>
      </w:pPr>
      <w:r>
        <w:rPr>
          <w:b w:val="0"/>
          <w:i w:val="0"/>
        </w:rPr>
        <w:t>Nweye et al. (2023b) reportan HAPPO (HARL) viable en comunidades heterogeneas CityLearn, pero sin comparacion simultanea con MASAC, MATD3 y MAAC. La corrida canonica confirma efectos diferenciados entre algoritmos, aunque HG y HE.1-HE.3 no alcanzan significancia omnibus (KW p &gt; 0,05), coherente con la advertencia metodologica de comparaciones RL rigurosas (Agarwal et al., 2021).</w:t>
      </w:r>
    </w:p>
    <w:p>
      <w:pPr>
        <w:jc w:val="both"/>
      </w:pPr>
      <w:r>
        <w:rPr>
          <w:b w:val="0"/>
          <w:i w:val="0"/>
        </w:rPr>
        <w:t>Yao et al. (2023) obtienen ~15% de reduccion de pico y ~18% de costo con LSD-MADDPG en comunidades inteligentes. En PE.1 (flexibilidad, E1), MATD3 lidera descriptivamente (flex_composite = 1,0009), pero la magnitud relativa frente a baseline RBC (seccion 5.7) matiza la generalizacion causal frente a mejoras reportadas en comunidades sinteticas.</w:t>
      </w:r>
    </w:p>
    <w:p>
      <w:pPr>
        <w:jc w:val="both"/>
      </w:pPr>
      <w:r>
        <w:rPr>
          <w:b w:val="0"/>
          <w:i w:val="0"/>
        </w:rPr>
        <w:t>Liu et al. (2022) reportan ~15% de reduccion de CO2 y ~20% de costo con MADDPG. En PE.2 (E2), MATD3 presenta el menor delta de CO2 entre MADRL auditados (23 070 kg), mientras MASAC y MAAC registran reducciones mayores; esto contrasta la expectativa de dominancia unica y refuerza la lectura multiobjetivo de D-VD.2.</w:t>
      </w:r>
    </w:p>
    <w:p>
      <w:pPr>
        <w:jc w:val="both"/>
      </w:pPr>
      <w:r>
        <w:rPr>
          <w:b w:val="0"/>
          <w:i w:val="0"/>
        </w:rPr>
        <w:t>Iqbal y Sha (2019) fundamentan MAAC con mejoras de ~15-30% frente a MADDPG/COMA. En PE.3 (costos, E3), MAAC lidera (delta costo = 9 515 EUR), alineado con coordinacion selectiva bajo senales TOU; este patron es consistente con Xie et al. (2023) sobre atencion para demand response, aunque la tesis no replica sus magnitudes (~25% DR) por diferencias de dataset y funcion de recompensa.</w:t>
      </w:r>
    </w:p>
    <w:p>
      <w:pPr>
        <w:jc w:val="both"/>
      </w:pPr>
      <w:r>
        <w:rPr>
          <w:b w:val="0"/>
          <w:i w:val="0"/>
        </w:rPr>
        <w:t>Contrastacion con antecedentes nacionales/peruanos (Tabla 2.5). MINAM (2019) fija el factor 0,790 kgCO2/kWh del diesel aislado que parametriza CarbonIntensityModel en E2; los deltas de CO2 de MATD3, MASAC y MAAC deben interpretarse sobre esa senal nacional, no sobre intensidades de red continental.</w:t>
      </w:r>
    </w:p>
    <w:p>
      <w:pPr>
        <w:jc w:val="both"/>
      </w:pPr>
      <w:r>
        <w:rPr>
          <w:b w:val="0"/>
          <w:i w:val="0"/>
        </w:rPr>
        <w:t>OSINERGMIN (2024) vincula costos a demanda maxima facturable en Electro Oriente S.A. El liderazgo descriptivo de MAAC en OE.3 es coherente con la necesidad de coordinar picos distritales bajo TOU local; sin embargo, la superioridad global de controles RBC frente a MADRL (seccion 5.7) sugiere que la regulacion peruana por si sola no garantiza ventaja aprendida sin multi-semilla ni ajuste de hiperparametros.</w:t>
      </w:r>
    </w:p>
    <w:p>
      <w:pPr>
        <w:jc w:val="both"/>
      </w:pPr>
      <w:r>
        <w:rPr>
          <w:b w:val="0"/>
          <w:i w:val="0"/>
        </w:rPr>
        <w:t>Las tesis doctorales Chevarria Moscoso (2024) y Peñalva Sanchez (2024) aportan optimizacion bajo incertidumbre hidrologica y prediccion con IA en sistemas PV hibridos (sin transferir magnitudes cuantitativas a Iquitos). Rosero Bernal (2024) fundamenta la coordinacion de microredes operada desde la nube. Estos antecedentes contextualizan el SEAI Iquitos como caso de red aislada con recursos renovables y demanda institucional heterogenea, justificando el diseno de 17 agentes y la lectura distrito-edificio del Capitulo 5.</w:t>
      </w:r>
    </w:p>
    <w:p>
      <w:r>
        <w:rPr>
          <w:i/>
          <w:color w:val="C00000"/>
        </w:rPr>
        <w:t>Capitulo 5 (2026-07-29): cumplimiento de objetivos con acapites descriptivos → inferenciales → otros → contrastacion de hipotesis → discusion; OG/OE.1/OE.2/OE.3 independientes en cada bloque.</w:t>
      </w:r>
    </w:p>
    <w:sectPr w:rsidR="00FC693F" w:rsidRPr="0006063C" w:rsidSect="00034616">
      <w:pgSz w:w="12240" w:h="15840"/>
      <w:pgMar w:top="1417" w:right="1417" w:bottom="1417" w:left="1701" w:header="720" w:footer="720" w:gutter="0"/>
      <w:cols w:space="720"/>
      <w:docGrid w:linePitch="360"/>
    </w:sectPr>
    <w:p>
      <w:pPr>
        <w:pStyle w:val="Ttulo1"/>
        <w:keepNext/>
        <w:pageBreakBefore/>
        <w:numPr>
          <w:ilvl w:val="0"/>
          <w:numId w:val="0"/>
        </w:numPr>
      </w:pPr>
      <w:r>
        <w:rPr>
          <w:rFonts w:ascii="Arial" w:hAnsi="Arial"/>
        </w:rPr>
        <w:t>Capítulo 6. Conclusiones</w:t>
      </w:r>
    </w:p>
    <w:p>
      <w:pPr>
        <w:pStyle w:val="Ttulo2"/>
        <w:keepNext/>
        <w:numPr>
          <w:ilvl w:val="0"/>
          <w:numId w:val="0"/>
        </w:numPr>
      </w:pPr>
      <w:r>
        <w:rPr>
          <w:rFonts w:ascii="Arial" w:hAnsi="Arial"/>
        </w:rPr>
        <w:t>6.1 Conclusiones por objetivo</w:t>
      </w:r>
    </w:p>
    <w:p>
      <w:r>
        <w:rPr>
          <w:rFonts w:ascii="Times New Roman" w:hAnsi="Times New Roman" w:cs="Times New Roman"/>
          <w:b w:val="0"/>
          <w:sz w:val="24"/>
        </w:rPr>
        <w:t>Como medida multicriterio formal adicional, TOPSIS (C* MAAC ≈ 0,9827; MASAC 0,5656; MATD3 0,3074; outputs/madrl_multicriteria_selection/) refuerza las conclusiones sobre OG/OE.1–OE.3: integra los tres pilares y converge con evaluate_v2 4/4 (MAAC 0,9538) en el liderazgo multiobjetivo de MAAC, mientras el best_madrl 3×3 favorece a MATD3 (0,6667) por OE.1/OE.2. Esta capa matiza —sin sustituir— el contraste de HE basado en KPI-gains.</w:t>
      </w:r>
    </w:p>
    <w:p>
      <w:r>
        <w:rPr>
          <w:rFonts w:ascii="Times New Roman" w:hAnsi="Times New Roman" w:eastAsia="Times New Roman"/>
        </w:rPr>
        <w:t>OE.1: Determinar el impacto de los algoritmos MADRLs en la flexibilidad energética en comunidades inteligentes de la ciudad de Iquitos e identificar cuál de los algoritmos presenta el mejor desempeño en el escenario E1.</w:t>
      </w:r>
    </w:p>
    <w:p>
      <w:r>
        <w:rPr>
          <w:rFonts w:ascii="Times New Roman" w:hAnsi="Times New Roman" w:eastAsia="Times New Roman"/>
        </w:rPr>
        <w:t>OE.2: Determinar el impacto de los algoritmos MADRLs en las emisiones de CO₂ en comunidades inteligentes de la ciudad de Iquitos e identificar cuál de los algoritmos presenta el mejor desempeño en el escenario E2.</w:t>
      </w:r>
    </w:p>
    <w:p>
      <w:r>
        <w:rPr>
          <w:rFonts w:ascii="Times New Roman" w:hAnsi="Times New Roman" w:eastAsia="Times New Roman"/>
        </w:rPr>
        <w:t>OE.3: Determinar el impacto de los algoritmos MADRLs en los costos energéticos en comunidades inteligentes de la ciudad de Iquitos e identificar cuál de los algoritmos presenta el mejor desempeño en el escenario E3.</w:t>
      </w:r>
    </w:p>
    <w:p>
      <w:r>
        <w:rPr>
          <w:rFonts w:ascii="Times New Roman" w:hAnsi="Times New Roman" w:cs="Times New Roman"/>
          <w:b w:val="0"/>
          <w:sz w:val="24"/>
        </w:rPr>
        <w:t>OG. El ranking canónico best_madrl 3×3 identifica a MATD3 (score global 0,6667) como mejor desempeño coordinado descriptivo, con trade-off: MATD3 lidera OE.1/OE.2 y MAAC lidera OE.3. El ranking evaluate_v2 4/4 sitúa a MAAC 0,9538 &gt; MATD3 0,8805 &gt; MASAC 0,8679 &gt; HAPPO 0,0000. TOPSIS/AHP en outputs/madrl_multicriteria_selection es medida multicriterio formal adicional (MAAC C* ≈ 0,9827 &gt; MASAC 0,5656 &gt; MATD3 0,3074) que apoya la determinación de OG/OE y el contraste multiobjetivo de HE, en convergencia con evaluate_v2 4/4 (ambos coronan MAAC) y con tensión en el orden 2.º/3.º respecto de MATD3/MASAC. Inferencialmente, H0G se rechaza solo de forma exploratoria (Friedman p = 0,0096) y KW ALL no es significativo (p = 0,1554); no se respalda superioridad estadística global única.</w:t>
      </w:r>
    </w:p>
    <w:p>
      <w:r>
        <w:rPr>
          <w:b/>
          <w:sz w:val="24"/>
          <w:rFonts w:ascii="Times New Roman" w:hAnsi="Times New Roman" w:cs="Times New Roman"/>
        </w:rPr>
        <w:t>Respuesta a PE.3: Descriptivamente, MAAC obtiene el menor Δcosto de distrito en E3 (9 515 EUR) frente a MASAC (19 793), MATD3 (44 399) y HAPPO (106 828). Inferencialmente (KPI-gains), Kruskal–Wallis p = 0,7357 (HE30 no se rechaza; HE31 no se respalda). El mejor desempeño descriptivo en E3 corresponde a MAAC, sin superioridad omnibus inferencial.</w:t>
      </w:r>
      <w:r>
        <w:rPr>
          <w:sz w:val="24"/>
          <w:rFonts w:ascii="Times New Roman" w:hAnsi="Times New Roman" w:cs="Times New Roman"/>
        </w:rPr>
      </w:r>
    </w:p>
    <w:p>
      <w:r>
        <w:rPr>
          <w:b/>
          <w:sz w:val="24"/>
          <w:rFonts w:ascii="Times New Roman" w:hAnsi="Times New Roman" w:cs="Times New Roman"/>
        </w:rPr>
        <w:t>Respuesta a PE.2: Descriptivamente, MATD3 obtiene el menor ΔCO₂ de distrito en E2 (23 070 kg) frente a MAAC (70 654), MASAC (77 649) y HAPPO (1 431 341). Inferencialmente (KPI-gains), Kruskal–Wallis p = 0,7648 (HE20 no se rechaza; HE21 no se respalda). El mejor desempeño descriptivo en E2 corresponde a MATD3, sin superioridad omnibus inferencial.</w:t>
      </w:r>
      <w:r>
        <w:rPr>
          <w:sz w:val="24"/>
          <w:rFonts w:ascii="Times New Roman" w:hAnsi="Times New Roman" w:cs="Times New Roman"/>
        </w:rPr>
      </w:r>
    </w:p>
    <w:p>
      <w:r>
        <w:rPr>
          <w:b/>
          <w:sz w:val="24"/>
          <w:rFonts w:ascii="Times New Roman" w:hAnsi="Times New Roman" w:cs="Times New Roman"/>
        </w:rPr>
        <w:t>Respuesta a PE.1: Descriptivamente, MATD3 obtiene el mejor flex_composite de distrito en E1 (1,0009; menor = mejor) frente a MAAC (1,0124), MASAC (1,0286) y HAPPO (1,1105); por mediana de KPI-gain el líder es MAAC. Inferencialmente (KPI-gains canónicos, Cap. 5 §5.3–§5.5), Kruskal–Wallis no rechaza igualdad entre algoritmos (p = 0,4685; HE10 no se rechaza; HE11 no se respalda). Por tanto, se identifica el mejor desempeño descriptivo en E1 (MATD3 en KPI físico; MAAC en mediana gain), sin superioridad estadística omnibus a α = 0,05. La formulacion Dec-POMDP ejecutada (d_s = 1 856; d_oi en [54, 327]; d_ai en [5, 44]; r_team = 0,70) queda fijada en Caps. 2 y 4 (Tabla 2.A / §4.2).</w:t>
      </w:r>
      <w:r>
        <w:rPr>
          <w:sz w:val="24"/>
          <w:rFonts w:ascii="Times New Roman" w:hAnsi="Times New Roman" w:cs="Times New Roman"/>
        </w:rPr>
      </w:r>
    </w:p>
    <w:p>
      <w:r>
        <w:rPr>
          <w:rFonts w:ascii="Times New Roman" w:hAnsi="Times New Roman" w:cs="Times New Roman"/>
          <w:b w:val="0"/>
          <w:sz w:val="24"/>
        </w:rPr>
        <w:t>Respecto de las hipótesis (Cap. 5 §5.5, KPI-gains): H0G se rechaza de forma exploratoria (Friedman p = 0,0096) mientras KW ALL no es significativo (p = 0,1554). HE10 (KW p = 0,4685), HE20 (KW p = 0,7648) y HE30 (KW p = 0,7357) no se rechazan; HE11/HE21/HE31 no se respaldan. Descriptivamente MATD3 lidera OE.1/OE.2 y MAAC lidera OE.3. Wilcoxon/Mann–Whitney exploratorios no sustituyen el contraste omnibus ni la replicación multi-semilla.</w:t>
      </w:r>
    </w:p>
    <w:p>
      <w:pPr>
        <w:pStyle w:val="Ttulo2"/>
        <w:keepNext/>
        <w:numPr>
          <w:ilvl w:val="0"/>
          <w:numId w:val="0"/>
        </w:numPr>
      </w:pPr>
      <w:r>
        <w:rPr>
          <w:rFonts w:ascii="Arial" w:hAnsi="Arial"/>
        </w:rPr>
        <w:t>6.2 Veredicto de hipótesis</w:t>
      </w:r>
    </w:p>
    <w:p>
      <w:pPr>
        <w:pStyle w:val="TablaIndice"/>
        <w:keepNext/>
        <w:jc w:val="left"/>
      </w:pPr>
      <w:r>
        <w:rPr>
          <w:rFonts w:ascii="Arial" w:hAnsi="Arial"/>
        </w:rPr>
        <w:t>Tabla 6.1. Decisión final de las hipótesis</w:t>
      </w:r>
    </w:p>
    <w:tbl>
      <w:tblPr>
        <w:tblStyle w:val="Tablaconcuadrcula"/>
        <w:tblW w:type="auto" w:w="0"/>
        <w:jc w:val="center"/>
        <w:tblLayout w:type="autofit"/>
        <w:tblLook w:firstColumn="1" w:firstRow="1" w:lastColumn="0" w:lastRow="0" w:noHBand="0" w:noVBand="1" w:val="04A0"/>
      </w:tblPr>
      <w:tblGrid>
        <w:gridCol w:w="3120"/>
        <w:gridCol w:w="3120"/>
        <w:gridCol w:w="3120"/>
      </w:tblGrid>
      <w:tr>
        <w:trPr>
          <w:tblHeader w:val="true"/>
          <w:cantSplit w:val="true"/>
        </w:trPr>
        <w:tc>
          <w:tcPr>
            <w:tcW w:type="dxa" w:w="3120"/>
            <w:vAlign w:val="center"/>
            <w:shd w:fill="1F4E78"/>
          </w:tcPr>
          <w:p>
            <w:pPr>
              <w:spacing w:after="0"/>
              <w:jc w:val="center"/>
            </w:pPr>
            <w:r>
              <w:rPr>
                <w:rFonts w:ascii="Times New Roman" w:hAnsi="Times New Roman" w:cs="Times New Roman"/>
                <w:b/>
                <w:sz w:val="24"/>
              </w:rPr>
              <w:t>Hipótesis</w:t>
            </w:r>
          </w:p>
        </w:tc>
        <w:tc>
          <w:tcPr>
            <w:tcW w:type="dxa" w:w="3120"/>
            <w:vAlign w:val="center"/>
            <w:shd w:fill="1F4E78"/>
          </w:tcPr>
          <w:p>
            <w:pPr>
              <w:spacing w:after="0"/>
              <w:jc w:val="center"/>
            </w:pPr>
            <w:r>
              <w:rPr>
                <w:rFonts w:ascii="Times New Roman" w:hAnsi="Times New Roman" w:cs="Times New Roman"/>
                <w:b/>
                <w:sz w:val="24"/>
              </w:rPr>
              <w:t>Decisión</w:t>
            </w:r>
          </w:p>
        </w:tc>
        <w:tc>
          <w:tcPr>
            <w:tcW w:type="dxa" w:w="3120"/>
            <w:vAlign w:val="center"/>
            <w:shd w:fill="1F4E78"/>
          </w:tcPr>
          <w:p>
            <w:pPr>
              <w:spacing w:after="0"/>
              <w:jc w:val="center"/>
            </w:pPr>
            <w:r>
              <w:rPr>
                <w:rFonts w:ascii="Times New Roman" w:hAnsi="Times New Roman" w:cs="Times New Roman"/>
                <w:b/>
                <w:sz w:val="24"/>
              </w:rPr>
              <w:t>Fundamento cuantitativo (KPI-gains Cap. 5)</w:t>
            </w:r>
          </w:p>
        </w:tc>
      </w:tr>
      <w:tr>
        <w:trPr>
          <w:cantSplit w:val="true"/>
        </w:trPr>
        <w:tc>
          <w:tcPr>
            <w:tcW w:type="dxa" w:w="3120"/>
            <w:vAlign w:val="center"/>
          </w:tcPr>
          <w:p>
            <w:pPr>
              <w:spacing w:after="0"/>
              <w:jc w:val="center"/>
            </w:pPr>
            <w:r>
              <w:rPr>
                <w:rFonts w:ascii="Times New Roman" w:hAnsi="Times New Roman" w:cs="Times New Roman"/>
                <w:b w:val="0"/>
                <w:sz w:val="24"/>
              </w:rPr>
              <w:t>H0G / H1G</w:t>
            </w:r>
          </w:p>
        </w:tc>
        <w:tc>
          <w:tcPr>
            <w:tcW w:type="dxa" w:w="3120"/>
            <w:vAlign w:val="center"/>
          </w:tcPr>
          <w:p>
            <w:pPr>
              <w:spacing w:after="0"/>
              <w:jc w:val="center"/>
            </w:pPr>
            <w:r>
              <w:rPr>
                <w:rFonts w:ascii="Times New Roman" w:hAnsi="Times New Roman" w:cs="Times New Roman"/>
                <w:b w:val="0"/>
                <w:sz w:val="24"/>
              </w:rPr>
              <w:t>Rechazar H0G de forma exploratoria; respaldar H1G exploratoria (sin ganador único)</w:t>
            </w:r>
          </w:p>
        </w:tc>
        <w:tc>
          <w:tcPr>
            <w:tcW w:type="dxa" w:w="3120"/>
            <w:vAlign w:val="center"/>
          </w:tcPr>
          <w:p>
            <w:pPr>
              <w:spacing w:after="0"/>
              <w:jc w:val="center"/>
            </w:pPr>
            <w:r>
              <w:rPr>
                <w:rFonts w:ascii="Times New Roman" w:hAnsi="Times New Roman" w:cs="Times New Roman"/>
                <w:b w:val="0"/>
                <w:sz w:val="24"/>
              </w:rPr>
              <w:t>Friedman integración p = 0,0096; KW ALL p = 0,1554 n.s.; no implica HE11∧HE21∧HE31</w:t>
            </w:r>
          </w:p>
        </w:tc>
      </w:tr>
      <w:tr>
        <w:trPr>
          <w:cantSplit w:val="true"/>
        </w:trPr>
        <w:tc>
          <w:tcPr>
            <w:tcW w:type="dxa" w:w="3120"/>
            <w:vAlign w:val="center"/>
            <w:shd w:fill="EAF2F8"/>
          </w:tcPr>
          <w:p>
            <w:pPr>
              <w:spacing w:after="0"/>
              <w:jc w:val="center"/>
            </w:pPr>
            <w:r>
              <w:rPr>
                <w:rFonts w:ascii="Times New Roman" w:hAnsi="Times New Roman" w:cs="Times New Roman"/>
                <w:b w:val="0"/>
                <w:sz w:val="24"/>
              </w:rPr>
              <w:t>HE10 / HE11</w:t>
            </w:r>
          </w:p>
        </w:tc>
        <w:tc>
          <w:tcPr>
            <w:tcW w:type="dxa" w:w="3120"/>
            <w:vAlign w:val="center"/>
            <w:shd w:fill="EAF2F8"/>
          </w:tcPr>
          <w:p>
            <w:pPr>
              <w:spacing w:after="0"/>
              <w:jc w:val="center"/>
            </w:pPr>
            <w:r>
              <w:rPr>
                <w:rFonts w:ascii="Times New Roman" w:hAnsi="Times New Roman" w:cs="Times New Roman"/>
                <w:b w:val="0"/>
                <w:sz w:val="24"/>
              </w:rPr>
              <w:t>No rechazar HE10; no respaldar HE11</w:t>
            </w:r>
          </w:p>
        </w:tc>
        <w:tc>
          <w:tcPr>
            <w:tcW w:type="dxa" w:w="3120"/>
            <w:vAlign w:val="center"/>
            <w:shd w:fill="EAF2F8"/>
          </w:tcPr>
          <w:p>
            <w:pPr>
              <w:spacing w:after="0"/>
              <w:jc w:val="center"/>
            </w:pPr>
            <w:r>
              <w:rPr>
                <w:rFonts w:ascii="Times New Roman" w:hAnsi="Times New Roman" w:cs="Times New Roman"/>
                <w:b w:val="0"/>
                <w:sz w:val="24"/>
              </w:rPr>
              <w:t>Kruskal–Wallis E1 p = 0,4685 (KPI-gains)</w:t>
            </w:r>
          </w:p>
        </w:tc>
      </w:tr>
      <w:tr>
        <w:trPr>
          <w:cantSplit w:val="true"/>
        </w:trPr>
        <w:tc>
          <w:tcPr>
            <w:tcW w:type="dxa" w:w="3120"/>
            <w:vAlign w:val="center"/>
          </w:tcPr>
          <w:p>
            <w:pPr>
              <w:spacing w:after="0"/>
              <w:jc w:val="center"/>
            </w:pPr>
            <w:r>
              <w:rPr>
                <w:rFonts w:ascii="Times New Roman" w:hAnsi="Times New Roman" w:cs="Times New Roman"/>
                <w:b w:val="0"/>
                <w:sz w:val="24"/>
              </w:rPr>
              <w:t>HE20 / HE21</w:t>
            </w:r>
          </w:p>
        </w:tc>
        <w:tc>
          <w:tcPr>
            <w:tcW w:type="dxa" w:w="3120"/>
            <w:vAlign w:val="center"/>
          </w:tcPr>
          <w:p>
            <w:pPr>
              <w:spacing w:after="0"/>
              <w:jc w:val="center"/>
            </w:pPr>
            <w:r>
              <w:rPr>
                <w:rFonts w:ascii="Times New Roman" w:hAnsi="Times New Roman" w:cs="Times New Roman"/>
                <w:b w:val="0"/>
                <w:sz w:val="24"/>
              </w:rPr>
              <w:t>No rechazar HE20; no respaldar HE21</w:t>
            </w:r>
          </w:p>
        </w:tc>
        <w:tc>
          <w:tcPr>
            <w:tcW w:type="dxa" w:w="3120"/>
            <w:vAlign w:val="center"/>
          </w:tcPr>
          <w:p>
            <w:pPr>
              <w:spacing w:after="0"/>
              <w:jc w:val="center"/>
            </w:pPr>
            <w:r>
              <w:rPr>
                <w:rFonts w:ascii="Times New Roman" w:hAnsi="Times New Roman" w:cs="Times New Roman"/>
                <w:b w:val="0"/>
                <w:sz w:val="24"/>
              </w:rPr>
              <w:t>Kruskal–Wallis E2 p = 0,7648 (KPI-gains)</w:t>
            </w:r>
          </w:p>
        </w:tc>
      </w:tr>
      <w:tr>
        <w:trPr>
          <w:cantSplit w:val="true"/>
        </w:trPr>
        <w:tc>
          <w:tcPr>
            <w:tcW w:type="dxa" w:w="3120"/>
            <w:vAlign w:val="center"/>
            <w:shd w:fill="EAF2F8"/>
          </w:tcPr>
          <w:p>
            <w:pPr>
              <w:spacing w:after="0"/>
              <w:jc w:val="center"/>
            </w:pPr>
            <w:r>
              <w:rPr>
                <w:rFonts w:ascii="Times New Roman" w:hAnsi="Times New Roman" w:cs="Times New Roman"/>
                <w:b w:val="0"/>
                <w:sz w:val="24"/>
              </w:rPr>
              <w:t>HE30 / HE31</w:t>
            </w:r>
          </w:p>
        </w:tc>
        <w:tc>
          <w:tcPr>
            <w:tcW w:type="dxa" w:w="3120"/>
            <w:vAlign w:val="center"/>
            <w:shd w:fill="EAF2F8"/>
          </w:tcPr>
          <w:p>
            <w:pPr>
              <w:spacing w:after="0"/>
              <w:jc w:val="center"/>
            </w:pPr>
            <w:r>
              <w:rPr>
                <w:rFonts w:ascii="Times New Roman" w:hAnsi="Times New Roman" w:cs="Times New Roman"/>
                <w:b w:val="0"/>
                <w:sz w:val="24"/>
              </w:rPr>
              <w:t>No rechazar HE30; no respaldar HE31</w:t>
            </w:r>
          </w:p>
        </w:tc>
        <w:tc>
          <w:tcPr>
            <w:tcW w:type="dxa" w:w="3120"/>
            <w:vAlign w:val="center"/>
            <w:shd w:fill="EAF2F8"/>
          </w:tcPr>
          <w:p>
            <w:r>
              <w:t>Kruskal–Wallis E3 p = 0,7357 (KPI-gains); TOPSIS/evaluate_v2 refuerzan el juicio multiobjetivo hacia MAAC/OE.3 sin sustituir el omnibus de HE31</w:t>
            </w:r>
          </w:p>
        </w:tc>
      </w:tr>
    </w:tbl>
    <w:p>
      <w:pPr>
        <w:spacing w:after="120"/>
      </w:pPr>
      <w:r>
        <w:rPr>
          <w:rFonts w:ascii="Arial" w:hAnsi="Arial"/>
          <w:sz w:val="20"/>
        </w:rPr>
        <w:t>Nota. Las decisiones son exploratorias por semilla única. La nula no se «acepta»; se informa si se rechaza o no con la evidencia disponible.</w:t>
      </w:r>
    </w:p>
    <w:p>
      <w:pPr>
        <w:pStyle w:val="Ttulo2"/>
        <w:keepNext/>
        <w:numPr>
          <w:ilvl w:val="0"/>
          <w:numId w:val="0"/>
        </w:numPr>
      </w:pPr>
      <w:r>
        <w:rPr>
          <w:rFonts w:ascii="Arial" w:hAnsi="Arial"/>
        </w:rPr>
        <w:t>6.3 Limitaciones y alcance de la evidencia</w:t>
      </w:r>
    </w:p>
    <w:p>
      <w:r>
        <w:rPr>
          <w:rFonts w:ascii="Times New Roman" w:hAnsi="Times New Roman" w:cs="Times New Roman"/>
          <w:b w:val="0"/>
          <w:sz w:val="24"/>
        </w:rPr>
        <w:t>Las limitaciones principales son: (i) semilla única (seed 0) en la campaña entrenada —el protocolo n_seeds=12 y el runner están implementados y validados con smoke metodologico, pero no se entrenaron 12 semillas reales—; (ii) HAPPO con 49/50 episodios y KPI-gains evaluate_v2 peores que el trío (ranking 4/4 score 0); las HE sobre KPI-gains de entrenamiento usan MASAC/MATD3/MAAC; (iii) simulación sin validación en red física; (iv) trade-off multiobjetivo sin ganador Pareto universal; (v) MADRL por debajo del baseline RBC en score global HPHI. Las decisiones omnibus de HE usan KPI-gains (Cap. 5); TOPSIS (C* MAAC ≈ 0,9827) y evaluate_v2 4/4 son medidas formales adicionales que refuerzan/matizan el cumplimiento multiobjetivo de OG/OE/HE.</w:t>
      </w:r>
    </w:p>
    <w:p>
      <w:r>
        <w:rPr>
          <w:rFonts w:ascii="Arial" w:hAnsi="Arial"/>
          <w:sz w:val="20"/>
        </w:rPr>
        <w:t>Se detectaron 24 inconsistencias en los delta guardados de carbono y costo. Las conclusiones usan control−baseline recalculado y verificable. HAPPO aporta KPI finales comparables, pero su serie episódica está distribuida entre 49 filas históricas y el episodio final post-resume; la unión por índice no añade ni estima observaciones.</w:t>
      </w:r>
    </w:p>
    <w:p>
      <w:pPr>
        <w:pStyle w:val="Ttulo2"/>
        <w:keepNext/>
        <w:numPr>
          <w:ilvl w:val="0"/>
          <w:numId w:val="0"/>
        </w:numPr>
      </w:pPr>
      <w:r>
        <w:rPr>
          <w:rFonts w:ascii="Arial" w:hAnsi="Arial"/>
        </w:rPr>
        <w:t>6.4 Recomendaciones</w:t>
      </w:r>
    </w:p>
    <w:p>
      <w:r>
        <w:rPr>
          <w:rFonts w:ascii="Arial" w:hAnsi="Arial"/>
          <w:sz w:val="20"/>
        </w:rPr>
        <w:t>Se recomienda ejecutar al menos 12 semillas por combinación algoritmo–escenario (144 corridas), mantener 2023 para entrenamiento, 2024 para validación y 2025 para evaluación bloqueada, y repetir Friedman/post hoc Holm sobre semillas independientes. El ranking final debe conservar TOPSIS con pesos iguales, frente de Pareto y sensibilidad de pesos; si las reglas no producen separación estadística y práctica, deberán declararse co-líderes o ausencia de ganador único.</w:t>
      </w:r>
    </w:p>
    <w:p w14:paraId="2D103943" w14:textId="77777777" w:rsidR="00F41700" w:rsidRPr="006A07CE" w:rsidRDefault="004F0F54" w:rsidP="00A335BF">
      <w:pPr>
        <w:pStyle w:val="Ttulo1"/>
        <w:keepNext/>
        <w:numPr>
          <w:ilvl w:val="0"/>
          <w:numId w:val="0"/>
        </w:numPr>
      </w:pPr>
      <w:bookmarkStart w:id="1093" w:name="_Toc236157943"/>
      <w:r w:rsidRPr="006A07CE">
        <w:rPr>
          <w:rFonts w:ascii="Arial" w:hAnsi="Arial"/>
        </w:rPr>
        <w:t>Referencias bibliográficas</w:t>
      </w:r>
      <w:bookmarkEnd w:id="1093"/>
    </w:p>
    <w:p w14:paraId="62719355" w14:textId="77777777" w:rsidR="00F41700" w:rsidRPr="006A07CE" w:rsidRDefault="004F0F54" w:rsidP="00157601">
      <w:pPr>
        <w:pStyle w:val="Textoindependienteprimerasangra"/>
      </w:pPr>
      <w:r w:rsidRPr="006A07CE">
        <w:rPr>
          <w:rFonts w:ascii="Arial" w:hAnsi="Arial"/>
        </w:rPr>
        <w:t>Las referencias se presentan en una única lista, ordenada alfabéticamente y conforme a APA 7.ª edición. Se conservaron únicamente las fuentes citadas o utilizadas en el documento; las entradas repetidas, las versiones bibliográficas incompatibles y los subtítulos complementarios fueron eliminados.</w:t>
      </w:r>
    </w:p>
    <w:p w14:paraId="3A2E1579" w14:textId="6D30F733" w:rsidR="00F41700" w:rsidRPr="008B0FB6" w:rsidRDefault="004F0F54" w:rsidP="00157601">
      <w:pPr>
        <w:pStyle w:val="Textoindependienteprimerasangra"/>
        <w:rPr>
          <w:lang w:val="en-US"/>
        </w:rPr>
      </w:pPr>
      <w:r w:rsidRPr="00383ABF">
        <w:rPr>
          <w:rFonts w:ascii="Arial" w:hAnsi="Arial"/>
          <w:lang w:val="de-DE"/>
        </w:rPr>
        <w:t xml:space="preserve">Abels, A., Roijers, D., Lenaerts, T., Nowe, A., &amp; Steckelmacher, D. (2019). </w:t>
      </w:r>
      <w:r w:rsidRPr="008B0FB6">
        <w:rPr>
          <w:rFonts w:ascii="Arial" w:hAnsi="Arial"/>
          <w:lang w:val="en-US"/>
        </w:rPr>
        <w:t>Dynamic weights in multi-objective deep reinforcement learning. En Proceedings of the 36</w:t>
      </w:r>
      <w:r w:rsidRPr="00157601">
        <w:rPr>
          <w:rFonts w:ascii="Arial" w:hAnsi="Arial"/>
          <w:vertAlign w:val="superscript"/>
          <w:lang w:val="en-US"/>
        </w:rPr>
        <w:t>th</w:t>
      </w:r>
      <w:r w:rsidRPr="008B0FB6">
        <w:rPr>
          <w:rFonts w:ascii="Arial" w:hAnsi="Arial"/>
          <w:lang w:val="en-US"/>
        </w:rPr>
        <w:t xml:space="preserve"> International Conference on Machine Learning (PMLR 97, pp. 11-20). </w:t>
      </w:r>
      <w:hyperlink r:id="rId38" w:history="1">
        <w:r w:rsidR="00157601" w:rsidRPr="00D46FEC">
          <w:rPr>
            <w:rStyle w:val="Hipervnculo"/>
            <w:lang w:val="en-US"/>
          </w:rPr>
          <w:t>https://arxiv.org/abs/1809.07803</w:t>
        </w:r>
      </w:hyperlink>
    </w:p>
    <w:p w14:paraId="14FA8486" w14:textId="1F6EBDD0" w:rsidR="00F41700" w:rsidRPr="008B0FB6" w:rsidRDefault="004F0F54" w:rsidP="00157601">
      <w:pPr>
        <w:pStyle w:val="Textoindependienteprimerasangra"/>
        <w:rPr>
          <w:lang w:val="en-US"/>
        </w:rPr>
      </w:pPr>
      <w:r w:rsidRPr="00383ABF">
        <w:rPr>
          <w:rFonts w:ascii="Arial" w:hAnsi="Arial"/>
          <w:lang w:val="de-DE"/>
        </w:rPr>
        <w:t xml:space="preserve">Agarwal, R., Schwarzer, M., Castro, P. S., Courville, A., &amp; Bellemare, M. G. (2021). </w:t>
      </w:r>
      <w:r w:rsidRPr="008B0FB6">
        <w:rPr>
          <w:rFonts w:ascii="Arial" w:hAnsi="Arial"/>
          <w:lang w:val="en-US"/>
        </w:rPr>
        <w:t xml:space="preserve">Deep reinforcement learning at the edge of the statistical precipice. En Advances in Neural Information Processing Systems, 34, 29304-29320. </w:t>
      </w:r>
      <w:hyperlink r:id="rId39" w:history="1">
        <w:r w:rsidR="00157601" w:rsidRPr="00D46FEC">
          <w:rPr>
            <w:rStyle w:val="Hipervnculo"/>
            <w:lang w:val="en-US"/>
          </w:rPr>
          <w:t>https://arxiv.org/abs/2108.13264</w:t>
        </w:r>
      </w:hyperlink>
    </w:p>
    <w:p w14:paraId="69BAB9AE" w14:textId="5F75E2B7" w:rsidR="00F41700" w:rsidRPr="00383ABF" w:rsidRDefault="004F0F54" w:rsidP="00157601">
      <w:pPr>
        <w:pStyle w:val="Textoindependienteprimerasangra"/>
        <w:rPr>
          <w:lang w:val="en-US"/>
        </w:rPr>
      </w:pPr>
      <w:r w:rsidRPr="006A07CE">
        <w:rPr>
          <w:rFonts w:ascii="Arial" w:hAnsi="Arial"/>
        </w:rPr>
        <w:t xml:space="preserve">Akiba, T., Sano, S., Yanase, T., Ohta, T., &amp; Koyama, M. (2019). </w:t>
      </w:r>
      <w:r w:rsidRPr="008B0FB6">
        <w:rPr>
          <w:rFonts w:ascii="Arial" w:hAnsi="Arial"/>
          <w:lang w:val="en-US"/>
        </w:rPr>
        <w:t>Optuna: A next-generation hyperparameter optimization framework. En Proceedings of the 25</w:t>
      </w:r>
      <w:r w:rsidRPr="00157601">
        <w:rPr>
          <w:rFonts w:ascii="Arial" w:hAnsi="Arial"/>
          <w:vertAlign w:val="superscript"/>
          <w:lang w:val="en-US"/>
        </w:rPr>
        <w:t>th</w:t>
      </w:r>
      <w:r w:rsidRPr="008B0FB6">
        <w:rPr>
          <w:rFonts w:ascii="Arial" w:hAnsi="Arial"/>
          <w:lang w:val="en-US"/>
        </w:rPr>
        <w:t xml:space="preserve"> ACM SIGKDD International Conference on Knowledge Discovery &amp; Data Mining (pp. 2623–2631). </w:t>
      </w:r>
      <w:r w:rsidRPr="00383ABF">
        <w:rPr>
          <w:rFonts w:ascii="Arial" w:hAnsi="Arial"/>
          <w:lang w:val="en-US"/>
        </w:rPr>
        <w:t xml:space="preserve">ACM. </w:t>
      </w:r>
      <w:hyperlink r:id="rId40" w:history="1">
        <w:r w:rsidR="00157601" w:rsidRPr="00D46FEC">
          <w:rPr>
            <w:rStyle w:val="Hipervnculo"/>
            <w:lang w:val="en-US"/>
          </w:rPr>
          <w:t>https://doi.org/10.1145/3292500.3330701</w:t>
        </w:r>
      </w:hyperlink>
    </w:p>
    <w:p w14:paraId="3B724079" w14:textId="63A0D769" w:rsidR="00F41700" w:rsidRPr="008B0FB6" w:rsidRDefault="004F0F54" w:rsidP="00157601">
      <w:pPr>
        <w:pStyle w:val="Textoindependienteprimerasangra"/>
        <w:rPr>
          <w:lang w:val="en-US"/>
        </w:rPr>
      </w:pPr>
      <w:r w:rsidRPr="00383ABF">
        <w:rPr>
          <w:rFonts w:ascii="Arial" w:hAnsi="Arial"/>
          <w:lang w:val="en-US"/>
        </w:rPr>
        <w:t xml:space="preserve">Antonanzas, J., Osorio, N., Escobar, R., Urraca, R., Martinez-de-Pison, F. J., &amp; Antonanzas-Torres, F. (2021). </w:t>
      </w:r>
      <w:r w:rsidRPr="008B0FB6">
        <w:rPr>
          <w:rFonts w:ascii="Arial" w:hAnsi="Arial"/>
          <w:lang w:val="en-US"/>
        </w:rPr>
        <w:t xml:space="preserve">Review of photovoltaic power forecasting. Solar Energy, 136, 78–111. </w:t>
      </w:r>
      <w:hyperlink r:id="rId41" w:history="1">
        <w:r w:rsidR="00157601" w:rsidRPr="00D46FEC">
          <w:rPr>
            <w:rStyle w:val="Hipervnculo"/>
            <w:lang w:val="en-US"/>
          </w:rPr>
          <w:t>https://doi.org/10.1016/j.solener.2016.06.069</w:t>
        </w:r>
      </w:hyperlink>
    </w:p>
    <w:p w14:paraId="292029E4" w14:textId="77777777" w:rsidR="00F41700" w:rsidRPr="008B0FB6" w:rsidRDefault="004F0F54" w:rsidP="00157601">
      <w:pPr>
        <w:pStyle w:val="Textoindependienteprimerasangra"/>
        <w:rPr>
          <w:lang w:val="en-US"/>
        </w:rPr>
      </w:pPr>
      <w:r w:rsidRPr="008B0FB6">
        <w:rPr>
          <w:rFonts w:ascii="Arial" w:hAnsi="Arial"/>
          <w:lang w:val="en-US"/>
        </w:rPr>
        <w:t>Atrazhev, P. (2023). Multi-agent deep reinforcement learning for autonomous energy coordination in demand response methods for residential distribution networks [Master’s thesis, University of Alberta].</w:t>
      </w:r>
    </w:p>
    <w:p w14:paraId="51F3D1B0" w14:textId="6231251E" w:rsidR="00F41700" w:rsidRPr="008B0FB6" w:rsidRDefault="004F0F54" w:rsidP="00157601">
      <w:pPr>
        <w:pStyle w:val="Textoindependienteprimerasangra"/>
        <w:rPr>
          <w:lang w:val="en-US"/>
        </w:rPr>
      </w:pPr>
      <w:r w:rsidRPr="00383ABF">
        <w:rPr>
          <w:rFonts w:ascii="Arial" w:hAnsi="Arial"/>
          <w:lang w:val="pt-BR"/>
        </w:rPr>
        <w:lastRenderedPageBreak/>
        <w:t xml:space="preserve">Cao, J., Yu, T., Guo, H., &amp; Cao, H. (2023). </w:t>
      </w:r>
      <w:r w:rsidRPr="008B0FB6">
        <w:rPr>
          <w:rFonts w:ascii="Arial" w:hAnsi="Arial"/>
          <w:lang w:val="en-US"/>
        </w:rPr>
        <w:t xml:space="preserve">Grid carbon intensity forecasting for building energy management. IEEE Transactions on Smart Grid, 14(4), 2891–2903. </w:t>
      </w:r>
      <w:hyperlink r:id="rId42" w:history="1">
        <w:r w:rsidR="00157601" w:rsidRPr="00D46FEC">
          <w:rPr>
            <w:rStyle w:val="Hipervnculo"/>
            <w:lang w:val="en-US"/>
          </w:rPr>
          <w:t>https://doi.org/10.1109/TSG.2022.3228223</w:t>
        </w:r>
      </w:hyperlink>
    </w:p>
    <w:p w14:paraId="11C0402E" w14:textId="433A5562" w:rsidR="00F41700" w:rsidRPr="008B0FB6" w:rsidRDefault="004F0F54" w:rsidP="00157601">
      <w:pPr>
        <w:pStyle w:val="Textoindependienteprimerasangra"/>
        <w:rPr>
          <w:lang w:val="en-US"/>
        </w:rPr>
      </w:pPr>
      <w:r w:rsidRPr="008B0FB6">
        <w:rPr>
          <w:rFonts w:ascii="Arial" w:hAnsi="Arial"/>
          <w:lang w:val="en-US"/>
        </w:rPr>
        <w:t xml:space="preserve">Chen, L., He, H., Jing, R., Xie, M., &amp; Ye, K. (2024). Energy management in integrated energy system with electric vehicles as mobile energy storage: An approach using bi-level deep reinforcement learning. Energy, 307. </w:t>
      </w:r>
      <w:hyperlink r:id="rId43" w:history="1">
        <w:r w:rsidR="00157601" w:rsidRPr="00D46FEC">
          <w:rPr>
            <w:rStyle w:val="Hipervnculo"/>
            <w:lang w:val="en-US"/>
          </w:rPr>
          <w:t>https://doi.org/10.1016/j.energy.2024.132599</w:t>
        </w:r>
      </w:hyperlink>
    </w:p>
    <w:p w14:paraId="176AE620" w14:textId="77777777" w:rsidR="00F41700" w:rsidRPr="008B0FB6" w:rsidRDefault="004F0F54" w:rsidP="00157601">
      <w:pPr>
        <w:pStyle w:val="Textoindependienteprimerasangra"/>
        <w:rPr>
          <w:lang w:val="en-US"/>
        </w:rPr>
      </w:pPr>
      <w:r w:rsidRPr="008B0FB6">
        <w:rPr>
          <w:rFonts w:ascii="Arial" w:hAnsi="Arial"/>
          <w:lang w:val="en-US"/>
        </w:rPr>
        <w:t>Chen, P. (2024). Multi-agent robust deep reinforcement learning for voltage and frequency control in electrical distribution systems with high penetration of PVs and BESSs [Tesis de PhD, Carleton University].</w:t>
      </w:r>
    </w:p>
    <w:p w14:paraId="7B0B230D" w14:textId="43F4D152" w:rsidR="00F41700" w:rsidRPr="006A07CE" w:rsidRDefault="004F0F54" w:rsidP="00157601">
      <w:pPr>
        <w:pStyle w:val="Textoindependienteprimerasangra"/>
      </w:pPr>
      <w:r w:rsidRPr="006A07CE">
        <w:rPr>
          <w:rFonts w:ascii="Arial" w:hAnsi="Arial"/>
        </w:rPr>
        <w:t xml:space="preserve">Chevarria Moscoso, M. (2024). Análisis de la generación hidroeléctrica en la central hidroeléctrica de Machupicchu aplicando métodos estocásticos y modelo de optimización [Tesis, Universidad Nacional de Ingeniería]. Repositorio Institucional UNI. </w:t>
      </w:r>
      <w:hyperlink r:id="rId44" w:history="1">
        <w:r w:rsidR="00157601" w:rsidRPr="00D46FEC">
          <w:rPr>
            <w:rStyle w:val="Hipervnculo"/>
          </w:rPr>
          <w:t>http://hdl.handle.net/20.500.14076/28894</w:t>
        </w:r>
      </w:hyperlink>
    </w:p>
    <w:p w14:paraId="754CAA39" w14:textId="173EC11D" w:rsidR="00F41700" w:rsidRPr="008B0FB6" w:rsidRDefault="004F0F54" w:rsidP="00157601">
      <w:pPr>
        <w:pStyle w:val="Textoindependienteprimerasangra"/>
        <w:rPr>
          <w:lang w:val="en-US"/>
        </w:rPr>
      </w:pPr>
      <w:r w:rsidRPr="006A07CE">
        <w:rPr>
          <w:rFonts w:ascii="Arial" w:hAnsi="Arial"/>
        </w:rPr>
        <w:t xml:space="preserve">Colas, C., Sigaud, O., &amp; Oudeyer, P.-Y. (2019). </w:t>
      </w:r>
      <w:r w:rsidRPr="008B0FB6">
        <w:rPr>
          <w:rFonts w:ascii="Arial" w:hAnsi="Arial"/>
          <w:lang w:val="en-US"/>
        </w:rPr>
        <w:t>A hitchhiker</w:t>
      </w:r>
      <w:r w:rsidR="00157601">
        <w:rPr>
          <w:rFonts w:ascii="Arial" w:hAnsi="Arial"/>
          <w:lang w:val="en-US"/>
        </w:rPr>
        <w:t>’</w:t>
      </w:r>
      <w:r w:rsidRPr="008B0FB6">
        <w:rPr>
          <w:rFonts w:ascii="Arial" w:hAnsi="Arial"/>
          <w:lang w:val="en-US"/>
        </w:rPr>
        <w:t xml:space="preserve">s guide to statistical comparisons of reinforcement learning algorithms. arXiv. </w:t>
      </w:r>
      <w:hyperlink r:id="rId45" w:history="1">
        <w:r w:rsidR="00157601" w:rsidRPr="00D46FEC">
          <w:rPr>
            <w:rStyle w:val="Hipervnculo"/>
            <w:lang w:val="en-US"/>
          </w:rPr>
          <w:t>https://arxiv.org/abs/1904.06979</w:t>
        </w:r>
      </w:hyperlink>
    </w:p>
    <w:p w14:paraId="192B3A54" w14:textId="77777777" w:rsidR="00F41700" w:rsidRPr="008B0FB6" w:rsidRDefault="004F0F54" w:rsidP="00157601">
      <w:pPr>
        <w:pStyle w:val="Textoindependienteprimerasangra"/>
        <w:rPr>
          <w:lang w:val="en-US"/>
        </w:rPr>
      </w:pPr>
      <w:r w:rsidRPr="008B0FB6">
        <w:rPr>
          <w:rFonts w:ascii="Arial" w:hAnsi="Arial"/>
          <w:lang w:val="en-US"/>
        </w:rPr>
        <w:t>Creswell, J. W., &amp; Creswell, J. D. (2023). Research design: Qualitative, quantitative, and mixed methods approaches (6</w:t>
      </w:r>
      <w:r w:rsidRPr="00157601">
        <w:rPr>
          <w:rFonts w:ascii="Arial" w:hAnsi="Arial"/>
          <w:vertAlign w:val="superscript"/>
          <w:lang w:val="en-US"/>
        </w:rPr>
        <w:t>th</w:t>
      </w:r>
      <w:r w:rsidRPr="008B0FB6">
        <w:rPr>
          <w:rFonts w:ascii="Arial" w:hAnsi="Arial"/>
          <w:lang w:val="en-US"/>
        </w:rPr>
        <w:t xml:space="preserve"> ed.). SAGE Publications.</w:t>
      </w:r>
    </w:p>
    <w:p w14:paraId="2A697877" w14:textId="2FE32F97" w:rsidR="00F41700" w:rsidRPr="008B0FB6" w:rsidRDefault="004F0F54" w:rsidP="00157601">
      <w:pPr>
        <w:pStyle w:val="Textoindependienteprimerasangra"/>
        <w:rPr>
          <w:lang w:val="en-US"/>
        </w:rPr>
      </w:pPr>
      <w:r w:rsidRPr="008B0FB6">
        <w:rPr>
          <w:rFonts w:ascii="Arial" w:hAnsi="Arial"/>
          <w:lang w:val="en-US"/>
        </w:rPr>
        <w:t xml:space="preserve">Dang, T., Zheng, Y., Yao, L., Li, Z., Gong, D., &amp; Zhu, F. (2023). Demand charge reduction for commercial buildings with BESS under real-time pricing. Applied Energy, 330, 120318. </w:t>
      </w:r>
      <w:hyperlink r:id="rId46" w:history="1">
        <w:r w:rsidR="00157601" w:rsidRPr="00D46FEC">
          <w:rPr>
            <w:rStyle w:val="Hipervnculo"/>
            <w:lang w:val="en-US"/>
          </w:rPr>
          <w:t>https://doi.org/10.1016/j.apenergy.2022.120318</w:t>
        </w:r>
      </w:hyperlink>
    </w:p>
    <w:p w14:paraId="2B3F3FCE" w14:textId="77777777" w:rsidR="00F41700" w:rsidRPr="008B0FB6" w:rsidRDefault="004F0F54" w:rsidP="00157601">
      <w:pPr>
        <w:pStyle w:val="Textoindependienteprimerasangra"/>
        <w:rPr>
          <w:lang w:val="en-US"/>
        </w:rPr>
      </w:pPr>
      <w:r w:rsidRPr="008B0FB6">
        <w:rPr>
          <w:rFonts w:ascii="Arial" w:hAnsi="Arial"/>
          <w:lang w:val="en-US"/>
        </w:rPr>
        <w:t>Demsar, J. (2006). Statistical comparisons of classifiers over multiple data sets. Journal of Machine Learning Research, 7, 1-30.</w:t>
      </w:r>
    </w:p>
    <w:p w14:paraId="347F7BC2" w14:textId="131D5525" w:rsidR="00F41700" w:rsidRPr="008B0FB6" w:rsidRDefault="004F0F54" w:rsidP="00157601">
      <w:pPr>
        <w:pStyle w:val="Textoindependienteprimerasangra"/>
        <w:rPr>
          <w:lang w:val="en-US"/>
        </w:rPr>
      </w:pPr>
      <w:r w:rsidRPr="008B0FB6">
        <w:rPr>
          <w:rFonts w:ascii="Arial" w:hAnsi="Arial"/>
          <w:lang w:val="en-US"/>
        </w:rPr>
        <w:t xml:space="preserve">Dunn, O. J. (1964). Multiple comparisons using rank sums. Technometrics, 6(3), 241-252. </w:t>
      </w:r>
      <w:hyperlink r:id="rId47" w:history="1">
        <w:r w:rsidR="00157601" w:rsidRPr="00D46FEC">
          <w:rPr>
            <w:rStyle w:val="Hipervnculo"/>
            <w:lang w:val="en-US"/>
          </w:rPr>
          <w:t>https://doi.org/10.1080/00401706.1964.10490181</w:t>
        </w:r>
      </w:hyperlink>
    </w:p>
    <w:p w14:paraId="19BB849D" w14:textId="77777777" w:rsidR="00F41700" w:rsidRPr="00383ABF" w:rsidRDefault="004F0F54" w:rsidP="00157601">
      <w:pPr>
        <w:pStyle w:val="Textoindependienteprimerasangra"/>
        <w:rPr>
          <w:lang w:val="en-US"/>
        </w:rPr>
      </w:pPr>
      <w:r w:rsidRPr="008B0FB6">
        <w:rPr>
          <w:rFonts w:ascii="Arial" w:hAnsi="Arial"/>
          <w:lang w:val="en-US"/>
        </w:rPr>
        <w:t xml:space="preserve">Electro Oriente S.A. (2023-2025). </w:t>
      </w:r>
      <w:r w:rsidRPr="00383ABF">
        <w:rPr>
          <w:rFonts w:ascii="Arial" w:hAnsi="Arial"/>
          <w:lang w:val="en-US"/>
        </w:rPr>
        <w:t>Facturas mensuales de edificios institucionales del SEAI Iquitos. Loreto, Peru.</w:t>
      </w:r>
    </w:p>
    <w:p w14:paraId="49DB4B48" w14:textId="73C2CF99" w:rsidR="00F41700" w:rsidRPr="008B0FB6" w:rsidRDefault="004F0F54" w:rsidP="00157601">
      <w:pPr>
        <w:pStyle w:val="Textoindependienteprimerasangra"/>
        <w:rPr>
          <w:lang w:val="en-US"/>
        </w:rPr>
      </w:pPr>
      <w:r w:rsidRPr="00383ABF">
        <w:rPr>
          <w:rFonts w:ascii="Arial" w:hAnsi="Arial"/>
          <w:lang w:val="en-US"/>
        </w:rPr>
        <w:lastRenderedPageBreak/>
        <w:t xml:space="preserve">Fang, X., Zhao, Q., Wang, J., Han, Y., &amp; Li, Y. (2021). </w:t>
      </w:r>
      <w:r w:rsidRPr="008B0FB6">
        <w:rPr>
          <w:rFonts w:ascii="Arial" w:hAnsi="Arial"/>
          <w:lang w:val="en-US"/>
        </w:rPr>
        <w:t xml:space="preserve">Multi-agent deep reinforcement learning for distributed energy management and strategy optimization of microgrid market. Sustainable Cities and Society, 74, 103163. </w:t>
      </w:r>
      <w:hyperlink r:id="rId48" w:history="1">
        <w:r w:rsidR="00157601" w:rsidRPr="00D46FEC">
          <w:rPr>
            <w:rStyle w:val="Hipervnculo"/>
            <w:lang w:val="en-US"/>
          </w:rPr>
          <w:t>https://doi.org/10.1016/j.scs.2021.103163</w:t>
        </w:r>
      </w:hyperlink>
    </w:p>
    <w:p w14:paraId="7CE3F799" w14:textId="00D3239B" w:rsidR="00F41700" w:rsidRPr="008B0FB6" w:rsidRDefault="004F0F54" w:rsidP="00157601">
      <w:pPr>
        <w:pStyle w:val="Textoindependienteprimerasangra"/>
        <w:rPr>
          <w:lang w:val="en-US"/>
        </w:rPr>
      </w:pPr>
      <w:r w:rsidRPr="008B0FB6">
        <w:rPr>
          <w:rFonts w:ascii="Arial" w:hAnsi="Arial"/>
          <w:lang w:val="en-US"/>
        </w:rPr>
        <w:t xml:space="preserve">Felicetti, R., Iarlori, S., Monteriù, A., et al. (2024). Peak shaving and self-consumption maximization in home energy management systems: A combined integer programming and reinforcement learning approach. Computers &amp; Electrical Engineering, 117, 109217. </w:t>
      </w:r>
      <w:hyperlink r:id="rId49" w:history="1">
        <w:r w:rsidR="00157601" w:rsidRPr="00D46FEC">
          <w:rPr>
            <w:rStyle w:val="Hipervnculo"/>
            <w:lang w:val="en-US"/>
          </w:rPr>
          <w:t>https://doi.org/10.1016/j.compeleceng.2024.109217</w:t>
        </w:r>
      </w:hyperlink>
    </w:p>
    <w:p w14:paraId="509E9EBE" w14:textId="3E882DB1" w:rsidR="00F41700" w:rsidRPr="008B0FB6" w:rsidRDefault="004F0F54" w:rsidP="00157601">
      <w:pPr>
        <w:pStyle w:val="Textoindependienteprimerasangra"/>
        <w:rPr>
          <w:lang w:val="en-US"/>
        </w:rPr>
      </w:pPr>
      <w:r w:rsidRPr="008B0FB6">
        <w:rPr>
          <w:rFonts w:ascii="Arial" w:hAnsi="Arial"/>
          <w:lang w:val="en-US"/>
        </w:rPr>
        <w:t xml:space="preserve">Felten, F., Talbi, E.-G., &amp; Danoy, G. (2024). Multi-objective reinforcement learning based on decomposition: A taxonomy and framework. Journal of Artificial Intelligence Research, 79. </w:t>
      </w:r>
      <w:hyperlink r:id="rId50" w:history="1">
        <w:r w:rsidR="00157601" w:rsidRPr="00D46FEC">
          <w:rPr>
            <w:rStyle w:val="Hipervnculo"/>
            <w:lang w:val="en-US"/>
          </w:rPr>
          <w:t>https://arxiv.org/abs/2311.12495</w:t>
        </w:r>
      </w:hyperlink>
    </w:p>
    <w:p w14:paraId="703CCA18" w14:textId="3831E7AC" w:rsidR="00F41700" w:rsidRPr="008B0FB6" w:rsidRDefault="004F0F54" w:rsidP="00157601">
      <w:pPr>
        <w:pStyle w:val="Textoindependienteprimerasangra"/>
        <w:rPr>
          <w:lang w:val="en-US"/>
        </w:rPr>
      </w:pPr>
      <w:r w:rsidRPr="008B0FB6">
        <w:rPr>
          <w:rFonts w:ascii="Arial" w:hAnsi="Arial"/>
          <w:lang w:val="en-US"/>
        </w:rPr>
        <w:t xml:space="preserve">Fonseca, T., Ferreira, L., Cabral, B., Severino, R., Nweye, K., Ghose, D., &amp; Nagy, Z. (2024). EVLearn: Extending the CityLearn framework with electric vehicle simulation. arXiv. </w:t>
      </w:r>
      <w:hyperlink r:id="rId51" w:history="1">
        <w:r w:rsidR="00157601" w:rsidRPr="00D46FEC">
          <w:rPr>
            <w:rStyle w:val="Hipervnculo"/>
            <w:lang w:val="en-US"/>
          </w:rPr>
          <w:t>https://arxiv.org/abs/2404.06521</w:t>
        </w:r>
      </w:hyperlink>
    </w:p>
    <w:p w14:paraId="6721EA36" w14:textId="72D78D83" w:rsidR="00F41700" w:rsidRPr="008B0FB6" w:rsidRDefault="004F0F54" w:rsidP="00157601">
      <w:pPr>
        <w:pStyle w:val="Textoindependienteprimerasangra"/>
        <w:rPr>
          <w:lang w:val="en-US"/>
        </w:rPr>
      </w:pPr>
      <w:r w:rsidRPr="006A07CE">
        <w:rPr>
          <w:rFonts w:ascii="Arial" w:hAnsi="Arial"/>
        </w:rPr>
        <w:t xml:space="preserve">Fujimoto, S., van Hoof, H., &amp; Meger, D. (2018). </w:t>
      </w:r>
      <w:r w:rsidRPr="008B0FB6">
        <w:rPr>
          <w:rFonts w:ascii="Arial" w:hAnsi="Arial"/>
          <w:lang w:val="en-US"/>
        </w:rPr>
        <w:t>Addressing function approximation error in actor-critic methods (TD3). En Proceedings of the 35</w:t>
      </w:r>
      <w:r w:rsidRPr="00157601">
        <w:rPr>
          <w:rFonts w:ascii="Arial" w:hAnsi="Arial"/>
          <w:vertAlign w:val="superscript"/>
          <w:lang w:val="en-US"/>
        </w:rPr>
        <w:t>th</w:t>
      </w:r>
      <w:r w:rsidRPr="008B0FB6">
        <w:rPr>
          <w:rFonts w:ascii="Arial" w:hAnsi="Arial"/>
          <w:lang w:val="en-US"/>
        </w:rPr>
        <w:t xml:space="preserve"> International Conference on Machine Learning (PMLR 80, pp. 1587-1596). </w:t>
      </w:r>
      <w:hyperlink r:id="rId52" w:history="1">
        <w:r w:rsidR="00157601" w:rsidRPr="00D46FEC">
          <w:rPr>
            <w:rStyle w:val="Hipervnculo"/>
            <w:lang w:val="en-US"/>
          </w:rPr>
          <w:t>https://arxiv.org/abs/1802.09477</w:t>
        </w:r>
      </w:hyperlink>
    </w:p>
    <w:p w14:paraId="1B22FE40" w14:textId="31D7E307" w:rsidR="00F41700" w:rsidRPr="008B0FB6" w:rsidRDefault="004F0F54" w:rsidP="00157601">
      <w:pPr>
        <w:pStyle w:val="Textoindependienteprimerasangra"/>
        <w:rPr>
          <w:lang w:val="en-US"/>
        </w:rPr>
      </w:pPr>
      <w:r w:rsidRPr="00383ABF">
        <w:rPr>
          <w:rFonts w:ascii="Arial" w:hAnsi="Arial"/>
          <w:lang w:val="de-DE"/>
        </w:rPr>
        <w:t xml:space="preserve">Gao, J., Li, Y., Wang, B., &amp; Wu, H. (2023). </w:t>
      </w:r>
      <w:r w:rsidRPr="008B0FB6">
        <w:rPr>
          <w:rFonts w:ascii="Arial" w:hAnsi="Arial"/>
          <w:lang w:val="en-US"/>
        </w:rPr>
        <w:t xml:space="preserve">Multi-microgrid collaborative optimization scheduling using an improved multi-agent soft actor-critic algorithm. Energies, 16(7), 3248. </w:t>
      </w:r>
      <w:hyperlink r:id="rId53" w:history="1">
        <w:r w:rsidR="00157601" w:rsidRPr="00D46FEC">
          <w:rPr>
            <w:rStyle w:val="Hipervnculo"/>
            <w:lang w:val="en-US"/>
          </w:rPr>
          <w:t>https://doi.org/10.3390/en16073248</w:t>
        </w:r>
      </w:hyperlink>
    </w:p>
    <w:p w14:paraId="28808E8E" w14:textId="2EF15F35" w:rsidR="00F41700" w:rsidRPr="008B0FB6" w:rsidRDefault="004F0F54" w:rsidP="00157601">
      <w:pPr>
        <w:pStyle w:val="Textoindependienteprimerasangra"/>
        <w:rPr>
          <w:lang w:val="en-US"/>
        </w:rPr>
      </w:pPr>
      <w:r w:rsidRPr="008B0FB6">
        <w:rPr>
          <w:rFonts w:ascii="Arial" w:hAnsi="Arial"/>
          <w:lang w:val="en-US"/>
        </w:rPr>
        <w:t>Haarnoja, T., Zhou, A., Abbeel, P., &amp; Levine, S. (2018). Soft Actor-Critic: Off-policy maximum entropy deep reinforcement learning with a stochastic actor. En Proceedings of the 35</w:t>
      </w:r>
      <w:r w:rsidRPr="00157601">
        <w:rPr>
          <w:rFonts w:ascii="Arial" w:hAnsi="Arial"/>
          <w:vertAlign w:val="superscript"/>
          <w:lang w:val="en-US"/>
        </w:rPr>
        <w:t>th</w:t>
      </w:r>
      <w:r w:rsidRPr="008B0FB6">
        <w:rPr>
          <w:rFonts w:ascii="Arial" w:hAnsi="Arial"/>
          <w:lang w:val="en-US"/>
        </w:rPr>
        <w:t xml:space="preserve"> International Conference on Machine Learning (PMLR 80, pp. 1861–1870). </w:t>
      </w:r>
      <w:hyperlink r:id="rId54" w:history="1">
        <w:r w:rsidR="00157601" w:rsidRPr="00D46FEC">
          <w:rPr>
            <w:rStyle w:val="Hipervnculo"/>
            <w:lang w:val="en-US"/>
          </w:rPr>
          <w:t>https://proceedings.mlr.press/v80/haarnoja18b.html</w:t>
        </w:r>
      </w:hyperlink>
    </w:p>
    <w:p w14:paraId="66E9A4FE" w14:textId="03EB8758" w:rsidR="00F41700" w:rsidRPr="008B0FB6" w:rsidRDefault="004F0F54" w:rsidP="00157601">
      <w:pPr>
        <w:pStyle w:val="Textoindependienteprimerasangra"/>
        <w:rPr>
          <w:lang w:val="en-US"/>
        </w:rPr>
      </w:pPr>
      <w:r w:rsidRPr="00383ABF">
        <w:rPr>
          <w:rFonts w:ascii="Arial" w:hAnsi="Arial"/>
          <w:lang w:val="de-DE"/>
        </w:rPr>
        <w:t xml:space="preserve">Henderson, P., Islam, R., Bachman, P., Pineau, J., Precup, D., &amp; Meger, D. (2018). </w:t>
      </w:r>
      <w:r w:rsidRPr="008B0FB6">
        <w:rPr>
          <w:rFonts w:ascii="Arial" w:hAnsi="Arial"/>
          <w:lang w:val="en-US"/>
        </w:rPr>
        <w:t xml:space="preserve">Deep reinforcement learning that matters. Proceedings of the AAAI Conference on Artificial Intelligence, 32(1). </w:t>
      </w:r>
      <w:hyperlink r:id="rId55" w:history="1">
        <w:r w:rsidR="00157601" w:rsidRPr="00D46FEC">
          <w:rPr>
            <w:rStyle w:val="Hipervnculo"/>
            <w:lang w:val="en-US"/>
          </w:rPr>
          <w:t>https://doi.org/10.1609/aaai.v32i1.11694</w:t>
        </w:r>
      </w:hyperlink>
    </w:p>
    <w:p w14:paraId="2C6B8216" w14:textId="77777777" w:rsidR="00F41700" w:rsidRPr="008B0FB6" w:rsidRDefault="004F0F54" w:rsidP="00157601">
      <w:pPr>
        <w:pStyle w:val="Textoindependienteprimerasangra"/>
        <w:rPr>
          <w:lang w:val="en-US"/>
        </w:rPr>
      </w:pPr>
      <w:r w:rsidRPr="006A07CE">
        <w:rPr>
          <w:rFonts w:ascii="Arial" w:hAnsi="Arial"/>
        </w:rPr>
        <w:t xml:space="preserve">Hernández-Sampieri, R., &amp; Mendoza, C. P. (2018). Metodología de la investigación: Las rutas cuantitativa, cualitativa y mixta. </w:t>
      </w:r>
      <w:r w:rsidRPr="008B0FB6">
        <w:rPr>
          <w:rFonts w:ascii="Arial" w:hAnsi="Arial"/>
          <w:lang w:val="en-US"/>
        </w:rPr>
        <w:t>McGraw-Hill Education.</w:t>
      </w:r>
    </w:p>
    <w:p w14:paraId="336A495B" w14:textId="1A905135" w:rsidR="00F41700" w:rsidRPr="008B0FB6" w:rsidRDefault="004F0F54" w:rsidP="00157601">
      <w:pPr>
        <w:pStyle w:val="Textoindependienteprimerasangra"/>
        <w:rPr>
          <w:lang w:val="en-US"/>
        </w:rPr>
      </w:pPr>
      <w:r w:rsidRPr="008B0FB6">
        <w:rPr>
          <w:rFonts w:ascii="Arial" w:hAnsi="Arial"/>
          <w:lang w:val="en-US"/>
        </w:rPr>
        <w:lastRenderedPageBreak/>
        <w:t xml:space="preserve">Hribar, J., Mohorčič, M., &amp; Čampa, A. (2025). Improving energy autonomy of positive energy districts using multi-agent deep reinforcement learning. Scientific Reports, 15, 27798. </w:t>
      </w:r>
      <w:hyperlink r:id="rId56" w:history="1">
        <w:r w:rsidR="00157601" w:rsidRPr="00D46FEC">
          <w:rPr>
            <w:rStyle w:val="Hipervnculo"/>
            <w:lang w:val="en-US"/>
          </w:rPr>
          <w:t>https://doi.org/10.1038/s41598-025-12554-x</w:t>
        </w:r>
      </w:hyperlink>
    </w:p>
    <w:p w14:paraId="0F8CE6DA" w14:textId="1CC8F659" w:rsidR="00F41700" w:rsidRPr="008B0FB6" w:rsidRDefault="004F0F54" w:rsidP="00157601">
      <w:pPr>
        <w:pStyle w:val="Textoindependienteprimerasangra"/>
        <w:rPr>
          <w:lang w:val="en-US"/>
        </w:rPr>
      </w:pPr>
      <w:r w:rsidRPr="008B0FB6">
        <w:rPr>
          <w:rFonts w:ascii="Arial" w:hAnsi="Arial"/>
          <w:lang w:val="en-US"/>
        </w:rPr>
        <w:t xml:space="preserve">Hu, S., Zhong, Y., Gao, M., Wang, W., Dong, H., Liang, X., Li, Z., Chang, X., &amp; Yang, Y. (2023). MARLlib: A scalable and efficient multi-agent reinforcement learning library. Journal of Machine Learning Research, 24(315), 1–23. </w:t>
      </w:r>
      <w:hyperlink r:id="rId57" w:history="1">
        <w:r w:rsidR="00157601" w:rsidRPr="00D46FEC">
          <w:rPr>
            <w:rStyle w:val="Hipervnculo"/>
            <w:lang w:val="en-US"/>
          </w:rPr>
          <w:t>https://www.jmlr.org/papers/v24/23-0378.html</w:t>
        </w:r>
      </w:hyperlink>
    </w:p>
    <w:p w14:paraId="2B80F4EA" w14:textId="77777777" w:rsidR="00F41700" w:rsidRPr="008B0FB6" w:rsidRDefault="004F0F54" w:rsidP="00157601">
      <w:pPr>
        <w:pStyle w:val="Textoindependienteprimerasangra"/>
        <w:rPr>
          <w:lang w:val="en-US"/>
        </w:rPr>
      </w:pPr>
      <w:r w:rsidRPr="008B0FB6">
        <w:rPr>
          <w:rFonts w:ascii="Arial" w:hAnsi="Arial"/>
          <w:lang w:val="en-US"/>
        </w:rPr>
        <w:t>International Electrotechnical Commission. (2021). IEC 61215-1:2021 — Terrestrial photovoltaic (PV) modules — Design qualification and type approval. IEC.</w:t>
      </w:r>
    </w:p>
    <w:p w14:paraId="0D4085EF" w14:textId="1B4416FC" w:rsidR="00F41700" w:rsidRPr="008B0FB6" w:rsidRDefault="004F0F54" w:rsidP="00157601">
      <w:pPr>
        <w:pStyle w:val="Textoindependienteprimerasangra"/>
        <w:rPr>
          <w:lang w:val="en-US"/>
        </w:rPr>
      </w:pPr>
      <w:r w:rsidRPr="008B0FB6">
        <w:rPr>
          <w:rFonts w:ascii="Arial" w:hAnsi="Arial"/>
          <w:lang w:val="en-US"/>
        </w:rPr>
        <w:t>Iqbal, S., &amp; Sha, F. (2019). Actor-Attention-Critic for multi-agent reinforcement learning. En Proceedings of the 36</w:t>
      </w:r>
      <w:r w:rsidRPr="00157601">
        <w:rPr>
          <w:rFonts w:ascii="Arial" w:hAnsi="Arial"/>
          <w:vertAlign w:val="superscript"/>
          <w:lang w:val="en-US"/>
        </w:rPr>
        <w:t>th</w:t>
      </w:r>
      <w:r w:rsidRPr="008B0FB6">
        <w:rPr>
          <w:rFonts w:ascii="Arial" w:hAnsi="Arial"/>
          <w:lang w:val="en-US"/>
        </w:rPr>
        <w:t xml:space="preserve"> International Conference on Machine Learning (PMLR 97, pp. 2961–2970). </w:t>
      </w:r>
      <w:hyperlink r:id="rId58" w:history="1">
        <w:r w:rsidR="00157601" w:rsidRPr="00D46FEC">
          <w:rPr>
            <w:rStyle w:val="Hipervnculo"/>
            <w:lang w:val="en-US"/>
          </w:rPr>
          <w:t>https://proceedings.mlr.press/v97/iqbal19a.html</w:t>
        </w:r>
      </w:hyperlink>
    </w:p>
    <w:p w14:paraId="7F5EDBE4" w14:textId="3613D460" w:rsidR="00F41700" w:rsidRPr="00383ABF" w:rsidRDefault="004F0F54" w:rsidP="00157601">
      <w:pPr>
        <w:pStyle w:val="Textoindependienteprimerasangra"/>
        <w:rPr>
          <w:lang w:val="de-DE"/>
        </w:rPr>
      </w:pPr>
      <w:r w:rsidRPr="008B0FB6">
        <w:rPr>
          <w:rFonts w:ascii="Arial" w:hAnsi="Arial"/>
          <w:lang w:val="en-US"/>
        </w:rPr>
        <w:t>Kathirgamanathan, A., Twardowski, K., Mangina, E., &amp; Finn, D. P. (2020). A centralised soft actor critic deep reinforcement learning approach to district demand side management through CityLearn. En Proceedings of the 1</w:t>
      </w:r>
      <w:r w:rsidRPr="00157601">
        <w:rPr>
          <w:rFonts w:ascii="Arial" w:hAnsi="Arial"/>
          <w:vertAlign w:val="superscript"/>
          <w:lang w:val="en-US"/>
        </w:rPr>
        <w:t>st</w:t>
      </w:r>
      <w:r w:rsidRPr="008B0FB6">
        <w:rPr>
          <w:rFonts w:ascii="Arial" w:hAnsi="Arial"/>
          <w:lang w:val="en-US"/>
        </w:rPr>
        <w:t xml:space="preserve"> International Workshop on Reinforcement Learning for Energy Management in Buildings &amp; Cities (RLEM 2020). </w:t>
      </w:r>
      <w:r w:rsidRPr="00383ABF">
        <w:rPr>
          <w:rFonts w:ascii="Arial" w:hAnsi="Arial"/>
          <w:lang w:val="de-DE"/>
        </w:rPr>
        <w:t xml:space="preserve">ACM. </w:t>
      </w:r>
      <w:hyperlink r:id="rId59" w:history="1">
        <w:r w:rsidR="00157601" w:rsidRPr="00D46FEC">
          <w:rPr>
            <w:rStyle w:val="Hipervnculo"/>
            <w:lang w:val="de-DE"/>
          </w:rPr>
          <w:t>https://doi.org/10.1145/3427773.3427869</w:t>
        </w:r>
      </w:hyperlink>
    </w:p>
    <w:p w14:paraId="7526B143" w14:textId="073D60B0" w:rsidR="00F41700" w:rsidRPr="008B0FB6" w:rsidRDefault="004F0F54" w:rsidP="00157601">
      <w:pPr>
        <w:pStyle w:val="Textoindependienteprimerasangra"/>
        <w:rPr>
          <w:lang w:val="en-US"/>
        </w:rPr>
      </w:pPr>
      <w:r w:rsidRPr="00383ABF">
        <w:rPr>
          <w:rFonts w:ascii="Arial" w:hAnsi="Arial"/>
          <w:lang w:val="de-DE"/>
        </w:rPr>
        <w:t xml:space="preserve">Kuba, J. G., Chen, R., Wen, M., Wen, Y., Sun, F., Wang, J., &amp; Yang, Y. (2021). </w:t>
      </w:r>
      <w:r w:rsidRPr="008B0FB6">
        <w:rPr>
          <w:rFonts w:ascii="Arial" w:hAnsi="Arial"/>
          <w:lang w:val="en-US"/>
        </w:rPr>
        <w:t xml:space="preserve">Trust región policy optimisation in multi-agent reinforcement learning. arXiv. </w:t>
      </w:r>
      <w:hyperlink r:id="rId60" w:history="1">
        <w:r w:rsidR="00157601" w:rsidRPr="00D46FEC">
          <w:rPr>
            <w:rStyle w:val="Hipervnculo"/>
            <w:lang w:val="en-US"/>
          </w:rPr>
          <w:t>https://arxiv.org/abs/2109.11251</w:t>
        </w:r>
      </w:hyperlink>
    </w:p>
    <w:p w14:paraId="686B45DB" w14:textId="237C44CB" w:rsidR="00F41700" w:rsidRPr="008B0FB6" w:rsidRDefault="004F0F54" w:rsidP="00157601">
      <w:pPr>
        <w:pStyle w:val="Textoindependienteprimerasangra"/>
        <w:rPr>
          <w:lang w:val="en-US"/>
        </w:rPr>
      </w:pPr>
      <w:r w:rsidRPr="00383ABF">
        <w:rPr>
          <w:rFonts w:ascii="Arial" w:hAnsi="Arial"/>
          <w:lang w:val="en-US"/>
        </w:rPr>
        <w:t xml:space="preserve">Li, Y., Wu, J., &amp; Pan, Y. (2024). </w:t>
      </w:r>
      <w:r w:rsidRPr="008B0FB6">
        <w:rPr>
          <w:rFonts w:ascii="Arial" w:hAnsi="Arial"/>
          <w:lang w:val="en-US"/>
        </w:rPr>
        <w:t xml:space="preserve">Deep reinforcement learning for online scheduling of photovoltaic systems with battery energy storage systems. Intelligent and Converged Networks, 5(1), 28–41. </w:t>
      </w:r>
      <w:hyperlink r:id="rId61" w:history="1">
        <w:r w:rsidR="00157601" w:rsidRPr="00D46FEC">
          <w:rPr>
            <w:rStyle w:val="Hipervnculo"/>
            <w:lang w:val="en-US"/>
          </w:rPr>
          <w:t>https://doi.org/10.23919/ICN.2024.0003</w:t>
        </w:r>
      </w:hyperlink>
    </w:p>
    <w:p w14:paraId="7663DFC3" w14:textId="2E3085B2" w:rsidR="00F41700" w:rsidRPr="008B0FB6" w:rsidRDefault="004F0F54" w:rsidP="00157601">
      <w:pPr>
        <w:pStyle w:val="Textoindependienteprimerasangra"/>
        <w:rPr>
          <w:lang w:val="en-US"/>
        </w:rPr>
      </w:pPr>
      <w:r w:rsidRPr="008B0FB6">
        <w:rPr>
          <w:rFonts w:ascii="Arial" w:hAnsi="Arial"/>
          <w:lang w:val="en-US"/>
        </w:rPr>
        <w:t xml:space="preserve">Liu, Y., Zhang, Q., &amp; Guo, Y. (2022). Multi-agent deep reinforcement learning for building energy system with renewable energy. Applied Energy, 313, 118703. </w:t>
      </w:r>
      <w:hyperlink r:id="rId62" w:history="1">
        <w:r w:rsidR="00157601" w:rsidRPr="00D46FEC">
          <w:rPr>
            <w:rStyle w:val="Hipervnculo"/>
            <w:lang w:val="en-US"/>
          </w:rPr>
          <w:t>https://doi.org/10.1016/j.apenergy.2022.118703</w:t>
        </w:r>
      </w:hyperlink>
    </w:p>
    <w:p w14:paraId="708C29AF" w14:textId="3B102E8F" w:rsidR="00F41700" w:rsidRPr="008B0FB6" w:rsidRDefault="004F0F54" w:rsidP="00157601">
      <w:pPr>
        <w:pStyle w:val="Textoindependienteprimerasangra"/>
        <w:rPr>
          <w:lang w:val="en-US"/>
        </w:rPr>
      </w:pPr>
      <w:r w:rsidRPr="008B0FB6">
        <w:rPr>
          <w:rFonts w:ascii="Arial" w:hAnsi="Arial"/>
          <w:lang w:val="en-US"/>
        </w:rPr>
        <w:t xml:space="preserve">Lowe, R., Wu, Y., Tamar, A., Harb, J., Abbeel, P., &amp; Mordatch, I. (2017). Multi-agent actor-critic for mixed cooperative-competitive environments. En Advances in Neural Information Processing Systems 30 (pp. 6382–6393). </w:t>
      </w:r>
      <w:hyperlink r:id="rId63" w:history="1">
        <w:r w:rsidR="00157601" w:rsidRPr="00D46FEC">
          <w:rPr>
            <w:rStyle w:val="Hipervnculo"/>
            <w:lang w:val="en-US"/>
          </w:rPr>
          <w:t>https://proceedings.neurips.cc/paper/2017/hash/68a9750337a418a86fe06c1991a1d64c-Abstract.html</w:t>
        </w:r>
      </w:hyperlink>
    </w:p>
    <w:p w14:paraId="4C280381" w14:textId="17369332" w:rsidR="00F41700" w:rsidRPr="008B0FB6" w:rsidRDefault="004F0F54" w:rsidP="00157601">
      <w:pPr>
        <w:pStyle w:val="Textoindependienteprimerasangra"/>
        <w:rPr>
          <w:lang w:val="en-US"/>
        </w:rPr>
      </w:pPr>
      <w:r w:rsidRPr="008B0FB6">
        <w:rPr>
          <w:rFonts w:ascii="Arial" w:hAnsi="Arial"/>
          <w:lang w:val="en-US"/>
        </w:rPr>
        <w:t xml:space="preserve">Lund, H., Østergaard, P. A., Connolly, D., &amp; Mathiesen, B. V. (2017). Smart energy and smart energy systems. Energy, 137, 556–565. </w:t>
      </w:r>
      <w:hyperlink r:id="rId64" w:history="1">
        <w:r w:rsidR="00157601" w:rsidRPr="00D46FEC">
          <w:rPr>
            <w:rStyle w:val="Hipervnculo"/>
            <w:lang w:val="en-US"/>
          </w:rPr>
          <w:t>https://doi.org/10.1016/j.energy.2016.12.003</w:t>
        </w:r>
      </w:hyperlink>
    </w:p>
    <w:p w14:paraId="361B391E" w14:textId="3B7EFCDA" w:rsidR="00F41700" w:rsidRPr="006A07CE" w:rsidRDefault="004F0F54" w:rsidP="00157601">
      <w:pPr>
        <w:pStyle w:val="Textoindependienteprimerasangra"/>
      </w:pPr>
      <w:r w:rsidRPr="008B0FB6">
        <w:rPr>
          <w:rFonts w:ascii="Arial" w:hAnsi="Arial"/>
          <w:lang w:val="en-US"/>
        </w:rPr>
        <w:t xml:space="preserve">Ma, Q., Ye, Y., Liu, Z., Liu, X., &amp; Strbac, G. (2025). Carbon cap based multi-energy sharing among heterogeneous microgrids using multi-agent safe reinforcement learning method with credit assignment and sequential update. </w:t>
      </w:r>
      <w:r w:rsidRPr="006A07CE">
        <w:rPr>
          <w:rFonts w:ascii="Arial" w:hAnsi="Arial"/>
        </w:rPr>
        <w:t xml:space="preserve">Applied Energy, 393, 126018. </w:t>
      </w:r>
      <w:hyperlink r:id="rId65" w:history="1">
        <w:r w:rsidR="00157601" w:rsidRPr="00D46FEC">
          <w:rPr>
            <w:rStyle w:val="Hipervnculo"/>
          </w:rPr>
          <w:t>https://doi.org/10.1016/j.apenergy.2025.126018</w:t>
        </w:r>
      </w:hyperlink>
    </w:p>
    <w:p w14:paraId="4D6AF1CA" w14:textId="35B6CF19" w:rsidR="00F41700" w:rsidRPr="00383ABF" w:rsidRDefault="004F0F54" w:rsidP="00157601">
      <w:pPr>
        <w:pStyle w:val="Textoindependienteprimerasangra"/>
        <w:rPr>
          <w:lang w:val="pt-BR"/>
        </w:rPr>
      </w:pPr>
      <w:r>
        <w:rPr>
          <w:rFonts w:ascii="Times New Roman" w:hAnsi="Times New Roman" w:cs="Times New Roman"/>
          <w:b w:val="0"/>
          <w:sz w:val="24"/>
        </w:rPr>
        <w:t>Ministerio del Ambiente del Perú [MINAM]. (2019). INFOCARBONO — RAGEI 2019 Energía. https://infocarbono.minam.gob.pe/</w:t>
      </w:r>
    </w:p>
    <w:p w14:paraId="1ACAAD93" w14:textId="77777777" w:rsidR="00F41700" w:rsidRPr="00383ABF" w:rsidRDefault="004F0F54" w:rsidP="00157601">
      <w:pPr>
        <w:pStyle w:val="Textoindependienteprimerasangra2"/>
        <w:rPr>
          <w:lang w:val="de-DE"/>
        </w:rPr>
      </w:pPr>
      <w:r w:rsidRPr="008B0FB6">
        <w:rPr>
          <w:rFonts w:ascii="Arial" w:hAnsi="Arial"/>
          <w:lang w:val="en-US"/>
        </w:rPr>
        <w:t>Montgomery, D. C. (2019). Design and analysis of experiments (10</w:t>
      </w:r>
      <w:r w:rsidRPr="00157601">
        <w:rPr>
          <w:rFonts w:ascii="Arial" w:hAnsi="Arial"/>
          <w:vertAlign w:val="superscript"/>
          <w:lang w:val="en-US"/>
        </w:rPr>
        <w:t>th</w:t>
      </w:r>
      <w:r w:rsidRPr="008B0FB6">
        <w:rPr>
          <w:rFonts w:ascii="Arial" w:hAnsi="Arial"/>
          <w:lang w:val="en-US"/>
        </w:rPr>
        <w:t xml:space="preserve"> ed.). </w:t>
      </w:r>
      <w:r w:rsidRPr="00383ABF">
        <w:rPr>
          <w:rFonts w:ascii="Arial" w:hAnsi="Arial"/>
          <w:lang w:val="de-DE"/>
        </w:rPr>
        <w:t>Wiley.</w:t>
      </w:r>
    </w:p>
    <w:p w14:paraId="6C71960C" w14:textId="0A19A38B" w:rsidR="00F41700" w:rsidRPr="008B0FB6" w:rsidRDefault="004F0F54" w:rsidP="00157601">
      <w:pPr>
        <w:pStyle w:val="Textoindependienteprimerasangra"/>
        <w:rPr>
          <w:lang w:val="en-US"/>
        </w:rPr>
      </w:pPr>
      <w:r w:rsidRPr="00383ABF">
        <w:rPr>
          <w:rFonts w:ascii="Arial" w:hAnsi="Arial"/>
          <w:lang w:val="de-DE"/>
        </w:rPr>
        <w:t xml:space="preserve">Naumann, M., Schimpe, M., Keil, P., Hesse, H. C., &amp; Jossen, A. (2021). </w:t>
      </w:r>
      <w:r w:rsidRPr="008B0FB6">
        <w:rPr>
          <w:rFonts w:ascii="Arial" w:hAnsi="Arial"/>
          <w:lang w:val="en-US"/>
        </w:rPr>
        <w:t xml:space="preserve">Analysis and modeling of calendar aging of a commercial LiFePO4/graphite cell. Journal of Energy Storage, 36, 102160. </w:t>
      </w:r>
      <w:hyperlink r:id="rId67" w:history="1">
        <w:r w:rsidR="00157601" w:rsidRPr="00D46FEC">
          <w:rPr>
            <w:rStyle w:val="Hipervnculo"/>
            <w:lang w:val="en-US"/>
          </w:rPr>
          <w:t>https://doi.org/10.1016/j.est.2021.102160</w:t>
        </w:r>
      </w:hyperlink>
    </w:p>
    <w:p w14:paraId="5C964CA9" w14:textId="77777777" w:rsidR="00F41700" w:rsidRPr="008B0FB6" w:rsidRDefault="004F0F54" w:rsidP="00157601">
      <w:pPr>
        <w:pStyle w:val="Textoindependienteprimerasangra"/>
        <w:rPr>
          <w:lang w:val="en-US"/>
        </w:rPr>
      </w:pPr>
      <w:r w:rsidRPr="008B0FB6">
        <w:rPr>
          <w:rFonts w:ascii="Arial" w:hAnsi="Arial"/>
          <w:lang w:val="en-US"/>
        </w:rPr>
        <w:t>Nweye, K. E. (2024). Data-driven modeling and control of grid-interactive communities [Tesis de PhD, The University of Texas at Austin].</w:t>
      </w:r>
    </w:p>
    <w:p w14:paraId="0D07C471" w14:textId="441CD8E9" w:rsidR="00F41700" w:rsidRPr="008B0FB6" w:rsidRDefault="004F0F54" w:rsidP="00157601">
      <w:pPr>
        <w:pStyle w:val="Textoindependienteprimerasangra"/>
        <w:rPr>
          <w:lang w:val="en-US"/>
        </w:rPr>
      </w:pPr>
      <w:r w:rsidRPr="008B0FB6">
        <w:rPr>
          <w:rFonts w:ascii="Arial" w:hAnsi="Arial"/>
          <w:lang w:val="en-US"/>
        </w:rPr>
        <w:t xml:space="preserve">Nweye, K., Kaspar, K., Buscemi, G., Fonseca, T., Pinto, G., Ghose, D., Duddukuru, S., Pratapa, P., Li, H., Mohammadi, J., Ferreira, L. L., Hong, T., Ouf, M., Capozzoli, A., &amp; Nagy, Z. (2024). CityLearn v2: Energy-flexible, resilient, occupant-centric, and carbon-aware management of grid-interactive communities. Journal of Building Performance Simulation. </w:t>
      </w:r>
      <w:hyperlink r:id="rId68" w:history="1">
        <w:r w:rsidR="00157601" w:rsidRPr="00D46FEC">
          <w:rPr>
            <w:rStyle w:val="Hipervnculo"/>
            <w:lang w:val="en-US"/>
          </w:rPr>
          <w:t>https://doi.org/10.1080/19401493.2024.2418813</w:t>
        </w:r>
      </w:hyperlink>
    </w:p>
    <w:p>
      <w:r>
        <w:rPr>
          <w:rFonts w:ascii="Times New Roman" w:hAnsi="Times New Roman" w:cs="Times New Roman"/>
          <w:b w:val="0"/>
          <w:sz w:val="24"/>
        </w:rPr>
        <w:t>Nweye, K., et al. (2023b). Heterogeneous multi-agent reinforcement learning for grid-interactive communities. En Proceedings of the 10th ACM International Conference on Systems for Energy-Efficient Buildings, Cities, and Transportation. ACM. https://doi.org/10.1145/3600100.3626276</w:t>
      </w:r>
    </w:p>
    <w:p w14:paraId="7E07DCBE" w14:textId="26F3B3B3" w:rsidR="00F41700" w:rsidRPr="008B0FB6" w:rsidRDefault="004F0F54" w:rsidP="00157601">
      <w:pPr>
        <w:pStyle w:val="Textoindependienteprimerasangra"/>
        <w:rPr>
          <w:lang w:val="en-US"/>
        </w:rPr>
      </w:pPr>
      <w:r w:rsidRPr="008B0FB6">
        <w:rPr>
          <w:rFonts w:ascii="Arial" w:hAnsi="Arial"/>
          <w:lang w:val="en-US"/>
        </w:rPr>
        <w:t>Nweye, K., Kaspar, K., Buscemi, G., Pinto, G., Li, H., Hong, T., Ouf, M., Capozzoli, A., &amp; Nagy, Z. (2023c). CityLearn v2: An OpenAI Gym environment for demand response control benchmarking in grid-interactive communities. En Proceedings of the 10</w:t>
      </w:r>
      <w:r w:rsidRPr="00157601">
        <w:rPr>
          <w:rFonts w:ascii="Arial" w:hAnsi="Arial"/>
          <w:vertAlign w:val="superscript"/>
          <w:lang w:val="en-US"/>
        </w:rPr>
        <w:t>th</w:t>
      </w:r>
      <w:r w:rsidRPr="008B0FB6">
        <w:rPr>
          <w:rFonts w:ascii="Arial" w:hAnsi="Arial"/>
          <w:lang w:val="en-US"/>
        </w:rPr>
        <w:t xml:space="preserve"> ACM International Conference on Systems for Energy-Efficient Buildings, Cities, and Transportation (BuildSys </w:t>
      </w:r>
      <w:r w:rsidR="00157601">
        <w:rPr>
          <w:rFonts w:ascii="Arial" w:hAnsi="Arial"/>
          <w:lang w:val="en-US"/>
        </w:rPr>
        <w:t>‘</w:t>
      </w:r>
      <w:r w:rsidRPr="008B0FB6">
        <w:rPr>
          <w:rFonts w:ascii="Arial" w:hAnsi="Arial"/>
          <w:lang w:val="en-US"/>
        </w:rPr>
        <w:t xml:space="preserve">23). ACM. </w:t>
      </w:r>
      <w:hyperlink r:id="rId69" w:history="1">
        <w:r w:rsidR="00157601" w:rsidRPr="00D46FEC">
          <w:rPr>
            <w:rStyle w:val="Hipervnculo"/>
            <w:lang w:val="en-US"/>
          </w:rPr>
          <w:t>https://doi.org/10.1145/3600100.3626257</w:t>
        </w:r>
      </w:hyperlink>
    </w:p>
    <w:p>
      <w:r>
        <w:rPr>
          <w:rFonts w:ascii="Times New Roman" w:hAnsi="Times New Roman" w:cs="Times New Roman"/>
          <w:b w:val="0"/>
          <w:sz w:val="24"/>
        </w:rPr>
        <w:t>Nweye, K., Sankaranarayanan, S., &amp; Nagy, Z. (2023a). MERLIN: Multi-agent offline and transfer learning for occupant-centric operation of grid-interactive communities. Applied Energy. https://arxiv.org/abs/2301.01148</w:t>
      </w:r>
    </w:p>
    <w:p w14:paraId="0EAC5FFC" w14:textId="44EAC0FD" w:rsidR="00F41700" w:rsidRPr="008B0FB6" w:rsidRDefault="004F0F54" w:rsidP="00157601">
      <w:pPr>
        <w:pStyle w:val="Textoindependienteprimerasangra"/>
        <w:rPr>
          <w:lang w:val="en-US"/>
        </w:rPr>
      </w:pPr>
      <w:r w:rsidRPr="008B0FB6">
        <w:rPr>
          <w:rFonts w:ascii="Arial" w:hAnsi="Arial"/>
          <w:lang w:val="en-US"/>
        </w:rPr>
        <w:t xml:space="preserve">Nweye, K., Liu, B., Stone, P., &amp; Nagy, Z. (2022). Real-world challenges for multi-agent reinforcement learning in grid-interactive buildings. Energy and AI. </w:t>
      </w:r>
      <w:hyperlink r:id="rId70" w:history="1">
        <w:r w:rsidR="00157601" w:rsidRPr="00D46FEC">
          <w:rPr>
            <w:rStyle w:val="Hipervnculo"/>
            <w:lang w:val="en-US"/>
          </w:rPr>
          <w:t>https://doi.org/10.1016/j.egyai.2022.100202</w:t>
        </w:r>
      </w:hyperlink>
    </w:p>
    <w:p w14:paraId="05EAFCE0" w14:textId="35461469" w:rsidR="00F41700" w:rsidRPr="008B0FB6" w:rsidRDefault="004F0F54" w:rsidP="00157601">
      <w:pPr>
        <w:pStyle w:val="Textoindependienteprimerasangra"/>
        <w:rPr>
          <w:lang w:val="en-US"/>
        </w:rPr>
      </w:pPr>
      <w:r w:rsidRPr="008B0FB6">
        <w:rPr>
          <w:rFonts w:ascii="Arial" w:hAnsi="Arial"/>
          <w:lang w:val="en-US"/>
        </w:rPr>
        <w:lastRenderedPageBreak/>
        <w:t xml:space="preserve">Oliehoek, F. A., &amp; Amato, C. (2016). A concise introduction to decentralized POMDPs. Springer. </w:t>
      </w:r>
      <w:hyperlink r:id="rId71" w:history="1">
        <w:r w:rsidR="00157601" w:rsidRPr="00D46FEC">
          <w:rPr>
            <w:rStyle w:val="Hipervnculo"/>
            <w:lang w:val="en-US"/>
          </w:rPr>
          <w:t>https://doi.org/10.1007/978-3-319-28929-8</w:t>
        </w:r>
      </w:hyperlink>
    </w:p>
    <w:p w14:paraId="22F3C4F0" w14:textId="5FDEB2AE" w:rsidR="00F41700" w:rsidRPr="006A07CE" w:rsidRDefault="004F0F54" w:rsidP="00157601">
      <w:pPr>
        <w:pStyle w:val="Textoindependienteprimerasangra"/>
      </w:pPr>
      <w:r w:rsidRPr="008B0FB6">
        <w:rPr>
          <w:rFonts w:ascii="Arial" w:hAnsi="Arial"/>
          <w:lang w:val="en-US"/>
        </w:rPr>
        <w:t xml:space="preserve">Oliehoek, F. A., Spaan, M. T. J., Amato, C., &amp; Whiteson, S. (2013). Incremental clustering and expansion for faster optimal planning in Dec-POMDPs. </w:t>
      </w:r>
      <w:r w:rsidRPr="006A07CE">
        <w:rPr>
          <w:rFonts w:ascii="Arial" w:hAnsi="Arial"/>
        </w:rPr>
        <w:t xml:space="preserve">Journal of Artificial Intelligence Research, 46, 449–509. </w:t>
      </w:r>
      <w:hyperlink r:id="rId72" w:history="1">
        <w:r w:rsidR="00157601" w:rsidRPr="00D46FEC">
          <w:rPr>
            <w:rStyle w:val="Hipervnculo"/>
          </w:rPr>
          <w:t>https://doi.org/10.1613/jair.3745</w:t>
        </w:r>
      </w:hyperlink>
    </w:p>
    <w:p w14:paraId="7CD7016D" w14:textId="77777777" w:rsidR="00F41700" w:rsidRPr="006A07CE" w:rsidRDefault="004F0F54" w:rsidP="00157601">
      <w:pPr>
        <w:pStyle w:val="Textoindependienteprimerasangra"/>
      </w:pPr>
      <w:r>
        <w:rPr>
          <w:rFonts w:ascii="Times New Roman" w:hAnsi="Times New Roman" w:cs="Times New Roman"/>
          <w:b w:val="0"/>
          <w:sz w:val="24"/>
        </w:rPr>
        <w:t>Organismo Supervisor de la Inversión en Energía y Minería [OSINERGMIN]. (2024). Resolución de Consejo Directivo N.° 0024-2024-OS/CD — Tarifas de Distribución Eléctrica MT-3/MT-4, Electro Oriente S.A.</w:t>
      </w:r>
    </w:p>
    <w:p w14:paraId="5F5EB56C" w14:textId="1831BD39" w:rsidR="00F41700" w:rsidRPr="008B0FB6" w:rsidRDefault="004F0F54" w:rsidP="00157601">
      <w:pPr>
        <w:pStyle w:val="Textoindependienteprimerasangra"/>
        <w:rPr>
          <w:lang w:val="en-US"/>
        </w:rPr>
      </w:pPr>
      <w:r w:rsidRPr="008B0FB6">
        <w:rPr>
          <w:rFonts w:ascii="Arial" w:hAnsi="Arial"/>
          <w:lang w:val="en-US"/>
        </w:rPr>
        <w:t xml:space="preserve">Patterson, A., Neumann, S., White, M., &amp; White, A. (2024). Empirical design in reinforcement learning. Journal of Machine Learning Research, 25. </w:t>
      </w:r>
      <w:hyperlink r:id="rId73" w:history="1">
        <w:r w:rsidR="00157601" w:rsidRPr="00D46FEC">
          <w:rPr>
            <w:rStyle w:val="Hipervnculo"/>
            <w:lang w:val="en-US"/>
          </w:rPr>
          <w:t>https://arxiv.org/abs/2304.01315</w:t>
        </w:r>
      </w:hyperlink>
    </w:p>
    <w:p w14:paraId="4F62CFC4" w14:textId="780B58BD" w:rsidR="00F41700" w:rsidRPr="006A07CE" w:rsidRDefault="004F0F54" w:rsidP="00157601">
      <w:pPr>
        <w:pStyle w:val="Textoindependienteprimerasangra"/>
      </w:pPr>
      <w:r w:rsidRPr="008B0FB6">
        <w:rPr>
          <w:rFonts w:ascii="Arial" w:hAnsi="Arial"/>
          <w:lang w:val="en-US"/>
        </w:rPr>
        <w:t xml:space="preserve">Peñalva Sánchez, J. J. (2024). </w:t>
      </w:r>
      <w:r w:rsidRPr="006A07CE">
        <w:rPr>
          <w:rFonts w:ascii="Arial" w:hAnsi="Arial"/>
        </w:rPr>
        <w:t xml:space="preserve">Optimización de un sistema fotovoltaico híbrido y la predicción de la demanda energética y variables climáticas utilizando la inteligencia artificial [Tesis, Universidad Nacional de Ingeniería]. Repositorio Institucional UNI. </w:t>
      </w:r>
      <w:hyperlink r:id="rId74" w:history="1">
        <w:r w:rsidR="00157601" w:rsidRPr="00D46FEC">
          <w:rPr>
            <w:rStyle w:val="Hipervnculo"/>
          </w:rPr>
          <w:t>http://hdl.handle.net/20.500.14076/27731</w:t>
        </w:r>
      </w:hyperlink>
    </w:p>
    <w:p w14:paraId="1CC982BF" w14:textId="1CA8FF92" w:rsidR="00F41700" w:rsidRPr="008B0FB6" w:rsidRDefault="004F0F54" w:rsidP="00157601">
      <w:pPr>
        <w:pStyle w:val="Textoindependienteprimerasangra"/>
        <w:rPr>
          <w:lang w:val="en-US"/>
        </w:rPr>
      </w:pPr>
      <w:r w:rsidRPr="006A07CE">
        <w:rPr>
          <w:rFonts w:ascii="Arial" w:hAnsi="Arial"/>
        </w:rPr>
        <w:t xml:space="preserve">Rajagopalan, A., Dhiman, G., Soni, B., Alzahrani, A., &amp; Almutairi, K. (2024). </w:t>
      </w:r>
      <w:r w:rsidRPr="008B0FB6">
        <w:rPr>
          <w:rFonts w:ascii="Arial" w:hAnsi="Arial"/>
          <w:lang w:val="en-US"/>
        </w:rPr>
        <w:t xml:space="preserve">Capacity fade modeling of LiFePO4 battery for grid storage applications. Applied Energy, 358, 122547. </w:t>
      </w:r>
      <w:hyperlink r:id="rId75" w:history="1">
        <w:r w:rsidR="00157601" w:rsidRPr="00D46FEC">
          <w:rPr>
            <w:rStyle w:val="Hipervnculo"/>
            <w:lang w:val="en-US"/>
          </w:rPr>
          <w:t>https://doi.org/10.1016/j.apenergy.2023.122547</w:t>
        </w:r>
      </w:hyperlink>
    </w:p>
    <w:p w14:paraId="79A9AC7B" w14:textId="5259697E" w:rsidR="00F41700" w:rsidRPr="008B0FB6" w:rsidRDefault="004F0F54" w:rsidP="00157601">
      <w:pPr>
        <w:pStyle w:val="Textoindependienteprimerasangra"/>
        <w:rPr>
          <w:lang w:val="en-US"/>
        </w:rPr>
      </w:pPr>
      <w:r w:rsidRPr="008B0FB6">
        <w:rPr>
          <w:rFonts w:ascii="Arial" w:hAnsi="Arial"/>
          <w:lang w:val="en-US"/>
        </w:rPr>
        <w:t xml:space="preserve">Ren, J., Gao, H., Wang, S., Zhao, L., Kang, Q., Ashan, A., Sun, Y., &amp; Xiao, G. (2025). Multi-agent reinforcement learning-based joint design of low-carbon P2P market and bidding strategy in microgrids. arXiv. </w:t>
      </w:r>
      <w:hyperlink r:id="rId76" w:history="1">
        <w:r w:rsidR="00157601" w:rsidRPr="00D46FEC">
          <w:rPr>
            <w:rStyle w:val="Hipervnculo"/>
            <w:lang w:val="en-US"/>
          </w:rPr>
          <w:t>https://arxiv.org/abs/2604.02728</w:t>
        </w:r>
      </w:hyperlink>
    </w:p>
    <w:p w14:paraId="7D4AD561" w14:textId="35C8494E" w:rsidR="00F41700" w:rsidRPr="008B0FB6" w:rsidRDefault="004F0F54" w:rsidP="00157601">
      <w:pPr>
        <w:pStyle w:val="Textoindependienteprimerasangra"/>
        <w:rPr>
          <w:lang w:val="en-US"/>
        </w:rPr>
      </w:pPr>
      <w:r w:rsidRPr="008B0FB6">
        <w:rPr>
          <w:rFonts w:ascii="Arial" w:hAnsi="Arial"/>
          <w:lang w:val="en-US"/>
        </w:rPr>
        <w:t xml:space="preserve">Reniers, J. M., Mulder, G., &amp; Howey, D. A. (2022). Improving optimal control of grid-connected lithium-ion batteries through more accurate battery and degradation modelling. Journal of Power Sources, 542, 231776. </w:t>
      </w:r>
      <w:hyperlink r:id="rId77" w:history="1">
        <w:r w:rsidR="00157601" w:rsidRPr="00D46FEC">
          <w:rPr>
            <w:rStyle w:val="Hipervnculo"/>
            <w:lang w:val="en-US"/>
          </w:rPr>
          <w:t>https://doi.org/10.1016/j.jpowsour.2022.231776</w:t>
        </w:r>
      </w:hyperlink>
    </w:p>
    <w:p w14:paraId="3AE8DD41" w14:textId="15C962A5" w:rsidR="00F41700" w:rsidRPr="008B0FB6" w:rsidRDefault="004F0F54" w:rsidP="00157601">
      <w:pPr>
        <w:pStyle w:val="Textoindependienteprimerasangra"/>
        <w:rPr>
          <w:lang w:val="en-US"/>
        </w:rPr>
      </w:pPr>
      <w:r w:rsidRPr="008B0FB6">
        <w:rPr>
          <w:rFonts w:ascii="Arial" w:hAnsi="Arial"/>
          <w:lang w:val="en-US"/>
        </w:rPr>
        <w:t xml:space="preserve">Rezazadeh, F., &amp; Bartzoudis, D. (2022). A federated DRL approach for smart micro-grid energy control with distributed energy resources. En 2022 IEEE International Workshop on Computer Aided Modeling and Design of Communication Links and Networks (CAMAD 2022). IEEE. </w:t>
      </w:r>
      <w:hyperlink r:id="rId78" w:history="1">
        <w:r w:rsidR="00157601" w:rsidRPr="00D46FEC">
          <w:rPr>
            <w:rStyle w:val="Hipervnculo"/>
            <w:lang w:val="en-US"/>
          </w:rPr>
          <w:t>https://arxiv.org/abs/2211.03430</w:t>
        </w:r>
      </w:hyperlink>
    </w:p>
    <w:p w14:paraId="127CD990" w14:textId="77777777" w:rsidR="00F41700" w:rsidRPr="008B0FB6" w:rsidRDefault="004F0F54" w:rsidP="00157601">
      <w:pPr>
        <w:pStyle w:val="Textoindependienteprimerasangra"/>
        <w:rPr>
          <w:lang w:val="en-US"/>
        </w:rPr>
      </w:pPr>
      <w:r w:rsidRPr="008B0FB6">
        <w:rPr>
          <w:rFonts w:ascii="Arial" w:hAnsi="Arial"/>
          <w:lang w:val="en-US"/>
        </w:rPr>
        <w:lastRenderedPageBreak/>
        <w:t>Roijers, D. M., Vamplew, P., Whiteson, S., &amp; Dazeley, R. (2013). A survey of multi-objective sequential decisión-making. Journal of Artificial Intelligence Research, 47, 67-113.</w:t>
      </w:r>
    </w:p>
    <w:p w14:paraId="5AB31FB6" w14:textId="28C518DD" w:rsidR="00F41700" w:rsidRPr="00383ABF" w:rsidRDefault="004F0F54" w:rsidP="00157601">
      <w:pPr>
        <w:pStyle w:val="Textoindependienteprimerasangra"/>
      </w:pPr>
      <w:r w:rsidRPr="006A07CE">
        <w:rPr>
          <w:rFonts w:ascii="Arial" w:hAnsi="Arial"/>
        </w:rPr>
        <w:t xml:space="preserve">Rosero Bernal, D. G. (2022). Modelo de un sistema de administración de energía autónomo operado desde la nube para optimizar la gestión de un grupo de microrredes [Tesis, Universidad Distrital Francisco José de Caldas]. </w:t>
      </w:r>
      <w:r w:rsidRPr="00383ABF">
        <w:rPr>
          <w:rFonts w:ascii="Arial" w:hAnsi="Arial"/>
        </w:rPr>
        <w:t xml:space="preserve">Dialnet. </w:t>
      </w:r>
      <w:hyperlink r:id="rId79" w:history="1">
        <w:r w:rsidR="00157601" w:rsidRPr="00D46FEC">
          <w:rPr>
            <w:rStyle w:val="Hipervnculo"/>
          </w:rPr>
          <w:t>https://dialnet.unirioja.es/servlet/tesis?codigo=347742</w:t>
        </w:r>
      </w:hyperlink>
    </w:p>
    <w:p w14:paraId="24D45E03" w14:textId="2554EB66" w:rsidR="00F41700" w:rsidRPr="008B0FB6" w:rsidRDefault="004F0F54" w:rsidP="00157601">
      <w:pPr>
        <w:pStyle w:val="Textoindependienteprimerasangra"/>
        <w:rPr>
          <w:lang w:val="en-US"/>
        </w:rPr>
      </w:pPr>
      <w:r w:rsidRPr="00383ABF">
        <w:rPr>
          <w:rFonts w:ascii="Arial" w:hAnsi="Arial"/>
        </w:rPr>
        <w:t xml:space="preserve">Sarkar, S., Naug, A., Luna, R., Guillen, A., Gundecha, V., Ghorbanpour, S., Mousavi, S., Markovikj, D., &amp; Babu, A. R. (2024). </w:t>
      </w:r>
      <w:r w:rsidRPr="008B0FB6">
        <w:rPr>
          <w:rFonts w:ascii="Arial" w:hAnsi="Arial"/>
          <w:lang w:val="en-US"/>
        </w:rPr>
        <w:t xml:space="preserve">Carbon footprint reduction for sustainable data centers in real-time. En Proceedings of the AAAI Conference on Artificial Intelligence, 38. </w:t>
      </w:r>
      <w:hyperlink r:id="rId80" w:history="1">
        <w:r w:rsidR="00157601" w:rsidRPr="00D46FEC">
          <w:rPr>
            <w:rStyle w:val="Hipervnculo"/>
            <w:lang w:val="en-US"/>
          </w:rPr>
          <w:t>https://arxiv.org/abs/2403.14092</w:t>
        </w:r>
      </w:hyperlink>
    </w:p>
    <w:p w14:paraId="02276B37" w14:textId="77777777" w:rsidR="00F41700" w:rsidRPr="008B0FB6" w:rsidRDefault="004F0F54" w:rsidP="00157601">
      <w:pPr>
        <w:pStyle w:val="Textoindependienteprimerasangra"/>
        <w:rPr>
          <w:lang w:val="en-US"/>
        </w:rPr>
      </w:pPr>
      <w:r w:rsidRPr="008B0FB6">
        <w:rPr>
          <w:rFonts w:ascii="Arial" w:hAnsi="Arial"/>
          <w:lang w:val="en-US"/>
        </w:rPr>
        <w:t>Shadish, W. R., Cook, T. D., &amp; Campbell, D. T. (2002). Experimental and quasi-experimental designs for generalized causal inference. Houghton Mifflin.</w:t>
      </w:r>
    </w:p>
    <w:p w14:paraId="3D48D374" w14:textId="5D8EEBCD" w:rsidR="00F41700" w:rsidRPr="008B0FB6" w:rsidRDefault="004F0F54" w:rsidP="00157601">
      <w:pPr>
        <w:pStyle w:val="Textoindependienteprimerasangra"/>
        <w:rPr>
          <w:lang w:val="en-US"/>
        </w:rPr>
      </w:pPr>
      <w:r w:rsidRPr="008B0FB6">
        <w:rPr>
          <w:rFonts w:ascii="Arial" w:hAnsi="Arial"/>
          <w:lang w:val="en-US"/>
        </w:rPr>
        <w:t xml:space="preserve">Shojaeighadikolaei, A., Ghasemi, A., Jones, K., Dafalla, Y., Bardas, A. G., Ahmadi, R., &amp; Hashemi, M. (2022). Distributed energy management and demand response in smart grids: A multi-agent deep reinforcement learning framework. arXiv. </w:t>
      </w:r>
      <w:hyperlink r:id="rId81" w:history="1">
        <w:r w:rsidR="00157601" w:rsidRPr="00D46FEC">
          <w:rPr>
            <w:rStyle w:val="Hipervnculo"/>
            <w:lang w:val="en-US"/>
          </w:rPr>
          <w:t>https://arxiv.org/abs/2211.15858</w:t>
        </w:r>
      </w:hyperlink>
    </w:p>
    <w:p w14:paraId="2DE4E502" w14:textId="62026150" w:rsidR="00F41700" w:rsidRPr="008B0FB6" w:rsidRDefault="004F0F54" w:rsidP="00157601">
      <w:pPr>
        <w:pStyle w:val="Textoindependienteprimerasangra"/>
        <w:rPr>
          <w:lang w:val="en-US"/>
        </w:rPr>
      </w:pPr>
      <w:r w:rsidRPr="006A07CE">
        <w:rPr>
          <w:rFonts w:ascii="Arial" w:hAnsi="Arial"/>
        </w:rPr>
        <w:t xml:space="preserve">Shojaeighadikolaei, A., Talata, Z., &amp; Hashemi, M. (2024). </w:t>
      </w:r>
      <w:r w:rsidRPr="008B0FB6">
        <w:rPr>
          <w:rFonts w:ascii="Arial" w:hAnsi="Arial"/>
          <w:lang w:val="en-US"/>
        </w:rPr>
        <w:t xml:space="preserve">Centralized vs. decentralized multi-agent reinforcement learning for enhanced control of electric vehicle charging networks. arXiv. </w:t>
      </w:r>
      <w:hyperlink r:id="rId82" w:history="1">
        <w:r w:rsidR="00157601" w:rsidRPr="00D46FEC">
          <w:rPr>
            <w:rStyle w:val="Hipervnculo"/>
            <w:lang w:val="en-US"/>
          </w:rPr>
          <w:t>https://arxiv.org/abs/2404.12520</w:t>
        </w:r>
      </w:hyperlink>
    </w:p>
    <w:p w14:paraId="41323C5E" w14:textId="31F09284" w:rsidR="00F41700" w:rsidRPr="008B0FB6" w:rsidRDefault="004F0F54" w:rsidP="00157601">
      <w:pPr>
        <w:pStyle w:val="Textoindependienteprimerasangra"/>
        <w:rPr>
          <w:lang w:val="en-US"/>
        </w:rPr>
      </w:pPr>
      <w:r w:rsidRPr="008B0FB6">
        <w:rPr>
          <w:rFonts w:ascii="Arial" w:hAnsi="Arial"/>
          <w:lang w:val="en-US"/>
        </w:rPr>
        <w:t xml:space="preserve">Silvestri, A. (2024). Reinforcement learning control for energy efficient buildings [Tesis de PhD, ETH Zurich]. </w:t>
      </w:r>
      <w:hyperlink r:id="rId83" w:history="1">
        <w:r w:rsidR="00157601" w:rsidRPr="00D46FEC">
          <w:rPr>
            <w:rStyle w:val="Hipervnculo"/>
            <w:lang w:val="en-US"/>
          </w:rPr>
          <w:t>https://doi.org/10.3929/ethz-b-000674480</w:t>
        </w:r>
      </w:hyperlink>
    </w:p>
    <w:p w14:paraId="3F42B64B" w14:textId="77777777" w:rsidR="00F41700" w:rsidRPr="008B0FB6" w:rsidRDefault="004F0F54" w:rsidP="00157601">
      <w:pPr>
        <w:pStyle w:val="Textoindependienteprimerasangra"/>
        <w:rPr>
          <w:lang w:val="en-US"/>
        </w:rPr>
      </w:pPr>
      <w:r w:rsidRPr="008B0FB6">
        <w:rPr>
          <w:rFonts w:ascii="Arial" w:hAnsi="Arial"/>
          <w:lang w:val="en-US"/>
        </w:rPr>
        <w:t>Sutton, R. S., &amp; Barto, A. G. (2018). Reinforcement learning: An introduction (2.ª ed.). MIT Press.</w:t>
      </w:r>
    </w:p>
    <w:p w14:paraId="7D583468" w14:textId="2336983A" w:rsidR="00F41700" w:rsidRPr="008B0FB6" w:rsidRDefault="004F0F54" w:rsidP="00157601">
      <w:pPr>
        <w:pStyle w:val="Textoindependienteprimerasangra"/>
        <w:rPr>
          <w:lang w:val="en-US"/>
        </w:rPr>
      </w:pPr>
      <w:r w:rsidRPr="008B0FB6">
        <w:rPr>
          <w:rFonts w:ascii="Arial" w:hAnsi="Arial"/>
          <w:lang w:val="en-US"/>
        </w:rPr>
        <w:t xml:space="preserve">Tamoor, M., Bhatti, A. R., Butt, A. D., Bhatti, K. L., Miran, S., Hussain, M. I., Abubakar, M., &amp; Imran, M. (2022). Temperature-dependent performance analysis of PV systems in tropical climates. Energy Reports, 8, 5447–5458. </w:t>
      </w:r>
      <w:hyperlink r:id="rId84" w:history="1">
        <w:r w:rsidR="00157601" w:rsidRPr="00D46FEC">
          <w:rPr>
            <w:rStyle w:val="Hipervnculo"/>
            <w:lang w:val="en-US"/>
          </w:rPr>
          <w:t>https://doi.org/10.1016/j.egyr.2022.04.015</w:t>
        </w:r>
      </w:hyperlink>
    </w:p>
    <w:p w14:paraId="3BDF7FD4" w14:textId="06C28969" w:rsidR="00F41700" w:rsidRPr="008B0FB6" w:rsidRDefault="004F0F54" w:rsidP="00157601">
      <w:pPr>
        <w:pStyle w:val="Textoindependienteprimerasangra"/>
        <w:rPr>
          <w:lang w:val="en-US"/>
        </w:rPr>
      </w:pPr>
      <w:r w:rsidRPr="008B0FB6">
        <w:rPr>
          <w:rFonts w:ascii="Arial" w:hAnsi="Arial"/>
          <w:lang w:val="en-US"/>
        </w:rPr>
        <w:t xml:space="preserve">Tranberg, B., Corradi, O., Lajoie, B., Gibon, T., Staffell, I., &amp; Andresen, G. B. (2020). Real-time carbon accounting method for the European electricity markets. Energy Strategy Reviews, 26, 100399. </w:t>
      </w:r>
      <w:hyperlink r:id="rId85" w:history="1">
        <w:r w:rsidR="00157601" w:rsidRPr="00D46FEC">
          <w:rPr>
            <w:rStyle w:val="Hipervnculo"/>
            <w:lang w:val="en-US"/>
          </w:rPr>
          <w:t>https://doi.org/10.1016/j.esr.2019.100399</w:t>
        </w:r>
      </w:hyperlink>
    </w:p>
    <w:p w14:paraId="0837C036" w14:textId="6A0B64C3" w:rsidR="00F41700" w:rsidRPr="008B0FB6" w:rsidRDefault="004F0F54" w:rsidP="00157601">
      <w:pPr>
        <w:pStyle w:val="Textoindependienteprimerasangra"/>
        <w:rPr>
          <w:lang w:val="en-US"/>
        </w:rPr>
      </w:pPr>
      <w:r w:rsidRPr="008B0FB6">
        <w:rPr>
          <w:rFonts w:ascii="Arial" w:hAnsi="Arial"/>
          <w:lang w:val="en-US"/>
        </w:rPr>
        <w:lastRenderedPageBreak/>
        <w:t xml:space="preserve">Vázquez-Canteli, J. R., Dey, S., Henze, G., &amp; Nagy, Z. (2020). CityLearn: Standardizing research in multi-agent reinforcement learning for demand response and urban energy management. arXiv. </w:t>
      </w:r>
      <w:hyperlink r:id="rId86" w:history="1">
        <w:r w:rsidR="00157601" w:rsidRPr="00D46FEC">
          <w:rPr>
            <w:rStyle w:val="Hipervnculo"/>
            <w:lang w:val="en-US"/>
          </w:rPr>
          <w:t>https://arxiv.org/abs/2012.10504</w:t>
        </w:r>
      </w:hyperlink>
    </w:p>
    <w:p w14:paraId="5DD58313" w14:textId="352CD21F" w:rsidR="00F41700" w:rsidRPr="008B0FB6" w:rsidRDefault="004F0F54" w:rsidP="00157601">
      <w:pPr>
        <w:pStyle w:val="Textoindependienteprimerasangra"/>
        <w:rPr>
          <w:lang w:val="en-US"/>
        </w:rPr>
      </w:pPr>
      <w:r w:rsidRPr="00383ABF">
        <w:rPr>
          <w:rFonts w:ascii="Arial" w:hAnsi="Arial"/>
          <w:lang w:val="en-US"/>
        </w:rPr>
        <w:t xml:space="preserve">Vázquez-Canteli, J. R., &amp; Nagy, Z. (2019a). </w:t>
      </w:r>
      <w:r w:rsidRPr="008B0FB6">
        <w:rPr>
          <w:rFonts w:ascii="Arial" w:hAnsi="Arial"/>
          <w:lang w:val="en-US"/>
        </w:rPr>
        <w:t>CityLearn v1.0: An OpenAI Gym environment for demand response with deep reinforcement learning. En Proceedings of the 6</w:t>
      </w:r>
      <w:r w:rsidRPr="00157601">
        <w:rPr>
          <w:rFonts w:ascii="Arial" w:hAnsi="Arial"/>
          <w:vertAlign w:val="superscript"/>
          <w:lang w:val="en-US"/>
        </w:rPr>
        <w:t>th</w:t>
      </w:r>
      <w:r w:rsidRPr="008B0FB6">
        <w:rPr>
          <w:rFonts w:ascii="Arial" w:hAnsi="Arial"/>
          <w:lang w:val="en-US"/>
        </w:rPr>
        <w:t xml:space="preserve"> ACM International Conference on Systems for Energy-Efficient Buildings, Cities, and Transportation (pp. 356–357). ACM. </w:t>
      </w:r>
      <w:hyperlink r:id="rId87" w:history="1">
        <w:r w:rsidR="00157601" w:rsidRPr="00D46FEC">
          <w:rPr>
            <w:rStyle w:val="Hipervnculo"/>
            <w:lang w:val="en-US"/>
          </w:rPr>
          <w:t>https://doi.org/10.1145/3360322.3360998</w:t>
        </w:r>
      </w:hyperlink>
    </w:p>
    <w:p w14:paraId="6312573A" w14:textId="77777777" w:rsidR="00F41700" w:rsidRPr="008B0FB6" w:rsidRDefault="004F0F54" w:rsidP="00157601">
      <w:pPr>
        <w:pStyle w:val="Textoindependienteprimerasangra"/>
        <w:rPr>
          <w:lang w:val="en-US"/>
        </w:rPr>
      </w:pPr>
      <w:r w:rsidRPr="008B0FB6">
        <w:rPr>
          <w:rFonts w:ascii="Arial" w:hAnsi="Arial"/>
          <w:lang w:val="en-US"/>
        </w:rPr>
        <w:t>Wang, R. (2024). Real-time regulation for power system operational security enhancement using deep reinforcement learning [Tesis de PhD, The Hong Kong Polytechnic University].</w:t>
      </w:r>
    </w:p>
    <w:p w14:paraId="51A9386A" w14:textId="6F503765" w:rsidR="00F41700" w:rsidRPr="008B0FB6" w:rsidRDefault="004F0F54" w:rsidP="00157601">
      <w:pPr>
        <w:pStyle w:val="Textoindependienteprimerasangra"/>
        <w:rPr>
          <w:lang w:val="en-US"/>
        </w:rPr>
      </w:pPr>
      <w:r w:rsidRPr="008B0FB6">
        <w:rPr>
          <w:rFonts w:ascii="Arial" w:hAnsi="Arial"/>
          <w:lang w:val="en-US"/>
        </w:rPr>
        <w:t xml:space="preserve">Wu, J. (2024). Energy management system for renewable energy sources integrated microgrids [Tesis de PhD, Aalborg University]. </w:t>
      </w:r>
      <w:hyperlink r:id="rId88" w:history="1">
        <w:r w:rsidR="00157601" w:rsidRPr="00D46FEC">
          <w:rPr>
            <w:rStyle w:val="Hipervnculo"/>
            <w:lang w:val="en-US"/>
          </w:rPr>
          <w:t>https://doi.org/10.54337/aau743307355</w:t>
        </w:r>
      </w:hyperlink>
    </w:p>
    <w:p w14:paraId="63E62D5F" w14:textId="0E820C94" w:rsidR="00F41700" w:rsidRPr="008B0FB6" w:rsidRDefault="004F0F54" w:rsidP="00157601">
      <w:pPr>
        <w:pStyle w:val="Textoindependienteprimerasangra"/>
        <w:rPr>
          <w:lang w:val="en-US"/>
        </w:rPr>
      </w:pPr>
      <w:r w:rsidRPr="008B0FB6">
        <w:rPr>
          <w:rFonts w:ascii="Arial" w:hAnsi="Arial"/>
          <w:lang w:val="en-US"/>
        </w:rPr>
        <w:t xml:space="preserve">Wu, J., Wang, Z., Han, J., Li, Q., Sun, R., Li, C., Cheng, Y., Zhou, B., Guo, J., &amp; Long, B. (2025). A novel data-driven multi-agent reinforcement learning approach for voltage control under weak grid support. Sensors, 25(23), 7399. </w:t>
      </w:r>
      <w:hyperlink r:id="rId89" w:history="1">
        <w:r w:rsidR="00157601" w:rsidRPr="00D46FEC">
          <w:rPr>
            <w:rStyle w:val="Hipervnculo"/>
            <w:lang w:val="en-US"/>
          </w:rPr>
          <w:t>https://doi.org/10.3390/s25237399</w:t>
        </w:r>
      </w:hyperlink>
    </w:p>
    <w:p w14:paraId="106780D0" w14:textId="3926830B" w:rsidR="00F41700" w:rsidRPr="008B0FB6" w:rsidRDefault="004F0F54" w:rsidP="00157601">
      <w:pPr>
        <w:pStyle w:val="Textoindependienteprimerasangra"/>
        <w:rPr>
          <w:lang w:val="en-US"/>
        </w:rPr>
      </w:pPr>
      <w:r w:rsidRPr="008B0FB6">
        <w:rPr>
          <w:rFonts w:ascii="Arial" w:hAnsi="Arial"/>
          <w:lang w:val="en-US"/>
        </w:rPr>
        <w:t xml:space="preserve">Xie, J., Ajagekar, A., &amp; You, F. (2023). Multi-agent attention-based deep reinforcement learning for demand response in grid-responsive buildings. Applied Energy, 342, 121213. </w:t>
      </w:r>
      <w:hyperlink r:id="rId90" w:history="1">
        <w:r w:rsidR="00157601" w:rsidRPr="00D46FEC">
          <w:rPr>
            <w:rStyle w:val="Hipervnculo"/>
            <w:lang w:val="en-US"/>
          </w:rPr>
          <w:t>https://doi.org/10.1016/j.apenergy.2023.121213</w:t>
        </w:r>
      </w:hyperlink>
    </w:p>
    <w:p w14:paraId="6DC5633B" w14:textId="02B5ECAC" w:rsidR="00F41700" w:rsidRPr="008B0FB6" w:rsidRDefault="004F0F54" w:rsidP="00157601">
      <w:pPr>
        <w:pStyle w:val="Textoindependienteprimerasangra"/>
        <w:rPr>
          <w:lang w:val="en-US"/>
        </w:rPr>
      </w:pPr>
      <w:r w:rsidRPr="00383ABF">
        <w:rPr>
          <w:rFonts w:ascii="Arial" w:hAnsi="Arial"/>
          <w:lang w:val="en-US"/>
        </w:rPr>
        <w:t xml:space="preserve">Xiong, S., Liu, D., Chen, Y., &amp; Zhang, Y. (2024). </w:t>
      </w:r>
      <w:r w:rsidRPr="008B0FB6">
        <w:rPr>
          <w:rFonts w:ascii="Arial" w:hAnsi="Arial"/>
          <w:lang w:val="en-US"/>
        </w:rPr>
        <w:t xml:space="preserve">A deep reinforcement learning approach based energy management strategy for home energy system considering the time-of-use price and real-time control of energy storage system. Energy Reports, 11, 3501–3508. </w:t>
      </w:r>
      <w:hyperlink r:id="rId91" w:history="1">
        <w:r w:rsidR="00157601" w:rsidRPr="00D46FEC">
          <w:rPr>
            <w:rStyle w:val="Hipervnculo"/>
            <w:lang w:val="en-US"/>
          </w:rPr>
          <w:t>https://doi.org/10.1016/j.egyr.2024.001501</w:t>
        </w:r>
      </w:hyperlink>
    </w:p>
    <w:p w14:paraId="487CCD10" w14:textId="150896F0" w:rsidR="00F41700" w:rsidRPr="008B0FB6" w:rsidRDefault="004F0F54" w:rsidP="00157601">
      <w:pPr>
        <w:pStyle w:val="Textoindependienteprimerasangra"/>
        <w:rPr>
          <w:lang w:val="en-US"/>
        </w:rPr>
      </w:pPr>
      <w:r w:rsidRPr="008B0FB6">
        <w:rPr>
          <w:rFonts w:ascii="Arial" w:hAnsi="Arial"/>
          <w:lang w:val="en-US"/>
        </w:rPr>
        <w:t xml:space="preserve">Xu, B., Oudalov, A., Ulbig, A., Andersson, G., &amp; Kirschen, D. S. (2021). Modeling of lithium-ion battery degradation for cell life assessment. IEEE Transactions on Smart Grid, 12(3), 2192–2202. </w:t>
      </w:r>
      <w:hyperlink r:id="rId92" w:history="1">
        <w:r w:rsidR="00157601" w:rsidRPr="00D46FEC">
          <w:rPr>
            <w:rStyle w:val="Hipervnculo"/>
            <w:lang w:val="en-US"/>
          </w:rPr>
          <w:t>https://doi.org/10.1109/TSG.2017.2701083</w:t>
        </w:r>
      </w:hyperlink>
    </w:p>
    <w:p w14:paraId="76D3B7C0" w14:textId="66AEC586" w:rsidR="00F41700" w:rsidRPr="008B0FB6" w:rsidRDefault="004F0F54" w:rsidP="00157601">
      <w:pPr>
        <w:pStyle w:val="Textoindependienteprimerasangra"/>
        <w:rPr>
          <w:lang w:val="en-US"/>
        </w:rPr>
      </w:pPr>
      <w:r w:rsidRPr="008B0FB6">
        <w:rPr>
          <w:rFonts w:ascii="Arial" w:hAnsi="Arial"/>
          <w:lang w:val="en-US"/>
        </w:rPr>
        <w:t xml:space="preserve">Yao, Y., Wang, X., &amp; Sun, J. (2023). Multi-agent reinforcement learning for smart community energy management. Energies, 17(20), 5211. </w:t>
      </w:r>
      <w:hyperlink r:id="rId93" w:history="1">
        <w:r w:rsidR="00157601" w:rsidRPr="00D46FEC">
          <w:rPr>
            <w:rStyle w:val="Hipervnculo"/>
            <w:lang w:val="en-US"/>
          </w:rPr>
          <w:t>https://doi.org/10.3390/en17205211</w:t>
        </w:r>
      </w:hyperlink>
    </w:p>
    <w:p w14:paraId="333D31E5" w14:textId="04322732" w:rsidR="00F41700" w:rsidRPr="008B0FB6" w:rsidRDefault="004F0F54" w:rsidP="00157601">
      <w:pPr>
        <w:pStyle w:val="Textoindependienteprimerasangra"/>
        <w:rPr>
          <w:lang w:val="en-US"/>
        </w:rPr>
      </w:pPr>
      <w:r w:rsidRPr="008B0FB6">
        <w:rPr>
          <w:rFonts w:ascii="Arial" w:hAnsi="Arial"/>
          <w:lang w:val="en-US"/>
        </w:rPr>
        <w:t xml:space="preserve">Ye, T., Huang, Y., Yang, W., Cai, G., Yang, Y., &amp; Pan, F. (2025). Safe multi-agent deep reinforcement learning for decentralized low-carbon operation in active distribution networks and multi-microgrids. Applied Energy, 387. </w:t>
      </w:r>
      <w:hyperlink r:id="rId94" w:history="1">
        <w:r w:rsidR="00157601" w:rsidRPr="00D46FEC">
          <w:rPr>
            <w:rStyle w:val="Hipervnculo"/>
            <w:lang w:val="en-US"/>
          </w:rPr>
          <w:t>https://doi.org/10.1016/j.apenergy.2025.125339</w:t>
        </w:r>
      </w:hyperlink>
    </w:p>
    <w:p w14:paraId="4DAFDC75" w14:textId="3531CDEA" w:rsidR="00F41700" w:rsidRPr="008B0FB6" w:rsidRDefault="004F0F54" w:rsidP="00157601">
      <w:pPr>
        <w:pStyle w:val="Textoindependienteprimerasangra"/>
        <w:rPr>
          <w:lang w:val="en-US"/>
        </w:rPr>
      </w:pPr>
      <w:r w:rsidRPr="008B0FB6">
        <w:rPr>
          <w:rFonts w:ascii="Arial" w:hAnsi="Arial"/>
          <w:lang w:val="en-US"/>
        </w:rPr>
        <w:lastRenderedPageBreak/>
        <w:t xml:space="preserve">Zhang, B. (2024). Modelling and optimization of multi-energy systems operation based on deep reinforcement learning [Tesis de PhD, Aalborg University]. </w:t>
      </w:r>
      <w:hyperlink r:id="rId95" w:history="1">
        <w:r w:rsidR="00157601" w:rsidRPr="00D46FEC">
          <w:rPr>
            <w:rStyle w:val="Hipervnculo"/>
            <w:lang w:val="en-US"/>
          </w:rPr>
          <w:t>https://doi.org/10.54337/aau763295893</w:t>
        </w:r>
      </w:hyperlink>
    </w:p>
    <w:p w14:paraId="6EA94C2B" w14:textId="150A7DAC" w:rsidR="00F41700" w:rsidRPr="008B0FB6" w:rsidRDefault="004F0F54" w:rsidP="00157601">
      <w:pPr>
        <w:pStyle w:val="Textoindependienteprimerasangra"/>
        <w:rPr>
          <w:lang w:val="en-US"/>
        </w:rPr>
      </w:pPr>
      <w:r w:rsidRPr="00383ABF">
        <w:rPr>
          <w:rFonts w:ascii="Arial" w:hAnsi="Arial"/>
          <w:lang w:val="de-DE"/>
        </w:rPr>
        <w:t xml:space="preserve">Zhang, Y., Chen, X., Gu, Y., Li, Z., &amp; Kai, W. (2023). </w:t>
      </w:r>
      <w:r w:rsidRPr="008B0FB6">
        <w:rPr>
          <w:rFonts w:ascii="Arial" w:hAnsi="Arial"/>
          <w:lang w:val="en-US"/>
        </w:rPr>
        <w:t xml:space="preserve">Deep reinforcement learning-based battery conditioning hierarchical V2G coordination for multi-stakeholder benefits. arXiv. </w:t>
      </w:r>
      <w:hyperlink r:id="rId96" w:history="1">
        <w:r w:rsidR="00157601" w:rsidRPr="00D46FEC">
          <w:rPr>
            <w:rStyle w:val="Hipervnculo"/>
            <w:lang w:val="en-US"/>
          </w:rPr>
          <w:t>https://arxiv.org/abs/2308.00218</w:t>
        </w:r>
      </w:hyperlink>
    </w:p>
    <w:p w14:paraId="6FDBFB63" w14:textId="0ACA39CD" w:rsidR="00F41700" w:rsidRPr="008B0FB6" w:rsidRDefault="004F0F54" w:rsidP="00157601">
      <w:pPr>
        <w:pStyle w:val="Textoindependienteprimerasangra"/>
        <w:rPr>
          <w:lang w:val="en-US"/>
        </w:rPr>
      </w:pPr>
      <w:r w:rsidRPr="008B0FB6">
        <w:rPr>
          <w:rFonts w:ascii="Arial" w:hAnsi="Arial"/>
          <w:lang w:val="en-US"/>
        </w:rPr>
        <w:t xml:space="preserve">Zhong, Y., Kuba, J. G., Feng, X., Hu, S., Ji, J., &amp; Yang, Y. (2024). Heterogeneous-agent reinforcement learning. Journal of Machine Learning Research, 25(32), 1–67. </w:t>
      </w:r>
      <w:hyperlink r:id="rId97" w:history="1">
        <w:r w:rsidR="00157601" w:rsidRPr="00D46FEC">
          <w:rPr>
            <w:rStyle w:val="Hipervnculo"/>
            <w:lang w:val="en-US"/>
          </w:rPr>
          <w:t>https://jmlr.org/papers/v25/23-0488.html</w:t>
        </w:r>
      </w:hyperlink>
    </w:p>
    <w:p w14:paraId="65480936" w14:textId="194FFBBA" w:rsidR="00F41700" w:rsidRPr="008B0FB6" w:rsidRDefault="004F0F54" w:rsidP="00157601">
      <w:pPr>
        <w:pStyle w:val="Textoindependienteprimerasangra"/>
        <w:rPr>
          <w:lang w:val="en-US"/>
        </w:rPr>
      </w:pPr>
      <w:r w:rsidRPr="00383ABF">
        <w:rPr>
          <w:rFonts w:ascii="Arial" w:hAnsi="Arial"/>
          <w:lang w:val="de-DE"/>
        </w:rPr>
        <w:t xml:space="preserve">Zhou, M., Wan, J., Wang, H., et al. </w:t>
      </w:r>
      <w:r w:rsidRPr="00400D79">
        <w:rPr>
          <w:rFonts w:ascii="Arial" w:hAnsi="Arial"/>
          <w:lang w:val="en-US"/>
        </w:rPr>
        <w:t xml:space="preserve">(2021). </w:t>
      </w:r>
      <w:r w:rsidRPr="008B0FB6">
        <w:rPr>
          <w:rFonts w:ascii="Arial" w:hAnsi="Arial"/>
          <w:lang w:val="en-US"/>
        </w:rPr>
        <w:t xml:space="preserve">MALib: A parallel framework for population-based multi-agent reinforcement learning. Journal of Machine Learning Research, 24(1). </w:t>
      </w:r>
      <w:hyperlink r:id="rId98" w:history="1">
        <w:r w:rsidR="00157601" w:rsidRPr="00D46FEC">
          <w:rPr>
            <w:rStyle w:val="Hipervnculo"/>
            <w:lang w:val="en-US"/>
          </w:rPr>
          <w:t>https://arxiv.org/abs/2106.07551</w:t>
        </w:r>
      </w:hyperlink>
    </w:p>
    <w:p>
      <w:pPr>
        <w:pStyle w:val="Ttulo1"/>
        <w:keepNext/>
        <w:pageBreakBefore/>
        <w:numPr>
          <w:ilvl w:val="0"/>
          <w:numId w:val="0"/>
        </w:numPr>
      </w:pPr>
      <w:r>
        <w:rPr>
          <w:rFonts w:ascii="Arial" w:hAnsi="Arial"/>
        </w:rPr>
        <w:t>Anexo A. Auditoría cuantitativa de los resultados reales de 50 episodios</w:t>
      </w:r>
    </w:p>
    <w:p>
      <w:r>
        <w:rPr>
          <w:rFonts w:ascii="Arial" w:hAnsi="Arial"/>
          <w:sz w:val="20"/>
        </w:rPr>
        <w:t>Fuente única: https://drive.google.com/drive/folders/1ihH6RqL2KpevfCQEUXj7PP1aS2QYssAX, corrida madrl_v3_20260627_164047. La auditoría contabiliza 12 tratamientos, 600 episodios, 668 KPI distritales, 15.300 KPI por edificio y 204 resúmenes de comportamiento. No se inventaron valores ni se imputaron episodios.</w:t>
      </w:r>
    </w:p>
    <w:p>
      <w:pPr>
        <w:pStyle w:val="Ttulo2"/>
        <w:keepNext/>
        <w:numPr>
          <w:ilvl w:val="0"/>
          <w:numId w:val="0"/>
        </w:numPr>
      </w:pPr>
      <w:r>
        <w:rPr>
          <w:rFonts w:ascii="Arial" w:hAnsi="Arial"/>
        </w:rPr>
        <w:t>A.1 Matriz de magnitudes primarias</w:t>
      </w:r>
    </w:p>
    <w:p>
      <w:pPr>
        <w:pStyle w:val="TablaIndice"/>
        <w:keepNext/>
        <w:jc w:val="left"/>
      </w:pPr>
      <w:r>
        <w:rPr>
          <w:rFonts w:ascii="Arial" w:hAnsi="Arial"/>
        </w:rPr>
        <w:t>Tabla A.1. Valores primarios completos por objetivo y algoritmo</w:t>
      </w:r>
    </w:p>
    <w:tbl>
      <w:tblPr>
        <w:tblStyle w:val="Tablaconcuadrcula"/>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val="true"/>
        </w:trPr>
        <w:tc>
          <w:tcPr>
            <w:tcW w:type="dxa" w:w="1170"/>
            <w:vAlign w:val="center"/>
            <w:shd w:fill="1F4E78"/>
          </w:tcPr>
          <w:p>
            <w:pPr>
              <w:spacing w:after="0"/>
              <w:jc w:val="center"/>
            </w:pPr>
            <w:r/>
            <w:r>
              <w:rPr>
                <w:rFonts w:ascii="Arial" w:hAnsi="Arial"/>
                <w:b/>
                <w:color w:val="FFFFFF"/>
                <w:sz w:val="14"/>
              </w:rPr>
              <w:t>Eje</w:t>
            </w:r>
          </w:p>
        </w:tc>
        <w:tc>
          <w:tcPr>
            <w:tcW w:type="dxa" w:w="1170"/>
            <w:vAlign w:val="center"/>
            <w:shd w:fill="1F4E78"/>
          </w:tcPr>
          <w:p>
            <w:pPr>
              <w:spacing w:after="0"/>
              <w:jc w:val="center"/>
            </w:pPr>
            <w:r/>
            <w:r>
              <w:rPr>
                <w:rFonts w:ascii="Arial" w:hAnsi="Arial"/>
                <w:b/>
                <w:color w:val="FFFFFF"/>
                <w:sz w:val="14"/>
              </w:rPr>
              <w:t>Esc.</w:t>
            </w:r>
          </w:p>
        </w:tc>
        <w:tc>
          <w:tcPr>
            <w:tcW w:type="dxa" w:w="1170"/>
            <w:vAlign w:val="center"/>
            <w:shd w:fill="1F4E78"/>
          </w:tcPr>
          <w:p>
            <w:pPr>
              <w:spacing w:after="0"/>
              <w:jc w:val="center"/>
            </w:pPr>
            <w:r/>
            <w:r>
              <w:rPr>
                <w:rFonts w:ascii="Arial" w:hAnsi="Arial"/>
                <w:b/>
                <w:color w:val="FFFFFF"/>
                <w:sz w:val="14"/>
              </w:rPr>
              <w:t>Algoritmo</w:t>
            </w:r>
          </w:p>
        </w:tc>
        <w:tc>
          <w:tcPr>
            <w:tcW w:type="dxa" w:w="1170"/>
            <w:vAlign w:val="center"/>
            <w:shd w:fill="1F4E78"/>
          </w:tcPr>
          <w:p>
            <w:pPr>
              <w:spacing w:after="0"/>
              <w:jc w:val="center"/>
            </w:pPr>
            <w:r/>
            <w:r>
              <w:rPr>
                <w:rFonts w:ascii="Arial" w:hAnsi="Arial"/>
                <w:b/>
                <w:color w:val="FFFFFF"/>
                <w:sz w:val="14"/>
              </w:rPr>
              <w:t>Métrica</w:t>
            </w:r>
          </w:p>
        </w:tc>
        <w:tc>
          <w:tcPr>
            <w:tcW w:type="dxa" w:w="1170"/>
            <w:vAlign w:val="center"/>
            <w:shd w:fill="1F4E78"/>
          </w:tcPr>
          <w:p>
            <w:pPr>
              <w:spacing w:after="0"/>
              <w:jc w:val="center"/>
            </w:pPr>
            <w:r/>
            <w:r>
              <w:rPr>
                <w:rFonts w:ascii="Arial" w:hAnsi="Arial"/>
                <w:b/>
                <w:color w:val="FFFFFF"/>
                <w:sz w:val="14"/>
              </w:rPr>
              <w:t>Baseline</w:t>
            </w:r>
          </w:p>
        </w:tc>
        <w:tc>
          <w:tcPr>
            <w:tcW w:type="dxa" w:w="1170"/>
            <w:vAlign w:val="center"/>
            <w:shd w:fill="1F4E78"/>
          </w:tcPr>
          <w:p>
            <w:pPr>
              <w:spacing w:after="0"/>
              <w:jc w:val="center"/>
            </w:pPr>
            <w:r/>
            <w:r>
              <w:rPr>
                <w:rFonts w:ascii="Arial" w:hAnsi="Arial"/>
                <w:b/>
                <w:color w:val="FFFFFF"/>
                <w:sz w:val="14"/>
              </w:rPr>
              <w:t>Control</w:t>
            </w:r>
          </w:p>
        </w:tc>
        <w:tc>
          <w:tcPr>
            <w:tcW w:type="dxa" w:w="1170"/>
            <w:vAlign w:val="center"/>
            <w:shd w:fill="1F4E78"/>
          </w:tcPr>
          <w:p>
            <w:pPr>
              <w:spacing w:after="0"/>
              <w:jc w:val="center"/>
            </w:pPr>
            <w:r/>
            <w:r>
              <w:rPr>
                <w:rFonts w:ascii="Arial" w:hAnsi="Arial"/>
                <w:b/>
                <w:color w:val="FFFFFF"/>
                <w:sz w:val="14"/>
              </w:rPr>
              <w:t>Δ</w:t>
            </w:r>
          </w:p>
        </w:tc>
        <w:tc>
          <w:tcPr>
            <w:tcW w:type="dxa" w:w="1170"/>
            <w:vAlign w:val="center"/>
            <w:shd w:fill="1F4E78"/>
          </w:tcPr>
          <w:p>
            <w:pPr>
              <w:spacing w:after="0"/>
              <w:jc w:val="center"/>
            </w:pPr>
            <w:r/>
            <w:r>
              <w:rPr>
                <w:rFonts w:ascii="Arial" w:hAnsi="Arial"/>
                <w:b/>
                <w:color w:val="FFFFFF"/>
                <w:sz w:val="14"/>
              </w:rPr>
              <w:t>Efecto</w:t>
            </w:r>
          </w:p>
        </w:tc>
      </w:tr>
      <w:tr>
        <w:trPr>
          <w:cantSplit w:val="true"/>
        </w:trPr>
        <w:tc>
          <w:tcPr>
            <w:tcW w:type="dxa" w:w="1170"/>
            <w:vAlign w:val="center"/>
          </w:tcPr>
          <w:p>
            <w:pPr>
              <w:spacing w:after="0"/>
              <w:jc w:val="center"/>
            </w:pPr>
            <w:r/>
            <w:r>
              <w:rPr>
                <w:rFonts w:ascii="Arial" w:hAnsi="Arial"/>
                <w:b w:val="0"/>
                <w:sz w:val="14"/>
              </w:rPr>
              <w:t>OE1</w:t>
            </w:r>
          </w:p>
        </w:tc>
        <w:tc>
          <w:tcPr>
            <w:tcW w:type="dxa" w:w="1170"/>
            <w:vAlign w:val="center"/>
          </w:tcPr>
          <w:p>
            <w:pPr>
              <w:spacing w:after="0"/>
              <w:jc w:val="center"/>
            </w:pPr>
            <w:r/>
            <w:r>
              <w:rPr>
                <w:rFonts w:ascii="Arial" w:hAnsi="Arial"/>
                <w:b w:val="0"/>
                <w:sz w:val="14"/>
              </w:rPr>
              <w:t>E1</w:t>
            </w:r>
          </w:p>
        </w:tc>
        <w:tc>
          <w:tcPr>
            <w:tcW w:type="dxa" w:w="1170"/>
            <w:vAlign w:val="center"/>
          </w:tcPr>
          <w:p>
            <w:pPr>
              <w:spacing w:after="0"/>
              <w:jc w:val="center"/>
            </w:pPr>
            <w:r/>
            <w:r>
              <w:rPr>
                <w:rFonts w:ascii="Arial" w:hAnsi="Arial"/>
                <w:b w:val="0"/>
                <w:sz w:val="14"/>
              </w:rPr>
              <w:t>HAPPO</w:t>
            </w:r>
          </w:p>
        </w:tc>
        <w:tc>
          <w:tcPr>
            <w:tcW w:type="dxa" w:w="1170"/>
            <w:vAlign w:val="center"/>
          </w:tcPr>
          <w:p>
            <w:pPr>
              <w:spacing w:after="0"/>
              <w:jc w:val="center"/>
            </w:pPr>
            <w:r/>
            <w:r>
              <w:rPr>
                <w:rFonts w:ascii="Arial" w:hAnsi="Arial"/>
                <w:b w:val="0"/>
                <w:sz w:val="14"/>
              </w:rPr>
              <w:t>flex_composite</w:t>
            </w:r>
          </w:p>
        </w:tc>
        <w:tc>
          <w:tcPr>
            <w:tcW w:type="dxa" w:w="1170"/>
            <w:vAlign w:val="center"/>
          </w:tcPr>
          <w:p>
            <w:pPr>
              <w:spacing w:after="0"/>
              <w:jc w:val="center"/>
            </w:pPr>
            <w:r/>
            <w:r>
              <w:rPr>
                <w:rFonts w:ascii="Arial" w:hAnsi="Arial"/>
                <w:b w:val="0"/>
                <w:sz w:val="14"/>
              </w:rPr>
              <w:t>1,0000</w:t>
            </w:r>
          </w:p>
        </w:tc>
        <w:tc>
          <w:tcPr>
            <w:tcW w:type="dxa" w:w="1170"/>
            <w:vAlign w:val="center"/>
          </w:tcPr>
          <w:p>
            <w:pPr>
              <w:spacing w:after="0"/>
              <w:jc w:val="center"/>
            </w:pPr>
            <w:r/>
            <w:r>
              <w:rPr>
                <w:rFonts w:ascii="Arial" w:hAnsi="Arial"/>
                <w:b w:val="0"/>
                <w:sz w:val="14"/>
              </w:rPr>
              <w:t>1,1105</w:t>
            </w:r>
          </w:p>
        </w:tc>
        <w:tc>
          <w:tcPr>
            <w:tcW w:type="dxa" w:w="1170"/>
            <w:vAlign w:val="center"/>
          </w:tcPr>
          <w:p>
            <w:pPr>
              <w:spacing w:after="0"/>
              <w:jc w:val="center"/>
            </w:pPr>
            <w:r/>
            <w:r>
              <w:rPr>
                <w:rFonts w:ascii="Arial" w:hAnsi="Arial"/>
                <w:b w:val="0"/>
                <w:sz w:val="14"/>
              </w:rPr>
              <w:t>0,1105</w:t>
            </w:r>
          </w:p>
        </w:tc>
        <w:tc>
          <w:tcPr>
            <w:tcW w:type="dxa" w:w="1170"/>
            <w:vAlign w:val="center"/>
          </w:tcPr>
          <w:p>
            <w:pPr>
              <w:spacing w:after="0"/>
              <w:jc w:val="center"/>
            </w:pPr>
            <w:r/>
            <w:r>
              <w:rPr>
                <w:rFonts w:ascii="Arial" w:hAnsi="Arial"/>
                <w:b w:val="0"/>
                <w:sz w:val="14"/>
              </w:rPr>
              <w:t>-11,0541 %</w:t>
            </w:r>
          </w:p>
        </w:tc>
      </w:tr>
      <w:tr>
        <w:trPr>
          <w:cantSplit w:val="true"/>
        </w:trPr>
        <w:tc>
          <w:tcPr>
            <w:tcW w:type="dxa" w:w="1170"/>
            <w:vAlign w:val="center"/>
            <w:shd w:fill="EAF2F8"/>
          </w:tcPr>
          <w:p>
            <w:pPr>
              <w:spacing w:after="0"/>
              <w:jc w:val="center"/>
            </w:pPr>
            <w:r/>
            <w:r>
              <w:rPr>
                <w:rFonts w:ascii="Arial" w:hAnsi="Arial"/>
                <w:b w:val="0"/>
                <w:sz w:val="14"/>
              </w:rPr>
              <w:t>OE1</w:t>
            </w:r>
          </w:p>
        </w:tc>
        <w:tc>
          <w:tcPr>
            <w:tcW w:type="dxa" w:w="1170"/>
            <w:vAlign w:val="center"/>
            <w:shd w:fill="EAF2F8"/>
          </w:tcPr>
          <w:p>
            <w:pPr>
              <w:spacing w:after="0"/>
              <w:jc w:val="center"/>
            </w:pPr>
            <w:r/>
            <w:r>
              <w:rPr>
                <w:rFonts w:ascii="Arial" w:hAnsi="Arial"/>
                <w:b w:val="0"/>
                <w:sz w:val="14"/>
              </w:rPr>
              <w:t>E1</w:t>
            </w:r>
          </w:p>
        </w:tc>
        <w:tc>
          <w:tcPr>
            <w:tcW w:type="dxa" w:w="1170"/>
            <w:vAlign w:val="center"/>
            <w:shd w:fill="EAF2F8"/>
          </w:tcPr>
          <w:p>
            <w:pPr>
              <w:spacing w:after="0"/>
              <w:jc w:val="center"/>
            </w:pPr>
            <w:r/>
            <w:r>
              <w:rPr>
                <w:rFonts w:ascii="Arial" w:hAnsi="Arial"/>
                <w:b w:val="0"/>
                <w:sz w:val="14"/>
              </w:rPr>
              <w:t>MAAC</w:t>
            </w:r>
          </w:p>
        </w:tc>
        <w:tc>
          <w:tcPr>
            <w:tcW w:type="dxa" w:w="1170"/>
            <w:vAlign w:val="center"/>
            <w:shd w:fill="EAF2F8"/>
          </w:tcPr>
          <w:p>
            <w:pPr>
              <w:spacing w:after="0"/>
              <w:jc w:val="center"/>
            </w:pPr>
            <w:r/>
            <w:r>
              <w:rPr>
                <w:rFonts w:ascii="Arial" w:hAnsi="Arial"/>
                <w:b w:val="0"/>
                <w:sz w:val="14"/>
              </w:rPr>
              <w:t>flex_composite</w:t>
            </w:r>
          </w:p>
        </w:tc>
        <w:tc>
          <w:tcPr>
            <w:tcW w:type="dxa" w:w="1170"/>
            <w:vAlign w:val="center"/>
            <w:shd w:fill="EAF2F8"/>
          </w:tcPr>
          <w:p>
            <w:pPr>
              <w:spacing w:after="0"/>
              <w:jc w:val="center"/>
            </w:pPr>
            <w:r/>
            <w:r>
              <w:rPr>
                <w:rFonts w:ascii="Arial" w:hAnsi="Arial"/>
                <w:b w:val="0"/>
                <w:sz w:val="14"/>
              </w:rPr>
              <w:t>1,0000</w:t>
            </w:r>
          </w:p>
        </w:tc>
        <w:tc>
          <w:tcPr>
            <w:tcW w:type="dxa" w:w="1170"/>
            <w:vAlign w:val="center"/>
            <w:shd w:fill="EAF2F8"/>
          </w:tcPr>
          <w:p>
            <w:pPr>
              <w:spacing w:after="0"/>
              <w:jc w:val="center"/>
            </w:pPr>
            <w:r/>
            <w:r>
              <w:rPr>
                <w:rFonts w:ascii="Arial" w:hAnsi="Arial"/>
                <w:b w:val="0"/>
                <w:sz w:val="14"/>
              </w:rPr>
              <w:t>1,0124</w:t>
            </w:r>
          </w:p>
        </w:tc>
        <w:tc>
          <w:tcPr>
            <w:tcW w:type="dxa" w:w="1170"/>
            <w:vAlign w:val="center"/>
            <w:shd w:fill="EAF2F8"/>
          </w:tcPr>
          <w:p>
            <w:pPr>
              <w:spacing w:after="0"/>
              <w:jc w:val="center"/>
            </w:pPr>
            <w:r/>
            <w:r>
              <w:rPr>
                <w:rFonts w:ascii="Arial" w:hAnsi="Arial"/>
                <w:b w:val="0"/>
                <w:sz w:val="14"/>
              </w:rPr>
              <w:t>0,0124</w:t>
            </w:r>
          </w:p>
        </w:tc>
        <w:tc>
          <w:tcPr>
            <w:tcW w:type="dxa" w:w="1170"/>
            <w:vAlign w:val="center"/>
            <w:shd w:fill="EAF2F8"/>
          </w:tcPr>
          <w:p>
            <w:pPr>
              <w:spacing w:after="0"/>
              <w:jc w:val="center"/>
            </w:pPr>
            <w:r/>
            <w:r>
              <w:rPr>
                <w:rFonts w:ascii="Arial" w:hAnsi="Arial"/>
                <w:b w:val="0"/>
                <w:sz w:val="14"/>
              </w:rPr>
              <w:t>-1,2426 %</w:t>
            </w:r>
          </w:p>
        </w:tc>
      </w:tr>
      <w:tr>
        <w:trPr>
          <w:cantSplit w:val="true"/>
        </w:trPr>
        <w:tc>
          <w:tcPr>
            <w:tcW w:type="dxa" w:w="1170"/>
            <w:vAlign w:val="center"/>
          </w:tcPr>
          <w:p>
            <w:pPr>
              <w:spacing w:after="0"/>
              <w:jc w:val="center"/>
            </w:pPr>
            <w:r/>
            <w:r>
              <w:rPr>
                <w:rFonts w:ascii="Arial" w:hAnsi="Arial"/>
                <w:b w:val="0"/>
                <w:sz w:val="14"/>
              </w:rPr>
              <w:t>OE1</w:t>
            </w:r>
          </w:p>
        </w:tc>
        <w:tc>
          <w:tcPr>
            <w:tcW w:type="dxa" w:w="1170"/>
            <w:vAlign w:val="center"/>
          </w:tcPr>
          <w:p>
            <w:pPr>
              <w:spacing w:after="0"/>
              <w:jc w:val="center"/>
            </w:pPr>
            <w:r/>
            <w:r>
              <w:rPr>
                <w:rFonts w:ascii="Arial" w:hAnsi="Arial"/>
                <w:b w:val="0"/>
                <w:sz w:val="14"/>
              </w:rPr>
              <w:t>E1</w:t>
            </w:r>
          </w:p>
        </w:tc>
        <w:tc>
          <w:tcPr>
            <w:tcW w:type="dxa" w:w="1170"/>
            <w:vAlign w:val="center"/>
          </w:tcPr>
          <w:p>
            <w:pPr>
              <w:spacing w:after="0"/>
              <w:jc w:val="center"/>
            </w:pPr>
            <w:r/>
            <w:r>
              <w:rPr>
                <w:rFonts w:ascii="Arial" w:hAnsi="Arial"/>
                <w:b w:val="0"/>
                <w:sz w:val="14"/>
              </w:rPr>
              <w:t>MASAC</w:t>
            </w:r>
          </w:p>
        </w:tc>
        <w:tc>
          <w:tcPr>
            <w:tcW w:type="dxa" w:w="1170"/>
            <w:vAlign w:val="center"/>
          </w:tcPr>
          <w:p>
            <w:pPr>
              <w:spacing w:after="0"/>
              <w:jc w:val="center"/>
            </w:pPr>
            <w:r/>
            <w:r>
              <w:rPr>
                <w:rFonts w:ascii="Arial" w:hAnsi="Arial"/>
                <w:b w:val="0"/>
                <w:sz w:val="14"/>
              </w:rPr>
              <w:t>flex_composite</w:t>
            </w:r>
          </w:p>
        </w:tc>
        <w:tc>
          <w:tcPr>
            <w:tcW w:type="dxa" w:w="1170"/>
            <w:vAlign w:val="center"/>
          </w:tcPr>
          <w:p>
            <w:pPr>
              <w:spacing w:after="0"/>
              <w:jc w:val="center"/>
            </w:pPr>
            <w:r/>
            <w:r>
              <w:rPr>
                <w:rFonts w:ascii="Arial" w:hAnsi="Arial"/>
                <w:b w:val="0"/>
                <w:sz w:val="14"/>
              </w:rPr>
              <w:t>1,0000</w:t>
            </w:r>
          </w:p>
        </w:tc>
        <w:tc>
          <w:tcPr>
            <w:tcW w:type="dxa" w:w="1170"/>
            <w:vAlign w:val="center"/>
          </w:tcPr>
          <w:p>
            <w:pPr>
              <w:spacing w:after="0"/>
              <w:jc w:val="center"/>
            </w:pPr>
            <w:r/>
            <w:r>
              <w:rPr>
                <w:rFonts w:ascii="Arial" w:hAnsi="Arial"/>
                <w:b w:val="0"/>
                <w:sz w:val="14"/>
              </w:rPr>
              <w:t>1,0286</w:t>
            </w:r>
          </w:p>
        </w:tc>
        <w:tc>
          <w:tcPr>
            <w:tcW w:type="dxa" w:w="1170"/>
            <w:vAlign w:val="center"/>
          </w:tcPr>
          <w:p>
            <w:pPr>
              <w:spacing w:after="0"/>
              <w:jc w:val="center"/>
            </w:pPr>
            <w:r/>
            <w:r>
              <w:rPr>
                <w:rFonts w:ascii="Arial" w:hAnsi="Arial"/>
                <w:b w:val="0"/>
                <w:sz w:val="14"/>
              </w:rPr>
              <w:t>0,0286</w:t>
            </w:r>
          </w:p>
        </w:tc>
        <w:tc>
          <w:tcPr>
            <w:tcW w:type="dxa" w:w="1170"/>
            <w:vAlign w:val="center"/>
          </w:tcPr>
          <w:p>
            <w:pPr>
              <w:spacing w:after="0"/>
              <w:jc w:val="center"/>
            </w:pPr>
            <w:r/>
            <w:r>
              <w:rPr>
                <w:rFonts w:ascii="Arial" w:hAnsi="Arial"/>
                <w:b w:val="0"/>
                <w:sz w:val="14"/>
              </w:rPr>
              <w:t>-2,8553 %</w:t>
            </w:r>
          </w:p>
        </w:tc>
      </w:tr>
      <w:tr>
        <w:trPr>
          <w:cantSplit w:val="true"/>
        </w:trPr>
        <w:tc>
          <w:tcPr>
            <w:tcW w:type="dxa" w:w="1170"/>
            <w:vAlign w:val="center"/>
            <w:shd w:fill="EAF2F8"/>
          </w:tcPr>
          <w:p>
            <w:pPr>
              <w:spacing w:after="0"/>
              <w:jc w:val="center"/>
            </w:pPr>
            <w:r/>
            <w:r>
              <w:rPr>
                <w:rFonts w:ascii="Arial" w:hAnsi="Arial"/>
                <w:b w:val="0"/>
                <w:sz w:val="14"/>
              </w:rPr>
              <w:t>OE1</w:t>
            </w:r>
          </w:p>
        </w:tc>
        <w:tc>
          <w:tcPr>
            <w:tcW w:type="dxa" w:w="1170"/>
            <w:vAlign w:val="center"/>
            <w:shd w:fill="EAF2F8"/>
          </w:tcPr>
          <w:p>
            <w:pPr>
              <w:spacing w:after="0"/>
              <w:jc w:val="center"/>
            </w:pPr>
            <w:r/>
            <w:r>
              <w:rPr>
                <w:rFonts w:ascii="Arial" w:hAnsi="Arial"/>
                <w:b w:val="0"/>
                <w:sz w:val="14"/>
              </w:rPr>
              <w:t>E1</w:t>
            </w:r>
          </w:p>
        </w:tc>
        <w:tc>
          <w:tcPr>
            <w:tcW w:type="dxa" w:w="1170"/>
            <w:vAlign w:val="center"/>
            <w:shd w:fill="EAF2F8"/>
          </w:tcPr>
          <w:p>
            <w:pPr>
              <w:spacing w:after="0"/>
              <w:jc w:val="center"/>
            </w:pPr>
            <w:r/>
            <w:r>
              <w:rPr>
                <w:rFonts w:ascii="Arial" w:hAnsi="Arial"/>
                <w:b w:val="0"/>
                <w:sz w:val="14"/>
              </w:rPr>
              <w:t>MATD3</w:t>
            </w:r>
          </w:p>
        </w:tc>
        <w:tc>
          <w:tcPr>
            <w:tcW w:type="dxa" w:w="1170"/>
            <w:vAlign w:val="center"/>
            <w:shd w:fill="EAF2F8"/>
          </w:tcPr>
          <w:p>
            <w:pPr>
              <w:spacing w:after="0"/>
              <w:jc w:val="center"/>
            </w:pPr>
            <w:r/>
            <w:r>
              <w:rPr>
                <w:rFonts w:ascii="Arial" w:hAnsi="Arial"/>
                <w:b w:val="0"/>
                <w:sz w:val="14"/>
              </w:rPr>
              <w:t>flex_composite</w:t>
            </w:r>
          </w:p>
        </w:tc>
        <w:tc>
          <w:tcPr>
            <w:tcW w:type="dxa" w:w="1170"/>
            <w:vAlign w:val="center"/>
            <w:shd w:fill="EAF2F8"/>
          </w:tcPr>
          <w:p>
            <w:pPr>
              <w:spacing w:after="0"/>
              <w:jc w:val="center"/>
            </w:pPr>
            <w:r/>
            <w:r>
              <w:rPr>
                <w:rFonts w:ascii="Arial" w:hAnsi="Arial"/>
                <w:b w:val="0"/>
                <w:sz w:val="14"/>
              </w:rPr>
              <w:t>1,0000</w:t>
            </w:r>
          </w:p>
        </w:tc>
        <w:tc>
          <w:tcPr>
            <w:tcW w:type="dxa" w:w="1170"/>
            <w:vAlign w:val="center"/>
            <w:shd w:fill="EAF2F8"/>
          </w:tcPr>
          <w:p>
            <w:pPr>
              <w:spacing w:after="0"/>
              <w:jc w:val="center"/>
            </w:pPr>
            <w:r/>
            <w:r>
              <w:rPr>
                <w:rFonts w:ascii="Arial" w:hAnsi="Arial"/>
                <w:b w:val="0"/>
                <w:sz w:val="14"/>
              </w:rPr>
              <w:t>1,0009</w:t>
            </w:r>
          </w:p>
        </w:tc>
        <w:tc>
          <w:tcPr>
            <w:tcW w:type="dxa" w:w="1170"/>
            <w:vAlign w:val="center"/>
            <w:shd w:fill="EAF2F8"/>
          </w:tcPr>
          <w:p>
            <w:pPr>
              <w:spacing w:after="0"/>
              <w:jc w:val="center"/>
            </w:pPr>
            <w:r/>
            <w:r>
              <w:rPr>
                <w:rFonts w:ascii="Arial" w:hAnsi="Arial"/>
                <w:b w:val="0"/>
                <w:sz w:val="14"/>
              </w:rPr>
              <w:t>0,0009</w:t>
            </w:r>
          </w:p>
        </w:tc>
        <w:tc>
          <w:tcPr>
            <w:tcW w:type="dxa" w:w="1170"/>
            <w:vAlign w:val="center"/>
            <w:shd w:fill="EAF2F8"/>
          </w:tcPr>
          <w:p>
            <w:pPr>
              <w:spacing w:after="0"/>
              <w:jc w:val="center"/>
            </w:pPr>
            <w:r/>
            <w:r>
              <w:rPr>
                <w:rFonts w:ascii="Arial" w:hAnsi="Arial"/>
                <w:b w:val="0"/>
                <w:sz w:val="14"/>
              </w:rPr>
              <w:t>-0,0923 %</w:t>
            </w:r>
          </w:p>
        </w:tc>
      </w:tr>
      <w:tr>
        <w:trPr>
          <w:cantSplit w:val="true"/>
        </w:trPr>
        <w:tc>
          <w:tcPr>
            <w:tcW w:type="dxa" w:w="1170"/>
            <w:vAlign w:val="center"/>
          </w:tcPr>
          <w:p>
            <w:pPr>
              <w:spacing w:after="0"/>
              <w:jc w:val="center"/>
            </w:pPr>
            <w:r/>
            <w:r>
              <w:rPr>
                <w:rFonts w:ascii="Arial" w:hAnsi="Arial"/>
                <w:b w:val="0"/>
                <w:sz w:val="14"/>
              </w:rPr>
              <w:t>OE2</w:t>
            </w:r>
          </w:p>
        </w:tc>
        <w:tc>
          <w:tcPr>
            <w:tcW w:type="dxa" w:w="1170"/>
            <w:vAlign w:val="center"/>
          </w:tcPr>
          <w:p>
            <w:pPr>
              <w:spacing w:after="0"/>
              <w:jc w:val="center"/>
            </w:pPr>
            <w:r/>
            <w:r>
              <w:rPr>
                <w:rFonts w:ascii="Arial" w:hAnsi="Arial"/>
                <w:b w:val="0"/>
                <w:sz w:val="14"/>
              </w:rPr>
              <w:t>E2</w:t>
            </w:r>
          </w:p>
        </w:tc>
        <w:tc>
          <w:tcPr>
            <w:tcW w:type="dxa" w:w="1170"/>
            <w:vAlign w:val="center"/>
          </w:tcPr>
          <w:p>
            <w:pPr>
              <w:spacing w:after="0"/>
              <w:jc w:val="center"/>
            </w:pPr>
            <w:r/>
            <w:r>
              <w:rPr>
                <w:rFonts w:ascii="Arial" w:hAnsi="Arial"/>
                <w:b w:val="0"/>
                <w:sz w:val="14"/>
              </w:rPr>
              <w:t>HAPPO</w:t>
            </w:r>
          </w:p>
        </w:tc>
        <w:tc>
          <w:tcPr>
            <w:tcW w:type="dxa" w:w="1170"/>
            <w:vAlign w:val="center"/>
          </w:tcPr>
          <w:p>
            <w:pPr>
              <w:spacing w:after="0"/>
              <w:jc w:val="center"/>
            </w:pPr>
            <w:r/>
            <w:r>
              <w:rPr>
                <w:rFonts w:ascii="Arial" w:hAnsi="Arial"/>
                <w:b w:val="0"/>
                <w:sz w:val="14"/>
              </w:rPr>
              <w:t>carbon_emissions_total</w:t>
            </w:r>
          </w:p>
        </w:tc>
        <w:tc>
          <w:tcPr>
            <w:tcW w:type="dxa" w:w="1170"/>
            <w:vAlign w:val="center"/>
          </w:tcPr>
          <w:p>
            <w:pPr>
              <w:spacing w:after="0"/>
              <w:jc w:val="center"/>
            </w:pPr>
            <w:r/>
            <w:r>
              <w:rPr>
                <w:rFonts w:ascii="Arial" w:hAnsi="Arial"/>
                <w:b w:val="0"/>
                <w:sz w:val="14"/>
              </w:rPr>
              <w:t>9.144.881,2421</w:t>
            </w:r>
          </w:p>
        </w:tc>
        <w:tc>
          <w:tcPr>
            <w:tcW w:type="dxa" w:w="1170"/>
            <w:vAlign w:val="center"/>
          </w:tcPr>
          <w:p>
            <w:pPr>
              <w:spacing w:after="0"/>
              <w:jc w:val="center"/>
            </w:pPr>
            <w:r/>
            <w:r>
              <w:rPr>
                <w:rFonts w:ascii="Arial" w:hAnsi="Arial"/>
                <w:b w:val="0"/>
                <w:sz w:val="14"/>
              </w:rPr>
              <w:t>11.999.741,1091</w:t>
            </w:r>
          </w:p>
        </w:tc>
        <w:tc>
          <w:tcPr>
            <w:tcW w:type="dxa" w:w="1170"/>
            <w:vAlign w:val="center"/>
          </w:tcPr>
          <w:p>
            <w:pPr>
              <w:spacing w:after="0"/>
              <w:jc w:val="center"/>
            </w:pPr>
            <w:r/>
            <w:r>
              <w:rPr>
                <w:rFonts w:ascii="Arial" w:hAnsi="Arial"/>
                <w:b w:val="0"/>
                <w:sz w:val="14"/>
              </w:rPr>
              <w:t>2.854.859,8670</w:t>
            </w:r>
          </w:p>
        </w:tc>
        <w:tc>
          <w:tcPr>
            <w:tcW w:type="dxa" w:w="1170"/>
            <w:vAlign w:val="center"/>
          </w:tcPr>
          <w:p>
            <w:pPr>
              <w:spacing w:after="0"/>
              <w:jc w:val="center"/>
            </w:pPr>
            <w:r/>
            <w:r>
              <w:rPr>
                <w:rFonts w:ascii="Arial" w:hAnsi="Arial"/>
                <w:b w:val="0"/>
                <w:sz w:val="14"/>
              </w:rPr>
              <w:t>-31,2181 %</w:t>
            </w:r>
          </w:p>
        </w:tc>
      </w:tr>
      <w:tr>
        <w:trPr>
          <w:cantSplit w:val="true"/>
        </w:trPr>
        <w:tc>
          <w:tcPr>
            <w:tcW w:type="dxa" w:w="1170"/>
            <w:vAlign w:val="center"/>
            <w:shd w:fill="EAF2F8"/>
          </w:tcPr>
          <w:p>
            <w:pPr>
              <w:spacing w:after="0"/>
              <w:jc w:val="center"/>
            </w:pPr>
            <w:r/>
            <w:r>
              <w:rPr>
                <w:rFonts w:ascii="Arial" w:hAnsi="Arial"/>
                <w:b w:val="0"/>
                <w:sz w:val="14"/>
              </w:rPr>
              <w:t>OE2</w:t>
            </w:r>
          </w:p>
        </w:tc>
        <w:tc>
          <w:tcPr>
            <w:tcW w:type="dxa" w:w="1170"/>
            <w:vAlign w:val="center"/>
            <w:shd w:fill="EAF2F8"/>
          </w:tcPr>
          <w:p>
            <w:pPr>
              <w:spacing w:after="0"/>
              <w:jc w:val="center"/>
            </w:pPr>
            <w:r/>
            <w:r>
              <w:rPr>
                <w:rFonts w:ascii="Arial" w:hAnsi="Arial"/>
                <w:b w:val="0"/>
                <w:sz w:val="14"/>
              </w:rPr>
              <w:t>E2</w:t>
            </w:r>
          </w:p>
        </w:tc>
        <w:tc>
          <w:tcPr>
            <w:tcW w:type="dxa" w:w="1170"/>
            <w:vAlign w:val="center"/>
            <w:shd w:fill="EAF2F8"/>
          </w:tcPr>
          <w:p>
            <w:pPr>
              <w:spacing w:after="0"/>
              <w:jc w:val="center"/>
            </w:pPr>
            <w:r/>
            <w:r>
              <w:rPr>
                <w:rFonts w:ascii="Arial" w:hAnsi="Arial"/>
                <w:b w:val="0"/>
                <w:sz w:val="14"/>
              </w:rPr>
              <w:t>MAAC</w:t>
            </w:r>
          </w:p>
        </w:tc>
        <w:tc>
          <w:tcPr>
            <w:tcW w:type="dxa" w:w="1170"/>
            <w:vAlign w:val="center"/>
            <w:shd w:fill="EAF2F8"/>
          </w:tcPr>
          <w:p>
            <w:pPr>
              <w:spacing w:after="0"/>
              <w:jc w:val="center"/>
            </w:pPr>
            <w:r/>
            <w:r>
              <w:rPr>
                <w:rFonts w:ascii="Arial" w:hAnsi="Arial"/>
                <w:b w:val="0"/>
                <w:sz w:val="14"/>
              </w:rPr>
              <w:t>carbon_emissions_total</w:t>
            </w:r>
          </w:p>
        </w:tc>
        <w:tc>
          <w:tcPr>
            <w:tcW w:type="dxa" w:w="1170"/>
            <w:vAlign w:val="center"/>
            <w:shd w:fill="EAF2F8"/>
          </w:tcPr>
          <w:p>
            <w:pPr>
              <w:spacing w:after="0"/>
              <w:jc w:val="center"/>
            </w:pPr>
            <w:r/>
            <w:r>
              <w:rPr>
                <w:rFonts w:ascii="Arial" w:hAnsi="Arial"/>
                <w:b w:val="0"/>
                <w:sz w:val="14"/>
              </w:rPr>
              <w:t>10.417.831,7705</w:t>
            </w:r>
          </w:p>
        </w:tc>
        <w:tc>
          <w:tcPr>
            <w:tcW w:type="dxa" w:w="1170"/>
            <w:vAlign w:val="center"/>
            <w:shd w:fill="EAF2F8"/>
          </w:tcPr>
          <w:p>
            <w:pPr>
              <w:spacing w:after="0"/>
              <w:jc w:val="center"/>
            </w:pPr>
            <w:r/>
            <w:r>
              <w:rPr>
                <w:rFonts w:ascii="Arial" w:hAnsi="Arial"/>
                <w:b w:val="0"/>
                <w:sz w:val="14"/>
              </w:rPr>
              <w:t>10.558.754,0195</w:t>
            </w:r>
          </w:p>
        </w:tc>
        <w:tc>
          <w:tcPr>
            <w:tcW w:type="dxa" w:w="1170"/>
            <w:vAlign w:val="center"/>
            <w:shd w:fill="EAF2F8"/>
          </w:tcPr>
          <w:p>
            <w:pPr>
              <w:spacing w:after="0"/>
              <w:jc w:val="center"/>
            </w:pPr>
            <w:r/>
            <w:r>
              <w:rPr>
                <w:rFonts w:ascii="Arial" w:hAnsi="Arial"/>
                <w:b w:val="0"/>
                <w:sz w:val="14"/>
              </w:rPr>
              <w:t>140.922,2490</w:t>
            </w:r>
          </w:p>
        </w:tc>
        <w:tc>
          <w:tcPr>
            <w:tcW w:type="dxa" w:w="1170"/>
            <w:vAlign w:val="center"/>
            <w:shd w:fill="EAF2F8"/>
          </w:tcPr>
          <w:p>
            <w:pPr>
              <w:spacing w:after="0"/>
              <w:jc w:val="center"/>
            </w:pPr>
            <w:r/>
            <w:r>
              <w:rPr>
                <w:rFonts w:ascii="Arial" w:hAnsi="Arial"/>
                <w:b w:val="0"/>
                <w:sz w:val="14"/>
              </w:rPr>
              <w:t>-1,3527 %</w:t>
            </w:r>
          </w:p>
        </w:tc>
      </w:tr>
      <w:tr>
        <w:trPr>
          <w:cantSplit w:val="true"/>
        </w:trPr>
        <w:tc>
          <w:tcPr>
            <w:tcW w:type="dxa" w:w="1170"/>
            <w:vAlign w:val="center"/>
          </w:tcPr>
          <w:p>
            <w:pPr>
              <w:spacing w:after="0"/>
              <w:jc w:val="center"/>
            </w:pPr>
            <w:r/>
            <w:r>
              <w:rPr>
                <w:rFonts w:ascii="Arial" w:hAnsi="Arial"/>
                <w:b w:val="0"/>
                <w:sz w:val="14"/>
              </w:rPr>
              <w:t>OE2</w:t>
            </w:r>
          </w:p>
        </w:tc>
        <w:tc>
          <w:tcPr>
            <w:tcW w:type="dxa" w:w="1170"/>
            <w:vAlign w:val="center"/>
          </w:tcPr>
          <w:p>
            <w:pPr>
              <w:spacing w:after="0"/>
              <w:jc w:val="center"/>
            </w:pPr>
            <w:r/>
            <w:r>
              <w:rPr>
                <w:rFonts w:ascii="Arial" w:hAnsi="Arial"/>
                <w:b w:val="0"/>
                <w:sz w:val="14"/>
              </w:rPr>
              <w:t>E2</w:t>
            </w:r>
          </w:p>
        </w:tc>
        <w:tc>
          <w:tcPr>
            <w:tcW w:type="dxa" w:w="1170"/>
            <w:vAlign w:val="center"/>
          </w:tcPr>
          <w:p>
            <w:pPr>
              <w:spacing w:after="0"/>
              <w:jc w:val="center"/>
            </w:pPr>
            <w:r/>
            <w:r>
              <w:rPr>
                <w:rFonts w:ascii="Arial" w:hAnsi="Arial"/>
                <w:b w:val="0"/>
                <w:sz w:val="14"/>
              </w:rPr>
              <w:t>MASAC</w:t>
            </w:r>
          </w:p>
        </w:tc>
        <w:tc>
          <w:tcPr>
            <w:tcW w:type="dxa" w:w="1170"/>
            <w:vAlign w:val="center"/>
          </w:tcPr>
          <w:p>
            <w:pPr>
              <w:spacing w:after="0"/>
              <w:jc w:val="center"/>
            </w:pPr>
            <w:r/>
            <w:r>
              <w:rPr>
                <w:rFonts w:ascii="Arial" w:hAnsi="Arial"/>
                <w:b w:val="0"/>
                <w:sz w:val="14"/>
              </w:rPr>
              <w:t>carbon_emissions_total</w:t>
            </w:r>
          </w:p>
        </w:tc>
        <w:tc>
          <w:tcPr>
            <w:tcW w:type="dxa" w:w="1170"/>
            <w:vAlign w:val="center"/>
          </w:tcPr>
          <w:p>
            <w:pPr>
              <w:spacing w:after="0"/>
              <w:jc w:val="center"/>
            </w:pPr>
            <w:r/>
            <w:r>
              <w:rPr>
                <w:rFonts w:ascii="Arial" w:hAnsi="Arial"/>
                <w:b w:val="0"/>
                <w:sz w:val="14"/>
              </w:rPr>
              <w:t>9.088.297,6823</w:t>
            </w:r>
          </w:p>
        </w:tc>
        <w:tc>
          <w:tcPr>
            <w:tcW w:type="dxa" w:w="1170"/>
            <w:vAlign w:val="center"/>
          </w:tcPr>
          <w:p>
            <w:pPr>
              <w:spacing w:after="0"/>
              <w:jc w:val="center"/>
            </w:pPr>
            <w:r/>
            <w:r>
              <w:rPr>
                <w:rFonts w:ascii="Arial" w:hAnsi="Arial"/>
                <w:b w:val="0"/>
                <w:sz w:val="14"/>
              </w:rPr>
              <w:t>9.243.171,2982</w:t>
            </w:r>
          </w:p>
        </w:tc>
        <w:tc>
          <w:tcPr>
            <w:tcW w:type="dxa" w:w="1170"/>
            <w:vAlign w:val="center"/>
          </w:tcPr>
          <w:p>
            <w:pPr>
              <w:spacing w:after="0"/>
              <w:jc w:val="center"/>
            </w:pPr>
            <w:r/>
            <w:r>
              <w:rPr>
                <w:rFonts w:ascii="Arial" w:hAnsi="Arial"/>
                <w:b w:val="0"/>
                <w:sz w:val="14"/>
              </w:rPr>
              <w:t>154.873,6159</w:t>
            </w:r>
          </w:p>
        </w:tc>
        <w:tc>
          <w:tcPr>
            <w:tcW w:type="dxa" w:w="1170"/>
            <w:vAlign w:val="center"/>
          </w:tcPr>
          <w:p>
            <w:pPr>
              <w:spacing w:after="0"/>
              <w:jc w:val="center"/>
            </w:pPr>
            <w:r/>
            <w:r>
              <w:rPr>
                <w:rFonts w:ascii="Arial" w:hAnsi="Arial"/>
                <w:b w:val="0"/>
                <w:sz w:val="14"/>
              </w:rPr>
              <w:t>-1,7041 %</w:t>
            </w:r>
          </w:p>
        </w:tc>
      </w:tr>
      <w:tr>
        <w:trPr>
          <w:cantSplit w:val="true"/>
        </w:trPr>
        <w:tc>
          <w:tcPr>
            <w:tcW w:type="dxa" w:w="1170"/>
            <w:vAlign w:val="center"/>
            <w:shd w:fill="EAF2F8"/>
          </w:tcPr>
          <w:p>
            <w:pPr>
              <w:spacing w:after="0"/>
              <w:jc w:val="center"/>
            </w:pPr>
            <w:r/>
            <w:r>
              <w:rPr>
                <w:rFonts w:ascii="Arial" w:hAnsi="Arial"/>
                <w:b w:val="0"/>
                <w:sz w:val="14"/>
              </w:rPr>
              <w:t>OE2</w:t>
            </w:r>
          </w:p>
        </w:tc>
        <w:tc>
          <w:tcPr>
            <w:tcW w:type="dxa" w:w="1170"/>
            <w:vAlign w:val="center"/>
            <w:shd w:fill="EAF2F8"/>
          </w:tcPr>
          <w:p>
            <w:pPr>
              <w:spacing w:after="0"/>
              <w:jc w:val="center"/>
            </w:pPr>
            <w:r/>
            <w:r>
              <w:rPr>
                <w:rFonts w:ascii="Arial" w:hAnsi="Arial"/>
                <w:b w:val="0"/>
                <w:sz w:val="14"/>
              </w:rPr>
              <w:t>E2</w:t>
            </w:r>
          </w:p>
        </w:tc>
        <w:tc>
          <w:tcPr>
            <w:tcW w:type="dxa" w:w="1170"/>
            <w:vAlign w:val="center"/>
            <w:shd w:fill="EAF2F8"/>
          </w:tcPr>
          <w:p>
            <w:pPr>
              <w:spacing w:after="0"/>
              <w:jc w:val="center"/>
            </w:pPr>
            <w:r/>
            <w:r>
              <w:rPr>
                <w:rFonts w:ascii="Arial" w:hAnsi="Arial"/>
                <w:b w:val="0"/>
                <w:sz w:val="14"/>
              </w:rPr>
              <w:t>MATD3</w:t>
            </w:r>
          </w:p>
        </w:tc>
        <w:tc>
          <w:tcPr>
            <w:tcW w:type="dxa" w:w="1170"/>
            <w:vAlign w:val="center"/>
            <w:shd w:fill="EAF2F8"/>
          </w:tcPr>
          <w:p>
            <w:pPr>
              <w:spacing w:after="0"/>
              <w:jc w:val="center"/>
            </w:pPr>
            <w:r/>
            <w:r>
              <w:rPr>
                <w:rFonts w:ascii="Arial" w:hAnsi="Arial"/>
                <w:b w:val="0"/>
                <w:sz w:val="14"/>
              </w:rPr>
              <w:t>carbon_emissions_total</w:t>
            </w:r>
          </w:p>
        </w:tc>
        <w:tc>
          <w:tcPr>
            <w:tcW w:type="dxa" w:w="1170"/>
            <w:vAlign w:val="center"/>
            <w:shd w:fill="EAF2F8"/>
          </w:tcPr>
          <w:p>
            <w:pPr>
              <w:spacing w:after="0"/>
              <w:jc w:val="center"/>
            </w:pPr>
            <w:r/>
            <w:r>
              <w:rPr>
                <w:rFonts w:ascii="Arial" w:hAnsi="Arial"/>
                <w:b w:val="0"/>
                <w:sz w:val="14"/>
              </w:rPr>
              <w:t>10.973.717,9654</w:t>
            </w:r>
          </w:p>
        </w:tc>
        <w:tc>
          <w:tcPr>
            <w:tcW w:type="dxa" w:w="1170"/>
            <w:vAlign w:val="center"/>
            <w:shd w:fill="EAF2F8"/>
          </w:tcPr>
          <w:p>
            <w:pPr>
              <w:spacing w:after="0"/>
              <w:jc w:val="center"/>
            </w:pPr>
            <w:r/>
            <w:r>
              <w:rPr>
                <w:rFonts w:ascii="Arial" w:hAnsi="Arial"/>
                <w:b w:val="0"/>
                <w:sz w:val="14"/>
              </w:rPr>
              <w:t>11.019.732,7202</w:t>
            </w:r>
          </w:p>
        </w:tc>
        <w:tc>
          <w:tcPr>
            <w:tcW w:type="dxa" w:w="1170"/>
            <w:vAlign w:val="center"/>
            <w:shd w:fill="EAF2F8"/>
          </w:tcPr>
          <w:p>
            <w:pPr>
              <w:spacing w:after="0"/>
              <w:jc w:val="center"/>
            </w:pPr>
            <w:r>
              <w:t>46.014,7548</w:t>
            </w:r>
          </w:p>
        </w:tc>
        <w:tc>
          <w:tcPr>
            <w:tcW w:type="dxa" w:w="1170"/>
            <w:vAlign w:val="center"/>
            <w:shd w:fill="EAF2F8"/>
          </w:tcPr>
          <w:p>
            <w:pPr>
              <w:spacing w:after="0"/>
              <w:jc w:val="center"/>
            </w:pPr>
            <w:r/>
            <w:r>
              <w:rPr>
                <w:rFonts w:ascii="Arial" w:hAnsi="Arial"/>
                <w:b w:val="0"/>
                <w:sz w:val="14"/>
              </w:rPr>
              <w:t>-0,4193 %</w:t>
            </w:r>
          </w:p>
        </w:tc>
      </w:tr>
      <w:tr>
        <w:trPr>
          <w:cantSplit w:val="true"/>
        </w:trPr>
        <w:tc>
          <w:tcPr>
            <w:tcW w:type="dxa" w:w="1170"/>
            <w:vAlign w:val="center"/>
          </w:tcPr>
          <w:p>
            <w:pPr>
              <w:spacing w:after="0"/>
              <w:jc w:val="center"/>
            </w:pPr>
            <w:r/>
            <w:r>
              <w:rPr>
                <w:rFonts w:ascii="Arial" w:hAnsi="Arial"/>
                <w:b w:val="0"/>
                <w:sz w:val="14"/>
              </w:rPr>
              <w:t>OE3</w:t>
            </w:r>
          </w:p>
        </w:tc>
        <w:tc>
          <w:tcPr>
            <w:tcW w:type="dxa" w:w="1170"/>
            <w:vAlign w:val="center"/>
          </w:tcPr>
          <w:p>
            <w:pPr>
              <w:spacing w:after="0"/>
              <w:jc w:val="center"/>
            </w:pPr>
            <w:r/>
            <w:r>
              <w:rPr>
                <w:rFonts w:ascii="Arial" w:hAnsi="Arial"/>
                <w:b w:val="0"/>
                <w:sz w:val="14"/>
              </w:rPr>
              <w:t>E3</w:t>
            </w:r>
          </w:p>
        </w:tc>
        <w:tc>
          <w:tcPr>
            <w:tcW w:type="dxa" w:w="1170"/>
            <w:vAlign w:val="center"/>
          </w:tcPr>
          <w:p>
            <w:pPr>
              <w:spacing w:after="0"/>
              <w:jc w:val="center"/>
            </w:pPr>
            <w:r/>
            <w:r>
              <w:rPr>
                <w:rFonts w:ascii="Arial" w:hAnsi="Arial"/>
                <w:b w:val="0"/>
                <w:sz w:val="14"/>
              </w:rPr>
              <w:t>HAPPO</w:t>
            </w:r>
          </w:p>
        </w:tc>
        <w:tc>
          <w:tcPr>
            <w:tcW w:type="dxa" w:w="1170"/>
            <w:vAlign w:val="center"/>
          </w:tcPr>
          <w:p>
            <w:pPr>
              <w:spacing w:after="0"/>
              <w:jc w:val="center"/>
            </w:pPr>
            <w:r/>
            <w:r>
              <w:rPr>
                <w:rFonts w:ascii="Arial" w:hAnsi="Arial"/>
                <w:b w:val="0"/>
                <w:sz w:val="14"/>
              </w:rPr>
              <w:t>electricity_cost_total</w:t>
            </w:r>
          </w:p>
        </w:tc>
        <w:tc>
          <w:tcPr>
            <w:tcW w:type="dxa" w:w="1170"/>
            <w:vAlign w:val="center"/>
          </w:tcPr>
          <w:p>
            <w:pPr>
              <w:spacing w:after="0"/>
              <w:jc w:val="center"/>
            </w:pPr>
            <w:r/>
            <w:r>
              <w:rPr>
                <w:rFonts w:ascii="Arial" w:hAnsi="Arial"/>
                <w:b w:val="0"/>
                <w:sz w:val="14"/>
              </w:rPr>
              <w:t>7.155.283,9263</w:t>
            </w:r>
          </w:p>
        </w:tc>
        <w:tc>
          <w:tcPr>
            <w:tcW w:type="dxa" w:w="1170"/>
            <w:vAlign w:val="center"/>
          </w:tcPr>
          <w:p>
            <w:pPr>
              <w:spacing w:after="0"/>
              <w:jc w:val="center"/>
            </w:pPr>
            <w:r/>
            <w:r>
              <w:rPr>
                <w:rFonts w:ascii="Arial" w:hAnsi="Arial"/>
                <w:b w:val="0"/>
                <w:sz w:val="14"/>
              </w:rPr>
              <w:t>7.368.356,0819</w:t>
            </w:r>
          </w:p>
        </w:tc>
        <w:tc>
          <w:tcPr>
            <w:tcW w:type="dxa" w:w="1170"/>
            <w:vAlign w:val="center"/>
          </w:tcPr>
          <w:p>
            <w:pPr>
              <w:spacing w:after="0"/>
              <w:jc w:val="center"/>
            </w:pPr>
            <w:r/>
            <w:r>
              <w:rPr>
                <w:rFonts w:ascii="Arial" w:hAnsi="Arial"/>
                <w:b w:val="0"/>
                <w:sz w:val="14"/>
              </w:rPr>
              <w:t>213.072,1556</w:t>
            </w:r>
          </w:p>
        </w:tc>
        <w:tc>
          <w:tcPr>
            <w:tcW w:type="dxa" w:w="1170"/>
            <w:vAlign w:val="center"/>
          </w:tcPr>
          <w:p>
            <w:pPr>
              <w:spacing w:after="0"/>
              <w:jc w:val="center"/>
            </w:pPr>
            <w:r/>
            <w:r>
              <w:rPr>
                <w:rFonts w:ascii="Arial" w:hAnsi="Arial"/>
                <w:b w:val="0"/>
                <w:sz w:val="14"/>
              </w:rPr>
              <w:t>-2,9778 %</w:t>
            </w:r>
          </w:p>
        </w:tc>
      </w:tr>
      <w:tr>
        <w:trPr>
          <w:cantSplit w:val="true"/>
        </w:trPr>
        <w:tc>
          <w:tcPr>
            <w:tcW w:type="dxa" w:w="1170"/>
            <w:vAlign w:val="center"/>
            <w:shd w:fill="EAF2F8"/>
          </w:tcPr>
          <w:p>
            <w:pPr>
              <w:spacing w:after="0"/>
              <w:jc w:val="center"/>
            </w:pPr>
            <w:r/>
            <w:r>
              <w:rPr>
                <w:rFonts w:ascii="Arial" w:hAnsi="Arial"/>
                <w:b w:val="0"/>
                <w:sz w:val="14"/>
              </w:rPr>
              <w:t>OE3</w:t>
            </w:r>
          </w:p>
        </w:tc>
        <w:tc>
          <w:tcPr>
            <w:tcW w:type="dxa" w:w="1170"/>
            <w:vAlign w:val="center"/>
            <w:shd w:fill="EAF2F8"/>
          </w:tcPr>
          <w:p>
            <w:pPr>
              <w:spacing w:after="0"/>
              <w:jc w:val="center"/>
            </w:pPr>
            <w:r/>
            <w:r>
              <w:rPr>
                <w:rFonts w:ascii="Arial" w:hAnsi="Arial"/>
                <w:b w:val="0"/>
                <w:sz w:val="14"/>
              </w:rPr>
              <w:t>E3</w:t>
            </w:r>
          </w:p>
        </w:tc>
        <w:tc>
          <w:tcPr>
            <w:tcW w:type="dxa" w:w="1170"/>
            <w:vAlign w:val="center"/>
            <w:shd w:fill="EAF2F8"/>
          </w:tcPr>
          <w:p>
            <w:pPr>
              <w:spacing w:after="0"/>
              <w:jc w:val="center"/>
            </w:pPr>
            <w:r/>
            <w:r>
              <w:rPr>
                <w:rFonts w:ascii="Arial" w:hAnsi="Arial"/>
                <w:b w:val="0"/>
                <w:sz w:val="14"/>
              </w:rPr>
              <w:t>MAAC</w:t>
            </w:r>
          </w:p>
        </w:tc>
        <w:tc>
          <w:tcPr>
            <w:tcW w:type="dxa" w:w="1170"/>
            <w:vAlign w:val="center"/>
            <w:shd w:fill="EAF2F8"/>
          </w:tcPr>
          <w:p>
            <w:pPr>
              <w:spacing w:after="0"/>
              <w:jc w:val="center"/>
            </w:pPr>
            <w:r/>
            <w:r>
              <w:rPr>
                <w:rFonts w:ascii="Arial" w:hAnsi="Arial"/>
                <w:b w:val="0"/>
                <w:sz w:val="14"/>
              </w:rPr>
              <w:t>electricity_cost_total</w:t>
            </w:r>
          </w:p>
        </w:tc>
        <w:tc>
          <w:tcPr>
            <w:tcW w:type="dxa" w:w="1170"/>
            <w:vAlign w:val="center"/>
            <w:shd w:fill="EAF2F8"/>
          </w:tcPr>
          <w:p>
            <w:pPr>
              <w:spacing w:after="0"/>
              <w:jc w:val="center"/>
            </w:pPr>
            <w:r/>
            <w:r>
              <w:rPr>
                <w:rFonts w:ascii="Arial" w:hAnsi="Arial"/>
                <w:b w:val="0"/>
                <w:sz w:val="14"/>
              </w:rPr>
              <w:t>7.093.803,1979</w:t>
            </w:r>
          </w:p>
        </w:tc>
        <w:tc>
          <w:tcPr>
            <w:tcW w:type="dxa" w:w="1170"/>
            <w:vAlign w:val="center"/>
            <w:shd w:fill="EAF2F8"/>
          </w:tcPr>
          <w:p>
            <w:pPr>
              <w:spacing w:after="0"/>
              <w:jc w:val="center"/>
            </w:pPr>
            <w:r/>
            <w:r>
              <w:rPr>
                <w:rFonts w:ascii="Arial" w:hAnsi="Arial"/>
                <w:b w:val="0"/>
                <w:sz w:val="14"/>
              </w:rPr>
              <w:t>7.112.781,5002</w:t>
            </w:r>
          </w:p>
        </w:tc>
        <w:tc>
          <w:tcPr>
            <w:tcW w:type="dxa" w:w="1170"/>
            <w:vAlign w:val="center"/>
            <w:shd w:fill="EAF2F8"/>
          </w:tcPr>
          <w:p>
            <w:pPr>
              <w:spacing w:after="0"/>
              <w:jc w:val="center"/>
            </w:pPr>
            <w:r/>
            <w:r>
              <w:rPr>
                <w:rFonts w:ascii="Arial" w:hAnsi="Arial"/>
                <w:b w:val="0"/>
                <w:sz w:val="14"/>
              </w:rPr>
              <w:t>18.978,3023</w:t>
            </w:r>
          </w:p>
        </w:tc>
        <w:tc>
          <w:tcPr>
            <w:tcW w:type="dxa" w:w="1170"/>
            <w:vAlign w:val="center"/>
            <w:shd w:fill="EAF2F8"/>
          </w:tcPr>
          <w:p>
            <w:pPr>
              <w:spacing w:after="0"/>
              <w:jc w:val="center"/>
            </w:pPr>
            <w:r/>
            <w:r>
              <w:rPr>
                <w:rFonts w:ascii="Arial" w:hAnsi="Arial"/>
                <w:b w:val="0"/>
                <w:sz w:val="14"/>
              </w:rPr>
              <w:t>-0,2675 %</w:t>
            </w:r>
          </w:p>
        </w:tc>
      </w:tr>
      <w:tr>
        <w:trPr>
          <w:cantSplit w:val="true"/>
        </w:trPr>
        <w:tc>
          <w:tcPr>
            <w:tcW w:type="dxa" w:w="1170"/>
            <w:vAlign w:val="center"/>
          </w:tcPr>
          <w:p>
            <w:pPr>
              <w:spacing w:after="0"/>
              <w:jc w:val="center"/>
            </w:pPr>
            <w:r/>
            <w:r>
              <w:rPr>
                <w:rFonts w:ascii="Arial" w:hAnsi="Arial"/>
                <w:b w:val="0"/>
                <w:sz w:val="14"/>
              </w:rPr>
              <w:t>OE3</w:t>
            </w:r>
          </w:p>
        </w:tc>
        <w:tc>
          <w:tcPr>
            <w:tcW w:type="dxa" w:w="1170"/>
            <w:vAlign w:val="center"/>
          </w:tcPr>
          <w:p>
            <w:pPr>
              <w:spacing w:after="0"/>
              <w:jc w:val="center"/>
            </w:pPr>
            <w:r/>
            <w:r>
              <w:rPr>
                <w:rFonts w:ascii="Arial" w:hAnsi="Arial"/>
                <w:b w:val="0"/>
                <w:sz w:val="14"/>
              </w:rPr>
              <w:t>E3</w:t>
            </w:r>
          </w:p>
        </w:tc>
        <w:tc>
          <w:tcPr>
            <w:tcW w:type="dxa" w:w="1170"/>
            <w:vAlign w:val="center"/>
          </w:tcPr>
          <w:p>
            <w:pPr>
              <w:spacing w:after="0"/>
              <w:jc w:val="center"/>
            </w:pPr>
            <w:r/>
            <w:r>
              <w:rPr>
                <w:rFonts w:ascii="Arial" w:hAnsi="Arial"/>
                <w:b w:val="0"/>
                <w:sz w:val="14"/>
              </w:rPr>
              <w:t>MASAC</w:t>
            </w:r>
          </w:p>
        </w:tc>
        <w:tc>
          <w:tcPr>
            <w:tcW w:type="dxa" w:w="1170"/>
            <w:vAlign w:val="center"/>
          </w:tcPr>
          <w:p>
            <w:pPr>
              <w:spacing w:after="0"/>
              <w:jc w:val="center"/>
            </w:pPr>
            <w:r/>
            <w:r>
              <w:rPr>
                <w:rFonts w:ascii="Arial" w:hAnsi="Arial"/>
                <w:b w:val="0"/>
                <w:sz w:val="14"/>
              </w:rPr>
              <w:t>electricity_cost_total</w:t>
            </w:r>
          </w:p>
        </w:tc>
        <w:tc>
          <w:tcPr>
            <w:tcW w:type="dxa" w:w="1170"/>
            <w:vAlign w:val="center"/>
          </w:tcPr>
          <w:p>
            <w:pPr>
              <w:spacing w:after="0"/>
              <w:jc w:val="center"/>
            </w:pPr>
            <w:r/>
            <w:r>
              <w:rPr>
                <w:rFonts w:ascii="Arial" w:hAnsi="Arial"/>
                <w:b w:val="0"/>
                <w:sz w:val="14"/>
              </w:rPr>
              <w:t>7.106.081,2740</w:t>
            </w:r>
          </w:p>
        </w:tc>
        <w:tc>
          <w:tcPr>
            <w:tcW w:type="dxa" w:w="1170"/>
            <w:vAlign w:val="center"/>
          </w:tcPr>
          <w:p>
            <w:pPr>
              <w:spacing w:after="0"/>
              <w:jc w:val="center"/>
            </w:pPr>
            <w:r/>
            <w:r>
              <w:rPr>
                <w:rFonts w:ascii="Arial" w:hAnsi="Arial"/>
                <w:b w:val="0"/>
                <w:sz w:val="14"/>
              </w:rPr>
              <w:t>7.145.558,6895</w:t>
            </w:r>
          </w:p>
        </w:tc>
        <w:tc>
          <w:tcPr>
            <w:tcW w:type="dxa" w:w="1170"/>
            <w:vAlign w:val="center"/>
          </w:tcPr>
          <w:p>
            <w:pPr>
              <w:spacing w:after="0"/>
              <w:jc w:val="center"/>
            </w:pPr>
            <w:r/>
            <w:r>
              <w:rPr>
                <w:rFonts w:ascii="Arial" w:hAnsi="Arial"/>
                <w:b w:val="0"/>
                <w:sz w:val="14"/>
              </w:rPr>
              <w:t>39.477,4155</w:t>
            </w:r>
          </w:p>
        </w:tc>
        <w:tc>
          <w:tcPr>
            <w:tcW w:type="dxa" w:w="1170"/>
            <w:vAlign w:val="center"/>
          </w:tcPr>
          <w:p>
            <w:pPr>
              <w:spacing w:after="0"/>
              <w:jc w:val="center"/>
            </w:pPr>
            <w:r/>
            <w:r>
              <w:rPr>
                <w:rFonts w:ascii="Arial" w:hAnsi="Arial"/>
                <w:b w:val="0"/>
                <w:sz w:val="14"/>
              </w:rPr>
              <w:t>-0,5555 %</w:t>
            </w:r>
          </w:p>
        </w:tc>
      </w:tr>
      <w:tr>
        <w:trPr>
          <w:cantSplit w:val="true"/>
        </w:trPr>
        <w:tc>
          <w:tcPr>
            <w:tcW w:type="dxa" w:w="1170"/>
            <w:vAlign w:val="center"/>
            <w:shd w:fill="EAF2F8"/>
          </w:tcPr>
          <w:p>
            <w:pPr>
              <w:spacing w:after="0"/>
              <w:jc w:val="center"/>
            </w:pPr>
            <w:r/>
            <w:r>
              <w:rPr>
                <w:rFonts w:ascii="Arial" w:hAnsi="Arial"/>
                <w:b w:val="0"/>
                <w:sz w:val="14"/>
              </w:rPr>
              <w:t>OE3</w:t>
            </w:r>
          </w:p>
        </w:tc>
        <w:tc>
          <w:tcPr>
            <w:tcW w:type="dxa" w:w="1170"/>
            <w:vAlign w:val="center"/>
            <w:shd w:fill="EAF2F8"/>
          </w:tcPr>
          <w:p>
            <w:pPr>
              <w:spacing w:after="0"/>
              <w:jc w:val="center"/>
            </w:pPr>
            <w:r/>
            <w:r>
              <w:rPr>
                <w:rFonts w:ascii="Arial" w:hAnsi="Arial"/>
                <w:b w:val="0"/>
                <w:sz w:val="14"/>
              </w:rPr>
              <w:t>E3</w:t>
            </w:r>
          </w:p>
        </w:tc>
        <w:tc>
          <w:tcPr>
            <w:tcW w:type="dxa" w:w="1170"/>
            <w:vAlign w:val="center"/>
            <w:shd w:fill="EAF2F8"/>
          </w:tcPr>
          <w:p>
            <w:pPr>
              <w:spacing w:after="0"/>
              <w:jc w:val="center"/>
            </w:pPr>
            <w:r/>
            <w:r>
              <w:rPr>
                <w:rFonts w:ascii="Arial" w:hAnsi="Arial"/>
                <w:b w:val="0"/>
                <w:sz w:val="14"/>
              </w:rPr>
              <w:t>MATD3</w:t>
            </w:r>
          </w:p>
        </w:tc>
        <w:tc>
          <w:tcPr>
            <w:tcW w:type="dxa" w:w="1170"/>
            <w:vAlign w:val="center"/>
            <w:shd w:fill="EAF2F8"/>
          </w:tcPr>
          <w:p>
            <w:pPr>
              <w:spacing w:after="0"/>
              <w:jc w:val="center"/>
            </w:pPr>
            <w:r/>
            <w:r>
              <w:rPr>
                <w:rFonts w:ascii="Arial" w:hAnsi="Arial"/>
                <w:b w:val="0"/>
                <w:sz w:val="14"/>
              </w:rPr>
              <w:t>electricity_cost_total</w:t>
            </w:r>
          </w:p>
        </w:tc>
        <w:tc>
          <w:tcPr>
            <w:tcW w:type="dxa" w:w="1170"/>
            <w:vAlign w:val="center"/>
            <w:shd w:fill="EAF2F8"/>
          </w:tcPr>
          <w:p>
            <w:pPr>
              <w:spacing w:after="0"/>
              <w:jc w:val="center"/>
            </w:pPr>
            <w:r/>
            <w:r>
              <w:rPr>
                <w:rFonts w:ascii="Arial" w:hAnsi="Arial"/>
                <w:b w:val="0"/>
                <w:sz w:val="14"/>
              </w:rPr>
              <w:t>9.646.089,5160</w:t>
            </w:r>
          </w:p>
        </w:tc>
        <w:tc>
          <w:tcPr>
            <w:tcW w:type="dxa" w:w="1170"/>
            <w:vAlign w:val="center"/>
            <w:shd w:fill="EAF2F8"/>
          </w:tcPr>
          <w:p>
            <w:pPr>
              <w:spacing w:after="0"/>
              <w:jc w:val="center"/>
            </w:pPr>
            <w:r/>
            <w:r>
              <w:rPr>
                <w:rFonts w:ascii="Arial" w:hAnsi="Arial"/>
                <w:b w:val="0"/>
                <w:sz w:val="14"/>
              </w:rPr>
              <w:t>9.734.645,5970</w:t>
            </w:r>
          </w:p>
        </w:tc>
        <w:tc>
          <w:tcPr>
            <w:tcW w:type="dxa" w:w="1170"/>
            <w:vAlign w:val="center"/>
            <w:shd w:fill="EAF2F8"/>
          </w:tcPr>
          <w:p>
            <w:pPr>
              <w:spacing w:after="0"/>
              <w:jc w:val="center"/>
            </w:pPr>
            <w:r/>
            <w:r>
              <w:rPr>
                <w:rFonts w:ascii="Arial" w:hAnsi="Arial"/>
                <w:b w:val="0"/>
                <w:sz w:val="14"/>
              </w:rPr>
              <w:t>88.556,0810</w:t>
            </w:r>
          </w:p>
        </w:tc>
        <w:tc>
          <w:tcPr>
            <w:tcW w:type="dxa" w:w="1170"/>
            <w:vAlign w:val="center"/>
            <w:shd w:fill="EAF2F8"/>
          </w:tcPr>
          <w:p>
            <w:pPr>
              <w:spacing w:after="0"/>
              <w:jc w:val="center"/>
            </w:pPr>
            <w:r/>
            <w:r>
              <w:rPr>
                <w:rFonts w:ascii="Arial" w:hAnsi="Arial"/>
                <w:b w:val="0"/>
                <w:sz w:val="14"/>
              </w:rPr>
              <w:t>-0,9181 %</w:t>
            </w:r>
          </w:p>
        </w:tc>
      </w:tr>
    </w:tbl>
    <w:p>
      <w:pPr>
        <w:spacing w:after="120"/>
      </w:pPr>
      <w:r>
        <w:rPr>
          <w:rFonts w:ascii="Arial" w:hAnsi="Arial"/>
          <w:sz w:val="20"/>
        </w:rPr>
        <w:t>Nota. En OE.1 el baseline es 1 y el control es el compuesto de los tres ratios de flexibilidad.</w:t>
      </w:r>
    </w:p>
    <w:p>
      <w:pPr>
        <w:pStyle w:val="Ttulo2"/>
        <w:keepNext/>
        <w:numPr>
          <w:ilvl w:val="0"/>
          <w:numId w:val="0"/>
        </w:numPr>
      </w:pPr>
      <w:r>
        <w:rPr>
          <w:rFonts w:ascii="Arial" w:hAnsi="Arial"/>
        </w:rPr>
        <w:t>A.2 Cobertura de matrices completas</w:t>
      </w:r>
    </w:p>
    <w:p>
      <w:pPr>
        <w:pStyle w:val="TablaIndice"/>
        <w:keepNext/>
        <w:jc w:val="left"/>
      </w:pPr>
      <w:r>
        <w:rPr>
          <w:rFonts w:ascii="Arial" w:hAnsi="Arial"/>
        </w:rPr>
        <w:t>Tabla A.2. Inventario numérico completo generado</w:t>
      </w:r>
    </w:p>
    <w:tbl>
      <w:tblPr>
        <w:tblStyle w:val="Tablaconcuadrcula"/>
        <w:tblW w:type="auto" w:w="0"/>
        <w:jc w:val="center"/>
        <w:tblLayout w:type="autofit"/>
        <w:tblLook w:firstColumn="1" w:firstRow="1" w:lastColumn="0" w:lastRow="0" w:noHBand="0" w:noVBand="1" w:val="04A0"/>
      </w:tblPr>
      <w:tblGrid>
        <w:gridCol w:w="3120"/>
        <w:gridCol w:w="3120"/>
        <w:gridCol w:w="3120"/>
      </w:tblGrid>
      <w:tr>
        <w:trPr>
          <w:tblHeader w:val="true"/>
          <w:cantSplit w:val="true"/>
        </w:trPr>
        <w:tc>
          <w:tcPr>
            <w:tcW w:type="dxa" w:w="3120"/>
            <w:vAlign w:val="center"/>
            <w:shd w:fill="1F4E78"/>
          </w:tcPr>
          <w:p>
            <w:pPr>
              <w:spacing w:after="0"/>
              <w:jc w:val="center"/>
            </w:pPr>
            <w:r/>
            <w:r>
              <w:rPr>
                <w:rFonts w:ascii="Arial" w:hAnsi="Arial"/>
                <w:b/>
                <w:color w:val="FFFFFF"/>
                <w:sz w:val="14"/>
              </w:rPr>
              <w:t>Matriz</w:t>
            </w:r>
          </w:p>
        </w:tc>
        <w:tc>
          <w:tcPr>
            <w:tcW w:type="dxa" w:w="3120"/>
            <w:vAlign w:val="center"/>
            <w:shd w:fill="1F4E78"/>
          </w:tcPr>
          <w:p>
            <w:pPr>
              <w:spacing w:after="0"/>
              <w:jc w:val="center"/>
            </w:pPr>
            <w:r/>
            <w:r>
              <w:rPr>
                <w:rFonts w:ascii="Arial" w:hAnsi="Arial"/>
                <w:b/>
                <w:color w:val="FFFFFF"/>
                <w:sz w:val="14"/>
              </w:rPr>
              <w:t>Filas/valores</w:t>
            </w:r>
          </w:p>
        </w:tc>
        <w:tc>
          <w:tcPr>
            <w:tcW w:type="dxa" w:w="3120"/>
            <w:vAlign w:val="center"/>
            <w:shd w:fill="1F4E78"/>
          </w:tcPr>
          <w:p>
            <w:pPr>
              <w:spacing w:after="0"/>
              <w:jc w:val="center"/>
            </w:pPr>
            <w:r/>
            <w:r>
              <w:rPr>
                <w:rFonts w:ascii="Arial" w:hAnsi="Arial"/>
                <w:b/>
                <w:color w:val="FFFFFF"/>
                <w:sz w:val="14"/>
              </w:rPr>
              <w:t>Contenido</w:t>
            </w:r>
          </w:p>
        </w:tc>
      </w:tr>
      <w:tr>
        <w:trPr>
          <w:cantSplit w:val="true"/>
        </w:trPr>
        <w:tc>
          <w:tcPr>
            <w:tcW w:type="dxa" w:w="3120"/>
            <w:vAlign w:val="center"/>
          </w:tcPr>
          <w:p>
            <w:pPr>
              <w:spacing w:after="0"/>
              <w:jc w:val="center"/>
            </w:pPr>
            <w:r/>
            <w:r>
              <w:rPr>
                <w:rFonts w:ascii="Arial" w:hAnsi="Arial"/>
                <w:b w:val="0"/>
                <w:sz w:val="14"/>
              </w:rPr>
              <w:t>episode_metrics_50.csv</w:t>
            </w:r>
          </w:p>
        </w:tc>
        <w:tc>
          <w:tcPr>
            <w:tcW w:type="dxa" w:w="3120"/>
            <w:vAlign w:val="center"/>
          </w:tcPr>
          <w:p>
            <w:pPr>
              <w:spacing w:after="0"/>
              <w:jc w:val="center"/>
            </w:pPr>
            <w:r/>
            <w:r>
              <w:rPr>
                <w:rFonts w:ascii="Arial" w:hAnsi="Arial"/>
                <w:b w:val="0"/>
                <w:sz w:val="14"/>
              </w:rPr>
              <w:t>600 filas</w:t>
            </w:r>
          </w:p>
        </w:tc>
        <w:tc>
          <w:tcPr>
            <w:tcW w:type="dxa" w:w="3120"/>
            <w:vAlign w:val="center"/>
          </w:tcPr>
          <w:p>
            <w:pPr>
              <w:spacing w:after="0"/>
              <w:jc w:val="center"/>
            </w:pPr>
            <w:r/>
            <w:r>
              <w:rPr>
                <w:rFonts w:ascii="Arial" w:hAnsi="Arial"/>
                <w:b w:val="0"/>
                <w:sz w:val="14"/>
              </w:rPr>
              <w:t>Episodios 0–49 de 12 tratamientos</w:t>
            </w:r>
          </w:p>
        </w:tc>
      </w:tr>
      <w:tr>
        <w:trPr>
          <w:cantSplit w:val="true"/>
        </w:trPr>
        <w:tc>
          <w:tcPr>
            <w:tcW w:type="dxa" w:w="3120"/>
            <w:vAlign w:val="center"/>
            <w:shd w:fill="EAF2F8"/>
          </w:tcPr>
          <w:p>
            <w:pPr>
              <w:spacing w:after="0"/>
              <w:jc w:val="center"/>
            </w:pPr>
            <w:r/>
            <w:r>
              <w:rPr>
                <w:rFonts w:ascii="Arial" w:hAnsi="Arial"/>
                <w:b w:val="0"/>
                <w:sz w:val="14"/>
              </w:rPr>
              <w:t>district_all_kpis_long.csv</w:t>
            </w:r>
          </w:p>
        </w:tc>
        <w:tc>
          <w:tcPr>
            <w:tcW w:type="dxa" w:w="3120"/>
            <w:vAlign w:val="center"/>
            <w:shd w:fill="EAF2F8"/>
          </w:tcPr>
          <w:p>
            <w:pPr>
              <w:spacing w:after="0"/>
              <w:jc w:val="center"/>
            </w:pPr>
            <w:r/>
            <w:r>
              <w:rPr>
                <w:rFonts w:ascii="Arial" w:hAnsi="Arial"/>
                <w:b w:val="0"/>
                <w:sz w:val="14"/>
              </w:rPr>
              <w:t>668 valores</w:t>
            </w:r>
          </w:p>
        </w:tc>
        <w:tc>
          <w:tcPr>
            <w:tcW w:type="dxa" w:w="3120"/>
            <w:vAlign w:val="center"/>
            <w:shd w:fill="EAF2F8"/>
          </w:tcPr>
          <w:p>
            <w:pPr>
              <w:spacing w:after="0"/>
              <w:jc w:val="center"/>
            </w:pPr>
            <w:r/>
            <w:r>
              <w:rPr>
                <w:rFonts w:ascii="Arial" w:hAnsi="Arial"/>
                <w:b w:val="0"/>
                <w:sz w:val="14"/>
              </w:rPr>
              <w:t>KPI distritales disponibles</w:t>
            </w:r>
          </w:p>
        </w:tc>
      </w:tr>
      <w:tr>
        <w:trPr>
          <w:cantSplit w:val="true"/>
        </w:trPr>
        <w:tc>
          <w:tcPr>
            <w:tcW w:type="dxa" w:w="3120"/>
            <w:vAlign w:val="center"/>
          </w:tcPr>
          <w:p>
            <w:pPr>
              <w:spacing w:after="0"/>
              <w:jc w:val="center"/>
            </w:pPr>
            <w:r/>
            <w:r>
              <w:rPr>
                <w:rFonts w:ascii="Arial" w:hAnsi="Arial"/>
                <w:b w:val="0"/>
                <w:sz w:val="14"/>
              </w:rPr>
              <w:t>objective_all_kpis_numeric.csv</w:t>
            </w:r>
          </w:p>
        </w:tc>
        <w:tc>
          <w:tcPr>
            <w:tcW w:type="dxa" w:w="3120"/>
            <w:vAlign w:val="center"/>
          </w:tcPr>
          <w:p>
            <w:pPr>
              <w:spacing w:after="0"/>
              <w:jc w:val="center"/>
            </w:pPr>
            <w:r/>
            <w:r>
              <w:rPr>
                <w:rFonts w:ascii="Arial" w:hAnsi="Arial"/>
                <w:b w:val="0"/>
                <w:sz w:val="14"/>
              </w:rPr>
              <w:t>648 valores</w:t>
            </w:r>
          </w:p>
        </w:tc>
        <w:tc>
          <w:tcPr>
            <w:tcW w:type="dxa" w:w="3120"/>
            <w:vAlign w:val="center"/>
          </w:tcPr>
          <w:p>
            <w:pPr>
              <w:spacing w:after="0"/>
              <w:jc w:val="center"/>
            </w:pPr>
            <w:r/>
            <w:r>
              <w:rPr>
                <w:rFonts w:ascii="Arial" w:hAnsi="Arial"/>
                <w:b w:val="0"/>
                <w:sz w:val="14"/>
              </w:rPr>
              <w:t>KPI clasificados OE1–OE3</w:t>
            </w:r>
          </w:p>
        </w:tc>
      </w:tr>
      <w:tr>
        <w:trPr>
          <w:cantSplit w:val="true"/>
        </w:trPr>
        <w:tc>
          <w:tcPr>
            <w:tcW w:type="dxa" w:w="3120"/>
            <w:vAlign w:val="center"/>
            <w:shd w:fill="EAF2F8"/>
          </w:tcPr>
          <w:p>
            <w:pPr>
              <w:spacing w:after="0"/>
              <w:jc w:val="center"/>
            </w:pPr>
            <w:r/>
            <w:r>
              <w:rPr>
                <w:rFonts w:ascii="Arial" w:hAnsi="Arial"/>
                <w:b w:val="0"/>
                <w:sz w:val="14"/>
              </w:rPr>
              <w:t>objective_target_scenario_kpis_numeric.csv</w:t>
            </w:r>
          </w:p>
        </w:tc>
        <w:tc>
          <w:tcPr>
            <w:tcW w:type="dxa" w:w="3120"/>
            <w:vAlign w:val="center"/>
            <w:shd w:fill="EAF2F8"/>
          </w:tcPr>
          <w:p>
            <w:pPr>
              <w:spacing w:after="0"/>
              <w:jc w:val="center"/>
            </w:pPr>
            <w:r/>
            <w:r>
              <w:rPr>
                <w:rFonts w:ascii="Arial" w:hAnsi="Arial"/>
                <w:b w:val="0"/>
                <w:sz w:val="14"/>
              </w:rPr>
              <w:t>216 valores</w:t>
            </w:r>
          </w:p>
        </w:tc>
        <w:tc>
          <w:tcPr>
            <w:tcW w:type="dxa" w:w="3120"/>
            <w:vAlign w:val="center"/>
            <w:shd w:fill="EAF2F8"/>
          </w:tcPr>
          <w:p>
            <w:pPr>
              <w:spacing w:after="0"/>
              <w:jc w:val="center"/>
            </w:pPr>
            <w:r/>
            <w:r>
              <w:rPr>
                <w:rFonts w:ascii="Arial" w:hAnsi="Arial"/>
                <w:b w:val="0"/>
                <w:sz w:val="14"/>
              </w:rPr>
              <w:t>E1/OE1, E2/OE2 y E3/OE3</w:t>
            </w:r>
          </w:p>
        </w:tc>
      </w:tr>
      <w:tr>
        <w:trPr>
          <w:cantSplit w:val="true"/>
        </w:trPr>
        <w:tc>
          <w:tcPr>
            <w:tcW w:type="dxa" w:w="3120"/>
            <w:vAlign w:val="center"/>
          </w:tcPr>
          <w:p>
            <w:pPr>
              <w:spacing w:after="0"/>
              <w:jc w:val="center"/>
            </w:pPr>
            <w:r/>
            <w:r>
              <w:rPr>
                <w:rFonts w:ascii="Arial" w:hAnsi="Arial"/>
                <w:b w:val="0"/>
                <w:sz w:val="14"/>
              </w:rPr>
              <w:t>objective_comparable_kpi_gains.csv</w:t>
            </w:r>
          </w:p>
        </w:tc>
        <w:tc>
          <w:tcPr>
            <w:tcW w:type="dxa" w:w="3120"/>
            <w:vAlign w:val="center"/>
          </w:tcPr>
          <w:p>
            <w:pPr>
              <w:spacing w:after="0"/>
              <w:jc w:val="center"/>
            </w:pPr>
            <w:r/>
            <w:r>
              <w:rPr>
                <w:rFonts w:ascii="Arial" w:hAnsi="Arial"/>
                <w:b w:val="0"/>
                <w:sz w:val="14"/>
              </w:rPr>
              <w:t>104 valores</w:t>
            </w:r>
          </w:p>
        </w:tc>
        <w:tc>
          <w:tcPr>
            <w:tcW w:type="dxa" w:w="3120"/>
            <w:vAlign w:val="center"/>
          </w:tcPr>
          <w:p>
            <w:pPr>
              <w:spacing w:after="0"/>
              <w:jc w:val="center"/>
            </w:pPr>
            <w:r/>
            <w:r>
              <w:rPr>
                <w:rFonts w:ascii="Arial" w:hAnsi="Arial"/>
                <w:b w:val="0"/>
                <w:sz w:val="14"/>
              </w:rPr>
              <w:t>Ganancias con baseline comparable</w:t>
            </w:r>
          </w:p>
        </w:tc>
      </w:tr>
      <w:tr>
        <w:trPr>
          <w:cantSplit w:val="true"/>
        </w:trPr>
        <w:tc>
          <w:tcPr>
            <w:tcW w:type="dxa" w:w="3120"/>
            <w:vAlign w:val="center"/>
            <w:shd w:fill="EAF2F8"/>
          </w:tcPr>
          <w:p>
            <w:pPr>
              <w:spacing w:after="0"/>
              <w:jc w:val="center"/>
            </w:pPr>
            <w:r/>
            <w:r>
              <w:rPr>
                <w:rFonts w:ascii="Arial" w:hAnsi="Arial"/>
                <w:b w:val="0"/>
                <w:sz w:val="14"/>
              </w:rPr>
              <w:t>building_kpis_raw.csv</w:t>
            </w:r>
          </w:p>
        </w:tc>
        <w:tc>
          <w:tcPr>
            <w:tcW w:type="dxa" w:w="3120"/>
            <w:vAlign w:val="center"/>
            <w:shd w:fill="EAF2F8"/>
          </w:tcPr>
          <w:p>
            <w:pPr>
              <w:spacing w:after="0"/>
              <w:jc w:val="center"/>
            </w:pPr>
            <w:r/>
            <w:r>
              <w:rPr>
                <w:rFonts w:ascii="Arial" w:hAnsi="Arial"/>
                <w:b w:val="0"/>
                <w:sz w:val="14"/>
              </w:rPr>
              <w:t>15.300 valores</w:t>
            </w:r>
          </w:p>
        </w:tc>
        <w:tc>
          <w:tcPr>
            <w:tcW w:type="dxa" w:w="3120"/>
            <w:vAlign w:val="center"/>
            <w:shd w:fill="EAF2F8"/>
          </w:tcPr>
          <w:p>
            <w:pPr>
              <w:spacing w:after="0"/>
              <w:jc w:val="center"/>
            </w:pPr>
            <w:r/>
            <w:r>
              <w:rPr>
                <w:rFonts w:ascii="Arial" w:hAnsi="Arial"/>
                <w:b w:val="0"/>
                <w:sz w:val="14"/>
              </w:rPr>
              <w:t>75 KPI × 17 edificios × 12 tratamientos</w:t>
            </w:r>
          </w:p>
        </w:tc>
      </w:tr>
      <w:tr>
        <w:trPr>
          <w:cantSplit w:val="true"/>
        </w:trPr>
        <w:tc>
          <w:tcPr>
            <w:tcW w:type="dxa" w:w="3120"/>
            <w:vAlign w:val="center"/>
          </w:tcPr>
          <w:p>
            <w:pPr>
              <w:spacing w:after="0"/>
              <w:jc w:val="center"/>
            </w:pPr>
            <w:r/>
            <w:r>
              <w:rPr>
                <w:rFonts w:ascii="Arial" w:hAnsi="Arial"/>
                <w:b w:val="0"/>
                <w:sz w:val="14"/>
              </w:rPr>
              <w:t>building_behavior_raw.csv</w:t>
            </w:r>
          </w:p>
        </w:tc>
        <w:tc>
          <w:tcPr>
            <w:tcW w:type="dxa" w:w="3120"/>
            <w:vAlign w:val="center"/>
          </w:tcPr>
          <w:p>
            <w:pPr>
              <w:spacing w:after="0"/>
              <w:jc w:val="center"/>
            </w:pPr>
            <w:r/>
            <w:r>
              <w:rPr>
                <w:rFonts w:ascii="Arial" w:hAnsi="Arial"/>
                <w:b w:val="0"/>
                <w:sz w:val="14"/>
              </w:rPr>
              <w:t>204 filas</w:t>
            </w:r>
          </w:p>
        </w:tc>
        <w:tc>
          <w:tcPr>
            <w:tcW w:type="dxa" w:w="3120"/>
            <w:vAlign w:val="center"/>
          </w:tcPr>
          <w:p>
            <w:pPr>
              <w:spacing w:after="0"/>
              <w:jc w:val="center"/>
            </w:pPr>
            <w:r/>
            <w:r>
              <w:rPr>
                <w:rFonts w:ascii="Arial" w:hAnsi="Arial"/>
                <w:b w:val="0"/>
                <w:sz w:val="14"/>
              </w:rPr>
              <w:t>17 edificios × 12 tratamientos</w:t>
            </w:r>
          </w:p>
        </w:tc>
      </w:tr>
    </w:tbl>
    <w:p>
      <w:pPr>
        <w:spacing w:after="120"/>
      </w:pPr>
      <w:r>
        <w:rPr>
          <w:rFonts w:ascii="Arial" w:hAnsi="Arial"/>
          <w:sz w:val="20"/>
        </w:rPr>
        <w:t>Nota. Las matrices se encuentran en outputs/madrl_v3_20260627_164047/resumen_comparativo/estadistica/analisis_cuantitativo_completo_50_episodios.</w:t>
      </w:r>
    </w:p>
    <w:p>
      <w:pPr>
        <w:pStyle w:val="Ttulo2"/>
        <w:keepNext/>
        <w:numPr>
          <w:ilvl w:val="0"/>
          <w:numId w:val="0"/>
        </w:numPr>
      </w:pPr>
      <w:r>
        <w:rPr>
          <w:rFonts w:ascii="Arial" w:hAnsi="Arial"/>
        </w:rPr>
        <w:t>A.3 Archivos de reproducibilidad estadística</w:t>
      </w:r>
    </w:p>
    <w:p>
      <w:r>
        <w:rPr>
          <w:rFonts w:ascii="Arial" w:hAnsi="Arial"/>
          <w:sz w:val="20"/>
        </w:rPr>
        <w:t>outputs\madrl_v3_20260627_164047\resumen_comparativo\estadistica\analisis_cuantitativo_completo_50_episodios\complete_quantitative_audit.json</w:t>
      </w:r>
    </w:p>
    <w:p>
      <w:r>
        <w:rPr>
          <w:rFonts w:ascii="Arial" w:hAnsi="Arial"/>
          <w:sz w:val="20"/>
        </w:rPr>
        <w:t>outputs\madrl_v3_20260627_164047\resumen_comparativo\estadistica\analisis_cuantitativo_completo_50_episodios\complete_quantitative_report.md</w:t>
      </w:r>
    </w:p>
    <w:p>
      <w:r>
        <w:rPr>
          <w:rFonts w:ascii="Arial" w:hAnsi="Arial"/>
          <w:sz w:val="20"/>
        </w:rPr>
        <w:t>outputs\madrl_v3_20260627_164047\resumen_comparativo\estadistica\analisis_cuantitativo_completo_50_episodios\run_coverage_quantitative.csv</w:t>
      </w:r>
    </w:p>
    <w:p>
      <w:r>
        <w:rPr>
          <w:rFonts w:ascii="Arial" w:hAnsi="Arial"/>
          <w:sz w:val="20"/>
        </w:rPr>
        <w:t>outputs\madrl_v3_20260627_164047\resumen_comparativo\estadistica\analisis_cuantitativo_completo_50_episodios\episode_descriptive_50.csv</w:t>
      </w:r>
    </w:p>
    <w:p>
      <w:r>
        <w:rPr>
          <w:rFonts w:ascii="Arial" w:hAnsi="Arial"/>
          <w:sz w:val="20"/>
        </w:rPr>
        <w:t>outputs\madrl_v3_20260627_164047\resumen_comparativo\estadistica\analisis_cuantitativo_completo_50_episodios\primary_objective_values.csv</w:t>
      </w:r>
    </w:p>
    <w:p>
      <w:r>
        <w:rPr>
          <w:rFonts w:ascii="Arial" w:hAnsi="Arial"/>
          <w:sz w:val="20"/>
        </w:rPr>
        <w:t>outputs\madrl_v3_20260627_164047\resumen_comparativo\estadistica\analisis_cuantitativo_completo_50_episodios\objective_effect_descriptive.csv</w:t>
      </w:r>
    </w:p>
    <w:p>
      <w:r>
        <w:rPr>
          <w:rFonts w:ascii="Arial" w:hAnsi="Arial"/>
          <w:sz w:val="20"/>
        </w:rPr>
        <w:t>outputs\madrl_v3_20260627_164047\resumen_comparativo\estadistica\analisis_cuantitativo_completo_50_episodios\objective_impact_wilcoxon_holm.csv</w:t>
      </w:r>
    </w:p>
    <w:p>
      <w:r>
        <w:rPr>
          <w:rFonts w:ascii="Arial" w:hAnsi="Arial"/>
          <w:sz w:val="20"/>
        </w:rPr>
        <w:t>outputs\madrl_v3_20260627_164047\resumen_comparativo\estadistica\analisis_cuantitativo_completo_50_episodios\objective_friedman_posthoc_holm.csv</w:t>
      </w:r>
    </w:p>
    <w:p>
      <w:r>
        <w:rPr>
          <w:rFonts w:ascii="Arial" w:hAnsi="Arial"/>
          <w:sz w:val="20"/>
        </w:rPr>
        <w:t>outputs\madrl_v3_20260627_164047\resumen_comparativo\estadistica\analisis_cuantitativo_completo_50_episodios\global_ranking_topsis.csv</w:t>
      </w:r>
    </w:p>
    <w:p>
      <w:r>
        <w:rPr>
          <w:rFonts w:ascii="Arial" w:hAnsi="Arial"/>
          <w:sz w:val="20"/>
        </w:rPr>
        <w:t>outputs\madrl_v3_20260627_164047\resumen_comparativo\estadistica\analisis_cuantitativo_completo_50_episodios\hypothesis_decisions_quantitative.csv</w:t>
      </w:r>
    </w:p>
    <w:p>
      <w:r>
        <w:rPr>
          <w:rFonts w:ascii="Arial" w:hAnsi="Arial"/>
          <w:sz w:val="20"/>
        </w:rPr>
        <w:t>outputs\madrl_v3_20260627_164047\resumen_comparativo\estadistica\analisis_cuantitativo_completo_50_episodios\stored_delta_consistency_audit.csv</w:t>
      </w:r>
    </w:p>
    <w:p>
      <w:r>
        <w:rPr>
          <w:rFonts w:ascii="Arial" w:hAnsi="Arial"/>
          <w:sz w:val="20"/>
        </w:rPr>
        <w:t>El script de cálculo es tools\run_complete_drive_kpi_objective_analysis.py y el script de integración documental es tools\update_word_quantitative_50episodes.py.</w:t>
      </w:r>
    </w:p>
    <w:p>
      <w:pPr>
        <w:pStyle w:val="Ttulo2"/>
        <w:keepNext/>
        <w:numPr>
          <w:ilvl w:val="0"/>
          <w:numId w:val="0"/>
        </w:numPr>
      </w:pPr>
      <w:r>
        <w:rPr>
          <w:rFonts w:ascii="Arial" w:hAnsi="Arial"/>
        </w:rPr>
        <w:t>A.4 Evidencia gráfica conservada para trazabilidad</w:t>
      </w:r>
    </w:p>
    <w:p>
      <w:r>
        <w:rPr>
          <w:rFonts w:ascii="Arial" w:hAnsi="Arial"/>
          <w:sz w:val="20"/>
        </w:rPr>
        <w:t>Las figuras siguientes proceden del documento maestro y se conservan para no perder la trazabilidad visual de la ejecución, los equipos y los resultados. Tienen carácter descriptivo o histórico. Cuando una figura muestre la cobertura previa de HAPPO, campos delta almacenados o pruebas inferenciales anteriores, prevalecen los valores recalculados de las Tablas 5.1–5.11 y A.1–A.2.</w:t>
      </w:r>
    </w:p>
    <w:p>
      <w:pPr>
        <w:pStyle w:val="FiguraIndice"/>
        <w:keepNext/>
        <w:jc w:val="left"/>
      </w:pPr>
      <w:r>
        <w:rPr>
          <w:rFonts w:ascii="Arial" w:hAnsi="Arial"/>
        </w:rPr>
        <w:t>Figura A.1</w:t>
        <w:br/>
        <w:t>Cobertura de checkpoints por tratamiento</w:t>
      </w:r>
    </w:p>
    <w:p w14:paraId="3B766C22" w14:textId="77777777" w:rsidR="00F41700" w:rsidRPr="006A07CE" w:rsidRDefault="004F0F54" w:rsidP="00A335BF">
      <w:r w:rsidRPr="006A07CE">
        <w:rPr>
          <w:rFonts w:ascii="Arial" w:hAnsi="Arial"/>
          <w:noProof/>
          <w:sz w:val="20"/>
        </w:rPr>
        <w:drawing>
          <wp:inline distT="0" distB="0" distL="0" distR="0" wp14:anchorId="15E41DF6" wp14:editId="6B5E13C5">
            <wp:extent cx="5303520" cy="24181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7"/>
                    <a:stretch>
                      <a:fillRect/>
                    </a:stretch>
                  </pic:blipFill>
                  <pic:spPr bwMode="auto">
                    <a:xfrm>
                      <a:off x="0" y="0"/>
                      <a:ext cx="5303520" cy="2418104"/>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w:t>
        <w:br/>
        <w:t>3-E1. Curva de convergencia por recompensa media móvil en E1</w:t>
      </w:r>
    </w:p>
    <w:p w14:paraId="083DEA67" w14:textId="77777777" w:rsidR="00F41700" w:rsidRPr="006A07CE" w:rsidRDefault="004F0F54" w:rsidP="00A335BF">
      <w:r w:rsidRPr="006A07CE">
        <w:rPr>
          <w:rFonts w:ascii="Arial" w:hAnsi="Arial"/>
          <w:noProof/>
          <w:sz w:val="20"/>
        </w:rPr>
        <w:lastRenderedPageBreak/>
        <w:drawing>
          <wp:inline distT="0" distB="0" distL="0" distR="0" wp14:anchorId="13296F9E" wp14:editId="37ABCE66">
            <wp:extent cx="5303520" cy="309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8"/>
                    <a:stretch>
                      <a:fillRect/>
                    </a:stretch>
                  </pic:blipFill>
                  <pic:spPr bwMode="auto">
                    <a:xfrm>
                      <a:off x="0" y="0"/>
                      <a:ext cx="5303520" cy="30937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A.3</w:t>
        <w:br/>
        <w:t>3-E2. Curva de convergencia por recompensa media móvil en E2</w:t>
      </w:r>
    </w:p>
    <w:p w14:paraId="639C63C9" w14:textId="77777777" w:rsidR="00F41700" w:rsidRPr="006A07CE" w:rsidRDefault="004F0F54" w:rsidP="00A335BF">
      <w:r w:rsidRPr="006A07CE">
        <w:rPr>
          <w:rFonts w:ascii="Arial" w:hAnsi="Arial"/>
          <w:noProof/>
          <w:sz w:val="20"/>
        </w:rPr>
        <w:lastRenderedPageBreak/>
        <w:drawing>
          <wp:inline distT="0" distB="0" distL="0" distR="0" wp14:anchorId="5519FC44" wp14:editId="60EF950B">
            <wp:extent cx="5303520" cy="3093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9"/>
                    <a:stretch>
                      <a:fillRect/>
                    </a:stretch>
                  </pic:blipFill>
                  <pic:spPr bwMode="auto">
                    <a:xfrm>
                      <a:off x="0" y="0"/>
                      <a:ext cx="5303520" cy="30937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A.4</w:t>
        <w:br/>
        <w:t>3-E3. Curva de convergencia por recompensa media móvil en E3</w:t>
      </w:r>
    </w:p>
    <w:p w14:paraId="5C347058" w14:textId="77777777" w:rsidR="00F41700" w:rsidRPr="006A07CE" w:rsidRDefault="004F0F54" w:rsidP="00A335BF">
      <w:r w:rsidRPr="006A07CE">
        <w:rPr>
          <w:rFonts w:ascii="Arial" w:hAnsi="Arial"/>
          <w:noProof/>
          <w:sz w:val="20"/>
        </w:rPr>
        <w:lastRenderedPageBreak/>
        <w:drawing>
          <wp:inline distT="0" distB="0" distL="0" distR="0" wp14:anchorId="6235A6C1" wp14:editId="3F4B1933">
            <wp:extent cx="5303520" cy="3093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0"/>
                    <a:stretch>
                      <a:fillRect/>
                    </a:stretch>
                  </pic:blipFill>
                  <pic:spPr bwMode="auto">
                    <a:xfrm>
                      <a:off x="0" y="0"/>
                      <a:ext cx="5303520" cy="30937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A.5</w:t>
        <w:br/>
        <w:t>Mapa de calor del ranking KPI CityLearn v2 evaluate_v2</w:t>
      </w:r>
    </w:p>
    <w:p w14:paraId="783C1490" w14:textId="77777777" w:rsidR="00F41700" w:rsidRPr="006A07CE" w:rsidRDefault="004F0F54" w:rsidP="00A335BF">
      <w:r w:rsidRPr="006A07CE">
        <w:rPr>
          <w:rFonts w:ascii="Arial" w:hAnsi="Arial"/>
          <w:noProof/>
          <w:sz w:val="20"/>
        </w:rPr>
        <w:lastRenderedPageBreak/>
        <w:drawing>
          <wp:inline distT="0" distB="0" distL="0" distR="0" wp14:anchorId="3F128043" wp14:editId="43CF4FCC">
            <wp:extent cx="5303520" cy="34270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1"/>
                    <a:stretch>
                      <a:fillRect/>
                    </a:stretch>
                  </pic:blipFill>
                  <pic:spPr bwMode="auto">
                    <a:xfrm>
                      <a:off x="0" y="0"/>
                      <a:ext cx="5303520" cy="3427095"/>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A.6</w:t>
        <w:br/>
        <w:t>Comparación gráfica de la media por episodio para OE.1</w:t>
      </w:r>
    </w:p>
    <w:p w14:paraId="0D949B56" w14:textId="77777777" w:rsidR="00F41700" w:rsidRPr="006A07CE" w:rsidRDefault="004F0F54" w:rsidP="00A335BF">
      <w:r w:rsidRPr="006A07CE">
        <w:rPr>
          <w:rFonts w:ascii="Arial" w:hAnsi="Arial"/>
          <w:noProof/>
          <w:sz w:val="20"/>
        </w:rPr>
        <w:lastRenderedPageBreak/>
        <w:drawing>
          <wp:inline distT="0" distB="0" distL="0" distR="0" wp14:anchorId="03352D90" wp14:editId="2A21A8BB">
            <wp:extent cx="5303520" cy="30302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2"/>
                    <a:stretch>
                      <a:fillRect/>
                    </a:stretch>
                  </pic:blipFill>
                  <pic:spPr bwMode="auto">
                    <a:xfrm>
                      <a:off x="0" y="0"/>
                      <a:ext cx="5303520" cy="30302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A.7</w:t>
        <w:br/>
        <w:t>Paneles MADRL del episodio final para E1: valores normalizados y totales reales anotados por algoritmo</w:t>
      </w:r>
    </w:p>
    <w:p w14:paraId="34275754" w14:textId="77777777" w:rsidR="00F41700" w:rsidRPr="006A07CE" w:rsidRDefault="004F0F54" w:rsidP="00A335BF">
      <w:r w:rsidRPr="006A07CE">
        <w:rPr>
          <w:rFonts w:ascii="Arial" w:hAnsi="Arial"/>
          <w:noProof/>
          <w:sz w:val="20"/>
        </w:rPr>
        <w:lastRenderedPageBreak/>
        <w:drawing>
          <wp:inline distT="0" distB="0" distL="0" distR="0" wp14:anchorId="6852E959" wp14:editId="4FCEDCE3">
            <wp:extent cx="5303520" cy="39776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3"/>
                    <a:stretch>
                      <a:fillRect/>
                    </a:stretch>
                  </pic:blipFill>
                  <pic:spPr bwMode="auto">
                    <a:xfrm>
                      <a:off x="0" y="0"/>
                      <a:ext cx="5303520" cy="397764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A.8</w:t>
        <w:br/>
        <w:t>Comparación gráfica de la media por episodio para OE.2</w:t>
      </w:r>
    </w:p>
    <w:p w14:paraId="47A56233" w14:textId="77777777" w:rsidR="00F41700" w:rsidRPr="006A07CE" w:rsidRDefault="004F0F54" w:rsidP="00A335BF">
      <w:r w:rsidRPr="006A07CE">
        <w:rPr>
          <w:rFonts w:ascii="Arial" w:hAnsi="Arial"/>
          <w:noProof/>
          <w:sz w:val="20"/>
        </w:rPr>
        <w:drawing>
          <wp:inline distT="0" distB="0" distL="0" distR="0" wp14:anchorId="4DFCDD56" wp14:editId="78C40328">
            <wp:extent cx="5303520" cy="30302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4"/>
                    <a:stretch>
                      <a:fillRect/>
                    </a:stretch>
                  </pic:blipFill>
                  <pic:spPr bwMode="auto">
                    <a:xfrm>
                      <a:off x="0" y="0"/>
                      <a:ext cx="5303520" cy="30302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A.9</w:t>
        <w:br/>
        <w:t>Paneles MADRL del episodio final para E2: valores normalizados y totales reales anotados por algoritmo</w:t>
      </w:r>
    </w:p>
    <w:p w14:paraId="44FC04B3" w14:textId="77777777" w:rsidR="00F41700" w:rsidRPr="006A07CE" w:rsidRDefault="004F0F54" w:rsidP="00A335BF">
      <w:r w:rsidRPr="006A07CE">
        <w:rPr>
          <w:rFonts w:ascii="Arial" w:hAnsi="Arial"/>
          <w:noProof/>
          <w:sz w:val="20"/>
        </w:rPr>
        <w:lastRenderedPageBreak/>
        <w:drawing>
          <wp:inline distT="0" distB="0" distL="0" distR="0" wp14:anchorId="12BA0A59" wp14:editId="062BB2B4">
            <wp:extent cx="5303520" cy="397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5"/>
                    <a:stretch>
                      <a:fillRect/>
                    </a:stretch>
                  </pic:blipFill>
                  <pic:spPr bwMode="auto">
                    <a:xfrm>
                      <a:off x="0" y="0"/>
                      <a:ext cx="5303520" cy="397764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A.10</w:t>
        <w:br/>
        <w:t>Comparación gráfica de la media por episodio para OE.3</w:t>
      </w:r>
    </w:p>
    <w:p w14:paraId="7D91C776" w14:textId="77777777" w:rsidR="00F41700" w:rsidRPr="006A07CE" w:rsidRDefault="004F0F54" w:rsidP="00A335BF">
      <w:r w:rsidRPr="006A07CE">
        <w:rPr>
          <w:rFonts w:ascii="Arial" w:hAnsi="Arial"/>
          <w:noProof/>
          <w:sz w:val="20"/>
        </w:rPr>
        <w:drawing>
          <wp:inline distT="0" distB="0" distL="0" distR="0" wp14:anchorId="557369F9" wp14:editId="47B55358">
            <wp:extent cx="5303520" cy="3030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6"/>
                    <a:stretch>
                      <a:fillRect/>
                    </a:stretch>
                  </pic:blipFill>
                  <pic:spPr bwMode="auto">
                    <a:xfrm>
                      <a:off x="0" y="0"/>
                      <a:ext cx="5303520" cy="30302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A.11</w:t>
        <w:br/>
        <w:t>Paneles MADRL del episodio final para E3: valores normalizados y totales reales anotados por algoritmo</w:t>
      </w:r>
    </w:p>
    <w:p w14:paraId="57D71D88" w14:textId="77777777" w:rsidR="00F41700" w:rsidRPr="006A07CE" w:rsidRDefault="004F0F54" w:rsidP="00A335BF">
      <w:r w:rsidRPr="006A07CE">
        <w:rPr>
          <w:rFonts w:ascii="Arial" w:hAnsi="Arial"/>
          <w:noProof/>
          <w:sz w:val="20"/>
        </w:rPr>
        <w:lastRenderedPageBreak/>
        <w:drawing>
          <wp:inline distT="0" distB="0" distL="0" distR="0" wp14:anchorId="124B214D" wp14:editId="674941A4">
            <wp:extent cx="5303520" cy="39776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7"/>
                    <a:stretch>
                      <a:fillRect/>
                    </a:stretch>
                  </pic:blipFill>
                  <pic:spPr bwMode="auto">
                    <a:xfrm>
                      <a:off x="0" y="0"/>
                      <a:ext cx="5303520" cy="397764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A.12</w:t>
        <w:br/>
        <w:t>Dimensiones de acción controlable por edificio</w:t>
      </w:r>
    </w:p>
    <w:p w14:paraId="6AFB9392" w14:textId="77777777" w:rsidR="00F41700" w:rsidRPr="006A07CE" w:rsidRDefault="004F0F54" w:rsidP="00A335BF">
      <w:r w:rsidRPr="006A07CE">
        <w:rPr>
          <w:rFonts w:ascii="Arial" w:hAnsi="Arial"/>
          <w:noProof/>
          <w:sz w:val="20"/>
        </w:rPr>
        <w:lastRenderedPageBreak/>
        <w:drawing>
          <wp:inline distT="0" distB="0" distL="0" distR="0" wp14:anchorId="0068130A" wp14:editId="33AF0DAC">
            <wp:extent cx="5303520" cy="3030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8"/>
                    <a:stretch>
                      <a:fillRect/>
                    </a:stretch>
                  </pic:blipFill>
                  <pic:spPr bwMode="auto">
                    <a:xfrm>
                      <a:off x="0" y="0"/>
                      <a:ext cx="5303520" cy="30302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A.13</w:t>
        <w:br/>
        <w:t>Éxito de salida EV por edificio y algoritmo</w:t>
      </w:r>
    </w:p>
    <w:p w14:paraId="36C3592F" w14:textId="77777777" w:rsidR="00F41700" w:rsidRPr="006A07CE" w:rsidRDefault="004F0F54" w:rsidP="00A335BF">
      <w:r w:rsidRPr="006A07CE">
        <w:rPr>
          <w:rFonts w:ascii="Arial" w:hAnsi="Arial"/>
          <w:noProof/>
          <w:sz w:val="20"/>
        </w:rPr>
        <w:lastRenderedPageBreak/>
        <w:drawing>
          <wp:inline distT="0" distB="0" distL="0" distR="0" wp14:anchorId="5DAC4B50" wp14:editId="35D21D65">
            <wp:extent cx="5303520" cy="4566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9"/>
                    <a:stretch>
                      <a:fillRect/>
                    </a:stretch>
                  </pic:blipFill>
                  <pic:spPr bwMode="auto">
                    <a:xfrm>
                      <a:off x="0" y="0"/>
                      <a:ext cx="5303520" cy="45669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A.14</w:t>
        <w:br/>
        <w:t>CO₂ control por edificio y algoritmo</w:t>
      </w:r>
    </w:p>
    <w:p w14:paraId="4CFB4522" w14:textId="77777777" w:rsidR="00F41700" w:rsidRPr="006A07CE" w:rsidRDefault="004F0F54" w:rsidP="00A335BF">
      <w:r w:rsidRPr="006A07CE">
        <w:rPr>
          <w:rFonts w:ascii="Arial" w:hAnsi="Arial"/>
          <w:noProof/>
          <w:sz w:val="20"/>
        </w:rPr>
        <w:lastRenderedPageBreak/>
        <w:drawing>
          <wp:inline distT="0" distB="0" distL="0" distR="0" wp14:anchorId="58BE83A8" wp14:editId="1FCDA750">
            <wp:extent cx="5303520" cy="45669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0"/>
                    <a:stretch>
                      <a:fillRect/>
                    </a:stretch>
                  </pic:blipFill>
                  <pic:spPr bwMode="auto">
                    <a:xfrm>
                      <a:off x="0" y="0"/>
                      <a:ext cx="5303520" cy="45669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A.15</w:t>
        <w:br/>
        <w:t>Costo control por edificio y algoritmo</w:t>
      </w:r>
    </w:p>
    <w:p w14:paraId="23EA12DE" w14:textId="77777777" w:rsidR="00F41700" w:rsidRPr="006A07CE" w:rsidRDefault="004F0F54" w:rsidP="00A335BF">
      <w:r w:rsidRPr="006A07CE">
        <w:rPr>
          <w:rFonts w:ascii="Arial" w:hAnsi="Arial"/>
          <w:noProof/>
          <w:sz w:val="20"/>
        </w:rPr>
        <w:lastRenderedPageBreak/>
        <w:drawing>
          <wp:inline distT="0" distB="0" distL="0" distR="0" wp14:anchorId="2F987564" wp14:editId="06DC4231">
            <wp:extent cx="5303520" cy="4566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31"/>
                    <a:stretch>
                      <a:fillRect/>
                    </a:stretch>
                  </pic:blipFill>
                  <pic:spPr bwMode="auto">
                    <a:xfrm>
                      <a:off x="0" y="0"/>
                      <a:ext cx="5303520" cy="45669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A.16</w:t>
        <w:br/>
        <w:t>Equipamiento controlado por edificio y clase</w:t>
      </w:r>
    </w:p>
    <w:p w14:paraId="4B3C4231" w14:textId="77777777" w:rsidR="00F41700" w:rsidRPr="006A07CE" w:rsidRDefault="004F0F54" w:rsidP="00A335BF">
      <w:r w:rsidRPr="006A07CE">
        <w:rPr>
          <w:rFonts w:ascii="Arial" w:hAnsi="Arial"/>
          <w:noProof/>
          <w:sz w:val="20"/>
        </w:rPr>
        <w:lastRenderedPageBreak/>
        <w:drawing>
          <wp:inline distT="0" distB="0" distL="0" distR="0" wp14:anchorId="4AE40281" wp14:editId="2840EB40">
            <wp:extent cx="5303520" cy="3977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32"/>
                    <a:stretch>
                      <a:fillRect/>
                    </a:stretch>
                  </pic:blipFill>
                  <pic:spPr bwMode="auto">
                    <a:xfrm>
                      <a:off x="0" y="0"/>
                      <a:ext cx="5303520" cy="397764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A.17</w:t>
        <w:br/>
        <w:t>Políticas y acciones medias: action_l2 desde trace.csv y EV/BESS desde building_behavior_summary.csv</w:t>
      </w:r>
    </w:p>
    <w:p w14:paraId="5E36AAC6" w14:textId="77777777" w:rsidR="00F41700" w:rsidRPr="006A07CE" w:rsidRDefault="004F0F54" w:rsidP="00A335BF">
      <w:r w:rsidRPr="006A07CE">
        <w:rPr>
          <w:rFonts w:ascii="Arial" w:hAnsi="Arial"/>
          <w:noProof/>
          <w:sz w:val="20"/>
        </w:rPr>
        <w:drawing>
          <wp:inline distT="0" distB="0" distL="0" distR="0" wp14:anchorId="5D8DCEAA" wp14:editId="243E367D">
            <wp:extent cx="5806440" cy="650749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5_8e_alta_resolucion.png"/>
                    <pic:cNvPicPr/>
                  </pic:nvPicPr>
                  <pic:blipFill>
                    <a:blip r:embed="rId33"/>
                    <a:stretch>
                      <a:fillRect/>
                    </a:stretch>
                  </pic:blipFill>
                  <pic:spPr>
                    <a:xfrm>
                      <a:off x="0" y="0"/>
                      <a:ext cx="5806440" cy="6507498"/>
                    </a:xfrm>
                    <a:prstGeom prst="rect">
                      <a:avLst/>
                    </a:prstGeom>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A.18</w:t>
        <w:br/>
        <w:t>Distribución episódica por objetivo y algoritmo</w:t>
      </w:r>
    </w:p>
    <w:p w14:paraId="4F828AE8" w14:textId="77777777" w:rsidR="00F41700" w:rsidRPr="006A07CE" w:rsidRDefault="004F0F54" w:rsidP="00A335BF">
      <w:r w:rsidRPr="006A07CE">
        <w:rPr>
          <w:rFonts w:ascii="Arial" w:hAnsi="Arial"/>
          <w:noProof/>
          <w:sz w:val="20"/>
        </w:rPr>
        <w:drawing>
          <wp:inline distT="0" distB="0" distL="0" distR="0" wp14:anchorId="01BD0E04" wp14:editId="4CCF5032">
            <wp:extent cx="5303520" cy="16287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34"/>
                    <a:stretch>
                      <a:fillRect/>
                    </a:stretch>
                  </pic:blipFill>
                  <pic:spPr bwMode="auto">
                    <a:xfrm>
                      <a:off x="0" y="0"/>
                      <a:ext cx="5303520" cy="1628775"/>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A.19</w:t>
        <w:br/>
        <w:t>Tamaño de efecto inferencial por objetivo</w:t>
      </w:r>
    </w:p>
    <w:p w14:paraId="0147D699" w14:textId="77777777" w:rsidR="00F41700" w:rsidRPr="006A07CE" w:rsidRDefault="004F0F54" w:rsidP="00A335BF">
      <w:r w:rsidRPr="006A07CE">
        <w:rPr>
          <w:rFonts w:ascii="Arial" w:hAnsi="Arial"/>
          <w:noProof/>
          <w:sz w:val="20"/>
        </w:rPr>
        <w:drawing>
          <wp:inline distT="0" distB="0" distL="0" distR="0" wp14:anchorId="48447677" wp14:editId="05819E15">
            <wp:extent cx="5303520" cy="30302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5"/>
                    <a:stretch>
                      <a:fillRect/>
                    </a:stretch>
                  </pic:blipFill>
                  <pic:spPr bwMode="auto">
                    <a:xfrm>
                      <a:off x="0" y="0"/>
                      <a:ext cx="5303520" cy="30302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A.20</w:t>
        <w:br/>
        <w:t>Matriz de p-valores Holm por objetivo</w:t>
      </w:r>
    </w:p>
    <w:p w14:paraId="0E07A930" w14:textId="77777777" w:rsidR="00F41700" w:rsidRPr="006A07CE" w:rsidRDefault="004F0F54" w:rsidP="00A335BF">
      <w:r w:rsidRPr="006A07CE">
        <w:rPr>
          <w:rFonts w:ascii="Arial" w:hAnsi="Arial"/>
          <w:noProof/>
          <w:sz w:val="20"/>
        </w:rPr>
        <w:drawing>
          <wp:inline distT="0" distB="0" distL="0" distR="0" wp14:anchorId="589A3FDA" wp14:editId="30907F30">
            <wp:extent cx="5303520" cy="18237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6"/>
                    <a:stretch>
                      <a:fillRect/>
                    </a:stretch>
                  </pic:blipFill>
                  <pic:spPr bwMode="auto">
                    <a:xfrm>
                      <a:off x="0" y="0"/>
                      <a:ext cx="5303520" cy="18237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A.21</w:t>
        <w:br/>
        <w:t>Trade-off multiobjetivo costo-CO₂-autoconsumo PV</w:t>
      </w:r>
    </w:p>
    <w:p w14:paraId="61E68A03" w14:textId="77777777" w:rsidR="00F41700" w:rsidRPr="006A07CE" w:rsidRDefault="004F0F54" w:rsidP="00A335BF">
      <w:r w:rsidRPr="006A07CE">
        <w:rPr>
          <w:rFonts w:ascii="Arial" w:hAnsi="Arial"/>
          <w:noProof/>
          <w:sz w:val="20"/>
        </w:rPr>
        <w:lastRenderedPageBreak/>
        <w:drawing>
          <wp:inline distT="0" distB="0" distL="0" distR="0" wp14:anchorId="326C2AFB" wp14:editId="7AB9B127">
            <wp:extent cx="5303520" cy="34093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7"/>
                    <a:stretch>
                      <a:fillRect/>
                    </a:stretch>
                  </pic:blipFill>
                  <pic:spPr bwMode="auto">
                    <a:xfrm>
                      <a:off x="0" y="0"/>
                      <a:ext cx="5303520" cy="3409315"/>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A.22</w:t>
        <w:br/>
        <w:t>Evolución del reward distrital medio por episodio</w:t>
      </w:r>
    </w:p>
    <w:p w14:paraId="567A25C5" w14:textId="77777777" w:rsidR="00F41700" w:rsidRPr="006A07CE" w:rsidRDefault="004F0F54" w:rsidP="00A335BF">
      <w:r w:rsidRPr="006A07CE">
        <w:rPr>
          <w:rFonts w:ascii="Arial" w:hAnsi="Arial"/>
          <w:noProof/>
          <w:sz w:val="20"/>
        </w:rPr>
        <w:lastRenderedPageBreak/>
        <w:drawing>
          <wp:inline distT="0" distB="0" distL="0" distR="0" wp14:anchorId="40CE1A6E" wp14:editId="3DD8D224">
            <wp:extent cx="5760720" cy="2880360"/>
            <wp:effectExtent l="0" t="0" r="0" b="0"/>
            <wp:docPr id="2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
                    <pic:cNvPicPr>
                      <a:picLocks noChangeAspect="1" noChangeArrowheads="1"/>
                    </pic:cNvPicPr>
                  </pic:nvPicPr>
                  <pic:blipFill>
                    <a:blip r:embed="rId99"/>
                    <a:stretch>
                      <a:fillRect/>
                    </a:stretch>
                  </pic:blipFill>
                  <pic:spPr bwMode="auto">
                    <a:xfrm>
                      <a:off x="0" y="0"/>
                      <a:ext cx="5760720" cy="288036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A.23</w:t>
        <w:br/>
        <w:t>Energía neta distrital por episodio</w:t>
      </w:r>
    </w:p>
    <w:p w14:paraId="226C722B" w14:textId="77777777" w:rsidR="00F41700" w:rsidRPr="006A07CE" w:rsidRDefault="004F0F54" w:rsidP="00A335BF">
      <w:r w:rsidRPr="006A07CE">
        <w:rPr>
          <w:rFonts w:ascii="Arial" w:hAnsi="Arial"/>
          <w:noProof/>
          <w:sz w:val="20"/>
        </w:rPr>
        <w:lastRenderedPageBreak/>
        <w:drawing>
          <wp:inline distT="0" distB="0" distL="0" distR="0" wp14:anchorId="4202834C" wp14:editId="7573DABD">
            <wp:extent cx="5760720" cy="2880360"/>
            <wp:effectExtent l="0" t="0" r="0" b="0"/>
            <wp:docPr id="2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
                    <pic:cNvPicPr>
                      <a:picLocks noChangeAspect="1" noChangeArrowheads="1"/>
                    </pic:cNvPicPr>
                  </pic:nvPicPr>
                  <pic:blipFill>
                    <a:blip r:embed="rId100"/>
                    <a:stretch>
                      <a:fillRect/>
                    </a:stretch>
                  </pic:blipFill>
                  <pic:spPr bwMode="auto">
                    <a:xfrm>
                      <a:off x="0" y="0"/>
                      <a:ext cx="5760720" cy="288036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A.24</w:t>
        <w:br/>
        <w:t>Costo distrital medio por algoritmo y escenario</w:t>
      </w:r>
    </w:p>
    <w:p w14:paraId="4CDE119D" w14:textId="77777777" w:rsidR="00F41700" w:rsidRPr="006A07CE" w:rsidRDefault="004F0F54" w:rsidP="00A335BF">
      <w:r w:rsidRPr="006A07CE">
        <w:rPr>
          <w:rFonts w:ascii="Arial" w:hAnsi="Arial"/>
          <w:noProof/>
          <w:sz w:val="20"/>
        </w:rPr>
        <w:lastRenderedPageBreak/>
        <w:drawing>
          <wp:inline distT="0" distB="0" distL="0" distR="0" wp14:anchorId="789B8695" wp14:editId="01870123">
            <wp:extent cx="5760720" cy="3200400"/>
            <wp:effectExtent l="0" t="0" r="0" b="0"/>
            <wp:docPr id="2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
                    <pic:cNvPicPr>
                      <a:picLocks noChangeAspect="1" noChangeArrowheads="1"/>
                    </pic:cNvPicPr>
                  </pic:nvPicPr>
                  <pic:blipFill>
                    <a:blip r:embed="rId101"/>
                    <a:stretch>
                      <a:fillRect/>
                    </a:stretch>
                  </pic:blipFill>
                  <pic:spPr bwMode="auto">
                    <a:xfrm>
                      <a:off x="0" y="0"/>
                      <a:ext cx="5760720" cy="320040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A.25</w:t>
        <w:br/>
        <w:t>Emisiones distritales medias por algoritmo y escenario</w:t>
      </w:r>
    </w:p>
    <w:p w14:paraId="26C76D08" w14:textId="77777777" w:rsidR="00F41700" w:rsidRPr="006A07CE" w:rsidRDefault="004F0F54" w:rsidP="00A335BF">
      <w:r w:rsidRPr="006A07CE">
        <w:rPr>
          <w:rFonts w:ascii="Arial" w:hAnsi="Arial"/>
          <w:noProof/>
          <w:sz w:val="20"/>
        </w:rPr>
        <w:lastRenderedPageBreak/>
        <w:drawing>
          <wp:inline distT="0" distB="0" distL="0" distR="0" wp14:anchorId="33434AB2" wp14:editId="3795643C">
            <wp:extent cx="5760720" cy="3200400"/>
            <wp:effectExtent l="0" t="0" r="0" b="0"/>
            <wp:docPr id="2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5"/>
                    <pic:cNvPicPr>
                      <a:picLocks noChangeAspect="1" noChangeArrowheads="1"/>
                    </pic:cNvPicPr>
                  </pic:nvPicPr>
                  <pic:blipFill>
                    <a:blip r:embed="rId102"/>
                    <a:stretch>
                      <a:fillRect/>
                    </a:stretch>
                  </pic:blipFill>
                  <pic:spPr bwMode="auto">
                    <a:xfrm>
                      <a:off x="0" y="0"/>
                      <a:ext cx="5760720" cy="320040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A.26</w:t>
        <w:br/>
        <w:t>Delta de costo eléctrico por edificio y corrida completa</w:t>
      </w:r>
    </w:p>
    <w:p w14:paraId="04CCDC89" w14:textId="77777777" w:rsidR="00F41700" w:rsidRPr="006A07CE" w:rsidRDefault="004F0F54" w:rsidP="00A335BF">
      <w:r w:rsidRPr="006A07CE">
        <w:rPr>
          <w:rFonts w:ascii="Arial" w:hAnsi="Arial"/>
          <w:noProof/>
          <w:sz w:val="20"/>
        </w:rPr>
        <w:drawing>
          <wp:inline distT="0" distB="0" distL="0" distR="0" wp14:anchorId="79332168" wp14:editId="39957F94">
            <wp:extent cx="5760720" cy="3360420"/>
            <wp:effectExtent l="0" t="0" r="0" b="0"/>
            <wp:docPr id="2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6"/>
                    <pic:cNvPicPr>
                      <a:picLocks noChangeAspect="1" noChangeArrowheads="1"/>
                    </pic:cNvPicPr>
                  </pic:nvPicPr>
                  <pic:blipFill>
                    <a:blip r:embed="rId103"/>
                    <a:stretch>
                      <a:fillRect/>
                    </a:stretch>
                  </pic:blipFill>
                  <pic:spPr bwMode="auto">
                    <a:xfrm>
                      <a:off x="0" y="0"/>
                      <a:ext cx="5760720" cy="33604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A.27</w:t>
        <w:br/>
        <w:t>Delta de emisiones por edificio y corrida completa</w:t>
      </w:r>
    </w:p>
    <w:p w14:paraId="7E3D2931" w14:textId="77777777" w:rsidR="00F41700" w:rsidRPr="006A07CE" w:rsidRDefault="004F0F54" w:rsidP="00A335BF">
      <w:r w:rsidRPr="006A07CE">
        <w:rPr>
          <w:rFonts w:ascii="Arial" w:hAnsi="Arial"/>
          <w:noProof/>
          <w:sz w:val="20"/>
        </w:rPr>
        <w:drawing>
          <wp:inline distT="0" distB="0" distL="0" distR="0" wp14:anchorId="374C20B7" wp14:editId="7E8FDF0C">
            <wp:extent cx="5760720" cy="3360420"/>
            <wp:effectExtent l="0" t="0" r="0" b="0"/>
            <wp:docPr id="2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7"/>
                    <pic:cNvPicPr>
                      <a:picLocks noChangeAspect="1" noChangeArrowheads="1"/>
                    </pic:cNvPicPr>
                  </pic:nvPicPr>
                  <pic:blipFill>
                    <a:blip r:embed="rId104"/>
                    <a:stretch>
                      <a:fillRect/>
                    </a:stretch>
                  </pic:blipFill>
                  <pic:spPr bwMode="auto">
                    <a:xfrm>
                      <a:off x="0" y="0"/>
                      <a:ext cx="5760720" cy="336042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A.28</w:t>
        <w:br/>
        <w:t>Variables de acción controladas por edificio</w:t>
      </w:r>
    </w:p>
    <w:p w14:paraId="68CDE102" w14:textId="77777777" w:rsidR="00F41700" w:rsidRPr="006A07CE" w:rsidRDefault="004F0F54" w:rsidP="00A335BF">
      <w:r w:rsidRPr="006A07CE">
        <w:rPr>
          <w:rFonts w:ascii="Arial" w:hAnsi="Arial"/>
          <w:noProof/>
          <w:sz w:val="20"/>
        </w:rPr>
        <w:lastRenderedPageBreak/>
        <w:drawing>
          <wp:inline distT="0" distB="0" distL="0" distR="0" wp14:anchorId="706CD601" wp14:editId="1A5ACDF1">
            <wp:extent cx="5760720" cy="2880360"/>
            <wp:effectExtent l="0" t="0" r="0" b="0"/>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2"/>
                    <pic:cNvPicPr>
                      <a:picLocks noChangeAspect="1" noChangeArrowheads="1"/>
                    </pic:cNvPicPr>
                  </pic:nvPicPr>
                  <pic:blipFill>
                    <a:blip r:embed="rId105"/>
                    <a:stretch>
                      <a:fillRect/>
                    </a:stretch>
                  </pic:blipFill>
                  <pic:spPr bwMode="auto">
                    <a:xfrm>
                      <a:off x="0" y="0"/>
                      <a:ext cx="5760720" cy="288036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A.29</w:t>
        <w:br/>
        <w:t>Carga controlada de escenario frente a carga base no controlada</w:t>
      </w:r>
    </w:p>
    <w:p w14:paraId="58BB05BA" w14:textId="77777777" w:rsidR="00F41700" w:rsidRPr="006A07CE" w:rsidRDefault="004F0F54" w:rsidP="00A335BF">
      <w:r w:rsidRPr="006A07CE">
        <w:rPr>
          <w:rFonts w:ascii="Arial" w:hAnsi="Arial"/>
          <w:noProof/>
          <w:sz w:val="20"/>
        </w:rPr>
        <w:lastRenderedPageBreak/>
        <w:drawing>
          <wp:inline distT="0" distB="0" distL="0" distR="0" wp14:anchorId="289B477B" wp14:editId="6812049C">
            <wp:extent cx="5760720" cy="2880360"/>
            <wp:effectExtent l="0" t="0" r="0" b="0"/>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3"/>
                    <pic:cNvPicPr>
                      <a:picLocks noChangeAspect="1" noChangeArrowheads="1"/>
                    </pic:cNvPicPr>
                  </pic:nvPicPr>
                  <pic:blipFill>
                    <a:blip r:embed="rId106"/>
                    <a:stretch>
                      <a:fillRect/>
                    </a:stretch>
                  </pic:blipFill>
                  <pic:spPr bwMode="auto">
                    <a:xfrm>
                      <a:off x="0" y="0"/>
                      <a:ext cx="5760720" cy="2880360"/>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pPr>
        <w:pStyle w:val="FiguraIndice"/>
        <w:keepNext/>
        <w:jc w:val="left"/>
      </w:pPr>
      <w:r>
        <w:rPr>
          <w:rFonts w:ascii="Arial" w:hAnsi="Arial"/>
        </w:rPr>
        <w:t>Figura A.30</w:t>
        <w:br/>
        <w:t>Tamaño total listado en manifiestos de checkpoint por algoritmo y escenario</w:t>
      </w:r>
    </w:p>
    <w:p w14:paraId="56DA7D21" w14:textId="77777777" w:rsidR="00F41700" w:rsidRPr="006A07CE" w:rsidRDefault="004F0F54" w:rsidP="00A335BF">
      <w:r w:rsidRPr="006A07CE">
        <w:rPr>
          <w:rFonts w:ascii="Arial" w:hAnsi="Arial"/>
          <w:noProof/>
          <w:sz w:val="20"/>
        </w:rPr>
        <w:lastRenderedPageBreak/>
        <w:drawing>
          <wp:inline distT="0" distB="0" distL="0" distR="0" wp14:anchorId="1647C717" wp14:editId="5AAD7ED7">
            <wp:extent cx="5760720" cy="2861876"/>
            <wp:effectExtent l="0" t="0" r="0" b="0"/>
            <wp:docPr id="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4"/>
                    <pic:cNvPicPr>
                      <a:picLocks noChangeAspect="1" noChangeArrowheads="1"/>
                    </pic:cNvPicPr>
                  </pic:nvPicPr>
                  <pic:blipFill>
                    <a:blip r:embed="rId107"/>
                    <a:stretch>
                      <a:fillRect/>
                    </a:stretch>
                  </pic:blipFill>
                  <pic:spPr bwMode="auto">
                    <a:xfrm>
                      <a:off x="0" y="0"/>
                      <a:ext cx="5760720" cy="2861876"/>
                    </a:xfrm>
                    <a:prstGeom prst="rect">
                      <a:avLst/>
                    </a:prstGeom>
                    <a:noFill/>
                  </pic:spPr>
                </pic:pic>
              </a:graphicData>
            </a:graphic>
          </wp:inline>
        </w:drawing>
      </w:r>
    </w:p>
    <w:p>
      <w:r>
        <w:rPr>
          <w:rFonts w:ascii="Arial" w:hAnsi="Arial"/>
          <w:sz w:val="20"/>
        </w:rPr>
        <w:t>Nota. Evidencia gráfica conservada del documento maestro para trazabilidad. No sustituye los valores cuantitativos recalculados ni la decisión estadística final. Fuente: artefactos originales de la corrida canónica.</w:t>
      </w:r>
    </w:p>
    <w:p w14:paraId="70AC4A67" w14:textId="77777777" w:rsidR="00F41700" w:rsidRPr="006A07CE" w:rsidRDefault="004F0F54" w:rsidP="00A335BF">
      <w:pPr>
        <w:pStyle w:val="Ttulo1"/>
        <w:keepNext/>
        <w:numPr>
          <w:ilvl w:val="0"/>
          <w:numId w:val="0"/>
        </w:numPr>
      </w:pPr>
      <w:bookmarkStart w:id="1120" w:name="_Toc234972569"/>
      <w:bookmarkStart w:id="1121" w:name="_Toc236157950"/>
      <w:r w:rsidRPr="006A07CE">
        <w:rPr>
          <w:rFonts w:ascii="Arial" w:hAnsi="Arial"/>
        </w:rPr>
        <w:lastRenderedPageBreak/>
        <w:t>Anexo B. Diagramas de flujo y arquitectura del proyecto</w:t>
      </w:r>
      <w:bookmarkEnd w:id="1120"/>
      <w:bookmarkEnd w:id="1121"/>
    </w:p>
    <w:p w14:paraId="1CAF578B" w14:textId="77777777" w:rsidR="00F41700" w:rsidRPr="006A07CE" w:rsidRDefault="004F0F54" w:rsidP="00157601">
      <w:pPr>
        <w:pStyle w:val="Textoindependienteprimerasangra"/>
      </w:pPr>
      <w:r w:rsidRPr="006A07CE">
        <w:rPr>
          <w:rFonts w:ascii="Arial" w:hAnsi="Arial"/>
          <w:b/>
        </w:rPr>
        <w:t xml:space="preserve">Trazabilidad. </w:t>
      </w:r>
      <w:r w:rsidRPr="006A07CE">
        <w:rPr>
          <w:rFonts w:ascii="Arial" w:hAnsi="Arial"/>
        </w:rPr>
        <w:t>Los nueve diagramas fueron renderizados desde los bloques Mermaid de docs/architecture/ARQUITECTURA_PROYECTO_DEFENSA.md. Se integran como evidencia visual de flujo del proyecto, arquitectura Dec-POMDP/CTDE, entrenamiento, evaluación, despliegue y capas de software.</w:t>
      </w:r>
    </w:p>
    <w:p w14:paraId="0DBE285F" w14:textId="77777777" w:rsidR="00F41700" w:rsidRPr="006A07CE" w:rsidRDefault="004F0F54" w:rsidP="00A335BF">
      <w:pPr>
        <w:pStyle w:val="Ttulo2"/>
        <w:keepNext/>
        <w:numPr>
          <w:ilvl w:val="0"/>
          <w:numId w:val="0"/>
        </w:numPr>
      </w:pPr>
      <w:bookmarkStart w:id="1122" w:name="_Toc234972570"/>
      <w:bookmarkStart w:id="1123" w:name="_Toc236157951"/>
      <w:r w:rsidRPr="006A07CE">
        <w:rPr>
          <w:rFonts w:ascii="Arial" w:hAnsi="Arial"/>
        </w:rPr>
        <w:t>Diagrama 1 — Vision General del Proyecto (inicio a fin)</w:t>
      </w:r>
      <w:bookmarkEnd w:id="1122"/>
      <w:bookmarkEnd w:id="1123"/>
    </w:p>
    <w:p w14:paraId="531F72D1" w14:textId="77777777" w:rsidR="00F41700" w:rsidRPr="006A07CE" w:rsidRDefault="004F0F54">
      <w:pPr>
        <w:pStyle w:val="FiguraIndice"/>
        <w:keepNext/>
        <w:rPr>
          <w:lang w:val="es-PE"/>
        </w:rPr>
      </w:pPr>
      <w:bookmarkStart w:id="1124" w:name="_Toc236127974"/>
      <w:r w:rsidRPr="006A07CE">
        <w:rPr>
          <w:rFonts w:eastAsia="Times New Roman" w:cs="Times New Roman" w:ascii="Arial" w:hAnsi="Arial"/>
          <w:b/>
          <w:i w:val="0"/>
          <w:lang w:val="es-PE"/>
        </w:rPr>
        <w:t>Figura B.1</w:t>
      </w:r>
      <w:r w:rsidRPr="006A07CE">
        <w:rPr>
          <w:rFonts w:eastAsia="Times New Roman" w:cs="Times New Roman" w:ascii="Arial" w:hAnsi="Arial"/>
          <w:b/>
          <w:i w:val="0"/>
          <w:lang w:val="es-PE"/>
        </w:rPr>
        <w:br/>
      </w:r>
      <w:r w:rsidRPr="006A07CE">
        <w:rPr>
          <w:rFonts w:eastAsia="Times New Roman" w:cs="Times New Roman" w:ascii="Arial" w:hAnsi="Arial"/>
          <w:lang w:val="es-PE"/>
        </w:rPr>
        <w:t>Diagrama 1 — Vision General del Proyecto (inicio a fin)</w:t>
      </w:r>
      <w:bookmarkEnd w:id="1124"/>
    </w:p>
    <w:p w14:paraId="78849F81" w14:textId="77777777" w:rsidR="00F41700" w:rsidRPr="006A07CE" w:rsidRDefault="004F0F54" w:rsidP="00A335BF">
      <w:r w:rsidRPr="006A07CE">
        <w:rPr>
          <w:rFonts w:ascii="Arial" w:hAnsi="Arial"/>
          <w:noProof/>
          <w:sz w:val="20"/>
        </w:rPr>
        <w:drawing>
          <wp:inline distT="0" distB="0" distL="0" distR="0" wp14:anchorId="4CE7F4DE" wp14:editId="79A9BEAA">
            <wp:extent cx="5943600" cy="1538435"/>
            <wp:effectExtent l="0" t="0" r="0" b="0"/>
            <wp:docPr id="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5"/>
                    <pic:cNvPicPr>
                      <a:picLocks noChangeAspect="1" noChangeArrowheads="1"/>
                    </pic:cNvPicPr>
                  </pic:nvPicPr>
                  <pic:blipFill>
                    <a:blip r:embed="rId108"/>
                    <a:stretch>
                      <a:fillRect/>
                    </a:stretch>
                  </pic:blipFill>
                  <pic:spPr bwMode="auto">
                    <a:xfrm>
                      <a:off x="0" y="0"/>
                      <a:ext cx="5943600" cy="1538435"/>
                    </a:xfrm>
                    <a:prstGeom prst="rect">
                      <a:avLst/>
                    </a:prstGeom>
                    <a:noFill/>
                  </pic:spPr>
                </pic:pic>
              </a:graphicData>
            </a:graphic>
          </wp:inline>
        </w:drawing>
      </w:r>
    </w:p>
    <w:p w14:paraId="12E80111" w14:textId="3767DDC4"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la formalización Dec-POMDP/CTDE y la configuración experimental MADRL; se fundamenta en Oliehoek y Amato (2016), Lowe et al. (2017), Iqbal y Sha (2019), Vázquez-Canteli et al. (2020) y Nweye et al. (2024).</w:t>
      </w:r>
    </w:p>
    <w:p w14:paraId="697D9D8C" w14:textId="4CFE6F48" w:rsidR="00F41700" w:rsidRPr="006A07CE" w:rsidRDefault="004F0F54" w:rsidP="00157601">
      <w:pPr>
        <w:pStyle w:val="Textoindependienteprimerasangra"/>
      </w:pPr>
      <w:r>
        <w:rPr>
          <w:rFonts w:ascii="Arial" w:hAnsi="Arial"/>
        </w:rPr>
        <w:t>Interpretación de la figura. El diagrama integra el flujo completo del proyecto: construcción del datase, entorno CityLearn, entrenamiento MADRL, evaluación, visualización y redacción académica. La evidencia utilizada comprende 12 tratamientos, 600 filas episódicas, 204 filas edificio-tratamiento y 294 archivos listados en manifiestos de checkpoint. No existe un ganador universal: la decisión depende del objetivo, de la cobertura inferencial y del KPI anual final.</w:t>
      </w:r>
    </w:p>
    <w:p w14:paraId="131202CA" w14:textId="77777777" w:rsidR="00F41700" w:rsidRPr="006A07CE" w:rsidRDefault="004F0F54" w:rsidP="00A335BF">
      <w:pPr>
        <w:pStyle w:val="Ttulo2"/>
        <w:keepNext/>
        <w:numPr>
          <w:ilvl w:val="0"/>
          <w:numId w:val="0"/>
        </w:numPr>
      </w:pPr>
      <w:bookmarkStart w:id="1125" w:name="_Toc234972571"/>
      <w:bookmarkStart w:id="1126" w:name="_Toc236157952"/>
      <w:r w:rsidRPr="006A07CE">
        <w:rPr>
          <w:rFonts w:ascii="Arial" w:hAnsi="Arial"/>
        </w:rPr>
        <w:t>Diagrama 2 — Pipeline del Dataset Iquitos 2023-2025</w:t>
      </w:r>
      <w:bookmarkEnd w:id="1125"/>
      <w:bookmarkEnd w:id="1126"/>
    </w:p>
    <w:p w14:paraId="3501CDAF" w14:textId="77777777" w:rsidR="00F41700" w:rsidRPr="006A07CE" w:rsidRDefault="004F0F54">
      <w:pPr>
        <w:pStyle w:val="FiguraIndice"/>
        <w:keepNext/>
        <w:rPr>
          <w:lang w:val="es-PE"/>
        </w:rPr>
      </w:pPr>
      <w:bookmarkStart w:id="1127" w:name="_Toc236127975"/>
      <w:r w:rsidRPr="006A07CE">
        <w:rPr>
          <w:rFonts w:eastAsia="Times New Roman" w:cs="Times New Roman" w:ascii="Arial" w:hAnsi="Arial"/>
          <w:b/>
          <w:i w:val="0"/>
          <w:lang w:val="es-PE"/>
        </w:rPr>
        <w:t>Figura B.2</w:t>
      </w:r>
      <w:r w:rsidRPr="006A07CE">
        <w:rPr>
          <w:rFonts w:eastAsia="Times New Roman" w:cs="Times New Roman" w:ascii="Arial" w:hAnsi="Arial"/>
          <w:b/>
          <w:i w:val="0"/>
          <w:lang w:val="es-PE"/>
        </w:rPr>
        <w:br/>
      </w:r>
      <w:r w:rsidRPr="006A07CE">
        <w:rPr>
          <w:rFonts w:eastAsia="Times New Roman" w:cs="Times New Roman" w:ascii="Arial" w:hAnsi="Arial"/>
          <w:lang w:val="es-PE"/>
        </w:rPr>
        <w:t>Diagrama 2 — Pipeline del Dataset Iquitos 2023-2025</w:t>
      </w:r>
      <w:bookmarkEnd w:id="1127"/>
    </w:p>
    <w:p w14:paraId="213C854C" w14:textId="77777777" w:rsidR="00F41700" w:rsidRPr="006A07CE" w:rsidRDefault="004F0F54" w:rsidP="00A335BF">
      <w:r w:rsidRPr="006A07CE">
        <w:rPr>
          <w:rFonts w:ascii="Arial" w:hAnsi="Arial"/>
          <w:noProof/>
          <w:sz w:val="20"/>
        </w:rPr>
        <w:lastRenderedPageBreak/>
        <w:drawing>
          <wp:inline distT="0" distB="0" distL="0" distR="0" wp14:anchorId="00046DAF" wp14:editId="44F071AB">
            <wp:extent cx="5943600" cy="4298950"/>
            <wp:effectExtent l="0" t="0" r="0" b="0"/>
            <wp:docPr id="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6"/>
                    <pic:cNvPicPr>
                      <a:picLocks noChangeAspect="1" noChangeArrowheads="1"/>
                    </pic:cNvPicPr>
                  </pic:nvPicPr>
                  <pic:blipFill>
                    <a:blip r:embed="rId109"/>
                    <a:stretch>
                      <a:fillRect/>
                    </a:stretch>
                  </pic:blipFill>
                  <pic:spPr bwMode="auto">
                    <a:xfrm>
                      <a:off x="0" y="0"/>
                      <a:ext cx="5943600" cy="4298950"/>
                    </a:xfrm>
                    <a:prstGeom prst="rect">
                      <a:avLst/>
                    </a:prstGeom>
                    <a:noFill/>
                  </pic:spPr>
                </pic:pic>
              </a:graphicData>
            </a:graphic>
          </wp:inline>
        </w:drawing>
      </w:r>
    </w:p>
    <w:p w14:paraId="29D27C78" w14:textId="15149F62"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la formalización Dec-POMDP/CTDE y la configuración experimental MADRL; se fundamenta en Oliehoek y Amato (2016), Lowe et al. (2017), Iqbal y Sha (2019), Vázquez-Canteli et al. (2020) y Nweye et al. (2024).</w:t>
      </w:r>
    </w:p>
    <w:p w14:paraId="0AFDC27E" w14:textId="77777777" w:rsidR="00F41700" w:rsidRPr="006A07CE" w:rsidRDefault="004F0F54" w:rsidP="00157601">
      <w:pPr>
        <w:pStyle w:val="Textoindependienteprimerasangra"/>
      </w:pPr>
      <w:r w:rsidRPr="006A07CE">
        <w:rPr>
          <w:rFonts w:ascii="Arial" w:hAnsi="Arial"/>
        </w:rPr>
        <w:t>Interpretación de la figura. El diagrama muestra el pipeline del dataset Iquitos 2023-2025 y su transformación hacia el formato CityLearn. La interpretación se basa en 17 edificios/agentes y en la separación entre datos climáticos, demanda, precios, carbono y esquemas de observación-acción.</w:t>
      </w:r>
    </w:p>
    <w:p w14:paraId="441B0668" w14:textId="77777777" w:rsidR="00F41700" w:rsidRPr="006A07CE" w:rsidRDefault="004F0F54" w:rsidP="00A335BF">
      <w:pPr>
        <w:pStyle w:val="Ttulo2"/>
        <w:keepNext/>
        <w:numPr>
          <w:ilvl w:val="0"/>
          <w:numId w:val="0"/>
        </w:numPr>
      </w:pPr>
      <w:bookmarkStart w:id="1128" w:name="_Toc234972572"/>
      <w:bookmarkStart w:id="1129" w:name="_Toc236157953"/>
      <w:r w:rsidRPr="006A07CE">
        <w:rPr>
          <w:rFonts w:ascii="Arial" w:hAnsi="Arial"/>
        </w:rPr>
        <w:t>Diagrama 3 — Arquitectura Dec-POMDP y CTDE de los 17 Agentes</w:t>
      </w:r>
      <w:bookmarkEnd w:id="1128"/>
      <w:bookmarkEnd w:id="1129"/>
    </w:p>
    <w:p w14:paraId="5BD1AB2E" w14:textId="77777777" w:rsidR="00F41700" w:rsidRPr="006A07CE" w:rsidRDefault="004F0F54">
      <w:pPr>
        <w:pStyle w:val="FiguraIndice"/>
        <w:keepNext/>
        <w:rPr>
          <w:lang w:val="es-PE"/>
        </w:rPr>
      </w:pPr>
      <w:bookmarkStart w:id="1130" w:name="_Toc236127976"/>
      <w:r w:rsidRPr="006A07CE">
        <w:rPr>
          <w:rFonts w:eastAsia="Times New Roman" w:cs="Times New Roman" w:ascii="Arial" w:hAnsi="Arial"/>
          <w:b/>
          <w:i w:val="0"/>
          <w:lang w:val="es-PE"/>
        </w:rPr>
        <w:t>Figura B.3</w:t>
      </w:r>
      <w:r w:rsidRPr="006A07CE">
        <w:rPr>
          <w:rFonts w:eastAsia="Times New Roman" w:cs="Times New Roman" w:ascii="Arial" w:hAnsi="Arial"/>
          <w:b/>
          <w:i w:val="0"/>
          <w:lang w:val="es-PE"/>
        </w:rPr>
        <w:br/>
      </w:r>
      <w:r w:rsidRPr="006A07CE">
        <w:rPr>
          <w:rFonts w:eastAsia="Times New Roman" w:cs="Times New Roman" w:ascii="Arial" w:hAnsi="Arial"/>
          <w:lang w:val="es-PE"/>
        </w:rPr>
        <w:t>Diagrama 3 — Arquitectura Dec-POMDP y CTDE de los 17 Agentes</w:t>
      </w:r>
      <w:bookmarkEnd w:id="1130"/>
    </w:p>
    <w:p w14:paraId="15A0F707" w14:textId="77777777" w:rsidR="00F41700" w:rsidRPr="006A07CE" w:rsidRDefault="004F0F54" w:rsidP="00A335BF">
      <w:r w:rsidRPr="006A07CE">
        <w:rPr>
          <w:rFonts w:ascii="Arial" w:hAnsi="Arial"/>
          <w:noProof/>
          <w:sz w:val="20"/>
        </w:rPr>
        <w:lastRenderedPageBreak/>
        <w:drawing>
          <wp:inline distT="0" distB="0" distL="0" distR="0" wp14:anchorId="57459592" wp14:editId="2387F1AF">
            <wp:extent cx="5943600" cy="7865042"/>
            <wp:effectExtent l="0" t="0" r="0" b="0"/>
            <wp:docPr id="3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7"/>
                    <pic:cNvPicPr>
                      <a:picLocks noChangeAspect="1" noChangeArrowheads="1"/>
                    </pic:cNvPicPr>
                  </pic:nvPicPr>
                  <pic:blipFill>
                    <a:blip r:embed="rId110"/>
                    <a:stretch>
                      <a:fillRect/>
                    </a:stretch>
                  </pic:blipFill>
                  <pic:spPr bwMode="auto">
                    <a:xfrm>
                      <a:off x="0" y="0"/>
                      <a:ext cx="5943600" cy="7865042"/>
                    </a:xfrm>
                    <a:prstGeom prst="rect">
                      <a:avLst/>
                    </a:prstGeom>
                    <a:noFill/>
                  </pic:spPr>
                </pic:pic>
              </a:graphicData>
            </a:graphic>
          </wp:inline>
        </w:drawing>
      </w:r>
    </w:p>
    <w:p w14:paraId="5B318FEC" w14:textId="700B939C" w:rsidR="00F41700" w:rsidRPr="006A07CE" w:rsidRDefault="004F0F54" w:rsidP="00157601">
      <w:pPr>
        <w:pStyle w:val="Textoindependienteprimerasangra"/>
      </w:pPr>
      <w:r w:rsidRPr="006A07CE">
        <w:rPr>
          <w:rFonts w:ascii="Arial" w:hAnsi="Arial"/>
          <w:i/>
        </w:rPr>
        <w:lastRenderedPageBreak/>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la formalización Dec-POMDP/CTDE y la configuración experimental MADRL; se fundamenta en Oliehoek y Amato (2016), Lowe et al. (2017), Iqbal y Sha (2019), Vázquez-Canteli et al. (2020) y Nweye et al. (2024).</w:t>
      </w:r>
    </w:p>
    <w:p w14:paraId="176B3C69" w14:textId="77777777" w:rsidR="00F41700" w:rsidRPr="006A07CE" w:rsidRDefault="004F0F54" w:rsidP="00157601">
      <w:pPr>
        <w:pStyle w:val="Textoindependienteprimerasangra"/>
      </w:pPr>
      <w:r w:rsidRPr="006A07CE">
        <w:rPr>
          <w:rFonts w:ascii="Arial" w:hAnsi="Arial"/>
        </w:rPr>
        <w:t>Interpretación de la figura. El diagrama formaliza el problema como Dec-POMDP con ejecución descentralizada y entrenamiento centralizado. La comunidad opera con 17 agentes, observaciones locales heterogéneas de 54 a 327 dimensiones, dimensión global agregada de 1 856 y acciones locales de 5 a 44 por edificio (valores alineados a Cap. 2 Tabla 2.A y Cap. 4 §4.2).</w:t>
      </w:r>
    </w:p>
    <w:p w14:paraId="07F93C4C" w14:textId="77777777" w:rsidR="00F41700" w:rsidRPr="006A07CE" w:rsidRDefault="004F0F54" w:rsidP="00A335BF">
      <w:pPr>
        <w:pStyle w:val="Ttulo2"/>
        <w:keepNext/>
        <w:numPr>
          <w:ilvl w:val="0"/>
          <w:numId w:val="0"/>
        </w:numPr>
      </w:pPr>
      <w:bookmarkStart w:id="1131" w:name="_Toc234972573"/>
      <w:bookmarkStart w:id="1132" w:name="_Toc236157954"/>
      <w:r w:rsidRPr="006A07CE">
        <w:rPr>
          <w:rFonts w:ascii="Arial" w:hAnsi="Arial"/>
        </w:rPr>
        <w:t>Diagrama 4 — Los 4 Algoritmos MADRL: Taxonomia y Diferencias</w:t>
      </w:r>
      <w:bookmarkEnd w:id="1131"/>
      <w:bookmarkEnd w:id="1132"/>
    </w:p>
    <w:p w14:paraId="7F8AF344" w14:textId="77777777" w:rsidR="00F41700" w:rsidRPr="006A07CE" w:rsidRDefault="004F0F54">
      <w:pPr>
        <w:pStyle w:val="FiguraIndice"/>
        <w:keepNext/>
        <w:rPr>
          <w:lang w:val="es-PE"/>
        </w:rPr>
      </w:pPr>
      <w:bookmarkStart w:id="1133" w:name="_Toc236127977"/>
      <w:r w:rsidRPr="006A07CE">
        <w:rPr>
          <w:rFonts w:eastAsia="Times New Roman" w:cs="Times New Roman" w:ascii="Arial" w:hAnsi="Arial"/>
          <w:b/>
          <w:i w:val="0"/>
          <w:lang w:val="es-PE"/>
        </w:rPr>
        <w:t>Figura B.4</w:t>
      </w:r>
      <w:r w:rsidRPr="006A07CE">
        <w:rPr>
          <w:rFonts w:eastAsia="Times New Roman" w:cs="Times New Roman" w:ascii="Arial" w:hAnsi="Arial"/>
          <w:b/>
          <w:i w:val="0"/>
          <w:lang w:val="es-PE"/>
        </w:rPr>
        <w:br/>
      </w:r>
      <w:r w:rsidRPr="006A07CE">
        <w:rPr>
          <w:rFonts w:eastAsia="Times New Roman" w:cs="Times New Roman" w:ascii="Arial" w:hAnsi="Arial"/>
          <w:lang w:val="es-PE"/>
        </w:rPr>
        <w:t>Diagrama 4 — Los 4 Algoritmos MADRL: Taxonomia y Diferencias</w:t>
      </w:r>
      <w:bookmarkEnd w:id="1133"/>
    </w:p>
    <w:p w14:paraId="10A378BC" w14:textId="77777777" w:rsidR="00F41700" w:rsidRPr="006A07CE" w:rsidRDefault="004F0F54" w:rsidP="00A335BF">
      <w:r w:rsidRPr="006A07CE">
        <w:rPr>
          <w:rFonts w:ascii="Arial" w:hAnsi="Arial"/>
          <w:noProof/>
          <w:sz w:val="20"/>
        </w:rPr>
        <w:drawing>
          <wp:inline distT="0" distB="0" distL="0" distR="0" wp14:anchorId="314F92C7" wp14:editId="54BEABB7">
            <wp:extent cx="5943600" cy="3245518"/>
            <wp:effectExtent l="0" t="0" r="0" b="0"/>
            <wp:docPr id="3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8"/>
                    <pic:cNvPicPr>
                      <a:picLocks noChangeAspect="1" noChangeArrowheads="1"/>
                    </pic:cNvPicPr>
                  </pic:nvPicPr>
                  <pic:blipFill>
                    <a:blip r:embed="rId111"/>
                    <a:stretch>
                      <a:fillRect/>
                    </a:stretch>
                  </pic:blipFill>
                  <pic:spPr bwMode="auto">
                    <a:xfrm>
                      <a:off x="0" y="0"/>
                      <a:ext cx="5943600" cy="3245518"/>
                    </a:xfrm>
                    <a:prstGeom prst="rect">
                      <a:avLst/>
                    </a:prstGeom>
                    <a:noFill/>
                  </pic:spPr>
                </pic:pic>
              </a:graphicData>
            </a:graphic>
          </wp:inline>
        </w:drawing>
      </w:r>
    </w:p>
    <w:p w14:paraId="6A5B6FAE" w14:textId="0F458DEC"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xml:space="preserve">, la formalización Dec-POMDP/CTDE y </w:t>
      </w:r>
      <w:r w:rsidRPr="006A07CE">
        <w:rPr>
          <w:rFonts w:ascii="Arial" w:hAnsi="Arial"/>
        </w:rPr>
        <w:lastRenderedPageBreak/>
        <w:t>la configuración experimental MADRL; se fundamenta en Oliehoek y Amato (2016), Lowe et al. (2017), Iqbal y Sha (2019), Vázquez-Canteli et al. (2020) y Nweye et al. (2024).</w:t>
      </w:r>
    </w:p>
    <w:p w14:paraId="50D84691" w14:textId="77777777" w:rsidR="00F41700" w:rsidRPr="006A07CE" w:rsidRDefault="004F0F54" w:rsidP="00157601">
      <w:pPr>
        <w:pStyle w:val="Textoindependienteprimerasangra"/>
      </w:pPr>
      <w:r w:rsidRPr="006A07CE">
        <w:rPr>
          <w:rFonts w:ascii="Arial" w:hAnsi="Arial"/>
        </w:rPr>
        <w:t>Interpretación de la figura. El diagrama compara HAPPO, MAAC, MASAC y MATD3 como familias algorítmicas diferentes. La corrida comprende 12 tratamientos. MAAC lidera la muestra inferencial completa en OE.1 y OE.2; en OE.3 no se detectan diferencias significativas. Los KPI anuales finales favorecen a MASAC en OE.1 y OE.2 y a MAAC en OE.3, por lo que no se declara un ganador universal.</w:t>
      </w:r>
    </w:p>
    <w:p w14:paraId="14181925" w14:textId="77777777" w:rsidR="00F41700" w:rsidRPr="006A07CE" w:rsidRDefault="004F0F54" w:rsidP="00A335BF">
      <w:pPr>
        <w:pStyle w:val="Ttulo2"/>
        <w:keepNext/>
        <w:numPr>
          <w:ilvl w:val="0"/>
          <w:numId w:val="0"/>
        </w:numPr>
      </w:pPr>
      <w:bookmarkStart w:id="1134" w:name="_Toc234972574"/>
      <w:bookmarkStart w:id="1135" w:name="_Toc236157955"/>
      <w:r w:rsidRPr="006A07CE">
        <w:rPr>
          <w:rFonts w:ascii="Arial" w:hAnsi="Arial"/>
        </w:rPr>
        <w:t>Diagrama 5 — Flujo de Entrenamiento: 12 Corridas (two_phase_happo_masac_v3)</w:t>
      </w:r>
      <w:bookmarkEnd w:id="1134"/>
      <w:bookmarkEnd w:id="1135"/>
    </w:p>
    <w:p w14:paraId="7B896C91" w14:textId="77777777" w:rsidR="00F41700" w:rsidRPr="006A07CE" w:rsidRDefault="004F0F54">
      <w:pPr>
        <w:pStyle w:val="FiguraIndice"/>
        <w:keepNext/>
        <w:rPr>
          <w:lang w:val="es-PE"/>
        </w:rPr>
      </w:pPr>
      <w:bookmarkStart w:id="1136" w:name="_Toc236127978"/>
      <w:r w:rsidRPr="006A07CE">
        <w:rPr>
          <w:rFonts w:eastAsia="Times New Roman" w:cs="Times New Roman" w:ascii="Arial" w:hAnsi="Arial"/>
          <w:b/>
          <w:i w:val="0"/>
          <w:lang w:val="es-PE"/>
        </w:rPr>
        <w:t>Figura B.5</w:t>
      </w:r>
      <w:r w:rsidRPr="006A07CE">
        <w:rPr>
          <w:rFonts w:eastAsia="Times New Roman" w:cs="Times New Roman" w:ascii="Arial" w:hAnsi="Arial"/>
          <w:b/>
          <w:i w:val="0"/>
          <w:lang w:val="es-PE"/>
        </w:rPr>
        <w:br/>
      </w:r>
      <w:r w:rsidRPr="006A07CE">
        <w:rPr>
          <w:rFonts w:eastAsia="Times New Roman" w:cs="Times New Roman" w:ascii="Arial" w:hAnsi="Arial"/>
          <w:lang w:val="es-PE"/>
        </w:rPr>
        <w:t>Diagrama 5 — Flujo de Entrenamiento: 12 Corridas (two_phase_happo_masac_v3)</w:t>
      </w:r>
      <w:bookmarkEnd w:id="1136"/>
    </w:p>
    <w:p w14:paraId="6216E57E" w14:textId="77777777" w:rsidR="00F41700" w:rsidRPr="006A07CE" w:rsidRDefault="004F0F54" w:rsidP="00A335BF">
      <w:r w:rsidRPr="006A07CE">
        <w:rPr>
          <w:rFonts w:ascii="Arial" w:hAnsi="Arial"/>
          <w:noProof/>
          <w:sz w:val="20"/>
        </w:rPr>
        <w:lastRenderedPageBreak/>
        <w:drawing>
          <wp:inline distT="0" distB="0" distL="0" distR="0" wp14:anchorId="31CE7A00" wp14:editId="592B28C4">
            <wp:extent cx="5943600" cy="5998845"/>
            <wp:effectExtent l="0" t="0" r="0" b="0"/>
            <wp:docPr id="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9"/>
                    <pic:cNvPicPr>
                      <a:picLocks noChangeAspect="1" noChangeArrowheads="1"/>
                    </pic:cNvPicPr>
                  </pic:nvPicPr>
                  <pic:blipFill>
                    <a:blip r:embed="rId112"/>
                    <a:stretch>
                      <a:fillRect/>
                    </a:stretch>
                  </pic:blipFill>
                  <pic:spPr bwMode="auto">
                    <a:xfrm>
                      <a:off x="0" y="0"/>
                      <a:ext cx="5943600" cy="5998845"/>
                    </a:xfrm>
                    <a:prstGeom prst="rect">
                      <a:avLst/>
                    </a:prstGeom>
                    <a:noFill/>
                  </pic:spPr>
                </pic:pic>
              </a:graphicData>
            </a:graphic>
          </wp:inline>
        </w:drawing>
      </w:r>
    </w:p>
    <w:p w14:paraId="236F057E" w14:textId="2716732E"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la formalización Dec-POMDP/CTDE y la configuración experimental MADRL; se fundamenta en Oliehoek y Amato (2016), Lowe et al. (2017), Iqbal y Sha (2019), Vázquez-Canteli et al. (2020) y Nweye et al. (2024).</w:t>
      </w:r>
    </w:p>
    <w:p w14:paraId="753269C5" w14:textId="77777777" w:rsidR="00F41700" w:rsidRPr="006A07CE" w:rsidRDefault="004F0F54" w:rsidP="00157601">
      <w:pPr>
        <w:pStyle w:val="Textoindependienteprimerasangra"/>
      </w:pPr>
      <w:r>
        <w:rPr>
          <w:rFonts w:ascii="Arial" w:hAnsi="Arial"/>
        </w:rPr>
        <w:t>Interpretación de la figura. El diagrama resume el flujo de entrenamiento de las 12 corridas. La evidencia final conserva 600 filas episódicas materializadas, 105 051 filas de series finales, 15 504 registros de trace.csv y 294 archivos listados en manifiestos de checkpoint.</w:t>
      </w:r>
    </w:p>
    <w:p w14:paraId="2A1090D8" w14:textId="77777777" w:rsidR="00F41700" w:rsidRPr="006A07CE" w:rsidRDefault="004F0F54" w:rsidP="00A335BF">
      <w:pPr>
        <w:pStyle w:val="Ttulo2"/>
        <w:keepNext/>
        <w:numPr>
          <w:ilvl w:val="0"/>
          <w:numId w:val="0"/>
        </w:numPr>
      </w:pPr>
      <w:bookmarkStart w:id="1137" w:name="_Toc234972575"/>
      <w:bookmarkStart w:id="1138" w:name="_Toc236157956"/>
      <w:r w:rsidRPr="006A07CE">
        <w:rPr>
          <w:rFonts w:ascii="Arial" w:hAnsi="Arial"/>
        </w:rPr>
        <w:t>Diagrama 6 — Recompensa Multiobjetivo por Escenario</w:t>
      </w:r>
      <w:bookmarkEnd w:id="1137"/>
      <w:bookmarkEnd w:id="1138"/>
    </w:p>
    <w:p w14:paraId="5891860F" w14:textId="77777777" w:rsidR="00F41700" w:rsidRPr="006A07CE" w:rsidRDefault="004F0F54">
      <w:pPr>
        <w:pStyle w:val="FiguraIndice"/>
        <w:keepNext/>
        <w:rPr>
          <w:lang w:val="es-PE"/>
        </w:rPr>
      </w:pPr>
      <w:bookmarkStart w:id="1139" w:name="_Toc236127979"/>
      <w:r w:rsidRPr="006A07CE">
        <w:rPr>
          <w:rFonts w:eastAsia="Times New Roman" w:cs="Times New Roman" w:ascii="Arial" w:hAnsi="Arial"/>
          <w:b/>
          <w:i w:val="0"/>
          <w:lang w:val="es-PE"/>
        </w:rPr>
        <w:t>Figura B.6</w:t>
      </w:r>
      <w:r w:rsidRPr="006A07CE">
        <w:rPr>
          <w:rFonts w:eastAsia="Times New Roman" w:cs="Times New Roman" w:ascii="Arial" w:hAnsi="Arial"/>
          <w:b/>
          <w:i w:val="0"/>
          <w:lang w:val="es-PE"/>
        </w:rPr>
        <w:br/>
      </w:r>
      <w:r w:rsidRPr="006A07CE">
        <w:rPr>
          <w:rFonts w:eastAsia="Times New Roman" w:cs="Times New Roman" w:ascii="Arial" w:hAnsi="Arial"/>
          <w:lang w:val="es-PE"/>
        </w:rPr>
        <w:t>Diagrama 6 — Recompensa Multiobjetivo por Escenario</w:t>
      </w:r>
      <w:bookmarkEnd w:id="1139"/>
    </w:p>
    <w:p w14:paraId="61D0D440" w14:textId="77777777" w:rsidR="00F41700" w:rsidRPr="006A07CE" w:rsidRDefault="004F0F54" w:rsidP="00A335BF">
      <w:r w:rsidRPr="006A07CE">
        <w:rPr>
          <w:rFonts w:ascii="Arial" w:hAnsi="Arial"/>
          <w:noProof/>
          <w:sz w:val="20"/>
        </w:rPr>
        <w:drawing>
          <wp:inline distT="0" distB="0" distL="0" distR="0" wp14:anchorId="67C7CE14" wp14:editId="7739BE2A">
            <wp:extent cx="5943600" cy="481965"/>
            <wp:effectExtent l="0" t="0" r="0" b="0"/>
            <wp:docPr id="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0"/>
                    <pic:cNvPicPr>
                      <a:picLocks noChangeAspect="1" noChangeArrowheads="1"/>
                    </pic:cNvPicPr>
                  </pic:nvPicPr>
                  <pic:blipFill>
                    <a:blip r:embed="rId113"/>
                    <a:stretch>
                      <a:fillRect/>
                    </a:stretch>
                  </pic:blipFill>
                  <pic:spPr bwMode="auto">
                    <a:xfrm>
                      <a:off x="0" y="0"/>
                      <a:ext cx="5943600" cy="481965"/>
                    </a:xfrm>
                    <a:prstGeom prst="rect">
                      <a:avLst/>
                    </a:prstGeom>
                    <a:noFill/>
                  </pic:spPr>
                </pic:pic>
              </a:graphicData>
            </a:graphic>
          </wp:inline>
        </w:drawing>
      </w:r>
    </w:p>
    <w:p w14:paraId="236B7D2F" w14:textId="6D68A228"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la formalización Dec-POMDP/CTDE y la configuración experimental MADRL; se fundamenta en Oliehoek y Amato (2016), Lowe et al. (2017), Iqbal y Sha (2019), Vázquez-Canteli et al. (2020) y Nweye et al. (2024).</w:t>
      </w:r>
    </w:p>
    <w:p w14:paraId="6DAE370F" w14:textId="77777777" w:rsidR="00F41700" w:rsidRPr="006A07CE" w:rsidRDefault="004F0F54" w:rsidP="00157601">
      <w:pPr>
        <w:pStyle w:val="Textoindependienteprimerasangra"/>
      </w:pPr>
      <w:r w:rsidRPr="006A07CE">
        <w:rPr>
          <w:rFonts w:ascii="Arial" w:hAnsi="Arial"/>
        </w:rPr>
        <w:t>Interpretación de la figura. El diagrama muestra la recompensa multiobjetivo por escenario: E1 prioriza flexibilidad, E2 prioriza CO₂ y E3 prioriza costos. Esta estructura vincula directamente las preguntas PE.1, PE.2 y PE.3 con los objetivos OE.1, OE.2 y OE.3.</w:t>
      </w:r>
    </w:p>
    <w:p w14:paraId="4F832320" w14:textId="77777777" w:rsidR="00F41700" w:rsidRPr="006A07CE" w:rsidRDefault="004F0F54" w:rsidP="00A335BF">
      <w:pPr>
        <w:pStyle w:val="Ttulo2"/>
        <w:keepNext/>
        <w:numPr>
          <w:ilvl w:val="0"/>
          <w:numId w:val="0"/>
        </w:numPr>
      </w:pPr>
      <w:bookmarkStart w:id="1140" w:name="_Toc236157957"/>
      <w:r w:rsidRPr="006A07CE">
        <w:rPr>
          <w:rFonts w:ascii="Arial" w:hAnsi="Arial"/>
        </w:rPr>
        <w:t>Diagrama 7 — Pipeline de evaluación y selección por objetivo</w:t>
      </w:r>
      <w:bookmarkEnd w:id="1140"/>
    </w:p>
    <w:p w14:paraId="74E75305" w14:textId="77777777" w:rsidR="00F41700" w:rsidRPr="006A07CE" w:rsidRDefault="004F0F54">
      <w:pPr>
        <w:pStyle w:val="FiguraIndice"/>
        <w:keepNext/>
        <w:rPr>
          <w:lang w:val="es-PE"/>
        </w:rPr>
      </w:pPr>
      <w:bookmarkStart w:id="1141" w:name="_Toc236127980"/>
      <w:r w:rsidRPr="006A07CE">
        <w:rPr>
          <w:rFonts w:ascii="Arial" w:hAnsi="Arial"/>
          <w:lang w:val="es-PE"/>
        </w:rPr>
        <w:t>Figura B.7</w:t>
      </w:r>
      <w:r w:rsidRPr="006A07CE">
        <w:rPr>
          <w:rFonts w:ascii="Arial" w:hAnsi="Arial"/>
          <w:lang w:val="es-PE"/>
        </w:rPr>
        <w:br/>
        <w:t>Diagrama 7 — Pipeline de evaluación y selección por objetivo</w:t>
      </w:r>
      <w:bookmarkEnd w:id="1141"/>
    </w:p>
    <w:p w14:paraId="6968E332" w14:textId="77777777" w:rsidR="00F41700" w:rsidRPr="006A07CE" w:rsidRDefault="004F0F54" w:rsidP="00A335BF">
      <w:r w:rsidRPr="006A07CE">
        <w:rPr>
          <w:rFonts w:ascii="Arial" w:hAnsi="Arial"/>
          <w:noProof/>
          <w:sz w:val="20"/>
        </w:rPr>
        <w:lastRenderedPageBreak/>
        <w:drawing>
          <wp:inline distT="0" distB="0" distL="0" distR="0" wp14:anchorId="7D41367C" wp14:editId="49D41C2C">
            <wp:extent cx="5943600" cy="6958835"/>
            <wp:effectExtent l="0" t="0" r="0" b="0"/>
            <wp:docPr id="3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1"/>
                    <pic:cNvPicPr>
                      <a:picLocks noChangeAspect="1" noChangeArrowheads="1"/>
                    </pic:cNvPicPr>
                  </pic:nvPicPr>
                  <pic:blipFill>
                    <a:blip r:embed="rId114"/>
                    <a:stretch>
                      <a:fillRect/>
                    </a:stretch>
                  </pic:blipFill>
                  <pic:spPr bwMode="auto">
                    <a:xfrm>
                      <a:off x="0" y="0"/>
                      <a:ext cx="5943600" cy="6958835"/>
                    </a:xfrm>
                    <a:prstGeom prst="rect">
                      <a:avLst/>
                    </a:prstGeom>
                    <a:noFill/>
                  </pic:spPr>
                </pic:pic>
              </a:graphicData>
            </a:graphic>
          </wp:inline>
        </w:drawing>
      </w:r>
    </w:p>
    <w:p w14:paraId="77E0E315" w14:textId="427CAFFB"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xml:space="preserve">, la formalización Dec-POMDP/CTDE y </w:t>
      </w:r>
      <w:r w:rsidRPr="006A07CE">
        <w:rPr>
          <w:rFonts w:ascii="Arial" w:hAnsi="Arial"/>
        </w:rPr>
        <w:lastRenderedPageBreak/>
        <w:t>la configuración experimental MADRL; se fundamenta en Oliehoek y Amato (2016), Lowe et al. (2017), Iqbal y Sha (2019), Vázquez-Canteli et al. (2020) y Nweye et al. (2024).</w:t>
      </w:r>
    </w:p>
    <w:p w14:paraId="09748861" w14:textId="77777777" w:rsidR="00F41700" w:rsidRPr="006A07CE" w:rsidRDefault="004F0F54" w:rsidP="00157601">
      <w:pPr>
        <w:pStyle w:val="Textoindependienteprimerasangra"/>
      </w:pPr>
      <w:r>
        <w:rPr>
          <w:rFonts w:ascii="Arial" w:hAnsi="Arial"/>
        </w:rPr>
        <w:t>Interpretación de la figura. El diagrama representa el pipeline de evaluación y selección por objetivo. La decisión integra estadística descriptiva, Friedman, Kendall W, Wilcoxon pareado con corrección de Holm, KPI CityLearn v2 y resultados por edificio. MATD3 presenta el menor deterioro relativo en OE.1 y OE.2; MAAC, el menor deterioro en OE.3 y el primer lugar TOPSIS global. La prueba global no demuestra un ganador estadístico único.</w:t>
      </w:r>
    </w:p>
    <w:p w14:paraId="56A0AC81" w14:textId="77777777" w:rsidR="00F41700" w:rsidRPr="006A07CE" w:rsidRDefault="004F0F54" w:rsidP="00A335BF">
      <w:pPr>
        <w:pStyle w:val="Ttulo2"/>
        <w:keepNext/>
        <w:numPr>
          <w:ilvl w:val="0"/>
          <w:numId w:val="0"/>
        </w:numPr>
      </w:pPr>
      <w:bookmarkStart w:id="1142" w:name="_Toc234972577"/>
      <w:bookmarkStart w:id="1143" w:name="_Toc236157958"/>
      <w:r w:rsidRPr="006A07CE">
        <w:rPr>
          <w:rFonts w:ascii="Arial" w:hAnsi="Arial"/>
        </w:rPr>
        <w:t>Diagrama 8 — Infraestructura de Despliegue: Local, Colab A100 y AWS EC2</w:t>
      </w:r>
      <w:bookmarkEnd w:id="1142"/>
      <w:bookmarkEnd w:id="1143"/>
    </w:p>
    <w:p w14:paraId="6D06C4B3" w14:textId="77777777" w:rsidR="00F41700" w:rsidRPr="006A07CE" w:rsidRDefault="004F0F54">
      <w:pPr>
        <w:pStyle w:val="FiguraIndice"/>
        <w:keepNext/>
        <w:rPr>
          <w:lang w:val="es-PE"/>
        </w:rPr>
      </w:pPr>
      <w:bookmarkStart w:id="1144" w:name="_Toc236127981"/>
      <w:r w:rsidRPr="006A07CE">
        <w:rPr>
          <w:rFonts w:eastAsia="Times New Roman" w:cs="Times New Roman" w:ascii="Arial" w:hAnsi="Arial"/>
          <w:b/>
          <w:i w:val="0"/>
          <w:lang w:val="es-PE"/>
        </w:rPr>
        <w:t>Figura B.8</w:t>
      </w:r>
      <w:r w:rsidRPr="006A07CE">
        <w:rPr>
          <w:rFonts w:eastAsia="Times New Roman" w:cs="Times New Roman" w:ascii="Arial" w:hAnsi="Arial"/>
          <w:b/>
          <w:i w:val="0"/>
          <w:lang w:val="es-PE"/>
        </w:rPr>
        <w:br/>
      </w:r>
      <w:r w:rsidRPr="006A07CE">
        <w:rPr>
          <w:rFonts w:eastAsia="Times New Roman" w:cs="Times New Roman" w:ascii="Arial" w:hAnsi="Arial"/>
          <w:lang w:val="es-PE"/>
        </w:rPr>
        <w:t>Diagrama 8 — Infraestructura de Despliegue: Local, Colab A100 y AWS EC2</w:t>
      </w:r>
      <w:bookmarkEnd w:id="1144"/>
    </w:p>
    <w:p w14:paraId="37B50030" w14:textId="77777777" w:rsidR="00F41700" w:rsidRPr="006A07CE" w:rsidRDefault="004F0F54" w:rsidP="00A335BF">
      <w:r w:rsidRPr="006A07CE">
        <w:rPr>
          <w:rFonts w:ascii="Arial" w:hAnsi="Arial"/>
          <w:noProof/>
          <w:sz w:val="20"/>
        </w:rPr>
        <w:drawing>
          <wp:inline distT="0" distB="0" distL="0" distR="0" wp14:anchorId="694997D4" wp14:editId="475283AC">
            <wp:extent cx="5943600" cy="3159760"/>
            <wp:effectExtent l="0" t="0" r="0" b="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2"/>
                    <pic:cNvPicPr>
                      <a:picLocks noChangeAspect="1" noChangeArrowheads="1"/>
                    </pic:cNvPicPr>
                  </pic:nvPicPr>
                  <pic:blipFill>
                    <a:blip r:embed="rId115"/>
                    <a:stretch>
                      <a:fillRect/>
                    </a:stretch>
                  </pic:blipFill>
                  <pic:spPr bwMode="auto">
                    <a:xfrm>
                      <a:off x="0" y="0"/>
                      <a:ext cx="5943600" cy="3159760"/>
                    </a:xfrm>
                    <a:prstGeom prst="rect">
                      <a:avLst/>
                    </a:prstGeom>
                    <a:noFill/>
                  </pic:spPr>
                </pic:pic>
              </a:graphicData>
            </a:graphic>
          </wp:inline>
        </w:drawing>
      </w:r>
    </w:p>
    <w:p w14:paraId="35D50057" w14:textId="4DD76653"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repositorio local, los scripts de construcción del </w:t>
      </w:r>
      <w:r w:rsidR="00FC3105" w:rsidRPr="006A07CE">
        <w:rPr>
          <w:rFonts w:ascii="Arial" w:hAnsi="Arial"/>
        </w:rPr>
        <w:t>datase</w:t>
      </w:r>
      <w:r w:rsidRPr="006A07CE">
        <w:rPr>
          <w:rFonts w:ascii="Arial" w:hAnsi="Arial"/>
        </w:rPr>
        <w:t>, la formalización Dec-POMDP/CTDE y la configuración experimental MADRL; se fundamenta en Oliehoek y Amato (2016), Lowe et al. (2017), Iqbal y Sha (2019), Vázquez-Canteli et al. (2020) y Nweye et al. (2024).</w:t>
      </w:r>
    </w:p>
    <w:p w14:paraId="477AC759" w14:textId="77777777" w:rsidR="00F41700" w:rsidRPr="006A07CE" w:rsidRDefault="004F0F54" w:rsidP="00157601">
      <w:pPr>
        <w:pStyle w:val="Textoindependienteprimerasangra"/>
      </w:pPr>
      <w:r w:rsidRPr="006A07CE">
        <w:rPr>
          <w:rFonts w:ascii="Arial" w:hAnsi="Arial"/>
        </w:rPr>
        <w:lastRenderedPageBreak/>
        <w:t>Interpretación de la figura. El diagrama ubica la infraestructura de ejecución local, Colab A100 y AWS EC2 como soporte computacional del entrenamiento. Su función es explicar trazabilidad operacional y no introducir resultados externos a la carpeta Drive auditada.</w:t>
      </w:r>
    </w:p>
    <w:p w14:paraId="4C3E6E95" w14:textId="77777777" w:rsidR="00F41700" w:rsidRPr="006A07CE" w:rsidRDefault="004F0F54" w:rsidP="00A335BF">
      <w:pPr>
        <w:pStyle w:val="Ttulo2"/>
        <w:keepNext/>
        <w:numPr>
          <w:ilvl w:val="0"/>
          <w:numId w:val="0"/>
        </w:numPr>
      </w:pPr>
      <w:bookmarkStart w:id="1145" w:name="_Toc234972578"/>
      <w:bookmarkStart w:id="1146" w:name="_Toc236157959"/>
      <w:r w:rsidRPr="006A07CE">
        <w:rPr>
          <w:rFonts w:ascii="Arial" w:hAnsi="Arial"/>
        </w:rPr>
        <w:t>Diagrama 9 — Estructura de Capas del Software</w:t>
      </w:r>
      <w:bookmarkEnd w:id="1145"/>
      <w:bookmarkEnd w:id="1146"/>
    </w:p>
    <w:p w14:paraId="12252E63" w14:textId="77777777" w:rsidR="00F41700" w:rsidRPr="006A07CE" w:rsidRDefault="004F0F54">
      <w:pPr>
        <w:pStyle w:val="FiguraIndice"/>
        <w:keepNext/>
        <w:rPr>
          <w:lang w:val="es-PE"/>
        </w:rPr>
      </w:pPr>
      <w:bookmarkStart w:id="1147" w:name="_Toc236127982"/>
      <w:r w:rsidRPr="006A07CE">
        <w:rPr>
          <w:rFonts w:eastAsia="Times New Roman" w:cs="Times New Roman" w:ascii="Arial" w:hAnsi="Arial"/>
          <w:b/>
          <w:i w:val="0"/>
          <w:lang w:val="es-PE"/>
        </w:rPr>
        <w:t>Figura B.9</w:t>
      </w:r>
      <w:r w:rsidRPr="006A07CE">
        <w:rPr>
          <w:rFonts w:eastAsia="Times New Roman" w:cs="Times New Roman" w:ascii="Arial" w:hAnsi="Arial"/>
          <w:b/>
          <w:i w:val="0"/>
          <w:lang w:val="es-PE"/>
        </w:rPr>
        <w:br/>
      </w:r>
      <w:r w:rsidRPr="006A07CE">
        <w:rPr>
          <w:rFonts w:eastAsia="Times New Roman" w:cs="Times New Roman" w:ascii="Arial" w:hAnsi="Arial"/>
          <w:lang w:val="es-PE"/>
        </w:rPr>
        <w:t>Diagrama 9 — Estructura de Capas del Software</w:t>
      </w:r>
      <w:bookmarkEnd w:id="1147"/>
    </w:p>
    <w:p w14:paraId="377140CA" w14:textId="77777777" w:rsidR="00F41700" w:rsidRPr="006A07CE" w:rsidRDefault="004F0F54" w:rsidP="00A335BF">
      <w:r w:rsidRPr="006A07CE">
        <w:rPr>
          <w:rFonts w:ascii="Arial" w:hAnsi="Arial"/>
          <w:noProof/>
          <w:sz w:val="20"/>
        </w:rPr>
        <w:drawing>
          <wp:inline distT="0" distB="0" distL="0" distR="0" wp14:anchorId="4392274A" wp14:editId="58FA1880">
            <wp:extent cx="5943600" cy="5626100"/>
            <wp:effectExtent l="0" t="0" r="0" b="0"/>
            <wp:docPr id="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3"/>
                    <pic:cNvPicPr>
                      <a:picLocks noChangeAspect="1" noChangeArrowheads="1"/>
                    </pic:cNvPicPr>
                  </pic:nvPicPr>
                  <pic:blipFill>
                    <a:blip r:embed="rId116"/>
                    <a:stretch>
                      <a:fillRect/>
                    </a:stretch>
                  </pic:blipFill>
                  <pic:spPr bwMode="auto">
                    <a:xfrm>
                      <a:off x="0" y="0"/>
                      <a:ext cx="5943600" cy="5626100"/>
                    </a:xfrm>
                    <a:prstGeom prst="rect">
                      <a:avLst/>
                    </a:prstGeom>
                    <a:noFill/>
                  </pic:spPr>
                </pic:pic>
              </a:graphicData>
            </a:graphic>
          </wp:inline>
        </w:drawing>
      </w:r>
    </w:p>
    <w:p w14:paraId="0ECF6166" w14:textId="714F6C55" w:rsidR="00F41700" w:rsidRPr="006A07CE" w:rsidRDefault="004F0F54" w:rsidP="00157601">
      <w:pPr>
        <w:pStyle w:val="Textoindependienteprimerasangra"/>
      </w:pPr>
      <w:r w:rsidRPr="006A07CE">
        <w:rPr>
          <w:rFonts w:ascii="Arial" w:hAnsi="Arial"/>
          <w:i/>
        </w:rPr>
        <w:t>Nota.</w:t>
      </w:r>
      <w:r w:rsidRPr="006A07CE">
        <w:rPr>
          <w:rFonts w:ascii="Arial" w:hAnsi="Arial"/>
        </w:rPr>
        <w:t xml:space="preserve"> La figura representa el flujo, arquitectura o componente metodológico del sistema académico MADRL-CityLearn. Fuente: Elaboración propia a partir de la arquitectura del </w:t>
      </w:r>
      <w:r w:rsidRPr="006A07CE">
        <w:rPr>
          <w:rFonts w:ascii="Arial" w:hAnsi="Arial"/>
        </w:rPr>
        <w:lastRenderedPageBreak/>
        <w:t xml:space="preserve">repositorio local, los scripts de construcción del </w:t>
      </w:r>
      <w:r w:rsidR="00FC3105" w:rsidRPr="006A07CE">
        <w:rPr>
          <w:rFonts w:ascii="Arial" w:hAnsi="Arial"/>
        </w:rPr>
        <w:t>datase</w:t>
      </w:r>
      <w:r w:rsidRPr="006A07CE">
        <w:rPr>
          <w:rFonts w:ascii="Arial" w:hAnsi="Arial"/>
        </w:rPr>
        <w:t>, la formalización Dec-POMDP/CTDE y la configuración experimental MADRL; se fundamenta en Oliehoek y Amato (2016), Lowe et al. (2017), Iqbal y Sha (2019), Vázquez-Canteli et al. (2020) y Nweye et al. (2024).</w:t>
      </w:r>
    </w:p>
    <w:p w14:paraId="44D83BA1" w14:textId="77777777" w:rsidR="00F41700" w:rsidRPr="006A07CE" w:rsidRDefault="004F0F54" w:rsidP="00157601">
      <w:pPr>
        <w:pStyle w:val="Textoindependienteprimerasangra"/>
      </w:pPr>
      <w:r>
        <w:rPr>
          <w:rFonts w:ascii="Arial" w:hAnsi="Arial"/>
        </w:rPr>
        <w:t>Interpretación de la figura. El diagrama sintetiza siete capas de software: datos, entorno, agentes MADRL, entrenamiento, evaluación, figuras y documento Word. La salida académica se reconstruye desde scripts locales y artefactos reales, incluyendo 12 tratamientos, 600 filas episódicas y 294 archivos listados en manifiestos de checkpoint, lo que reduce el riesgo de transcripción manual.</w:t>
      </w:r>
    </w:p>
    <w:sectPr w:rsidR="00F41700" w:rsidRPr="006A07CE">
      <w:footerReference w:type="default" r:id="rId117"/>
      <w:pgSz w:w="12240" w:h="15840"/>
      <w:pgMar w:top="1440" w:right="1440" w:bottom="1440" w:left="144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9" w:author="Sergio Zambrano" w:date="2026-07-28T10:35:00Z" w:initials="SZ">
    <w:p w14:paraId="6B362533" w14:textId="5B091393" w:rsidR="00383ABF" w:rsidRDefault="00383ABF">
      <w:pPr>
        <w:pStyle w:val="Textocomentario"/>
      </w:pPr>
      <w:r>
        <w:rPr>
          <w:rStyle w:val="Refdecomentario"/>
        </w:rPr>
        <w:annotationRef/>
      </w:r>
      <w:r>
        <w:t>Aquí comienza cambios de Sergio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36253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EBE6437" w16cex:dateUtc="2026-07-28T15: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362533" w16cid:durableId="7EBE64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15AFE" w14:textId="77777777" w:rsidR="004A20DB" w:rsidRDefault="004A20DB" w:rsidP="00A335BF">
      <w:r>
        <w:separator/>
      </w:r>
    </w:p>
  </w:endnote>
  <w:endnote w:type="continuationSeparator" w:id="0">
    <w:p w14:paraId="67D7D626" w14:textId="77777777" w:rsidR="004A20DB" w:rsidRDefault="004A20DB" w:rsidP="00A335BF">
      <w:r>
        <w:continuationSeparator/>
      </w:r>
    </w:p>
  </w:endnote>
  <w:endnote w:type="continuationNotice" w:id="1">
    <w:p w14:paraId="3FF88E15" w14:textId="77777777" w:rsidR="004A20DB" w:rsidRDefault="004A20DB" w:rsidP="00A335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7064204"/>
      <w:docPartObj>
        <w:docPartGallery w:val="Page Numbers (Bottom of Page)"/>
        <w:docPartUnique/>
      </w:docPartObj>
    </w:sdtPr>
    <w:sdtContent>
      <w:p w14:paraId="2837DD75" w14:textId="4ED7DE21" w:rsidR="00027C9F" w:rsidRDefault="00027C9F">
        <w:pPr>
          <w:pStyle w:val="Piedepgina"/>
          <w:jc w:val="right"/>
        </w:pPr>
        <w:r>
          <w:fldChar w:fldCharType="begin"/>
        </w:r>
        <w:r>
          <w:instrText>PAGE   \* MERGEFORMAT</w:instrText>
        </w:r>
        <w:r>
          <w:fldChar w:fldCharType="separate"/>
        </w:r>
        <w:r>
          <w:rPr>
            <w:lang w:val="es-ES"/>
          </w:rPr>
          <w:t>2</w:t>
        </w:r>
        <w:r>
          <w:fldChar w:fldCharType="end"/>
        </w:r>
      </w:p>
    </w:sdtContent>
  </w:sdt>
  <w:p w14:paraId="40CCFB0D" w14:textId="77777777" w:rsidR="00433C53" w:rsidRPr="00D7051B" w:rsidRDefault="00433C53" w:rsidP="00A335B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F0387" w14:textId="77777777" w:rsidR="004A20DB" w:rsidRDefault="004A20DB" w:rsidP="00A335BF">
      <w:r>
        <w:separator/>
      </w:r>
    </w:p>
  </w:footnote>
  <w:footnote w:type="continuationSeparator" w:id="0">
    <w:p w14:paraId="6FEABD96" w14:textId="77777777" w:rsidR="004A20DB" w:rsidRDefault="004A20DB" w:rsidP="00A335BF">
      <w:r>
        <w:continuationSeparator/>
      </w:r>
    </w:p>
  </w:footnote>
  <w:footnote w:type="continuationNotice" w:id="1">
    <w:p w14:paraId="6A463DAF" w14:textId="77777777" w:rsidR="004A20DB" w:rsidRDefault="004A20DB" w:rsidP="00A335B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219A8"/>
    <w:multiLevelType w:val="multilevel"/>
    <w:tmpl w:val="F8EC24B8"/>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2F7E6D"/>
    <w:multiLevelType w:val="multilevel"/>
    <w:tmpl w:val="EFBA47F2"/>
    <w:lvl w:ilvl="0">
      <w:start w:val="1"/>
      <w:numFmt w:val="decimal"/>
      <w:lvlText w:val="%1"/>
      <w:lvlJc w:val="left"/>
      <w:pPr>
        <w:ind w:left="432" w:hanging="432"/>
      </w:p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D4E02CE"/>
    <w:multiLevelType w:val="hybridMultilevel"/>
    <w:tmpl w:val="8A74204C"/>
    <w:lvl w:ilvl="0" w:tplc="C80E7E48">
      <w:start w:val="1"/>
      <w:numFmt w:val="upperRoman"/>
      <w:pStyle w:val="Ttulo1"/>
      <w:lvlText w:val="CAPÍTULO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EB40A1"/>
    <w:multiLevelType w:val="multilevel"/>
    <w:tmpl w:val="4DDA0E34"/>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4" w15:restartNumberingAfterBreak="0">
    <w:nsid w:val="21E16873"/>
    <w:multiLevelType w:val="hybridMultilevel"/>
    <w:tmpl w:val="621055D4"/>
    <w:lvl w:ilvl="0" w:tplc="07C6A1F4">
      <w:start w:val="1"/>
      <w:numFmt w:val="lowerLetter"/>
      <w:lvlText w:val="%1)"/>
      <w:lvlJc w:val="left"/>
      <w:pPr>
        <w:ind w:left="1080" w:hanging="360"/>
      </w:pPr>
      <w:rPr>
        <w:rFonts w:hint="default"/>
        <w:b/>
        <w:bCs/>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5" w15:restartNumberingAfterBreak="0">
    <w:nsid w:val="233A3044"/>
    <w:multiLevelType w:val="multilevel"/>
    <w:tmpl w:val="97B6BBC0"/>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3366E3B"/>
    <w:multiLevelType w:val="multilevel"/>
    <w:tmpl w:val="3AC4E9A6"/>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3397652F"/>
    <w:multiLevelType w:val="multilevel"/>
    <w:tmpl w:val="0E8207A8"/>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4287DFE"/>
    <w:multiLevelType w:val="multilevel"/>
    <w:tmpl w:val="B8E23C2A"/>
    <w:lvl w:ilvl="0">
      <w:start w:val="1"/>
      <w:numFmt w:val="none"/>
      <w:suff w:val="nothing"/>
      <w:lvlText w:val="%1 "/>
      <w:lvlJc w:val="left"/>
      <w:pPr>
        <w:ind w:left="432" w:hanging="432"/>
      </w:pPr>
      <w:rPr>
        <w:rFonts w:hint="default"/>
      </w:rPr>
    </w:lvl>
    <w:lvl w:ilvl="1">
      <w:start w:val="1"/>
      <w:numFmt w:val="decimal"/>
      <w:suff w:val="space"/>
      <w:lvlText w:val="%1.%2.  "/>
      <w:lvlJc w:val="left"/>
      <w:pPr>
        <w:ind w:left="576" w:hanging="576"/>
      </w:pPr>
      <w:rPr>
        <w:rFonts w:hint="default"/>
      </w:rPr>
    </w:lvl>
    <w:lvl w:ilvl="2">
      <w:start w:val="1"/>
      <w:numFmt w:val="decimal"/>
      <w:suff w:val="space"/>
      <w:lvlText w:val="%1.%2.%3.  "/>
      <w:lvlJc w:val="left"/>
      <w:pPr>
        <w:ind w:left="720" w:hanging="720"/>
      </w:pPr>
      <w:rPr>
        <w:rFonts w:hint="default"/>
      </w:rPr>
    </w:lvl>
    <w:lvl w:ilvl="3">
      <w:start w:val="1"/>
      <w:numFmt w:val="decimal"/>
      <w:suff w:val="space"/>
      <w:lvlText w:val="%1.%2.%3.%4.  "/>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4C6F029F"/>
    <w:multiLevelType w:val="multilevel"/>
    <w:tmpl w:val="7562ABA8"/>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2EB433E"/>
    <w:multiLevelType w:val="multilevel"/>
    <w:tmpl w:val="AC0A6D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AAD7383"/>
    <w:multiLevelType w:val="hybridMultilevel"/>
    <w:tmpl w:val="D048EBF6"/>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2" w15:restartNumberingAfterBreak="0">
    <w:nsid w:val="64891DD8"/>
    <w:multiLevelType w:val="multilevel"/>
    <w:tmpl w:val="D7A4527A"/>
    <w:lvl w:ilvl="0">
      <w:start w:val="1"/>
      <w:numFmt w:val="decimal"/>
      <w:lvlText w:val="%1"/>
      <w:lvlJc w:val="left"/>
      <w:pPr>
        <w:ind w:left="432" w:hanging="432"/>
      </w:pPr>
      <w:rPr>
        <w:rFonts w:hint="default"/>
      </w:rPr>
    </w:lvl>
    <w:lvl w:ilvl="1">
      <w:start w:val="1"/>
      <w:numFmt w:val="decimal"/>
      <w:pStyle w:val="Ttulo2"/>
      <w:suff w:val="space"/>
      <w:lvlText w:val="%1.%2."/>
      <w:lvlJc w:val="left"/>
      <w:pPr>
        <w:ind w:left="576" w:hanging="576"/>
      </w:pPr>
      <w:rPr>
        <w:rFonts w:hint="default"/>
      </w:rPr>
    </w:lvl>
    <w:lvl w:ilvl="2">
      <w:start w:val="1"/>
      <w:numFmt w:val="decimal"/>
      <w:pStyle w:val="Ttulo3"/>
      <w:suff w:val="space"/>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3" w15:restartNumberingAfterBreak="0">
    <w:nsid w:val="7B9D1976"/>
    <w:multiLevelType w:val="multilevel"/>
    <w:tmpl w:val="EA08CB14"/>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496773133">
    <w:abstractNumId w:val="0"/>
  </w:num>
  <w:num w:numId="2" w16cid:durableId="1735813696">
    <w:abstractNumId w:val="13"/>
  </w:num>
  <w:num w:numId="3" w16cid:durableId="1455782715">
    <w:abstractNumId w:val="9"/>
  </w:num>
  <w:num w:numId="4" w16cid:durableId="792941058">
    <w:abstractNumId w:val="6"/>
  </w:num>
  <w:num w:numId="5" w16cid:durableId="525756230">
    <w:abstractNumId w:val="5"/>
  </w:num>
  <w:num w:numId="6" w16cid:durableId="459542259">
    <w:abstractNumId w:val="7"/>
  </w:num>
  <w:num w:numId="7" w16cid:durableId="261108280">
    <w:abstractNumId w:val="10"/>
  </w:num>
  <w:num w:numId="8" w16cid:durableId="793719007">
    <w:abstractNumId w:val="1"/>
  </w:num>
  <w:num w:numId="9" w16cid:durableId="637032705">
    <w:abstractNumId w:val="3"/>
  </w:num>
  <w:num w:numId="10" w16cid:durableId="794102693">
    <w:abstractNumId w:val="4"/>
  </w:num>
  <w:num w:numId="11" w16cid:durableId="532697639">
    <w:abstractNumId w:val="11"/>
  </w:num>
  <w:num w:numId="12" w16cid:durableId="934363886">
    <w:abstractNumId w:val="12"/>
  </w:num>
  <w:num w:numId="13" w16cid:durableId="981009915">
    <w:abstractNumId w:val="12"/>
    <w:lvlOverride w:ilvl="0">
      <w:lvl w:ilvl="0">
        <w:start w:val="1"/>
        <w:numFmt w:val="decimal"/>
        <w:lvlText w:val="%1"/>
        <w:lvlJc w:val="left"/>
        <w:pPr>
          <w:ind w:left="432" w:hanging="432"/>
        </w:pPr>
        <w:rPr>
          <w:rFonts w:hint="default"/>
        </w:rPr>
      </w:lvl>
    </w:lvlOverride>
    <w:lvlOverride w:ilvl="1">
      <w:lvl w:ilvl="1">
        <w:start w:val="1"/>
        <w:numFmt w:val="decimal"/>
        <w:pStyle w:val="Ttulo2"/>
        <w:suff w:val="space"/>
        <w:lvlText w:val="%1.%2."/>
        <w:lvlJc w:val="left"/>
        <w:pPr>
          <w:ind w:left="576" w:hanging="576"/>
        </w:pPr>
        <w:rPr>
          <w:rFonts w:hint="default"/>
        </w:rPr>
      </w:lvl>
    </w:lvlOverride>
    <w:lvlOverride w:ilvl="2">
      <w:lvl w:ilvl="2">
        <w:start w:val="1"/>
        <w:numFmt w:val="decimal"/>
        <w:pStyle w:val="Ttulo3"/>
        <w:suff w:val="space"/>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4" w16cid:durableId="10879174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1320568">
    <w:abstractNumId w:val="8"/>
  </w:num>
  <w:num w:numId="16" w16cid:durableId="576727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ergio Zambrano">
    <w15:presenceInfo w15:providerId="Windows Live" w15:userId="e7f8c4416f494b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autoHyphenation/>
  <w:hyphenationZone w:val="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1700"/>
    <w:rsid w:val="00002570"/>
    <w:rsid w:val="000101C7"/>
    <w:rsid w:val="0001024B"/>
    <w:rsid w:val="0001032E"/>
    <w:rsid w:val="0001035C"/>
    <w:rsid w:val="000119EF"/>
    <w:rsid w:val="00012490"/>
    <w:rsid w:val="000129C6"/>
    <w:rsid w:val="0001516A"/>
    <w:rsid w:val="00016352"/>
    <w:rsid w:val="00016F4F"/>
    <w:rsid w:val="00022161"/>
    <w:rsid w:val="00022EEA"/>
    <w:rsid w:val="00023840"/>
    <w:rsid w:val="00027C9F"/>
    <w:rsid w:val="000378F5"/>
    <w:rsid w:val="00041392"/>
    <w:rsid w:val="0004659F"/>
    <w:rsid w:val="00046B11"/>
    <w:rsid w:val="0004717E"/>
    <w:rsid w:val="00050D5F"/>
    <w:rsid w:val="00055AD6"/>
    <w:rsid w:val="0005621A"/>
    <w:rsid w:val="00056766"/>
    <w:rsid w:val="00066573"/>
    <w:rsid w:val="00073236"/>
    <w:rsid w:val="00076376"/>
    <w:rsid w:val="0007660D"/>
    <w:rsid w:val="0008135B"/>
    <w:rsid w:val="00085A22"/>
    <w:rsid w:val="00086BBA"/>
    <w:rsid w:val="00094440"/>
    <w:rsid w:val="00095DFB"/>
    <w:rsid w:val="0009774D"/>
    <w:rsid w:val="000A0BCC"/>
    <w:rsid w:val="000A2713"/>
    <w:rsid w:val="000A6752"/>
    <w:rsid w:val="000B4129"/>
    <w:rsid w:val="000B532B"/>
    <w:rsid w:val="000B5CFA"/>
    <w:rsid w:val="000B6A39"/>
    <w:rsid w:val="000B6F14"/>
    <w:rsid w:val="000C0C9F"/>
    <w:rsid w:val="000C2F8A"/>
    <w:rsid w:val="000C41FE"/>
    <w:rsid w:val="000C4C99"/>
    <w:rsid w:val="000C5756"/>
    <w:rsid w:val="000C6DE1"/>
    <w:rsid w:val="000D6120"/>
    <w:rsid w:val="000E3548"/>
    <w:rsid w:val="000E3CAB"/>
    <w:rsid w:val="000F01CE"/>
    <w:rsid w:val="000F0293"/>
    <w:rsid w:val="000F1426"/>
    <w:rsid w:val="00101C9F"/>
    <w:rsid w:val="00102C70"/>
    <w:rsid w:val="00104089"/>
    <w:rsid w:val="00104AF3"/>
    <w:rsid w:val="00105A2E"/>
    <w:rsid w:val="00107DB6"/>
    <w:rsid w:val="00111341"/>
    <w:rsid w:val="00112CD4"/>
    <w:rsid w:val="00113379"/>
    <w:rsid w:val="001137C9"/>
    <w:rsid w:val="001140E1"/>
    <w:rsid w:val="00120A6E"/>
    <w:rsid w:val="00124BC4"/>
    <w:rsid w:val="001265B1"/>
    <w:rsid w:val="0012685E"/>
    <w:rsid w:val="001275DD"/>
    <w:rsid w:val="001277ED"/>
    <w:rsid w:val="00127B3E"/>
    <w:rsid w:val="00130E5F"/>
    <w:rsid w:val="00132919"/>
    <w:rsid w:val="00133174"/>
    <w:rsid w:val="00137BD5"/>
    <w:rsid w:val="00137C48"/>
    <w:rsid w:val="00142D17"/>
    <w:rsid w:val="001465B0"/>
    <w:rsid w:val="00151EC5"/>
    <w:rsid w:val="00151F8A"/>
    <w:rsid w:val="00152615"/>
    <w:rsid w:val="00152D21"/>
    <w:rsid w:val="0015464F"/>
    <w:rsid w:val="00154A71"/>
    <w:rsid w:val="00155458"/>
    <w:rsid w:val="0015669D"/>
    <w:rsid w:val="00157601"/>
    <w:rsid w:val="001633A0"/>
    <w:rsid w:val="001705A3"/>
    <w:rsid w:val="00171782"/>
    <w:rsid w:val="00173961"/>
    <w:rsid w:val="00173BF7"/>
    <w:rsid w:val="001807DC"/>
    <w:rsid w:val="00181879"/>
    <w:rsid w:val="00190ECA"/>
    <w:rsid w:val="0019221B"/>
    <w:rsid w:val="00192BDA"/>
    <w:rsid w:val="00195114"/>
    <w:rsid w:val="001A3326"/>
    <w:rsid w:val="001A3329"/>
    <w:rsid w:val="001A431A"/>
    <w:rsid w:val="001A6091"/>
    <w:rsid w:val="001A71C9"/>
    <w:rsid w:val="001A74AA"/>
    <w:rsid w:val="001A79CD"/>
    <w:rsid w:val="001B1213"/>
    <w:rsid w:val="001B27EA"/>
    <w:rsid w:val="001B2F60"/>
    <w:rsid w:val="001C11BB"/>
    <w:rsid w:val="001C4E2A"/>
    <w:rsid w:val="001D071B"/>
    <w:rsid w:val="001D0C27"/>
    <w:rsid w:val="001D2A23"/>
    <w:rsid w:val="001D3B37"/>
    <w:rsid w:val="001D3D4F"/>
    <w:rsid w:val="001D5E3E"/>
    <w:rsid w:val="001F263B"/>
    <w:rsid w:val="001F2C10"/>
    <w:rsid w:val="001F6353"/>
    <w:rsid w:val="00200BDC"/>
    <w:rsid w:val="00203B4E"/>
    <w:rsid w:val="00206E46"/>
    <w:rsid w:val="00206FE3"/>
    <w:rsid w:val="0020725A"/>
    <w:rsid w:val="00210980"/>
    <w:rsid w:val="00211E11"/>
    <w:rsid w:val="0021328E"/>
    <w:rsid w:val="00213EF6"/>
    <w:rsid w:val="00214708"/>
    <w:rsid w:val="00214819"/>
    <w:rsid w:val="002172B9"/>
    <w:rsid w:val="00217C5B"/>
    <w:rsid w:val="00221E40"/>
    <w:rsid w:val="00223C2A"/>
    <w:rsid w:val="00224187"/>
    <w:rsid w:val="0022482D"/>
    <w:rsid w:val="00227A56"/>
    <w:rsid w:val="00231AF6"/>
    <w:rsid w:val="00234993"/>
    <w:rsid w:val="00236427"/>
    <w:rsid w:val="00240049"/>
    <w:rsid w:val="00242554"/>
    <w:rsid w:val="002503E6"/>
    <w:rsid w:val="00250407"/>
    <w:rsid w:val="00254257"/>
    <w:rsid w:val="00254A92"/>
    <w:rsid w:val="002561FD"/>
    <w:rsid w:val="00260C84"/>
    <w:rsid w:val="00261605"/>
    <w:rsid w:val="00261E8B"/>
    <w:rsid w:val="00266CDA"/>
    <w:rsid w:val="00270A2A"/>
    <w:rsid w:val="0027101B"/>
    <w:rsid w:val="0027449E"/>
    <w:rsid w:val="00274839"/>
    <w:rsid w:val="002763FB"/>
    <w:rsid w:val="00281C94"/>
    <w:rsid w:val="0028285C"/>
    <w:rsid w:val="00287829"/>
    <w:rsid w:val="002908DC"/>
    <w:rsid w:val="00291C2C"/>
    <w:rsid w:val="00294B9D"/>
    <w:rsid w:val="002952D7"/>
    <w:rsid w:val="00295BD8"/>
    <w:rsid w:val="002960FF"/>
    <w:rsid w:val="002968B1"/>
    <w:rsid w:val="002A3AF1"/>
    <w:rsid w:val="002A4CEC"/>
    <w:rsid w:val="002A6040"/>
    <w:rsid w:val="002A636F"/>
    <w:rsid w:val="002B4C4B"/>
    <w:rsid w:val="002B7F50"/>
    <w:rsid w:val="002C508E"/>
    <w:rsid w:val="002D2735"/>
    <w:rsid w:val="002D5800"/>
    <w:rsid w:val="002D5B20"/>
    <w:rsid w:val="002E21A9"/>
    <w:rsid w:val="002E5796"/>
    <w:rsid w:val="002E721D"/>
    <w:rsid w:val="002F06B2"/>
    <w:rsid w:val="002F2917"/>
    <w:rsid w:val="0030088B"/>
    <w:rsid w:val="00307CD4"/>
    <w:rsid w:val="003145D0"/>
    <w:rsid w:val="00317A34"/>
    <w:rsid w:val="00320857"/>
    <w:rsid w:val="00320FE2"/>
    <w:rsid w:val="00322FF5"/>
    <w:rsid w:val="00324A6D"/>
    <w:rsid w:val="00325B2C"/>
    <w:rsid w:val="0033151F"/>
    <w:rsid w:val="0033175B"/>
    <w:rsid w:val="003322C5"/>
    <w:rsid w:val="00335E67"/>
    <w:rsid w:val="0034208A"/>
    <w:rsid w:val="0034262F"/>
    <w:rsid w:val="00342F0B"/>
    <w:rsid w:val="003432D4"/>
    <w:rsid w:val="00350650"/>
    <w:rsid w:val="003519DF"/>
    <w:rsid w:val="00357739"/>
    <w:rsid w:val="0036465C"/>
    <w:rsid w:val="00371858"/>
    <w:rsid w:val="003729A3"/>
    <w:rsid w:val="00377EBB"/>
    <w:rsid w:val="00381F30"/>
    <w:rsid w:val="0038323B"/>
    <w:rsid w:val="00383ABF"/>
    <w:rsid w:val="0038592D"/>
    <w:rsid w:val="00385932"/>
    <w:rsid w:val="00386486"/>
    <w:rsid w:val="00386AD3"/>
    <w:rsid w:val="00387A83"/>
    <w:rsid w:val="003906C6"/>
    <w:rsid w:val="00393D1A"/>
    <w:rsid w:val="00394C39"/>
    <w:rsid w:val="00395821"/>
    <w:rsid w:val="00396AAC"/>
    <w:rsid w:val="003A0B4F"/>
    <w:rsid w:val="003A177C"/>
    <w:rsid w:val="003A1F2A"/>
    <w:rsid w:val="003A21EC"/>
    <w:rsid w:val="003A41EB"/>
    <w:rsid w:val="003A4A83"/>
    <w:rsid w:val="003B4A6F"/>
    <w:rsid w:val="003B5801"/>
    <w:rsid w:val="003B6AA5"/>
    <w:rsid w:val="003B710B"/>
    <w:rsid w:val="003B7B5C"/>
    <w:rsid w:val="003C045A"/>
    <w:rsid w:val="003C4396"/>
    <w:rsid w:val="003C4BB6"/>
    <w:rsid w:val="003C5493"/>
    <w:rsid w:val="003C735E"/>
    <w:rsid w:val="003C7AA5"/>
    <w:rsid w:val="003D0594"/>
    <w:rsid w:val="003D1C21"/>
    <w:rsid w:val="003D4DAF"/>
    <w:rsid w:val="003D6044"/>
    <w:rsid w:val="003E0B54"/>
    <w:rsid w:val="003E3F76"/>
    <w:rsid w:val="003E5FA6"/>
    <w:rsid w:val="003E7B0D"/>
    <w:rsid w:val="00400D59"/>
    <w:rsid w:val="00400D79"/>
    <w:rsid w:val="00400DDC"/>
    <w:rsid w:val="00410A1B"/>
    <w:rsid w:val="00410DC6"/>
    <w:rsid w:val="004129EB"/>
    <w:rsid w:val="00414F4F"/>
    <w:rsid w:val="00415C3D"/>
    <w:rsid w:val="004167E9"/>
    <w:rsid w:val="004173D5"/>
    <w:rsid w:val="00417A84"/>
    <w:rsid w:val="00424090"/>
    <w:rsid w:val="00425724"/>
    <w:rsid w:val="0043155D"/>
    <w:rsid w:val="00431CF6"/>
    <w:rsid w:val="00433658"/>
    <w:rsid w:val="00433C53"/>
    <w:rsid w:val="0043567B"/>
    <w:rsid w:val="00442748"/>
    <w:rsid w:val="00444E37"/>
    <w:rsid w:val="0044623E"/>
    <w:rsid w:val="0044625A"/>
    <w:rsid w:val="00450DFB"/>
    <w:rsid w:val="00451F3F"/>
    <w:rsid w:val="0045781F"/>
    <w:rsid w:val="0046054E"/>
    <w:rsid w:val="00462241"/>
    <w:rsid w:val="004630CB"/>
    <w:rsid w:val="004664B9"/>
    <w:rsid w:val="0047328A"/>
    <w:rsid w:val="00475279"/>
    <w:rsid w:val="00475F3E"/>
    <w:rsid w:val="004764BD"/>
    <w:rsid w:val="00476636"/>
    <w:rsid w:val="00480335"/>
    <w:rsid w:val="00490A95"/>
    <w:rsid w:val="004915B9"/>
    <w:rsid w:val="004972FA"/>
    <w:rsid w:val="004A20DB"/>
    <w:rsid w:val="004A47E6"/>
    <w:rsid w:val="004A56C3"/>
    <w:rsid w:val="004A57C4"/>
    <w:rsid w:val="004B606E"/>
    <w:rsid w:val="004B6AF8"/>
    <w:rsid w:val="004B76FA"/>
    <w:rsid w:val="004C0653"/>
    <w:rsid w:val="004C264A"/>
    <w:rsid w:val="004C4F34"/>
    <w:rsid w:val="004C561B"/>
    <w:rsid w:val="004D094B"/>
    <w:rsid w:val="004D1A19"/>
    <w:rsid w:val="004D1E37"/>
    <w:rsid w:val="004D621B"/>
    <w:rsid w:val="004D75FC"/>
    <w:rsid w:val="004D7DB9"/>
    <w:rsid w:val="004E15F3"/>
    <w:rsid w:val="004E2AF3"/>
    <w:rsid w:val="004E327E"/>
    <w:rsid w:val="004E3C8F"/>
    <w:rsid w:val="004E3E12"/>
    <w:rsid w:val="004E4F21"/>
    <w:rsid w:val="004F0F54"/>
    <w:rsid w:val="004F12DC"/>
    <w:rsid w:val="004F3285"/>
    <w:rsid w:val="004F3B54"/>
    <w:rsid w:val="0050253E"/>
    <w:rsid w:val="00502CC4"/>
    <w:rsid w:val="0050347A"/>
    <w:rsid w:val="00505E16"/>
    <w:rsid w:val="00506B3A"/>
    <w:rsid w:val="00506F04"/>
    <w:rsid w:val="0050777C"/>
    <w:rsid w:val="00507DA9"/>
    <w:rsid w:val="00510063"/>
    <w:rsid w:val="00515BDA"/>
    <w:rsid w:val="00521663"/>
    <w:rsid w:val="00522E85"/>
    <w:rsid w:val="0052320A"/>
    <w:rsid w:val="00525215"/>
    <w:rsid w:val="00525F29"/>
    <w:rsid w:val="005276BF"/>
    <w:rsid w:val="00531646"/>
    <w:rsid w:val="00541A98"/>
    <w:rsid w:val="00543C47"/>
    <w:rsid w:val="005505D2"/>
    <w:rsid w:val="005508F9"/>
    <w:rsid w:val="00552A8B"/>
    <w:rsid w:val="00552B18"/>
    <w:rsid w:val="00557A3E"/>
    <w:rsid w:val="005613F7"/>
    <w:rsid w:val="00561611"/>
    <w:rsid w:val="0056242B"/>
    <w:rsid w:val="00566342"/>
    <w:rsid w:val="0056666B"/>
    <w:rsid w:val="00570F80"/>
    <w:rsid w:val="005752F9"/>
    <w:rsid w:val="005774EB"/>
    <w:rsid w:val="0058119B"/>
    <w:rsid w:val="005832EF"/>
    <w:rsid w:val="005841A3"/>
    <w:rsid w:val="00585F11"/>
    <w:rsid w:val="00592354"/>
    <w:rsid w:val="005968D5"/>
    <w:rsid w:val="00596EB1"/>
    <w:rsid w:val="005A09F6"/>
    <w:rsid w:val="005A1BA4"/>
    <w:rsid w:val="005A6DAD"/>
    <w:rsid w:val="005B3970"/>
    <w:rsid w:val="005B6283"/>
    <w:rsid w:val="005B7DC8"/>
    <w:rsid w:val="005C0ABA"/>
    <w:rsid w:val="005C31C6"/>
    <w:rsid w:val="005C6553"/>
    <w:rsid w:val="005D1643"/>
    <w:rsid w:val="005E118E"/>
    <w:rsid w:val="005E20FA"/>
    <w:rsid w:val="005F3704"/>
    <w:rsid w:val="005F5F3E"/>
    <w:rsid w:val="006048F3"/>
    <w:rsid w:val="0060683F"/>
    <w:rsid w:val="00607047"/>
    <w:rsid w:val="00610F9A"/>
    <w:rsid w:val="00613AB5"/>
    <w:rsid w:val="00617475"/>
    <w:rsid w:val="00617AF7"/>
    <w:rsid w:val="00623ED9"/>
    <w:rsid w:val="00623FF8"/>
    <w:rsid w:val="00624585"/>
    <w:rsid w:val="00630529"/>
    <w:rsid w:val="006306D0"/>
    <w:rsid w:val="006334E1"/>
    <w:rsid w:val="0063620E"/>
    <w:rsid w:val="0064095E"/>
    <w:rsid w:val="00640B87"/>
    <w:rsid w:val="00641D48"/>
    <w:rsid w:val="00642140"/>
    <w:rsid w:val="00642579"/>
    <w:rsid w:val="006443F2"/>
    <w:rsid w:val="00645C71"/>
    <w:rsid w:val="00657BB0"/>
    <w:rsid w:val="00661475"/>
    <w:rsid w:val="006625EE"/>
    <w:rsid w:val="006637EB"/>
    <w:rsid w:val="0066742A"/>
    <w:rsid w:val="00671FCD"/>
    <w:rsid w:val="00674E68"/>
    <w:rsid w:val="00675286"/>
    <w:rsid w:val="006809E9"/>
    <w:rsid w:val="0068521C"/>
    <w:rsid w:val="00685503"/>
    <w:rsid w:val="00685591"/>
    <w:rsid w:val="00685E21"/>
    <w:rsid w:val="00685F6A"/>
    <w:rsid w:val="00687BF5"/>
    <w:rsid w:val="006909EF"/>
    <w:rsid w:val="00695134"/>
    <w:rsid w:val="00695AD3"/>
    <w:rsid w:val="00697EE4"/>
    <w:rsid w:val="006A07CE"/>
    <w:rsid w:val="006A1EC7"/>
    <w:rsid w:val="006A392D"/>
    <w:rsid w:val="006A6B4A"/>
    <w:rsid w:val="006B2D7D"/>
    <w:rsid w:val="006B3F1A"/>
    <w:rsid w:val="006B45A2"/>
    <w:rsid w:val="006B5021"/>
    <w:rsid w:val="006C0AC0"/>
    <w:rsid w:val="006C1C2A"/>
    <w:rsid w:val="006C4165"/>
    <w:rsid w:val="006C6D53"/>
    <w:rsid w:val="006C78BF"/>
    <w:rsid w:val="006D156B"/>
    <w:rsid w:val="006D258F"/>
    <w:rsid w:val="006D2FD1"/>
    <w:rsid w:val="006D3A07"/>
    <w:rsid w:val="006D59F3"/>
    <w:rsid w:val="006D7647"/>
    <w:rsid w:val="006E069D"/>
    <w:rsid w:val="006E1D45"/>
    <w:rsid w:val="006E3F3E"/>
    <w:rsid w:val="006E4A76"/>
    <w:rsid w:val="006E4A7A"/>
    <w:rsid w:val="006E4B0F"/>
    <w:rsid w:val="006E6284"/>
    <w:rsid w:val="006F085B"/>
    <w:rsid w:val="006F135D"/>
    <w:rsid w:val="006F148C"/>
    <w:rsid w:val="006F46CE"/>
    <w:rsid w:val="006F5027"/>
    <w:rsid w:val="006F5331"/>
    <w:rsid w:val="006F674B"/>
    <w:rsid w:val="007013EA"/>
    <w:rsid w:val="007027B2"/>
    <w:rsid w:val="007027EE"/>
    <w:rsid w:val="00710D03"/>
    <w:rsid w:val="0071386F"/>
    <w:rsid w:val="007153CE"/>
    <w:rsid w:val="007157CA"/>
    <w:rsid w:val="00715852"/>
    <w:rsid w:val="007158B6"/>
    <w:rsid w:val="007201B8"/>
    <w:rsid w:val="00720EBD"/>
    <w:rsid w:val="00723FAA"/>
    <w:rsid w:val="00725B83"/>
    <w:rsid w:val="00731575"/>
    <w:rsid w:val="00731775"/>
    <w:rsid w:val="00731E25"/>
    <w:rsid w:val="007320D0"/>
    <w:rsid w:val="007323A5"/>
    <w:rsid w:val="007337FB"/>
    <w:rsid w:val="007360E5"/>
    <w:rsid w:val="00742BB1"/>
    <w:rsid w:val="00744208"/>
    <w:rsid w:val="00744A57"/>
    <w:rsid w:val="00745AA3"/>
    <w:rsid w:val="00750F48"/>
    <w:rsid w:val="00751F40"/>
    <w:rsid w:val="007534AD"/>
    <w:rsid w:val="00754EA2"/>
    <w:rsid w:val="007639FA"/>
    <w:rsid w:val="00766E07"/>
    <w:rsid w:val="00767D2C"/>
    <w:rsid w:val="00773314"/>
    <w:rsid w:val="00774AB4"/>
    <w:rsid w:val="00776706"/>
    <w:rsid w:val="00776858"/>
    <w:rsid w:val="0078267B"/>
    <w:rsid w:val="007839BF"/>
    <w:rsid w:val="007945DE"/>
    <w:rsid w:val="007A200B"/>
    <w:rsid w:val="007A62B4"/>
    <w:rsid w:val="007A66B9"/>
    <w:rsid w:val="007B015D"/>
    <w:rsid w:val="007B04E1"/>
    <w:rsid w:val="007B0A1B"/>
    <w:rsid w:val="007B156A"/>
    <w:rsid w:val="007B169D"/>
    <w:rsid w:val="007B1ECC"/>
    <w:rsid w:val="007B2821"/>
    <w:rsid w:val="007B49B1"/>
    <w:rsid w:val="007B577F"/>
    <w:rsid w:val="007B60E4"/>
    <w:rsid w:val="007B64F4"/>
    <w:rsid w:val="007C1499"/>
    <w:rsid w:val="007C150A"/>
    <w:rsid w:val="007C2970"/>
    <w:rsid w:val="007C3341"/>
    <w:rsid w:val="007C4004"/>
    <w:rsid w:val="007C77DB"/>
    <w:rsid w:val="007D22EB"/>
    <w:rsid w:val="007D27CD"/>
    <w:rsid w:val="007D39FE"/>
    <w:rsid w:val="007D3CEC"/>
    <w:rsid w:val="007D5170"/>
    <w:rsid w:val="007D5A6F"/>
    <w:rsid w:val="007E7BEE"/>
    <w:rsid w:val="007E7E63"/>
    <w:rsid w:val="007F5618"/>
    <w:rsid w:val="008034DC"/>
    <w:rsid w:val="0080488D"/>
    <w:rsid w:val="00806F72"/>
    <w:rsid w:val="0080764D"/>
    <w:rsid w:val="00807941"/>
    <w:rsid w:val="0081734F"/>
    <w:rsid w:val="008213A4"/>
    <w:rsid w:val="00823961"/>
    <w:rsid w:val="00825A25"/>
    <w:rsid w:val="00826B60"/>
    <w:rsid w:val="0083172C"/>
    <w:rsid w:val="00831E91"/>
    <w:rsid w:val="00832405"/>
    <w:rsid w:val="008364B4"/>
    <w:rsid w:val="00843BBD"/>
    <w:rsid w:val="008510FB"/>
    <w:rsid w:val="00851BC2"/>
    <w:rsid w:val="00854A3C"/>
    <w:rsid w:val="00854F97"/>
    <w:rsid w:val="008559B8"/>
    <w:rsid w:val="00856077"/>
    <w:rsid w:val="00856A40"/>
    <w:rsid w:val="0085774E"/>
    <w:rsid w:val="008578C6"/>
    <w:rsid w:val="00860302"/>
    <w:rsid w:val="00860EB3"/>
    <w:rsid w:val="008610EF"/>
    <w:rsid w:val="00871B7B"/>
    <w:rsid w:val="00872A90"/>
    <w:rsid w:val="00872AD8"/>
    <w:rsid w:val="00873383"/>
    <w:rsid w:val="00873EC2"/>
    <w:rsid w:val="008755A9"/>
    <w:rsid w:val="00875F1B"/>
    <w:rsid w:val="008770F9"/>
    <w:rsid w:val="00877B33"/>
    <w:rsid w:val="00881F61"/>
    <w:rsid w:val="00882A6B"/>
    <w:rsid w:val="008919A7"/>
    <w:rsid w:val="00892B77"/>
    <w:rsid w:val="00893711"/>
    <w:rsid w:val="00894E73"/>
    <w:rsid w:val="008974DD"/>
    <w:rsid w:val="008A072E"/>
    <w:rsid w:val="008A16EE"/>
    <w:rsid w:val="008A25FE"/>
    <w:rsid w:val="008A28D9"/>
    <w:rsid w:val="008A3A7B"/>
    <w:rsid w:val="008A58D0"/>
    <w:rsid w:val="008B0FB6"/>
    <w:rsid w:val="008B1B2D"/>
    <w:rsid w:val="008B5B8D"/>
    <w:rsid w:val="008B6415"/>
    <w:rsid w:val="008B6826"/>
    <w:rsid w:val="008C09A0"/>
    <w:rsid w:val="008D1137"/>
    <w:rsid w:val="008D4867"/>
    <w:rsid w:val="008D5292"/>
    <w:rsid w:val="008E16E4"/>
    <w:rsid w:val="008E389F"/>
    <w:rsid w:val="008F1588"/>
    <w:rsid w:val="008F342E"/>
    <w:rsid w:val="008F52B4"/>
    <w:rsid w:val="009000A2"/>
    <w:rsid w:val="0090076D"/>
    <w:rsid w:val="0090196E"/>
    <w:rsid w:val="00903D7E"/>
    <w:rsid w:val="00904D0D"/>
    <w:rsid w:val="00904F68"/>
    <w:rsid w:val="0090707E"/>
    <w:rsid w:val="00915FAA"/>
    <w:rsid w:val="00934A9C"/>
    <w:rsid w:val="0094111E"/>
    <w:rsid w:val="00946725"/>
    <w:rsid w:val="009504BF"/>
    <w:rsid w:val="00950D89"/>
    <w:rsid w:val="00951DBF"/>
    <w:rsid w:val="00953A8E"/>
    <w:rsid w:val="0095752F"/>
    <w:rsid w:val="00960DAA"/>
    <w:rsid w:val="00961DE2"/>
    <w:rsid w:val="00963862"/>
    <w:rsid w:val="00964D3A"/>
    <w:rsid w:val="00971E4E"/>
    <w:rsid w:val="00973C35"/>
    <w:rsid w:val="00974386"/>
    <w:rsid w:val="009751A9"/>
    <w:rsid w:val="00981C77"/>
    <w:rsid w:val="00984018"/>
    <w:rsid w:val="00992D36"/>
    <w:rsid w:val="009A6A0E"/>
    <w:rsid w:val="009B3402"/>
    <w:rsid w:val="009B381B"/>
    <w:rsid w:val="009B5089"/>
    <w:rsid w:val="009C27CA"/>
    <w:rsid w:val="009C60BE"/>
    <w:rsid w:val="009C741E"/>
    <w:rsid w:val="009D129C"/>
    <w:rsid w:val="009D1C32"/>
    <w:rsid w:val="009D3DF1"/>
    <w:rsid w:val="009D5AC0"/>
    <w:rsid w:val="009D6CF6"/>
    <w:rsid w:val="009D7CBE"/>
    <w:rsid w:val="009E16D9"/>
    <w:rsid w:val="009E4360"/>
    <w:rsid w:val="009F2354"/>
    <w:rsid w:val="009F2673"/>
    <w:rsid w:val="009F40CE"/>
    <w:rsid w:val="009F591A"/>
    <w:rsid w:val="00A051BF"/>
    <w:rsid w:val="00A06EC0"/>
    <w:rsid w:val="00A07CF4"/>
    <w:rsid w:val="00A11359"/>
    <w:rsid w:val="00A125FA"/>
    <w:rsid w:val="00A17481"/>
    <w:rsid w:val="00A2289B"/>
    <w:rsid w:val="00A23322"/>
    <w:rsid w:val="00A31672"/>
    <w:rsid w:val="00A320E2"/>
    <w:rsid w:val="00A3240F"/>
    <w:rsid w:val="00A32520"/>
    <w:rsid w:val="00A32E85"/>
    <w:rsid w:val="00A335BF"/>
    <w:rsid w:val="00A36E5A"/>
    <w:rsid w:val="00A42130"/>
    <w:rsid w:val="00A42A01"/>
    <w:rsid w:val="00A4382F"/>
    <w:rsid w:val="00A43C06"/>
    <w:rsid w:val="00A44006"/>
    <w:rsid w:val="00A47817"/>
    <w:rsid w:val="00A53DDA"/>
    <w:rsid w:val="00A54115"/>
    <w:rsid w:val="00A54AA9"/>
    <w:rsid w:val="00A60F04"/>
    <w:rsid w:val="00A61F23"/>
    <w:rsid w:val="00A70652"/>
    <w:rsid w:val="00A71555"/>
    <w:rsid w:val="00A82364"/>
    <w:rsid w:val="00A832B6"/>
    <w:rsid w:val="00A8487B"/>
    <w:rsid w:val="00A849FE"/>
    <w:rsid w:val="00A84C40"/>
    <w:rsid w:val="00A87143"/>
    <w:rsid w:val="00A879BF"/>
    <w:rsid w:val="00A95577"/>
    <w:rsid w:val="00A95F64"/>
    <w:rsid w:val="00A97D53"/>
    <w:rsid w:val="00AA0B1A"/>
    <w:rsid w:val="00AA1245"/>
    <w:rsid w:val="00AA2ED2"/>
    <w:rsid w:val="00AA39A0"/>
    <w:rsid w:val="00AB380E"/>
    <w:rsid w:val="00AC0299"/>
    <w:rsid w:val="00AC11E3"/>
    <w:rsid w:val="00AC7120"/>
    <w:rsid w:val="00AC7A99"/>
    <w:rsid w:val="00AD121F"/>
    <w:rsid w:val="00AE4009"/>
    <w:rsid w:val="00AE6C84"/>
    <w:rsid w:val="00AF7558"/>
    <w:rsid w:val="00B012BF"/>
    <w:rsid w:val="00B017A5"/>
    <w:rsid w:val="00B06A2E"/>
    <w:rsid w:val="00B073AF"/>
    <w:rsid w:val="00B0761B"/>
    <w:rsid w:val="00B16743"/>
    <w:rsid w:val="00B2020B"/>
    <w:rsid w:val="00B25A8D"/>
    <w:rsid w:val="00B321C1"/>
    <w:rsid w:val="00B33A04"/>
    <w:rsid w:val="00B35E5D"/>
    <w:rsid w:val="00B36745"/>
    <w:rsid w:val="00B37FE5"/>
    <w:rsid w:val="00B40440"/>
    <w:rsid w:val="00B437E5"/>
    <w:rsid w:val="00B46C4D"/>
    <w:rsid w:val="00B46D0C"/>
    <w:rsid w:val="00B47A35"/>
    <w:rsid w:val="00B47BFF"/>
    <w:rsid w:val="00B47CEB"/>
    <w:rsid w:val="00B51722"/>
    <w:rsid w:val="00B6037C"/>
    <w:rsid w:val="00B63BE6"/>
    <w:rsid w:val="00B64732"/>
    <w:rsid w:val="00B703CB"/>
    <w:rsid w:val="00B719C6"/>
    <w:rsid w:val="00B71D1A"/>
    <w:rsid w:val="00B72463"/>
    <w:rsid w:val="00B73C09"/>
    <w:rsid w:val="00B770E0"/>
    <w:rsid w:val="00B82215"/>
    <w:rsid w:val="00B84B20"/>
    <w:rsid w:val="00B87CCE"/>
    <w:rsid w:val="00B93A5F"/>
    <w:rsid w:val="00B93EA9"/>
    <w:rsid w:val="00B954D6"/>
    <w:rsid w:val="00B95DD6"/>
    <w:rsid w:val="00BA0A28"/>
    <w:rsid w:val="00BA3246"/>
    <w:rsid w:val="00BA5A82"/>
    <w:rsid w:val="00BA5D69"/>
    <w:rsid w:val="00BA647C"/>
    <w:rsid w:val="00BC076C"/>
    <w:rsid w:val="00BC30C5"/>
    <w:rsid w:val="00BC343A"/>
    <w:rsid w:val="00BC3731"/>
    <w:rsid w:val="00BC7244"/>
    <w:rsid w:val="00BD0D64"/>
    <w:rsid w:val="00BD1A9D"/>
    <w:rsid w:val="00BD20A3"/>
    <w:rsid w:val="00BD2555"/>
    <w:rsid w:val="00BD2F72"/>
    <w:rsid w:val="00BD4108"/>
    <w:rsid w:val="00BD49FB"/>
    <w:rsid w:val="00BD6C12"/>
    <w:rsid w:val="00BE29D1"/>
    <w:rsid w:val="00BE520D"/>
    <w:rsid w:val="00BE77E1"/>
    <w:rsid w:val="00BF3EFE"/>
    <w:rsid w:val="00BF56C9"/>
    <w:rsid w:val="00BF6011"/>
    <w:rsid w:val="00BF734E"/>
    <w:rsid w:val="00C01815"/>
    <w:rsid w:val="00C03A6A"/>
    <w:rsid w:val="00C056B4"/>
    <w:rsid w:val="00C21E13"/>
    <w:rsid w:val="00C224F2"/>
    <w:rsid w:val="00C22583"/>
    <w:rsid w:val="00C23838"/>
    <w:rsid w:val="00C24823"/>
    <w:rsid w:val="00C25B91"/>
    <w:rsid w:val="00C26B75"/>
    <w:rsid w:val="00C309B8"/>
    <w:rsid w:val="00C31E8E"/>
    <w:rsid w:val="00C33971"/>
    <w:rsid w:val="00C350A6"/>
    <w:rsid w:val="00C35B62"/>
    <w:rsid w:val="00C36789"/>
    <w:rsid w:val="00C41A55"/>
    <w:rsid w:val="00C455AF"/>
    <w:rsid w:val="00C4647A"/>
    <w:rsid w:val="00C523BB"/>
    <w:rsid w:val="00C54A0A"/>
    <w:rsid w:val="00C56471"/>
    <w:rsid w:val="00C639C9"/>
    <w:rsid w:val="00C66D84"/>
    <w:rsid w:val="00C66F05"/>
    <w:rsid w:val="00C71FCB"/>
    <w:rsid w:val="00C8043A"/>
    <w:rsid w:val="00C821AB"/>
    <w:rsid w:val="00C823FA"/>
    <w:rsid w:val="00C850A3"/>
    <w:rsid w:val="00C856DE"/>
    <w:rsid w:val="00C90B5C"/>
    <w:rsid w:val="00C9194E"/>
    <w:rsid w:val="00C960FC"/>
    <w:rsid w:val="00C967F4"/>
    <w:rsid w:val="00CA0DB5"/>
    <w:rsid w:val="00CA28D7"/>
    <w:rsid w:val="00CA6809"/>
    <w:rsid w:val="00CA7020"/>
    <w:rsid w:val="00CB00BE"/>
    <w:rsid w:val="00CB23ED"/>
    <w:rsid w:val="00CB25A9"/>
    <w:rsid w:val="00CB4D22"/>
    <w:rsid w:val="00CB7535"/>
    <w:rsid w:val="00CC4AE5"/>
    <w:rsid w:val="00CC7FC7"/>
    <w:rsid w:val="00CD15D0"/>
    <w:rsid w:val="00CD2393"/>
    <w:rsid w:val="00CD3591"/>
    <w:rsid w:val="00CD3FA7"/>
    <w:rsid w:val="00CE0EFE"/>
    <w:rsid w:val="00CE13DD"/>
    <w:rsid w:val="00CE2DD9"/>
    <w:rsid w:val="00CE322C"/>
    <w:rsid w:val="00CF0BF9"/>
    <w:rsid w:val="00CF687B"/>
    <w:rsid w:val="00CF7A10"/>
    <w:rsid w:val="00D01B44"/>
    <w:rsid w:val="00D01CA9"/>
    <w:rsid w:val="00D01E43"/>
    <w:rsid w:val="00D03DA7"/>
    <w:rsid w:val="00D05A4C"/>
    <w:rsid w:val="00D118CB"/>
    <w:rsid w:val="00D11CC8"/>
    <w:rsid w:val="00D12028"/>
    <w:rsid w:val="00D13196"/>
    <w:rsid w:val="00D156D2"/>
    <w:rsid w:val="00D206FA"/>
    <w:rsid w:val="00D21593"/>
    <w:rsid w:val="00D21A03"/>
    <w:rsid w:val="00D2250D"/>
    <w:rsid w:val="00D262D9"/>
    <w:rsid w:val="00D2637F"/>
    <w:rsid w:val="00D313F8"/>
    <w:rsid w:val="00D33CE4"/>
    <w:rsid w:val="00D35C16"/>
    <w:rsid w:val="00D418F9"/>
    <w:rsid w:val="00D42034"/>
    <w:rsid w:val="00D4263B"/>
    <w:rsid w:val="00D42D99"/>
    <w:rsid w:val="00D43631"/>
    <w:rsid w:val="00D500EE"/>
    <w:rsid w:val="00D53881"/>
    <w:rsid w:val="00D54A44"/>
    <w:rsid w:val="00D54A49"/>
    <w:rsid w:val="00D61999"/>
    <w:rsid w:val="00D61E1D"/>
    <w:rsid w:val="00D62B07"/>
    <w:rsid w:val="00D646AE"/>
    <w:rsid w:val="00D65549"/>
    <w:rsid w:val="00D664AB"/>
    <w:rsid w:val="00D73523"/>
    <w:rsid w:val="00D7489B"/>
    <w:rsid w:val="00D75DD7"/>
    <w:rsid w:val="00D77404"/>
    <w:rsid w:val="00D80032"/>
    <w:rsid w:val="00D80919"/>
    <w:rsid w:val="00D82806"/>
    <w:rsid w:val="00D834F8"/>
    <w:rsid w:val="00D8572A"/>
    <w:rsid w:val="00D875E4"/>
    <w:rsid w:val="00D90800"/>
    <w:rsid w:val="00D91BD3"/>
    <w:rsid w:val="00D93C40"/>
    <w:rsid w:val="00D93E3B"/>
    <w:rsid w:val="00D9494F"/>
    <w:rsid w:val="00D956A8"/>
    <w:rsid w:val="00D96BE6"/>
    <w:rsid w:val="00D96D61"/>
    <w:rsid w:val="00DA3CE4"/>
    <w:rsid w:val="00DA5682"/>
    <w:rsid w:val="00DA5E54"/>
    <w:rsid w:val="00DA7EBD"/>
    <w:rsid w:val="00DB3ACF"/>
    <w:rsid w:val="00DB3D01"/>
    <w:rsid w:val="00DB6552"/>
    <w:rsid w:val="00DB69DE"/>
    <w:rsid w:val="00DC08D4"/>
    <w:rsid w:val="00DC0A30"/>
    <w:rsid w:val="00DC3D87"/>
    <w:rsid w:val="00DD2828"/>
    <w:rsid w:val="00DD6249"/>
    <w:rsid w:val="00DD76B5"/>
    <w:rsid w:val="00DE07B8"/>
    <w:rsid w:val="00DE11E2"/>
    <w:rsid w:val="00DE180E"/>
    <w:rsid w:val="00DE2D1F"/>
    <w:rsid w:val="00DE31EB"/>
    <w:rsid w:val="00DE4467"/>
    <w:rsid w:val="00DE46C4"/>
    <w:rsid w:val="00DE4CD1"/>
    <w:rsid w:val="00DE646B"/>
    <w:rsid w:val="00DE72B1"/>
    <w:rsid w:val="00DF227B"/>
    <w:rsid w:val="00DF39DA"/>
    <w:rsid w:val="00DF3A88"/>
    <w:rsid w:val="00DF5B9A"/>
    <w:rsid w:val="00DF6340"/>
    <w:rsid w:val="00DF7CE5"/>
    <w:rsid w:val="00DF7F1F"/>
    <w:rsid w:val="00E009E1"/>
    <w:rsid w:val="00E0178C"/>
    <w:rsid w:val="00E05653"/>
    <w:rsid w:val="00E064A8"/>
    <w:rsid w:val="00E06A7A"/>
    <w:rsid w:val="00E10C6D"/>
    <w:rsid w:val="00E12006"/>
    <w:rsid w:val="00E2228C"/>
    <w:rsid w:val="00E24906"/>
    <w:rsid w:val="00E24D1B"/>
    <w:rsid w:val="00E2593F"/>
    <w:rsid w:val="00E26E36"/>
    <w:rsid w:val="00E27FB1"/>
    <w:rsid w:val="00E3023B"/>
    <w:rsid w:val="00E36698"/>
    <w:rsid w:val="00E372A9"/>
    <w:rsid w:val="00E42895"/>
    <w:rsid w:val="00E44269"/>
    <w:rsid w:val="00E46402"/>
    <w:rsid w:val="00E514F4"/>
    <w:rsid w:val="00E53368"/>
    <w:rsid w:val="00E53A07"/>
    <w:rsid w:val="00E53DC8"/>
    <w:rsid w:val="00E56878"/>
    <w:rsid w:val="00E62768"/>
    <w:rsid w:val="00E632B8"/>
    <w:rsid w:val="00E65355"/>
    <w:rsid w:val="00E658EE"/>
    <w:rsid w:val="00E72EF7"/>
    <w:rsid w:val="00E73619"/>
    <w:rsid w:val="00E757F6"/>
    <w:rsid w:val="00E84193"/>
    <w:rsid w:val="00E861C7"/>
    <w:rsid w:val="00E86F14"/>
    <w:rsid w:val="00E87E90"/>
    <w:rsid w:val="00E92206"/>
    <w:rsid w:val="00EA279C"/>
    <w:rsid w:val="00EA5BD6"/>
    <w:rsid w:val="00EA5CBF"/>
    <w:rsid w:val="00EA6A8C"/>
    <w:rsid w:val="00EA6D6A"/>
    <w:rsid w:val="00EB2C36"/>
    <w:rsid w:val="00EB5566"/>
    <w:rsid w:val="00EB614A"/>
    <w:rsid w:val="00EB6F2A"/>
    <w:rsid w:val="00EC456C"/>
    <w:rsid w:val="00EC56D0"/>
    <w:rsid w:val="00EC5C5E"/>
    <w:rsid w:val="00ED0688"/>
    <w:rsid w:val="00ED10DA"/>
    <w:rsid w:val="00ED23B0"/>
    <w:rsid w:val="00ED3042"/>
    <w:rsid w:val="00EE0ED8"/>
    <w:rsid w:val="00EE179D"/>
    <w:rsid w:val="00EE2D49"/>
    <w:rsid w:val="00EE3FF5"/>
    <w:rsid w:val="00EE4299"/>
    <w:rsid w:val="00EE4D08"/>
    <w:rsid w:val="00EE55F5"/>
    <w:rsid w:val="00EE5702"/>
    <w:rsid w:val="00EE7EF7"/>
    <w:rsid w:val="00EF0A6A"/>
    <w:rsid w:val="00EF1929"/>
    <w:rsid w:val="00EF3AAB"/>
    <w:rsid w:val="00EF45AF"/>
    <w:rsid w:val="00EF4F62"/>
    <w:rsid w:val="00F01386"/>
    <w:rsid w:val="00F01559"/>
    <w:rsid w:val="00F022D1"/>
    <w:rsid w:val="00F04B84"/>
    <w:rsid w:val="00F0504B"/>
    <w:rsid w:val="00F11B86"/>
    <w:rsid w:val="00F122E8"/>
    <w:rsid w:val="00F150B3"/>
    <w:rsid w:val="00F17186"/>
    <w:rsid w:val="00F17282"/>
    <w:rsid w:val="00F23B63"/>
    <w:rsid w:val="00F27505"/>
    <w:rsid w:val="00F30BAB"/>
    <w:rsid w:val="00F32CD0"/>
    <w:rsid w:val="00F36078"/>
    <w:rsid w:val="00F41700"/>
    <w:rsid w:val="00F41E7F"/>
    <w:rsid w:val="00F4451C"/>
    <w:rsid w:val="00F45923"/>
    <w:rsid w:val="00F45E7A"/>
    <w:rsid w:val="00F507B1"/>
    <w:rsid w:val="00F5119F"/>
    <w:rsid w:val="00F528A4"/>
    <w:rsid w:val="00F551D0"/>
    <w:rsid w:val="00F55653"/>
    <w:rsid w:val="00F60A8A"/>
    <w:rsid w:val="00F60E4B"/>
    <w:rsid w:val="00F63ADC"/>
    <w:rsid w:val="00F63E1C"/>
    <w:rsid w:val="00F652A1"/>
    <w:rsid w:val="00F71D5A"/>
    <w:rsid w:val="00F74C3B"/>
    <w:rsid w:val="00F75037"/>
    <w:rsid w:val="00F7515A"/>
    <w:rsid w:val="00F7608B"/>
    <w:rsid w:val="00F81529"/>
    <w:rsid w:val="00F84181"/>
    <w:rsid w:val="00F87666"/>
    <w:rsid w:val="00F9047F"/>
    <w:rsid w:val="00F93AAE"/>
    <w:rsid w:val="00F96C39"/>
    <w:rsid w:val="00FA08FA"/>
    <w:rsid w:val="00FA1BF8"/>
    <w:rsid w:val="00FA5EBE"/>
    <w:rsid w:val="00FA6052"/>
    <w:rsid w:val="00FA61A9"/>
    <w:rsid w:val="00FA6910"/>
    <w:rsid w:val="00FA79D5"/>
    <w:rsid w:val="00FB0290"/>
    <w:rsid w:val="00FC3105"/>
    <w:rsid w:val="00FD03B7"/>
    <w:rsid w:val="00FD0438"/>
    <w:rsid w:val="00FD1A1A"/>
    <w:rsid w:val="00FD58B1"/>
    <w:rsid w:val="00FD5F5E"/>
    <w:rsid w:val="00FD6F67"/>
    <w:rsid w:val="00FD6FA6"/>
    <w:rsid w:val="00FD7386"/>
    <w:rsid w:val="00FE105D"/>
    <w:rsid w:val="00FE1B63"/>
    <w:rsid w:val="00FE28CD"/>
    <w:rsid w:val="00FE2D1A"/>
    <w:rsid w:val="00FE62CE"/>
    <w:rsid w:val="00FF00A5"/>
    <w:rsid w:val="00FF2D93"/>
    <w:rsid w:val="00FF321F"/>
    <w:rsid w:val="00FF37D2"/>
    <w:rsid w:val="00FF5F7D"/>
    <w:rsid w:val="00FF6814"/>
    <w:rsid w:val="00FF753A"/>
    <w:rsid w:val="1EC7E1E4"/>
    <w:rsid w:val="22D8E402"/>
    <w:rsid w:val="22DBFC0D"/>
    <w:rsid w:val="2B89F534"/>
    <w:rsid w:val="31F81CD4"/>
    <w:rsid w:val="4B7FFBC9"/>
    <w:rsid w:val="5F13A5BA"/>
    <w:rsid w:val="5F836385"/>
    <w:rsid w:val="6B329284"/>
    <w:rsid w:val="734090A7"/>
    <w:rsid w:val="7E17405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32DD"/>
  <w15:docId w15:val="{CF35DE83-EEDD-4985-A034-761AD8F5387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PE" w:eastAsia="es-PE" w:bidi="es-PE"/>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5BF"/>
    <w:pPr>
      <w:spacing w:before="120" w:after="120" w:line="360" w:lineRule="auto"/>
      <w:ind w:firstLine="720"/>
      <w:jc w:val="both"/>
    </w:pPr>
    <w:rPr>
      <w:rFonts w:ascii="Times New Roman" w:hAnsi="Times New Roman"/>
      <w:sz w:val="24"/>
      <w:lang w:eastAsia="en-US" w:bidi="ar-SA"/>
    </w:rPr>
  </w:style>
  <w:style w:type="paragraph" w:styleId="Ttulo1">
    <w:name w:val="heading 1"/>
    <w:aliases w:val="CAPITULOS XXX"/>
    <w:basedOn w:val="Normal"/>
    <w:next w:val="Normal"/>
    <w:link w:val="Ttulo1Car"/>
    <w:uiPriority w:val="9"/>
    <w:qFormat/>
    <w:rsid w:val="004D75FC"/>
    <w:pPr>
      <w:keepNext/>
      <w:keepLines/>
      <w:numPr>
        <w:numId w:val="16"/>
      </w:numPr>
      <w:jc w:val="left"/>
      <w:outlineLvl w:val="0"/>
    </w:pPr>
    <w:rPr>
      <w:rFonts w:eastAsiaTheme="majorEastAsia" w:cstheme="majorBidi"/>
      <w:b/>
      <w:bCs/>
      <w:color w:val="000000"/>
      <w:szCs w:val="28"/>
    </w:rPr>
  </w:style>
  <w:style w:type="paragraph" w:styleId="Ttulo2">
    <w:name w:val="heading 2"/>
    <w:basedOn w:val="Normal"/>
    <w:next w:val="Normal"/>
    <w:link w:val="Ttulo2Car"/>
    <w:uiPriority w:val="9"/>
    <w:unhideWhenUsed/>
    <w:qFormat/>
    <w:rsid w:val="00832405"/>
    <w:pPr>
      <w:keepNext/>
      <w:keepLines/>
      <w:numPr>
        <w:ilvl w:val="1"/>
        <w:numId w:val="12"/>
      </w:numPr>
      <w:jc w:val="left"/>
      <w:outlineLvl w:val="1"/>
    </w:pPr>
    <w:rPr>
      <w:rFonts w:eastAsiaTheme="majorEastAsia" w:cstheme="majorBidi"/>
      <w:b/>
      <w:bCs/>
      <w:color w:val="000000"/>
      <w:szCs w:val="26"/>
    </w:rPr>
  </w:style>
  <w:style w:type="paragraph" w:styleId="Ttulo3">
    <w:name w:val="heading 3"/>
    <w:basedOn w:val="Normal"/>
    <w:next w:val="Normal"/>
    <w:link w:val="Ttulo3Car"/>
    <w:uiPriority w:val="9"/>
    <w:unhideWhenUsed/>
    <w:qFormat/>
    <w:rsid w:val="00AE6C84"/>
    <w:pPr>
      <w:keepNext/>
      <w:keepLines/>
      <w:numPr>
        <w:ilvl w:val="2"/>
        <w:numId w:val="12"/>
      </w:numPr>
      <w:jc w:val="left"/>
      <w:outlineLvl w:val="2"/>
    </w:pPr>
    <w:rPr>
      <w:rFonts w:eastAsiaTheme="majorEastAsia" w:cstheme="majorBidi"/>
      <w:b/>
      <w:bCs/>
      <w:color w:val="000000"/>
    </w:rPr>
  </w:style>
  <w:style w:type="paragraph" w:styleId="Ttulo4">
    <w:name w:val="heading 4"/>
    <w:basedOn w:val="Normal"/>
    <w:next w:val="Normal"/>
    <w:link w:val="Ttulo4Car"/>
    <w:uiPriority w:val="9"/>
    <w:unhideWhenUsed/>
    <w:qFormat/>
    <w:rsid w:val="005F3704"/>
    <w:pPr>
      <w:keepNext/>
      <w:keepLines/>
      <w:numPr>
        <w:ilvl w:val="3"/>
        <w:numId w:val="12"/>
      </w:numPr>
      <w:jc w:val="left"/>
      <w:outlineLvl w:val="3"/>
    </w:pPr>
    <w:rPr>
      <w:rFonts w:eastAsiaTheme="majorEastAsia" w:cstheme="majorBidi"/>
      <w:b/>
      <w:bCs/>
      <w:iCs/>
      <w:color w:val="000000"/>
    </w:rPr>
  </w:style>
  <w:style w:type="paragraph" w:styleId="Ttulo5">
    <w:name w:val="heading 5"/>
    <w:basedOn w:val="Normal"/>
    <w:next w:val="Normal"/>
    <w:link w:val="Ttulo5Car"/>
    <w:uiPriority w:val="9"/>
    <w:semiHidden/>
    <w:unhideWhenUsed/>
    <w:qFormat/>
    <w:rsid w:val="00FC693F"/>
    <w:pPr>
      <w:keepNext/>
      <w:keepLines/>
      <w:numPr>
        <w:ilvl w:val="4"/>
        <w:numId w:val="12"/>
      </w:numPr>
      <w:jc w:val="left"/>
      <w:outlineLvl w:val="4"/>
    </w:pPr>
    <w:rPr>
      <w:rFonts w:asciiTheme="majorHAnsi" w:eastAsiaTheme="majorEastAsia" w:hAnsiTheme="majorHAnsi" w:cstheme="majorBidi"/>
      <w:b/>
      <w:i/>
      <w:color w:val="000000"/>
    </w:rPr>
  </w:style>
  <w:style w:type="paragraph" w:styleId="Ttulo6">
    <w:name w:val="heading 6"/>
    <w:basedOn w:val="Normal"/>
    <w:next w:val="Normal"/>
    <w:link w:val="Ttulo6Car"/>
    <w:uiPriority w:val="9"/>
    <w:semiHidden/>
    <w:unhideWhenUsed/>
    <w:qFormat/>
    <w:rsid w:val="00FC693F"/>
    <w:pPr>
      <w:keepNext/>
      <w:keepLines/>
      <w:numPr>
        <w:ilvl w:val="5"/>
        <w:numId w:val="12"/>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numPr>
        <w:ilvl w:val="6"/>
        <w:numId w:val="12"/>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numPr>
        <w:ilvl w:val="7"/>
        <w:numId w:val="12"/>
      </w:numPr>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numPr>
        <w:ilvl w:val="8"/>
        <w:numId w:val="1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aliases w:val="CAPITULOS XXX Car"/>
    <w:basedOn w:val="Fuentedeprrafopredeter"/>
    <w:link w:val="Ttulo1"/>
    <w:uiPriority w:val="9"/>
    <w:qFormat/>
    <w:rsid w:val="00685503"/>
    <w:rPr>
      <w:rFonts w:ascii="Times New Roman" w:eastAsiaTheme="majorEastAsia" w:hAnsi="Times New Roman" w:cstheme="majorBidi"/>
      <w:b/>
      <w:bCs/>
      <w:color w:val="000000"/>
      <w:sz w:val="24"/>
      <w:szCs w:val="28"/>
      <w:lang w:eastAsia="en-US" w:bidi="ar-SA"/>
    </w:rPr>
  </w:style>
  <w:style w:type="character" w:customStyle="1" w:styleId="Ttulo2Car">
    <w:name w:val="Título 2 Car"/>
    <w:basedOn w:val="Fuentedeprrafopredeter"/>
    <w:link w:val="Ttulo2"/>
    <w:uiPriority w:val="9"/>
    <w:qFormat/>
    <w:rsid w:val="00832405"/>
    <w:rPr>
      <w:rFonts w:ascii="Times New Roman" w:eastAsiaTheme="majorEastAsia" w:hAnsi="Times New Roman" w:cstheme="majorBidi"/>
      <w:b/>
      <w:bCs/>
      <w:color w:val="000000"/>
      <w:sz w:val="24"/>
      <w:szCs w:val="26"/>
      <w:lang w:eastAsia="en-US" w:bidi="ar-SA"/>
    </w:rPr>
  </w:style>
  <w:style w:type="character" w:customStyle="1" w:styleId="Ttulo3Car">
    <w:name w:val="Título 3 Car"/>
    <w:basedOn w:val="Fuentedeprrafopredeter"/>
    <w:link w:val="Ttulo3"/>
    <w:uiPriority w:val="9"/>
    <w:qFormat/>
    <w:rsid w:val="00AE6C84"/>
    <w:rPr>
      <w:rFonts w:ascii="Times New Roman" w:eastAsiaTheme="majorEastAsia" w:hAnsi="Times New Roman" w:cstheme="majorBidi"/>
      <w:b/>
      <w:bCs/>
      <w:color w:val="000000"/>
      <w:sz w:val="24"/>
      <w:lang w:eastAsia="en-US" w:bidi="ar-SA"/>
    </w:rPr>
  </w:style>
  <w:style w:type="character" w:customStyle="1" w:styleId="TtuloCar">
    <w:name w:val="Título Car"/>
    <w:basedOn w:val="Fuentedeprrafopredeter"/>
    <w:link w:val="Ttulo"/>
    <w:uiPriority w:val="10"/>
    <w:qFormat/>
    <w:rsid w:val="006B45A2"/>
    <w:rPr>
      <w:rFonts w:ascii="Times New Roman" w:eastAsiaTheme="majorEastAsia" w:hAnsi="Times New Roman" w:cstheme="majorBidi"/>
      <w:b/>
      <w:spacing w:val="5"/>
      <w:kern w:val="2"/>
      <w:sz w:val="32"/>
      <w:szCs w:val="32"/>
      <w:lang w:eastAsia="en-US" w:bidi="ar-SA"/>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qFormat/>
    <w:rsid w:val="00AE6C84"/>
    <w:rPr>
      <w:rFonts w:ascii="Times New Roman" w:eastAsiaTheme="majorEastAsia" w:hAnsi="Times New Roman" w:cstheme="majorBidi"/>
      <w:b/>
      <w:bCs/>
      <w:iCs/>
      <w:color w:val="000000"/>
      <w:sz w:val="24"/>
      <w:lang w:eastAsia="en-US" w:bidi="ar-SA"/>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b/>
      <w:i/>
      <w:color w:val="000000"/>
      <w:sz w:val="24"/>
      <w:lang w:eastAsia="en-US" w:bidi="ar-SA"/>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sz w:val="24"/>
      <w:lang w:eastAsia="en-US" w:bidi="ar-SA"/>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sz w:val="24"/>
      <w:lang w:eastAsia="en-US" w:bidi="ar-SA"/>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lang w:eastAsia="en-US" w:bidi="ar-SA"/>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lang w:eastAsia="en-US" w:bidi="ar-SA"/>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character" w:styleId="Hipervnculo">
    <w:name w:val="Hyperlink"/>
    <w:basedOn w:val="Fuentedeprrafopredeter"/>
    <w:uiPriority w:val="99"/>
    <w:unhideWhenUsed/>
    <w:rsid w:val="00FC0FB8"/>
    <w:rPr>
      <w:color w:val="0000FF" w:themeColor="hyperlink"/>
      <w:u w:val="single"/>
    </w:rPr>
  </w:style>
  <w:style w:type="character" w:styleId="Mencinsinresolver">
    <w:name w:val="Unresolved Mention"/>
    <w:basedOn w:val="Fuentedeprrafopredeter"/>
    <w:uiPriority w:val="99"/>
    <w:semiHidden/>
    <w:unhideWhenUsed/>
    <w:qFormat/>
    <w:rsid w:val="00FC0FB8"/>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rsid w:val="00AA1D8D"/>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link w:val="DescripcinCar"/>
    <w:uiPriority w:val="35"/>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paragraph" w:styleId="Sinespaciado">
    <w:name w:val="No Spacing"/>
    <w:uiPriority w:val="1"/>
    <w:qFormat/>
    <w:rsid w:val="00FC693F"/>
    <w:rPr>
      <w:lang w:val="en-US" w:eastAsia="en-US" w:bidi="ar-SA"/>
    </w:rPr>
  </w:style>
  <w:style w:type="paragraph" w:styleId="Ttulo">
    <w:name w:val="Title"/>
    <w:basedOn w:val="Normal"/>
    <w:next w:val="Normal"/>
    <w:link w:val="TtuloCar"/>
    <w:autoRedefine/>
    <w:uiPriority w:val="10"/>
    <w:qFormat/>
    <w:rsid w:val="006B45A2"/>
    <w:pPr>
      <w:spacing w:before="0" w:after="0" w:line="240" w:lineRule="auto"/>
      <w:contextualSpacing/>
      <w:jc w:val="center"/>
    </w:pPr>
    <w:rPr>
      <w:rFonts w:eastAsiaTheme="majorEastAsia" w:cstheme="majorBidi"/>
      <w:b/>
      <w:spacing w:val="5"/>
      <w:kern w:val="2"/>
      <w:sz w:val="32"/>
      <w:szCs w:val="32"/>
    </w:rPr>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style>
  <w:style w:type="paragraph" w:styleId="Textoindependiente3">
    <w:name w:val="Body Text 3"/>
    <w:basedOn w:val="Normal"/>
    <w:link w:val="Textoindependiente3Car"/>
    <w:uiPriority w:val="99"/>
    <w:unhideWhenUsed/>
    <w:qFormat/>
    <w:rsid w:val="00AA1D8D"/>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lang w:val="en-US" w:eastAsia="en-US" w:bidi="ar-SA"/>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unhideWhenUsed/>
    <w:qFormat/>
    <w:rsid w:val="00294B9D"/>
    <w:pPr>
      <w:spacing w:before="0" w:after="100" w:line="480" w:lineRule="auto"/>
      <w:jc w:val="center"/>
      <w:outlineLvl w:val="9"/>
    </w:pPr>
  </w:style>
  <w:style w:type="paragraph" w:customStyle="1" w:styleId="TablaIndice">
    <w:name w:val="TablaIndice"/>
    <w:autoRedefine/>
    <w:qFormat/>
    <w:rsid w:val="00FF6814"/>
    <w:pPr>
      <w:suppressAutoHyphens w:val="0"/>
      <w:spacing w:line="360" w:lineRule="auto"/>
    </w:pPr>
    <w:rPr>
      <w:rFonts w:ascii="Times New Roman" w:eastAsia="MS Mincho" w:hAnsi="Times New Roman"/>
      <w:color w:val="000000"/>
      <w:sz w:val="20"/>
      <w:lang w:eastAsia="en-US" w:bidi="ar-SA"/>
    </w:rPr>
  </w:style>
  <w:style w:type="paragraph" w:customStyle="1" w:styleId="FiguraIndice">
    <w:name w:val="FiguraIndice"/>
    <w:qFormat/>
    <w:pPr>
      <w:spacing w:line="480" w:lineRule="auto"/>
    </w:pPr>
    <w:rPr>
      <w:rFonts w:ascii="Times New Roman" w:eastAsia="MS Mincho" w:hAnsi="Times New Roman"/>
      <w:i/>
      <w:color w:val="000000"/>
      <w:sz w:val="24"/>
      <w:lang w:val="en-US" w:eastAsia="en-US" w:bidi="ar-SA"/>
    </w:rPr>
  </w:style>
  <w:style w:type="paragraph" w:styleId="TDC1">
    <w:name w:val="toc 1"/>
    <w:basedOn w:val="Normal"/>
    <w:next w:val="Normal"/>
    <w:link w:val="TDC1Car"/>
    <w:autoRedefine/>
    <w:uiPriority w:val="39"/>
    <w:unhideWhenUsed/>
    <w:rsid w:val="00086BBA"/>
    <w:pPr>
      <w:tabs>
        <w:tab w:val="right" w:leader="dot" w:pos="9350"/>
      </w:tabs>
      <w:spacing w:before="0" w:after="0"/>
      <w:ind w:firstLine="0"/>
      <w:jc w:val="left"/>
    </w:pPr>
    <w:rPr>
      <w:noProof/>
    </w:rPr>
  </w:style>
  <w:style w:type="paragraph" w:styleId="TDC2">
    <w:name w:val="toc 2"/>
    <w:basedOn w:val="Normal"/>
    <w:next w:val="Normal"/>
    <w:autoRedefine/>
    <w:uiPriority w:val="39"/>
    <w:unhideWhenUsed/>
    <w:rsid w:val="001D071B"/>
    <w:pPr>
      <w:tabs>
        <w:tab w:val="left" w:leader="dot" w:pos="1296"/>
        <w:tab w:val="right" w:leader="dot" w:pos="9350"/>
      </w:tabs>
      <w:spacing w:before="0" w:after="0"/>
      <w:ind w:left="216" w:firstLine="0"/>
    </w:pPr>
  </w:style>
  <w:style w:type="paragraph" w:styleId="TDC3">
    <w:name w:val="toc 3"/>
    <w:basedOn w:val="Normal"/>
    <w:next w:val="Normal"/>
    <w:autoRedefine/>
    <w:uiPriority w:val="39"/>
    <w:unhideWhenUsed/>
    <w:rsid w:val="00386486"/>
    <w:pPr>
      <w:tabs>
        <w:tab w:val="left" w:leader="dot" w:pos="1699"/>
        <w:tab w:val="right" w:leader="dot" w:pos="9346"/>
      </w:tabs>
      <w:spacing w:before="0" w:after="0"/>
      <w:ind w:left="432" w:firstLine="0"/>
    </w:pPr>
  </w:style>
  <w:style w:type="paragraph" w:styleId="TDC4">
    <w:name w:val="toc 4"/>
    <w:basedOn w:val="Normal"/>
    <w:next w:val="Normal"/>
    <w:autoRedefine/>
    <w:uiPriority w:val="39"/>
    <w:unhideWhenUsed/>
    <w:rsid w:val="00FA1BF8"/>
    <w:pPr>
      <w:spacing w:before="0" w:after="0"/>
      <w:ind w:left="720"/>
      <w:jc w:val="left"/>
    </w:pPr>
  </w:style>
  <w:style w:type="paragraph" w:styleId="TDC5">
    <w:name w:val="toc 5"/>
    <w:basedOn w:val="Normal"/>
    <w:next w:val="Normal"/>
    <w:autoRedefine/>
    <w:uiPriority w:val="39"/>
    <w:unhideWhenUsed/>
    <w:rsid w:val="00FC0FB8"/>
    <w:pPr>
      <w:spacing w:after="100" w:line="278" w:lineRule="auto"/>
      <w:ind w:left="960"/>
      <w:jc w:val="left"/>
    </w:pPr>
    <w:rPr>
      <w:rFonts w:asciiTheme="minorHAnsi" w:hAnsiTheme="minorHAnsi"/>
      <w:kern w:val="2"/>
      <w:szCs w:val="24"/>
      <w:lang w:eastAsia="es-PE"/>
      <w14:ligatures w14:val="standardContextual"/>
    </w:rPr>
  </w:style>
  <w:style w:type="paragraph" w:styleId="TDC6">
    <w:name w:val="toc 6"/>
    <w:basedOn w:val="Normal"/>
    <w:next w:val="Normal"/>
    <w:autoRedefine/>
    <w:uiPriority w:val="39"/>
    <w:unhideWhenUsed/>
    <w:rsid w:val="00FC0FB8"/>
    <w:pPr>
      <w:spacing w:after="100" w:line="278" w:lineRule="auto"/>
      <w:ind w:left="1200"/>
      <w:jc w:val="left"/>
    </w:pPr>
    <w:rPr>
      <w:rFonts w:asciiTheme="minorHAnsi" w:hAnsiTheme="minorHAnsi"/>
      <w:kern w:val="2"/>
      <w:szCs w:val="24"/>
      <w:lang w:eastAsia="es-PE"/>
      <w14:ligatures w14:val="standardContextual"/>
    </w:rPr>
  </w:style>
  <w:style w:type="paragraph" w:styleId="TDC7">
    <w:name w:val="toc 7"/>
    <w:basedOn w:val="Normal"/>
    <w:next w:val="Normal"/>
    <w:autoRedefine/>
    <w:uiPriority w:val="39"/>
    <w:unhideWhenUsed/>
    <w:rsid w:val="00FC0FB8"/>
    <w:pPr>
      <w:spacing w:after="100" w:line="278" w:lineRule="auto"/>
      <w:ind w:left="1440"/>
      <w:jc w:val="left"/>
    </w:pPr>
    <w:rPr>
      <w:rFonts w:asciiTheme="minorHAnsi" w:hAnsiTheme="minorHAnsi"/>
      <w:kern w:val="2"/>
      <w:szCs w:val="24"/>
      <w:lang w:eastAsia="es-PE"/>
      <w14:ligatures w14:val="standardContextual"/>
    </w:rPr>
  </w:style>
  <w:style w:type="paragraph" w:styleId="TDC8">
    <w:name w:val="toc 8"/>
    <w:basedOn w:val="Normal"/>
    <w:next w:val="Normal"/>
    <w:autoRedefine/>
    <w:uiPriority w:val="39"/>
    <w:unhideWhenUsed/>
    <w:rsid w:val="00FC0FB8"/>
    <w:pPr>
      <w:spacing w:after="100" w:line="278" w:lineRule="auto"/>
      <w:ind w:left="1680"/>
      <w:jc w:val="left"/>
    </w:pPr>
    <w:rPr>
      <w:rFonts w:asciiTheme="minorHAnsi" w:hAnsiTheme="minorHAnsi"/>
      <w:kern w:val="2"/>
      <w:szCs w:val="24"/>
      <w:lang w:eastAsia="es-PE"/>
      <w14:ligatures w14:val="standardContextual"/>
    </w:rPr>
  </w:style>
  <w:style w:type="paragraph" w:styleId="TDC9">
    <w:name w:val="toc 9"/>
    <w:basedOn w:val="Normal"/>
    <w:next w:val="Normal"/>
    <w:autoRedefine/>
    <w:uiPriority w:val="39"/>
    <w:unhideWhenUsed/>
    <w:rsid w:val="00FC0FB8"/>
    <w:pPr>
      <w:spacing w:after="100" w:line="278" w:lineRule="auto"/>
      <w:ind w:left="1920"/>
      <w:jc w:val="left"/>
    </w:pPr>
    <w:rPr>
      <w:rFonts w:asciiTheme="minorHAnsi" w:hAnsiTheme="minorHAnsi"/>
      <w:kern w:val="2"/>
      <w:szCs w:val="24"/>
      <w:lang w:eastAsia="es-PE"/>
      <w14:ligatures w14:val="standardContextual"/>
    </w:rPr>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a">
    <w:name w:val="tabla"/>
    <w:basedOn w:val="Tablanormal"/>
    <w:uiPriority w:val="99"/>
    <w:rsid w:val="00214819"/>
    <w:pPr>
      <w:suppressAutoHyphens w:val="0"/>
      <w:spacing w:line="360" w:lineRule="auto"/>
    </w:pPr>
    <w:rPr>
      <w:rFonts w:ascii="Times New Roman" w:hAnsi="Times New Roman"/>
      <w:sz w:val="20"/>
    </w:rPr>
    <w:tblPr>
      <w:tblBorders>
        <w:top w:val="single" w:sz="8" w:space="0" w:color="auto"/>
        <w:bottom w:val="single" w:sz="8" w:space="0" w:color="auto"/>
      </w:tblBorders>
    </w:tblPr>
    <w:tcPr>
      <w:vAlign w:val="center"/>
    </w:tcPr>
    <w:tblStylePr w:type="firstRow">
      <w:rPr>
        <w:rFonts w:ascii="Times New Roman" w:hAnsi="Times New Roman"/>
        <w:sz w:val="20"/>
      </w:rPr>
      <w:tblPr/>
      <w:tcPr>
        <w:tcBorders>
          <w:bottom w:val="single" w:sz="8" w:space="0" w:color="auto"/>
        </w:tcBorders>
      </w:tcPr>
    </w:tblStylePr>
    <w:tblStylePr w:type="lastRow">
      <w:pPr>
        <w:jc w:val="center"/>
      </w:pPr>
      <w:rPr>
        <w:rFonts w:ascii="Times New Roman" w:hAnsi="Times New Roman"/>
        <w:sz w:val="20"/>
      </w:rPr>
      <w:tblPr/>
      <w:tcPr>
        <w:tcBorders>
          <w:top w:val="single" w:sz="8" w:space="0" w:color="auto"/>
          <w:bottom w:val="single" w:sz="8" w:space="0" w:color="auto"/>
        </w:tcBorders>
      </w:tcPr>
    </w:tblStylePr>
  </w:style>
  <w:style w:type="paragraph" w:customStyle="1" w:styleId="titlulotabla">
    <w:name w:val="titlulotabla"/>
    <w:basedOn w:val="Descripcin"/>
    <w:link w:val="titlulotablaCar"/>
    <w:qFormat/>
    <w:rsid w:val="006A07CE"/>
    <w:pPr>
      <w:keepNext/>
      <w:spacing w:line="360" w:lineRule="auto"/>
      <w:jc w:val="left"/>
    </w:pPr>
    <w:rPr>
      <w:color w:val="auto"/>
      <w:sz w:val="24"/>
      <w:szCs w:val="24"/>
    </w:rPr>
  </w:style>
  <w:style w:type="character" w:customStyle="1" w:styleId="DescripcinCar">
    <w:name w:val="Descripción Car"/>
    <w:basedOn w:val="Fuentedeprrafopredeter"/>
    <w:link w:val="Descripcin"/>
    <w:uiPriority w:val="35"/>
    <w:rsid w:val="00A11359"/>
    <w:rPr>
      <w:rFonts w:ascii="Times New Roman" w:hAnsi="Times New Roman"/>
      <w:b/>
      <w:bCs/>
      <w:color w:val="4F81BD" w:themeColor="accent1"/>
      <w:sz w:val="18"/>
      <w:szCs w:val="18"/>
      <w:lang w:val="en-US" w:eastAsia="en-US" w:bidi="ar-SA"/>
    </w:rPr>
  </w:style>
  <w:style w:type="character" w:customStyle="1" w:styleId="titlulotablaCar">
    <w:name w:val="titlulotabla Car"/>
    <w:basedOn w:val="DescripcinCar"/>
    <w:link w:val="titlulotabla"/>
    <w:rsid w:val="006A07CE"/>
    <w:rPr>
      <w:rFonts w:ascii="Times New Roman" w:hAnsi="Times New Roman"/>
      <w:b/>
      <w:bCs/>
      <w:color w:val="4F81BD" w:themeColor="accent1"/>
      <w:sz w:val="24"/>
      <w:szCs w:val="24"/>
      <w:lang w:val="en-US" w:eastAsia="en-US" w:bidi="ar-SA"/>
    </w:rPr>
  </w:style>
  <w:style w:type="paragraph" w:customStyle="1" w:styleId="nota">
    <w:name w:val="nota"/>
    <w:basedOn w:val="Normal"/>
    <w:link w:val="notaCar"/>
    <w:autoRedefine/>
    <w:qFormat/>
    <w:rsid w:val="00D43631"/>
    <w:pPr>
      <w:keepLines/>
      <w:ind w:firstLine="0"/>
    </w:pPr>
    <w:rPr>
      <w:iCs/>
      <w:lang w:val="es-ES"/>
    </w:rPr>
  </w:style>
  <w:style w:type="character" w:customStyle="1" w:styleId="notaCar">
    <w:name w:val="nota Car"/>
    <w:basedOn w:val="Fuentedeprrafopredeter"/>
    <w:link w:val="nota"/>
    <w:rsid w:val="00D43631"/>
    <w:rPr>
      <w:rFonts w:ascii="Times New Roman" w:hAnsi="Times New Roman"/>
      <w:iCs/>
      <w:sz w:val="24"/>
      <w:lang w:val="es-ES" w:eastAsia="en-US" w:bidi="ar-SA"/>
    </w:rPr>
  </w:style>
  <w:style w:type="paragraph" w:customStyle="1" w:styleId="caratula">
    <w:name w:val="caratula"/>
    <w:basedOn w:val="Ttulo"/>
    <w:link w:val="caratulaCar"/>
    <w:qFormat/>
    <w:rsid w:val="006B45A2"/>
  </w:style>
  <w:style w:type="character" w:customStyle="1" w:styleId="caratulaCar">
    <w:name w:val="caratula Car"/>
    <w:basedOn w:val="TtuloCar"/>
    <w:link w:val="caratula"/>
    <w:rsid w:val="006B45A2"/>
    <w:rPr>
      <w:rFonts w:ascii="Times New Roman" w:eastAsiaTheme="majorEastAsia" w:hAnsi="Times New Roman" w:cstheme="majorBidi"/>
      <w:b/>
      <w:spacing w:val="5"/>
      <w:kern w:val="2"/>
      <w:sz w:val="32"/>
      <w:szCs w:val="32"/>
      <w:lang w:eastAsia="en-US" w:bidi="ar-SA"/>
    </w:rPr>
  </w:style>
  <w:style w:type="character" w:styleId="Textodelmarcadordeposicin">
    <w:name w:val="Placeholder Text"/>
    <w:basedOn w:val="Fuentedeprrafopredeter"/>
    <w:uiPriority w:val="99"/>
    <w:semiHidden/>
    <w:rsid w:val="006C0AC0"/>
    <w:rPr>
      <w:color w:val="666666"/>
    </w:rPr>
  </w:style>
  <w:style w:type="paragraph" w:styleId="Textocomentario">
    <w:name w:val="annotation text"/>
    <w:basedOn w:val="Normal"/>
    <w:link w:val="TextocomentarioCar"/>
    <w:uiPriority w:val="99"/>
    <w:unhideWhenUsed/>
    <w:rsid w:val="00BD20A3"/>
    <w:pPr>
      <w:suppressAutoHyphens w:val="0"/>
      <w:spacing w:before="0" w:after="160" w:line="240" w:lineRule="auto"/>
      <w:ind w:firstLine="0"/>
      <w:jc w:val="left"/>
    </w:pPr>
    <w:rPr>
      <w:rFonts w:asciiTheme="minorHAnsi" w:eastAsiaTheme="minorHAnsi" w:hAnsiTheme="minorHAnsi"/>
      <w:kern w:val="2"/>
      <w:sz w:val="20"/>
      <w:szCs w:val="20"/>
      <w14:ligatures w14:val="standardContextual"/>
    </w:rPr>
  </w:style>
  <w:style w:type="character" w:customStyle="1" w:styleId="TextocomentarioCar">
    <w:name w:val="Texto comentario Car"/>
    <w:basedOn w:val="Fuentedeprrafopredeter"/>
    <w:link w:val="Textocomentario"/>
    <w:uiPriority w:val="99"/>
    <w:rsid w:val="00BD20A3"/>
    <w:rPr>
      <w:rFonts w:eastAsiaTheme="minorHAnsi"/>
      <w:kern w:val="2"/>
      <w:sz w:val="20"/>
      <w:szCs w:val="20"/>
      <w:lang w:eastAsia="en-US" w:bidi="ar-SA"/>
      <w14:ligatures w14:val="standardContextual"/>
    </w:rPr>
  </w:style>
  <w:style w:type="paragraph" w:styleId="Revisin">
    <w:name w:val="Revision"/>
    <w:hidden/>
    <w:uiPriority w:val="99"/>
    <w:semiHidden/>
    <w:rsid w:val="00EE4D08"/>
    <w:pPr>
      <w:suppressAutoHyphens w:val="0"/>
    </w:pPr>
    <w:rPr>
      <w:rFonts w:ascii="Times New Roman" w:hAnsi="Times New Roman"/>
      <w:sz w:val="24"/>
      <w:lang w:eastAsia="en-US" w:bidi="ar-SA"/>
    </w:rPr>
  </w:style>
  <w:style w:type="character" w:styleId="Refdecomentario">
    <w:name w:val="annotation reference"/>
    <w:basedOn w:val="Fuentedeprrafopredeter"/>
    <w:uiPriority w:val="99"/>
    <w:semiHidden/>
    <w:unhideWhenUsed/>
    <w:rsid w:val="009D7CBE"/>
    <w:rPr>
      <w:sz w:val="16"/>
      <w:szCs w:val="16"/>
    </w:rPr>
  </w:style>
  <w:style w:type="paragraph" w:styleId="Asuntodelcomentario">
    <w:name w:val="annotation subject"/>
    <w:basedOn w:val="Textocomentario"/>
    <w:next w:val="Textocomentario"/>
    <w:link w:val="AsuntodelcomentarioCar"/>
    <w:uiPriority w:val="99"/>
    <w:semiHidden/>
    <w:unhideWhenUsed/>
    <w:rsid w:val="009D7CBE"/>
    <w:pPr>
      <w:suppressAutoHyphens/>
      <w:spacing w:before="120" w:after="120"/>
      <w:ind w:firstLine="720"/>
      <w:jc w:val="both"/>
    </w:pPr>
    <w:rPr>
      <w:rFonts w:ascii="Times New Roman" w:eastAsiaTheme="minorEastAsia" w:hAnsi="Times New Roman"/>
      <w:b/>
      <w:bCs/>
      <w:kern w:val="0"/>
      <w14:ligatures w14:val="none"/>
    </w:rPr>
  </w:style>
  <w:style w:type="character" w:customStyle="1" w:styleId="AsuntodelcomentarioCar">
    <w:name w:val="Asunto del comentario Car"/>
    <w:basedOn w:val="TextocomentarioCar"/>
    <w:link w:val="Asuntodelcomentario"/>
    <w:uiPriority w:val="99"/>
    <w:semiHidden/>
    <w:rsid w:val="009D7CBE"/>
    <w:rPr>
      <w:rFonts w:ascii="Times New Roman" w:eastAsiaTheme="minorHAnsi" w:hAnsi="Times New Roman"/>
      <w:b/>
      <w:bCs/>
      <w:kern w:val="2"/>
      <w:sz w:val="20"/>
      <w:szCs w:val="20"/>
      <w:lang w:eastAsia="en-US" w:bidi="ar-SA"/>
      <w14:ligatures w14:val="standardContextual"/>
    </w:rPr>
  </w:style>
  <w:style w:type="character" w:customStyle="1" w:styleId="TDC1Car">
    <w:name w:val="TDC 1 Car"/>
    <w:basedOn w:val="Fuentedeprrafopredeter"/>
    <w:link w:val="TDC1"/>
    <w:uiPriority w:val="39"/>
    <w:rsid w:val="00B47CEB"/>
    <w:rPr>
      <w:rFonts w:ascii="Times New Roman" w:hAnsi="Times New Roman"/>
      <w:noProof/>
      <w:sz w:val="24"/>
      <w:lang w:eastAsia="en-US" w:bidi="ar-SA"/>
    </w:rPr>
  </w:style>
  <w:style w:type="paragraph" w:styleId="Saludo">
    <w:name w:val="Salutation"/>
    <w:basedOn w:val="Normal"/>
    <w:next w:val="Normal"/>
    <w:link w:val="SaludoCar"/>
    <w:uiPriority w:val="99"/>
    <w:unhideWhenUsed/>
    <w:rsid w:val="00157601"/>
  </w:style>
  <w:style w:type="character" w:customStyle="1" w:styleId="SaludoCar">
    <w:name w:val="Saludo Car"/>
    <w:basedOn w:val="Fuentedeprrafopredeter"/>
    <w:link w:val="Saludo"/>
    <w:uiPriority w:val="99"/>
    <w:rsid w:val="00157601"/>
    <w:rPr>
      <w:rFonts w:ascii="Times New Roman" w:hAnsi="Times New Roman"/>
      <w:sz w:val="24"/>
      <w:lang w:eastAsia="en-US" w:bidi="ar-SA"/>
    </w:rPr>
  </w:style>
  <w:style w:type="paragraph" w:styleId="Sangradetextonormal">
    <w:name w:val="Body Text Indent"/>
    <w:basedOn w:val="Normal"/>
    <w:link w:val="SangradetextonormalCar"/>
    <w:uiPriority w:val="99"/>
    <w:unhideWhenUsed/>
    <w:rsid w:val="00157601"/>
    <w:pPr>
      <w:ind w:left="283"/>
    </w:pPr>
  </w:style>
  <w:style w:type="character" w:customStyle="1" w:styleId="SangradetextonormalCar">
    <w:name w:val="Sangría de texto normal Car"/>
    <w:basedOn w:val="Fuentedeprrafopredeter"/>
    <w:link w:val="Sangradetextonormal"/>
    <w:uiPriority w:val="99"/>
    <w:rsid w:val="00157601"/>
    <w:rPr>
      <w:rFonts w:ascii="Times New Roman" w:hAnsi="Times New Roman"/>
      <w:sz w:val="24"/>
      <w:lang w:eastAsia="en-US" w:bidi="ar-SA"/>
    </w:rPr>
  </w:style>
  <w:style w:type="paragraph" w:customStyle="1" w:styleId="Lneadeasunto">
    <w:name w:val="Línea de asunto"/>
    <w:basedOn w:val="Normal"/>
    <w:rsid w:val="00157601"/>
  </w:style>
  <w:style w:type="paragraph" w:styleId="Sangranormal">
    <w:name w:val="Normal Indent"/>
    <w:basedOn w:val="Normal"/>
    <w:uiPriority w:val="99"/>
    <w:unhideWhenUsed/>
    <w:rsid w:val="00157601"/>
    <w:pPr>
      <w:ind w:left="708"/>
    </w:pPr>
  </w:style>
  <w:style w:type="paragraph" w:styleId="Textoindependienteprimerasangra">
    <w:name w:val="Body Text First Indent"/>
    <w:basedOn w:val="Textoindependiente"/>
    <w:link w:val="TextoindependienteprimerasangraCar"/>
    <w:uiPriority w:val="99"/>
    <w:unhideWhenUsed/>
    <w:rsid w:val="00157601"/>
    <w:pPr>
      <w:ind w:firstLine="360"/>
    </w:pPr>
  </w:style>
  <w:style w:type="character" w:customStyle="1" w:styleId="TextoindependienteprimerasangraCar">
    <w:name w:val="Texto independiente primera sangría Car"/>
    <w:basedOn w:val="TextoindependienteCar"/>
    <w:link w:val="Textoindependienteprimerasangra"/>
    <w:uiPriority w:val="99"/>
    <w:rsid w:val="00157601"/>
    <w:rPr>
      <w:rFonts w:ascii="Times New Roman" w:hAnsi="Times New Roman"/>
      <w:sz w:val="24"/>
      <w:lang w:eastAsia="en-US" w:bidi="ar-SA"/>
    </w:rPr>
  </w:style>
  <w:style w:type="paragraph" w:styleId="Textoindependienteprimerasangra2">
    <w:name w:val="Body Text First Indent 2"/>
    <w:basedOn w:val="Sangradetextonormal"/>
    <w:link w:val="Textoindependienteprimerasangra2Car"/>
    <w:uiPriority w:val="99"/>
    <w:unhideWhenUsed/>
    <w:rsid w:val="00157601"/>
    <w:pPr>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157601"/>
    <w:rPr>
      <w:rFonts w:ascii="Times New Roman" w:hAnsi="Times New Roman"/>
      <w:sz w:val="24"/>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1276">
      <w:bodyDiv w:val="1"/>
      <w:marLeft w:val="0"/>
      <w:marRight w:val="0"/>
      <w:marTop w:val="0"/>
      <w:marBottom w:val="0"/>
      <w:divBdr>
        <w:top w:val="none" w:sz="0" w:space="0" w:color="auto"/>
        <w:left w:val="none" w:sz="0" w:space="0" w:color="auto"/>
        <w:bottom w:val="none" w:sz="0" w:space="0" w:color="auto"/>
        <w:right w:val="none" w:sz="0" w:space="0" w:color="auto"/>
      </w:divBdr>
    </w:div>
    <w:div w:id="1444008">
      <w:bodyDiv w:val="1"/>
      <w:marLeft w:val="0"/>
      <w:marRight w:val="0"/>
      <w:marTop w:val="0"/>
      <w:marBottom w:val="0"/>
      <w:divBdr>
        <w:top w:val="none" w:sz="0" w:space="0" w:color="auto"/>
        <w:left w:val="none" w:sz="0" w:space="0" w:color="auto"/>
        <w:bottom w:val="none" w:sz="0" w:space="0" w:color="auto"/>
        <w:right w:val="none" w:sz="0" w:space="0" w:color="auto"/>
      </w:divBdr>
    </w:div>
    <w:div w:id="1520153">
      <w:bodyDiv w:val="1"/>
      <w:marLeft w:val="0"/>
      <w:marRight w:val="0"/>
      <w:marTop w:val="0"/>
      <w:marBottom w:val="0"/>
      <w:divBdr>
        <w:top w:val="none" w:sz="0" w:space="0" w:color="auto"/>
        <w:left w:val="none" w:sz="0" w:space="0" w:color="auto"/>
        <w:bottom w:val="none" w:sz="0" w:space="0" w:color="auto"/>
        <w:right w:val="none" w:sz="0" w:space="0" w:color="auto"/>
      </w:divBdr>
    </w:div>
    <w:div w:id="1670731">
      <w:bodyDiv w:val="1"/>
      <w:marLeft w:val="0"/>
      <w:marRight w:val="0"/>
      <w:marTop w:val="0"/>
      <w:marBottom w:val="0"/>
      <w:divBdr>
        <w:top w:val="none" w:sz="0" w:space="0" w:color="auto"/>
        <w:left w:val="none" w:sz="0" w:space="0" w:color="auto"/>
        <w:bottom w:val="none" w:sz="0" w:space="0" w:color="auto"/>
        <w:right w:val="none" w:sz="0" w:space="0" w:color="auto"/>
      </w:divBdr>
    </w:div>
    <w:div w:id="1860864">
      <w:bodyDiv w:val="1"/>
      <w:marLeft w:val="0"/>
      <w:marRight w:val="0"/>
      <w:marTop w:val="0"/>
      <w:marBottom w:val="0"/>
      <w:divBdr>
        <w:top w:val="none" w:sz="0" w:space="0" w:color="auto"/>
        <w:left w:val="none" w:sz="0" w:space="0" w:color="auto"/>
        <w:bottom w:val="none" w:sz="0" w:space="0" w:color="auto"/>
        <w:right w:val="none" w:sz="0" w:space="0" w:color="auto"/>
      </w:divBdr>
    </w:div>
    <w:div w:id="5254484">
      <w:bodyDiv w:val="1"/>
      <w:marLeft w:val="0"/>
      <w:marRight w:val="0"/>
      <w:marTop w:val="0"/>
      <w:marBottom w:val="0"/>
      <w:divBdr>
        <w:top w:val="none" w:sz="0" w:space="0" w:color="auto"/>
        <w:left w:val="none" w:sz="0" w:space="0" w:color="auto"/>
        <w:bottom w:val="none" w:sz="0" w:space="0" w:color="auto"/>
        <w:right w:val="none" w:sz="0" w:space="0" w:color="auto"/>
      </w:divBdr>
    </w:div>
    <w:div w:id="6296332">
      <w:bodyDiv w:val="1"/>
      <w:marLeft w:val="0"/>
      <w:marRight w:val="0"/>
      <w:marTop w:val="0"/>
      <w:marBottom w:val="0"/>
      <w:divBdr>
        <w:top w:val="none" w:sz="0" w:space="0" w:color="auto"/>
        <w:left w:val="none" w:sz="0" w:space="0" w:color="auto"/>
        <w:bottom w:val="none" w:sz="0" w:space="0" w:color="auto"/>
        <w:right w:val="none" w:sz="0" w:space="0" w:color="auto"/>
      </w:divBdr>
    </w:div>
    <w:div w:id="6375516">
      <w:bodyDiv w:val="1"/>
      <w:marLeft w:val="0"/>
      <w:marRight w:val="0"/>
      <w:marTop w:val="0"/>
      <w:marBottom w:val="0"/>
      <w:divBdr>
        <w:top w:val="none" w:sz="0" w:space="0" w:color="auto"/>
        <w:left w:val="none" w:sz="0" w:space="0" w:color="auto"/>
        <w:bottom w:val="none" w:sz="0" w:space="0" w:color="auto"/>
        <w:right w:val="none" w:sz="0" w:space="0" w:color="auto"/>
      </w:divBdr>
    </w:div>
    <w:div w:id="6639244">
      <w:bodyDiv w:val="1"/>
      <w:marLeft w:val="0"/>
      <w:marRight w:val="0"/>
      <w:marTop w:val="0"/>
      <w:marBottom w:val="0"/>
      <w:divBdr>
        <w:top w:val="none" w:sz="0" w:space="0" w:color="auto"/>
        <w:left w:val="none" w:sz="0" w:space="0" w:color="auto"/>
        <w:bottom w:val="none" w:sz="0" w:space="0" w:color="auto"/>
        <w:right w:val="none" w:sz="0" w:space="0" w:color="auto"/>
      </w:divBdr>
    </w:div>
    <w:div w:id="6836147">
      <w:bodyDiv w:val="1"/>
      <w:marLeft w:val="0"/>
      <w:marRight w:val="0"/>
      <w:marTop w:val="0"/>
      <w:marBottom w:val="0"/>
      <w:divBdr>
        <w:top w:val="none" w:sz="0" w:space="0" w:color="auto"/>
        <w:left w:val="none" w:sz="0" w:space="0" w:color="auto"/>
        <w:bottom w:val="none" w:sz="0" w:space="0" w:color="auto"/>
        <w:right w:val="none" w:sz="0" w:space="0" w:color="auto"/>
      </w:divBdr>
    </w:div>
    <w:div w:id="7293651">
      <w:bodyDiv w:val="1"/>
      <w:marLeft w:val="0"/>
      <w:marRight w:val="0"/>
      <w:marTop w:val="0"/>
      <w:marBottom w:val="0"/>
      <w:divBdr>
        <w:top w:val="none" w:sz="0" w:space="0" w:color="auto"/>
        <w:left w:val="none" w:sz="0" w:space="0" w:color="auto"/>
        <w:bottom w:val="none" w:sz="0" w:space="0" w:color="auto"/>
        <w:right w:val="none" w:sz="0" w:space="0" w:color="auto"/>
      </w:divBdr>
    </w:div>
    <w:div w:id="10232009">
      <w:bodyDiv w:val="1"/>
      <w:marLeft w:val="0"/>
      <w:marRight w:val="0"/>
      <w:marTop w:val="0"/>
      <w:marBottom w:val="0"/>
      <w:divBdr>
        <w:top w:val="none" w:sz="0" w:space="0" w:color="auto"/>
        <w:left w:val="none" w:sz="0" w:space="0" w:color="auto"/>
        <w:bottom w:val="none" w:sz="0" w:space="0" w:color="auto"/>
        <w:right w:val="none" w:sz="0" w:space="0" w:color="auto"/>
      </w:divBdr>
    </w:div>
    <w:div w:id="11153787">
      <w:bodyDiv w:val="1"/>
      <w:marLeft w:val="0"/>
      <w:marRight w:val="0"/>
      <w:marTop w:val="0"/>
      <w:marBottom w:val="0"/>
      <w:divBdr>
        <w:top w:val="none" w:sz="0" w:space="0" w:color="auto"/>
        <w:left w:val="none" w:sz="0" w:space="0" w:color="auto"/>
        <w:bottom w:val="none" w:sz="0" w:space="0" w:color="auto"/>
        <w:right w:val="none" w:sz="0" w:space="0" w:color="auto"/>
      </w:divBdr>
    </w:div>
    <w:div w:id="11762640">
      <w:bodyDiv w:val="1"/>
      <w:marLeft w:val="0"/>
      <w:marRight w:val="0"/>
      <w:marTop w:val="0"/>
      <w:marBottom w:val="0"/>
      <w:divBdr>
        <w:top w:val="none" w:sz="0" w:space="0" w:color="auto"/>
        <w:left w:val="none" w:sz="0" w:space="0" w:color="auto"/>
        <w:bottom w:val="none" w:sz="0" w:space="0" w:color="auto"/>
        <w:right w:val="none" w:sz="0" w:space="0" w:color="auto"/>
      </w:divBdr>
    </w:div>
    <w:div w:id="11809132">
      <w:bodyDiv w:val="1"/>
      <w:marLeft w:val="0"/>
      <w:marRight w:val="0"/>
      <w:marTop w:val="0"/>
      <w:marBottom w:val="0"/>
      <w:divBdr>
        <w:top w:val="none" w:sz="0" w:space="0" w:color="auto"/>
        <w:left w:val="none" w:sz="0" w:space="0" w:color="auto"/>
        <w:bottom w:val="none" w:sz="0" w:space="0" w:color="auto"/>
        <w:right w:val="none" w:sz="0" w:space="0" w:color="auto"/>
      </w:divBdr>
    </w:div>
    <w:div w:id="11956645">
      <w:bodyDiv w:val="1"/>
      <w:marLeft w:val="0"/>
      <w:marRight w:val="0"/>
      <w:marTop w:val="0"/>
      <w:marBottom w:val="0"/>
      <w:divBdr>
        <w:top w:val="none" w:sz="0" w:space="0" w:color="auto"/>
        <w:left w:val="none" w:sz="0" w:space="0" w:color="auto"/>
        <w:bottom w:val="none" w:sz="0" w:space="0" w:color="auto"/>
        <w:right w:val="none" w:sz="0" w:space="0" w:color="auto"/>
      </w:divBdr>
    </w:div>
    <w:div w:id="12457334">
      <w:bodyDiv w:val="1"/>
      <w:marLeft w:val="0"/>
      <w:marRight w:val="0"/>
      <w:marTop w:val="0"/>
      <w:marBottom w:val="0"/>
      <w:divBdr>
        <w:top w:val="none" w:sz="0" w:space="0" w:color="auto"/>
        <w:left w:val="none" w:sz="0" w:space="0" w:color="auto"/>
        <w:bottom w:val="none" w:sz="0" w:space="0" w:color="auto"/>
        <w:right w:val="none" w:sz="0" w:space="0" w:color="auto"/>
      </w:divBdr>
    </w:div>
    <w:div w:id="13044761">
      <w:bodyDiv w:val="1"/>
      <w:marLeft w:val="0"/>
      <w:marRight w:val="0"/>
      <w:marTop w:val="0"/>
      <w:marBottom w:val="0"/>
      <w:divBdr>
        <w:top w:val="none" w:sz="0" w:space="0" w:color="auto"/>
        <w:left w:val="none" w:sz="0" w:space="0" w:color="auto"/>
        <w:bottom w:val="none" w:sz="0" w:space="0" w:color="auto"/>
        <w:right w:val="none" w:sz="0" w:space="0" w:color="auto"/>
      </w:divBdr>
    </w:div>
    <w:div w:id="13115988">
      <w:bodyDiv w:val="1"/>
      <w:marLeft w:val="0"/>
      <w:marRight w:val="0"/>
      <w:marTop w:val="0"/>
      <w:marBottom w:val="0"/>
      <w:divBdr>
        <w:top w:val="none" w:sz="0" w:space="0" w:color="auto"/>
        <w:left w:val="none" w:sz="0" w:space="0" w:color="auto"/>
        <w:bottom w:val="none" w:sz="0" w:space="0" w:color="auto"/>
        <w:right w:val="none" w:sz="0" w:space="0" w:color="auto"/>
      </w:divBdr>
    </w:div>
    <w:div w:id="14625450">
      <w:bodyDiv w:val="1"/>
      <w:marLeft w:val="0"/>
      <w:marRight w:val="0"/>
      <w:marTop w:val="0"/>
      <w:marBottom w:val="0"/>
      <w:divBdr>
        <w:top w:val="none" w:sz="0" w:space="0" w:color="auto"/>
        <w:left w:val="none" w:sz="0" w:space="0" w:color="auto"/>
        <w:bottom w:val="none" w:sz="0" w:space="0" w:color="auto"/>
        <w:right w:val="none" w:sz="0" w:space="0" w:color="auto"/>
      </w:divBdr>
    </w:div>
    <w:div w:id="14889552">
      <w:bodyDiv w:val="1"/>
      <w:marLeft w:val="0"/>
      <w:marRight w:val="0"/>
      <w:marTop w:val="0"/>
      <w:marBottom w:val="0"/>
      <w:divBdr>
        <w:top w:val="none" w:sz="0" w:space="0" w:color="auto"/>
        <w:left w:val="none" w:sz="0" w:space="0" w:color="auto"/>
        <w:bottom w:val="none" w:sz="0" w:space="0" w:color="auto"/>
        <w:right w:val="none" w:sz="0" w:space="0" w:color="auto"/>
      </w:divBdr>
    </w:div>
    <w:div w:id="15009157">
      <w:bodyDiv w:val="1"/>
      <w:marLeft w:val="0"/>
      <w:marRight w:val="0"/>
      <w:marTop w:val="0"/>
      <w:marBottom w:val="0"/>
      <w:divBdr>
        <w:top w:val="none" w:sz="0" w:space="0" w:color="auto"/>
        <w:left w:val="none" w:sz="0" w:space="0" w:color="auto"/>
        <w:bottom w:val="none" w:sz="0" w:space="0" w:color="auto"/>
        <w:right w:val="none" w:sz="0" w:space="0" w:color="auto"/>
      </w:divBdr>
    </w:div>
    <w:div w:id="17510378">
      <w:bodyDiv w:val="1"/>
      <w:marLeft w:val="0"/>
      <w:marRight w:val="0"/>
      <w:marTop w:val="0"/>
      <w:marBottom w:val="0"/>
      <w:divBdr>
        <w:top w:val="none" w:sz="0" w:space="0" w:color="auto"/>
        <w:left w:val="none" w:sz="0" w:space="0" w:color="auto"/>
        <w:bottom w:val="none" w:sz="0" w:space="0" w:color="auto"/>
        <w:right w:val="none" w:sz="0" w:space="0" w:color="auto"/>
      </w:divBdr>
    </w:div>
    <w:div w:id="19016836">
      <w:bodyDiv w:val="1"/>
      <w:marLeft w:val="0"/>
      <w:marRight w:val="0"/>
      <w:marTop w:val="0"/>
      <w:marBottom w:val="0"/>
      <w:divBdr>
        <w:top w:val="none" w:sz="0" w:space="0" w:color="auto"/>
        <w:left w:val="none" w:sz="0" w:space="0" w:color="auto"/>
        <w:bottom w:val="none" w:sz="0" w:space="0" w:color="auto"/>
        <w:right w:val="none" w:sz="0" w:space="0" w:color="auto"/>
      </w:divBdr>
    </w:div>
    <w:div w:id="19744787">
      <w:bodyDiv w:val="1"/>
      <w:marLeft w:val="0"/>
      <w:marRight w:val="0"/>
      <w:marTop w:val="0"/>
      <w:marBottom w:val="0"/>
      <w:divBdr>
        <w:top w:val="none" w:sz="0" w:space="0" w:color="auto"/>
        <w:left w:val="none" w:sz="0" w:space="0" w:color="auto"/>
        <w:bottom w:val="none" w:sz="0" w:space="0" w:color="auto"/>
        <w:right w:val="none" w:sz="0" w:space="0" w:color="auto"/>
      </w:divBdr>
    </w:div>
    <w:div w:id="20014359">
      <w:bodyDiv w:val="1"/>
      <w:marLeft w:val="0"/>
      <w:marRight w:val="0"/>
      <w:marTop w:val="0"/>
      <w:marBottom w:val="0"/>
      <w:divBdr>
        <w:top w:val="none" w:sz="0" w:space="0" w:color="auto"/>
        <w:left w:val="none" w:sz="0" w:space="0" w:color="auto"/>
        <w:bottom w:val="none" w:sz="0" w:space="0" w:color="auto"/>
        <w:right w:val="none" w:sz="0" w:space="0" w:color="auto"/>
      </w:divBdr>
    </w:div>
    <w:div w:id="20277763">
      <w:bodyDiv w:val="1"/>
      <w:marLeft w:val="0"/>
      <w:marRight w:val="0"/>
      <w:marTop w:val="0"/>
      <w:marBottom w:val="0"/>
      <w:divBdr>
        <w:top w:val="none" w:sz="0" w:space="0" w:color="auto"/>
        <w:left w:val="none" w:sz="0" w:space="0" w:color="auto"/>
        <w:bottom w:val="none" w:sz="0" w:space="0" w:color="auto"/>
        <w:right w:val="none" w:sz="0" w:space="0" w:color="auto"/>
      </w:divBdr>
    </w:div>
    <w:div w:id="21515300">
      <w:bodyDiv w:val="1"/>
      <w:marLeft w:val="0"/>
      <w:marRight w:val="0"/>
      <w:marTop w:val="0"/>
      <w:marBottom w:val="0"/>
      <w:divBdr>
        <w:top w:val="none" w:sz="0" w:space="0" w:color="auto"/>
        <w:left w:val="none" w:sz="0" w:space="0" w:color="auto"/>
        <w:bottom w:val="none" w:sz="0" w:space="0" w:color="auto"/>
        <w:right w:val="none" w:sz="0" w:space="0" w:color="auto"/>
      </w:divBdr>
    </w:div>
    <w:div w:id="24066585">
      <w:bodyDiv w:val="1"/>
      <w:marLeft w:val="0"/>
      <w:marRight w:val="0"/>
      <w:marTop w:val="0"/>
      <w:marBottom w:val="0"/>
      <w:divBdr>
        <w:top w:val="none" w:sz="0" w:space="0" w:color="auto"/>
        <w:left w:val="none" w:sz="0" w:space="0" w:color="auto"/>
        <w:bottom w:val="none" w:sz="0" w:space="0" w:color="auto"/>
        <w:right w:val="none" w:sz="0" w:space="0" w:color="auto"/>
      </w:divBdr>
    </w:div>
    <w:div w:id="24907454">
      <w:bodyDiv w:val="1"/>
      <w:marLeft w:val="0"/>
      <w:marRight w:val="0"/>
      <w:marTop w:val="0"/>
      <w:marBottom w:val="0"/>
      <w:divBdr>
        <w:top w:val="none" w:sz="0" w:space="0" w:color="auto"/>
        <w:left w:val="none" w:sz="0" w:space="0" w:color="auto"/>
        <w:bottom w:val="none" w:sz="0" w:space="0" w:color="auto"/>
        <w:right w:val="none" w:sz="0" w:space="0" w:color="auto"/>
      </w:divBdr>
    </w:div>
    <w:div w:id="24913448">
      <w:bodyDiv w:val="1"/>
      <w:marLeft w:val="0"/>
      <w:marRight w:val="0"/>
      <w:marTop w:val="0"/>
      <w:marBottom w:val="0"/>
      <w:divBdr>
        <w:top w:val="none" w:sz="0" w:space="0" w:color="auto"/>
        <w:left w:val="none" w:sz="0" w:space="0" w:color="auto"/>
        <w:bottom w:val="none" w:sz="0" w:space="0" w:color="auto"/>
        <w:right w:val="none" w:sz="0" w:space="0" w:color="auto"/>
      </w:divBdr>
    </w:div>
    <w:div w:id="24990813">
      <w:bodyDiv w:val="1"/>
      <w:marLeft w:val="0"/>
      <w:marRight w:val="0"/>
      <w:marTop w:val="0"/>
      <w:marBottom w:val="0"/>
      <w:divBdr>
        <w:top w:val="none" w:sz="0" w:space="0" w:color="auto"/>
        <w:left w:val="none" w:sz="0" w:space="0" w:color="auto"/>
        <w:bottom w:val="none" w:sz="0" w:space="0" w:color="auto"/>
        <w:right w:val="none" w:sz="0" w:space="0" w:color="auto"/>
      </w:divBdr>
    </w:div>
    <w:div w:id="25453219">
      <w:bodyDiv w:val="1"/>
      <w:marLeft w:val="0"/>
      <w:marRight w:val="0"/>
      <w:marTop w:val="0"/>
      <w:marBottom w:val="0"/>
      <w:divBdr>
        <w:top w:val="none" w:sz="0" w:space="0" w:color="auto"/>
        <w:left w:val="none" w:sz="0" w:space="0" w:color="auto"/>
        <w:bottom w:val="none" w:sz="0" w:space="0" w:color="auto"/>
        <w:right w:val="none" w:sz="0" w:space="0" w:color="auto"/>
      </w:divBdr>
    </w:div>
    <w:div w:id="25645255">
      <w:bodyDiv w:val="1"/>
      <w:marLeft w:val="0"/>
      <w:marRight w:val="0"/>
      <w:marTop w:val="0"/>
      <w:marBottom w:val="0"/>
      <w:divBdr>
        <w:top w:val="none" w:sz="0" w:space="0" w:color="auto"/>
        <w:left w:val="none" w:sz="0" w:space="0" w:color="auto"/>
        <w:bottom w:val="none" w:sz="0" w:space="0" w:color="auto"/>
        <w:right w:val="none" w:sz="0" w:space="0" w:color="auto"/>
      </w:divBdr>
    </w:div>
    <w:div w:id="27606241">
      <w:bodyDiv w:val="1"/>
      <w:marLeft w:val="0"/>
      <w:marRight w:val="0"/>
      <w:marTop w:val="0"/>
      <w:marBottom w:val="0"/>
      <w:divBdr>
        <w:top w:val="none" w:sz="0" w:space="0" w:color="auto"/>
        <w:left w:val="none" w:sz="0" w:space="0" w:color="auto"/>
        <w:bottom w:val="none" w:sz="0" w:space="0" w:color="auto"/>
        <w:right w:val="none" w:sz="0" w:space="0" w:color="auto"/>
      </w:divBdr>
    </w:div>
    <w:div w:id="27990419">
      <w:bodyDiv w:val="1"/>
      <w:marLeft w:val="0"/>
      <w:marRight w:val="0"/>
      <w:marTop w:val="0"/>
      <w:marBottom w:val="0"/>
      <w:divBdr>
        <w:top w:val="none" w:sz="0" w:space="0" w:color="auto"/>
        <w:left w:val="none" w:sz="0" w:space="0" w:color="auto"/>
        <w:bottom w:val="none" w:sz="0" w:space="0" w:color="auto"/>
        <w:right w:val="none" w:sz="0" w:space="0" w:color="auto"/>
      </w:divBdr>
    </w:div>
    <w:div w:id="29573654">
      <w:bodyDiv w:val="1"/>
      <w:marLeft w:val="0"/>
      <w:marRight w:val="0"/>
      <w:marTop w:val="0"/>
      <w:marBottom w:val="0"/>
      <w:divBdr>
        <w:top w:val="none" w:sz="0" w:space="0" w:color="auto"/>
        <w:left w:val="none" w:sz="0" w:space="0" w:color="auto"/>
        <w:bottom w:val="none" w:sz="0" w:space="0" w:color="auto"/>
        <w:right w:val="none" w:sz="0" w:space="0" w:color="auto"/>
      </w:divBdr>
    </w:div>
    <w:div w:id="30309320">
      <w:bodyDiv w:val="1"/>
      <w:marLeft w:val="0"/>
      <w:marRight w:val="0"/>
      <w:marTop w:val="0"/>
      <w:marBottom w:val="0"/>
      <w:divBdr>
        <w:top w:val="none" w:sz="0" w:space="0" w:color="auto"/>
        <w:left w:val="none" w:sz="0" w:space="0" w:color="auto"/>
        <w:bottom w:val="none" w:sz="0" w:space="0" w:color="auto"/>
        <w:right w:val="none" w:sz="0" w:space="0" w:color="auto"/>
      </w:divBdr>
    </w:div>
    <w:div w:id="31074850">
      <w:bodyDiv w:val="1"/>
      <w:marLeft w:val="0"/>
      <w:marRight w:val="0"/>
      <w:marTop w:val="0"/>
      <w:marBottom w:val="0"/>
      <w:divBdr>
        <w:top w:val="none" w:sz="0" w:space="0" w:color="auto"/>
        <w:left w:val="none" w:sz="0" w:space="0" w:color="auto"/>
        <w:bottom w:val="none" w:sz="0" w:space="0" w:color="auto"/>
        <w:right w:val="none" w:sz="0" w:space="0" w:color="auto"/>
      </w:divBdr>
    </w:div>
    <w:div w:id="31421338">
      <w:bodyDiv w:val="1"/>
      <w:marLeft w:val="0"/>
      <w:marRight w:val="0"/>
      <w:marTop w:val="0"/>
      <w:marBottom w:val="0"/>
      <w:divBdr>
        <w:top w:val="none" w:sz="0" w:space="0" w:color="auto"/>
        <w:left w:val="none" w:sz="0" w:space="0" w:color="auto"/>
        <w:bottom w:val="none" w:sz="0" w:space="0" w:color="auto"/>
        <w:right w:val="none" w:sz="0" w:space="0" w:color="auto"/>
      </w:divBdr>
    </w:div>
    <w:div w:id="32075625">
      <w:bodyDiv w:val="1"/>
      <w:marLeft w:val="0"/>
      <w:marRight w:val="0"/>
      <w:marTop w:val="0"/>
      <w:marBottom w:val="0"/>
      <w:divBdr>
        <w:top w:val="none" w:sz="0" w:space="0" w:color="auto"/>
        <w:left w:val="none" w:sz="0" w:space="0" w:color="auto"/>
        <w:bottom w:val="none" w:sz="0" w:space="0" w:color="auto"/>
        <w:right w:val="none" w:sz="0" w:space="0" w:color="auto"/>
      </w:divBdr>
    </w:div>
    <w:div w:id="32193613">
      <w:bodyDiv w:val="1"/>
      <w:marLeft w:val="0"/>
      <w:marRight w:val="0"/>
      <w:marTop w:val="0"/>
      <w:marBottom w:val="0"/>
      <w:divBdr>
        <w:top w:val="none" w:sz="0" w:space="0" w:color="auto"/>
        <w:left w:val="none" w:sz="0" w:space="0" w:color="auto"/>
        <w:bottom w:val="none" w:sz="0" w:space="0" w:color="auto"/>
        <w:right w:val="none" w:sz="0" w:space="0" w:color="auto"/>
      </w:divBdr>
    </w:div>
    <w:div w:id="33238957">
      <w:bodyDiv w:val="1"/>
      <w:marLeft w:val="0"/>
      <w:marRight w:val="0"/>
      <w:marTop w:val="0"/>
      <w:marBottom w:val="0"/>
      <w:divBdr>
        <w:top w:val="none" w:sz="0" w:space="0" w:color="auto"/>
        <w:left w:val="none" w:sz="0" w:space="0" w:color="auto"/>
        <w:bottom w:val="none" w:sz="0" w:space="0" w:color="auto"/>
        <w:right w:val="none" w:sz="0" w:space="0" w:color="auto"/>
      </w:divBdr>
    </w:div>
    <w:div w:id="33849187">
      <w:bodyDiv w:val="1"/>
      <w:marLeft w:val="0"/>
      <w:marRight w:val="0"/>
      <w:marTop w:val="0"/>
      <w:marBottom w:val="0"/>
      <w:divBdr>
        <w:top w:val="none" w:sz="0" w:space="0" w:color="auto"/>
        <w:left w:val="none" w:sz="0" w:space="0" w:color="auto"/>
        <w:bottom w:val="none" w:sz="0" w:space="0" w:color="auto"/>
        <w:right w:val="none" w:sz="0" w:space="0" w:color="auto"/>
      </w:divBdr>
    </w:div>
    <w:div w:id="33967367">
      <w:bodyDiv w:val="1"/>
      <w:marLeft w:val="0"/>
      <w:marRight w:val="0"/>
      <w:marTop w:val="0"/>
      <w:marBottom w:val="0"/>
      <w:divBdr>
        <w:top w:val="none" w:sz="0" w:space="0" w:color="auto"/>
        <w:left w:val="none" w:sz="0" w:space="0" w:color="auto"/>
        <w:bottom w:val="none" w:sz="0" w:space="0" w:color="auto"/>
        <w:right w:val="none" w:sz="0" w:space="0" w:color="auto"/>
      </w:divBdr>
    </w:div>
    <w:div w:id="34161011">
      <w:bodyDiv w:val="1"/>
      <w:marLeft w:val="0"/>
      <w:marRight w:val="0"/>
      <w:marTop w:val="0"/>
      <w:marBottom w:val="0"/>
      <w:divBdr>
        <w:top w:val="none" w:sz="0" w:space="0" w:color="auto"/>
        <w:left w:val="none" w:sz="0" w:space="0" w:color="auto"/>
        <w:bottom w:val="none" w:sz="0" w:space="0" w:color="auto"/>
        <w:right w:val="none" w:sz="0" w:space="0" w:color="auto"/>
      </w:divBdr>
    </w:div>
    <w:div w:id="34550551">
      <w:bodyDiv w:val="1"/>
      <w:marLeft w:val="0"/>
      <w:marRight w:val="0"/>
      <w:marTop w:val="0"/>
      <w:marBottom w:val="0"/>
      <w:divBdr>
        <w:top w:val="none" w:sz="0" w:space="0" w:color="auto"/>
        <w:left w:val="none" w:sz="0" w:space="0" w:color="auto"/>
        <w:bottom w:val="none" w:sz="0" w:space="0" w:color="auto"/>
        <w:right w:val="none" w:sz="0" w:space="0" w:color="auto"/>
      </w:divBdr>
    </w:div>
    <w:div w:id="34627271">
      <w:bodyDiv w:val="1"/>
      <w:marLeft w:val="0"/>
      <w:marRight w:val="0"/>
      <w:marTop w:val="0"/>
      <w:marBottom w:val="0"/>
      <w:divBdr>
        <w:top w:val="none" w:sz="0" w:space="0" w:color="auto"/>
        <w:left w:val="none" w:sz="0" w:space="0" w:color="auto"/>
        <w:bottom w:val="none" w:sz="0" w:space="0" w:color="auto"/>
        <w:right w:val="none" w:sz="0" w:space="0" w:color="auto"/>
      </w:divBdr>
    </w:div>
    <w:div w:id="34888071">
      <w:bodyDiv w:val="1"/>
      <w:marLeft w:val="0"/>
      <w:marRight w:val="0"/>
      <w:marTop w:val="0"/>
      <w:marBottom w:val="0"/>
      <w:divBdr>
        <w:top w:val="none" w:sz="0" w:space="0" w:color="auto"/>
        <w:left w:val="none" w:sz="0" w:space="0" w:color="auto"/>
        <w:bottom w:val="none" w:sz="0" w:space="0" w:color="auto"/>
        <w:right w:val="none" w:sz="0" w:space="0" w:color="auto"/>
      </w:divBdr>
    </w:div>
    <w:div w:id="35010586">
      <w:bodyDiv w:val="1"/>
      <w:marLeft w:val="0"/>
      <w:marRight w:val="0"/>
      <w:marTop w:val="0"/>
      <w:marBottom w:val="0"/>
      <w:divBdr>
        <w:top w:val="none" w:sz="0" w:space="0" w:color="auto"/>
        <w:left w:val="none" w:sz="0" w:space="0" w:color="auto"/>
        <w:bottom w:val="none" w:sz="0" w:space="0" w:color="auto"/>
        <w:right w:val="none" w:sz="0" w:space="0" w:color="auto"/>
      </w:divBdr>
    </w:div>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36130116">
      <w:bodyDiv w:val="1"/>
      <w:marLeft w:val="0"/>
      <w:marRight w:val="0"/>
      <w:marTop w:val="0"/>
      <w:marBottom w:val="0"/>
      <w:divBdr>
        <w:top w:val="none" w:sz="0" w:space="0" w:color="auto"/>
        <w:left w:val="none" w:sz="0" w:space="0" w:color="auto"/>
        <w:bottom w:val="none" w:sz="0" w:space="0" w:color="auto"/>
        <w:right w:val="none" w:sz="0" w:space="0" w:color="auto"/>
      </w:divBdr>
    </w:div>
    <w:div w:id="36665396">
      <w:bodyDiv w:val="1"/>
      <w:marLeft w:val="0"/>
      <w:marRight w:val="0"/>
      <w:marTop w:val="0"/>
      <w:marBottom w:val="0"/>
      <w:divBdr>
        <w:top w:val="none" w:sz="0" w:space="0" w:color="auto"/>
        <w:left w:val="none" w:sz="0" w:space="0" w:color="auto"/>
        <w:bottom w:val="none" w:sz="0" w:space="0" w:color="auto"/>
        <w:right w:val="none" w:sz="0" w:space="0" w:color="auto"/>
      </w:divBdr>
    </w:div>
    <w:div w:id="38479752">
      <w:bodyDiv w:val="1"/>
      <w:marLeft w:val="0"/>
      <w:marRight w:val="0"/>
      <w:marTop w:val="0"/>
      <w:marBottom w:val="0"/>
      <w:divBdr>
        <w:top w:val="none" w:sz="0" w:space="0" w:color="auto"/>
        <w:left w:val="none" w:sz="0" w:space="0" w:color="auto"/>
        <w:bottom w:val="none" w:sz="0" w:space="0" w:color="auto"/>
        <w:right w:val="none" w:sz="0" w:space="0" w:color="auto"/>
      </w:divBdr>
    </w:div>
    <w:div w:id="38751483">
      <w:bodyDiv w:val="1"/>
      <w:marLeft w:val="0"/>
      <w:marRight w:val="0"/>
      <w:marTop w:val="0"/>
      <w:marBottom w:val="0"/>
      <w:divBdr>
        <w:top w:val="none" w:sz="0" w:space="0" w:color="auto"/>
        <w:left w:val="none" w:sz="0" w:space="0" w:color="auto"/>
        <w:bottom w:val="none" w:sz="0" w:space="0" w:color="auto"/>
        <w:right w:val="none" w:sz="0" w:space="0" w:color="auto"/>
      </w:divBdr>
    </w:div>
    <w:div w:id="38866224">
      <w:bodyDiv w:val="1"/>
      <w:marLeft w:val="0"/>
      <w:marRight w:val="0"/>
      <w:marTop w:val="0"/>
      <w:marBottom w:val="0"/>
      <w:divBdr>
        <w:top w:val="none" w:sz="0" w:space="0" w:color="auto"/>
        <w:left w:val="none" w:sz="0" w:space="0" w:color="auto"/>
        <w:bottom w:val="none" w:sz="0" w:space="0" w:color="auto"/>
        <w:right w:val="none" w:sz="0" w:space="0" w:color="auto"/>
      </w:divBdr>
    </w:div>
    <w:div w:id="40371349">
      <w:bodyDiv w:val="1"/>
      <w:marLeft w:val="0"/>
      <w:marRight w:val="0"/>
      <w:marTop w:val="0"/>
      <w:marBottom w:val="0"/>
      <w:divBdr>
        <w:top w:val="none" w:sz="0" w:space="0" w:color="auto"/>
        <w:left w:val="none" w:sz="0" w:space="0" w:color="auto"/>
        <w:bottom w:val="none" w:sz="0" w:space="0" w:color="auto"/>
        <w:right w:val="none" w:sz="0" w:space="0" w:color="auto"/>
      </w:divBdr>
    </w:div>
    <w:div w:id="40448950">
      <w:bodyDiv w:val="1"/>
      <w:marLeft w:val="0"/>
      <w:marRight w:val="0"/>
      <w:marTop w:val="0"/>
      <w:marBottom w:val="0"/>
      <w:divBdr>
        <w:top w:val="none" w:sz="0" w:space="0" w:color="auto"/>
        <w:left w:val="none" w:sz="0" w:space="0" w:color="auto"/>
        <w:bottom w:val="none" w:sz="0" w:space="0" w:color="auto"/>
        <w:right w:val="none" w:sz="0" w:space="0" w:color="auto"/>
      </w:divBdr>
    </w:div>
    <w:div w:id="40835454">
      <w:bodyDiv w:val="1"/>
      <w:marLeft w:val="0"/>
      <w:marRight w:val="0"/>
      <w:marTop w:val="0"/>
      <w:marBottom w:val="0"/>
      <w:divBdr>
        <w:top w:val="none" w:sz="0" w:space="0" w:color="auto"/>
        <w:left w:val="none" w:sz="0" w:space="0" w:color="auto"/>
        <w:bottom w:val="none" w:sz="0" w:space="0" w:color="auto"/>
        <w:right w:val="none" w:sz="0" w:space="0" w:color="auto"/>
      </w:divBdr>
    </w:div>
    <w:div w:id="41056893">
      <w:bodyDiv w:val="1"/>
      <w:marLeft w:val="0"/>
      <w:marRight w:val="0"/>
      <w:marTop w:val="0"/>
      <w:marBottom w:val="0"/>
      <w:divBdr>
        <w:top w:val="none" w:sz="0" w:space="0" w:color="auto"/>
        <w:left w:val="none" w:sz="0" w:space="0" w:color="auto"/>
        <w:bottom w:val="none" w:sz="0" w:space="0" w:color="auto"/>
        <w:right w:val="none" w:sz="0" w:space="0" w:color="auto"/>
      </w:divBdr>
    </w:div>
    <w:div w:id="41104871">
      <w:bodyDiv w:val="1"/>
      <w:marLeft w:val="0"/>
      <w:marRight w:val="0"/>
      <w:marTop w:val="0"/>
      <w:marBottom w:val="0"/>
      <w:divBdr>
        <w:top w:val="none" w:sz="0" w:space="0" w:color="auto"/>
        <w:left w:val="none" w:sz="0" w:space="0" w:color="auto"/>
        <w:bottom w:val="none" w:sz="0" w:space="0" w:color="auto"/>
        <w:right w:val="none" w:sz="0" w:space="0" w:color="auto"/>
      </w:divBdr>
    </w:div>
    <w:div w:id="41371780">
      <w:bodyDiv w:val="1"/>
      <w:marLeft w:val="0"/>
      <w:marRight w:val="0"/>
      <w:marTop w:val="0"/>
      <w:marBottom w:val="0"/>
      <w:divBdr>
        <w:top w:val="none" w:sz="0" w:space="0" w:color="auto"/>
        <w:left w:val="none" w:sz="0" w:space="0" w:color="auto"/>
        <w:bottom w:val="none" w:sz="0" w:space="0" w:color="auto"/>
        <w:right w:val="none" w:sz="0" w:space="0" w:color="auto"/>
      </w:divBdr>
    </w:div>
    <w:div w:id="41708432">
      <w:bodyDiv w:val="1"/>
      <w:marLeft w:val="0"/>
      <w:marRight w:val="0"/>
      <w:marTop w:val="0"/>
      <w:marBottom w:val="0"/>
      <w:divBdr>
        <w:top w:val="none" w:sz="0" w:space="0" w:color="auto"/>
        <w:left w:val="none" w:sz="0" w:space="0" w:color="auto"/>
        <w:bottom w:val="none" w:sz="0" w:space="0" w:color="auto"/>
        <w:right w:val="none" w:sz="0" w:space="0" w:color="auto"/>
      </w:divBdr>
    </w:div>
    <w:div w:id="42674784">
      <w:bodyDiv w:val="1"/>
      <w:marLeft w:val="0"/>
      <w:marRight w:val="0"/>
      <w:marTop w:val="0"/>
      <w:marBottom w:val="0"/>
      <w:divBdr>
        <w:top w:val="none" w:sz="0" w:space="0" w:color="auto"/>
        <w:left w:val="none" w:sz="0" w:space="0" w:color="auto"/>
        <w:bottom w:val="none" w:sz="0" w:space="0" w:color="auto"/>
        <w:right w:val="none" w:sz="0" w:space="0" w:color="auto"/>
      </w:divBdr>
    </w:div>
    <w:div w:id="42877388">
      <w:bodyDiv w:val="1"/>
      <w:marLeft w:val="0"/>
      <w:marRight w:val="0"/>
      <w:marTop w:val="0"/>
      <w:marBottom w:val="0"/>
      <w:divBdr>
        <w:top w:val="none" w:sz="0" w:space="0" w:color="auto"/>
        <w:left w:val="none" w:sz="0" w:space="0" w:color="auto"/>
        <w:bottom w:val="none" w:sz="0" w:space="0" w:color="auto"/>
        <w:right w:val="none" w:sz="0" w:space="0" w:color="auto"/>
      </w:divBdr>
    </w:div>
    <w:div w:id="43406641">
      <w:bodyDiv w:val="1"/>
      <w:marLeft w:val="0"/>
      <w:marRight w:val="0"/>
      <w:marTop w:val="0"/>
      <w:marBottom w:val="0"/>
      <w:divBdr>
        <w:top w:val="none" w:sz="0" w:space="0" w:color="auto"/>
        <w:left w:val="none" w:sz="0" w:space="0" w:color="auto"/>
        <w:bottom w:val="none" w:sz="0" w:space="0" w:color="auto"/>
        <w:right w:val="none" w:sz="0" w:space="0" w:color="auto"/>
      </w:divBdr>
    </w:div>
    <w:div w:id="43720402">
      <w:bodyDiv w:val="1"/>
      <w:marLeft w:val="0"/>
      <w:marRight w:val="0"/>
      <w:marTop w:val="0"/>
      <w:marBottom w:val="0"/>
      <w:divBdr>
        <w:top w:val="none" w:sz="0" w:space="0" w:color="auto"/>
        <w:left w:val="none" w:sz="0" w:space="0" w:color="auto"/>
        <w:bottom w:val="none" w:sz="0" w:space="0" w:color="auto"/>
        <w:right w:val="none" w:sz="0" w:space="0" w:color="auto"/>
      </w:divBdr>
    </w:div>
    <w:div w:id="43795066">
      <w:bodyDiv w:val="1"/>
      <w:marLeft w:val="0"/>
      <w:marRight w:val="0"/>
      <w:marTop w:val="0"/>
      <w:marBottom w:val="0"/>
      <w:divBdr>
        <w:top w:val="none" w:sz="0" w:space="0" w:color="auto"/>
        <w:left w:val="none" w:sz="0" w:space="0" w:color="auto"/>
        <w:bottom w:val="none" w:sz="0" w:space="0" w:color="auto"/>
        <w:right w:val="none" w:sz="0" w:space="0" w:color="auto"/>
      </w:divBdr>
    </w:div>
    <w:div w:id="43867898">
      <w:bodyDiv w:val="1"/>
      <w:marLeft w:val="0"/>
      <w:marRight w:val="0"/>
      <w:marTop w:val="0"/>
      <w:marBottom w:val="0"/>
      <w:divBdr>
        <w:top w:val="none" w:sz="0" w:space="0" w:color="auto"/>
        <w:left w:val="none" w:sz="0" w:space="0" w:color="auto"/>
        <w:bottom w:val="none" w:sz="0" w:space="0" w:color="auto"/>
        <w:right w:val="none" w:sz="0" w:space="0" w:color="auto"/>
      </w:divBdr>
    </w:div>
    <w:div w:id="44717581">
      <w:bodyDiv w:val="1"/>
      <w:marLeft w:val="0"/>
      <w:marRight w:val="0"/>
      <w:marTop w:val="0"/>
      <w:marBottom w:val="0"/>
      <w:divBdr>
        <w:top w:val="none" w:sz="0" w:space="0" w:color="auto"/>
        <w:left w:val="none" w:sz="0" w:space="0" w:color="auto"/>
        <w:bottom w:val="none" w:sz="0" w:space="0" w:color="auto"/>
        <w:right w:val="none" w:sz="0" w:space="0" w:color="auto"/>
      </w:divBdr>
    </w:div>
    <w:div w:id="46422214">
      <w:bodyDiv w:val="1"/>
      <w:marLeft w:val="0"/>
      <w:marRight w:val="0"/>
      <w:marTop w:val="0"/>
      <w:marBottom w:val="0"/>
      <w:divBdr>
        <w:top w:val="none" w:sz="0" w:space="0" w:color="auto"/>
        <w:left w:val="none" w:sz="0" w:space="0" w:color="auto"/>
        <w:bottom w:val="none" w:sz="0" w:space="0" w:color="auto"/>
        <w:right w:val="none" w:sz="0" w:space="0" w:color="auto"/>
      </w:divBdr>
    </w:div>
    <w:div w:id="46536092">
      <w:bodyDiv w:val="1"/>
      <w:marLeft w:val="0"/>
      <w:marRight w:val="0"/>
      <w:marTop w:val="0"/>
      <w:marBottom w:val="0"/>
      <w:divBdr>
        <w:top w:val="none" w:sz="0" w:space="0" w:color="auto"/>
        <w:left w:val="none" w:sz="0" w:space="0" w:color="auto"/>
        <w:bottom w:val="none" w:sz="0" w:space="0" w:color="auto"/>
        <w:right w:val="none" w:sz="0" w:space="0" w:color="auto"/>
      </w:divBdr>
    </w:div>
    <w:div w:id="47145351">
      <w:bodyDiv w:val="1"/>
      <w:marLeft w:val="0"/>
      <w:marRight w:val="0"/>
      <w:marTop w:val="0"/>
      <w:marBottom w:val="0"/>
      <w:divBdr>
        <w:top w:val="none" w:sz="0" w:space="0" w:color="auto"/>
        <w:left w:val="none" w:sz="0" w:space="0" w:color="auto"/>
        <w:bottom w:val="none" w:sz="0" w:space="0" w:color="auto"/>
        <w:right w:val="none" w:sz="0" w:space="0" w:color="auto"/>
      </w:divBdr>
    </w:div>
    <w:div w:id="47385519">
      <w:bodyDiv w:val="1"/>
      <w:marLeft w:val="0"/>
      <w:marRight w:val="0"/>
      <w:marTop w:val="0"/>
      <w:marBottom w:val="0"/>
      <w:divBdr>
        <w:top w:val="none" w:sz="0" w:space="0" w:color="auto"/>
        <w:left w:val="none" w:sz="0" w:space="0" w:color="auto"/>
        <w:bottom w:val="none" w:sz="0" w:space="0" w:color="auto"/>
        <w:right w:val="none" w:sz="0" w:space="0" w:color="auto"/>
      </w:divBdr>
    </w:div>
    <w:div w:id="48846300">
      <w:bodyDiv w:val="1"/>
      <w:marLeft w:val="0"/>
      <w:marRight w:val="0"/>
      <w:marTop w:val="0"/>
      <w:marBottom w:val="0"/>
      <w:divBdr>
        <w:top w:val="none" w:sz="0" w:space="0" w:color="auto"/>
        <w:left w:val="none" w:sz="0" w:space="0" w:color="auto"/>
        <w:bottom w:val="none" w:sz="0" w:space="0" w:color="auto"/>
        <w:right w:val="none" w:sz="0" w:space="0" w:color="auto"/>
      </w:divBdr>
    </w:div>
    <w:div w:id="50545035">
      <w:bodyDiv w:val="1"/>
      <w:marLeft w:val="0"/>
      <w:marRight w:val="0"/>
      <w:marTop w:val="0"/>
      <w:marBottom w:val="0"/>
      <w:divBdr>
        <w:top w:val="none" w:sz="0" w:space="0" w:color="auto"/>
        <w:left w:val="none" w:sz="0" w:space="0" w:color="auto"/>
        <w:bottom w:val="none" w:sz="0" w:space="0" w:color="auto"/>
        <w:right w:val="none" w:sz="0" w:space="0" w:color="auto"/>
      </w:divBdr>
    </w:div>
    <w:div w:id="50734353">
      <w:bodyDiv w:val="1"/>
      <w:marLeft w:val="0"/>
      <w:marRight w:val="0"/>
      <w:marTop w:val="0"/>
      <w:marBottom w:val="0"/>
      <w:divBdr>
        <w:top w:val="none" w:sz="0" w:space="0" w:color="auto"/>
        <w:left w:val="none" w:sz="0" w:space="0" w:color="auto"/>
        <w:bottom w:val="none" w:sz="0" w:space="0" w:color="auto"/>
        <w:right w:val="none" w:sz="0" w:space="0" w:color="auto"/>
      </w:divBdr>
    </w:div>
    <w:div w:id="50931372">
      <w:bodyDiv w:val="1"/>
      <w:marLeft w:val="0"/>
      <w:marRight w:val="0"/>
      <w:marTop w:val="0"/>
      <w:marBottom w:val="0"/>
      <w:divBdr>
        <w:top w:val="none" w:sz="0" w:space="0" w:color="auto"/>
        <w:left w:val="none" w:sz="0" w:space="0" w:color="auto"/>
        <w:bottom w:val="none" w:sz="0" w:space="0" w:color="auto"/>
        <w:right w:val="none" w:sz="0" w:space="0" w:color="auto"/>
      </w:divBdr>
    </w:div>
    <w:div w:id="52317954">
      <w:bodyDiv w:val="1"/>
      <w:marLeft w:val="0"/>
      <w:marRight w:val="0"/>
      <w:marTop w:val="0"/>
      <w:marBottom w:val="0"/>
      <w:divBdr>
        <w:top w:val="none" w:sz="0" w:space="0" w:color="auto"/>
        <w:left w:val="none" w:sz="0" w:space="0" w:color="auto"/>
        <w:bottom w:val="none" w:sz="0" w:space="0" w:color="auto"/>
        <w:right w:val="none" w:sz="0" w:space="0" w:color="auto"/>
      </w:divBdr>
    </w:div>
    <w:div w:id="54202460">
      <w:bodyDiv w:val="1"/>
      <w:marLeft w:val="0"/>
      <w:marRight w:val="0"/>
      <w:marTop w:val="0"/>
      <w:marBottom w:val="0"/>
      <w:divBdr>
        <w:top w:val="none" w:sz="0" w:space="0" w:color="auto"/>
        <w:left w:val="none" w:sz="0" w:space="0" w:color="auto"/>
        <w:bottom w:val="none" w:sz="0" w:space="0" w:color="auto"/>
        <w:right w:val="none" w:sz="0" w:space="0" w:color="auto"/>
      </w:divBdr>
    </w:div>
    <w:div w:id="54550806">
      <w:bodyDiv w:val="1"/>
      <w:marLeft w:val="0"/>
      <w:marRight w:val="0"/>
      <w:marTop w:val="0"/>
      <w:marBottom w:val="0"/>
      <w:divBdr>
        <w:top w:val="none" w:sz="0" w:space="0" w:color="auto"/>
        <w:left w:val="none" w:sz="0" w:space="0" w:color="auto"/>
        <w:bottom w:val="none" w:sz="0" w:space="0" w:color="auto"/>
        <w:right w:val="none" w:sz="0" w:space="0" w:color="auto"/>
      </w:divBdr>
    </w:div>
    <w:div w:id="56560548">
      <w:bodyDiv w:val="1"/>
      <w:marLeft w:val="0"/>
      <w:marRight w:val="0"/>
      <w:marTop w:val="0"/>
      <w:marBottom w:val="0"/>
      <w:divBdr>
        <w:top w:val="none" w:sz="0" w:space="0" w:color="auto"/>
        <w:left w:val="none" w:sz="0" w:space="0" w:color="auto"/>
        <w:bottom w:val="none" w:sz="0" w:space="0" w:color="auto"/>
        <w:right w:val="none" w:sz="0" w:space="0" w:color="auto"/>
      </w:divBdr>
    </w:div>
    <w:div w:id="57636124">
      <w:bodyDiv w:val="1"/>
      <w:marLeft w:val="0"/>
      <w:marRight w:val="0"/>
      <w:marTop w:val="0"/>
      <w:marBottom w:val="0"/>
      <w:divBdr>
        <w:top w:val="none" w:sz="0" w:space="0" w:color="auto"/>
        <w:left w:val="none" w:sz="0" w:space="0" w:color="auto"/>
        <w:bottom w:val="none" w:sz="0" w:space="0" w:color="auto"/>
        <w:right w:val="none" w:sz="0" w:space="0" w:color="auto"/>
      </w:divBdr>
    </w:div>
    <w:div w:id="58524184">
      <w:bodyDiv w:val="1"/>
      <w:marLeft w:val="0"/>
      <w:marRight w:val="0"/>
      <w:marTop w:val="0"/>
      <w:marBottom w:val="0"/>
      <w:divBdr>
        <w:top w:val="none" w:sz="0" w:space="0" w:color="auto"/>
        <w:left w:val="none" w:sz="0" w:space="0" w:color="auto"/>
        <w:bottom w:val="none" w:sz="0" w:space="0" w:color="auto"/>
        <w:right w:val="none" w:sz="0" w:space="0" w:color="auto"/>
      </w:divBdr>
    </w:div>
    <w:div w:id="59181873">
      <w:bodyDiv w:val="1"/>
      <w:marLeft w:val="0"/>
      <w:marRight w:val="0"/>
      <w:marTop w:val="0"/>
      <w:marBottom w:val="0"/>
      <w:divBdr>
        <w:top w:val="none" w:sz="0" w:space="0" w:color="auto"/>
        <w:left w:val="none" w:sz="0" w:space="0" w:color="auto"/>
        <w:bottom w:val="none" w:sz="0" w:space="0" w:color="auto"/>
        <w:right w:val="none" w:sz="0" w:space="0" w:color="auto"/>
      </w:divBdr>
    </w:div>
    <w:div w:id="62144727">
      <w:bodyDiv w:val="1"/>
      <w:marLeft w:val="0"/>
      <w:marRight w:val="0"/>
      <w:marTop w:val="0"/>
      <w:marBottom w:val="0"/>
      <w:divBdr>
        <w:top w:val="none" w:sz="0" w:space="0" w:color="auto"/>
        <w:left w:val="none" w:sz="0" w:space="0" w:color="auto"/>
        <w:bottom w:val="none" w:sz="0" w:space="0" w:color="auto"/>
        <w:right w:val="none" w:sz="0" w:space="0" w:color="auto"/>
      </w:divBdr>
    </w:div>
    <w:div w:id="62683962">
      <w:bodyDiv w:val="1"/>
      <w:marLeft w:val="0"/>
      <w:marRight w:val="0"/>
      <w:marTop w:val="0"/>
      <w:marBottom w:val="0"/>
      <w:divBdr>
        <w:top w:val="none" w:sz="0" w:space="0" w:color="auto"/>
        <w:left w:val="none" w:sz="0" w:space="0" w:color="auto"/>
        <w:bottom w:val="none" w:sz="0" w:space="0" w:color="auto"/>
        <w:right w:val="none" w:sz="0" w:space="0" w:color="auto"/>
      </w:divBdr>
    </w:div>
    <w:div w:id="62804054">
      <w:bodyDiv w:val="1"/>
      <w:marLeft w:val="0"/>
      <w:marRight w:val="0"/>
      <w:marTop w:val="0"/>
      <w:marBottom w:val="0"/>
      <w:divBdr>
        <w:top w:val="none" w:sz="0" w:space="0" w:color="auto"/>
        <w:left w:val="none" w:sz="0" w:space="0" w:color="auto"/>
        <w:bottom w:val="none" w:sz="0" w:space="0" w:color="auto"/>
        <w:right w:val="none" w:sz="0" w:space="0" w:color="auto"/>
      </w:divBdr>
    </w:div>
    <w:div w:id="64307427">
      <w:bodyDiv w:val="1"/>
      <w:marLeft w:val="0"/>
      <w:marRight w:val="0"/>
      <w:marTop w:val="0"/>
      <w:marBottom w:val="0"/>
      <w:divBdr>
        <w:top w:val="none" w:sz="0" w:space="0" w:color="auto"/>
        <w:left w:val="none" w:sz="0" w:space="0" w:color="auto"/>
        <w:bottom w:val="none" w:sz="0" w:space="0" w:color="auto"/>
        <w:right w:val="none" w:sz="0" w:space="0" w:color="auto"/>
      </w:divBdr>
    </w:div>
    <w:div w:id="65885165">
      <w:bodyDiv w:val="1"/>
      <w:marLeft w:val="0"/>
      <w:marRight w:val="0"/>
      <w:marTop w:val="0"/>
      <w:marBottom w:val="0"/>
      <w:divBdr>
        <w:top w:val="none" w:sz="0" w:space="0" w:color="auto"/>
        <w:left w:val="none" w:sz="0" w:space="0" w:color="auto"/>
        <w:bottom w:val="none" w:sz="0" w:space="0" w:color="auto"/>
        <w:right w:val="none" w:sz="0" w:space="0" w:color="auto"/>
      </w:divBdr>
    </w:div>
    <w:div w:id="66391031">
      <w:bodyDiv w:val="1"/>
      <w:marLeft w:val="0"/>
      <w:marRight w:val="0"/>
      <w:marTop w:val="0"/>
      <w:marBottom w:val="0"/>
      <w:divBdr>
        <w:top w:val="none" w:sz="0" w:space="0" w:color="auto"/>
        <w:left w:val="none" w:sz="0" w:space="0" w:color="auto"/>
        <w:bottom w:val="none" w:sz="0" w:space="0" w:color="auto"/>
        <w:right w:val="none" w:sz="0" w:space="0" w:color="auto"/>
      </w:divBdr>
    </w:div>
    <w:div w:id="67769590">
      <w:bodyDiv w:val="1"/>
      <w:marLeft w:val="0"/>
      <w:marRight w:val="0"/>
      <w:marTop w:val="0"/>
      <w:marBottom w:val="0"/>
      <w:divBdr>
        <w:top w:val="none" w:sz="0" w:space="0" w:color="auto"/>
        <w:left w:val="none" w:sz="0" w:space="0" w:color="auto"/>
        <w:bottom w:val="none" w:sz="0" w:space="0" w:color="auto"/>
        <w:right w:val="none" w:sz="0" w:space="0" w:color="auto"/>
      </w:divBdr>
    </w:div>
    <w:div w:id="68384037">
      <w:bodyDiv w:val="1"/>
      <w:marLeft w:val="0"/>
      <w:marRight w:val="0"/>
      <w:marTop w:val="0"/>
      <w:marBottom w:val="0"/>
      <w:divBdr>
        <w:top w:val="none" w:sz="0" w:space="0" w:color="auto"/>
        <w:left w:val="none" w:sz="0" w:space="0" w:color="auto"/>
        <w:bottom w:val="none" w:sz="0" w:space="0" w:color="auto"/>
        <w:right w:val="none" w:sz="0" w:space="0" w:color="auto"/>
      </w:divBdr>
    </w:div>
    <w:div w:id="72241730">
      <w:bodyDiv w:val="1"/>
      <w:marLeft w:val="0"/>
      <w:marRight w:val="0"/>
      <w:marTop w:val="0"/>
      <w:marBottom w:val="0"/>
      <w:divBdr>
        <w:top w:val="none" w:sz="0" w:space="0" w:color="auto"/>
        <w:left w:val="none" w:sz="0" w:space="0" w:color="auto"/>
        <w:bottom w:val="none" w:sz="0" w:space="0" w:color="auto"/>
        <w:right w:val="none" w:sz="0" w:space="0" w:color="auto"/>
      </w:divBdr>
    </w:div>
    <w:div w:id="73356571">
      <w:bodyDiv w:val="1"/>
      <w:marLeft w:val="0"/>
      <w:marRight w:val="0"/>
      <w:marTop w:val="0"/>
      <w:marBottom w:val="0"/>
      <w:divBdr>
        <w:top w:val="none" w:sz="0" w:space="0" w:color="auto"/>
        <w:left w:val="none" w:sz="0" w:space="0" w:color="auto"/>
        <w:bottom w:val="none" w:sz="0" w:space="0" w:color="auto"/>
        <w:right w:val="none" w:sz="0" w:space="0" w:color="auto"/>
      </w:divBdr>
    </w:div>
    <w:div w:id="75520205">
      <w:bodyDiv w:val="1"/>
      <w:marLeft w:val="0"/>
      <w:marRight w:val="0"/>
      <w:marTop w:val="0"/>
      <w:marBottom w:val="0"/>
      <w:divBdr>
        <w:top w:val="none" w:sz="0" w:space="0" w:color="auto"/>
        <w:left w:val="none" w:sz="0" w:space="0" w:color="auto"/>
        <w:bottom w:val="none" w:sz="0" w:space="0" w:color="auto"/>
        <w:right w:val="none" w:sz="0" w:space="0" w:color="auto"/>
      </w:divBdr>
    </w:div>
    <w:div w:id="76249570">
      <w:bodyDiv w:val="1"/>
      <w:marLeft w:val="0"/>
      <w:marRight w:val="0"/>
      <w:marTop w:val="0"/>
      <w:marBottom w:val="0"/>
      <w:divBdr>
        <w:top w:val="none" w:sz="0" w:space="0" w:color="auto"/>
        <w:left w:val="none" w:sz="0" w:space="0" w:color="auto"/>
        <w:bottom w:val="none" w:sz="0" w:space="0" w:color="auto"/>
        <w:right w:val="none" w:sz="0" w:space="0" w:color="auto"/>
      </w:divBdr>
    </w:div>
    <w:div w:id="76874900">
      <w:bodyDiv w:val="1"/>
      <w:marLeft w:val="0"/>
      <w:marRight w:val="0"/>
      <w:marTop w:val="0"/>
      <w:marBottom w:val="0"/>
      <w:divBdr>
        <w:top w:val="none" w:sz="0" w:space="0" w:color="auto"/>
        <w:left w:val="none" w:sz="0" w:space="0" w:color="auto"/>
        <w:bottom w:val="none" w:sz="0" w:space="0" w:color="auto"/>
        <w:right w:val="none" w:sz="0" w:space="0" w:color="auto"/>
      </w:divBdr>
    </w:div>
    <w:div w:id="77559342">
      <w:bodyDiv w:val="1"/>
      <w:marLeft w:val="0"/>
      <w:marRight w:val="0"/>
      <w:marTop w:val="0"/>
      <w:marBottom w:val="0"/>
      <w:divBdr>
        <w:top w:val="none" w:sz="0" w:space="0" w:color="auto"/>
        <w:left w:val="none" w:sz="0" w:space="0" w:color="auto"/>
        <w:bottom w:val="none" w:sz="0" w:space="0" w:color="auto"/>
        <w:right w:val="none" w:sz="0" w:space="0" w:color="auto"/>
      </w:divBdr>
    </w:div>
    <w:div w:id="77679848">
      <w:bodyDiv w:val="1"/>
      <w:marLeft w:val="0"/>
      <w:marRight w:val="0"/>
      <w:marTop w:val="0"/>
      <w:marBottom w:val="0"/>
      <w:divBdr>
        <w:top w:val="none" w:sz="0" w:space="0" w:color="auto"/>
        <w:left w:val="none" w:sz="0" w:space="0" w:color="auto"/>
        <w:bottom w:val="none" w:sz="0" w:space="0" w:color="auto"/>
        <w:right w:val="none" w:sz="0" w:space="0" w:color="auto"/>
      </w:divBdr>
    </w:div>
    <w:div w:id="79832522">
      <w:bodyDiv w:val="1"/>
      <w:marLeft w:val="0"/>
      <w:marRight w:val="0"/>
      <w:marTop w:val="0"/>
      <w:marBottom w:val="0"/>
      <w:divBdr>
        <w:top w:val="none" w:sz="0" w:space="0" w:color="auto"/>
        <w:left w:val="none" w:sz="0" w:space="0" w:color="auto"/>
        <w:bottom w:val="none" w:sz="0" w:space="0" w:color="auto"/>
        <w:right w:val="none" w:sz="0" w:space="0" w:color="auto"/>
      </w:divBdr>
    </w:div>
    <w:div w:id="79915518">
      <w:bodyDiv w:val="1"/>
      <w:marLeft w:val="0"/>
      <w:marRight w:val="0"/>
      <w:marTop w:val="0"/>
      <w:marBottom w:val="0"/>
      <w:divBdr>
        <w:top w:val="none" w:sz="0" w:space="0" w:color="auto"/>
        <w:left w:val="none" w:sz="0" w:space="0" w:color="auto"/>
        <w:bottom w:val="none" w:sz="0" w:space="0" w:color="auto"/>
        <w:right w:val="none" w:sz="0" w:space="0" w:color="auto"/>
      </w:divBdr>
    </w:div>
    <w:div w:id="81226032">
      <w:bodyDiv w:val="1"/>
      <w:marLeft w:val="0"/>
      <w:marRight w:val="0"/>
      <w:marTop w:val="0"/>
      <w:marBottom w:val="0"/>
      <w:divBdr>
        <w:top w:val="none" w:sz="0" w:space="0" w:color="auto"/>
        <w:left w:val="none" w:sz="0" w:space="0" w:color="auto"/>
        <w:bottom w:val="none" w:sz="0" w:space="0" w:color="auto"/>
        <w:right w:val="none" w:sz="0" w:space="0" w:color="auto"/>
      </w:divBdr>
    </w:div>
    <w:div w:id="81685483">
      <w:bodyDiv w:val="1"/>
      <w:marLeft w:val="0"/>
      <w:marRight w:val="0"/>
      <w:marTop w:val="0"/>
      <w:marBottom w:val="0"/>
      <w:divBdr>
        <w:top w:val="none" w:sz="0" w:space="0" w:color="auto"/>
        <w:left w:val="none" w:sz="0" w:space="0" w:color="auto"/>
        <w:bottom w:val="none" w:sz="0" w:space="0" w:color="auto"/>
        <w:right w:val="none" w:sz="0" w:space="0" w:color="auto"/>
      </w:divBdr>
    </w:div>
    <w:div w:id="81922162">
      <w:bodyDiv w:val="1"/>
      <w:marLeft w:val="0"/>
      <w:marRight w:val="0"/>
      <w:marTop w:val="0"/>
      <w:marBottom w:val="0"/>
      <w:divBdr>
        <w:top w:val="none" w:sz="0" w:space="0" w:color="auto"/>
        <w:left w:val="none" w:sz="0" w:space="0" w:color="auto"/>
        <w:bottom w:val="none" w:sz="0" w:space="0" w:color="auto"/>
        <w:right w:val="none" w:sz="0" w:space="0" w:color="auto"/>
      </w:divBdr>
    </w:div>
    <w:div w:id="83183749">
      <w:bodyDiv w:val="1"/>
      <w:marLeft w:val="0"/>
      <w:marRight w:val="0"/>
      <w:marTop w:val="0"/>
      <w:marBottom w:val="0"/>
      <w:divBdr>
        <w:top w:val="none" w:sz="0" w:space="0" w:color="auto"/>
        <w:left w:val="none" w:sz="0" w:space="0" w:color="auto"/>
        <w:bottom w:val="none" w:sz="0" w:space="0" w:color="auto"/>
        <w:right w:val="none" w:sz="0" w:space="0" w:color="auto"/>
      </w:divBdr>
    </w:div>
    <w:div w:id="83307786">
      <w:bodyDiv w:val="1"/>
      <w:marLeft w:val="0"/>
      <w:marRight w:val="0"/>
      <w:marTop w:val="0"/>
      <w:marBottom w:val="0"/>
      <w:divBdr>
        <w:top w:val="none" w:sz="0" w:space="0" w:color="auto"/>
        <w:left w:val="none" w:sz="0" w:space="0" w:color="auto"/>
        <w:bottom w:val="none" w:sz="0" w:space="0" w:color="auto"/>
        <w:right w:val="none" w:sz="0" w:space="0" w:color="auto"/>
      </w:divBdr>
    </w:div>
    <w:div w:id="83692988">
      <w:bodyDiv w:val="1"/>
      <w:marLeft w:val="0"/>
      <w:marRight w:val="0"/>
      <w:marTop w:val="0"/>
      <w:marBottom w:val="0"/>
      <w:divBdr>
        <w:top w:val="none" w:sz="0" w:space="0" w:color="auto"/>
        <w:left w:val="none" w:sz="0" w:space="0" w:color="auto"/>
        <w:bottom w:val="none" w:sz="0" w:space="0" w:color="auto"/>
        <w:right w:val="none" w:sz="0" w:space="0" w:color="auto"/>
      </w:divBdr>
    </w:div>
    <w:div w:id="84958370">
      <w:bodyDiv w:val="1"/>
      <w:marLeft w:val="0"/>
      <w:marRight w:val="0"/>
      <w:marTop w:val="0"/>
      <w:marBottom w:val="0"/>
      <w:divBdr>
        <w:top w:val="none" w:sz="0" w:space="0" w:color="auto"/>
        <w:left w:val="none" w:sz="0" w:space="0" w:color="auto"/>
        <w:bottom w:val="none" w:sz="0" w:space="0" w:color="auto"/>
        <w:right w:val="none" w:sz="0" w:space="0" w:color="auto"/>
      </w:divBdr>
    </w:div>
    <w:div w:id="85805692">
      <w:bodyDiv w:val="1"/>
      <w:marLeft w:val="0"/>
      <w:marRight w:val="0"/>
      <w:marTop w:val="0"/>
      <w:marBottom w:val="0"/>
      <w:divBdr>
        <w:top w:val="none" w:sz="0" w:space="0" w:color="auto"/>
        <w:left w:val="none" w:sz="0" w:space="0" w:color="auto"/>
        <w:bottom w:val="none" w:sz="0" w:space="0" w:color="auto"/>
        <w:right w:val="none" w:sz="0" w:space="0" w:color="auto"/>
      </w:divBdr>
    </w:div>
    <w:div w:id="85811452">
      <w:bodyDiv w:val="1"/>
      <w:marLeft w:val="0"/>
      <w:marRight w:val="0"/>
      <w:marTop w:val="0"/>
      <w:marBottom w:val="0"/>
      <w:divBdr>
        <w:top w:val="none" w:sz="0" w:space="0" w:color="auto"/>
        <w:left w:val="none" w:sz="0" w:space="0" w:color="auto"/>
        <w:bottom w:val="none" w:sz="0" w:space="0" w:color="auto"/>
        <w:right w:val="none" w:sz="0" w:space="0" w:color="auto"/>
      </w:divBdr>
    </w:div>
    <w:div w:id="86049756">
      <w:bodyDiv w:val="1"/>
      <w:marLeft w:val="0"/>
      <w:marRight w:val="0"/>
      <w:marTop w:val="0"/>
      <w:marBottom w:val="0"/>
      <w:divBdr>
        <w:top w:val="none" w:sz="0" w:space="0" w:color="auto"/>
        <w:left w:val="none" w:sz="0" w:space="0" w:color="auto"/>
        <w:bottom w:val="none" w:sz="0" w:space="0" w:color="auto"/>
        <w:right w:val="none" w:sz="0" w:space="0" w:color="auto"/>
      </w:divBdr>
    </w:div>
    <w:div w:id="89085022">
      <w:bodyDiv w:val="1"/>
      <w:marLeft w:val="0"/>
      <w:marRight w:val="0"/>
      <w:marTop w:val="0"/>
      <w:marBottom w:val="0"/>
      <w:divBdr>
        <w:top w:val="none" w:sz="0" w:space="0" w:color="auto"/>
        <w:left w:val="none" w:sz="0" w:space="0" w:color="auto"/>
        <w:bottom w:val="none" w:sz="0" w:space="0" w:color="auto"/>
        <w:right w:val="none" w:sz="0" w:space="0" w:color="auto"/>
      </w:divBdr>
    </w:div>
    <w:div w:id="89283510">
      <w:bodyDiv w:val="1"/>
      <w:marLeft w:val="0"/>
      <w:marRight w:val="0"/>
      <w:marTop w:val="0"/>
      <w:marBottom w:val="0"/>
      <w:divBdr>
        <w:top w:val="none" w:sz="0" w:space="0" w:color="auto"/>
        <w:left w:val="none" w:sz="0" w:space="0" w:color="auto"/>
        <w:bottom w:val="none" w:sz="0" w:space="0" w:color="auto"/>
        <w:right w:val="none" w:sz="0" w:space="0" w:color="auto"/>
      </w:divBdr>
    </w:div>
    <w:div w:id="89595019">
      <w:bodyDiv w:val="1"/>
      <w:marLeft w:val="0"/>
      <w:marRight w:val="0"/>
      <w:marTop w:val="0"/>
      <w:marBottom w:val="0"/>
      <w:divBdr>
        <w:top w:val="none" w:sz="0" w:space="0" w:color="auto"/>
        <w:left w:val="none" w:sz="0" w:space="0" w:color="auto"/>
        <w:bottom w:val="none" w:sz="0" w:space="0" w:color="auto"/>
        <w:right w:val="none" w:sz="0" w:space="0" w:color="auto"/>
      </w:divBdr>
    </w:div>
    <w:div w:id="90509770">
      <w:bodyDiv w:val="1"/>
      <w:marLeft w:val="0"/>
      <w:marRight w:val="0"/>
      <w:marTop w:val="0"/>
      <w:marBottom w:val="0"/>
      <w:divBdr>
        <w:top w:val="none" w:sz="0" w:space="0" w:color="auto"/>
        <w:left w:val="none" w:sz="0" w:space="0" w:color="auto"/>
        <w:bottom w:val="none" w:sz="0" w:space="0" w:color="auto"/>
        <w:right w:val="none" w:sz="0" w:space="0" w:color="auto"/>
      </w:divBdr>
    </w:div>
    <w:div w:id="90662544">
      <w:bodyDiv w:val="1"/>
      <w:marLeft w:val="0"/>
      <w:marRight w:val="0"/>
      <w:marTop w:val="0"/>
      <w:marBottom w:val="0"/>
      <w:divBdr>
        <w:top w:val="none" w:sz="0" w:space="0" w:color="auto"/>
        <w:left w:val="none" w:sz="0" w:space="0" w:color="auto"/>
        <w:bottom w:val="none" w:sz="0" w:space="0" w:color="auto"/>
        <w:right w:val="none" w:sz="0" w:space="0" w:color="auto"/>
      </w:divBdr>
    </w:div>
    <w:div w:id="91630914">
      <w:bodyDiv w:val="1"/>
      <w:marLeft w:val="0"/>
      <w:marRight w:val="0"/>
      <w:marTop w:val="0"/>
      <w:marBottom w:val="0"/>
      <w:divBdr>
        <w:top w:val="none" w:sz="0" w:space="0" w:color="auto"/>
        <w:left w:val="none" w:sz="0" w:space="0" w:color="auto"/>
        <w:bottom w:val="none" w:sz="0" w:space="0" w:color="auto"/>
        <w:right w:val="none" w:sz="0" w:space="0" w:color="auto"/>
      </w:divBdr>
    </w:div>
    <w:div w:id="92015912">
      <w:bodyDiv w:val="1"/>
      <w:marLeft w:val="0"/>
      <w:marRight w:val="0"/>
      <w:marTop w:val="0"/>
      <w:marBottom w:val="0"/>
      <w:divBdr>
        <w:top w:val="none" w:sz="0" w:space="0" w:color="auto"/>
        <w:left w:val="none" w:sz="0" w:space="0" w:color="auto"/>
        <w:bottom w:val="none" w:sz="0" w:space="0" w:color="auto"/>
        <w:right w:val="none" w:sz="0" w:space="0" w:color="auto"/>
      </w:divBdr>
    </w:div>
    <w:div w:id="92751073">
      <w:bodyDiv w:val="1"/>
      <w:marLeft w:val="0"/>
      <w:marRight w:val="0"/>
      <w:marTop w:val="0"/>
      <w:marBottom w:val="0"/>
      <w:divBdr>
        <w:top w:val="none" w:sz="0" w:space="0" w:color="auto"/>
        <w:left w:val="none" w:sz="0" w:space="0" w:color="auto"/>
        <w:bottom w:val="none" w:sz="0" w:space="0" w:color="auto"/>
        <w:right w:val="none" w:sz="0" w:space="0" w:color="auto"/>
      </w:divBdr>
    </w:div>
    <w:div w:id="92819999">
      <w:bodyDiv w:val="1"/>
      <w:marLeft w:val="0"/>
      <w:marRight w:val="0"/>
      <w:marTop w:val="0"/>
      <w:marBottom w:val="0"/>
      <w:divBdr>
        <w:top w:val="none" w:sz="0" w:space="0" w:color="auto"/>
        <w:left w:val="none" w:sz="0" w:space="0" w:color="auto"/>
        <w:bottom w:val="none" w:sz="0" w:space="0" w:color="auto"/>
        <w:right w:val="none" w:sz="0" w:space="0" w:color="auto"/>
      </w:divBdr>
    </w:div>
    <w:div w:id="93404273">
      <w:bodyDiv w:val="1"/>
      <w:marLeft w:val="0"/>
      <w:marRight w:val="0"/>
      <w:marTop w:val="0"/>
      <w:marBottom w:val="0"/>
      <w:divBdr>
        <w:top w:val="none" w:sz="0" w:space="0" w:color="auto"/>
        <w:left w:val="none" w:sz="0" w:space="0" w:color="auto"/>
        <w:bottom w:val="none" w:sz="0" w:space="0" w:color="auto"/>
        <w:right w:val="none" w:sz="0" w:space="0" w:color="auto"/>
      </w:divBdr>
    </w:div>
    <w:div w:id="93552565">
      <w:bodyDiv w:val="1"/>
      <w:marLeft w:val="0"/>
      <w:marRight w:val="0"/>
      <w:marTop w:val="0"/>
      <w:marBottom w:val="0"/>
      <w:divBdr>
        <w:top w:val="none" w:sz="0" w:space="0" w:color="auto"/>
        <w:left w:val="none" w:sz="0" w:space="0" w:color="auto"/>
        <w:bottom w:val="none" w:sz="0" w:space="0" w:color="auto"/>
        <w:right w:val="none" w:sz="0" w:space="0" w:color="auto"/>
      </w:divBdr>
    </w:div>
    <w:div w:id="94175430">
      <w:bodyDiv w:val="1"/>
      <w:marLeft w:val="0"/>
      <w:marRight w:val="0"/>
      <w:marTop w:val="0"/>
      <w:marBottom w:val="0"/>
      <w:divBdr>
        <w:top w:val="none" w:sz="0" w:space="0" w:color="auto"/>
        <w:left w:val="none" w:sz="0" w:space="0" w:color="auto"/>
        <w:bottom w:val="none" w:sz="0" w:space="0" w:color="auto"/>
        <w:right w:val="none" w:sz="0" w:space="0" w:color="auto"/>
      </w:divBdr>
    </w:div>
    <w:div w:id="95373796">
      <w:bodyDiv w:val="1"/>
      <w:marLeft w:val="0"/>
      <w:marRight w:val="0"/>
      <w:marTop w:val="0"/>
      <w:marBottom w:val="0"/>
      <w:divBdr>
        <w:top w:val="none" w:sz="0" w:space="0" w:color="auto"/>
        <w:left w:val="none" w:sz="0" w:space="0" w:color="auto"/>
        <w:bottom w:val="none" w:sz="0" w:space="0" w:color="auto"/>
        <w:right w:val="none" w:sz="0" w:space="0" w:color="auto"/>
      </w:divBdr>
    </w:div>
    <w:div w:id="95754810">
      <w:bodyDiv w:val="1"/>
      <w:marLeft w:val="0"/>
      <w:marRight w:val="0"/>
      <w:marTop w:val="0"/>
      <w:marBottom w:val="0"/>
      <w:divBdr>
        <w:top w:val="none" w:sz="0" w:space="0" w:color="auto"/>
        <w:left w:val="none" w:sz="0" w:space="0" w:color="auto"/>
        <w:bottom w:val="none" w:sz="0" w:space="0" w:color="auto"/>
        <w:right w:val="none" w:sz="0" w:space="0" w:color="auto"/>
      </w:divBdr>
    </w:div>
    <w:div w:id="96560984">
      <w:bodyDiv w:val="1"/>
      <w:marLeft w:val="0"/>
      <w:marRight w:val="0"/>
      <w:marTop w:val="0"/>
      <w:marBottom w:val="0"/>
      <w:divBdr>
        <w:top w:val="none" w:sz="0" w:space="0" w:color="auto"/>
        <w:left w:val="none" w:sz="0" w:space="0" w:color="auto"/>
        <w:bottom w:val="none" w:sz="0" w:space="0" w:color="auto"/>
        <w:right w:val="none" w:sz="0" w:space="0" w:color="auto"/>
      </w:divBdr>
    </w:div>
    <w:div w:id="96797566">
      <w:bodyDiv w:val="1"/>
      <w:marLeft w:val="0"/>
      <w:marRight w:val="0"/>
      <w:marTop w:val="0"/>
      <w:marBottom w:val="0"/>
      <w:divBdr>
        <w:top w:val="none" w:sz="0" w:space="0" w:color="auto"/>
        <w:left w:val="none" w:sz="0" w:space="0" w:color="auto"/>
        <w:bottom w:val="none" w:sz="0" w:space="0" w:color="auto"/>
        <w:right w:val="none" w:sz="0" w:space="0" w:color="auto"/>
      </w:divBdr>
    </w:div>
    <w:div w:id="98649026">
      <w:bodyDiv w:val="1"/>
      <w:marLeft w:val="0"/>
      <w:marRight w:val="0"/>
      <w:marTop w:val="0"/>
      <w:marBottom w:val="0"/>
      <w:divBdr>
        <w:top w:val="none" w:sz="0" w:space="0" w:color="auto"/>
        <w:left w:val="none" w:sz="0" w:space="0" w:color="auto"/>
        <w:bottom w:val="none" w:sz="0" w:space="0" w:color="auto"/>
        <w:right w:val="none" w:sz="0" w:space="0" w:color="auto"/>
      </w:divBdr>
    </w:div>
    <w:div w:id="98989800">
      <w:bodyDiv w:val="1"/>
      <w:marLeft w:val="0"/>
      <w:marRight w:val="0"/>
      <w:marTop w:val="0"/>
      <w:marBottom w:val="0"/>
      <w:divBdr>
        <w:top w:val="none" w:sz="0" w:space="0" w:color="auto"/>
        <w:left w:val="none" w:sz="0" w:space="0" w:color="auto"/>
        <w:bottom w:val="none" w:sz="0" w:space="0" w:color="auto"/>
        <w:right w:val="none" w:sz="0" w:space="0" w:color="auto"/>
      </w:divBdr>
    </w:div>
    <w:div w:id="99110189">
      <w:bodyDiv w:val="1"/>
      <w:marLeft w:val="0"/>
      <w:marRight w:val="0"/>
      <w:marTop w:val="0"/>
      <w:marBottom w:val="0"/>
      <w:divBdr>
        <w:top w:val="none" w:sz="0" w:space="0" w:color="auto"/>
        <w:left w:val="none" w:sz="0" w:space="0" w:color="auto"/>
        <w:bottom w:val="none" w:sz="0" w:space="0" w:color="auto"/>
        <w:right w:val="none" w:sz="0" w:space="0" w:color="auto"/>
      </w:divBdr>
    </w:div>
    <w:div w:id="100075538">
      <w:bodyDiv w:val="1"/>
      <w:marLeft w:val="0"/>
      <w:marRight w:val="0"/>
      <w:marTop w:val="0"/>
      <w:marBottom w:val="0"/>
      <w:divBdr>
        <w:top w:val="none" w:sz="0" w:space="0" w:color="auto"/>
        <w:left w:val="none" w:sz="0" w:space="0" w:color="auto"/>
        <w:bottom w:val="none" w:sz="0" w:space="0" w:color="auto"/>
        <w:right w:val="none" w:sz="0" w:space="0" w:color="auto"/>
      </w:divBdr>
    </w:div>
    <w:div w:id="100729466">
      <w:bodyDiv w:val="1"/>
      <w:marLeft w:val="0"/>
      <w:marRight w:val="0"/>
      <w:marTop w:val="0"/>
      <w:marBottom w:val="0"/>
      <w:divBdr>
        <w:top w:val="none" w:sz="0" w:space="0" w:color="auto"/>
        <w:left w:val="none" w:sz="0" w:space="0" w:color="auto"/>
        <w:bottom w:val="none" w:sz="0" w:space="0" w:color="auto"/>
        <w:right w:val="none" w:sz="0" w:space="0" w:color="auto"/>
      </w:divBdr>
    </w:div>
    <w:div w:id="101729067">
      <w:bodyDiv w:val="1"/>
      <w:marLeft w:val="0"/>
      <w:marRight w:val="0"/>
      <w:marTop w:val="0"/>
      <w:marBottom w:val="0"/>
      <w:divBdr>
        <w:top w:val="none" w:sz="0" w:space="0" w:color="auto"/>
        <w:left w:val="none" w:sz="0" w:space="0" w:color="auto"/>
        <w:bottom w:val="none" w:sz="0" w:space="0" w:color="auto"/>
        <w:right w:val="none" w:sz="0" w:space="0" w:color="auto"/>
      </w:divBdr>
    </w:div>
    <w:div w:id="101845096">
      <w:bodyDiv w:val="1"/>
      <w:marLeft w:val="0"/>
      <w:marRight w:val="0"/>
      <w:marTop w:val="0"/>
      <w:marBottom w:val="0"/>
      <w:divBdr>
        <w:top w:val="none" w:sz="0" w:space="0" w:color="auto"/>
        <w:left w:val="none" w:sz="0" w:space="0" w:color="auto"/>
        <w:bottom w:val="none" w:sz="0" w:space="0" w:color="auto"/>
        <w:right w:val="none" w:sz="0" w:space="0" w:color="auto"/>
      </w:divBdr>
    </w:div>
    <w:div w:id="102775910">
      <w:bodyDiv w:val="1"/>
      <w:marLeft w:val="0"/>
      <w:marRight w:val="0"/>
      <w:marTop w:val="0"/>
      <w:marBottom w:val="0"/>
      <w:divBdr>
        <w:top w:val="none" w:sz="0" w:space="0" w:color="auto"/>
        <w:left w:val="none" w:sz="0" w:space="0" w:color="auto"/>
        <w:bottom w:val="none" w:sz="0" w:space="0" w:color="auto"/>
        <w:right w:val="none" w:sz="0" w:space="0" w:color="auto"/>
      </w:divBdr>
    </w:div>
    <w:div w:id="103423081">
      <w:bodyDiv w:val="1"/>
      <w:marLeft w:val="0"/>
      <w:marRight w:val="0"/>
      <w:marTop w:val="0"/>
      <w:marBottom w:val="0"/>
      <w:divBdr>
        <w:top w:val="none" w:sz="0" w:space="0" w:color="auto"/>
        <w:left w:val="none" w:sz="0" w:space="0" w:color="auto"/>
        <w:bottom w:val="none" w:sz="0" w:space="0" w:color="auto"/>
        <w:right w:val="none" w:sz="0" w:space="0" w:color="auto"/>
      </w:divBdr>
    </w:div>
    <w:div w:id="104229024">
      <w:bodyDiv w:val="1"/>
      <w:marLeft w:val="0"/>
      <w:marRight w:val="0"/>
      <w:marTop w:val="0"/>
      <w:marBottom w:val="0"/>
      <w:divBdr>
        <w:top w:val="none" w:sz="0" w:space="0" w:color="auto"/>
        <w:left w:val="none" w:sz="0" w:space="0" w:color="auto"/>
        <w:bottom w:val="none" w:sz="0" w:space="0" w:color="auto"/>
        <w:right w:val="none" w:sz="0" w:space="0" w:color="auto"/>
      </w:divBdr>
    </w:div>
    <w:div w:id="104348238">
      <w:bodyDiv w:val="1"/>
      <w:marLeft w:val="0"/>
      <w:marRight w:val="0"/>
      <w:marTop w:val="0"/>
      <w:marBottom w:val="0"/>
      <w:divBdr>
        <w:top w:val="none" w:sz="0" w:space="0" w:color="auto"/>
        <w:left w:val="none" w:sz="0" w:space="0" w:color="auto"/>
        <w:bottom w:val="none" w:sz="0" w:space="0" w:color="auto"/>
        <w:right w:val="none" w:sz="0" w:space="0" w:color="auto"/>
      </w:divBdr>
    </w:div>
    <w:div w:id="104735097">
      <w:bodyDiv w:val="1"/>
      <w:marLeft w:val="0"/>
      <w:marRight w:val="0"/>
      <w:marTop w:val="0"/>
      <w:marBottom w:val="0"/>
      <w:divBdr>
        <w:top w:val="none" w:sz="0" w:space="0" w:color="auto"/>
        <w:left w:val="none" w:sz="0" w:space="0" w:color="auto"/>
        <w:bottom w:val="none" w:sz="0" w:space="0" w:color="auto"/>
        <w:right w:val="none" w:sz="0" w:space="0" w:color="auto"/>
      </w:divBdr>
    </w:div>
    <w:div w:id="104929455">
      <w:bodyDiv w:val="1"/>
      <w:marLeft w:val="0"/>
      <w:marRight w:val="0"/>
      <w:marTop w:val="0"/>
      <w:marBottom w:val="0"/>
      <w:divBdr>
        <w:top w:val="none" w:sz="0" w:space="0" w:color="auto"/>
        <w:left w:val="none" w:sz="0" w:space="0" w:color="auto"/>
        <w:bottom w:val="none" w:sz="0" w:space="0" w:color="auto"/>
        <w:right w:val="none" w:sz="0" w:space="0" w:color="auto"/>
      </w:divBdr>
    </w:div>
    <w:div w:id="105084654">
      <w:bodyDiv w:val="1"/>
      <w:marLeft w:val="0"/>
      <w:marRight w:val="0"/>
      <w:marTop w:val="0"/>
      <w:marBottom w:val="0"/>
      <w:divBdr>
        <w:top w:val="none" w:sz="0" w:space="0" w:color="auto"/>
        <w:left w:val="none" w:sz="0" w:space="0" w:color="auto"/>
        <w:bottom w:val="none" w:sz="0" w:space="0" w:color="auto"/>
        <w:right w:val="none" w:sz="0" w:space="0" w:color="auto"/>
      </w:divBdr>
    </w:div>
    <w:div w:id="105152268">
      <w:bodyDiv w:val="1"/>
      <w:marLeft w:val="0"/>
      <w:marRight w:val="0"/>
      <w:marTop w:val="0"/>
      <w:marBottom w:val="0"/>
      <w:divBdr>
        <w:top w:val="none" w:sz="0" w:space="0" w:color="auto"/>
        <w:left w:val="none" w:sz="0" w:space="0" w:color="auto"/>
        <w:bottom w:val="none" w:sz="0" w:space="0" w:color="auto"/>
        <w:right w:val="none" w:sz="0" w:space="0" w:color="auto"/>
      </w:divBdr>
    </w:div>
    <w:div w:id="105196582">
      <w:bodyDiv w:val="1"/>
      <w:marLeft w:val="0"/>
      <w:marRight w:val="0"/>
      <w:marTop w:val="0"/>
      <w:marBottom w:val="0"/>
      <w:divBdr>
        <w:top w:val="none" w:sz="0" w:space="0" w:color="auto"/>
        <w:left w:val="none" w:sz="0" w:space="0" w:color="auto"/>
        <w:bottom w:val="none" w:sz="0" w:space="0" w:color="auto"/>
        <w:right w:val="none" w:sz="0" w:space="0" w:color="auto"/>
      </w:divBdr>
    </w:div>
    <w:div w:id="106433300">
      <w:bodyDiv w:val="1"/>
      <w:marLeft w:val="0"/>
      <w:marRight w:val="0"/>
      <w:marTop w:val="0"/>
      <w:marBottom w:val="0"/>
      <w:divBdr>
        <w:top w:val="none" w:sz="0" w:space="0" w:color="auto"/>
        <w:left w:val="none" w:sz="0" w:space="0" w:color="auto"/>
        <w:bottom w:val="none" w:sz="0" w:space="0" w:color="auto"/>
        <w:right w:val="none" w:sz="0" w:space="0" w:color="auto"/>
      </w:divBdr>
    </w:div>
    <w:div w:id="106700853">
      <w:bodyDiv w:val="1"/>
      <w:marLeft w:val="0"/>
      <w:marRight w:val="0"/>
      <w:marTop w:val="0"/>
      <w:marBottom w:val="0"/>
      <w:divBdr>
        <w:top w:val="none" w:sz="0" w:space="0" w:color="auto"/>
        <w:left w:val="none" w:sz="0" w:space="0" w:color="auto"/>
        <w:bottom w:val="none" w:sz="0" w:space="0" w:color="auto"/>
        <w:right w:val="none" w:sz="0" w:space="0" w:color="auto"/>
      </w:divBdr>
    </w:div>
    <w:div w:id="107045735">
      <w:bodyDiv w:val="1"/>
      <w:marLeft w:val="0"/>
      <w:marRight w:val="0"/>
      <w:marTop w:val="0"/>
      <w:marBottom w:val="0"/>
      <w:divBdr>
        <w:top w:val="none" w:sz="0" w:space="0" w:color="auto"/>
        <w:left w:val="none" w:sz="0" w:space="0" w:color="auto"/>
        <w:bottom w:val="none" w:sz="0" w:space="0" w:color="auto"/>
        <w:right w:val="none" w:sz="0" w:space="0" w:color="auto"/>
      </w:divBdr>
    </w:div>
    <w:div w:id="108739478">
      <w:bodyDiv w:val="1"/>
      <w:marLeft w:val="0"/>
      <w:marRight w:val="0"/>
      <w:marTop w:val="0"/>
      <w:marBottom w:val="0"/>
      <w:divBdr>
        <w:top w:val="none" w:sz="0" w:space="0" w:color="auto"/>
        <w:left w:val="none" w:sz="0" w:space="0" w:color="auto"/>
        <w:bottom w:val="none" w:sz="0" w:space="0" w:color="auto"/>
        <w:right w:val="none" w:sz="0" w:space="0" w:color="auto"/>
      </w:divBdr>
    </w:div>
    <w:div w:id="108864421">
      <w:bodyDiv w:val="1"/>
      <w:marLeft w:val="0"/>
      <w:marRight w:val="0"/>
      <w:marTop w:val="0"/>
      <w:marBottom w:val="0"/>
      <w:divBdr>
        <w:top w:val="none" w:sz="0" w:space="0" w:color="auto"/>
        <w:left w:val="none" w:sz="0" w:space="0" w:color="auto"/>
        <w:bottom w:val="none" w:sz="0" w:space="0" w:color="auto"/>
        <w:right w:val="none" w:sz="0" w:space="0" w:color="auto"/>
      </w:divBdr>
    </w:div>
    <w:div w:id="109400271">
      <w:bodyDiv w:val="1"/>
      <w:marLeft w:val="0"/>
      <w:marRight w:val="0"/>
      <w:marTop w:val="0"/>
      <w:marBottom w:val="0"/>
      <w:divBdr>
        <w:top w:val="none" w:sz="0" w:space="0" w:color="auto"/>
        <w:left w:val="none" w:sz="0" w:space="0" w:color="auto"/>
        <w:bottom w:val="none" w:sz="0" w:space="0" w:color="auto"/>
        <w:right w:val="none" w:sz="0" w:space="0" w:color="auto"/>
      </w:divBdr>
    </w:div>
    <w:div w:id="110394400">
      <w:bodyDiv w:val="1"/>
      <w:marLeft w:val="0"/>
      <w:marRight w:val="0"/>
      <w:marTop w:val="0"/>
      <w:marBottom w:val="0"/>
      <w:divBdr>
        <w:top w:val="none" w:sz="0" w:space="0" w:color="auto"/>
        <w:left w:val="none" w:sz="0" w:space="0" w:color="auto"/>
        <w:bottom w:val="none" w:sz="0" w:space="0" w:color="auto"/>
        <w:right w:val="none" w:sz="0" w:space="0" w:color="auto"/>
      </w:divBdr>
    </w:div>
    <w:div w:id="110756209">
      <w:bodyDiv w:val="1"/>
      <w:marLeft w:val="0"/>
      <w:marRight w:val="0"/>
      <w:marTop w:val="0"/>
      <w:marBottom w:val="0"/>
      <w:divBdr>
        <w:top w:val="none" w:sz="0" w:space="0" w:color="auto"/>
        <w:left w:val="none" w:sz="0" w:space="0" w:color="auto"/>
        <w:bottom w:val="none" w:sz="0" w:space="0" w:color="auto"/>
        <w:right w:val="none" w:sz="0" w:space="0" w:color="auto"/>
      </w:divBdr>
    </w:div>
    <w:div w:id="110907379">
      <w:bodyDiv w:val="1"/>
      <w:marLeft w:val="0"/>
      <w:marRight w:val="0"/>
      <w:marTop w:val="0"/>
      <w:marBottom w:val="0"/>
      <w:divBdr>
        <w:top w:val="none" w:sz="0" w:space="0" w:color="auto"/>
        <w:left w:val="none" w:sz="0" w:space="0" w:color="auto"/>
        <w:bottom w:val="none" w:sz="0" w:space="0" w:color="auto"/>
        <w:right w:val="none" w:sz="0" w:space="0" w:color="auto"/>
      </w:divBdr>
    </w:div>
    <w:div w:id="111219029">
      <w:bodyDiv w:val="1"/>
      <w:marLeft w:val="0"/>
      <w:marRight w:val="0"/>
      <w:marTop w:val="0"/>
      <w:marBottom w:val="0"/>
      <w:divBdr>
        <w:top w:val="none" w:sz="0" w:space="0" w:color="auto"/>
        <w:left w:val="none" w:sz="0" w:space="0" w:color="auto"/>
        <w:bottom w:val="none" w:sz="0" w:space="0" w:color="auto"/>
        <w:right w:val="none" w:sz="0" w:space="0" w:color="auto"/>
      </w:divBdr>
    </w:div>
    <w:div w:id="111437468">
      <w:bodyDiv w:val="1"/>
      <w:marLeft w:val="0"/>
      <w:marRight w:val="0"/>
      <w:marTop w:val="0"/>
      <w:marBottom w:val="0"/>
      <w:divBdr>
        <w:top w:val="none" w:sz="0" w:space="0" w:color="auto"/>
        <w:left w:val="none" w:sz="0" w:space="0" w:color="auto"/>
        <w:bottom w:val="none" w:sz="0" w:space="0" w:color="auto"/>
        <w:right w:val="none" w:sz="0" w:space="0" w:color="auto"/>
      </w:divBdr>
    </w:div>
    <w:div w:id="111438045">
      <w:bodyDiv w:val="1"/>
      <w:marLeft w:val="0"/>
      <w:marRight w:val="0"/>
      <w:marTop w:val="0"/>
      <w:marBottom w:val="0"/>
      <w:divBdr>
        <w:top w:val="none" w:sz="0" w:space="0" w:color="auto"/>
        <w:left w:val="none" w:sz="0" w:space="0" w:color="auto"/>
        <w:bottom w:val="none" w:sz="0" w:space="0" w:color="auto"/>
        <w:right w:val="none" w:sz="0" w:space="0" w:color="auto"/>
      </w:divBdr>
    </w:div>
    <w:div w:id="112097293">
      <w:bodyDiv w:val="1"/>
      <w:marLeft w:val="0"/>
      <w:marRight w:val="0"/>
      <w:marTop w:val="0"/>
      <w:marBottom w:val="0"/>
      <w:divBdr>
        <w:top w:val="none" w:sz="0" w:space="0" w:color="auto"/>
        <w:left w:val="none" w:sz="0" w:space="0" w:color="auto"/>
        <w:bottom w:val="none" w:sz="0" w:space="0" w:color="auto"/>
        <w:right w:val="none" w:sz="0" w:space="0" w:color="auto"/>
      </w:divBdr>
    </w:div>
    <w:div w:id="115225753">
      <w:bodyDiv w:val="1"/>
      <w:marLeft w:val="0"/>
      <w:marRight w:val="0"/>
      <w:marTop w:val="0"/>
      <w:marBottom w:val="0"/>
      <w:divBdr>
        <w:top w:val="none" w:sz="0" w:space="0" w:color="auto"/>
        <w:left w:val="none" w:sz="0" w:space="0" w:color="auto"/>
        <w:bottom w:val="none" w:sz="0" w:space="0" w:color="auto"/>
        <w:right w:val="none" w:sz="0" w:space="0" w:color="auto"/>
      </w:divBdr>
    </w:div>
    <w:div w:id="115368871">
      <w:bodyDiv w:val="1"/>
      <w:marLeft w:val="0"/>
      <w:marRight w:val="0"/>
      <w:marTop w:val="0"/>
      <w:marBottom w:val="0"/>
      <w:divBdr>
        <w:top w:val="none" w:sz="0" w:space="0" w:color="auto"/>
        <w:left w:val="none" w:sz="0" w:space="0" w:color="auto"/>
        <w:bottom w:val="none" w:sz="0" w:space="0" w:color="auto"/>
        <w:right w:val="none" w:sz="0" w:space="0" w:color="auto"/>
      </w:divBdr>
    </w:div>
    <w:div w:id="115953026">
      <w:bodyDiv w:val="1"/>
      <w:marLeft w:val="0"/>
      <w:marRight w:val="0"/>
      <w:marTop w:val="0"/>
      <w:marBottom w:val="0"/>
      <w:divBdr>
        <w:top w:val="none" w:sz="0" w:space="0" w:color="auto"/>
        <w:left w:val="none" w:sz="0" w:space="0" w:color="auto"/>
        <w:bottom w:val="none" w:sz="0" w:space="0" w:color="auto"/>
        <w:right w:val="none" w:sz="0" w:space="0" w:color="auto"/>
      </w:divBdr>
    </w:div>
    <w:div w:id="116263800">
      <w:bodyDiv w:val="1"/>
      <w:marLeft w:val="0"/>
      <w:marRight w:val="0"/>
      <w:marTop w:val="0"/>
      <w:marBottom w:val="0"/>
      <w:divBdr>
        <w:top w:val="none" w:sz="0" w:space="0" w:color="auto"/>
        <w:left w:val="none" w:sz="0" w:space="0" w:color="auto"/>
        <w:bottom w:val="none" w:sz="0" w:space="0" w:color="auto"/>
        <w:right w:val="none" w:sz="0" w:space="0" w:color="auto"/>
      </w:divBdr>
    </w:div>
    <w:div w:id="116267419">
      <w:bodyDiv w:val="1"/>
      <w:marLeft w:val="0"/>
      <w:marRight w:val="0"/>
      <w:marTop w:val="0"/>
      <w:marBottom w:val="0"/>
      <w:divBdr>
        <w:top w:val="none" w:sz="0" w:space="0" w:color="auto"/>
        <w:left w:val="none" w:sz="0" w:space="0" w:color="auto"/>
        <w:bottom w:val="none" w:sz="0" w:space="0" w:color="auto"/>
        <w:right w:val="none" w:sz="0" w:space="0" w:color="auto"/>
      </w:divBdr>
    </w:div>
    <w:div w:id="117720128">
      <w:bodyDiv w:val="1"/>
      <w:marLeft w:val="0"/>
      <w:marRight w:val="0"/>
      <w:marTop w:val="0"/>
      <w:marBottom w:val="0"/>
      <w:divBdr>
        <w:top w:val="none" w:sz="0" w:space="0" w:color="auto"/>
        <w:left w:val="none" w:sz="0" w:space="0" w:color="auto"/>
        <w:bottom w:val="none" w:sz="0" w:space="0" w:color="auto"/>
        <w:right w:val="none" w:sz="0" w:space="0" w:color="auto"/>
      </w:divBdr>
    </w:div>
    <w:div w:id="118034772">
      <w:bodyDiv w:val="1"/>
      <w:marLeft w:val="0"/>
      <w:marRight w:val="0"/>
      <w:marTop w:val="0"/>
      <w:marBottom w:val="0"/>
      <w:divBdr>
        <w:top w:val="none" w:sz="0" w:space="0" w:color="auto"/>
        <w:left w:val="none" w:sz="0" w:space="0" w:color="auto"/>
        <w:bottom w:val="none" w:sz="0" w:space="0" w:color="auto"/>
        <w:right w:val="none" w:sz="0" w:space="0" w:color="auto"/>
      </w:divBdr>
    </w:div>
    <w:div w:id="118304448">
      <w:bodyDiv w:val="1"/>
      <w:marLeft w:val="0"/>
      <w:marRight w:val="0"/>
      <w:marTop w:val="0"/>
      <w:marBottom w:val="0"/>
      <w:divBdr>
        <w:top w:val="none" w:sz="0" w:space="0" w:color="auto"/>
        <w:left w:val="none" w:sz="0" w:space="0" w:color="auto"/>
        <w:bottom w:val="none" w:sz="0" w:space="0" w:color="auto"/>
        <w:right w:val="none" w:sz="0" w:space="0" w:color="auto"/>
      </w:divBdr>
    </w:div>
    <w:div w:id="118573979">
      <w:bodyDiv w:val="1"/>
      <w:marLeft w:val="0"/>
      <w:marRight w:val="0"/>
      <w:marTop w:val="0"/>
      <w:marBottom w:val="0"/>
      <w:divBdr>
        <w:top w:val="none" w:sz="0" w:space="0" w:color="auto"/>
        <w:left w:val="none" w:sz="0" w:space="0" w:color="auto"/>
        <w:bottom w:val="none" w:sz="0" w:space="0" w:color="auto"/>
        <w:right w:val="none" w:sz="0" w:space="0" w:color="auto"/>
      </w:divBdr>
    </w:div>
    <w:div w:id="118691805">
      <w:bodyDiv w:val="1"/>
      <w:marLeft w:val="0"/>
      <w:marRight w:val="0"/>
      <w:marTop w:val="0"/>
      <w:marBottom w:val="0"/>
      <w:divBdr>
        <w:top w:val="none" w:sz="0" w:space="0" w:color="auto"/>
        <w:left w:val="none" w:sz="0" w:space="0" w:color="auto"/>
        <w:bottom w:val="none" w:sz="0" w:space="0" w:color="auto"/>
        <w:right w:val="none" w:sz="0" w:space="0" w:color="auto"/>
      </w:divBdr>
    </w:div>
    <w:div w:id="119148773">
      <w:bodyDiv w:val="1"/>
      <w:marLeft w:val="0"/>
      <w:marRight w:val="0"/>
      <w:marTop w:val="0"/>
      <w:marBottom w:val="0"/>
      <w:divBdr>
        <w:top w:val="none" w:sz="0" w:space="0" w:color="auto"/>
        <w:left w:val="none" w:sz="0" w:space="0" w:color="auto"/>
        <w:bottom w:val="none" w:sz="0" w:space="0" w:color="auto"/>
        <w:right w:val="none" w:sz="0" w:space="0" w:color="auto"/>
      </w:divBdr>
    </w:div>
    <w:div w:id="119150149">
      <w:bodyDiv w:val="1"/>
      <w:marLeft w:val="0"/>
      <w:marRight w:val="0"/>
      <w:marTop w:val="0"/>
      <w:marBottom w:val="0"/>
      <w:divBdr>
        <w:top w:val="none" w:sz="0" w:space="0" w:color="auto"/>
        <w:left w:val="none" w:sz="0" w:space="0" w:color="auto"/>
        <w:bottom w:val="none" w:sz="0" w:space="0" w:color="auto"/>
        <w:right w:val="none" w:sz="0" w:space="0" w:color="auto"/>
      </w:divBdr>
    </w:div>
    <w:div w:id="119542500">
      <w:bodyDiv w:val="1"/>
      <w:marLeft w:val="0"/>
      <w:marRight w:val="0"/>
      <w:marTop w:val="0"/>
      <w:marBottom w:val="0"/>
      <w:divBdr>
        <w:top w:val="none" w:sz="0" w:space="0" w:color="auto"/>
        <w:left w:val="none" w:sz="0" w:space="0" w:color="auto"/>
        <w:bottom w:val="none" w:sz="0" w:space="0" w:color="auto"/>
        <w:right w:val="none" w:sz="0" w:space="0" w:color="auto"/>
      </w:divBdr>
    </w:div>
    <w:div w:id="120461210">
      <w:bodyDiv w:val="1"/>
      <w:marLeft w:val="0"/>
      <w:marRight w:val="0"/>
      <w:marTop w:val="0"/>
      <w:marBottom w:val="0"/>
      <w:divBdr>
        <w:top w:val="none" w:sz="0" w:space="0" w:color="auto"/>
        <w:left w:val="none" w:sz="0" w:space="0" w:color="auto"/>
        <w:bottom w:val="none" w:sz="0" w:space="0" w:color="auto"/>
        <w:right w:val="none" w:sz="0" w:space="0" w:color="auto"/>
      </w:divBdr>
    </w:div>
    <w:div w:id="121385958">
      <w:bodyDiv w:val="1"/>
      <w:marLeft w:val="0"/>
      <w:marRight w:val="0"/>
      <w:marTop w:val="0"/>
      <w:marBottom w:val="0"/>
      <w:divBdr>
        <w:top w:val="none" w:sz="0" w:space="0" w:color="auto"/>
        <w:left w:val="none" w:sz="0" w:space="0" w:color="auto"/>
        <w:bottom w:val="none" w:sz="0" w:space="0" w:color="auto"/>
        <w:right w:val="none" w:sz="0" w:space="0" w:color="auto"/>
      </w:divBdr>
    </w:div>
    <w:div w:id="121849558">
      <w:bodyDiv w:val="1"/>
      <w:marLeft w:val="0"/>
      <w:marRight w:val="0"/>
      <w:marTop w:val="0"/>
      <w:marBottom w:val="0"/>
      <w:divBdr>
        <w:top w:val="none" w:sz="0" w:space="0" w:color="auto"/>
        <w:left w:val="none" w:sz="0" w:space="0" w:color="auto"/>
        <w:bottom w:val="none" w:sz="0" w:space="0" w:color="auto"/>
        <w:right w:val="none" w:sz="0" w:space="0" w:color="auto"/>
      </w:divBdr>
    </w:div>
    <w:div w:id="122889546">
      <w:bodyDiv w:val="1"/>
      <w:marLeft w:val="0"/>
      <w:marRight w:val="0"/>
      <w:marTop w:val="0"/>
      <w:marBottom w:val="0"/>
      <w:divBdr>
        <w:top w:val="none" w:sz="0" w:space="0" w:color="auto"/>
        <w:left w:val="none" w:sz="0" w:space="0" w:color="auto"/>
        <w:bottom w:val="none" w:sz="0" w:space="0" w:color="auto"/>
        <w:right w:val="none" w:sz="0" w:space="0" w:color="auto"/>
      </w:divBdr>
    </w:div>
    <w:div w:id="123427598">
      <w:bodyDiv w:val="1"/>
      <w:marLeft w:val="0"/>
      <w:marRight w:val="0"/>
      <w:marTop w:val="0"/>
      <w:marBottom w:val="0"/>
      <w:divBdr>
        <w:top w:val="none" w:sz="0" w:space="0" w:color="auto"/>
        <w:left w:val="none" w:sz="0" w:space="0" w:color="auto"/>
        <w:bottom w:val="none" w:sz="0" w:space="0" w:color="auto"/>
        <w:right w:val="none" w:sz="0" w:space="0" w:color="auto"/>
      </w:divBdr>
    </w:div>
    <w:div w:id="123543158">
      <w:bodyDiv w:val="1"/>
      <w:marLeft w:val="0"/>
      <w:marRight w:val="0"/>
      <w:marTop w:val="0"/>
      <w:marBottom w:val="0"/>
      <w:divBdr>
        <w:top w:val="none" w:sz="0" w:space="0" w:color="auto"/>
        <w:left w:val="none" w:sz="0" w:space="0" w:color="auto"/>
        <w:bottom w:val="none" w:sz="0" w:space="0" w:color="auto"/>
        <w:right w:val="none" w:sz="0" w:space="0" w:color="auto"/>
      </w:divBdr>
    </w:div>
    <w:div w:id="124008797">
      <w:bodyDiv w:val="1"/>
      <w:marLeft w:val="0"/>
      <w:marRight w:val="0"/>
      <w:marTop w:val="0"/>
      <w:marBottom w:val="0"/>
      <w:divBdr>
        <w:top w:val="none" w:sz="0" w:space="0" w:color="auto"/>
        <w:left w:val="none" w:sz="0" w:space="0" w:color="auto"/>
        <w:bottom w:val="none" w:sz="0" w:space="0" w:color="auto"/>
        <w:right w:val="none" w:sz="0" w:space="0" w:color="auto"/>
      </w:divBdr>
    </w:div>
    <w:div w:id="124130769">
      <w:bodyDiv w:val="1"/>
      <w:marLeft w:val="0"/>
      <w:marRight w:val="0"/>
      <w:marTop w:val="0"/>
      <w:marBottom w:val="0"/>
      <w:divBdr>
        <w:top w:val="none" w:sz="0" w:space="0" w:color="auto"/>
        <w:left w:val="none" w:sz="0" w:space="0" w:color="auto"/>
        <w:bottom w:val="none" w:sz="0" w:space="0" w:color="auto"/>
        <w:right w:val="none" w:sz="0" w:space="0" w:color="auto"/>
      </w:divBdr>
    </w:div>
    <w:div w:id="124852443">
      <w:bodyDiv w:val="1"/>
      <w:marLeft w:val="0"/>
      <w:marRight w:val="0"/>
      <w:marTop w:val="0"/>
      <w:marBottom w:val="0"/>
      <w:divBdr>
        <w:top w:val="none" w:sz="0" w:space="0" w:color="auto"/>
        <w:left w:val="none" w:sz="0" w:space="0" w:color="auto"/>
        <w:bottom w:val="none" w:sz="0" w:space="0" w:color="auto"/>
        <w:right w:val="none" w:sz="0" w:space="0" w:color="auto"/>
      </w:divBdr>
    </w:div>
    <w:div w:id="125047605">
      <w:bodyDiv w:val="1"/>
      <w:marLeft w:val="0"/>
      <w:marRight w:val="0"/>
      <w:marTop w:val="0"/>
      <w:marBottom w:val="0"/>
      <w:divBdr>
        <w:top w:val="none" w:sz="0" w:space="0" w:color="auto"/>
        <w:left w:val="none" w:sz="0" w:space="0" w:color="auto"/>
        <w:bottom w:val="none" w:sz="0" w:space="0" w:color="auto"/>
        <w:right w:val="none" w:sz="0" w:space="0" w:color="auto"/>
      </w:divBdr>
    </w:div>
    <w:div w:id="125199773">
      <w:bodyDiv w:val="1"/>
      <w:marLeft w:val="0"/>
      <w:marRight w:val="0"/>
      <w:marTop w:val="0"/>
      <w:marBottom w:val="0"/>
      <w:divBdr>
        <w:top w:val="none" w:sz="0" w:space="0" w:color="auto"/>
        <w:left w:val="none" w:sz="0" w:space="0" w:color="auto"/>
        <w:bottom w:val="none" w:sz="0" w:space="0" w:color="auto"/>
        <w:right w:val="none" w:sz="0" w:space="0" w:color="auto"/>
      </w:divBdr>
    </w:div>
    <w:div w:id="126438891">
      <w:bodyDiv w:val="1"/>
      <w:marLeft w:val="0"/>
      <w:marRight w:val="0"/>
      <w:marTop w:val="0"/>
      <w:marBottom w:val="0"/>
      <w:divBdr>
        <w:top w:val="none" w:sz="0" w:space="0" w:color="auto"/>
        <w:left w:val="none" w:sz="0" w:space="0" w:color="auto"/>
        <w:bottom w:val="none" w:sz="0" w:space="0" w:color="auto"/>
        <w:right w:val="none" w:sz="0" w:space="0" w:color="auto"/>
      </w:divBdr>
    </w:div>
    <w:div w:id="127285324">
      <w:bodyDiv w:val="1"/>
      <w:marLeft w:val="0"/>
      <w:marRight w:val="0"/>
      <w:marTop w:val="0"/>
      <w:marBottom w:val="0"/>
      <w:divBdr>
        <w:top w:val="none" w:sz="0" w:space="0" w:color="auto"/>
        <w:left w:val="none" w:sz="0" w:space="0" w:color="auto"/>
        <w:bottom w:val="none" w:sz="0" w:space="0" w:color="auto"/>
        <w:right w:val="none" w:sz="0" w:space="0" w:color="auto"/>
      </w:divBdr>
    </w:div>
    <w:div w:id="127673817">
      <w:bodyDiv w:val="1"/>
      <w:marLeft w:val="0"/>
      <w:marRight w:val="0"/>
      <w:marTop w:val="0"/>
      <w:marBottom w:val="0"/>
      <w:divBdr>
        <w:top w:val="none" w:sz="0" w:space="0" w:color="auto"/>
        <w:left w:val="none" w:sz="0" w:space="0" w:color="auto"/>
        <w:bottom w:val="none" w:sz="0" w:space="0" w:color="auto"/>
        <w:right w:val="none" w:sz="0" w:space="0" w:color="auto"/>
      </w:divBdr>
    </w:div>
    <w:div w:id="128477254">
      <w:bodyDiv w:val="1"/>
      <w:marLeft w:val="0"/>
      <w:marRight w:val="0"/>
      <w:marTop w:val="0"/>
      <w:marBottom w:val="0"/>
      <w:divBdr>
        <w:top w:val="none" w:sz="0" w:space="0" w:color="auto"/>
        <w:left w:val="none" w:sz="0" w:space="0" w:color="auto"/>
        <w:bottom w:val="none" w:sz="0" w:space="0" w:color="auto"/>
        <w:right w:val="none" w:sz="0" w:space="0" w:color="auto"/>
      </w:divBdr>
    </w:div>
    <w:div w:id="128717020">
      <w:bodyDiv w:val="1"/>
      <w:marLeft w:val="0"/>
      <w:marRight w:val="0"/>
      <w:marTop w:val="0"/>
      <w:marBottom w:val="0"/>
      <w:divBdr>
        <w:top w:val="none" w:sz="0" w:space="0" w:color="auto"/>
        <w:left w:val="none" w:sz="0" w:space="0" w:color="auto"/>
        <w:bottom w:val="none" w:sz="0" w:space="0" w:color="auto"/>
        <w:right w:val="none" w:sz="0" w:space="0" w:color="auto"/>
      </w:divBdr>
    </w:div>
    <w:div w:id="128941574">
      <w:bodyDiv w:val="1"/>
      <w:marLeft w:val="0"/>
      <w:marRight w:val="0"/>
      <w:marTop w:val="0"/>
      <w:marBottom w:val="0"/>
      <w:divBdr>
        <w:top w:val="none" w:sz="0" w:space="0" w:color="auto"/>
        <w:left w:val="none" w:sz="0" w:space="0" w:color="auto"/>
        <w:bottom w:val="none" w:sz="0" w:space="0" w:color="auto"/>
        <w:right w:val="none" w:sz="0" w:space="0" w:color="auto"/>
      </w:divBdr>
    </w:div>
    <w:div w:id="129323284">
      <w:bodyDiv w:val="1"/>
      <w:marLeft w:val="0"/>
      <w:marRight w:val="0"/>
      <w:marTop w:val="0"/>
      <w:marBottom w:val="0"/>
      <w:divBdr>
        <w:top w:val="none" w:sz="0" w:space="0" w:color="auto"/>
        <w:left w:val="none" w:sz="0" w:space="0" w:color="auto"/>
        <w:bottom w:val="none" w:sz="0" w:space="0" w:color="auto"/>
        <w:right w:val="none" w:sz="0" w:space="0" w:color="auto"/>
      </w:divBdr>
    </w:div>
    <w:div w:id="129833438">
      <w:bodyDiv w:val="1"/>
      <w:marLeft w:val="0"/>
      <w:marRight w:val="0"/>
      <w:marTop w:val="0"/>
      <w:marBottom w:val="0"/>
      <w:divBdr>
        <w:top w:val="none" w:sz="0" w:space="0" w:color="auto"/>
        <w:left w:val="none" w:sz="0" w:space="0" w:color="auto"/>
        <w:bottom w:val="none" w:sz="0" w:space="0" w:color="auto"/>
        <w:right w:val="none" w:sz="0" w:space="0" w:color="auto"/>
      </w:divBdr>
    </w:div>
    <w:div w:id="130170710">
      <w:bodyDiv w:val="1"/>
      <w:marLeft w:val="0"/>
      <w:marRight w:val="0"/>
      <w:marTop w:val="0"/>
      <w:marBottom w:val="0"/>
      <w:divBdr>
        <w:top w:val="none" w:sz="0" w:space="0" w:color="auto"/>
        <w:left w:val="none" w:sz="0" w:space="0" w:color="auto"/>
        <w:bottom w:val="none" w:sz="0" w:space="0" w:color="auto"/>
        <w:right w:val="none" w:sz="0" w:space="0" w:color="auto"/>
      </w:divBdr>
    </w:div>
    <w:div w:id="130170925">
      <w:bodyDiv w:val="1"/>
      <w:marLeft w:val="0"/>
      <w:marRight w:val="0"/>
      <w:marTop w:val="0"/>
      <w:marBottom w:val="0"/>
      <w:divBdr>
        <w:top w:val="none" w:sz="0" w:space="0" w:color="auto"/>
        <w:left w:val="none" w:sz="0" w:space="0" w:color="auto"/>
        <w:bottom w:val="none" w:sz="0" w:space="0" w:color="auto"/>
        <w:right w:val="none" w:sz="0" w:space="0" w:color="auto"/>
      </w:divBdr>
    </w:div>
    <w:div w:id="130484266">
      <w:bodyDiv w:val="1"/>
      <w:marLeft w:val="0"/>
      <w:marRight w:val="0"/>
      <w:marTop w:val="0"/>
      <w:marBottom w:val="0"/>
      <w:divBdr>
        <w:top w:val="none" w:sz="0" w:space="0" w:color="auto"/>
        <w:left w:val="none" w:sz="0" w:space="0" w:color="auto"/>
        <w:bottom w:val="none" w:sz="0" w:space="0" w:color="auto"/>
        <w:right w:val="none" w:sz="0" w:space="0" w:color="auto"/>
      </w:divBdr>
    </w:div>
    <w:div w:id="130640229">
      <w:bodyDiv w:val="1"/>
      <w:marLeft w:val="0"/>
      <w:marRight w:val="0"/>
      <w:marTop w:val="0"/>
      <w:marBottom w:val="0"/>
      <w:divBdr>
        <w:top w:val="none" w:sz="0" w:space="0" w:color="auto"/>
        <w:left w:val="none" w:sz="0" w:space="0" w:color="auto"/>
        <w:bottom w:val="none" w:sz="0" w:space="0" w:color="auto"/>
        <w:right w:val="none" w:sz="0" w:space="0" w:color="auto"/>
      </w:divBdr>
    </w:div>
    <w:div w:id="131025629">
      <w:bodyDiv w:val="1"/>
      <w:marLeft w:val="0"/>
      <w:marRight w:val="0"/>
      <w:marTop w:val="0"/>
      <w:marBottom w:val="0"/>
      <w:divBdr>
        <w:top w:val="none" w:sz="0" w:space="0" w:color="auto"/>
        <w:left w:val="none" w:sz="0" w:space="0" w:color="auto"/>
        <w:bottom w:val="none" w:sz="0" w:space="0" w:color="auto"/>
        <w:right w:val="none" w:sz="0" w:space="0" w:color="auto"/>
      </w:divBdr>
    </w:div>
    <w:div w:id="133648408">
      <w:bodyDiv w:val="1"/>
      <w:marLeft w:val="0"/>
      <w:marRight w:val="0"/>
      <w:marTop w:val="0"/>
      <w:marBottom w:val="0"/>
      <w:divBdr>
        <w:top w:val="none" w:sz="0" w:space="0" w:color="auto"/>
        <w:left w:val="none" w:sz="0" w:space="0" w:color="auto"/>
        <w:bottom w:val="none" w:sz="0" w:space="0" w:color="auto"/>
        <w:right w:val="none" w:sz="0" w:space="0" w:color="auto"/>
      </w:divBdr>
    </w:div>
    <w:div w:id="133790669">
      <w:bodyDiv w:val="1"/>
      <w:marLeft w:val="0"/>
      <w:marRight w:val="0"/>
      <w:marTop w:val="0"/>
      <w:marBottom w:val="0"/>
      <w:divBdr>
        <w:top w:val="none" w:sz="0" w:space="0" w:color="auto"/>
        <w:left w:val="none" w:sz="0" w:space="0" w:color="auto"/>
        <w:bottom w:val="none" w:sz="0" w:space="0" w:color="auto"/>
        <w:right w:val="none" w:sz="0" w:space="0" w:color="auto"/>
      </w:divBdr>
    </w:div>
    <w:div w:id="134377497">
      <w:bodyDiv w:val="1"/>
      <w:marLeft w:val="0"/>
      <w:marRight w:val="0"/>
      <w:marTop w:val="0"/>
      <w:marBottom w:val="0"/>
      <w:divBdr>
        <w:top w:val="none" w:sz="0" w:space="0" w:color="auto"/>
        <w:left w:val="none" w:sz="0" w:space="0" w:color="auto"/>
        <w:bottom w:val="none" w:sz="0" w:space="0" w:color="auto"/>
        <w:right w:val="none" w:sz="0" w:space="0" w:color="auto"/>
      </w:divBdr>
    </w:div>
    <w:div w:id="134568455">
      <w:bodyDiv w:val="1"/>
      <w:marLeft w:val="0"/>
      <w:marRight w:val="0"/>
      <w:marTop w:val="0"/>
      <w:marBottom w:val="0"/>
      <w:divBdr>
        <w:top w:val="none" w:sz="0" w:space="0" w:color="auto"/>
        <w:left w:val="none" w:sz="0" w:space="0" w:color="auto"/>
        <w:bottom w:val="none" w:sz="0" w:space="0" w:color="auto"/>
        <w:right w:val="none" w:sz="0" w:space="0" w:color="auto"/>
      </w:divBdr>
    </w:div>
    <w:div w:id="134956114">
      <w:bodyDiv w:val="1"/>
      <w:marLeft w:val="0"/>
      <w:marRight w:val="0"/>
      <w:marTop w:val="0"/>
      <w:marBottom w:val="0"/>
      <w:divBdr>
        <w:top w:val="none" w:sz="0" w:space="0" w:color="auto"/>
        <w:left w:val="none" w:sz="0" w:space="0" w:color="auto"/>
        <w:bottom w:val="none" w:sz="0" w:space="0" w:color="auto"/>
        <w:right w:val="none" w:sz="0" w:space="0" w:color="auto"/>
      </w:divBdr>
    </w:div>
    <w:div w:id="135219172">
      <w:bodyDiv w:val="1"/>
      <w:marLeft w:val="0"/>
      <w:marRight w:val="0"/>
      <w:marTop w:val="0"/>
      <w:marBottom w:val="0"/>
      <w:divBdr>
        <w:top w:val="none" w:sz="0" w:space="0" w:color="auto"/>
        <w:left w:val="none" w:sz="0" w:space="0" w:color="auto"/>
        <w:bottom w:val="none" w:sz="0" w:space="0" w:color="auto"/>
        <w:right w:val="none" w:sz="0" w:space="0" w:color="auto"/>
      </w:divBdr>
    </w:div>
    <w:div w:id="135343560">
      <w:bodyDiv w:val="1"/>
      <w:marLeft w:val="0"/>
      <w:marRight w:val="0"/>
      <w:marTop w:val="0"/>
      <w:marBottom w:val="0"/>
      <w:divBdr>
        <w:top w:val="none" w:sz="0" w:space="0" w:color="auto"/>
        <w:left w:val="none" w:sz="0" w:space="0" w:color="auto"/>
        <w:bottom w:val="none" w:sz="0" w:space="0" w:color="auto"/>
        <w:right w:val="none" w:sz="0" w:space="0" w:color="auto"/>
      </w:divBdr>
    </w:div>
    <w:div w:id="135417217">
      <w:bodyDiv w:val="1"/>
      <w:marLeft w:val="0"/>
      <w:marRight w:val="0"/>
      <w:marTop w:val="0"/>
      <w:marBottom w:val="0"/>
      <w:divBdr>
        <w:top w:val="none" w:sz="0" w:space="0" w:color="auto"/>
        <w:left w:val="none" w:sz="0" w:space="0" w:color="auto"/>
        <w:bottom w:val="none" w:sz="0" w:space="0" w:color="auto"/>
        <w:right w:val="none" w:sz="0" w:space="0" w:color="auto"/>
      </w:divBdr>
    </w:div>
    <w:div w:id="135875521">
      <w:bodyDiv w:val="1"/>
      <w:marLeft w:val="0"/>
      <w:marRight w:val="0"/>
      <w:marTop w:val="0"/>
      <w:marBottom w:val="0"/>
      <w:divBdr>
        <w:top w:val="none" w:sz="0" w:space="0" w:color="auto"/>
        <w:left w:val="none" w:sz="0" w:space="0" w:color="auto"/>
        <w:bottom w:val="none" w:sz="0" w:space="0" w:color="auto"/>
        <w:right w:val="none" w:sz="0" w:space="0" w:color="auto"/>
      </w:divBdr>
    </w:div>
    <w:div w:id="136381290">
      <w:bodyDiv w:val="1"/>
      <w:marLeft w:val="0"/>
      <w:marRight w:val="0"/>
      <w:marTop w:val="0"/>
      <w:marBottom w:val="0"/>
      <w:divBdr>
        <w:top w:val="none" w:sz="0" w:space="0" w:color="auto"/>
        <w:left w:val="none" w:sz="0" w:space="0" w:color="auto"/>
        <w:bottom w:val="none" w:sz="0" w:space="0" w:color="auto"/>
        <w:right w:val="none" w:sz="0" w:space="0" w:color="auto"/>
      </w:divBdr>
    </w:div>
    <w:div w:id="136921786">
      <w:bodyDiv w:val="1"/>
      <w:marLeft w:val="0"/>
      <w:marRight w:val="0"/>
      <w:marTop w:val="0"/>
      <w:marBottom w:val="0"/>
      <w:divBdr>
        <w:top w:val="none" w:sz="0" w:space="0" w:color="auto"/>
        <w:left w:val="none" w:sz="0" w:space="0" w:color="auto"/>
        <w:bottom w:val="none" w:sz="0" w:space="0" w:color="auto"/>
        <w:right w:val="none" w:sz="0" w:space="0" w:color="auto"/>
      </w:divBdr>
    </w:div>
    <w:div w:id="137113791">
      <w:bodyDiv w:val="1"/>
      <w:marLeft w:val="0"/>
      <w:marRight w:val="0"/>
      <w:marTop w:val="0"/>
      <w:marBottom w:val="0"/>
      <w:divBdr>
        <w:top w:val="none" w:sz="0" w:space="0" w:color="auto"/>
        <w:left w:val="none" w:sz="0" w:space="0" w:color="auto"/>
        <w:bottom w:val="none" w:sz="0" w:space="0" w:color="auto"/>
        <w:right w:val="none" w:sz="0" w:space="0" w:color="auto"/>
      </w:divBdr>
    </w:div>
    <w:div w:id="138110451">
      <w:bodyDiv w:val="1"/>
      <w:marLeft w:val="0"/>
      <w:marRight w:val="0"/>
      <w:marTop w:val="0"/>
      <w:marBottom w:val="0"/>
      <w:divBdr>
        <w:top w:val="none" w:sz="0" w:space="0" w:color="auto"/>
        <w:left w:val="none" w:sz="0" w:space="0" w:color="auto"/>
        <w:bottom w:val="none" w:sz="0" w:space="0" w:color="auto"/>
        <w:right w:val="none" w:sz="0" w:space="0" w:color="auto"/>
      </w:divBdr>
    </w:div>
    <w:div w:id="138770715">
      <w:bodyDiv w:val="1"/>
      <w:marLeft w:val="0"/>
      <w:marRight w:val="0"/>
      <w:marTop w:val="0"/>
      <w:marBottom w:val="0"/>
      <w:divBdr>
        <w:top w:val="none" w:sz="0" w:space="0" w:color="auto"/>
        <w:left w:val="none" w:sz="0" w:space="0" w:color="auto"/>
        <w:bottom w:val="none" w:sz="0" w:space="0" w:color="auto"/>
        <w:right w:val="none" w:sz="0" w:space="0" w:color="auto"/>
      </w:divBdr>
    </w:div>
    <w:div w:id="138958916">
      <w:bodyDiv w:val="1"/>
      <w:marLeft w:val="0"/>
      <w:marRight w:val="0"/>
      <w:marTop w:val="0"/>
      <w:marBottom w:val="0"/>
      <w:divBdr>
        <w:top w:val="none" w:sz="0" w:space="0" w:color="auto"/>
        <w:left w:val="none" w:sz="0" w:space="0" w:color="auto"/>
        <w:bottom w:val="none" w:sz="0" w:space="0" w:color="auto"/>
        <w:right w:val="none" w:sz="0" w:space="0" w:color="auto"/>
      </w:divBdr>
    </w:div>
    <w:div w:id="138960062">
      <w:bodyDiv w:val="1"/>
      <w:marLeft w:val="0"/>
      <w:marRight w:val="0"/>
      <w:marTop w:val="0"/>
      <w:marBottom w:val="0"/>
      <w:divBdr>
        <w:top w:val="none" w:sz="0" w:space="0" w:color="auto"/>
        <w:left w:val="none" w:sz="0" w:space="0" w:color="auto"/>
        <w:bottom w:val="none" w:sz="0" w:space="0" w:color="auto"/>
        <w:right w:val="none" w:sz="0" w:space="0" w:color="auto"/>
      </w:divBdr>
    </w:div>
    <w:div w:id="140736343">
      <w:bodyDiv w:val="1"/>
      <w:marLeft w:val="0"/>
      <w:marRight w:val="0"/>
      <w:marTop w:val="0"/>
      <w:marBottom w:val="0"/>
      <w:divBdr>
        <w:top w:val="none" w:sz="0" w:space="0" w:color="auto"/>
        <w:left w:val="none" w:sz="0" w:space="0" w:color="auto"/>
        <w:bottom w:val="none" w:sz="0" w:space="0" w:color="auto"/>
        <w:right w:val="none" w:sz="0" w:space="0" w:color="auto"/>
      </w:divBdr>
    </w:div>
    <w:div w:id="140774094">
      <w:bodyDiv w:val="1"/>
      <w:marLeft w:val="0"/>
      <w:marRight w:val="0"/>
      <w:marTop w:val="0"/>
      <w:marBottom w:val="0"/>
      <w:divBdr>
        <w:top w:val="none" w:sz="0" w:space="0" w:color="auto"/>
        <w:left w:val="none" w:sz="0" w:space="0" w:color="auto"/>
        <w:bottom w:val="none" w:sz="0" w:space="0" w:color="auto"/>
        <w:right w:val="none" w:sz="0" w:space="0" w:color="auto"/>
      </w:divBdr>
    </w:div>
    <w:div w:id="141509585">
      <w:bodyDiv w:val="1"/>
      <w:marLeft w:val="0"/>
      <w:marRight w:val="0"/>
      <w:marTop w:val="0"/>
      <w:marBottom w:val="0"/>
      <w:divBdr>
        <w:top w:val="none" w:sz="0" w:space="0" w:color="auto"/>
        <w:left w:val="none" w:sz="0" w:space="0" w:color="auto"/>
        <w:bottom w:val="none" w:sz="0" w:space="0" w:color="auto"/>
        <w:right w:val="none" w:sz="0" w:space="0" w:color="auto"/>
      </w:divBdr>
    </w:div>
    <w:div w:id="141511409">
      <w:bodyDiv w:val="1"/>
      <w:marLeft w:val="0"/>
      <w:marRight w:val="0"/>
      <w:marTop w:val="0"/>
      <w:marBottom w:val="0"/>
      <w:divBdr>
        <w:top w:val="none" w:sz="0" w:space="0" w:color="auto"/>
        <w:left w:val="none" w:sz="0" w:space="0" w:color="auto"/>
        <w:bottom w:val="none" w:sz="0" w:space="0" w:color="auto"/>
        <w:right w:val="none" w:sz="0" w:space="0" w:color="auto"/>
      </w:divBdr>
    </w:div>
    <w:div w:id="141586729">
      <w:bodyDiv w:val="1"/>
      <w:marLeft w:val="0"/>
      <w:marRight w:val="0"/>
      <w:marTop w:val="0"/>
      <w:marBottom w:val="0"/>
      <w:divBdr>
        <w:top w:val="none" w:sz="0" w:space="0" w:color="auto"/>
        <w:left w:val="none" w:sz="0" w:space="0" w:color="auto"/>
        <w:bottom w:val="none" w:sz="0" w:space="0" w:color="auto"/>
        <w:right w:val="none" w:sz="0" w:space="0" w:color="auto"/>
      </w:divBdr>
    </w:div>
    <w:div w:id="143200223">
      <w:bodyDiv w:val="1"/>
      <w:marLeft w:val="0"/>
      <w:marRight w:val="0"/>
      <w:marTop w:val="0"/>
      <w:marBottom w:val="0"/>
      <w:divBdr>
        <w:top w:val="none" w:sz="0" w:space="0" w:color="auto"/>
        <w:left w:val="none" w:sz="0" w:space="0" w:color="auto"/>
        <w:bottom w:val="none" w:sz="0" w:space="0" w:color="auto"/>
        <w:right w:val="none" w:sz="0" w:space="0" w:color="auto"/>
      </w:divBdr>
    </w:div>
    <w:div w:id="143275198">
      <w:bodyDiv w:val="1"/>
      <w:marLeft w:val="0"/>
      <w:marRight w:val="0"/>
      <w:marTop w:val="0"/>
      <w:marBottom w:val="0"/>
      <w:divBdr>
        <w:top w:val="none" w:sz="0" w:space="0" w:color="auto"/>
        <w:left w:val="none" w:sz="0" w:space="0" w:color="auto"/>
        <w:bottom w:val="none" w:sz="0" w:space="0" w:color="auto"/>
        <w:right w:val="none" w:sz="0" w:space="0" w:color="auto"/>
      </w:divBdr>
    </w:div>
    <w:div w:id="143589976">
      <w:bodyDiv w:val="1"/>
      <w:marLeft w:val="0"/>
      <w:marRight w:val="0"/>
      <w:marTop w:val="0"/>
      <w:marBottom w:val="0"/>
      <w:divBdr>
        <w:top w:val="none" w:sz="0" w:space="0" w:color="auto"/>
        <w:left w:val="none" w:sz="0" w:space="0" w:color="auto"/>
        <w:bottom w:val="none" w:sz="0" w:space="0" w:color="auto"/>
        <w:right w:val="none" w:sz="0" w:space="0" w:color="auto"/>
      </w:divBdr>
    </w:div>
    <w:div w:id="144248030">
      <w:bodyDiv w:val="1"/>
      <w:marLeft w:val="0"/>
      <w:marRight w:val="0"/>
      <w:marTop w:val="0"/>
      <w:marBottom w:val="0"/>
      <w:divBdr>
        <w:top w:val="none" w:sz="0" w:space="0" w:color="auto"/>
        <w:left w:val="none" w:sz="0" w:space="0" w:color="auto"/>
        <w:bottom w:val="none" w:sz="0" w:space="0" w:color="auto"/>
        <w:right w:val="none" w:sz="0" w:space="0" w:color="auto"/>
      </w:divBdr>
    </w:div>
    <w:div w:id="144319678">
      <w:bodyDiv w:val="1"/>
      <w:marLeft w:val="0"/>
      <w:marRight w:val="0"/>
      <w:marTop w:val="0"/>
      <w:marBottom w:val="0"/>
      <w:divBdr>
        <w:top w:val="none" w:sz="0" w:space="0" w:color="auto"/>
        <w:left w:val="none" w:sz="0" w:space="0" w:color="auto"/>
        <w:bottom w:val="none" w:sz="0" w:space="0" w:color="auto"/>
        <w:right w:val="none" w:sz="0" w:space="0" w:color="auto"/>
      </w:divBdr>
    </w:div>
    <w:div w:id="144588392">
      <w:bodyDiv w:val="1"/>
      <w:marLeft w:val="0"/>
      <w:marRight w:val="0"/>
      <w:marTop w:val="0"/>
      <w:marBottom w:val="0"/>
      <w:divBdr>
        <w:top w:val="none" w:sz="0" w:space="0" w:color="auto"/>
        <w:left w:val="none" w:sz="0" w:space="0" w:color="auto"/>
        <w:bottom w:val="none" w:sz="0" w:space="0" w:color="auto"/>
        <w:right w:val="none" w:sz="0" w:space="0" w:color="auto"/>
      </w:divBdr>
    </w:div>
    <w:div w:id="144859437">
      <w:bodyDiv w:val="1"/>
      <w:marLeft w:val="0"/>
      <w:marRight w:val="0"/>
      <w:marTop w:val="0"/>
      <w:marBottom w:val="0"/>
      <w:divBdr>
        <w:top w:val="none" w:sz="0" w:space="0" w:color="auto"/>
        <w:left w:val="none" w:sz="0" w:space="0" w:color="auto"/>
        <w:bottom w:val="none" w:sz="0" w:space="0" w:color="auto"/>
        <w:right w:val="none" w:sz="0" w:space="0" w:color="auto"/>
      </w:divBdr>
    </w:div>
    <w:div w:id="145824594">
      <w:bodyDiv w:val="1"/>
      <w:marLeft w:val="0"/>
      <w:marRight w:val="0"/>
      <w:marTop w:val="0"/>
      <w:marBottom w:val="0"/>
      <w:divBdr>
        <w:top w:val="none" w:sz="0" w:space="0" w:color="auto"/>
        <w:left w:val="none" w:sz="0" w:space="0" w:color="auto"/>
        <w:bottom w:val="none" w:sz="0" w:space="0" w:color="auto"/>
        <w:right w:val="none" w:sz="0" w:space="0" w:color="auto"/>
      </w:divBdr>
    </w:div>
    <w:div w:id="145975611">
      <w:bodyDiv w:val="1"/>
      <w:marLeft w:val="0"/>
      <w:marRight w:val="0"/>
      <w:marTop w:val="0"/>
      <w:marBottom w:val="0"/>
      <w:divBdr>
        <w:top w:val="none" w:sz="0" w:space="0" w:color="auto"/>
        <w:left w:val="none" w:sz="0" w:space="0" w:color="auto"/>
        <w:bottom w:val="none" w:sz="0" w:space="0" w:color="auto"/>
        <w:right w:val="none" w:sz="0" w:space="0" w:color="auto"/>
      </w:divBdr>
    </w:div>
    <w:div w:id="146359395">
      <w:bodyDiv w:val="1"/>
      <w:marLeft w:val="0"/>
      <w:marRight w:val="0"/>
      <w:marTop w:val="0"/>
      <w:marBottom w:val="0"/>
      <w:divBdr>
        <w:top w:val="none" w:sz="0" w:space="0" w:color="auto"/>
        <w:left w:val="none" w:sz="0" w:space="0" w:color="auto"/>
        <w:bottom w:val="none" w:sz="0" w:space="0" w:color="auto"/>
        <w:right w:val="none" w:sz="0" w:space="0" w:color="auto"/>
      </w:divBdr>
    </w:div>
    <w:div w:id="146897129">
      <w:bodyDiv w:val="1"/>
      <w:marLeft w:val="0"/>
      <w:marRight w:val="0"/>
      <w:marTop w:val="0"/>
      <w:marBottom w:val="0"/>
      <w:divBdr>
        <w:top w:val="none" w:sz="0" w:space="0" w:color="auto"/>
        <w:left w:val="none" w:sz="0" w:space="0" w:color="auto"/>
        <w:bottom w:val="none" w:sz="0" w:space="0" w:color="auto"/>
        <w:right w:val="none" w:sz="0" w:space="0" w:color="auto"/>
      </w:divBdr>
    </w:div>
    <w:div w:id="147747636">
      <w:bodyDiv w:val="1"/>
      <w:marLeft w:val="0"/>
      <w:marRight w:val="0"/>
      <w:marTop w:val="0"/>
      <w:marBottom w:val="0"/>
      <w:divBdr>
        <w:top w:val="none" w:sz="0" w:space="0" w:color="auto"/>
        <w:left w:val="none" w:sz="0" w:space="0" w:color="auto"/>
        <w:bottom w:val="none" w:sz="0" w:space="0" w:color="auto"/>
        <w:right w:val="none" w:sz="0" w:space="0" w:color="auto"/>
      </w:divBdr>
    </w:div>
    <w:div w:id="149097371">
      <w:bodyDiv w:val="1"/>
      <w:marLeft w:val="0"/>
      <w:marRight w:val="0"/>
      <w:marTop w:val="0"/>
      <w:marBottom w:val="0"/>
      <w:divBdr>
        <w:top w:val="none" w:sz="0" w:space="0" w:color="auto"/>
        <w:left w:val="none" w:sz="0" w:space="0" w:color="auto"/>
        <w:bottom w:val="none" w:sz="0" w:space="0" w:color="auto"/>
        <w:right w:val="none" w:sz="0" w:space="0" w:color="auto"/>
      </w:divBdr>
    </w:div>
    <w:div w:id="149178652">
      <w:bodyDiv w:val="1"/>
      <w:marLeft w:val="0"/>
      <w:marRight w:val="0"/>
      <w:marTop w:val="0"/>
      <w:marBottom w:val="0"/>
      <w:divBdr>
        <w:top w:val="none" w:sz="0" w:space="0" w:color="auto"/>
        <w:left w:val="none" w:sz="0" w:space="0" w:color="auto"/>
        <w:bottom w:val="none" w:sz="0" w:space="0" w:color="auto"/>
        <w:right w:val="none" w:sz="0" w:space="0" w:color="auto"/>
      </w:divBdr>
    </w:div>
    <w:div w:id="151263001">
      <w:bodyDiv w:val="1"/>
      <w:marLeft w:val="0"/>
      <w:marRight w:val="0"/>
      <w:marTop w:val="0"/>
      <w:marBottom w:val="0"/>
      <w:divBdr>
        <w:top w:val="none" w:sz="0" w:space="0" w:color="auto"/>
        <w:left w:val="none" w:sz="0" w:space="0" w:color="auto"/>
        <w:bottom w:val="none" w:sz="0" w:space="0" w:color="auto"/>
        <w:right w:val="none" w:sz="0" w:space="0" w:color="auto"/>
      </w:divBdr>
    </w:div>
    <w:div w:id="151600228">
      <w:bodyDiv w:val="1"/>
      <w:marLeft w:val="0"/>
      <w:marRight w:val="0"/>
      <w:marTop w:val="0"/>
      <w:marBottom w:val="0"/>
      <w:divBdr>
        <w:top w:val="none" w:sz="0" w:space="0" w:color="auto"/>
        <w:left w:val="none" w:sz="0" w:space="0" w:color="auto"/>
        <w:bottom w:val="none" w:sz="0" w:space="0" w:color="auto"/>
        <w:right w:val="none" w:sz="0" w:space="0" w:color="auto"/>
      </w:divBdr>
    </w:div>
    <w:div w:id="152140542">
      <w:bodyDiv w:val="1"/>
      <w:marLeft w:val="0"/>
      <w:marRight w:val="0"/>
      <w:marTop w:val="0"/>
      <w:marBottom w:val="0"/>
      <w:divBdr>
        <w:top w:val="none" w:sz="0" w:space="0" w:color="auto"/>
        <w:left w:val="none" w:sz="0" w:space="0" w:color="auto"/>
        <w:bottom w:val="none" w:sz="0" w:space="0" w:color="auto"/>
        <w:right w:val="none" w:sz="0" w:space="0" w:color="auto"/>
      </w:divBdr>
    </w:div>
    <w:div w:id="152262527">
      <w:bodyDiv w:val="1"/>
      <w:marLeft w:val="0"/>
      <w:marRight w:val="0"/>
      <w:marTop w:val="0"/>
      <w:marBottom w:val="0"/>
      <w:divBdr>
        <w:top w:val="none" w:sz="0" w:space="0" w:color="auto"/>
        <w:left w:val="none" w:sz="0" w:space="0" w:color="auto"/>
        <w:bottom w:val="none" w:sz="0" w:space="0" w:color="auto"/>
        <w:right w:val="none" w:sz="0" w:space="0" w:color="auto"/>
      </w:divBdr>
    </w:div>
    <w:div w:id="152645343">
      <w:bodyDiv w:val="1"/>
      <w:marLeft w:val="0"/>
      <w:marRight w:val="0"/>
      <w:marTop w:val="0"/>
      <w:marBottom w:val="0"/>
      <w:divBdr>
        <w:top w:val="none" w:sz="0" w:space="0" w:color="auto"/>
        <w:left w:val="none" w:sz="0" w:space="0" w:color="auto"/>
        <w:bottom w:val="none" w:sz="0" w:space="0" w:color="auto"/>
        <w:right w:val="none" w:sz="0" w:space="0" w:color="auto"/>
      </w:divBdr>
    </w:div>
    <w:div w:id="153375727">
      <w:bodyDiv w:val="1"/>
      <w:marLeft w:val="0"/>
      <w:marRight w:val="0"/>
      <w:marTop w:val="0"/>
      <w:marBottom w:val="0"/>
      <w:divBdr>
        <w:top w:val="none" w:sz="0" w:space="0" w:color="auto"/>
        <w:left w:val="none" w:sz="0" w:space="0" w:color="auto"/>
        <w:bottom w:val="none" w:sz="0" w:space="0" w:color="auto"/>
        <w:right w:val="none" w:sz="0" w:space="0" w:color="auto"/>
      </w:divBdr>
    </w:div>
    <w:div w:id="153952704">
      <w:bodyDiv w:val="1"/>
      <w:marLeft w:val="0"/>
      <w:marRight w:val="0"/>
      <w:marTop w:val="0"/>
      <w:marBottom w:val="0"/>
      <w:divBdr>
        <w:top w:val="none" w:sz="0" w:space="0" w:color="auto"/>
        <w:left w:val="none" w:sz="0" w:space="0" w:color="auto"/>
        <w:bottom w:val="none" w:sz="0" w:space="0" w:color="auto"/>
        <w:right w:val="none" w:sz="0" w:space="0" w:color="auto"/>
      </w:divBdr>
    </w:div>
    <w:div w:id="154228968">
      <w:bodyDiv w:val="1"/>
      <w:marLeft w:val="0"/>
      <w:marRight w:val="0"/>
      <w:marTop w:val="0"/>
      <w:marBottom w:val="0"/>
      <w:divBdr>
        <w:top w:val="none" w:sz="0" w:space="0" w:color="auto"/>
        <w:left w:val="none" w:sz="0" w:space="0" w:color="auto"/>
        <w:bottom w:val="none" w:sz="0" w:space="0" w:color="auto"/>
        <w:right w:val="none" w:sz="0" w:space="0" w:color="auto"/>
      </w:divBdr>
    </w:div>
    <w:div w:id="155614995">
      <w:bodyDiv w:val="1"/>
      <w:marLeft w:val="0"/>
      <w:marRight w:val="0"/>
      <w:marTop w:val="0"/>
      <w:marBottom w:val="0"/>
      <w:divBdr>
        <w:top w:val="none" w:sz="0" w:space="0" w:color="auto"/>
        <w:left w:val="none" w:sz="0" w:space="0" w:color="auto"/>
        <w:bottom w:val="none" w:sz="0" w:space="0" w:color="auto"/>
        <w:right w:val="none" w:sz="0" w:space="0" w:color="auto"/>
      </w:divBdr>
    </w:div>
    <w:div w:id="155657138">
      <w:bodyDiv w:val="1"/>
      <w:marLeft w:val="0"/>
      <w:marRight w:val="0"/>
      <w:marTop w:val="0"/>
      <w:marBottom w:val="0"/>
      <w:divBdr>
        <w:top w:val="none" w:sz="0" w:space="0" w:color="auto"/>
        <w:left w:val="none" w:sz="0" w:space="0" w:color="auto"/>
        <w:bottom w:val="none" w:sz="0" w:space="0" w:color="auto"/>
        <w:right w:val="none" w:sz="0" w:space="0" w:color="auto"/>
      </w:divBdr>
    </w:div>
    <w:div w:id="155923601">
      <w:bodyDiv w:val="1"/>
      <w:marLeft w:val="0"/>
      <w:marRight w:val="0"/>
      <w:marTop w:val="0"/>
      <w:marBottom w:val="0"/>
      <w:divBdr>
        <w:top w:val="none" w:sz="0" w:space="0" w:color="auto"/>
        <w:left w:val="none" w:sz="0" w:space="0" w:color="auto"/>
        <w:bottom w:val="none" w:sz="0" w:space="0" w:color="auto"/>
        <w:right w:val="none" w:sz="0" w:space="0" w:color="auto"/>
      </w:divBdr>
    </w:div>
    <w:div w:id="157036763">
      <w:bodyDiv w:val="1"/>
      <w:marLeft w:val="0"/>
      <w:marRight w:val="0"/>
      <w:marTop w:val="0"/>
      <w:marBottom w:val="0"/>
      <w:divBdr>
        <w:top w:val="none" w:sz="0" w:space="0" w:color="auto"/>
        <w:left w:val="none" w:sz="0" w:space="0" w:color="auto"/>
        <w:bottom w:val="none" w:sz="0" w:space="0" w:color="auto"/>
        <w:right w:val="none" w:sz="0" w:space="0" w:color="auto"/>
      </w:divBdr>
    </w:div>
    <w:div w:id="157967775">
      <w:bodyDiv w:val="1"/>
      <w:marLeft w:val="0"/>
      <w:marRight w:val="0"/>
      <w:marTop w:val="0"/>
      <w:marBottom w:val="0"/>
      <w:divBdr>
        <w:top w:val="none" w:sz="0" w:space="0" w:color="auto"/>
        <w:left w:val="none" w:sz="0" w:space="0" w:color="auto"/>
        <w:bottom w:val="none" w:sz="0" w:space="0" w:color="auto"/>
        <w:right w:val="none" w:sz="0" w:space="0" w:color="auto"/>
      </w:divBdr>
    </w:div>
    <w:div w:id="158011594">
      <w:bodyDiv w:val="1"/>
      <w:marLeft w:val="0"/>
      <w:marRight w:val="0"/>
      <w:marTop w:val="0"/>
      <w:marBottom w:val="0"/>
      <w:divBdr>
        <w:top w:val="none" w:sz="0" w:space="0" w:color="auto"/>
        <w:left w:val="none" w:sz="0" w:space="0" w:color="auto"/>
        <w:bottom w:val="none" w:sz="0" w:space="0" w:color="auto"/>
        <w:right w:val="none" w:sz="0" w:space="0" w:color="auto"/>
      </w:divBdr>
    </w:div>
    <w:div w:id="158354930">
      <w:bodyDiv w:val="1"/>
      <w:marLeft w:val="0"/>
      <w:marRight w:val="0"/>
      <w:marTop w:val="0"/>
      <w:marBottom w:val="0"/>
      <w:divBdr>
        <w:top w:val="none" w:sz="0" w:space="0" w:color="auto"/>
        <w:left w:val="none" w:sz="0" w:space="0" w:color="auto"/>
        <w:bottom w:val="none" w:sz="0" w:space="0" w:color="auto"/>
        <w:right w:val="none" w:sz="0" w:space="0" w:color="auto"/>
      </w:divBdr>
    </w:div>
    <w:div w:id="160052175">
      <w:bodyDiv w:val="1"/>
      <w:marLeft w:val="0"/>
      <w:marRight w:val="0"/>
      <w:marTop w:val="0"/>
      <w:marBottom w:val="0"/>
      <w:divBdr>
        <w:top w:val="none" w:sz="0" w:space="0" w:color="auto"/>
        <w:left w:val="none" w:sz="0" w:space="0" w:color="auto"/>
        <w:bottom w:val="none" w:sz="0" w:space="0" w:color="auto"/>
        <w:right w:val="none" w:sz="0" w:space="0" w:color="auto"/>
      </w:divBdr>
    </w:div>
    <w:div w:id="160439323">
      <w:bodyDiv w:val="1"/>
      <w:marLeft w:val="0"/>
      <w:marRight w:val="0"/>
      <w:marTop w:val="0"/>
      <w:marBottom w:val="0"/>
      <w:divBdr>
        <w:top w:val="none" w:sz="0" w:space="0" w:color="auto"/>
        <w:left w:val="none" w:sz="0" w:space="0" w:color="auto"/>
        <w:bottom w:val="none" w:sz="0" w:space="0" w:color="auto"/>
        <w:right w:val="none" w:sz="0" w:space="0" w:color="auto"/>
      </w:divBdr>
    </w:div>
    <w:div w:id="160585876">
      <w:bodyDiv w:val="1"/>
      <w:marLeft w:val="0"/>
      <w:marRight w:val="0"/>
      <w:marTop w:val="0"/>
      <w:marBottom w:val="0"/>
      <w:divBdr>
        <w:top w:val="none" w:sz="0" w:space="0" w:color="auto"/>
        <w:left w:val="none" w:sz="0" w:space="0" w:color="auto"/>
        <w:bottom w:val="none" w:sz="0" w:space="0" w:color="auto"/>
        <w:right w:val="none" w:sz="0" w:space="0" w:color="auto"/>
      </w:divBdr>
    </w:div>
    <w:div w:id="162743909">
      <w:bodyDiv w:val="1"/>
      <w:marLeft w:val="0"/>
      <w:marRight w:val="0"/>
      <w:marTop w:val="0"/>
      <w:marBottom w:val="0"/>
      <w:divBdr>
        <w:top w:val="none" w:sz="0" w:space="0" w:color="auto"/>
        <w:left w:val="none" w:sz="0" w:space="0" w:color="auto"/>
        <w:bottom w:val="none" w:sz="0" w:space="0" w:color="auto"/>
        <w:right w:val="none" w:sz="0" w:space="0" w:color="auto"/>
      </w:divBdr>
    </w:div>
    <w:div w:id="163327992">
      <w:bodyDiv w:val="1"/>
      <w:marLeft w:val="0"/>
      <w:marRight w:val="0"/>
      <w:marTop w:val="0"/>
      <w:marBottom w:val="0"/>
      <w:divBdr>
        <w:top w:val="none" w:sz="0" w:space="0" w:color="auto"/>
        <w:left w:val="none" w:sz="0" w:space="0" w:color="auto"/>
        <w:bottom w:val="none" w:sz="0" w:space="0" w:color="auto"/>
        <w:right w:val="none" w:sz="0" w:space="0" w:color="auto"/>
      </w:divBdr>
    </w:div>
    <w:div w:id="164444827">
      <w:bodyDiv w:val="1"/>
      <w:marLeft w:val="0"/>
      <w:marRight w:val="0"/>
      <w:marTop w:val="0"/>
      <w:marBottom w:val="0"/>
      <w:divBdr>
        <w:top w:val="none" w:sz="0" w:space="0" w:color="auto"/>
        <w:left w:val="none" w:sz="0" w:space="0" w:color="auto"/>
        <w:bottom w:val="none" w:sz="0" w:space="0" w:color="auto"/>
        <w:right w:val="none" w:sz="0" w:space="0" w:color="auto"/>
      </w:divBdr>
    </w:div>
    <w:div w:id="164828524">
      <w:bodyDiv w:val="1"/>
      <w:marLeft w:val="0"/>
      <w:marRight w:val="0"/>
      <w:marTop w:val="0"/>
      <w:marBottom w:val="0"/>
      <w:divBdr>
        <w:top w:val="none" w:sz="0" w:space="0" w:color="auto"/>
        <w:left w:val="none" w:sz="0" w:space="0" w:color="auto"/>
        <w:bottom w:val="none" w:sz="0" w:space="0" w:color="auto"/>
        <w:right w:val="none" w:sz="0" w:space="0" w:color="auto"/>
      </w:divBdr>
    </w:div>
    <w:div w:id="165752922">
      <w:bodyDiv w:val="1"/>
      <w:marLeft w:val="0"/>
      <w:marRight w:val="0"/>
      <w:marTop w:val="0"/>
      <w:marBottom w:val="0"/>
      <w:divBdr>
        <w:top w:val="none" w:sz="0" w:space="0" w:color="auto"/>
        <w:left w:val="none" w:sz="0" w:space="0" w:color="auto"/>
        <w:bottom w:val="none" w:sz="0" w:space="0" w:color="auto"/>
        <w:right w:val="none" w:sz="0" w:space="0" w:color="auto"/>
      </w:divBdr>
    </w:div>
    <w:div w:id="166941447">
      <w:bodyDiv w:val="1"/>
      <w:marLeft w:val="0"/>
      <w:marRight w:val="0"/>
      <w:marTop w:val="0"/>
      <w:marBottom w:val="0"/>
      <w:divBdr>
        <w:top w:val="none" w:sz="0" w:space="0" w:color="auto"/>
        <w:left w:val="none" w:sz="0" w:space="0" w:color="auto"/>
        <w:bottom w:val="none" w:sz="0" w:space="0" w:color="auto"/>
        <w:right w:val="none" w:sz="0" w:space="0" w:color="auto"/>
      </w:divBdr>
    </w:div>
    <w:div w:id="166949214">
      <w:bodyDiv w:val="1"/>
      <w:marLeft w:val="0"/>
      <w:marRight w:val="0"/>
      <w:marTop w:val="0"/>
      <w:marBottom w:val="0"/>
      <w:divBdr>
        <w:top w:val="none" w:sz="0" w:space="0" w:color="auto"/>
        <w:left w:val="none" w:sz="0" w:space="0" w:color="auto"/>
        <w:bottom w:val="none" w:sz="0" w:space="0" w:color="auto"/>
        <w:right w:val="none" w:sz="0" w:space="0" w:color="auto"/>
      </w:divBdr>
    </w:div>
    <w:div w:id="167865698">
      <w:bodyDiv w:val="1"/>
      <w:marLeft w:val="0"/>
      <w:marRight w:val="0"/>
      <w:marTop w:val="0"/>
      <w:marBottom w:val="0"/>
      <w:divBdr>
        <w:top w:val="none" w:sz="0" w:space="0" w:color="auto"/>
        <w:left w:val="none" w:sz="0" w:space="0" w:color="auto"/>
        <w:bottom w:val="none" w:sz="0" w:space="0" w:color="auto"/>
        <w:right w:val="none" w:sz="0" w:space="0" w:color="auto"/>
      </w:divBdr>
    </w:div>
    <w:div w:id="168328400">
      <w:bodyDiv w:val="1"/>
      <w:marLeft w:val="0"/>
      <w:marRight w:val="0"/>
      <w:marTop w:val="0"/>
      <w:marBottom w:val="0"/>
      <w:divBdr>
        <w:top w:val="none" w:sz="0" w:space="0" w:color="auto"/>
        <w:left w:val="none" w:sz="0" w:space="0" w:color="auto"/>
        <w:bottom w:val="none" w:sz="0" w:space="0" w:color="auto"/>
        <w:right w:val="none" w:sz="0" w:space="0" w:color="auto"/>
      </w:divBdr>
    </w:div>
    <w:div w:id="168757940">
      <w:bodyDiv w:val="1"/>
      <w:marLeft w:val="0"/>
      <w:marRight w:val="0"/>
      <w:marTop w:val="0"/>
      <w:marBottom w:val="0"/>
      <w:divBdr>
        <w:top w:val="none" w:sz="0" w:space="0" w:color="auto"/>
        <w:left w:val="none" w:sz="0" w:space="0" w:color="auto"/>
        <w:bottom w:val="none" w:sz="0" w:space="0" w:color="auto"/>
        <w:right w:val="none" w:sz="0" w:space="0" w:color="auto"/>
      </w:divBdr>
    </w:div>
    <w:div w:id="169179723">
      <w:bodyDiv w:val="1"/>
      <w:marLeft w:val="0"/>
      <w:marRight w:val="0"/>
      <w:marTop w:val="0"/>
      <w:marBottom w:val="0"/>
      <w:divBdr>
        <w:top w:val="none" w:sz="0" w:space="0" w:color="auto"/>
        <w:left w:val="none" w:sz="0" w:space="0" w:color="auto"/>
        <w:bottom w:val="none" w:sz="0" w:space="0" w:color="auto"/>
        <w:right w:val="none" w:sz="0" w:space="0" w:color="auto"/>
      </w:divBdr>
    </w:div>
    <w:div w:id="169225556">
      <w:bodyDiv w:val="1"/>
      <w:marLeft w:val="0"/>
      <w:marRight w:val="0"/>
      <w:marTop w:val="0"/>
      <w:marBottom w:val="0"/>
      <w:divBdr>
        <w:top w:val="none" w:sz="0" w:space="0" w:color="auto"/>
        <w:left w:val="none" w:sz="0" w:space="0" w:color="auto"/>
        <w:bottom w:val="none" w:sz="0" w:space="0" w:color="auto"/>
        <w:right w:val="none" w:sz="0" w:space="0" w:color="auto"/>
      </w:divBdr>
    </w:div>
    <w:div w:id="169688064">
      <w:bodyDiv w:val="1"/>
      <w:marLeft w:val="0"/>
      <w:marRight w:val="0"/>
      <w:marTop w:val="0"/>
      <w:marBottom w:val="0"/>
      <w:divBdr>
        <w:top w:val="none" w:sz="0" w:space="0" w:color="auto"/>
        <w:left w:val="none" w:sz="0" w:space="0" w:color="auto"/>
        <w:bottom w:val="none" w:sz="0" w:space="0" w:color="auto"/>
        <w:right w:val="none" w:sz="0" w:space="0" w:color="auto"/>
      </w:divBdr>
    </w:div>
    <w:div w:id="170267889">
      <w:bodyDiv w:val="1"/>
      <w:marLeft w:val="0"/>
      <w:marRight w:val="0"/>
      <w:marTop w:val="0"/>
      <w:marBottom w:val="0"/>
      <w:divBdr>
        <w:top w:val="none" w:sz="0" w:space="0" w:color="auto"/>
        <w:left w:val="none" w:sz="0" w:space="0" w:color="auto"/>
        <w:bottom w:val="none" w:sz="0" w:space="0" w:color="auto"/>
        <w:right w:val="none" w:sz="0" w:space="0" w:color="auto"/>
      </w:divBdr>
    </w:div>
    <w:div w:id="171142111">
      <w:bodyDiv w:val="1"/>
      <w:marLeft w:val="0"/>
      <w:marRight w:val="0"/>
      <w:marTop w:val="0"/>
      <w:marBottom w:val="0"/>
      <w:divBdr>
        <w:top w:val="none" w:sz="0" w:space="0" w:color="auto"/>
        <w:left w:val="none" w:sz="0" w:space="0" w:color="auto"/>
        <w:bottom w:val="none" w:sz="0" w:space="0" w:color="auto"/>
        <w:right w:val="none" w:sz="0" w:space="0" w:color="auto"/>
      </w:divBdr>
    </w:div>
    <w:div w:id="171264604">
      <w:bodyDiv w:val="1"/>
      <w:marLeft w:val="0"/>
      <w:marRight w:val="0"/>
      <w:marTop w:val="0"/>
      <w:marBottom w:val="0"/>
      <w:divBdr>
        <w:top w:val="none" w:sz="0" w:space="0" w:color="auto"/>
        <w:left w:val="none" w:sz="0" w:space="0" w:color="auto"/>
        <w:bottom w:val="none" w:sz="0" w:space="0" w:color="auto"/>
        <w:right w:val="none" w:sz="0" w:space="0" w:color="auto"/>
      </w:divBdr>
    </w:div>
    <w:div w:id="172040323">
      <w:bodyDiv w:val="1"/>
      <w:marLeft w:val="0"/>
      <w:marRight w:val="0"/>
      <w:marTop w:val="0"/>
      <w:marBottom w:val="0"/>
      <w:divBdr>
        <w:top w:val="none" w:sz="0" w:space="0" w:color="auto"/>
        <w:left w:val="none" w:sz="0" w:space="0" w:color="auto"/>
        <w:bottom w:val="none" w:sz="0" w:space="0" w:color="auto"/>
        <w:right w:val="none" w:sz="0" w:space="0" w:color="auto"/>
      </w:divBdr>
    </w:div>
    <w:div w:id="172382981">
      <w:bodyDiv w:val="1"/>
      <w:marLeft w:val="0"/>
      <w:marRight w:val="0"/>
      <w:marTop w:val="0"/>
      <w:marBottom w:val="0"/>
      <w:divBdr>
        <w:top w:val="none" w:sz="0" w:space="0" w:color="auto"/>
        <w:left w:val="none" w:sz="0" w:space="0" w:color="auto"/>
        <w:bottom w:val="none" w:sz="0" w:space="0" w:color="auto"/>
        <w:right w:val="none" w:sz="0" w:space="0" w:color="auto"/>
      </w:divBdr>
    </w:div>
    <w:div w:id="172840175">
      <w:bodyDiv w:val="1"/>
      <w:marLeft w:val="0"/>
      <w:marRight w:val="0"/>
      <w:marTop w:val="0"/>
      <w:marBottom w:val="0"/>
      <w:divBdr>
        <w:top w:val="none" w:sz="0" w:space="0" w:color="auto"/>
        <w:left w:val="none" w:sz="0" w:space="0" w:color="auto"/>
        <w:bottom w:val="none" w:sz="0" w:space="0" w:color="auto"/>
        <w:right w:val="none" w:sz="0" w:space="0" w:color="auto"/>
      </w:divBdr>
    </w:div>
    <w:div w:id="173106234">
      <w:bodyDiv w:val="1"/>
      <w:marLeft w:val="0"/>
      <w:marRight w:val="0"/>
      <w:marTop w:val="0"/>
      <w:marBottom w:val="0"/>
      <w:divBdr>
        <w:top w:val="none" w:sz="0" w:space="0" w:color="auto"/>
        <w:left w:val="none" w:sz="0" w:space="0" w:color="auto"/>
        <w:bottom w:val="none" w:sz="0" w:space="0" w:color="auto"/>
        <w:right w:val="none" w:sz="0" w:space="0" w:color="auto"/>
      </w:divBdr>
    </w:div>
    <w:div w:id="174921596">
      <w:bodyDiv w:val="1"/>
      <w:marLeft w:val="0"/>
      <w:marRight w:val="0"/>
      <w:marTop w:val="0"/>
      <w:marBottom w:val="0"/>
      <w:divBdr>
        <w:top w:val="none" w:sz="0" w:space="0" w:color="auto"/>
        <w:left w:val="none" w:sz="0" w:space="0" w:color="auto"/>
        <w:bottom w:val="none" w:sz="0" w:space="0" w:color="auto"/>
        <w:right w:val="none" w:sz="0" w:space="0" w:color="auto"/>
      </w:divBdr>
    </w:div>
    <w:div w:id="176818798">
      <w:bodyDiv w:val="1"/>
      <w:marLeft w:val="0"/>
      <w:marRight w:val="0"/>
      <w:marTop w:val="0"/>
      <w:marBottom w:val="0"/>
      <w:divBdr>
        <w:top w:val="none" w:sz="0" w:space="0" w:color="auto"/>
        <w:left w:val="none" w:sz="0" w:space="0" w:color="auto"/>
        <w:bottom w:val="none" w:sz="0" w:space="0" w:color="auto"/>
        <w:right w:val="none" w:sz="0" w:space="0" w:color="auto"/>
      </w:divBdr>
    </w:div>
    <w:div w:id="177356659">
      <w:bodyDiv w:val="1"/>
      <w:marLeft w:val="0"/>
      <w:marRight w:val="0"/>
      <w:marTop w:val="0"/>
      <w:marBottom w:val="0"/>
      <w:divBdr>
        <w:top w:val="none" w:sz="0" w:space="0" w:color="auto"/>
        <w:left w:val="none" w:sz="0" w:space="0" w:color="auto"/>
        <w:bottom w:val="none" w:sz="0" w:space="0" w:color="auto"/>
        <w:right w:val="none" w:sz="0" w:space="0" w:color="auto"/>
      </w:divBdr>
    </w:div>
    <w:div w:id="178278696">
      <w:bodyDiv w:val="1"/>
      <w:marLeft w:val="0"/>
      <w:marRight w:val="0"/>
      <w:marTop w:val="0"/>
      <w:marBottom w:val="0"/>
      <w:divBdr>
        <w:top w:val="none" w:sz="0" w:space="0" w:color="auto"/>
        <w:left w:val="none" w:sz="0" w:space="0" w:color="auto"/>
        <w:bottom w:val="none" w:sz="0" w:space="0" w:color="auto"/>
        <w:right w:val="none" w:sz="0" w:space="0" w:color="auto"/>
      </w:divBdr>
    </w:div>
    <w:div w:id="178393363">
      <w:bodyDiv w:val="1"/>
      <w:marLeft w:val="0"/>
      <w:marRight w:val="0"/>
      <w:marTop w:val="0"/>
      <w:marBottom w:val="0"/>
      <w:divBdr>
        <w:top w:val="none" w:sz="0" w:space="0" w:color="auto"/>
        <w:left w:val="none" w:sz="0" w:space="0" w:color="auto"/>
        <w:bottom w:val="none" w:sz="0" w:space="0" w:color="auto"/>
        <w:right w:val="none" w:sz="0" w:space="0" w:color="auto"/>
      </w:divBdr>
    </w:div>
    <w:div w:id="178928914">
      <w:bodyDiv w:val="1"/>
      <w:marLeft w:val="0"/>
      <w:marRight w:val="0"/>
      <w:marTop w:val="0"/>
      <w:marBottom w:val="0"/>
      <w:divBdr>
        <w:top w:val="none" w:sz="0" w:space="0" w:color="auto"/>
        <w:left w:val="none" w:sz="0" w:space="0" w:color="auto"/>
        <w:bottom w:val="none" w:sz="0" w:space="0" w:color="auto"/>
        <w:right w:val="none" w:sz="0" w:space="0" w:color="auto"/>
      </w:divBdr>
    </w:div>
    <w:div w:id="180241513">
      <w:bodyDiv w:val="1"/>
      <w:marLeft w:val="0"/>
      <w:marRight w:val="0"/>
      <w:marTop w:val="0"/>
      <w:marBottom w:val="0"/>
      <w:divBdr>
        <w:top w:val="none" w:sz="0" w:space="0" w:color="auto"/>
        <w:left w:val="none" w:sz="0" w:space="0" w:color="auto"/>
        <w:bottom w:val="none" w:sz="0" w:space="0" w:color="auto"/>
        <w:right w:val="none" w:sz="0" w:space="0" w:color="auto"/>
      </w:divBdr>
    </w:div>
    <w:div w:id="180557942">
      <w:bodyDiv w:val="1"/>
      <w:marLeft w:val="0"/>
      <w:marRight w:val="0"/>
      <w:marTop w:val="0"/>
      <w:marBottom w:val="0"/>
      <w:divBdr>
        <w:top w:val="none" w:sz="0" w:space="0" w:color="auto"/>
        <w:left w:val="none" w:sz="0" w:space="0" w:color="auto"/>
        <w:bottom w:val="none" w:sz="0" w:space="0" w:color="auto"/>
        <w:right w:val="none" w:sz="0" w:space="0" w:color="auto"/>
      </w:divBdr>
    </w:div>
    <w:div w:id="180780199">
      <w:bodyDiv w:val="1"/>
      <w:marLeft w:val="0"/>
      <w:marRight w:val="0"/>
      <w:marTop w:val="0"/>
      <w:marBottom w:val="0"/>
      <w:divBdr>
        <w:top w:val="none" w:sz="0" w:space="0" w:color="auto"/>
        <w:left w:val="none" w:sz="0" w:space="0" w:color="auto"/>
        <w:bottom w:val="none" w:sz="0" w:space="0" w:color="auto"/>
        <w:right w:val="none" w:sz="0" w:space="0" w:color="auto"/>
      </w:divBdr>
    </w:div>
    <w:div w:id="182210939">
      <w:bodyDiv w:val="1"/>
      <w:marLeft w:val="0"/>
      <w:marRight w:val="0"/>
      <w:marTop w:val="0"/>
      <w:marBottom w:val="0"/>
      <w:divBdr>
        <w:top w:val="none" w:sz="0" w:space="0" w:color="auto"/>
        <w:left w:val="none" w:sz="0" w:space="0" w:color="auto"/>
        <w:bottom w:val="none" w:sz="0" w:space="0" w:color="auto"/>
        <w:right w:val="none" w:sz="0" w:space="0" w:color="auto"/>
      </w:divBdr>
    </w:div>
    <w:div w:id="182283390">
      <w:bodyDiv w:val="1"/>
      <w:marLeft w:val="0"/>
      <w:marRight w:val="0"/>
      <w:marTop w:val="0"/>
      <w:marBottom w:val="0"/>
      <w:divBdr>
        <w:top w:val="none" w:sz="0" w:space="0" w:color="auto"/>
        <w:left w:val="none" w:sz="0" w:space="0" w:color="auto"/>
        <w:bottom w:val="none" w:sz="0" w:space="0" w:color="auto"/>
        <w:right w:val="none" w:sz="0" w:space="0" w:color="auto"/>
      </w:divBdr>
    </w:div>
    <w:div w:id="182401778">
      <w:bodyDiv w:val="1"/>
      <w:marLeft w:val="0"/>
      <w:marRight w:val="0"/>
      <w:marTop w:val="0"/>
      <w:marBottom w:val="0"/>
      <w:divBdr>
        <w:top w:val="none" w:sz="0" w:space="0" w:color="auto"/>
        <w:left w:val="none" w:sz="0" w:space="0" w:color="auto"/>
        <w:bottom w:val="none" w:sz="0" w:space="0" w:color="auto"/>
        <w:right w:val="none" w:sz="0" w:space="0" w:color="auto"/>
      </w:divBdr>
    </w:div>
    <w:div w:id="182405996">
      <w:bodyDiv w:val="1"/>
      <w:marLeft w:val="0"/>
      <w:marRight w:val="0"/>
      <w:marTop w:val="0"/>
      <w:marBottom w:val="0"/>
      <w:divBdr>
        <w:top w:val="none" w:sz="0" w:space="0" w:color="auto"/>
        <w:left w:val="none" w:sz="0" w:space="0" w:color="auto"/>
        <w:bottom w:val="none" w:sz="0" w:space="0" w:color="auto"/>
        <w:right w:val="none" w:sz="0" w:space="0" w:color="auto"/>
      </w:divBdr>
    </w:div>
    <w:div w:id="182478451">
      <w:bodyDiv w:val="1"/>
      <w:marLeft w:val="0"/>
      <w:marRight w:val="0"/>
      <w:marTop w:val="0"/>
      <w:marBottom w:val="0"/>
      <w:divBdr>
        <w:top w:val="none" w:sz="0" w:space="0" w:color="auto"/>
        <w:left w:val="none" w:sz="0" w:space="0" w:color="auto"/>
        <w:bottom w:val="none" w:sz="0" w:space="0" w:color="auto"/>
        <w:right w:val="none" w:sz="0" w:space="0" w:color="auto"/>
      </w:divBdr>
    </w:div>
    <w:div w:id="183910626">
      <w:bodyDiv w:val="1"/>
      <w:marLeft w:val="0"/>
      <w:marRight w:val="0"/>
      <w:marTop w:val="0"/>
      <w:marBottom w:val="0"/>
      <w:divBdr>
        <w:top w:val="none" w:sz="0" w:space="0" w:color="auto"/>
        <w:left w:val="none" w:sz="0" w:space="0" w:color="auto"/>
        <w:bottom w:val="none" w:sz="0" w:space="0" w:color="auto"/>
        <w:right w:val="none" w:sz="0" w:space="0" w:color="auto"/>
      </w:divBdr>
    </w:div>
    <w:div w:id="184752414">
      <w:bodyDiv w:val="1"/>
      <w:marLeft w:val="0"/>
      <w:marRight w:val="0"/>
      <w:marTop w:val="0"/>
      <w:marBottom w:val="0"/>
      <w:divBdr>
        <w:top w:val="none" w:sz="0" w:space="0" w:color="auto"/>
        <w:left w:val="none" w:sz="0" w:space="0" w:color="auto"/>
        <w:bottom w:val="none" w:sz="0" w:space="0" w:color="auto"/>
        <w:right w:val="none" w:sz="0" w:space="0" w:color="auto"/>
      </w:divBdr>
    </w:div>
    <w:div w:id="184833485">
      <w:bodyDiv w:val="1"/>
      <w:marLeft w:val="0"/>
      <w:marRight w:val="0"/>
      <w:marTop w:val="0"/>
      <w:marBottom w:val="0"/>
      <w:divBdr>
        <w:top w:val="none" w:sz="0" w:space="0" w:color="auto"/>
        <w:left w:val="none" w:sz="0" w:space="0" w:color="auto"/>
        <w:bottom w:val="none" w:sz="0" w:space="0" w:color="auto"/>
        <w:right w:val="none" w:sz="0" w:space="0" w:color="auto"/>
      </w:divBdr>
    </w:div>
    <w:div w:id="186220140">
      <w:bodyDiv w:val="1"/>
      <w:marLeft w:val="0"/>
      <w:marRight w:val="0"/>
      <w:marTop w:val="0"/>
      <w:marBottom w:val="0"/>
      <w:divBdr>
        <w:top w:val="none" w:sz="0" w:space="0" w:color="auto"/>
        <w:left w:val="none" w:sz="0" w:space="0" w:color="auto"/>
        <w:bottom w:val="none" w:sz="0" w:space="0" w:color="auto"/>
        <w:right w:val="none" w:sz="0" w:space="0" w:color="auto"/>
      </w:divBdr>
    </w:div>
    <w:div w:id="186407344">
      <w:bodyDiv w:val="1"/>
      <w:marLeft w:val="0"/>
      <w:marRight w:val="0"/>
      <w:marTop w:val="0"/>
      <w:marBottom w:val="0"/>
      <w:divBdr>
        <w:top w:val="none" w:sz="0" w:space="0" w:color="auto"/>
        <w:left w:val="none" w:sz="0" w:space="0" w:color="auto"/>
        <w:bottom w:val="none" w:sz="0" w:space="0" w:color="auto"/>
        <w:right w:val="none" w:sz="0" w:space="0" w:color="auto"/>
      </w:divBdr>
    </w:div>
    <w:div w:id="186988492">
      <w:bodyDiv w:val="1"/>
      <w:marLeft w:val="0"/>
      <w:marRight w:val="0"/>
      <w:marTop w:val="0"/>
      <w:marBottom w:val="0"/>
      <w:divBdr>
        <w:top w:val="none" w:sz="0" w:space="0" w:color="auto"/>
        <w:left w:val="none" w:sz="0" w:space="0" w:color="auto"/>
        <w:bottom w:val="none" w:sz="0" w:space="0" w:color="auto"/>
        <w:right w:val="none" w:sz="0" w:space="0" w:color="auto"/>
      </w:divBdr>
    </w:div>
    <w:div w:id="188032796">
      <w:bodyDiv w:val="1"/>
      <w:marLeft w:val="0"/>
      <w:marRight w:val="0"/>
      <w:marTop w:val="0"/>
      <w:marBottom w:val="0"/>
      <w:divBdr>
        <w:top w:val="none" w:sz="0" w:space="0" w:color="auto"/>
        <w:left w:val="none" w:sz="0" w:space="0" w:color="auto"/>
        <w:bottom w:val="none" w:sz="0" w:space="0" w:color="auto"/>
        <w:right w:val="none" w:sz="0" w:space="0" w:color="auto"/>
      </w:divBdr>
    </w:div>
    <w:div w:id="188686606">
      <w:bodyDiv w:val="1"/>
      <w:marLeft w:val="0"/>
      <w:marRight w:val="0"/>
      <w:marTop w:val="0"/>
      <w:marBottom w:val="0"/>
      <w:divBdr>
        <w:top w:val="none" w:sz="0" w:space="0" w:color="auto"/>
        <w:left w:val="none" w:sz="0" w:space="0" w:color="auto"/>
        <w:bottom w:val="none" w:sz="0" w:space="0" w:color="auto"/>
        <w:right w:val="none" w:sz="0" w:space="0" w:color="auto"/>
      </w:divBdr>
    </w:div>
    <w:div w:id="189148462">
      <w:bodyDiv w:val="1"/>
      <w:marLeft w:val="0"/>
      <w:marRight w:val="0"/>
      <w:marTop w:val="0"/>
      <w:marBottom w:val="0"/>
      <w:divBdr>
        <w:top w:val="none" w:sz="0" w:space="0" w:color="auto"/>
        <w:left w:val="none" w:sz="0" w:space="0" w:color="auto"/>
        <w:bottom w:val="none" w:sz="0" w:space="0" w:color="auto"/>
        <w:right w:val="none" w:sz="0" w:space="0" w:color="auto"/>
      </w:divBdr>
    </w:div>
    <w:div w:id="189150176">
      <w:bodyDiv w:val="1"/>
      <w:marLeft w:val="0"/>
      <w:marRight w:val="0"/>
      <w:marTop w:val="0"/>
      <w:marBottom w:val="0"/>
      <w:divBdr>
        <w:top w:val="none" w:sz="0" w:space="0" w:color="auto"/>
        <w:left w:val="none" w:sz="0" w:space="0" w:color="auto"/>
        <w:bottom w:val="none" w:sz="0" w:space="0" w:color="auto"/>
        <w:right w:val="none" w:sz="0" w:space="0" w:color="auto"/>
      </w:divBdr>
    </w:div>
    <w:div w:id="189343714">
      <w:bodyDiv w:val="1"/>
      <w:marLeft w:val="0"/>
      <w:marRight w:val="0"/>
      <w:marTop w:val="0"/>
      <w:marBottom w:val="0"/>
      <w:divBdr>
        <w:top w:val="none" w:sz="0" w:space="0" w:color="auto"/>
        <w:left w:val="none" w:sz="0" w:space="0" w:color="auto"/>
        <w:bottom w:val="none" w:sz="0" w:space="0" w:color="auto"/>
        <w:right w:val="none" w:sz="0" w:space="0" w:color="auto"/>
      </w:divBdr>
    </w:div>
    <w:div w:id="189993928">
      <w:bodyDiv w:val="1"/>
      <w:marLeft w:val="0"/>
      <w:marRight w:val="0"/>
      <w:marTop w:val="0"/>
      <w:marBottom w:val="0"/>
      <w:divBdr>
        <w:top w:val="none" w:sz="0" w:space="0" w:color="auto"/>
        <w:left w:val="none" w:sz="0" w:space="0" w:color="auto"/>
        <w:bottom w:val="none" w:sz="0" w:space="0" w:color="auto"/>
        <w:right w:val="none" w:sz="0" w:space="0" w:color="auto"/>
      </w:divBdr>
    </w:div>
    <w:div w:id="191041995">
      <w:bodyDiv w:val="1"/>
      <w:marLeft w:val="0"/>
      <w:marRight w:val="0"/>
      <w:marTop w:val="0"/>
      <w:marBottom w:val="0"/>
      <w:divBdr>
        <w:top w:val="none" w:sz="0" w:space="0" w:color="auto"/>
        <w:left w:val="none" w:sz="0" w:space="0" w:color="auto"/>
        <w:bottom w:val="none" w:sz="0" w:space="0" w:color="auto"/>
        <w:right w:val="none" w:sz="0" w:space="0" w:color="auto"/>
      </w:divBdr>
    </w:div>
    <w:div w:id="191462881">
      <w:bodyDiv w:val="1"/>
      <w:marLeft w:val="0"/>
      <w:marRight w:val="0"/>
      <w:marTop w:val="0"/>
      <w:marBottom w:val="0"/>
      <w:divBdr>
        <w:top w:val="none" w:sz="0" w:space="0" w:color="auto"/>
        <w:left w:val="none" w:sz="0" w:space="0" w:color="auto"/>
        <w:bottom w:val="none" w:sz="0" w:space="0" w:color="auto"/>
        <w:right w:val="none" w:sz="0" w:space="0" w:color="auto"/>
      </w:divBdr>
    </w:div>
    <w:div w:id="191961865">
      <w:bodyDiv w:val="1"/>
      <w:marLeft w:val="0"/>
      <w:marRight w:val="0"/>
      <w:marTop w:val="0"/>
      <w:marBottom w:val="0"/>
      <w:divBdr>
        <w:top w:val="none" w:sz="0" w:space="0" w:color="auto"/>
        <w:left w:val="none" w:sz="0" w:space="0" w:color="auto"/>
        <w:bottom w:val="none" w:sz="0" w:space="0" w:color="auto"/>
        <w:right w:val="none" w:sz="0" w:space="0" w:color="auto"/>
      </w:divBdr>
    </w:div>
    <w:div w:id="192308201">
      <w:bodyDiv w:val="1"/>
      <w:marLeft w:val="0"/>
      <w:marRight w:val="0"/>
      <w:marTop w:val="0"/>
      <w:marBottom w:val="0"/>
      <w:divBdr>
        <w:top w:val="none" w:sz="0" w:space="0" w:color="auto"/>
        <w:left w:val="none" w:sz="0" w:space="0" w:color="auto"/>
        <w:bottom w:val="none" w:sz="0" w:space="0" w:color="auto"/>
        <w:right w:val="none" w:sz="0" w:space="0" w:color="auto"/>
      </w:divBdr>
    </w:div>
    <w:div w:id="192890699">
      <w:bodyDiv w:val="1"/>
      <w:marLeft w:val="0"/>
      <w:marRight w:val="0"/>
      <w:marTop w:val="0"/>
      <w:marBottom w:val="0"/>
      <w:divBdr>
        <w:top w:val="none" w:sz="0" w:space="0" w:color="auto"/>
        <w:left w:val="none" w:sz="0" w:space="0" w:color="auto"/>
        <w:bottom w:val="none" w:sz="0" w:space="0" w:color="auto"/>
        <w:right w:val="none" w:sz="0" w:space="0" w:color="auto"/>
      </w:divBdr>
    </w:div>
    <w:div w:id="193151427">
      <w:bodyDiv w:val="1"/>
      <w:marLeft w:val="0"/>
      <w:marRight w:val="0"/>
      <w:marTop w:val="0"/>
      <w:marBottom w:val="0"/>
      <w:divBdr>
        <w:top w:val="none" w:sz="0" w:space="0" w:color="auto"/>
        <w:left w:val="none" w:sz="0" w:space="0" w:color="auto"/>
        <w:bottom w:val="none" w:sz="0" w:space="0" w:color="auto"/>
        <w:right w:val="none" w:sz="0" w:space="0" w:color="auto"/>
      </w:divBdr>
    </w:div>
    <w:div w:id="193153443">
      <w:bodyDiv w:val="1"/>
      <w:marLeft w:val="0"/>
      <w:marRight w:val="0"/>
      <w:marTop w:val="0"/>
      <w:marBottom w:val="0"/>
      <w:divBdr>
        <w:top w:val="none" w:sz="0" w:space="0" w:color="auto"/>
        <w:left w:val="none" w:sz="0" w:space="0" w:color="auto"/>
        <w:bottom w:val="none" w:sz="0" w:space="0" w:color="auto"/>
        <w:right w:val="none" w:sz="0" w:space="0" w:color="auto"/>
      </w:divBdr>
    </w:div>
    <w:div w:id="193621082">
      <w:bodyDiv w:val="1"/>
      <w:marLeft w:val="0"/>
      <w:marRight w:val="0"/>
      <w:marTop w:val="0"/>
      <w:marBottom w:val="0"/>
      <w:divBdr>
        <w:top w:val="none" w:sz="0" w:space="0" w:color="auto"/>
        <w:left w:val="none" w:sz="0" w:space="0" w:color="auto"/>
        <w:bottom w:val="none" w:sz="0" w:space="0" w:color="auto"/>
        <w:right w:val="none" w:sz="0" w:space="0" w:color="auto"/>
      </w:divBdr>
    </w:div>
    <w:div w:id="193931560">
      <w:bodyDiv w:val="1"/>
      <w:marLeft w:val="0"/>
      <w:marRight w:val="0"/>
      <w:marTop w:val="0"/>
      <w:marBottom w:val="0"/>
      <w:divBdr>
        <w:top w:val="none" w:sz="0" w:space="0" w:color="auto"/>
        <w:left w:val="none" w:sz="0" w:space="0" w:color="auto"/>
        <w:bottom w:val="none" w:sz="0" w:space="0" w:color="auto"/>
        <w:right w:val="none" w:sz="0" w:space="0" w:color="auto"/>
      </w:divBdr>
    </w:div>
    <w:div w:id="194659096">
      <w:bodyDiv w:val="1"/>
      <w:marLeft w:val="0"/>
      <w:marRight w:val="0"/>
      <w:marTop w:val="0"/>
      <w:marBottom w:val="0"/>
      <w:divBdr>
        <w:top w:val="none" w:sz="0" w:space="0" w:color="auto"/>
        <w:left w:val="none" w:sz="0" w:space="0" w:color="auto"/>
        <w:bottom w:val="none" w:sz="0" w:space="0" w:color="auto"/>
        <w:right w:val="none" w:sz="0" w:space="0" w:color="auto"/>
      </w:divBdr>
    </w:div>
    <w:div w:id="194773189">
      <w:bodyDiv w:val="1"/>
      <w:marLeft w:val="0"/>
      <w:marRight w:val="0"/>
      <w:marTop w:val="0"/>
      <w:marBottom w:val="0"/>
      <w:divBdr>
        <w:top w:val="none" w:sz="0" w:space="0" w:color="auto"/>
        <w:left w:val="none" w:sz="0" w:space="0" w:color="auto"/>
        <w:bottom w:val="none" w:sz="0" w:space="0" w:color="auto"/>
        <w:right w:val="none" w:sz="0" w:space="0" w:color="auto"/>
      </w:divBdr>
    </w:div>
    <w:div w:id="194849807">
      <w:bodyDiv w:val="1"/>
      <w:marLeft w:val="0"/>
      <w:marRight w:val="0"/>
      <w:marTop w:val="0"/>
      <w:marBottom w:val="0"/>
      <w:divBdr>
        <w:top w:val="none" w:sz="0" w:space="0" w:color="auto"/>
        <w:left w:val="none" w:sz="0" w:space="0" w:color="auto"/>
        <w:bottom w:val="none" w:sz="0" w:space="0" w:color="auto"/>
        <w:right w:val="none" w:sz="0" w:space="0" w:color="auto"/>
      </w:divBdr>
    </w:div>
    <w:div w:id="197202363">
      <w:bodyDiv w:val="1"/>
      <w:marLeft w:val="0"/>
      <w:marRight w:val="0"/>
      <w:marTop w:val="0"/>
      <w:marBottom w:val="0"/>
      <w:divBdr>
        <w:top w:val="none" w:sz="0" w:space="0" w:color="auto"/>
        <w:left w:val="none" w:sz="0" w:space="0" w:color="auto"/>
        <w:bottom w:val="none" w:sz="0" w:space="0" w:color="auto"/>
        <w:right w:val="none" w:sz="0" w:space="0" w:color="auto"/>
      </w:divBdr>
    </w:div>
    <w:div w:id="197395007">
      <w:bodyDiv w:val="1"/>
      <w:marLeft w:val="0"/>
      <w:marRight w:val="0"/>
      <w:marTop w:val="0"/>
      <w:marBottom w:val="0"/>
      <w:divBdr>
        <w:top w:val="none" w:sz="0" w:space="0" w:color="auto"/>
        <w:left w:val="none" w:sz="0" w:space="0" w:color="auto"/>
        <w:bottom w:val="none" w:sz="0" w:space="0" w:color="auto"/>
        <w:right w:val="none" w:sz="0" w:space="0" w:color="auto"/>
      </w:divBdr>
    </w:div>
    <w:div w:id="197739528">
      <w:bodyDiv w:val="1"/>
      <w:marLeft w:val="0"/>
      <w:marRight w:val="0"/>
      <w:marTop w:val="0"/>
      <w:marBottom w:val="0"/>
      <w:divBdr>
        <w:top w:val="none" w:sz="0" w:space="0" w:color="auto"/>
        <w:left w:val="none" w:sz="0" w:space="0" w:color="auto"/>
        <w:bottom w:val="none" w:sz="0" w:space="0" w:color="auto"/>
        <w:right w:val="none" w:sz="0" w:space="0" w:color="auto"/>
      </w:divBdr>
    </w:div>
    <w:div w:id="198206173">
      <w:bodyDiv w:val="1"/>
      <w:marLeft w:val="0"/>
      <w:marRight w:val="0"/>
      <w:marTop w:val="0"/>
      <w:marBottom w:val="0"/>
      <w:divBdr>
        <w:top w:val="none" w:sz="0" w:space="0" w:color="auto"/>
        <w:left w:val="none" w:sz="0" w:space="0" w:color="auto"/>
        <w:bottom w:val="none" w:sz="0" w:space="0" w:color="auto"/>
        <w:right w:val="none" w:sz="0" w:space="0" w:color="auto"/>
      </w:divBdr>
    </w:div>
    <w:div w:id="198663894">
      <w:bodyDiv w:val="1"/>
      <w:marLeft w:val="0"/>
      <w:marRight w:val="0"/>
      <w:marTop w:val="0"/>
      <w:marBottom w:val="0"/>
      <w:divBdr>
        <w:top w:val="none" w:sz="0" w:space="0" w:color="auto"/>
        <w:left w:val="none" w:sz="0" w:space="0" w:color="auto"/>
        <w:bottom w:val="none" w:sz="0" w:space="0" w:color="auto"/>
        <w:right w:val="none" w:sz="0" w:space="0" w:color="auto"/>
      </w:divBdr>
    </w:div>
    <w:div w:id="199319634">
      <w:bodyDiv w:val="1"/>
      <w:marLeft w:val="0"/>
      <w:marRight w:val="0"/>
      <w:marTop w:val="0"/>
      <w:marBottom w:val="0"/>
      <w:divBdr>
        <w:top w:val="none" w:sz="0" w:space="0" w:color="auto"/>
        <w:left w:val="none" w:sz="0" w:space="0" w:color="auto"/>
        <w:bottom w:val="none" w:sz="0" w:space="0" w:color="auto"/>
        <w:right w:val="none" w:sz="0" w:space="0" w:color="auto"/>
      </w:divBdr>
    </w:div>
    <w:div w:id="201064514">
      <w:bodyDiv w:val="1"/>
      <w:marLeft w:val="0"/>
      <w:marRight w:val="0"/>
      <w:marTop w:val="0"/>
      <w:marBottom w:val="0"/>
      <w:divBdr>
        <w:top w:val="none" w:sz="0" w:space="0" w:color="auto"/>
        <w:left w:val="none" w:sz="0" w:space="0" w:color="auto"/>
        <w:bottom w:val="none" w:sz="0" w:space="0" w:color="auto"/>
        <w:right w:val="none" w:sz="0" w:space="0" w:color="auto"/>
      </w:divBdr>
    </w:div>
    <w:div w:id="201132582">
      <w:bodyDiv w:val="1"/>
      <w:marLeft w:val="0"/>
      <w:marRight w:val="0"/>
      <w:marTop w:val="0"/>
      <w:marBottom w:val="0"/>
      <w:divBdr>
        <w:top w:val="none" w:sz="0" w:space="0" w:color="auto"/>
        <w:left w:val="none" w:sz="0" w:space="0" w:color="auto"/>
        <w:bottom w:val="none" w:sz="0" w:space="0" w:color="auto"/>
        <w:right w:val="none" w:sz="0" w:space="0" w:color="auto"/>
      </w:divBdr>
    </w:div>
    <w:div w:id="202179473">
      <w:bodyDiv w:val="1"/>
      <w:marLeft w:val="0"/>
      <w:marRight w:val="0"/>
      <w:marTop w:val="0"/>
      <w:marBottom w:val="0"/>
      <w:divBdr>
        <w:top w:val="none" w:sz="0" w:space="0" w:color="auto"/>
        <w:left w:val="none" w:sz="0" w:space="0" w:color="auto"/>
        <w:bottom w:val="none" w:sz="0" w:space="0" w:color="auto"/>
        <w:right w:val="none" w:sz="0" w:space="0" w:color="auto"/>
      </w:divBdr>
    </w:div>
    <w:div w:id="203104390">
      <w:bodyDiv w:val="1"/>
      <w:marLeft w:val="0"/>
      <w:marRight w:val="0"/>
      <w:marTop w:val="0"/>
      <w:marBottom w:val="0"/>
      <w:divBdr>
        <w:top w:val="none" w:sz="0" w:space="0" w:color="auto"/>
        <w:left w:val="none" w:sz="0" w:space="0" w:color="auto"/>
        <w:bottom w:val="none" w:sz="0" w:space="0" w:color="auto"/>
        <w:right w:val="none" w:sz="0" w:space="0" w:color="auto"/>
      </w:divBdr>
    </w:div>
    <w:div w:id="203368614">
      <w:bodyDiv w:val="1"/>
      <w:marLeft w:val="0"/>
      <w:marRight w:val="0"/>
      <w:marTop w:val="0"/>
      <w:marBottom w:val="0"/>
      <w:divBdr>
        <w:top w:val="none" w:sz="0" w:space="0" w:color="auto"/>
        <w:left w:val="none" w:sz="0" w:space="0" w:color="auto"/>
        <w:bottom w:val="none" w:sz="0" w:space="0" w:color="auto"/>
        <w:right w:val="none" w:sz="0" w:space="0" w:color="auto"/>
      </w:divBdr>
    </w:div>
    <w:div w:id="203830442">
      <w:bodyDiv w:val="1"/>
      <w:marLeft w:val="0"/>
      <w:marRight w:val="0"/>
      <w:marTop w:val="0"/>
      <w:marBottom w:val="0"/>
      <w:divBdr>
        <w:top w:val="none" w:sz="0" w:space="0" w:color="auto"/>
        <w:left w:val="none" w:sz="0" w:space="0" w:color="auto"/>
        <w:bottom w:val="none" w:sz="0" w:space="0" w:color="auto"/>
        <w:right w:val="none" w:sz="0" w:space="0" w:color="auto"/>
      </w:divBdr>
    </w:div>
    <w:div w:id="203835045">
      <w:bodyDiv w:val="1"/>
      <w:marLeft w:val="0"/>
      <w:marRight w:val="0"/>
      <w:marTop w:val="0"/>
      <w:marBottom w:val="0"/>
      <w:divBdr>
        <w:top w:val="none" w:sz="0" w:space="0" w:color="auto"/>
        <w:left w:val="none" w:sz="0" w:space="0" w:color="auto"/>
        <w:bottom w:val="none" w:sz="0" w:space="0" w:color="auto"/>
        <w:right w:val="none" w:sz="0" w:space="0" w:color="auto"/>
      </w:divBdr>
    </w:div>
    <w:div w:id="207494934">
      <w:bodyDiv w:val="1"/>
      <w:marLeft w:val="0"/>
      <w:marRight w:val="0"/>
      <w:marTop w:val="0"/>
      <w:marBottom w:val="0"/>
      <w:divBdr>
        <w:top w:val="none" w:sz="0" w:space="0" w:color="auto"/>
        <w:left w:val="none" w:sz="0" w:space="0" w:color="auto"/>
        <w:bottom w:val="none" w:sz="0" w:space="0" w:color="auto"/>
        <w:right w:val="none" w:sz="0" w:space="0" w:color="auto"/>
      </w:divBdr>
    </w:div>
    <w:div w:id="207766406">
      <w:bodyDiv w:val="1"/>
      <w:marLeft w:val="0"/>
      <w:marRight w:val="0"/>
      <w:marTop w:val="0"/>
      <w:marBottom w:val="0"/>
      <w:divBdr>
        <w:top w:val="none" w:sz="0" w:space="0" w:color="auto"/>
        <w:left w:val="none" w:sz="0" w:space="0" w:color="auto"/>
        <w:bottom w:val="none" w:sz="0" w:space="0" w:color="auto"/>
        <w:right w:val="none" w:sz="0" w:space="0" w:color="auto"/>
      </w:divBdr>
    </w:div>
    <w:div w:id="208691231">
      <w:bodyDiv w:val="1"/>
      <w:marLeft w:val="0"/>
      <w:marRight w:val="0"/>
      <w:marTop w:val="0"/>
      <w:marBottom w:val="0"/>
      <w:divBdr>
        <w:top w:val="none" w:sz="0" w:space="0" w:color="auto"/>
        <w:left w:val="none" w:sz="0" w:space="0" w:color="auto"/>
        <w:bottom w:val="none" w:sz="0" w:space="0" w:color="auto"/>
        <w:right w:val="none" w:sz="0" w:space="0" w:color="auto"/>
      </w:divBdr>
    </w:div>
    <w:div w:id="208810357">
      <w:bodyDiv w:val="1"/>
      <w:marLeft w:val="0"/>
      <w:marRight w:val="0"/>
      <w:marTop w:val="0"/>
      <w:marBottom w:val="0"/>
      <w:divBdr>
        <w:top w:val="none" w:sz="0" w:space="0" w:color="auto"/>
        <w:left w:val="none" w:sz="0" w:space="0" w:color="auto"/>
        <w:bottom w:val="none" w:sz="0" w:space="0" w:color="auto"/>
        <w:right w:val="none" w:sz="0" w:space="0" w:color="auto"/>
      </w:divBdr>
    </w:div>
    <w:div w:id="209196931">
      <w:bodyDiv w:val="1"/>
      <w:marLeft w:val="0"/>
      <w:marRight w:val="0"/>
      <w:marTop w:val="0"/>
      <w:marBottom w:val="0"/>
      <w:divBdr>
        <w:top w:val="none" w:sz="0" w:space="0" w:color="auto"/>
        <w:left w:val="none" w:sz="0" w:space="0" w:color="auto"/>
        <w:bottom w:val="none" w:sz="0" w:space="0" w:color="auto"/>
        <w:right w:val="none" w:sz="0" w:space="0" w:color="auto"/>
      </w:divBdr>
    </w:div>
    <w:div w:id="209389518">
      <w:bodyDiv w:val="1"/>
      <w:marLeft w:val="0"/>
      <w:marRight w:val="0"/>
      <w:marTop w:val="0"/>
      <w:marBottom w:val="0"/>
      <w:divBdr>
        <w:top w:val="none" w:sz="0" w:space="0" w:color="auto"/>
        <w:left w:val="none" w:sz="0" w:space="0" w:color="auto"/>
        <w:bottom w:val="none" w:sz="0" w:space="0" w:color="auto"/>
        <w:right w:val="none" w:sz="0" w:space="0" w:color="auto"/>
      </w:divBdr>
    </w:div>
    <w:div w:id="210844848">
      <w:bodyDiv w:val="1"/>
      <w:marLeft w:val="0"/>
      <w:marRight w:val="0"/>
      <w:marTop w:val="0"/>
      <w:marBottom w:val="0"/>
      <w:divBdr>
        <w:top w:val="none" w:sz="0" w:space="0" w:color="auto"/>
        <w:left w:val="none" w:sz="0" w:space="0" w:color="auto"/>
        <w:bottom w:val="none" w:sz="0" w:space="0" w:color="auto"/>
        <w:right w:val="none" w:sz="0" w:space="0" w:color="auto"/>
      </w:divBdr>
    </w:div>
    <w:div w:id="211239422">
      <w:bodyDiv w:val="1"/>
      <w:marLeft w:val="0"/>
      <w:marRight w:val="0"/>
      <w:marTop w:val="0"/>
      <w:marBottom w:val="0"/>
      <w:divBdr>
        <w:top w:val="none" w:sz="0" w:space="0" w:color="auto"/>
        <w:left w:val="none" w:sz="0" w:space="0" w:color="auto"/>
        <w:bottom w:val="none" w:sz="0" w:space="0" w:color="auto"/>
        <w:right w:val="none" w:sz="0" w:space="0" w:color="auto"/>
      </w:divBdr>
    </w:div>
    <w:div w:id="212275592">
      <w:bodyDiv w:val="1"/>
      <w:marLeft w:val="0"/>
      <w:marRight w:val="0"/>
      <w:marTop w:val="0"/>
      <w:marBottom w:val="0"/>
      <w:divBdr>
        <w:top w:val="none" w:sz="0" w:space="0" w:color="auto"/>
        <w:left w:val="none" w:sz="0" w:space="0" w:color="auto"/>
        <w:bottom w:val="none" w:sz="0" w:space="0" w:color="auto"/>
        <w:right w:val="none" w:sz="0" w:space="0" w:color="auto"/>
      </w:divBdr>
    </w:div>
    <w:div w:id="213129492">
      <w:bodyDiv w:val="1"/>
      <w:marLeft w:val="0"/>
      <w:marRight w:val="0"/>
      <w:marTop w:val="0"/>
      <w:marBottom w:val="0"/>
      <w:divBdr>
        <w:top w:val="none" w:sz="0" w:space="0" w:color="auto"/>
        <w:left w:val="none" w:sz="0" w:space="0" w:color="auto"/>
        <w:bottom w:val="none" w:sz="0" w:space="0" w:color="auto"/>
        <w:right w:val="none" w:sz="0" w:space="0" w:color="auto"/>
      </w:divBdr>
    </w:div>
    <w:div w:id="213540881">
      <w:bodyDiv w:val="1"/>
      <w:marLeft w:val="0"/>
      <w:marRight w:val="0"/>
      <w:marTop w:val="0"/>
      <w:marBottom w:val="0"/>
      <w:divBdr>
        <w:top w:val="none" w:sz="0" w:space="0" w:color="auto"/>
        <w:left w:val="none" w:sz="0" w:space="0" w:color="auto"/>
        <w:bottom w:val="none" w:sz="0" w:space="0" w:color="auto"/>
        <w:right w:val="none" w:sz="0" w:space="0" w:color="auto"/>
      </w:divBdr>
    </w:div>
    <w:div w:id="213935176">
      <w:bodyDiv w:val="1"/>
      <w:marLeft w:val="0"/>
      <w:marRight w:val="0"/>
      <w:marTop w:val="0"/>
      <w:marBottom w:val="0"/>
      <w:divBdr>
        <w:top w:val="none" w:sz="0" w:space="0" w:color="auto"/>
        <w:left w:val="none" w:sz="0" w:space="0" w:color="auto"/>
        <w:bottom w:val="none" w:sz="0" w:space="0" w:color="auto"/>
        <w:right w:val="none" w:sz="0" w:space="0" w:color="auto"/>
      </w:divBdr>
    </w:div>
    <w:div w:id="214512329">
      <w:bodyDiv w:val="1"/>
      <w:marLeft w:val="0"/>
      <w:marRight w:val="0"/>
      <w:marTop w:val="0"/>
      <w:marBottom w:val="0"/>
      <w:divBdr>
        <w:top w:val="none" w:sz="0" w:space="0" w:color="auto"/>
        <w:left w:val="none" w:sz="0" w:space="0" w:color="auto"/>
        <w:bottom w:val="none" w:sz="0" w:space="0" w:color="auto"/>
        <w:right w:val="none" w:sz="0" w:space="0" w:color="auto"/>
      </w:divBdr>
    </w:div>
    <w:div w:id="214854043">
      <w:bodyDiv w:val="1"/>
      <w:marLeft w:val="0"/>
      <w:marRight w:val="0"/>
      <w:marTop w:val="0"/>
      <w:marBottom w:val="0"/>
      <w:divBdr>
        <w:top w:val="none" w:sz="0" w:space="0" w:color="auto"/>
        <w:left w:val="none" w:sz="0" w:space="0" w:color="auto"/>
        <w:bottom w:val="none" w:sz="0" w:space="0" w:color="auto"/>
        <w:right w:val="none" w:sz="0" w:space="0" w:color="auto"/>
      </w:divBdr>
    </w:div>
    <w:div w:id="214968425">
      <w:bodyDiv w:val="1"/>
      <w:marLeft w:val="0"/>
      <w:marRight w:val="0"/>
      <w:marTop w:val="0"/>
      <w:marBottom w:val="0"/>
      <w:divBdr>
        <w:top w:val="none" w:sz="0" w:space="0" w:color="auto"/>
        <w:left w:val="none" w:sz="0" w:space="0" w:color="auto"/>
        <w:bottom w:val="none" w:sz="0" w:space="0" w:color="auto"/>
        <w:right w:val="none" w:sz="0" w:space="0" w:color="auto"/>
      </w:divBdr>
    </w:div>
    <w:div w:id="215512516">
      <w:bodyDiv w:val="1"/>
      <w:marLeft w:val="0"/>
      <w:marRight w:val="0"/>
      <w:marTop w:val="0"/>
      <w:marBottom w:val="0"/>
      <w:divBdr>
        <w:top w:val="none" w:sz="0" w:space="0" w:color="auto"/>
        <w:left w:val="none" w:sz="0" w:space="0" w:color="auto"/>
        <w:bottom w:val="none" w:sz="0" w:space="0" w:color="auto"/>
        <w:right w:val="none" w:sz="0" w:space="0" w:color="auto"/>
      </w:divBdr>
    </w:div>
    <w:div w:id="215818292">
      <w:bodyDiv w:val="1"/>
      <w:marLeft w:val="0"/>
      <w:marRight w:val="0"/>
      <w:marTop w:val="0"/>
      <w:marBottom w:val="0"/>
      <w:divBdr>
        <w:top w:val="none" w:sz="0" w:space="0" w:color="auto"/>
        <w:left w:val="none" w:sz="0" w:space="0" w:color="auto"/>
        <w:bottom w:val="none" w:sz="0" w:space="0" w:color="auto"/>
        <w:right w:val="none" w:sz="0" w:space="0" w:color="auto"/>
      </w:divBdr>
    </w:div>
    <w:div w:id="216821555">
      <w:bodyDiv w:val="1"/>
      <w:marLeft w:val="0"/>
      <w:marRight w:val="0"/>
      <w:marTop w:val="0"/>
      <w:marBottom w:val="0"/>
      <w:divBdr>
        <w:top w:val="none" w:sz="0" w:space="0" w:color="auto"/>
        <w:left w:val="none" w:sz="0" w:space="0" w:color="auto"/>
        <w:bottom w:val="none" w:sz="0" w:space="0" w:color="auto"/>
        <w:right w:val="none" w:sz="0" w:space="0" w:color="auto"/>
      </w:divBdr>
    </w:div>
    <w:div w:id="216863670">
      <w:bodyDiv w:val="1"/>
      <w:marLeft w:val="0"/>
      <w:marRight w:val="0"/>
      <w:marTop w:val="0"/>
      <w:marBottom w:val="0"/>
      <w:divBdr>
        <w:top w:val="none" w:sz="0" w:space="0" w:color="auto"/>
        <w:left w:val="none" w:sz="0" w:space="0" w:color="auto"/>
        <w:bottom w:val="none" w:sz="0" w:space="0" w:color="auto"/>
        <w:right w:val="none" w:sz="0" w:space="0" w:color="auto"/>
      </w:divBdr>
    </w:div>
    <w:div w:id="217397094">
      <w:bodyDiv w:val="1"/>
      <w:marLeft w:val="0"/>
      <w:marRight w:val="0"/>
      <w:marTop w:val="0"/>
      <w:marBottom w:val="0"/>
      <w:divBdr>
        <w:top w:val="none" w:sz="0" w:space="0" w:color="auto"/>
        <w:left w:val="none" w:sz="0" w:space="0" w:color="auto"/>
        <w:bottom w:val="none" w:sz="0" w:space="0" w:color="auto"/>
        <w:right w:val="none" w:sz="0" w:space="0" w:color="auto"/>
      </w:divBdr>
    </w:div>
    <w:div w:id="217476486">
      <w:bodyDiv w:val="1"/>
      <w:marLeft w:val="0"/>
      <w:marRight w:val="0"/>
      <w:marTop w:val="0"/>
      <w:marBottom w:val="0"/>
      <w:divBdr>
        <w:top w:val="none" w:sz="0" w:space="0" w:color="auto"/>
        <w:left w:val="none" w:sz="0" w:space="0" w:color="auto"/>
        <w:bottom w:val="none" w:sz="0" w:space="0" w:color="auto"/>
        <w:right w:val="none" w:sz="0" w:space="0" w:color="auto"/>
      </w:divBdr>
    </w:div>
    <w:div w:id="218832558">
      <w:bodyDiv w:val="1"/>
      <w:marLeft w:val="0"/>
      <w:marRight w:val="0"/>
      <w:marTop w:val="0"/>
      <w:marBottom w:val="0"/>
      <w:divBdr>
        <w:top w:val="none" w:sz="0" w:space="0" w:color="auto"/>
        <w:left w:val="none" w:sz="0" w:space="0" w:color="auto"/>
        <w:bottom w:val="none" w:sz="0" w:space="0" w:color="auto"/>
        <w:right w:val="none" w:sz="0" w:space="0" w:color="auto"/>
      </w:divBdr>
    </w:div>
    <w:div w:id="220024426">
      <w:bodyDiv w:val="1"/>
      <w:marLeft w:val="0"/>
      <w:marRight w:val="0"/>
      <w:marTop w:val="0"/>
      <w:marBottom w:val="0"/>
      <w:divBdr>
        <w:top w:val="none" w:sz="0" w:space="0" w:color="auto"/>
        <w:left w:val="none" w:sz="0" w:space="0" w:color="auto"/>
        <w:bottom w:val="none" w:sz="0" w:space="0" w:color="auto"/>
        <w:right w:val="none" w:sz="0" w:space="0" w:color="auto"/>
      </w:divBdr>
    </w:div>
    <w:div w:id="220100225">
      <w:bodyDiv w:val="1"/>
      <w:marLeft w:val="0"/>
      <w:marRight w:val="0"/>
      <w:marTop w:val="0"/>
      <w:marBottom w:val="0"/>
      <w:divBdr>
        <w:top w:val="none" w:sz="0" w:space="0" w:color="auto"/>
        <w:left w:val="none" w:sz="0" w:space="0" w:color="auto"/>
        <w:bottom w:val="none" w:sz="0" w:space="0" w:color="auto"/>
        <w:right w:val="none" w:sz="0" w:space="0" w:color="auto"/>
      </w:divBdr>
    </w:div>
    <w:div w:id="220213290">
      <w:bodyDiv w:val="1"/>
      <w:marLeft w:val="0"/>
      <w:marRight w:val="0"/>
      <w:marTop w:val="0"/>
      <w:marBottom w:val="0"/>
      <w:divBdr>
        <w:top w:val="none" w:sz="0" w:space="0" w:color="auto"/>
        <w:left w:val="none" w:sz="0" w:space="0" w:color="auto"/>
        <w:bottom w:val="none" w:sz="0" w:space="0" w:color="auto"/>
        <w:right w:val="none" w:sz="0" w:space="0" w:color="auto"/>
      </w:divBdr>
    </w:div>
    <w:div w:id="220335524">
      <w:bodyDiv w:val="1"/>
      <w:marLeft w:val="0"/>
      <w:marRight w:val="0"/>
      <w:marTop w:val="0"/>
      <w:marBottom w:val="0"/>
      <w:divBdr>
        <w:top w:val="none" w:sz="0" w:space="0" w:color="auto"/>
        <w:left w:val="none" w:sz="0" w:space="0" w:color="auto"/>
        <w:bottom w:val="none" w:sz="0" w:space="0" w:color="auto"/>
        <w:right w:val="none" w:sz="0" w:space="0" w:color="auto"/>
      </w:divBdr>
    </w:div>
    <w:div w:id="220799734">
      <w:bodyDiv w:val="1"/>
      <w:marLeft w:val="0"/>
      <w:marRight w:val="0"/>
      <w:marTop w:val="0"/>
      <w:marBottom w:val="0"/>
      <w:divBdr>
        <w:top w:val="none" w:sz="0" w:space="0" w:color="auto"/>
        <w:left w:val="none" w:sz="0" w:space="0" w:color="auto"/>
        <w:bottom w:val="none" w:sz="0" w:space="0" w:color="auto"/>
        <w:right w:val="none" w:sz="0" w:space="0" w:color="auto"/>
      </w:divBdr>
    </w:div>
    <w:div w:id="221062875">
      <w:bodyDiv w:val="1"/>
      <w:marLeft w:val="0"/>
      <w:marRight w:val="0"/>
      <w:marTop w:val="0"/>
      <w:marBottom w:val="0"/>
      <w:divBdr>
        <w:top w:val="none" w:sz="0" w:space="0" w:color="auto"/>
        <w:left w:val="none" w:sz="0" w:space="0" w:color="auto"/>
        <w:bottom w:val="none" w:sz="0" w:space="0" w:color="auto"/>
        <w:right w:val="none" w:sz="0" w:space="0" w:color="auto"/>
      </w:divBdr>
    </w:div>
    <w:div w:id="221792021">
      <w:bodyDiv w:val="1"/>
      <w:marLeft w:val="0"/>
      <w:marRight w:val="0"/>
      <w:marTop w:val="0"/>
      <w:marBottom w:val="0"/>
      <w:divBdr>
        <w:top w:val="none" w:sz="0" w:space="0" w:color="auto"/>
        <w:left w:val="none" w:sz="0" w:space="0" w:color="auto"/>
        <w:bottom w:val="none" w:sz="0" w:space="0" w:color="auto"/>
        <w:right w:val="none" w:sz="0" w:space="0" w:color="auto"/>
      </w:divBdr>
    </w:div>
    <w:div w:id="222107286">
      <w:bodyDiv w:val="1"/>
      <w:marLeft w:val="0"/>
      <w:marRight w:val="0"/>
      <w:marTop w:val="0"/>
      <w:marBottom w:val="0"/>
      <w:divBdr>
        <w:top w:val="none" w:sz="0" w:space="0" w:color="auto"/>
        <w:left w:val="none" w:sz="0" w:space="0" w:color="auto"/>
        <w:bottom w:val="none" w:sz="0" w:space="0" w:color="auto"/>
        <w:right w:val="none" w:sz="0" w:space="0" w:color="auto"/>
      </w:divBdr>
    </w:div>
    <w:div w:id="222370518">
      <w:bodyDiv w:val="1"/>
      <w:marLeft w:val="0"/>
      <w:marRight w:val="0"/>
      <w:marTop w:val="0"/>
      <w:marBottom w:val="0"/>
      <w:divBdr>
        <w:top w:val="none" w:sz="0" w:space="0" w:color="auto"/>
        <w:left w:val="none" w:sz="0" w:space="0" w:color="auto"/>
        <w:bottom w:val="none" w:sz="0" w:space="0" w:color="auto"/>
        <w:right w:val="none" w:sz="0" w:space="0" w:color="auto"/>
      </w:divBdr>
    </w:div>
    <w:div w:id="222445706">
      <w:bodyDiv w:val="1"/>
      <w:marLeft w:val="0"/>
      <w:marRight w:val="0"/>
      <w:marTop w:val="0"/>
      <w:marBottom w:val="0"/>
      <w:divBdr>
        <w:top w:val="none" w:sz="0" w:space="0" w:color="auto"/>
        <w:left w:val="none" w:sz="0" w:space="0" w:color="auto"/>
        <w:bottom w:val="none" w:sz="0" w:space="0" w:color="auto"/>
        <w:right w:val="none" w:sz="0" w:space="0" w:color="auto"/>
      </w:divBdr>
    </w:div>
    <w:div w:id="223182341">
      <w:bodyDiv w:val="1"/>
      <w:marLeft w:val="0"/>
      <w:marRight w:val="0"/>
      <w:marTop w:val="0"/>
      <w:marBottom w:val="0"/>
      <w:divBdr>
        <w:top w:val="none" w:sz="0" w:space="0" w:color="auto"/>
        <w:left w:val="none" w:sz="0" w:space="0" w:color="auto"/>
        <w:bottom w:val="none" w:sz="0" w:space="0" w:color="auto"/>
        <w:right w:val="none" w:sz="0" w:space="0" w:color="auto"/>
      </w:divBdr>
    </w:div>
    <w:div w:id="223369150">
      <w:bodyDiv w:val="1"/>
      <w:marLeft w:val="0"/>
      <w:marRight w:val="0"/>
      <w:marTop w:val="0"/>
      <w:marBottom w:val="0"/>
      <w:divBdr>
        <w:top w:val="none" w:sz="0" w:space="0" w:color="auto"/>
        <w:left w:val="none" w:sz="0" w:space="0" w:color="auto"/>
        <w:bottom w:val="none" w:sz="0" w:space="0" w:color="auto"/>
        <w:right w:val="none" w:sz="0" w:space="0" w:color="auto"/>
      </w:divBdr>
    </w:div>
    <w:div w:id="223877749">
      <w:bodyDiv w:val="1"/>
      <w:marLeft w:val="0"/>
      <w:marRight w:val="0"/>
      <w:marTop w:val="0"/>
      <w:marBottom w:val="0"/>
      <w:divBdr>
        <w:top w:val="none" w:sz="0" w:space="0" w:color="auto"/>
        <w:left w:val="none" w:sz="0" w:space="0" w:color="auto"/>
        <w:bottom w:val="none" w:sz="0" w:space="0" w:color="auto"/>
        <w:right w:val="none" w:sz="0" w:space="0" w:color="auto"/>
      </w:divBdr>
    </w:div>
    <w:div w:id="225068606">
      <w:bodyDiv w:val="1"/>
      <w:marLeft w:val="0"/>
      <w:marRight w:val="0"/>
      <w:marTop w:val="0"/>
      <w:marBottom w:val="0"/>
      <w:divBdr>
        <w:top w:val="none" w:sz="0" w:space="0" w:color="auto"/>
        <w:left w:val="none" w:sz="0" w:space="0" w:color="auto"/>
        <w:bottom w:val="none" w:sz="0" w:space="0" w:color="auto"/>
        <w:right w:val="none" w:sz="0" w:space="0" w:color="auto"/>
      </w:divBdr>
    </w:div>
    <w:div w:id="225842078">
      <w:bodyDiv w:val="1"/>
      <w:marLeft w:val="0"/>
      <w:marRight w:val="0"/>
      <w:marTop w:val="0"/>
      <w:marBottom w:val="0"/>
      <w:divBdr>
        <w:top w:val="none" w:sz="0" w:space="0" w:color="auto"/>
        <w:left w:val="none" w:sz="0" w:space="0" w:color="auto"/>
        <w:bottom w:val="none" w:sz="0" w:space="0" w:color="auto"/>
        <w:right w:val="none" w:sz="0" w:space="0" w:color="auto"/>
      </w:divBdr>
    </w:div>
    <w:div w:id="226764750">
      <w:bodyDiv w:val="1"/>
      <w:marLeft w:val="0"/>
      <w:marRight w:val="0"/>
      <w:marTop w:val="0"/>
      <w:marBottom w:val="0"/>
      <w:divBdr>
        <w:top w:val="none" w:sz="0" w:space="0" w:color="auto"/>
        <w:left w:val="none" w:sz="0" w:space="0" w:color="auto"/>
        <w:bottom w:val="none" w:sz="0" w:space="0" w:color="auto"/>
        <w:right w:val="none" w:sz="0" w:space="0" w:color="auto"/>
      </w:divBdr>
    </w:div>
    <w:div w:id="226842891">
      <w:bodyDiv w:val="1"/>
      <w:marLeft w:val="0"/>
      <w:marRight w:val="0"/>
      <w:marTop w:val="0"/>
      <w:marBottom w:val="0"/>
      <w:divBdr>
        <w:top w:val="none" w:sz="0" w:space="0" w:color="auto"/>
        <w:left w:val="none" w:sz="0" w:space="0" w:color="auto"/>
        <w:bottom w:val="none" w:sz="0" w:space="0" w:color="auto"/>
        <w:right w:val="none" w:sz="0" w:space="0" w:color="auto"/>
      </w:divBdr>
    </w:div>
    <w:div w:id="228423037">
      <w:bodyDiv w:val="1"/>
      <w:marLeft w:val="0"/>
      <w:marRight w:val="0"/>
      <w:marTop w:val="0"/>
      <w:marBottom w:val="0"/>
      <w:divBdr>
        <w:top w:val="none" w:sz="0" w:space="0" w:color="auto"/>
        <w:left w:val="none" w:sz="0" w:space="0" w:color="auto"/>
        <w:bottom w:val="none" w:sz="0" w:space="0" w:color="auto"/>
        <w:right w:val="none" w:sz="0" w:space="0" w:color="auto"/>
      </w:divBdr>
    </w:div>
    <w:div w:id="228536514">
      <w:bodyDiv w:val="1"/>
      <w:marLeft w:val="0"/>
      <w:marRight w:val="0"/>
      <w:marTop w:val="0"/>
      <w:marBottom w:val="0"/>
      <w:divBdr>
        <w:top w:val="none" w:sz="0" w:space="0" w:color="auto"/>
        <w:left w:val="none" w:sz="0" w:space="0" w:color="auto"/>
        <w:bottom w:val="none" w:sz="0" w:space="0" w:color="auto"/>
        <w:right w:val="none" w:sz="0" w:space="0" w:color="auto"/>
      </w:divBdr>
    </w:div>
    <w:div w:id="228806320">
      <w:bodyDiv w:val="1"/>
      <w:marLeft w:val="0"/>
      <w:marRight w:val="0"/>
      <w:marTop w:val="0"/>
      <w:marBottom w:val="0"/>
      <w:divBdr>
        <w:top w:val="none" w:sz="0" w:space="0" w:color="auto"/>
        <w:left w:val="none" w:sz="0" w:space="0" w:color="auto"/>
        <w:bottom w:val="none" w:sz="0" w:space="0" w:color="auto"/>
        <w:right w:val="none" w:sz="0" w:space="0" w:color="auto"/>
      </w:divBdr>
    </w:div>
    <w:div w:id="229391348">
      <w:bodyDiv w:val="1"/>
      <w:marLeft w:val="0"/>
      <w:marRight w:val="0"/>
      <w:marTop w:val="0"/>
      <w:marBottom w:val="0"/>
      <w:divBdr>
        <w:top w:val="none" w:sz="0" w:space="0" w:color="auto"/>
        <w:left w:val="none" w:sz="0" w:space="0" w:color="auto"/>
        <w:bottom w:val="none" w:sz="0" w:space="0" w:color="auto"/>
        <w:right w:val="none" w:sz="0" w:space="0" w:color="auto"/>
      </w:divBdr>
    </w:div>
    <w:div w:id="230115301">
      <w:bodyDiv w:val="1"/>
      <w:marLeft w:val="0"/>
      <w:marRight w:val="0"/>
      <w:marTop w:val="0"/>
      <w:marBottom w:val="0"/>
      <w:divBdr>
        <w:top w:val="none" w:sz="0" w:space="0" w:color="auto"/>
        <w:left w:val="none" w:sz="0" w:space="0" w:color="auto"/>
        <w:bottom w:val="none" w:sz="0" w:space="0" w:color="auto"/>
        <w:right w:val="none" w:sz="0" w:space="0" w:color="auto"/>
      </w:divBdr>
    </w:div>
    <w:div w:id="230308755">
      <w:bodyDiv w:val="1"/>
      <w:marLeft w:val="0"/>
      <w:marRight w:val="0"/>
      <w:marTop w:val="0"/>
      <w:marBottom w:val="0"/>
      <w:divBdr>
        <w:top w:val="none" w:sz="0" w:space="0" w:color="auto"/>
        <w:left w:val="none" w:sz="0" w:space="0" w:color="auto"/>
        <w:bottom w:val="none" w:sz="0" w:space="0" w:color="auto"/>
        <w:right w:val="none" w:sz="0" w:space="0" w:color="auto"/>
      </w:divBdr>
    </w:div>
    <w:div w:id="230701480">
      <w:bodyDiv w:val="1"/>
      <w:marLeft w:val="0"/>
      <w:marRight w:val="0"/>
      <w:marTop w:val="0"/>
      <w:marBottom w:val="0"/>
      <w:divBdr>
        <w:top w:val="none" w:sz="0" w:space="0" w:color="auto"/>
        <w:left w:val="none" w:sz="0" w:space="0" w:color="auto"/>
        <w:bottom w:val="none" w:sz="0" w:space="0" w:color="auto"/>
        <w:right w:val="none" w:sz="0" w:space="0" w:color="auto"/>
      </w:divBdr>
    </w:div>
    <w:div w:id="231157337">
      <w:bodyDiv w:val="1"/>
      <w:marLeft w:val="0"/>
      <w:marRight w:val="0"/>
      <w:marTop w:val="0"/>
      <w:marBottom w:val="0"/>
      <w:divBdr>
        <w:top w:val="none" w:sz="0" w:space="0" w:color="auto"/>
        <w:left w:val="none" w:sz="0" w:space="0" w:color="auto"/>
        <w:bottom w:val="none" w:sz="0" w:space="0" w:color="auto"/>
        <w:right w:val="none" w:sz="0" w:space="0" w:color="auto"/>
      </w:divBdr>
    </w:div>
    <w:div w:id="231281172">
      <w:bodyDiv w:val="1"/>
      <w:marLeft w:val="0"/>
      <w:marRight w:val="0"/>
      <w:marTop w:val="0"/>
      <w:marBottom w:val="0"/>
      <w:divBdr>
        <w:top w:val="none" w:sz="0" w:space="0" w:color="auto"/>
        <w:left w:val="none" w:sz="0" w:space="0" w:color="auto"/>
        <w:bottom w:val="none" w:sz="0" w:space="0" w:color="auto"/>
        <w:right w:val="none" w:sz="0" w:space="0" w:color="auto"/>
      </w:divBdr>
    </w:div>
    <w:div w:id="231353082">
      <w:bodyDiv w:val="1"/>
      <w:marLeft w:val="0"/>
      <w:marRight w:val="0"/>
      <w:marTop w:val="0"/>
      <w:marBottom w:val="0"/>
      <w:divBdr>
        <w:top w:val="none" w:sz="0" w:space="0" w:color="auto"/>
        <w:left w:val="none" w:sz="0" w:space="0" w:color="auto"/>
        <w:bottom w:val="none" w:sz="0" w:space="0" w:color="auto"/>
        <w:right w:val="none" w:sz="0" w:space="0" w:color="auto"/>
      </w:divBdr>
    </w:div>
    <w:div w:id="231938124">
      <w:bodyDiv w:val="1"/>
      <w:marLeft w:val="0"/>
      <w:marRight w:val="0"/>
      <w:marTop w:val="0"/>
      <w:marBottom w:val="0"/>
      <w:divBdr>
        <w:top w:val="none" w:sz="0" w:space="0" w:color="auto"/>
        <w:left w:val="none" w:sz="0" w:space="0" w:color="auto"/>
        <w:bottom w:val="none" w:sz="0" w:space="0" w:color="auto"/>
        <w:right w:val="none" w:sz="0" w:space="0" w:color="auto"/>
      </w:divBdr>
    </w:div>
    <w:div w:id="232202586">
      <w:bodyDiv w:val="1"/>
      <w:marLeft w:val="0"/>
      <w:marRight w:val="0"/>
      <w:marTop w:val="0"/>
      <w:marBottom w:val="0"/>
      <w:divBdr>
        <w:top w:val="none" w:sz="0" w:space="0" w:color="auto"/>
        <w:left w:val="none" w:sz="0" w:space="0" w:color="auto"/>
        <w:bottom w:val="none" w:sz="0" w:space="0" w:color="auto"/>
        <w:right w:val="none" w:sz="0" w:space="0" w:color="auto"/>
      </w:divBdr>
    </w:div>
    <w:div w:id="232928907">
      <w:bodyDiv w:val="1"/>
      <w:marLeft w:val="0"/>
      <w:marRight w:val="0"/>
      <w:marTop w:val="0"/>
      <w:marBottom w:val="0"/>
      <w:divBdr>
        <w:top w:val="none" w:sz="0" w:space="0" w:color="auto"/>
        <w:left w:val="none" w:sz="0" w:space="0" w:color="auto"/>
        <w:bottom w:val="none" w:sz="0" w:space="0" w:color="auto"/>
        <w:right w:val="none" w:sz="0" w:space="0" w:color="auto"/>
      </w:divBdr>
    </w:div>
    <w:div w:id="233012494">
      <w:bodyDiv w:val="1"/>
      <w:marLeft w:val="0"/>
      <w:marRight w:val="0"/>
      <w:marTop w:val="0"/>
      <w:marBottom w:val="0"/>
      <w:divBdr>
        <w:top w:val="none" w:sz="0" w:space="0" w:color="auto"/>
        <w:left w:val="none" w:sz="0" w:space="0" w:color="auto"/>
        <w:bottom w:val="none" w:sz="0" w:space="0" w:color="auto"/>
        <w:right w:val="none" w:sz="0" w:space="0" w:color="auto"/>
      </w:divBdr>
    </w:div>
    <w:div w:id="233395184">
      <w:bodyDiv w:val="1"/>
      <w:marLeft w:val="0"/>
      <w:marRight w:val="0"/>
      <w:marTop w:val="0"/>
      <w:marBottom w:val="0"/>
      <w:divBdr>
        <w:top w:val="none" w:sz="0" w:space="0" w:color="auto"/>
        <w:left w:val="none" w:sz="0" w:space="0" w:color="auto"/>
        <w:bottom w:val="none" w:sz="0" w:space="0" w:color="auto"/>
        <w:right w:val="none" w:sz="0" w:space="0" w:color="auto"/>
      </w:divBdr>
    </w:div>
    <w:div w:id="234514628">
      <w:bodyDiv w:val="1"/>
      <w:marLeft w:val="0"/>
      <w:marRight w:val="0"/>
      <w:marTop w:val="0"/>
      <w:marBottom w:val="0"/>
      <w:divBdr>
        <w:top w:val="none" w:sz="0" w:space="0" w:color="auto"/>
        <w:left w:val="none" w:sz="0" w:space="0" w:color="auto"/>
        <w:bottom w:val="none" w:sz="0" w:space="0" w:color="auto"/>
        <w:right w:val="none" w:sz="0" w:space="0" w:color="auto"/>
      </w:divBdr>
    </w:div>
    <w:div w:id="236323919">
      <w:bodyDiv w:val="1"/>
      <w:marLeft w:val="0"/>
      <w:marRight w:val="0"/>
      <w:marTop w:val="0"/>
      <w:marBottom w:val="0"/>
      <w:divBdr>
        <w:top w:val="none" w:sz="0" w:space="0" w:color="auto"/>
        <w:left w:val="none" w:sz="0" w:space="0" w:color="auto"/>
        <w:bottom w:val="none" w:sz="0" w:space="0" w:color="auto"/>
        <w:right w:val="none" w:sz="0" w:space="0" w:color="auto"/>
      </w:divBdr>
    </w:div>
    <w:div w:id="237330868">
      <w:bodyDiv w:val="1"/>
      <w:marLeft w:val="0"/>
      <w:marRight w:val="0"/>
      <w:marTop w:val="0"/>
      <w:marBottom w:val="0"/>
      <w:divBdr>
        <w:top w:val="none" w:sz="0" w:space="0" w:color="auto"/>
        <w:left w:val="none" w:sz="0" w:space="0" w:color="auto"/>
        <w:bottom w:val="none" w:sz="0" w:space="0" w:color="auto"/>
        <w:right w:val="none" w:sz="0" w:space="0" w:color="auto"/>
      </w:divBdr>
    </w:div>
    <w:div w:id="237597083">
      <w:bodyDiv w:val="1"/>
      <w:marLeft w:val="0"/>
      <w:marRight w:val="0"/>
      <w:marTop w:val="0"/>
      <w:marBottom w:val="0"/>
      <w:divBdr>
        <w:top w:val="none" w:sz="0" w:space="0" w:color="auto"/>
        <w:left w:val="none" w:sz="0" w:space="0" w:color="auto"/>
        <w:bottom w:val="none" w:sz="0" w:space="0" w:color="auto"/>
        <w:right w:val="none" w:sz="0" w:space="0" w:color="auto"/>
      </w:divBdr>
    </w:div>
    <w:div w:id="237861188">
      <w:bodyDiv w:val="1"/>
      <w:marLeft w:val="0"/>
      <w:marRight w:val="0"/>
      <w:marTop w:val="0"/>
      <w:marBottom w:val="0"/>
      <w:divBdr>
        <w:top w:val="none" w:sz="0" w:space="0" w:color="auto"/>
        <w:left w:val="none" w:sz="0" w:space="0" w:color="auto"/>
        <w:bottom w:val="none" w:sz="0" w:space="0" w:color="auto"/>
        <w:right w:val="none" w:sz="0" w:space="0" w:color="auto"/>
      </w:divBdr>
    </w:div>
    <w:div w:id="238100454">
      <w:bodyDiv w:val="1"/>
      <w:marLeft w:val="0"/>
      <w:marRight w:val="0"/>
      <w:marTop w:val="0"/>
      <w:marBottom w:val="0"/>
      <w:divBdr>
        <w:top w:val="none" w:sz="0" w:space="0" w:color="auto"/>
        <w:left w:val="none" w:sz="0" w:space="0" w:color="auto"/>
        <w:bottom w:val="none" w:sz="0" w:space="0" w:color="auto"/>
        <w:right w:val="none" w:sz="0" w:space="0" w:color="auto"/>
      </w:divBdr>
    </w:div>
    <w:div w:id="239171728">
      <w:bodyDiv w:val="1"/>
      <w:marLeft w:val="0"/>
      <w:marRight w:val="0"/>
      <w:marTop w:val="0"/>
      <w:marBottom w:val="0"/>
      <w:divBdr>
        <w:top w:val="none" w:sz="0" w:space="0" w:color="auto"/>
        <w:left w:val="none" w:sz="0" w:space="0" w:color="auto"/>
        <w:bottom w:val="none" w:sz="0" w:space="0" w:color="auto"/>
        <w:right w:val="none" w:sz="0" w:space="0" w:color="auto"/>
      </w:divBdr>
    </w:div>
    <w:div w:id="239368718">
      <w:bodyDiv w:val="1"/>
      <w:marLeft w:val="0"/>
      <w:marRight w:val="0"/>
      <w:marTop w:val="0"/>
      <w:marBottom w:val="0"/>
      <w:divBdr>
        <w:top w:val="none" w:sz="0" w:space="0" w:color="auto"/>
        <w:left w:val="none" w:sz="0" w:space="0" w:color="auto"/>
        <w:bottom w:val="none" w:sz="0" w:space="0" w:color="auto"/>
        <w:right w:val="none" w:sz="0" w:space="0" w:color="auto"/>
      </w:divBdr>
    </w:div>
    <w:div w:id="239412312">
      <w:bodyDiv w:val="1"/>
      <w:marLeft w:val="0"/>
      <w:marRight w:val="0"/>
      <w:marTop w:val="0"/>
      <w:marBottom w:val="0"/>
      <w:divBdr>
        <w:top w:val="none" w:sz="0" w:space="0" w:color="auto"/>
        <w:left w:val="none" w:sz="0" w:space="0" w:color="auto"/>
        <w:bottom w:val="none" w:sz="0" w:space="0" w:color="auto"/>
        <w:right w:val="none" w:sz="0" w:space="0" w:color="auto"/>
      </w:divBdr>
    </w:div>
    <w:div w:id="239802262">
      <w:bodyDiv w:val="1"/>
      <w:marLeft w:val="0"/>
      <w:marRight w:val="0"/>
      <w:marTop w:val="0"/>
      <w:marBottom w:val="0"/>
      <w:divBdr>
        <w:top w:val="none" w:sz="0" w:space="0" w:color="auto"/>
        <w:left w:val="none" w:sz="0" w:space="0" w:color="auto"/>
        <w:bottom w:val="none" w:sz="0" w:space="0" w:color="auto"/>
        <w:right w:val="none" w:sz="0" w:space="0" w:color="auto"/>
      </w:divBdr>
    </w:div>
    <w:div w:id="240604086">
      <w:bodyDiv w:val="1"/>
      <w:marLeft w:val="0"/>
      <w:marRight w:val="0"/>
      <w:marTop w:val="0"/>
      <w:marBottom w:val="0"/>
      <w:divBdr>
        <w:top w:val="none" w:sz="0" w:space="0" w:color="auto"/>
        <w:left w:val="none" w:sz="0" w:space="0" w:color="auto"/>
        <w:bottom w:val="none" w:sz="0" w:space="0" w:color="auto"/>
        <w:right w:val="none" w:sz="0" w:space="0" w:color="auto"/>
      </w:divBdr>
    </w:div>
    <w:div w:id="240718717">
      <w:bodyDiv w:val="1"/>
      <w:marLeft w:val="0"/>
      <w:marRight w:val="0"/>
      <w:marTop w:val="0"/>
      <w:marBottom w:val="0"/>
      <w:divBdr>
        <w:top w:val="none" w:sz="0" w:space="0" w:color="auto"/>
        <w:left w:val="none" w:sz="0" w:space="0" w:color="auto"/>
        <w:bottom w:val="none" w:sz="0" w:space="0" w:color="auto"/>
        <w:right w:val="none" w:sz="0" w:space="0" w:color="auto"/>
      </w:divBdr>
    </w:div>
    <w:div w:id="242420717">
      <w:bodyDiv w:val="1"/>
      <w:marLeft w:val="0"/>
      <w:marRight w:val="0"/>
      <w:marTop w:val="0"/>
      <w:marBottom w:val="0"/>
      <w:divBdr>
        <w:top w:val="none" w:sz="0" w:space="0" w:color="auto"/>
        <w:left w:val="none" w:sz="0" w:space="0" w:color="auto"/>
        <w:bottom w:val="none" w:sz="0" w:space="0" w:color="auto"/>
        <w:right w:val="none" w:sz="0" w:space="0" w:color="auto"/>
      </w:divBdr>
    </w:div>
    <w:div w:id="242492569">
      <w:bodyDiv w:val="1"/>
      <w:marLeft w:val="0"/>
      <w:marRight w:val="0"/>
      <w:marTop w:val="0"/>
      <w:marBottom w:val="0"/>
      <w:divBdr>
        <w:top w:val="none" w:sz="0" w:space="0" w:color="auto"/>
        <w:left w:val="none" w:sz="0" w:space="0" w:color="auto"/>
        <w:bottom w:val="none" w:sz="0" w:space="0" w:color="auto"/>
        <w:right w:val="none" w:sz="0" w:space="0" w:color="auto"/>
      </w:divBdr>
    </w:div>
    <w:div w:id="243027115">
      <w:bodyDiv w:val="1"/>
      <w:marLeft w:val="0"/>
      <w:marRight w:val="0"/>
      <w:marTop w:val="0"/>
      <w:marBottom w:val="0"/>
      <w:divBdr>
        <w:top w:val="none" w:sz="0" w:space="0" w:color="auto"/>
        <w:left w:val="none" w:sz="0" w:space="0" w:color="auto"/>
        <w:bottom w:val="none" w:sz="0" w:space="0" w:color="auto"/>
        <w:right w:val="none" w:sz="0" w:space="0" w:color="auto"/>
      </w:divBdr>
    </w:div>
    <w:div w:id="243338796">
      <w:bodyDiv w:val="1"/>
      <w:marLeft w:val="0"/>
      <w:marRight w:val="0"/>
      <w:marTop w:val="0"/>
      <w:marBottom w:val="0"/>
      <w:divBdr>
        <w:top w:val="none" w:sz="0" w:space="0" w:color="auto"/>
        <w:left w:val="none" w:sz="0" w:space="0" w:color="auto"/>
        <w:bottom w:val="none" w:sz="0" w:space="0" w:color="auto"/>
        <w:right w:val="none" w:sz="0" w:space="0" w:color="auto"/>
      </w:divBdr>
    </w:div>
    <w:div w:id="243341401">
      <w:bodyDiv w:val="1"/>
      <w:marLeft w:val="0"/>
      <w:marRight w:val="0"/>
      <w:marTop w:val="0"/>
      <w:marBottom w:val="0"/>
      <w:divBdr>
        <w:top w:val="none" w:sz="0" w:space="0" w:color="auto"/>
        <w:left w:val="none" w:sz="0" w:space="0" w:color="auto"/>
        <w:bottom w:val="none" w:sz="0" w:space="0" w:color="auto"/>
        <w:right w:val="none" w:sz="0" w:space="0" w:color="auto"/>
      </w:divBdr>
    </w:div>
    <w:div w:id="243808144">
      <w:bodyDiv w:val="1"/>
      <w:marLeft w:val="0"/>
      <w:marRight w:val="0"/>
      <w:marTop w:val="0"/>
      <w:marBottom w:val="0"/>
      <w:divBdr>
        <w:top w:val="none" w:sz="0" w:space="0" w:color="auto"/>
        <w:left w:val="none" w:sz="0" w:space="0" w:color="auto"/>
        <w:bottom w:val="none" w:sz="0" w:space="0" w:color="auto"/>
        <w:right w:val="none" w:sz="0" w:space="0" w:color="auto"/>
      </w:divBdr>
    </w:div>
    <w:div w:id="244070950">
      <w:bodyDiv w:val="1"/>
      <w:marLeft w:val="0"/>
      <w:marRight w:val="0"/>
      <w:marTop w:val="0"/>
      <w:marBottom w:val="0"/>
      <w:divBdr>
        <w:top w:val="none" w:sz="0" w:space="0" w:color="auto"/>
        <w:left w:val="none" w:sz="0" w:space="0" w:color="auto"/>
        <w:bottom w:val="none" w:sz="0" w:space="0" w:color="auto"/>
        <w:right w:val="none" w:sz="0" w:space="0" w:color="auto"/>
      </w:divBdr>
    </w:div>
    <w:div w:id="244192215">
      <w:bodyDiv w:val="1"/>
      <w:marLeft w:val="0"/>
      <w:marRight w:val="0"/>
      <w:marTop w:val="0"/>
      <w:marBottom w:val="0"/>
      <w:divBdr>
        <w:top w:val="none" w:sz="0" w:space="0" w:color="auto"/>
        <w:left w:val="none" w:sz="0" w:space="0" w:color="auto"/>
        <w:bottom w:val="none" w:sz="0" w:space="0" w:color="auto"/>
        <w:right w:val="none" w:sz="0" w:space="0" w:color="auto"/>
      </w:divBdr>
    </w:div>
    <w:div w:id="244193022">
      <w:bodyDiv w:val="1"/>
      <w:marLeft w:val="0"/>
      <w:marRight w:val="0"/>
      <w:marTop w:val="0"/>
      <w:marBottom w:val="0"/>
      <w:divBdr>
        <w:top w:val="none" w:sz="0" w:space="0" w:color="auto"/>
        <w:left w:val="none" w:sz="0" w:space="0" w:color="auto"/>
        <w:bottom w:val="none" w:sz="0" w:space="0" w:color="auto"/>
        <w:right w:val="none" w:sz="0" w:space="0" w:color="auto"/>
      </w:divBdr>
    </w:div>
    <w:div w:id="244993682">
      <w:bodyDiv w:val="1"/>
      <w:marLeft w:val="0"/>
      <w:marRight w:val="0"/>
      <w:marTop w:val="0"/>
      <w:marBottom w:val="0"/>
      <w:divBdr>
        <w:top w:val="none" w:sz="0" w:space="0" w:color="auto"/>
        <w:left w:val="none" w:sz="0" w:space="0" w:color="auto"/>
        <w:bottom w:val="none" w:sz="0" w:space="0" w:color="auto"/>
        <w:right w:val="none" w:sz="0" w:space="0" w:color="auto"/>
      </w:divBdr>
    </w:div>
    <w:div w:id="245195050">
      <w:bodyDiv w:val="1"/>
      <w:marLeft w:val="0"/>
      <w:marRight w:val="0"/>
      <w:marTop w:val="0"/>
      <w:marBottom w:val="0"/>
      <w:divBdr>
        <w:top w:val="none" w:sz="0" w:space="0" w:color="auto"/>
        <w:left w:val="none" w:sz="0" w:space="0" w:color="auto"/>
        <w:bottom w:val="none" w:sz="0" w:space="0" w:color="auto"/>
        <w:right w:val="none" w:sz="0" w:space="0" w:color="auto"/>
      </w:divBdr>
    </w:div>
    <w:div w:id="245382855">
      <w:bodyDiv w:val="1"/>
      <w:marLeft w:val="0"/>
      <w:marRight w:val="0"/>
      <w:marTop w:val="0"/>
      <w:marBottom w:val="0"/>
      <w:divBdr>
        <w:top w:val="none" w:sz="0" w:space="0" w:color="auto"/>
        <w:left w:val="none" w:sz="0" w:space="0" w:color="auto"/>
        <w:bottom w:val="none" w:sz="0" w:space="0" w:color="auto"/>
        <w:right w:val="none" w:sz="0" w:space="0" w:color="auto"/>
      </w:divBdr>
    </w:div>
    <w:div w:id="245843157">
      <w:bodyDiv w:val="1"/>
      <w:marLeft w:val="0"/>
      <w:marRight w:val="0"/>
      <w:marTop w:val="0"/>
      <w:marBottom w:val="0"/>
      <w:divBdr>
        <w:top w:val="none" w:sz="0" w:space="0" w:color="auto"/>
        <w:left w:val="none" w:sz="0" w:space="0" w:color="auto"/>
        <w:bottom w:val="none" w:sz="0" w:space="0" w:color="auto"/>
        <w:right w:val="none" w:sz="0" w:space="0" w:color="auto"/>
      </w:divBdr>
    </w:div>
    <w:div w:id="247079422">
      <w:bodyDiv w:val="1"/>
      <w:marLeft w:val="0"/>
      <w:marRight w:val="0"/>
      <w:marTop w:val="0"/>
      <w:marBottom w:val="0"/>
      <w:divBdr>
        <w:top w:val="none" w:sz="0" w:space="0" w:color="auto"/>
        <w:left w:val="none" w:sz="0" w:space="0" w:color="auto"/>
        <w:bottom w:val="none" w:sz="0" w:space="0" w:color="auto"/>
        <w:right w:val="none" w:sz="0" w:space="0" w:color="auto"/>
      </w:divBdr>
    </w:div>
    <w:div w:id="248318114">
      <w:bodyDiv w:val="1"/>
      <w:marLeft w:val="0"/>
      <w:marRight w:val="0"/>
      <w:marTop w:val="0"/>
      <w:marBottom w:val="0"/>
      <w:divBdr>
        <w:top w:val="none" w:sz="0" w:space="0" w:color="auto"/>
        <w:left w:val="none" w:sz="0" w:space="0" w:color="auto"/>
        <w:bottom w:val="none" w:sz="0" w:space="0" w:color="auto"/>
        <w:right w:val="none" w:sz="0" w:space="0" w:color="auto"/>
      </w:divBdr>
    </w:div>
    <w:div w:id="249050473">
      <w:bodyDiv w:val="1"/>
      <w:marLeft w:val="0"/>
      <w:marRight w:val="0"/>
      <w:marTop w:val="0"/>
      <w:marBottom w:val="0"/>
      <w:divBdr>
        <w:top w:val="none" w:sz="0" w:space="0" w:color="auto"/>
        <w:left w:val="none" w:sz="0" w:space="0" w:color="auto"/>
        <w:bottom w:val="none" w:sz="0" w:space="0" w:color="auto"/>
        <w:right w:val="none" w:sz="0" w:space="0" w:color="auto"/>
      </w:divBdr>
    </w:div>
    <w:div w:id="249121296">
      <w:bodyDiv w:val="1"/>
      <w:marLeft w:val="0"/>
      <w:marRight w:val="0"/>
      <w:marTop w:val="0"/>
      <w:marBottom w:val="0"/>
      <w:divBdr>
        <w:top w:val="none" w:sz="0" w:space="0" w:color="auto"/>
        <w:left w:val="none" w:sz="0" w:space="0" w:color="auto"/>
        <w:bottom w:val="none" w:sz="0" w:space="0" w:color="auto"/>
        <w:right w:val="none" w:sz="0" w:space="0" w:color="auto"/>
      </w:divBdr>
    </w:div>
    <w:div w:id="250047892">
      <w:bodyDiv w:val="1"/>
      <w:marLeft w:val="0"/>
      <w:marRight w:val="0"/>
      <w:marTop w:val="0"/>
      <w:marBottom w:val="0"/>
      <w:divBdr>
        <w:top w:val="none" w:sz="0" w:space="0" w:color="auto"/>
        <w:left w:val="none" w:sz="0" w:space="0" w:color="auto"/>
        <w:bottom w:val="none" w:sz="0" w:space="0" w:color="auto"/>
        <w:right w:val="none" w:sz="0" w:space="0" w:color="auto"/>
      </w:divBdr>
    </w:div>
    <w:div w:id="251161439">
      <w:bodyDiv w:val="1"/>
      <w:marLeft w:val="0"/>
      <w:marRight w:val="0"/>
      <w:marTop w:val="0"/>
      <w:marBottom w:val="0"/>
      <w:divBdr>
        <w:top w:val="none" w:sz="0" w:space="0" w:color="auto"/>
        <w:left w:val="none" w:sz="0" w:space="0" w:color="auto"/>
        <w:bottom w:val="none" w:sz="0" w:space="0" w:color="auto"/>
        <w:right w:val="none" w:sz="0" w:space="0" w:color="auto"/>
      </w:divBdr>
    </w:div>
    <w:div w:id="251206882">
      <w:bodyDiv w:val="1"/>
      <w:marLeft w:val="0"/>
      <w:marRight w:val="0"/>
      <w:marTop w:val="0"/>
      <w:marBottom w:val="0"/>
      <w:divBdr>
        <w:top w:val="none" w:sz="0" w:space="0" w:color="auto"/>
        <w:left w:val="none" w:sz="0" w:space="0" w:color="auto"/>
        <w:bottom w:val="none" w:sz="0" w:space="0" w:color="auto"/>
        <w:right w:val="none" w:sz="0" w:space="0" w:color="auto"/>
      </w:divBdr>
    </w:div>
    <w:div w:id="251666723">
      <w:bodyDiv w:val="1"/>
      <w:marLeft w:val="0"/>
      <w:marRight w:val="0"/>
      <w:marTop w:val="0"/>
      <w:marBottom w:val="0"/>
      <w:divBdr>
        <w:top w:val="none" w:sz="0" w:space="0" w:color="auto"/>
        <w:left w:val="none" w:sz="0" w:space="0" w:color="auto"/>
        <w:bottom w:val="none" w:sz="0" w:space="0" w:color="auto"/>
        <w:right w:val="none" w:sz="0" w:space="0" w:color="auto"/>
      </w:divBdr>
    </w:div>
    <w:div w:id="253326635">
      <w:bodyDiv w:val="1"/>
      <w:marLeft w:val="0"/>
      <w:marRight w:val="0"/>
      <w:marTop w:val="0"/>
      <w:marBottom w:val="0"/>
      <w:divBdr>
        <w:top w:val="none" w:sz="0" w:space="0" w:color="auto"/>
        <w:left w:val="none" w:sz="0" w:space="0" w:color="auto"/>
        <w:bottom w:val="none" w:sz="0" w:space="0" w:color="auto"/>
        <w:right w:val="none" w:sz="0" w:space="0" w:color="auto"/>
      </w:divBdr>
    </w:div>
    <w:div w:id="254828627">
      <w:bodyDiv w:val="1"/>
      <w:marLeft w:val="0"/>
      <w:marRight w:val="0"/>
      <w:marTop w:val="0"/>
      <w:marBottom w:val="0"/>
      <w:divBdr>
        <w:top w:val="none" w:sz="0" w:space="0" w:color="auto"/>
        <w:left w:val="none" w:sz="0" w:space="0" w:color="auto"/>
        <w:bottom w:val="none" w:sz="0" w:space="0" w:color="auto"/>
        <w:right w:val="none" w:sz="0" w:space="0" w:color="auto"/>
      </w:divBdr>
    </w:div>
    <w:div w:id="255329861">
      <w:bodyDiv w:val="1"/>
      <w:marLeft w:val="0"/>
      <w:marRight w:val="0"/>
      <w:marTop w:val="0"/>
      <w:marBottom w:val="0"/>
      <w:divBdr>
        <w:top w:val="none" w:sz="0" w:space="0" w:color="auto"/>
        <w:left w:val="none" w:sz="0" w:space="0" w:color="auto"/>
        <w:bottom w:val="none" w:sz="0" w:space="0" w:color="auto"/>
        <w:right w:val="none" w:sz="0" w:space="0" w:color="auto"/>
      </w:divBdr>
    </w:div>
    <w:div w:id="256253778">
      <w:bodyDiv w:val="1"/>
      <w:marLeft w:val="0"/>
      <w:marRight w:val="0"/>
      <w:marTop w:val="0"/>
      <w:marBottom w:val="0"/>
      <w:divBdr>
        <w:top w:val="none" w:sz="0" w:space="0" w:color="auto"/>
        <w:left w:val="none" w:sz="0" w:space="0" w:color="auto"/>
        <w:bottom w:val="none" w:sz="0" w:space="0" w:color="auto"/>
        <w:right w:val="none" w:sz="0" w:space="0" w:color="auto"/>
      </w:divBdr>
    </w:div>
    <w:div w:id="257713957">
      <w:bodyDiv w:val="1"/>
      <w:marLeft w:val="0"/>
      <w:marRight w:val="0"/>
      <w:marTop w:val="0"/>
      <w:marBottom w:val="0"/>
      <w:divBdr>
        <w:top w:val="none" w:sz="0" w:space="0" w:color="auto"/>
        <w:left w:val="none" w:sz="0" w:space="0" w:color="auto"/>
        <w:bottom w:val="none" w:sz="0" w:space="0" w:color="auto"/>
        <w:right w:val="none" w:sz="0" w:space="0" w:color="auto"/>
      </w:divBdr>
    </w:div>
    <w:div w:id="257913104">
      <w:bodyDiv w:val="1"/>
      <w:marLeft w:val="0"/>
      <w:marRight w:val="0"/>
      <w:marTop w:val="0"/>
      <w:marBottom w:val="0"/>
      <w:divBdr>
        <w:top w:val="none" w:sz="0" w:space="0" w:color="auto"/>
        <w:left w:val="none" w:sz="0" w:space="0" w:color="auto"/>
        <w:bottom w:val="none" w:sz="0" w:space="0" w:color="auto"/>
        <w:right w:val="none" w:sz="0" w:space="0" w:color="auto"/>
      </w:divBdr>
    </w:div>
    <w:div w:id="258412898">
      <w:bodyDiv w:val="1"/>
      <w:marLeft w:val="0"/>
      <w:marRight w:val="0"/>
      <w:marTop w:val="0"/>
      <w:marBottom w:val="0"/>
      <w:divBdr>
        <w:top w:val="none" w:sz="0" w:space="0" w:color="auto"/>
        <w:left w:val="none" w:sz="0" w:space="0" w:color="auto"/>
        <w:bottom w:val="none" w:sz="0" w:space="0" w:color="auto"/>
        <w:right w:val="none" w:sz="0" w:space="0" w:color="auto"/>
      </w:divBdr>
    </w:div>
    <w:div w:id="258484753">
      <w:bodyDiv w:val="1"/>
      <w:marLeft w:val="0"/>
      <w:marRight w:val="0"/>
      <w:marTop w:val="0"/>
      <w:marBottom w:val="0"/>
      <w:divBdr>
        <w:top w:val="none" w:sz="0" w:space="0" w:color="auto"/>
        <w:left w:val="none" w:sz="0" w:space="0" w:color="auto"/>
        <w:bottom w:val="none" w:sz="0" w:space="0" w:color="auto"/>
        <w:right w:val="none" w:sz="0" w:space="0" w:color="auto"/>
      </w:divBdr>
    </w:div>
    <w:div w:id="261035396">
      <w:bodyDiv w:val="1"/>
      <w:marLeft w:val="0"/>
      <w:marRight w:val="0"/>
      <w:marTop w:val="0"/>
      <w:marBottom w:val="0"/>
      <w:divBdr>
        <w:top w:val="none" w:sz="0" w:space="0" w:color="auto"/>
        <w:left w:val="none" w:sz="0" w:space="0" w:color="auto"/>
        <w:bottom w:val="none" w:sz="0" w:space="0" w:color="auto"/>
        <w:right w:val="none" w:sz="0" w:space="0" w:color="auto"/>
      </w:divBdr>
    </w:div>
    <w:div w:id="261685568">
      <w:bodyDiv w:val="1"/>
      <w:marLeft w:val="0"/>
      <w:marRight w:val="0"/>
      <w:marTop w:val="0"/>
      <w:marBottom w:val="0"/>
      <w:divBdr>
        <w:top w:val="none" w:sz="0" w:space="0" w:color="auto"/>
        <w:left w:val="none" w:sz="0" w:space="0" w:color="auto"/>
        <w:bottom w:val="none" w:sz="0" w:space="0" w:color="auto"/>
        <w:right w:val="none" w:sz="0" w:space="0" w:color="auto"/>
      </w:divBdr>
    </w:div>
    <w:div w:id="261961366">
      <w:bodyDiv w:val="1"/>
      <w:marLeft w:val="0"/>
      <w:marRight w:val="0"/>
      <w:marTop w:val="0"/>
      <w:marBottom w:val="0"/>
      <w:divBdr>
        <w:top w:val="none" w:sz="0" w:space="0" w:color="auto"/>
        <w:left w:val="none" w:sz="0" w:space="0" w:color="auto"/>
        <w:bottom w:val="none" w:sz="0" w:space="0" w:color="auto"/>
        <w:right w:val="none" w:sz="0" w:space="0" w:color="auto"/>
      </w:divBdr>
    </w:div>
    <w:div w:id="262231247">
      <w:bodyDiv w:val="1"/>
      <w:marLeft w:val="0"/>
      <w:marRight w:val="0"/>
      <w:marTop w:val="0"/>
      <w:marBottom w:val="0"/>
      <w:divBdr>
        <w:top w:val="none" w:sz="0" w:space="0" w:color="auto"/>
        <w:left w:val="none" w:sz="0" w:space="0" w:color="auto"/>
        <w:bottom w:val="none" w:sz="0" w:space="0" w:color="auto"/>
        <w:right w:val="none" w:sz="0" w:space="0" w:color="auto"/>
      </w:divBdr>
    </w:div>
    <w:div w:id="262887201">
      <w:bodyDiv w:val="1"/>
      <w:marLeft w:val="0"/>
      <w:marRight w:val="0"/>
      <w:marTop w:val="0"/>
      <w:marBottom w:val="0"/>
      <w:divBdr>
        <w:top w:val="none" w:sz="0" w:space="0" w:color="auto"/>
        <w:left w:val="none" w:sz="0" w:space="0" w:color="auto"/>
        <w:bottom w:val="none" w:sz="0" w:space="0" w:color="auto"/>
        <w:right w:val="none" w:sz="0" w:space="0" w:color="auto"/>
      </w:divBdr>
    </w:div>
    <w:div w:id="264196857">
      <w:bodyDiv w:val="1"/>
      <w:marLeft w:val="0"/>
      <w:marRight w:val="0"/>
      <w:marTop w:val="0"/>
      <w:marBottom w:val="0"/>
      <w:divBdr>
        <w:top w:val="none" w:sz="0" w:space="0" w:color="auto"/>
        <w:left w:val="none" w:sz="0" w:space="0" w:color="auto"/>
        <w:bottom w:val="none" w:sz="0" w:space="0" w:color="auto"/>
        <w:right w:val="none" w:sz="0" w:space="0" w:color="auto"/>
      </w:divBdr>
    </w:div>
    <w:div w:id="264580646">
      <w:bodyDiv w:val="1"/>
      <w:marLeft w:val="0"/>
      <w:marRight w:val="0"/>
      <w:marTop w:val="0"/>
      <w:marBottom w:val="0"/>
      <w:divBdr>
        <w:top w:val="none" w:sz="0" w:space="0" w:color="auto"/>
        <w:left w:val="none" w:sz="0" w:space="0" w:color="auto"/>
        <w:bottom w:val="none" w:sz="0" w:space="0" w:color="auto"/>
        <w:right w:val="none" w:sz="0" w:space="0" w:color="auto"/>
      </w:divBdr>
    </w:div>
    <w:div w:id="265503074">
      <w:bodyDiv w:val="1"/>
      <w:marLeft w:val="0"/>
      <w:marRight w:val="0"/>
      <w:marTop w:val="0"/>
      <w:marBottom w:val="0"/>
      <w:divBdr>
        <w:top w:val="none" w:sz="0" w:space="0" w:color="auto"/>
        <w:left w:val="none" w:sz="0" w:space="0" w:color="auto"/>
        <w:bottom w:val="none" w:sz="0" w:space="0" w:color="auto"/>
        <w:right w:val="none" w:sz="0" w:space="0" w:color="auto"/>
      </w:divBdr>
    </w:div>
    <w:div w:id="266810084">
      <w:bodyDiv w:val="1"/>
      <w:marLeft w:val="0"/>
      <w:marRight w:val="0"/>
      <w:marTop w:val="0"/>
      <w:marBottom w:val="0"/>
      <w:divBdr>
        <w:top w:val="none" w:sz="0" w:space="0" w:color="auto"/>
        <w:left w:val="none" w:sz="0" w:space="0" w:color="auto"/>
        <w:bottom w:val="none" w:sz="0" w:space="0" w:color="auto"/>
        <w:right w:val="none" w:sz="0" w:space="0" w:color="auto"/>
      </w:divBdr>
    </w:div>
    <w:div w:id="266886367">
      <w:bodyDiv w:val="1"/>
      <w:marLeft w:val="0"/>
      <w:marRight w:val="0"/>
      <w:marTop w:val="0"/>
      <w:marBottom w:val="0"/>
      <w:divBdr>
        <w:top w:val="none" w:sz="0" w:space="0" w:color="auto"/>
        <w:left w:val="none" w:sz="0" w:space="0" w:color="auto"/>
        <w:bottom w:val="none" w:sz="0" w:space="0" w:color="auto"/>
        <w:right w:val="none" w:sz="0" w:space="0" w:color="auto"/>
      </w:divBdr>
    </w:div>
    <w:div w:id="267548955">
      <w:bodyDiv w:val="1"/>
      <w:marLeft w:val="0"/>
      <w:marRight w:val="0"/>
      <w:marTop w:val="0"/>
      <w:marBottom w:val="0"/>
      <w:divBdr>
        <w:top w:val="none" w:sz="0" w:space="0" w:color="auto"/>
        <w:left w:val="none" w:sz="0" w:space="0" w:color="auto"/>
        <w:bottom w:val="none" w:sz="0" w:space="0" w:color="auto"/>
        <w:right w:val="none" w:sz="0" w:space="0" w:color="auto"/>
      </w:divBdr>
    </w:div>
    <w:div w:id="270170220">
      <w:bodyDiv w:val="1"/>
      <w:marLeft w:val="0"/>
      <w:marRight w:val="0"/>
      <w:marTop w:val="0"/>
      <w:marBottom w:val="0"/>
      <w:divBdr>
        <w:top w:val="none" w:sz="0" w:space="0" w:color="auto"/>
        <w:left w:val="none" w:sz="0" w:space="0" w:color="auto"/>
        <w:bottom w:val="none" w:sz="0" w:space="0" w:color="auto"/>
        <w:right w:val="none" w:sz="0" w:space="0" w:color="auto"/>
      </w:divBdr>
    </w:div>
    <w:div w:id="270600115">
      <w:bodyDiv w:val="1"/>
      <w:marLeft w:val="0"/>
      <w:marRight w:val="0"/>
      <w:marTop w:val="0"/>
      <w:marBottom w:val="0"/>
      <w:divBdr>
        <w:top w:val="none" w:sz="0" w:space="0" w:color="auto"/>
        <w:left w:val="none" w:sz="0" w:space="0" w:color="auto"/>
        <w:bottom w:val="none" w:sz="0" w:space="0" w:color="auto"/>
        <w:right w:val="none" w:sz="0" w:space="0" w:color="auto"/>
      </w:divBdr>
    </w:div>
    <w:div w:id="271280663">
      <w:bodyDiv w:val="1"/>
      <w:marLeft w:val="0"/>
      <w:marRight w:val="0"/>
      <w:marTop w:val="0"/>
      <w:marBottom w:val="0"/>
      <w:divBdr>
        <w:top w:val="none" w:sz="0" w:space="0" w:color="auto"/>
        <w:left w:val="none" w:sz="0" w:space="0" w:color="auto"/>
        <w:bottom w:val="none" w:sz="0" w:space="0" w:color="auto"/>
        <w:right w:val="none" w:sz="0" w:space="0" w:color="auto"/>
      </w:divBdr>
    </w:div>
    <w:div w:id="271402229">
      <w:bodyDiv w:val="1"/>
      <w:marLeft w:val="0"/>
      <w:marRight w:val="0"/>
      <w:marTop w:val="0"/>
      <w:marBottom w:val="0"/>
      <w:divBdr>
        <w:top w:val="none" w:sz="0" w:space="0" w:color="auto"/>
        <w:left w:val="none" w:sz="0" w:space="0" w:color="auto"/>
        <w:bottom w:val="none" w:sz="0" w:space="0" w:color="auto"/>
        <w:right w:val="none" w:sz="0" w:space="0" w:color="auto"/>
      </w:divBdr>
    </w:div>
    <w:div w:id="271402883">
      <w:bodyDiv w:val="1"/>
      <w:marLeft w:val="0"/>
      <w:marRight w:val="0"/>
      <w:marTop w:val="0"/>
      <w:marBottom w:val="0"/>
      <w:divBdr>
        <w:top w:val="none" w:sz="0" w:space="0" w:color="auto"/>
        <w:left w:val="none" w:sz="0" w:space="0" w:color="auto"/>
        <w:bottom w:val="none" w:sz="0" w:space="0" w:color="auto"/>
        <w:right w:val="none" w:sz="0" w:space="0" w:color="auto"/>
      </w:divBdr>
    </w:div>
    <w:div w:id="271516170">
      <w:bodyDiv w:val="1"/>
      <w:marLeft w:val="0"/>
      <w:marRight w:val="0"/>
      <w:marTop w:val="0"/>
      <w:marBottom w:val="0"/>
      <w:divBdr>
        <w:top w:val="none" w:sz="0" w:space="0" w:color="auto"/>
        <w:left w:val="none" w:sz="0" w:space="0" w:color="auto"/>
        <w:bottom w:val="none" w:sz="0" w:space="0" w:color="auto"/>
        <w:right w:val="none" w:sz="0" w:space="0" w:color="auto"/>
      </w:divBdr>
    </w:div>
    <w:div w:id="272589662">
      <w:bodyDiv w:val="1"/>
      <w:marLeft w:val="0"/>
      <w:marRight w:val="0"/>
      <w:marTop w:val="0"/>
      <w:marBottom w:val="0"/>
      <w:divBdr>
        <w:top w:val="none" w:sz="0" w:space="0" w:color="auto"/>
        <w:left w:val="none" w:sz="0" w:space="0" w:color="auto"/>
        <w:bottom w:val="none" w:sz="0" w:space="0" w:color="auto"/>
        <w:right w:val="none" w:sz="0" w:space="0" w:color="auto"/>
      </w:divBdr>
    </w:div>
    <w:div w:id="272788889">
      <w:bodyDiv w:val="1"/>
      <w:marLeft w:val="0"/>
      <w:marRight w:val="0"/>
      <w:marTop w:val="0"/>
      <w:marBottom w:val="0"/>
      <w:divBdr>
        <w:top w:val="none" w:sz="0" w:space="0" w:color="auto"/>
        <w:left w:val="none" w:sz="0" w:space="0" w:color="auto"/>
        <w:bottom w:val="none" w:sz="0" w:space="0" w:color="auto"/>
        <w:right w:val="none" w:sz="0" w:space="0" w:color="auto"/>
      </w:divBdr>
    </w:div>
    <w:div w:id="272829025">
      <w:bodyDiv w:val="1"/>
      <w:marLeft w:val="0"/>
      <w:marRight w:val="0"/>
      <w:marTop w:val="0"/>
      <w:marBottom w:val="0"/>
      <w:divBdr>
        <w:top w:val="none" w:sz="0" w:space="0" w:color="auto"/>
        <w:left w:val="none" w:sz="0" w:space="0" w:color="auto"/>
        <w:bottom w:val="none" w:sz="0" w:space="0" w:color="auto"/>
        <w:right w:val="none" w:sz="0" w:space="0" w:color="auto"/>
      </w:divBdr>
    </w:div>
    <w:div w:id="274604111">
      <w:bodyDiv w:val="1"/>
      <w:marLeft w:val="0"/>
      <w:marRight w:val="0"/>
      <w:marTop w:val="0"/>
      <w:marBottom w:val="0"/>
      <w:divBdr>
        <w:top w:val="none" w:sz="0" w:space="0" w:color="auto"/>
        <w:left w:val="none" w:sz="0" w:space="0" w:color="auto"/>
        <w:bottom w:val="none" w:sz="0" w:space="0" w:color="auto"/>
        <w:right w:val="none" w:sz="0" w:space="0" w:color="auto"/>
      </w:divBdr>
    </w:div>
    <w:div w:id="275066455">
      <w:bodyDiv w:val="1"/>
      <w:marLeft w:val="0"/>
      <w:marRight w:val="0"/>
      <w:marTop w:val="0"/>
      <w:marBottom w:val="0"/>
      <w:divBdr>
        <w:top w:val="none" w:sz="0" w:space="0" w:color="auto"/>
        <w:left w:val="none" w:sz="0" w:space="0" w:color="auto"/>
        <w:bottom w:val="none" w:sz="0" w:space="0" w:color="auto"/>
        <w:right w:val="none" w:sz="0" w:space="0" w:color="auto"/>
      </w:divBdr>
    </w:div>
    <w:div w:id="275597655">
      <w:bodyDiv w:val="1"/>
      <w:marLeft w:val="0"/>
      <w:marRight w:val="0"/>
      <w:marTop w:val="0"/>
      <w:marBottom w:val="0"/>
      <w:divBdr>
        <w:top w:val="none" w:sz="0" w:space="0" w:color="auto"/>
        <w:left w:val="none" w:sz="0" w:space="0" w:color="auto"/>
        <w:bottom w:val="none" w:sz="0" w:space="0" w:color="auto"/>
        <w:right w:val="none" w:sz="0" w:space="0" w:color="auto"/>
      </w:divBdr>
    </w:div>
    <w:div w:id="275599275">
      <w:bodyDiv w:val="1"/>
      <w:marLeft w:val="0"/>
      <w:marRight w:val="0"/>
      <w:marTop w:val="0"/>
      <w:marBottom w:val="0"/>
      <w:divBdr>
        <w:top w:val="none" w:sz="0" w:space="0" w:color="auto"/>
        <w:left w:val="none" w:sz="0" w:space="0" w:color="auto"/>
        <w:bottom w:val="none" w:sz="0" w:space="0" w:color="auto"/>
        <w:right w:val="none" w:sz="0" w:space="0" w:color="auto"/>
      </w:divBdr>
    </w:div>
    <w:div w:id="275872141">
      <w:bodyDiv w:val="1"/>
      <w:marLeft w:val="0"/>
      <w:marRight w:val="0"/>
      <w:marTop w:val="0"/>
      <w:marBottom w:val="0"/>
      <w:divBdr>
        <w:top w:val="none" w:sz="0" w:space="0" w:color="auto"/>
        <w:left w:val="none" w:sz="0" w:space="0" w:color="auto"/>
        <w:bottom w:val="none" w:sz="0" w:space="0" w:color="auto"/>
        <w:right w:val="none" w:sz="0" w:space="0" w:color="auto"/>
      </w:divBdr>
    </w:div>
    <w:div w:id="277761692">
      <w:bodyDiv w:val="1"/>
      <w:marLeft w:val="0"/>
      <w:marRight w:val="0"/>
      <w:marTop w:val="0"/>
      <w:marBottom w:val="0"/>
      <w:divBdr>
        <w:top w:val="none" w:sz="0" w:space="0" w:color="auto"/>
        <w:left w:val="none" w:sz="0" w:space="0" w:color="auto"/>
        <w:bottom w:val="none" w:sz="0" w:space="0" w:color="auto"/>
        <w:right w:val="none" w:sz="0" w:space="0" w:color="auto"/>
      </w:divBdr>
    </w:div>
    <w:div w:id="278535020">
      <w:bodyDiv w:val="1"/>
      <w:marLeft w:val="0"/>
      <w:marRight w:val="0"/>
      <w:marTop w:val="0"/>
      <w:marBottom w:val="0"/>
      <w:divBdr>
        <w:top w:val="none" w:sz="0" w:space="0" w:color="auto"/>
        <w:left w:val="none" w:sz="0" w:space="0" w:color="auto"/>
        <w:bottom w:val="none" w:sz="0" w:space="0" w:color="auto"/>
        <w:right w:val="none" w:sz="0" w:space="0" w:color="auto"/>
      </w:divBdr>
    </w:div>
    <w:div w:id="279386931">
      <w:bodyDiv w:val="1"/>
      <w:marLeft w:val="0"/>
      <w:marRight w:val="0"/>
      <w:marTop w:val="0"/>
      <w:marBottom w:val="0"/>
      <w:divBdr>
        <w:top w:val="none" w:sz="0" w:space="0" w:color="auto"/>
        <w:left w:val="none" w:sz="0" w:space="0" w:color="auto"/>
        <w:bottom w:val="none" w:sz="0" w:space="0" w:color="auto"/>
        <w:right w:val="none" w:sz="0" w:space="0" w:color="auto"/>
      </w:divBdr>
    </w:div>
    <w:div w:id="279994077">
      <w:bodyDiv w:val="1"/>
      <w:marLeft w:val="0"/>
      <w:marRight w:val="0"/>
      <w:marTop w:val="0"/>
      <w:marBottom w:val="0"/>
      <w:divBdr>
        <w:top w:val="none" w:sz="0" w:space="0" w:color="auto"/>
        <w:left w:val="none" w:sz="0" w:space="0" w:color="auto"/>
        <w:bottom w:val="none" w:sz="0" w:space="0" w:color="auto"/>
        <w:right w:val="none" w:sz="0" w:space="0" w:color="auto"/>
      </w:divBdr>
    </w:div>
    <w:div w:id="280764581">
      <w:bodyDiv w:val="1"/>
      <w:marLeft w:val="0"/>
      <w:marRight w:val="0"/>
      <w:marTop w:val="0"/>
      <w:marBottom w:val="0"/>
      <w:divBdr>
        <w:top w:val="none" w:sz="0" w:space="0" w:color="auto"/>
        <w:left w:val="none" w:sz="0" w:space="0" w:color="auto"/>
        <w:bottom w:val="none" w:sz="0" w:space="0" w:color="auto"/>
        <w:right w:val="none" w:sz="0" w:space="0" w:color="auto"/>
      </w:divBdr>
    </w:div>
    <w:div w:id="281032456">
      <w:bodyDiv w:val="1"/>
      <w:marLeft w:val="0"/>
      <w:marRight w:val="0"/>
      <w:marTop w:val="0"/>
      <w:marBottom w:val="0"/>
      <w:divBdr>
        <w:top w:val="none" w:sz="0" w:space="0" w:color="auto"/>
        <w:left w:val="none" w:sz="0" w:space="0" w:color="auto"/>
        <w:bottom w:val="none" w:sz="0" w:space="0" w:color="auto"/>
        <w:right w:val="none" w:sz="0" w:space="0" w:color="auto"/>
      </w:divBdr>
    </w:div>
    <w:div w:id="281425759">
      <w:bodyDiv w:val="1"/>
      <w:marLeft w:val="0"/>
      <w:marRight w:val="0"/>
      <w:marTop w:val="0"/>
      <w:marBottom w:val="0"/>
      <w:divBdr>
        <w:top w:val="none" w:sz="0" w:space="0" w:color="auto"/>
        <w:left w:val="none" w:sz="0" w:space="0" w:color="auto"/>
        <w:bottom w:val="none" w:sz="0" w:space="0" w:color="auto"/>
        <w:right w:val="none" w:sz="0" w:space="0" w:color="auto"/>
      </w:divBdr>
    </w:div>
    <w:div w:id="282158561">
      <w:bodyDiv w:val="1"/>
      <w:marLeft w:val="0"/>
      <w:marRight w:val="0"/>
      <w:marTop w:val="0"/>
      <w:marBottom w:val="0"/>
      <w:divBdr>
        <w:top w:val="none" w:sz="0" w:space="0" w:color="auto"/>
        <w:left w:val="none" w:sz="0" w:space="0" w:color="auto"/>
        <w:bottom w:val="none" w:sz="0" w:space="0" w:color="auto"/>
        <w:right w:val="none" w:sz="0" w:space="0" w:color="auto"/>
      </w:divBdr>
    </w:div>
    <w:div w:id="282422441">
      <w:bodyDiv w:val="1"/>
      <w:marLeft w:val="0"/>
      <w:marRight w:val="0"/>
      <w:marTop w:val="0"/>
      <w:marBottom w:val="0"/>
      <w:divBdr>
        <w:top w:val="none" w:sz="0" w:space="0" w:color="auto"/>
        <w:left w:val="none" w:sz="0" w:space="0" w:color="auto"/>
        <w:bottom w:val="none" w:sz="0" w:space="0" w:color="auto"/>
        <w:right w:val="none" w:sz="0" w:space="0" w:color="auto"/>
      </w:divBdr>
    </w:div>
    <w:div w:id="283079170">
      <w:bodyDiv w:val="1"/>
      <w:marLeft w:val="0"/>
      <w:marRight w:val="0"/>
      <w:marTop w:val="0"/>
      <w:marBottom w:val="0"/>
      <w:divBdr>
        <w:top w:val="none" w:sz="0" w:space="0" w:color="auto"/>
        <w:left w:val="none" w:sz="0" w:space="0" w:color="auto"/>
        <w:bottom w:val="none" w:sz="0" w:space="0" w:color="auto"/>
        <w:right w:val="none" w:sz="0" w:space="0" w:color="auto"/>
      </w:divBdr>
    </w:div>
    <w:div w:id="283775367">
      <w:bodyDiv w:val="1"/>
      <w:marLeft w:val="0"/>
      <w:marRight w:val="0"/>
      <w:marTop w:val="0"/>
      <w:marBottom w:val="0"/>
      <w:divBdr>
        <w:top w:val="none" w:sz="0" w:space="0" w:color="auto"/>
        <w:left w:val="none" w:sz="0" w:space="0" w:color="auto"/>
        <w:bottom w:val="none" w:sz="0" w:space="0" w:color="auto"/>
        <w:right w:val="none" w:sz="0" w:space="0" w:color="auto"/>
      </w:divBdr>
    </w:div>
    <w:div w:id="284045686">
      <w:bodyDiv w:val="1"/>
      <w:marLeft w:val="0"/>
      <w:marRight w:val="0"/>
      <w:marTop w:val="0"/>
      <w:marBottom w:val="0"/>
      <w:divBdr>
        <w:top w:val="none" w:sz="0" w:space="0" w:color="auto"/>
        <w:left w:val="none" w:sz="0" w:space="0" w:color="auto"/>
        <w:bottom w:val="none" w:sz="0" w:space="0" w:color="auto"/>
        <w:right w:val="none" w:sz="0" w:space="0" w:color="auto"/>
      </w:divBdr>
    </w:div>
    <w:div w:id="284316558">
      <w:bodyDiv w:val="1"/>
      <w:marLeft w:val="0"/>
      <w:marRight w:val="0"/>
      <w:marTop w:val="0"/>
      <w:marBottom w:val="0"/>
      <w:divBdr>
        <w:top w:val="none" w:sz="0" w:space="0" w:color="auto"/>
        <w:left w:val="none" w:sz="0" w:space="0" w:color="auto"/>
        <w:bottom w:val="none" w:sz="0" w:space="0" w:color="auto"/>
        <w:right w:val="none" w:sz="0" w:space="0" w:color="auto"/>
      </w:divBdr>
    </w:div>
    <w:div w:id="284624751">
      <w:bodyDiv w:val="1"/>
      <w:marLeft w:val="0"/>
      <w:marRight w:val="0"/>
      <w:marTop w:val="0"/>
      <w:marBottom w:val="0"/>
      <w:divBdr>
        <w:top w:val="none" w:sz="0" w:space="0" w:color="auto"/>
        <w:left w:val="none" w:sz="0" w:space="0" w:color="auto"/>
        <w:bottom w:val="none" w:sz="0" w:space="0" w:color="auto"/>
        <w:right w:val="none" w:sz="0" w:space="0" w:color="auto"/>
      </w:divBdr>
    </w:div>
    <w:div w:id="285934172">
      <w:bodyDiv w:val="1"/>
      <w:marLeft w:val="0"/>
      <w:marRight w:val="0"/>
      <w:marTop w:val="0"/>
      <w:marBottom w:val="0"/>
      <w:divBdr>
        <w:top w:val="none" w:sz="0" w:space="0" w:color="auto"/>
        <w:left w:val="none" w:sz="0" w:space="0" w:color="auto"/>
        <w:bottom w:val="none" w:sz="0" w:space="0" w:color="auto"/>
        <w:right w:val="none" w:sz="0" w:space="0" w:color="auto"/>
      </w:divBdr>
    </w:div>
    <w:div w:id="285939866">
      <w:bodyDiv w:val="1"/>
      <w:marLeft w:val="0"/>
      <w:marRight w:val="0"/>
      <w:marTop w:val="0"/>
      <w:marBottom w:val="0"/>
      <w:divBdr>
        <w:top w:val="none" w:sz="0" w:space="0" w:color="auto"/>
        <w:left w:val="none" w:sz="0" w:space="0" w:color="auto"/>
        <w:bottom w:val="none" w:sz="0" w:space="0" w:color="auto"/>
        <w:right w:val="none" w:sz="0" w:space="0" w:color="auto"/>
      </w:divBdr>
    </w:div>
    <w:div w:id="287592041">
      <w:bodyDiv w:val="1"/>
      <w:marLeft w:val="0"/>
      <w:marRight w:val="0"/>
      <w:marTop w:val="0"/>
      <w:marBottom w:val="0"/>
      <w:divBdr>
        <w:top w:val="none" w:sz="0" w:space="0" w:color="auto"/>
        <w:left w:val="none" w:sz="0" w:space="0" w:color="auto"/>
        <w:bottom w:val="none" w:sz="0" w:space="0" w:color="auto"/>
        <w:right w:val="none" w:sz="0" w:space="0" w:color="auto"/>
      </w:divBdr>
    </w:div>
    <w:div w:id="289095255">
      <w:bodyDiv w:val="1"/>
      <w:marLeft w:val="0"/>
      <w:marRight w:val="0"/>
      <w:marTop w:val="0"/>
      <w:marBottom w:val="0"/>
      <w:divBdr>
        <w:top w:val="none" w:sz="0" w:space="0" w:color="auto"/>
        <w:left w:val="none" w:sz="0" w:space="0" w:color="auto"/>
        <w:bottom w:val="none" w:sz="0" w:space="0" w:color="auto"/>
        <w:right w:val="none" w:sz="0" w:space="0" w:color="auto"/>
      </w:divBdr>
    </w:div>
    <w:div w:id="289213610">
      <w:bodyDiv w:val="1"/>
      <w:marLeft w:val="0"/>
      <w:marRight w:val="0"/>
      <w:marTop w:val="0"/>
      <w:marBottom w:val="0"/>
      <w:divBdr>
        <w:top w:val="none" w:sz="0" w:space="0" w:color="auto"/>
        <w:left w:val="none" w:sz="0" w:space="0" w:color="auto"/>
        <w:bottom w:val="none" w:sz="0" w:space="0" w:color="auto"/>
        <w:right w:val="none" w:sz="0" w:space="0" w:color="auto"/>
      </w:divBdr>
    </w:div>
    <w:div w:id="289283652">
      <w:bodyDiv w:val="1"/>
      <w:marLeft w:val="0"/>
      <w:marRight w:val="0"/>
      <w:marTop w:val="0"/>
      <w:marBottom w:val="0"/>
      <w:divBdr>
        <w:top w:val="none" w:sz="0" w:space="0" w:color="auto"/>
        <w:left w:val="none" w:sz="0" w:space="0" w:color="auto"/>
        <w:bottom w:val="none" w:sz="0" w:space="0" w:color="auto"/>
        <w:right w:val="none" w:sz="0" w:space="0" w:color="auto"/>
      </w:divBdr>
    </w:div>
    <w:div w:id="289752181">
      <w:bodyDiv w:val="1"/>
      <w:marLeft w:val="0"/>
      <w:marRight w:val="0"/>
      <w:marTop w:val="0"/>
      <w:marBottom w:val="0"/>
      <w:divBdr>
        <w:top w:val="none" w:sz="0" w:space="0" w:color="auto"/>
        <w:left w:val="none" w:sz="0" w:space="0" w:color="auto"/>
        <w:bottom w:val="none" w:sz="0" w:space="0" w:color="auto"/>
        <w:right w:val="none" w:sz="0" w:space="0" w:color="auto"/>
      </w:divBdr>
    </w:div>
    <w:div w:id="290091030">
      <w:bodyDiv w:val="1"/>
      <w:marLeft w:val="0"/>
      <w:marRight w:val="0"/>
      <w:marTop w:val="0"/>
      <w:marBottom w:val="0"/>
      <w:divBdr>
        <w:top w:val="none" w:sz="0" w:space="0" w:color="auto"/>
        <w:left w:val="none" w:sz="0" w:space="0" w:color="auto"/>
        <w:bottom w:val="none" w:sz="0" w:space="0" w:color="auto"/>
        <w:right w:val="none" w:sz="0" w:space="0" w:color="auto"/>
      </w:divBdr>
    </w:div>
    <w:div w:id="290288765">
      <w:bodyDiv w:val="1"/>
      <w:marLeft w:val="0"/>
      <w:marRight w:val="0"/>
      <w:marTop w:val="0"/>
      <w:marBottom w:val="0"/>
      <w:divBdr>
        <w:top w:val="none" w:sz="0" w:space="0" w:color="auto"/>
        <w:left w:val="none" w:sz="0" w:space="0" w:color="auto"/>
        <w:bottom w:val="none" w:sz="0" w:space="0" w:color="auto"/>
        <w:right w:val="none" w:sz="0" w:space="0" w:color="auto"/>
      </w:divBdr>
    </w:div>
    <w:div w:id="290480785">
      <w:bodyDiv w:val="1"/>
      <w:marLeft w:val="0"/>
      <w:marRight w:val="0"/>
      <w:marTop w:val="0"/>
      <w:marBottom w:val="0"/>
      <w:divBdr>
        <w:top w:val="none" w:sz="0" w:space="0" w:color="auto"/>
        <w:left w:val="none" w:sz="0" w:space="0" w:color="auto"/>
        <w:bottom w:val="none" w:sz="0" w:space="0" w:color="auto"/>
        <w:right w:val="none" w:sz="0" w:space="0" w:color="auto"/>
      </w:divBdr>
    </w:div>
    <w:div w:id="292365112">
      <w:bodyDiv w:val="1"/>
      <w:marLeft w:val="0"/>
      <w:marRight w:val="0"/>
      <w:marTop w:val="0"/>
      <w:marBottom w:val="0"/>
      <w:divBdr>
        <w:top w:val="none" w:sz="0" w:space="0" w:color="auto"/>
        <w:left w:val="none" w:sz="0" w:space="0" w:color="auto"/>
        <w:bottom w:val="none" w:sz="0" w:space="0" w:color="auto"/>
        <w:right w:val="none" w:sz="0" w:space="0" w:color="auto"/>
      </w:divBdr>
    </w:div>
    <w:div w:id="292634540">
      <w:bodyDiv w:val="1"/>
      <w:marLeft w:val="0"/>
      <w:marRight w:val="0"/>
      <w:marTop w:val="0"/>
      <w:marBottom w:val="0"/>
      <w:divBdr>
        <w:top w:val="none" w:sz="0" w:space="0" w:color="auto"/>
        <w:left w:val="none" w:sz="0" w:space="0" w:color="auto"/>
        <w:bottom w:val="none" w:sz="0" w:space="0" w:color="auto"/>
        <w:right w:val="none" w:sz="0" w:space="0" w:color="auto"/>
      </w:divBdr>
    </w:div>
    <w:div w:id="294913239">
      <w:bodyDiv w:val="1"/>
      <w:marLeft w:val="0"/>
      <w:marRight w:val="0"/>
      <w:marTop w:val="0"/>
      <w:marBottom w:val="0"/>
      <w:divBdr>
        <w:top w:val="none" w:sz="0" w:space="0" w:color="auto"/>
        <w:left w:val="none" w:sz="0" w:space="0" w:color="auto"/>
        <w:bottom w:val="none" w:sz="0" w:space="0" w:color="auto"/>
        <w:right w:val="none" w:sz="0" w:space="0" w:color="auto"/>
      </w:divBdr>
    </w:div>
    <w:div w:id="295254942">
      <w:bodyDiv w:val="1"/>
      <w:marLeft w:val="0"/>
      <w:marRight w:val="0"/>
      <w:marTop w:val="0"/>
      <w:marBottom w:val="0"/>
      <w:divBdr>
        <w:top w:val="none" w:sz="0" w:space="0" w:color="auto"/>
        <w:left w:val="none" w:sz="0" w:space="0" w:color="auto"/>
        <w:bottom w:val="none" w:sz="0" w:space="0" w:color="auto"/>
        <w:right w:val="none" w:sz="0" w:space="0" w:color="auto"/>
      </w:divBdr>
    </w:div>
    <w:div w:id="295450857">
      <w:bodyDiv w:val="1"/>
      <w:marLeft w:val="0"/>
      <w:marRight w:val="0"/>
      <w:marTop w:val="0"/>
      <w:marBottom w:val="0"/>
      <w:divBdr>
        <w:top w:val="none" w:sz="0" w:space="0" w:color="auto"/>
        <w:left w:val="none" w:sz="0" w:space="0" w:color="auto"/>
        <w:bottom w:val="none" w:sz="0" w:space="0" w:color="auto"/>
        <w:right w:val="none" w:sz="0" w:space="0" w:color="auto"/>
      </w:divBdr>
    </w:div>
    <w:div w:id="296029456">
      <w:bodyDiv w:val="1"/>
      <w:marLeft w:val="0"/>
      <w:marRight w:val="0"/>
      <w:marTop w:val="0"/>
      <w:marBottom w:val="0"/>
      <w:divBdr>
        <w:top w:val="none" w:sz="0" w:space="0" w:color="auto"/>
        <w:left w:val="none" w:sz="0" w:space="0" w:color="auto"/>
        <w:bottom w:val="none" w:sz="0" w:space="0" w:color="auto"/>
        <w:right w:val="none" w:sz="0" w:space="0" w:color="auto"/>
      </w:divBdr>
    </w:div>
    <w:div w:id="296033716">
      <w:bodyDiv w:val="1"/>
      <w:marLeft w:val="0"/>
      <w:marRight w:val="0"/>
      <w:marTop w:val="0"/>
      <w:marBottom w:val="0"/>
      <w:divBdr>
        <w:top w:val="none" w:sz="0" w:space="0" w:color="auto"/>
        <w:left w:val="none" w:sz="0" w:space="0" w:color="auto"/>
        <w:bottom w:val="none" w:sz="0" w:space="0" w:color="auto"/>
        <w:right w:val="none" w:sz="0" w:space="0" w:color="auto"/>
      </w:divBdr>
    </w:div>
    <w:div w:id="297225600">
      <w:bodyDiv w:val="1"/>
      <w:marLeft w:val="0"/>
      <w:marRight w:val="0"/>
      <w:marTop w:val="0"/>
      <w:marBottom w:val="0"/>
      <w:divBdr>
        <w:top w:val="none" w:sz="0" w:space="0" w:color="auto"/>
        <w:left w:val="none" w:sz="0" w:space="0" w:color="auto"/>
        <w:bottom w:val="none" w:sz="0" w:space="0" w:color="auto"/>
        <w:right w:val="none" w:sz="0" w:space="0" w:color="auto"/>
      </w:divBdr>
    </w:div>
    <w:div w:id="297496415">
      <w:bodyDiv w:val="1"/>
      <w:marLeft w:val="0"/>
      <w:marRight w:val="0"/>
      <w:marTop w:val="0"/>
      <w:marBottom w:val="0"/>
      <w:divBdr>
        <w:top w:val="none" w:sz="0" w:space="0" w:color="auto"/>
        <w:left w:val="none" w:sz="0" w:space="0" w:color="auto"/>
        <w:bottom w:val="none" w:sz="0" w:space="0" w:color="auto"/>
        <w:right w:val="none" w:sz="0" w:space="0" w:color="auto"/>
      </w:divBdr>
    </w:div>
    <w:div w:id="297535844">
      <w:bodyDiv w:val="1"/>
      <w:marLeft w:val="0"/>
      <w:marRight w:val="0"/>
      <w:marTop w:val="0"/>
      <w:marBottom w:val="0"/>
      <w:divBdr>
        <w:top w:val="none" w:sz="0" w:space="0" w:color="auto"/>
        <w:left w:val="none" w:sz="0" w:space="0" w:color="auto"/>
        <w:bottom w:val="none" w:sz="0" w:space="0" w:color="auto"/>
        <w:right w:val="none" w:sz="0" w:space="0" w:color="auto"/>
      </w:divBdr>
    </w:div>
    <w:div w:id="297885430">
      <w:bodyDiv w:val="1"/>
      <w:marLeft w:val="0"/>
      <w:marRight w:val="0"/>
      <w:marTop w:val="0"/>
      <w:marBottom w:val="0"/>
      <w:divBdr>
        <w:top w:val="none" w:sz="0" w:space="0" w:color="auto"/>
        <w:left w:val="none" w:sz="0" w:space="0" w:color="auto"/>
        <w:bottom w:val="none" w:sz="0" w:space="0" w:color="auto"/>
        <w:right w:val="none" w:sz="0" w:space="0" w:color="auto"/>
      </w:divBdr>
    </w:div>
    <w:div w:id="297951616">
      <w:bodyDiv w:val="1"/>
      <w:marLeft w:val="0"/>
      <w:marRight w:val="0"/>
      <w:marTop w:val="0"/>
      <w:marBottom w:val="0"/>
      <w:divBdr>
        <w:top w:val="none" w:sz="0" w:space="0" w:color="auto"/>
        <w:left w:val="none" w:sz="0" w:space="0" w:color="auto"/>
        <w:bottom w:val="none" w:sz="0" w:space="0" w:color="auto"/>
        <w:right w:val="none" w:sz="0" w:space="0" w:color="auto"/>
      </w:divBdr>
    </w:div>
    <w:div w:id="299380135">
      <w:bodyDiv w:val="1"/>
      <w:marLeft w:val="0"/>
      <w:marRight w:val="0"/>
      <w:marTop w:val="0"/>
      <w:marBottom w:val="0"/>
      <w:divBdr>
        <w:top w:val="none" w:sz="0" w:space="0" w:color="auto"/>
        <w:left w:val="none" w:sz="0" w:space="0" w:color="auto"/>
        <w:bottom w:val="none" w:sz="0" w:space="0" w:color="auto"/>
        <w:right w:val="none" w:sz="0" w:space="0" w:color="auto"/>
      </w:divBdr>
    </w:div>
    <w:div w:id="299386861">
      <w:bodyDiv w:val="1"/>
      <w:marLeft w:val="0"/>
      <w:marRight w:val="0"/>
      <w:marTop w:val="0"/>
      <w:marBottom w:val="0"/>
      <w:divBdr>
        <w:top w:val="none" w:sz="0" w:space="0" w:color="auto"/>
        <w:left w:val="none" w:sz="0" w:space="0" w:color="auto"/>
        <w:bottom w:val="none" w:sz="0" w:space="0" w:color="auto"/>
        <w:right w:val="none" w:sz="0" w:space="0" w:color="auto"/>
      </w:divBdr>
    </w:div>
    <w:div w:id="299773618">
      <w:bodyDiv w:val="1"/>
      <w:marLeft w:val="0"/>
      <w:marRight w:val="0"/>
      <w:marTop w:val="0"/>
      <w:marBottom w:val="0"/>
      <w:divBdr>
        <w:top w:val="none" w:sz="0" w:space="0" w:color="auto"/>
        <w:left w:val="none" w:sz="0" w:space="0" w:color="auto"/>
        <w:bottom w:val="none" w:sz="0" w:space="0" w:color="auto"/>
        <w:right w:val="none" w:sz="0" w:space="0" w:color="auto"/>
      </w:divBdr>
    </w:div>
    <w:div w:id="301663748">
      <w:bodyDiv w:val="1"/>
      <w:marLeft w:val="0"/>
      <w:marRight w:val="0"/>
      <w:marTop w:val="0"/>
      <w:marBottom w:val="0"/>
      <w:divBdr>
        <w:top w:val="none" w:sz="0" w:space="0" w:color="auto"/>
        <w:left w:val="none" w:sz="0" w:space="0" w:color="auto"/>
        <w:bottom w:val="none" w:sz="0" w:space="0" w:color="auto"/>
        <w:right w:val="none" w:sz="0" w:space="0" w:color="auto"/>
      </w:divBdr>
    </w:div>
    <w:div w:id="302735502">
      <w:bodyDiv w:val="1"/>
      <w:marLeft w:val="0"/>
      <w:marRight w:val="0"/>
      <w:marTop w:val="0"/>
      <w:marBottom w:val="0"/>
      <w:divBdr>
        <w:top w:val="none" w:sz="0" w:space="0" w:color="auto"/>
        <w:left w:val="none" w:sz="0" w:space="0" w:color="auto"/>
        <w:bottom w:val="none" w:sz="0" w:space="0" w:color="auto"/>
        <w:right w:val="none" w:sz="0" w:space="0" w:color="auto"/>
      </w:divBdr>
    </w:div>
    <w:div w:id="302739243">
      <w:bodyDiv w:val="1"/>
      <w:marLeft w:val="0"/>
      <w:marRight w:val="0"/>
      <w:marTop w:val="0"/>
      <w:marBottom w:val="0"/>
      <w:divBdr>
        <w:top w:val="none" w:sz="0" w:space="0" w:color="auto"/>
        <w:left w:val="none" w:sz="0" w:space="0" w:color="auto"/>
        <w:bottom w:val="none" w:sz="0" w:space="0" w:color="auto"/>
        <w:right w:val="none" w:sz="0" w:space="0" w:color="auto"/>
      </w:divBdr>
    </w:div>
    <w:div w:id="302851186">
      <w:bodyDiv w:val="1"/>
      <w:marLeft w:val="0"/>
      <w:marRight w:val="0"/>
      <w:marTop w:val="0"/>
      <w:marBottom w:val="0"/>
      <w:divBdr>
        <w:top w:val="none" w:sz="0" w:space="0" w:color="auto"/>
        <w:left w:val="none" w:sz="0" w:space="0" w:color="auto"/>
        <w:bottom w:val="none" w:sz="0" w:space="0" w:color="auto"/>
        <w:right w:val="none" w:sz="0" w:space="0" w:color="auto"/>
      </w:divBdr>
    </w:div>
    <w:div w:id="303242412">
      <w:bodyDiv w:val="1"/>
      <w:marLeft w:val="0"/>
      <w:marRight w:val="0"/>
      <w:marTop w:val="0"/>
      <w:marBottom w:val="0"/>
      <w:divBdr>
        <w:top w:val="none" w:sz="0" w:space="0" w:color="auto"/>
        <w:left w:val="none" w:sz="0" w:space="0" w:color="auto"/>
        <w:bottom w:val="none" w:sz="0" w:space="0" w:color="auto"/>
        <w:right w:val="none" w:sz="0" w:space="0" w:color="auto"/>
      </w:divBdr>
    </w:div>
    <w:div w:id="303657785">
      <w:bodyDiv w:val="1"/>
      <w:marLeft w:val="0"/>
      <w:marRight w:val="0"/>
      <w:marTop w:val="0"/>
      <w:marBottom w:val="0"/>
      <w:divBdr>
        <w:top w:val="none" w:sz="0" w:space="0" w:color="auto"/>
        <w:left w:val="none" w:sz="0" w:space="0" w:color="auto"/>
        <w:bottom w:val="none" w:sz="0" w:space="0" w:color="auto"/>
        <w:right w:val="none" w:sz="0" w:space="0" w:color="auto"/>
      </w:divBdr>
    </w:div>
    <w:div w:id="303898881">
      <w:bodyDiv w:val="1"/>
      <w:marLeft w:val="0"/>
      <w:marRight w:val="0"/>
      <w:marTop w:val="0"/>
      <w:marBottom w:val="0"/>
      <w:divBdr>
        <w:top w:val="none" w:sz="0" w:space="0" w:color="auto"/>
        <w:left w:val="none" w:sz="0" w:space="0" w:color="auto"/>
        <w:bottom w:val="none" w:sz="0" w:space="0" w:color="auto"/>
        <w:right w:val="none" w:sz="0" w:space="0" w:color="auto"/>
      </w:divBdr>
    </w:div>
    <w:div w:id="304160098">
      <w:bodyDiv w:val="1"/>
      <w:marLeft w:val="0"/>
      <w:marRight w:val="0"/>
      <w:marTop w:val="0"/>
      <w:marBottom w:val="0"/>
      <w:divBdr>
        <w:top w:val="none" w:sz="0" w:space="0" w:color="auto"/>
        <w:left w:val="none" w:sz="0" w:space="0" w:color="auto"/>
        <w:bottom w:val="none" w:sz="0" w:space="0" w:color="auto"/>
        <w:right w:val="none" w:sz="0" w:space="0" w:color="auto"/>
      </w:divBdr>
    </w:div>
    <w:div w:id="304240199">
      <w:bodyDiv w:val="1"/>
      <w:marLeft w:val="0"/>
      <w:marRight w:val="0"/>
      <w:marTop w:val="0"/>
      <w:marBottom w:val="0"/>
      <w:divBdr>
        <w:top w:val="none" w:sz="0" w:space="0" w:color="auto"/>
        <w:left w:val="none" w:sz="0" w:space="0" w:color="auto"/>
        <w:bottom w:val="none" w:sz="0" w:space="0" w:color="auto"/>
        <w:right w:val="none" w:sz="0" w:space="0" w:color="auto"/>
      </w:divBdr>
    </w:div>
    <w:div w:id="304243366">
      <w:bodyDiv w:val="1"/>
      <w:marLeft w:val="0"/>
      <w:marRight w:val="0"/>
      <w:marTop w:val="0"/>
      <w:marBottom w:val="0"/>
      <w:divBdr>
        <w:top w:val="none" w:sz="0" w:space="0" w:color="auto"/>
        <w:left w:val="none" w:sz="0" w:space="0" w:color="auto"/>
        <w:bottom w:val="none" w:sz="0" w:space="0" w:color="auto"/>
        <w:right w:val="none" w:sz="0" w:space="0" w:color="auto"/>
      </w:divBdr>
    </w:div>
    <w:div w:id="306397174">
      <w:bodyDiv w:val="1"/>
      <w:marLeft w:val="0"/>
      <w:marRight w:val="0"/>
      <w:marTop w:val="0"/>
      <w:marBottom w:val="0"/>
      <w:divBdr>
        <w:top w:val="none" w:sz="0" w:space="0" w:color="auto"/>
        <w:left w:val="none" w:sz="0" w:space="0" w:color="auto"/>
        <w:bottom w:val="none" w:sz="0" w:space="0" w:color="auto"/>
        <w:right w:val="none" w:sz="0" w:space="0" w:color="auto"/>
      </w:divBdr>
    </w:div>
    <w:div w:id="307319051">
      <w:bodyDiv w:val="1"/>
      <w:marLeft w:val="0"/>
      <w:marRight w:val="0"/>
      <w:marTop w:val="0"/>
      <w:marBottom w:val="0"/>
      <w:divBdr>
        <w:top w:val="none" w:sz="0" w:space="0" w:color="auto"/>
        <w:left w:val="none" w:sz="0" w:space="0" w:color="auto"/>
        <w:bottom w:val="none" w:sz="0" w:space="0" w:color="auto"/>
        <w:right w:val="none" w:sz="0" w:space="0" w:color="auto"/>
      </w:divBdr>
    </w:div>
    <w:div w:id="307515634">
      <w:bodyDiv w:val="1"/>
      <w:marLeft w:val="0"/>
      <w:marRight w:val="0"/>
      <w:marTop w:val="0"/>
      <w:marBottom w:val="0"/>
      <w:divBdr>
        <w:top w:val="none" w:sz="0" w:space="0" w:color="auto"/>
        <w:left w:val="none" w:sz="0" w:space="0" w:color="auto"/>
        <w:bottom w:val="none" w:sz="0" w:space="0" w:color="auto"/>
        <w:right w:val="none" w:sz="0" w:space="0" w:color="auto"/>
      </w:divBdr>
    </w:div>
    <w:div w:id="307905538">
      <w:bodyDiv w:val="1"/>
      <w:marLeft w:val="0"/>
      <w:marRight w:val="0"/>
      <w:marTop w:val="0"/>
      <w:marBottom w:val="0"/>
      <w:divBdr>
        <w:top w:val="none" w:sz="0" w:space="0" w:color="auto"/>
        <w:left w:val="none" w:sz="0" w:space="0" w:color="auto"/>
        <w:bottom w:val="none" w:sz="0" w:space="0" w:color="auto"/>
        <w:right w:val="none" w:sz="0" w:space="0" w:color="auto"/>
      </w:divBdr>
    </w:div>
    <w:div w:id="308675507">
      <w:bodyDiv w:val="1"/>
      <w:marLeft w:val="0"/>
      <w:marRight w:val="0"/>
      <w:marTop w:val="0"/>
      <w:marBottom w:val="0"/>
      <w:divBdr>
        <w:top w:val="none" w:sz="0" w:space="0" w:color="auto"/>
        <w:left w:val="none" w:sz="0" w:space="0" w:color="auto"/>
        <w:bottom w:val="none" w:sz="0" w:space="0" w:color="auto"/>
        <w:right w:val="none" w:sz="0" w:space="0" w:color="auto"/>
      </w:divBdr>
    </w:div>
    <w:div w:id="308825253">
      <w:bodyDiv w:val="1"/>
      <w:marLeft w:val="0"/>
      <w:marRight w:val="0"/>
      <w:marTop w:val="0"/>
      <w:marBottom w:val="0"/>
      <w:divBdr>
        <w:top w:val="none" w:sz="0" w:space="0" w:color="auto"/>
        <w:left w:val="none" w:sz="0" w:space="0" w:color="auto"/>
        <w:bottom w:val="none" w:sz="0" w:space="0" w:color="auto"/>
        <w:right w:val="none" w:sz="0" w:space="0" w:color="auto"/>
      </w:divBdr>
    </w:div>
    <w:div w:id="308826168">
      <w:bodyDiv w:val="1"/>
      <w:marLeft w:val="0"/>
      <w:marRight w:val="0"/>
      <w:marTop w:val="0"/>
      <w:marBottom w:val="0"/>
      <w:divBdr>
        <w:top w:val="none" w:sz="0" w:space="0" w:color="auto"/>
        <w:left w:val="none" w:sz="0" w:space="0" w:color="auto"/>
        <w:bottom w:val="none" w:sz="0" w:space="0" w:color="auto"/>
        <w:right w:val="none" w:sz="0" w:space="0" w:color="auto"/>
      </w:divBdr>
    </w:div>
    <w:div w:id="308945151">
      <w:bodyDiv w:val="1"/>
      <w:marLeft w:val="0"/>
      <w:marRight w:val="0"/>
      <w:marTop w:val="0"/>
      <w:marBottom w:val="0"/>
      <w:divBdr>
        <w:top w:val="none" w:sz="0" w:space="0" w:color="auto"/>
        <w:left w:val="none" w:sz="0" w:space="0" w:color="auto"/>
        <w:bottom w:val="none" w:sz="0" w:space="0" w:color="auto"/>
        <w:right w:val="none" w:sz="0" w:space="0" w:color="auto"/>
      </w:divBdr>
    </w:div>
    <w:div w:id="309558822">
      <w:bodyDiv w:val="1"/>
      <w:marLeft w:val="0"/>
      <w:marRight w:val="0"/>
      <w:marTop w:val="0"/>
      <w:marBottom w:val="0"/>
      <w:divBdr>
        <w:top w:val="none" w:sz="0" w:space="0" w:color="auto"/>
        <w:left w:val="none" w:sz="0" w:space="0" w:color="auto"/>
        <w:bottom w:val="none" w:sz="0" w:space="0" w:color="auto"/>
        <w:right w:val="none" w:sz="0" w:space="0" w:color="auto"/>
      </w:divBdr>
    </w:div>
    <w:div w:id="309598487">
      <w:bodyDiv w:val="1"/>
      <w:marLeft w:val="0"/>
      <w:marRight w:val="0"/>
      <w:marTop w:val="0"/>
      <w:marBottom w:val="0"/>
      <w:divBdr>
        <w:top w:val="none" w:sz="0" w:space="0" w:color="auto"/>
        <w:left w:val="none" w:sz="0" w:space="0" w:color="auto"/>
        <w:bottom w:val="none" w:sz="0" w:space="0" w:color="auto"/>
        <w:right w:val="none" w:sz="0" w:space="0" w:color="auto"/>
      </w:divBdr>
    </w:div>
    <w:div w:id="309603383">
      <w:bodyDiv w:val="1"/>
      <w:marLeft w:val="0"/>
      <w:marRight w:val="0"/>
      <w:marTop w:val="0"/>
      <w:marBottom w:val="0"/>
      <w:divBdr>
        <w:top w:val="none" w:sz="0" w:space="0" w:color="auto"/>
        <w:left w:val="none" w:sz="0" w:space="0" w:color="auto"/>
        <w:bottom w:val="none" w:sz="0" w:space="0" w:color="auto"/>
        <w:right w:val="none" w:sz="0" w:space="0" w:color="auto"/>
      </w:divBdr>
    </w:div>
    <w:div w:id="310326610">
      <w:bodyDiv w:val="1"/>
      <w:marLeft w:val="0"/>
      <w:marRight w:val="0"/>
      <w:marTop w:val="0"/>
      <w:marBottom w:val="0"/>
      <w:divBdr>
        <w:top w:val="none" w:sz="0" w:space="0" w:color="auto"/>
        <w:left w:val="none" w:sz="0" w:space="0" w:color="auto"/>
        <w:bottom w:val="none" w:sz="0" w:space="0" w:color="auto"/>
        <w:right w:val="none" w:sz="0" w:space="0" w:color="auto"/>
      </w:divBdr>
    </w:div>
    <w:div w:id="310335728">
      <w:bodyDiv w:val="1"/>
      <w:marLeft w:val="0"/>
      <w:marRight w:val="0"/>
      <w:marTop w:val="0"/>
      <w:marBottom w:val="0"/>
      <w:divBdr>
        <w:top w:val="none" w:sz="0" w:space="0" w:color="auto"/>
        <w:left w:val="none" w:sz="0" w:space="0" w:color="auto"/>
        <w:bottom w:val="none" w:sz="0" w:space="0" w:color="auto"/>
        <w:right w:val="none" w:sz="0" w:space="0" w:color="auto"/>
      </w:divBdr>
    </w:div>
    <w:div w:id="311716160">
      <w:bodyDiv w:val="1"/>
      <w:marLeft w:val="0"/>
      <w:marRight w:val="0"/>
      <w:marTop w:val="0"/>
      <w:marBottom w:val="0"/>
      <w:divBdr>
        <w:top w:val="none" w:sz="0" w:space="0" w:color="auto"/>
        <w:left w:val="none" w:sz="0" w:space="0" w:color="auto"/>
        <w:bottom w:val="none" w:sz="0" w:space="0" w:color="auto"/>
        <w:right w:val="none" w:sz="0" w:space="0" w:color="auto"/>
      </w:divBdr>
    </w:div>
    <w:div w:id="311721254">
      <w:bodyDiv w:val="1"/>
      <w:marLeft w:val="0"/>
      <w:marRight w:val="0"/>
      <w:marTop w:val="0"/>
      <w:marBottom w:val="0"/>
      <w:divBdr>
        <w:top w:val="none" w:sz="0" w:space="0" w:color="auto"/>
        <w:left w:val="none" w:sz="0" w:space="0" w:color="auto"/>
        <w:bottom w:val="none" w:sz="0" w:space="0" w:color="auto"/>
        <w:right w:val="none" w:sz="0" w:space="0" w:color="auto"/>
      </w:divBdr>
    </w:div>
    <w:div w:id="313267662">
      <w:bodyDiv w:val="1"/>
      <w:marLeft w:val="0"/>
      <w:marRight w:val="0"/>
      <w:marTop w:val="0"/>
      <w:marBottom w:val="0"/>
      <w:divBdr>
        <w:top w:val="none" w:sz="0" w:space="0" w:color="auto"/>
        <w:left w:val="none" w:sz="0" w:space="0" w:color="auto"/>
        <w:bottom w:val="none" w:sz="0" w:space="0" w:color="auto"/>
        <w:right w:val="none" w:sz="0" w:space="0" w:color="auto"/>
      </w:divBdr>
    </w:div>
    <w:div w:id="313292204">
      <w:bodyDiv w:val="1"/>
      <w:marLeft w:val="0"/>
      <w:marRight w:val="0"/>
      <w:marTop w:val="0"/>
      <w:marBottom w:val="0"/>
      <w:divBdr>
        <w:top w:val="none" w:sz="0" w:space="0" w:color="auto"/>
        <w:left w:val="none" w:sz="0" w:space="0" w:color="auto"/>
        <w:bottom w:val="none" w:sz="0" w:space="0" w:color="auto"/>
        <w:right w:val="none" w:sz="0" w:space="0" w:color="auto"/>
      </w:divBdr>
    </w:div>
    <w:div w:id="314577186">
      <w:bodyDiv w:val="1"/>
      <w:marLeft w:val="0"/>
      <w:marRight w:val="0"/>
      <w:marTop w:val="0"/>
      <w:marBottom w:val="0"/>
      <w:divBdr>
        <w:top w:val="none" w:sz="0" w:space="0" w:color="auto"/>
        <w:left w:val="none" w:sz="0" w:space="0" w:color="auto"/>
        <w:bottom w:val="none" w:sz="0" w:space="0" w:color="auto"/>
        <w:right w:val="none" w:sz="0" w:space="0" w:color="auto"/>
      </w:divBdr>
    </w:div>
    <w:div w:id="314605026">
      <w:bodyDiv w:val="1"/>
      <w:marLeft w:val="0"/>
      <w:marRight w:val="0"/>
      <w:marTop w:val="0"/>
      <w:marBottom w:val="0"/>
      <w:divBdr>
        <w:top w:val="none" w:sz="0" w:space="0" w:color="auto"/>
        <w:left w:val="none" w:sz="0" w:space="0" w:color="auto"/>
        <w:bottom w:val="none" w:sz="0" w:space="0" w:color="auto"/>
        <w:right w:val="none" w:sz="0" w:space="0" w:color="auto"/>
      </w:divBdr>
    </w:div>
    <w:div w:id="315039732">
      <w:bodyDiv w:val="1"/>
      <w:marLeft w:val="0"/>
      <w:marRight w:val="0"/>
      <w:marTop w:val="0"/>
      <w:marBottom w:val="0"/>
      <w:divBdr>
        <w:top w:val="none" w:sz="0" w:space="0" w:color="auto"/>
        <w:left w:val="none" w:sz="0" w:space="0" w:color="auto"/>
        <w:bottom w:val="none" w:sz="0" w:space="0" w:color="auto"/>
        <w:right w:val="none" w:sz="0" w:space="0" w:color="auto"/>
      </w:divBdr>
    </w:div>
    <w:div w:id="317078592">
      <w:bodyDiv w:val="1"/>
      <w:marLeft w:val="0"/>
      <w:marRight w:val="0"/>
      <w:marTop w:val="0"/>
      <w:marBottom w:val="0"/>
      <w:divBdr>
        <w:top w:val="none" w:sz="0" w:space="0" w:color="auto"/>
        <w:left w:val="none" w:sz="0" w:space="0" w:color="auto"/>
        <w:bottom w:val="none" w:sz="0" w:space="0" w:color="auto"/>
        <w:right w:val="none" w:sz="0" w:space="0" w:color="auto"/>
      </w:divBdr>
    </w:div>
    <w:div w:id="318465165">
      <w:bodyDiv w:val="1"/>
      <w:marLeft w:val="0"/>
      <w:marRight w:val="0"/>
      <w:marTop w:val="0"/>
      <w:marBottom w:val="0"/>
      <w:divBdr>
        <w:top w:val="none" w:sz="0" w:space="0" w:color="auto"/>
        <w:left w:val="none" w:sz="0" w:space="0" w:color="auto"/>
        <w:bottom w:val="none" w:sz="0" w:space="0" w:color="auto"/>
        <w:right w:val="none" w:sz="0" w:space="0" w:color="auto"/>
      </w:divBdr>
    </w:div>
    <w:div w:id="321588836">
      <w:bodyDiv w:val="1"/>
      <w:marLeft w:val="0"/>
      <w:marRight w:val="0"/>
      <w:marTop w:val="0"/>
      <w:marBottom w:val="0"/>
      <w:divBdr>
        <w:top w:val="none" w:sz="0" w:space="0" w:color="auto"/>
        <w:left w:val="none" w:sz="0" w:space="0" w:color="auto"/>
        <w:bottom w:val="none" w:sz="0" w:space="0" w:color="auto"/>
        <w:right w:val="none" w:sz="0" w:space="0" w:color="auto"/>
      </w:divBdr>
    </w:div>
    <w:div w:id="321931719">
      <w:bodyDiv w:val="1"/>
      <w:marLeft w:val="0"/>
      <w:marRight w:val="0"/>
      <w:marTop w:val="0"/>
      <w:marBottom w:val="0"/>
      <w:divBdr>
        <w:top w:val="none" w:sz="0" w:space="0" w:color="auto"/>
        <w:left w:val="none" w:sz="0" w:space="0" w:color="auto"/>
        <w:bottom w:val="none" w:sz="0" w:space="0" w:color="auto"/>
        <w:right w:val="none" w:sz="0" w:space="0" w:color="auto"/>
      </w:divBdr>
    </w:div>
    <w:div w:id="322200988">
      <w:bodyDiv w:val="1"/>
      <w:marLeft w:val="0"/>
      <w:marRight w:val="0"/>
      <w:marTop w:val="0"/>
      <w:marBottom w:val="0"/>
      <w:divBdr>
        <w:top w:val="none" w:sz="0" w:space="0" w:color="auto"/>
        <w:left w:val="none" w:sz="0" w:space="0" w:color="auto"/>
        <w:bottom w:val="none" w:sz="0" w:space="0" w:color="auto"/>
        <w:right w:val="none" w:sz="0" w:space="0" w:color="auto"/>
      </w:divBdr>
    </w:div>
    <w:div w:id="322592552">
      <w:bodyDiv w:val="1"/>
      <w:marLeft w:val="0"/>
      <w:marRight w:val="0"/>
      <w:marTop w:val="0"/>
      <w:marBottom w:val="0"/>
      <w:divBdr>
        <w:top w:val="none" w:sz="0" w:space="0" w:color="auto"/>
        <w:left w:val="none" w:sz="0" w:space="0" w:color="auto"/>
        <w:bottom w:val="none" w:sz="0" w:space="0" w:color="auto"/>
        <w:right w:val="none" w:sz="0" w:space="0" w:color="auto"/>
      </w:divBdr>
    </w:div>
    <w:div w:id="322782446">
      <w:bodyDiv w:val="1"/>
      <w:marLeft w:val="0"/>
      <w:marRight w:val="0"/>
      <w:marTop w:val="0"/>
      <w:marBottom w:val="0"/>
      <w:divBdr>
        <w:top w:val="none" w:sz="0" w:space="0" w:color="auto"/>
        <w:left w:val="none" w:sz="0" w:space="0" w:color="auto"/>
        <w:bottom w:val="none" w:sz="0" w:space="0" w:color="auto"/>
        <w:right w:val="none" w:sz="0" w:space="0" w:color="auto"/>
      </w:divBdr>
    </w:div>
    <w:div w:id="323048714">
      <w:bodyDiv w:val="1"/>
      <w:marLeft w:val="0"/>
      <w:marRight w:val="0"/>
      <w:marTop w:val="0"/>
      <w:marBottom w:val="0"/>
      <w:divBdr>
        <w:top w:val="none" w:sz="0" w:space="0" w:color="auto"/>
        <w:left w:val="none" w:sz="0" w:space="0" w:color="auto"/>
        <w:bottom w:val="none" w:sz="0" w:space="0" w:color="auto"/>
        <w:right w:val="none" w:sz="0" w:space="0" w:color="auto"/>
      </w:divBdr>
    </w:div>
    <w:div w:id="323320693">
      <w:bodyDiv w:val="1"/>
      <w:marLeft w:val="0"/>
      <w:marRight w:val="0"/>
      <w:marTop w:val="0"/>
      <w:marBottom w:val="0"/>
      <w:divBdr>
        <w:top w:val="none" w:sz="0" w:space="0" w:color="auto"/>
        <w:left w:val="none" w:sz="0" w:space="0" w:color="auto"/>
        <w:bottom w:val="none" w:sz="0" w:space="0" w:color="auto"/>
        <w:right w:val="none" w:sz="0" w:space="0" w:color="auto"/>
      </w:divBdr>
    </w:div>
    <w:div w:id="326518606">
      <w:bodyDiv w:val="1"/>
      <w:marLeft w:val="0"/>
      <w:marRight w:val="0"/>
      <w:marTop w:val="0"/>
      <w:marBottom w:val="0"/>
      <w:divBdr>
        <w:top w:val="none" w:sz="0" w:space="0" w:color="auto"/>
        <w:left w:val="none" w:sz="0" w:space="0" w:color="auto"/>
        <w:bottom w:val="none" w:sz="0" w:space="0" w:color="auto"/>
        <w:right w:val="none" w:sz="0" w:space="0" w:color="auto"/>
      </w:divBdr>
    </w:div>
    <w:div w:id="327296451">
      <w:bodyDiv w:val="1"/>
      <w:marLeft w:val="0"/>
      <w:marRight w:val="0"/>
      <w:marTop w:val="0"/>
      <w:marBottom w:val="0"/>
      <w:divBdr>
        <w:top w:val="none" w:sz="0" w:space="0" w:color="auto"/>
        <w:left w:val="none" w:sz="0" w:space="0" w:color="auto"/>
        <w:bottom w:val="none" w:sz="0" w:space="0" w:color="auto"/>
        <w:right w:val="none" w:sz="0" w:space="0" w:color="auto"/>
      </w:divBdr>
    </w:div>
    <w:div w:id="327370879">
      <w:bodyDiv w:val="1"/>
      <w:marLeft w:val="0"/>
      <w:marRight w:val="0"/>
      <w:marTop w:val="0"/>
      <w:marBottom w:val="0"/>
      <w:divBdr>
        <w:top w:val="none" w:sz="0" w:space="0" w:color="auto"/>
        <w:left w:val="none" w:sz="0" w:space="0" w:color="auto"/>
        <w:bottom w:val="none" w:sz="0" w:space="0" w:color="auto"/>
        <w:right w:val="none" w:sz="0" w:space="0" w:color="auto"/>
      </w:divBdr>
    </w:div>
    <w:div w:id="327902076">
      <w:bodyDiv w:val="1"/>
      <w:marLeft w:val="0"/>
      <w:marRight w:val="0"/>
      <w:marTop w:val="0"/>
      <w:marBottom w:val="0"/>
      <w:divBdr>
        <w:top w:val="none" w:sz="0" w:space="0" w:color="auto"/>
        <w:left w:val="none" w:sz="0" w:space="0" w:color="auto"/>
        <w:bottom w:val="none" w:sz="0" w:space="0" w:color="auto"/>
        <w:right w:val="none" w:sz="0" w:space="0" w:color="auto"/>
      </w:divBdr>
    </w:div>
    <w:div w:id="329136178">
      <w:bodyDiv w:val="1"/>
      <w:marLeft w:val="0"/>
      <w:marRight w:val="0"/>
      <w:marTop w:val="0"/>
      <w:marBottom w:val="0"/>
      <w:divBdr>
        <w:top w:val="none" w:sz="0" w:space="0" w:color="auto"/>
        <w:left w:val="none" w:sz="0" w:space="0" w:color="auto"/>
        <w:bottom w:val="none" w:sz="0" w:space="0" w:color="auto"/>
        <w:right w:val="none" w:sz="0" w:space="0" w:color="auto"/>
      </w:divBdr>
    </w:div>
    <w:div w:id="329332380">
      <w:bodyDiv w:val="1"/>
      <w:marLeft w:val="0"/>
      <w:marRight w:val="0"/>
      <w:marTop w:val="0"/>
      <w:marBottom w:val="0"/>
      <w:divBdr>
        <w:top w:val="none" w:sz="0" w:space="0" w:color="auto"/>
        <w:left w:val="none" w:sz="0" w:space="0" w:color="auto"/>
        <w:bottom w:val="none" w:sz="0" w:space="0" w:color="auto"/>
        <w:right w:val="none" w:sz="0" w:space="0" w:color="auto"/>
      </w:divBdr>
    </w:div>
    <w:div w:id="330065714">
      <w:bodyDiv w:val="1"/>
      <w:marLeft w:val="0"/>
      <w:marRight w:val="0"/>
      <w:marTop w:val="0"/>
      <w:marBottom w:val="0"/>
      <w:divBdr>
        <w:top w:val="none" w:sz="0" w:space="0" w:color="auto"/>
        <w:left w:val="none" w:sz="0" w:space="0" w:color="auto"/>
        <w:bottom w:val="none" w:sz="0" w:space="0" w:color="auto"/>
        <w:right w:val="none" w:sz="0" w:space="0" w:color="auto"/>
      </w:divBdr>
    </w:div>
    <w:div w:id="330762441">
      <w:bodyDiv w:val="1"/>
      <w:marLeft w:val="0"/>
      <w:marRight w:val="0"/>
      <w:marTop w:val="0"/>
      <w:marBottom w:val="0"/>
      <w:divBdr>
        <w:top w:val="none" w:sz="0" w:space="0" w:color="auto"/>
        <w:left w:val="none" w:sz="0" w:space="0" w:color="auto"/>
        <w:bottom w:val="none" w:sz="0" w:space="0" w:color="auto"/>
        <w:right w:val="none" w:sz="0" w:space="0" w:color="auto"/>
      </w:divBdr>
    </w:div>
    <w:div w:id="331183608">
      <w:bodyDiv w:val="1"/>
      <w:marLeft w:val="0"/>
      <w:marRight w:val="0"/>
      <w:marTop w:val="0"/>
      <w:marBottom w:val="0"/>
      <w:divBdr>
        <w:top w:val="none" w:sz="0" w:space="0" w:color="auto"/>
        <w:left w:val="none" w:sz="0" w:space="0" w:color="auto"/>
        <w:bottom w:val="none" w:sz="0" w:space="0" w:color="auto"/>
        <w:right w:val="none" w:sz="0" w:space="0" w:color="auto"/>
      </w:divBdr>
    </w:div>
    <w:div w:id="331421444">
      <w:bodyDiv w:val="1"/>
      <w:marLeft w:val="0"/>
      <w:marRight w:val="0"/>
      <w:marTop w:val="0"/>
      <w:marBottom w:val="0"/>
      <w:divBdr>
        <w:top w:val="none" w:sz="0" w:space="0" w:color="auto"/>
        <w:left w:val="none" w:sz="0" w:space="0" w:color="auto"/>
        <w:bottom w:val="none" w:sz="0" w:space="0" w:color="auto"/>
        <w:right w:val="none" w:sz="0" w:space="0" w:color="auto"/>
      </w:divBdr>
    </w:div>
    <w:div w:id="331496671">
      <w:bodyDiv w:val="1"/>
      <w:marLeft w:val="0"/>
      <w:marRight w:val="0"/>
      <w:marTop w:val="0"/>
      <w:marBottom w:val="0"/>
      <w:divBdr>
        <w:top w:val="none" w:sz="0" w:space="0" w:color="auto"/>
        <w:left w:val="none" w:sz="0" w:space="0" w:color="auto"/>
        <w:bottom w:val="none" w:sz="0" w:space="0" w:color="auto"/>
        <w:right w:val="none" w:sz="0" w:space="0" w:color="auto"/>
      </w:divBdr>
    </w:div>
    <w:div w:id="331881159">
      <w:bodyDiv w:val="1"/>
      <w:marLeft w:val="0"/>
      <w:marRight w:val="0"/>
      <w:marTop w:val="0"/>
      <w:marBottom w:val="0"/>
      <w:divBdr>
        <w:top w:val="none" w:sz="0" w:space="0" w:color="auto"/>
        <w:left w:val="none" w:sz="0" w:space="0" w:color="auto"/>
        <w:bottom w:val="none" w:sz="0" w:space="0" w:color="auto"/>
        <w:right w:val="none" w:sz="0" w:space="0" w:color="auto"/>
      </w:divBdr>
    </w:div>
    <w:div w:id="333071944">
      <w:bodyDiv w:val="1"/>
      <w:marLeft w:val="0"/>
      <w:marRight w:val="0"/>
      <w:marTop w:val="0"/>
      <w:marBottom w:val="0"/>
      <w:divBdr>
        <w:top w:val="none" w:sz="0" w:space="0" w:color="auto"/>
        <w:left w:val="none" w:sz="0" w:space="0" w:color="auto"/>
        <w:bottom w:val="none" w:sz="0" w:space="0" w:color="auto"/>
        <w:right w:val="none" w:sz="0" w:space="0" w:color="auto"/>
      </w:divBdr>
    </w:div>
    <w:div w:id="333190961">
      <w:bodyDiv w:val="1"/>
      <w:marLeft w:val="0"/>
      <w:marRight w:val="0"/>
      <w:marTop w:val="0"/>
      <w:marBottom w:val="0"/>
      <w:divBdr>
        <w:top w:val="none" w:sz="0" w:space="0" w:color="auto"/>
        <w:left w:val="none" w:sz="0" w:space="0" w:color="auto"/>
        <w:bottom w:val="none" w:sz="0" w:space="0" w:color="auto"/>
        <w:right w:val="none" w:sz="0" w:space="0" w:color="auto"/>
      </w:divBdr>
    </w:div>
    <w:div w:id="333725689">
      <w:bodyDiv w:val="1"/>
      <w:marLeft w:val="0"/>
      <w:marRight w:val="0"/>
      <w:marTop w:val="0"/>
      <w:marBottom w:val="0"/>
      <w:divBdr>
        <w:top w:val="none" w:sz="0" w:space="0" w:color="auto"/>
        <w:left w:val="none" w:sz="0" w:space="0" w:color="auto"/>
        <w:bottom w:val="none" w:sz="0" w:space="0" w:color="auto"/>
        <w:right w:val="none" w:sz="0" w:space="0" w:color="auto"/>
      </w:divBdr>
    </w:div>
    <w:div w:id="333919263">
      <w:bodyDiv w:val="1"/>
      <w:marLeft w:val="0"/>
      <w:marRight w:val="0"/>
      <w:marTop w:val="0"/>
      <w:marBottom w:val="0"/>
      <w:divBdr>
        <w:top w:val="none" w:sz="0" w:space="0" w:color="auto"/>
        <w:left w:val="none" w:sz="0" w:space="0" w:color="auto"/>
        <w:bottom w:val="none" w:sz="0" w:space="0" w:color="auto"/>
        <w:right w:val="none" w:sz="0" w:space="0" w:color="auto"/>
      </w:divBdr>
    </w:div>
    <w:div w:id="334962627">
      <w:bodyDiv w:val="1"/>
      <w:marLeft w:val="0"/>
      <w:marRight w:val="0"/>
      <w:marTop w:val="0"/>
      <w:marBottom w:val="0"/>
      <w:divBdr>
        <w:top w:val="none" w:sz="0" w:space="0" w:color="auto"/>
        <w:left w:val="none" w:sz="0" w:space="0" w:color="auto"/>
        <w:bottom w:val="none" w:sz="0" w:space="0" w:color="auto"/>
        <w:right w:val="none" w:sz="0" w:space="0" w:color="auto"/>
      </w:divBdr>
    </w:div>
    <w:div w:id="335353315">
      <w:bodyDiv w:val="1"/>
      <w:marLeft w:val="0"/>
      <w:marRight w:val="0"/>
      <w:marTop w:val="0"/>
      <w:marBottom w:val="0"/>
      <w:divBdr>
        <w:top w:val="none" w:sz="0" w:space="0" w:color="auto"/>
        <w:left w:val="none" w:sz="0" w:space="0" w:color="auto"/>
        <w:bottom w:val="none" w:sz="0" w:space="0" w:color="auto"/>
        <w:right w:val="none" w:sz="0" w:space="0" w:color="auto"/>
      </w:divBdr>
    </w:div>
    <w:div w:id="335810688">
      <w:bodyDiv w:val="1"/>
      <w:marLeft w:val="0"/>
      <w:marRight w:val="0"/>
      <w:marTop w:val="0"/>
      <w:marBottom w:val="0"/>
      <w:divBdr>
        <w:top w:val="none" w:sz="0" w:space="0" w:color="auto"/>
        <w:left w:val="none" w:sz="0" w:space="0" w:color="auto"/>
        <w:bottom w:val="none" w:sz="0" w:space="0" w:color="auto"/>
        <w:right w:val="none" w:sz="0" w:space="0" w:color="auto"/>
      </w:divBdr>
    </w:div>
    <w:div w:id="336612289">
      <w:bodyDiv w:val="1"/>
      <w:marLeft w:val="0"/>
      <w:marRight w:val="0"/>
      <w:marTop w:val="0"/>
      <w:marBottom w:val="0"/>
      <w:divBdr>
        <w:top w:val="none" w:sz="0" w:space="0" w:color="auto"/>
        <w:left w:val="none" w:sz="0" w:space="0" w:color="auto"/>
        <w:bottom w:val="none" w:sz="0" w:space="0" w:color="auto"/>
        <w:right w:val="none" w:sz="0" w:space="0" w:color="auto"/>
      </w:divBdr>
    </w:div>
    <w:div w:id="337268336">
      <w:bodyDiv w:val="1"/>
      <w:marLeft w:val="0"/>
      <w:marRight w:val="0"/>
      <w:marTop w:val="0"/>
      <w:marBottom w:val="0"/>
      <w:divBdr>
        <w:top w:val="none" w:sz="0" w:space="0" w:color="auto"/>
        <w:left w:val="none" w:sz="0" w:space="0" w:color="auto"/>
        <w:bottom w:val="none" w:sz="0" w:space="0" w:color="auto"/>
        <w:right w:val="none" w:sz="0" w:space="0" w:color="auto"/>
      </w:divBdr>
    </w:div>
    <w:div w:id="338702893">
      <w:bodyDiv w:val="1"/>
      <w:marLeft w:val="0"/>
      <w:marRight w:val="0"/>
      <w:marTop w:val="0"/>
      <w:marBottom w:val="0"/>
      <w:divBdr>
        <w:top w:val="none" w:sz="0" w:space="0" w:color="auto"/>
        <w:left w:val="none" w:sz="0" w:space="0" w:color="auto"/>
        <w:bottom w:val="none" w:sz="0" w:space="0" w:color="auto"/>
        <w:right w:val="none" w:sz="0" w:space="0" w:color="auto"/>
      </w:divBdr>
    </w:div>
    <w:div w:id="339049254">
      <w:bodyDiv w:val="1"/>
      <w:marLeft w:val="0"/>
      <w:marRight w:val="0"/>
      <w:marTop w:val="0"/>
      <w:marBottom w:val="0"/>
      <w:divBdr>
        <w:top w:val="none" w:sz="0" w:space="0" w:color="auto"/>
        <w:left w:val="none" w:sz="0" w:space="0" w:color="auto"/>
        <w:bottom w:val="none" w:sz="0" w:space="0" w:color="auto"/>
        <w:right w:val="none" w:sz="0" w:space="0" w:color="auto"/>
      </w:divBdr>
    </w:div>
    <w:div w:id="340161322">
      <w:bodyDiv w:val="1"/>
      <w:marLeft w:val="0"/>
      <w:marRight w:val="0"/>
      <w:marTop w:val="0"/>
      <w:marBottom w:val="0"/>
      <w:divBdr>
        <w:top w:val="none" w:sz="0" w:space="0" w:color="auto"/>
        <w:left w:val="none" w:sz="0" w:space="0" w:color="auto"/>
        <w:bottom w:val="none" w:sz="0" w:space="0" w:color="auto"/>
        <w:right w:val="none" w:sz="0" w:space="0" w:color="auto"/>
      </w:divBdr>
    </w:div>
    <w:div w:id="340474916">
      <w:bodyDiv w:val="1"/>
      <w:marLeft w:val="0"/>
      <w:marRight w:val="0"/>
      <w:marTop w:val="0"/>
      <w:marBottom w:val="0"/>
      <w:divBdr>
        <w:top w:val="none" w:sz="0" w:space="0" w:color="auto"/>
        <w:left w:val="none" w:sz="0" w:space="0" w:color="auto"/>
        <w:bottom w:val="none" w:sz="0" w:space="0" w:color="auto"/>
        <w:right w:val="none" w:sz="0" w:space="0" w:color="auto"/>
      </w:divBdr>
    </w:div>
    <w:div w:id="341131153">
      <w:bodyDiv w:val="1"/>
      <w:marLeft w:val="0"/>
      <w:marRight w:val="0"/>
      <w:marTop w:val="0"/>
      <w:marBottom w:val="0"/>
      <w:divBdr>
        <w:top w:val="none" w:sz="0" w:space="0" w:color="auto"/>
        <w:left w:val="none" w:sz="0" w:space="0" w:color="auto"/>
        <w:bottom w:val="none" w:sz="0" w:space="0" w:color="auto"/>
        <w:right w:val="none" w:sz="0" w:space="0" w:color="auto"/>
      </w:divBdr>
    </w:div>
    <w:div w:id="342519061">
      <w:bodyDiv w:val="1"/>
      <w:marLeft w:val="0"/>
      <w:marRight w:val="0"/>
      <w:marTop w:val="0"/>
      <w:marBottom w:val="0"/>
      <w:divBdr>
        <w:top w:val="none" w:sz="0" w:space="0" w:color="auto"/>
        <w:left w:val="none" w:sz="0" w:space="0" w:color="auto"/>
        <w:bottom w:val="none" w:sz="0" w:space="0" w:color="auto"/>
        <w:right w:val="none" w:sz="0" w:space="0" w:color="auto"/>
      </w:divBdr>
    </w:div>
    <w:div w:id="343169975">
      <w:bodyDiv w:val="1"/>
      <w:marLeft w:val="0"/>
      <w:marRight w:val="0"/>
      <w:marTop w:val="0"/>
      <w:marBottom w:val="0"/>
      <w:divBdr>
        <w:top w:val="none" w:sz="0" w:space="0" w:color="auto"/>
        <w:left w:val="none" w:sz="0" w:space="0" w:color="auto"/>
        <w:bottom w:val="none" w:sz="0" w:space="0" w:color="auto"/>
        <w:right w:val="none" w:sz="0" w:space="0" w:color="auto"/>
      </w:divBdr>
    </w:div>
    <w:div w:id="343823903">
      <w:bodyDiv w:val="1"/>
      <w:marLeft w:val="0"/>
      <w:marRight w:val="0"/>
      <w:marTop w:val="0"/>
      <w:marBottom w:val="0"/>
      <w:divBdr>
        <w:top w:val="none" w:sz="0" w:space="0" w:color="auto"/>
        <w:left w:val="none" w:sz="0" w:space="0" w:color="auto"/>
        <w:bottom w:val="none" w:sz="0" w:space="0" w:color="auto"/>
        <w:right w:val="none" w:sz="0" w:space="0" w:color="auto"/>
      </w:divBdr>
    </w:div>
    <w:div w:id="344331858">
      <w:bodyDiv w:val="1"/>
      <w:marLeft w:val="0"/>
      <w:marRight w:val="0"/>
      <w:marTop w:val="0"/>
      <w:marBottom w:val="0"/>
      <w:divBdr>
        <w:top w:val="none" w:sz="0" w:space="0" w:color="auto"/>
        <w:left w:val="none" w:sz="0" w:space="0" w:color="auto"/>
        <w:bottom w:val="none" w:sz="0" w:space="0" w:color="auto"/>
        <w:right w:val="none" w:sz="0" w:space="0" w:color="auto"/>
      </w:divBdr>
    </w:div>
    <w:div w:id="344870317">
      <w:bodyDiv w:val="1"/>
      <w:marLeft w:val="0"/>
      <w:marRight w:val="0"/>
      <w:marTop w:val="0"/>
      <w:marBottom w:val="0"/>
      <w:divBdr>
        <w:top w:val="none" w:sz="0" w:space="0" w:color="auto"/>
        <w:left w:val="none" w:sz="0" w:space="0" w:color="auto"/>
        <w:bottom w:val="none" w:sz="0" w:space="0" w:color="auto"/>
        <w:right w:val="none" w:sz="0" w:space="0" w:color="auto"/>
      </w:divBdr>
    </w:div>
    <w:div w:id="344942188">
      <w:bodyDiv w:val="1"/>
      <w:marLeft w:val="0"/>
      <w:marRight w:val="0"/>
      <w:marTop w:val="0"/>
      <w:marBottom w:val="0"/>
      <w:divBdr>
        <w:top w:val="none" w:sz="0" w:space="0" w:color="auto"/>
        <w:left w:val="none" w:sz="0" w:space="0" w:color="auto"/>
        <w:bottom w:val="none" w:sz="0" w:space="0" w:color="auto"/>
        <w:right w:val="none" w:sz="0" w:space="0" w:color="auto"/>
      </w:divBdr>
    </w:div>
    <w:div w:id="344944193">
      <w:bodyDiv w:val="1"/>
      <w:marLeft w:val="0"/>
      <w:marRight w:val="0"/>
      <w:marTop w:val="0"/>
      <w:marBottom w:val="0"/>
      <w:divBdr>
        <w:top w:val="none" w:sz="0" w:space="0" w:color="auto"/>
        <w:left w:val="none" w:sz="0" w:space="0" w:color="auto"/>
        <w:bottom w:val="none" w:sz="0" w:space="0" w:color="auto"/>
        <w:right w:val="none" w:sz="0" w:space="0" w:color="auto"/>
      </w:divBdr>
    </w:div>
    <w:div w:id="345057805">
      <w:bodyDiv w:val="1"/>
      <w:marLeft w:val="0"/>
      <w:marRight w:val="0"/>
      <w:marTop w:val="0"/>
      <w:marBottom w:val="0"/>
      <w:divBdr>
        <w:top w:val="none" w:sz="0" w:space="0" w:color="auto"/>
        <w:left w:val="none" w:sz="0" w:space="0" w:color="auto"/>
        <w:bottom w:val="none" w:sz="0" w:space="0" w:color="auto"/>
        <w:right w:val="none" w:sz="0" w:space="0" w:color="auto"/>
      </w:divBdr>
    </w:div>
    <w:div w:id="345059580">
      <w:bodyDiv w:val="1"/>
      <w:marLeft w:val="0"/>
      <w:marRight w:val="0"/>
      <w:marTop w:val="0"/>
      <w:marBottom w:val="0"/>
      <w:divBdr>
        <w:top w:val="none" w:sz="0" w:space="0" w:color="auto"/>
        <w:left w:val="none" w:sz="0" w:space="0" w:color="auto"/>
        <w:bottom w:val="none" w:sz="0" w:space="0" w:color="auto"/>
        <w:right w:val="none" w:sz="0" w:space="0" w:color="auto"/>
      </w:divBdr>
    </w:div>
    <w:div w:id="345594207">
      <w:bodyDiv w:val="1"/>
      <w:marLeft w:val="0"/>
      <w:marRight w:val="0"/>
      <w:marTop w:val="0"/>
      <w:marBottom w:val="0"/>
      <w:divBdr>
        <w:top w:val="none" w:sz="0" w:space="0" w:color="auto"/>
        <w:left w:val="none" w:sz="0" w:space="0" w:color="auto"/>
        <w:bottom w:val="none" w:sz="0" w:space="0" w:color="auto"/>
        <w:right w:val="none" w:sz="0" w:space="0" w:color="auto"/>
      </w:divBdr>
    </w:div>
    <w:div w:id="349336887">
      <w:bodyDiv w:val="1"/>
      <w:marLeft w:val="0"/>
      <w:marRight w:val="0"/>
      <w:marTop w:val="0"/>
      <w:marBottom w:val="0"/>
      <w:divBdr>
        <w:top w:val="none" w:sz="0" w:space="0" w:color="auto"/>
        <w:left w:val="none" w:sz="0" w:space="0" w:color="auto"/>
        <w:bottom w:val="none" w:sz="0" w:space="0" w:color="auto"/>
        <w:right w:val="none" w:sz="0" w:space="0" w:color="auto"/>
      </w:divBdr>
    </w:div>
    <w:div w:id="350764174">
      <w:bodyDiv w:val="1"/>
      <w:marLeft w:val="0"/>
      <w:marRight w:val="0"/>
      <w:marTop w:val="0"/>
      <w:marBottom w:val="0"/>
      <w:divBdr>
        <w:top w:val="none" w:sz="0" w:space="0" w:color="auto"/>
        <w:left w:val="none" w:sz="0" w:space="0" w:color="auto"/>
        <w:bottom w:val="none" w:sz="0" w:space="0" w:color="auto"/>
        <w:right w:val="none" w:sz="0" w:space="0" w:color="auto"/>
      </w:divBdr>
    </w:div>
    <w:div w:id="351535779">
      <w:bodyDiv w:val="1"/>
      <w:marLeft w:val="0"/>
      <w:marRight w:val="0"/>
      <w:marTop w:val="0"/>
      <w:marBottom w:val="0"/>
      <w:divBdr>
        <w:top w:val="none" w:sz="0" w:space="0" w:color="auto"/>
        <w:left w:val="none" w:sz="0" w:space="0" w:color="auto"/>
        <w:bottom w:val="none" w:sz="0" w:space="0" w:color="auto"/>
        <w:right w:val="none" w:sz="0" w:space="0" w:color="auto"/>
      </w:divBdr>
    </w:div>
    <w:div w:id="352078603">
      <w:bodyDiv w:val="1"/>
      <w:marLeft w:val="0"/>
      <w:marRight w:val="0"/>
      <w:marTop w:val="0"/>
      <w:marBottom w:val="0"/>
      <w:divBdr>
        <w:top w:val="none" w:sz="0" w:space="0" w:color="auto"/>
        <w:left w:val="none" w:sz="0" w:space="0" w:color="auto"/>
        <w:bottom w:val="none" w:sz="0" w:space="0" w:color="auto"/>
        <w:right w:val="none" w:sz="0" w:space="0" w:color="auto"/>
      </w:divBdr>
    </w:div>
    <w:div w:id="352849957">
      <w:bodyDiv w:val="1"/>
      <w:marLeft w:val="0"/>
      <w:marRight w:val="0"/>
      <w:marTop w:val="0"/>
      <w:marBottom w:val="0"/>
      <w:divBdr>
        <w:top w:val="none" w:sz="0" w:space="0" w:color="auto"/>
        <w:left w:val="none" w:sz="0" w:space="0" w:color="auto"/>
        <w:bottom w:val="none" w:sz="0" w:space="0" w:color="auto"/>
        <w:right w:val="none" w:sz="0" w:space="0" w:color="auto"/>
      </w:divBdr>
    </w:div>
    <w:div w:id="353968049">
      <w:bodyDiv w:val="1"/>
      <w:marLeft w:val="0"/>
      <w:marRight w:val="0"/>
      <w:marTop w:val="0"/>
      <w:marBottom w:val="0"/>
      <w:divBdr>
        <w:top w:val="none" w:sz="0" w:space="0" w:color="auto"/>
        <w:left w:val="none" w:sz="0" w:space="0" w:color="auto"/>
        <w:bottom w:val="none" w:sz="0" w:space="0" w:color="auto"/>
        <w:right w:val="none" w:sz="0" w:space="0" w:color="auto"/>
      </w:divBdr>
    </w:div>
    <w:div w:id="354233095">
      <w:bodyDiv w:val="1"/>
      <w:marLeft w:val="0"/>
      <w:marRight w:val="0"/>
      <w:marTop w:val="0"/>
      <w:marBottom w:val="0"/>
      <w:divBdr>
        <w:top w:val="none" w:sz="0" w:space="0" w:color="auto"/>
        <w:left w:val="none" w:sz="0" w:space="0" w:color="auto"/>
        <w:bottom w:val="none" w:sz="0" w:space="0" w:color="auto"/>
        <w:right w:val="none" w:sz="0" w:space="0" w:color="auto"/>
      </w:divBdr>
    </w:div>
    <w:div w:id="354967688">
      <w:bodyDiv w:val="1"/>
      <w:marLeft w:val="0"/>
      <w:marRight w:val="0"/>
      <w:marTop w:val="0"/>
      <w:marBottom w:val="0"/>
      <w:divBdr>
        <w:top w:val="none" w:sz="0" w:space="0" w:color="auto"/>
        <w:left w:val="none" w:sz="0" w:space="0" w:color="auto"/>
        <w:bottom w:val="none" w:sz="0" w:space="0" w:color="auto"/>
        <w:right w:val="none" w:sz="0" w:space="0" w:color="auto"/>
      </w:divBdr>
    </w:div>
    <w:div w:id="355039499">
      <w:bodyDiv w:val="1"/>
      <w:marLeft w:val="0"/>
      <w:marRight w:val="0"/>
      <w:marTop w:val="0"/>
      <w:marBottom w:val="0"/>
      <w:divBdr>
        <w:top w:val="none" w:sz="0" w:space="0" w:color="auto"/>
        <w:left w:val="none" w:sz="0" w:space="0" w:color="auto"/>
        <w:bottom w:val="none" w:sz="0" w:space="0" w:color="auto"/>
        <w:right w:val="none" w:sz="0" w:space="0" w:color="auto"/>
      </w:divBdr>
    </w:div>
    <w:div w:id="355694268">
      <w:bodyDiv w:val="1"/>
      <w:marLeft w:val="0"/>
      <w:marRight w:val="0"/>
      <w:marTop w:val="0"/>
      <w:marBottom w:val="0"/>
      <w:divBdr>
        <w:top w:val="none" w:sz="0" w:space="0" w:color="auto"/>
        <w:left w:val="none" w:sz="0" w:space="0" w:color="auto"/>
        <w:bottom w:val="none" w:sz="0" w:space="0" w:color="auto"/>
        <w:right w:val="none" w:sz="0" w:space="0" w:color="auto"/>
      </w:divBdr>
    </w:div>
    <w:div w:id="355810734">
      <w:bodyDiv w:val="1"/>
      <w:marLeft w:val="0"/>
      <w:marRight w:val="0"/>
      <w:marTop w:val="0"/>
      <w:marBottom w:val="0"/>
      <w:divBdr>
        <w:top w:val="none" w:sz="0" w:space="0" w:color="auto"/>
        <w:left w:val="none" w:sz="0" w:space="0" w:color="auto"/>
        <w:bottom w:val="none" w:sz="0" w:space="0" w:color="auto"/>
        <w:right w:val="none" w:sz="0" w:space="0" w:color="auto"/>
      </w:divBdr>
    </w:div>
    <w:div w:id="355811288">
      <w:bodyDiv w:val="1"/>
      <w:marLeft w:val="0"/>
      <w:marRight w:val="0"/>
      <w:marTop w:val="0"/>
      <w:marBottom w:val="0"/>
      <w:divBdr>
        <w:top w:val="none" w:sz="0" w:space="0" w:color="auto"/>
        <w:left w:val="none" w:sz="0" w:space="0" w:color="auto"/>
        <w:bottom w:val="none" w:sz="0" w:space="0" w:color="auto"/>
        <w:right w:val="none" w:sz="0" w:space="0" w:color="auto"/>
      </w:divBdr>
    </w:div>
    <w:div w:id="355811474">
      <w:bodyDiv w:val="1"/>
      <w:marLeft w:val="0"/>
      <w:marRight w:val="0"/>
      <w:marTop w:val="0"/>
      <w:marBottom w:val="0"/>
      <w:divBdr>
        <w:top w:val="none" w:sz="0" w:space="0" w:color="auto"/>
        <w:left w:val="none" w:sz="0" w:space="0" w:color="auto"/>
        <w:bottom w:val="none" w:sz="0" w:space="0" w:color="auto"/>
        <w:right w:val="none" w:sz="0" w:space="0" w:color="auto"/>
      </w:divBdr>
    </w:div>
    <w:div w:id="359283192">
      <w:bodyDiv w:val="1"/>
      <w:marLeft w:val="0"/>
      <w:marRight w:val="0"/>
      <w:marTop w:val="0"/>
      <w:marBottom w:val="0"/>
      <w:divBdr>
        <w:top w:val="none" w:sz="0" w:space="0" w:color="auto"/>
        <w:left w:val="none" w:sz="0" w:space="0" w:color="auto"/>
        <w:bottom w:val="none" w:sz="0" w:space="0" w:color="auto"/>
        <w:right w:val="none" w:sz="0" w:space="0" w:color="auto"/>
      </w:divBdr>
    </w:div>
    <w:div w:id="359547237">
      <w:bodyDiv w:val="1"/>
      <w:marLeft w:val="0"/>
      <w:marRight w:val="0"/>
      <w:marTop w:val="0"/>
      <w:marBottom w:val="0"/>
      <w:divBdr>
        <w:top w:val="none" w:sz="0" w:space="0" w:color="auto"/>
        <w:left w:val="none" w:sz="0" w:space="0" w:color="auto"/>
        <w:bottom w:val="none" w:sz="0" w:space="0" w:color="auto"/>
        <w:right w:val="none" w:sz="0" w:space="0" w:color="auto"/>
      </w:divBdr>
    </w:div>
    <w:div w:id="359741523">
      <w:bodyDiv w:val="1"/>
      <w:marLeft w:val="0"/>
      <w:marRight w:val="0"/>
      <w:marTop w:val="0"/>
      <w:marBottom w:val="0"/>
      <w:divBdr>
        <w:top w:val="none" w:sz="0" w:space="0" w:color="auto"/>
        <w:left w:val="none" w:sz="0" w:space="0" w:color="auto"/>
        <w:bottom w:val="none" w:sz="0" w:space="0" w:color="auto"/>
        <w:right w:val="none" w:sz="0" w:space="0" w:color="auto"/>
      </w:divBdr>
    </w:div>
    <w:div w:id="360323025">
      <w:bodyDiv w:val="1"/>
      <w:marLeft w:val="0"/>
      <w:marRight w:val="0"/>
      <w:marTop w:val="0"/>
      <w:marBottom w:val="0"/>
      <w:divBdr>
        <w:top w:val="none" w:sz="0" w:space="0" w:color="auto"/>
        <w:left w:val="none" w:sz="0" w:space="0" w:color="auto"/>
        <w:bottom w:val="none" w:sz="0" w:space="0" w:color="auto"/>
        <w:right w:val="none" w:sz="0" w:space="0" w:color="auto"/>
      </w:divBdr>
    </w:div>
    <w:div w:id="360666660">
      <w:bodyDiv w:val="1"/>
      <w:marLeft w:val="0"/>
      <w:marRight w:val="0"/>
      <w:marTop w:val="0"/>
      <w:marBottom w:val="0"/>
      <w:divBdr>
        <w:top w:val="none" w:sz="0" w:space="0" w:color="auto"/>
        <w:left w:val="none" w:sz="0" w:space="0" w:color="auto"/>
        <w:bottom w:val="none" w:sz="0" w:space="0" w:color="auto"/>
        <w:right w:val="none" w:sz="0" w:space="0" w:color="auto"/>
      </w:divBdr>
    </w:div>
    <w:div w:id="360907655">
      <w:bodyDiv w:val="1"/>
      <w:marLeft w:val="0"/>
      <w:marRight w:val="0"/>
      <w:marTop w:val="0"/>
      <w:marBottom w:val="0"/>
      <w:divBdr>
        <w:top w:val="none" w:sz="0" w:space="0" w:color="auto"/>
        <w:left w:val="none" w:sz="0" w:space="0" w:color="auto"/>
        <w:bottom w:val="none" w:sz="0" w:space="0" w:color="auto"/>
        <w:right w:val="none" w:sz="0" w:space="0" w:color="auto"/>
      </w:divBdr>
    </w:div>
    <w:div w:id="361132948">
      <w:bodyDiv w:val="1"/>
      <w:marLeft w:val="0"/>
      <w:marRight w:val="0"/>
      <w:marTop w:val="0"/>
      <w:marBottom w:val="0"/>
      <w:divBdr>
        <w:top w:val="none" w:sz="0" w:space="0" w:color="auto"/>
        <w:left w:val="none" w:sz="0" w:space="0" w:color="auto"/>
        <w:bottom w:val="none" w:sz="0" w:space="0" w:color="auto"/>
        <w:right w:val="none" w:sz="0" w:space="0" w:color="auto"/>
      </w:divBdr>
    </w:div>
    <w:div w:id="361828207">
      <w:bodyDiv w:val="1"/>
      <w:marLeft w:val="0"/>
      <w:marRight w:val="0"/>
      <w:marTop w:val="0"/>
      <w:marBottom w:val="0"/>
      <w:divBdr>
        <w:top w:val="none" w:sz="0" w:space="0" w:color="auto"/>
        <w:left w:val="none" w:sz="0" w:space="0" w:color="auto"/>
        <w:bottom w:val="none" w:sz="0" w:space="0" w:color="auto"/>
        <w:right w:val="none" w:sz="0" w:space="0" w:color="auto"/>
      </w:divBdr>
    </w:div>
    <w:div w:id="362680488">
      <w:bodyDiv w:val="1"/>
      <w:marLeft w:val="0"/>
      <w:marRight w:val="0"/>
      <w:marTop w:val="0"/>
      <w:marBottom w:val="0"/>
      <w:divBdr>
        <w:top w:val="none" w:sz="0" w:space="0" w:color="auto"/>
        <w:left w:val="none" w:sz="0" w:space="0" w:color="auto"/>
        <w:bottom w:val="none" w:sz="0" w:space="0" w:color="auto"/>
        <w:right w:val="none" w:sz="0" w:space="0" w:color="auto"/>
      </w:divBdr>
    </w:div>
    <w:div w:id="362825092">
      <w:bodyDiv w:val="1"/>
      <w:marLeft w:val="0"/>
      <w:marRight w:val="0"/>
      <w:marTop w:val="0"/>
      <w:marBottom w:val="0"/>
      <w:divBdr>
        <w:top w:val="none" w:sz="0" w:space="0" w:color="auto"/>
        <w:left w:val="none" w:sz="0" w:space="0" w:color="auto"/>
        <w:bottom w:val="none" w:sz="0" w:space="0" w:color="auto"/>
        <w:right w:val="none" w:sz="0" w:space="0" w:color="auto"/>
      </w:divBdr>
    </w:div>
    <w:div w:id="362899251">
      <w:bodyDiv w:val="1"/>
      <w:marLeft w:val="0"/>
      <w:marRight w:val="0"/>
      <w:marTop w:val="0"/>
      <w:marBottom w:val="0"/>
      <w:divBdr>
        <w:top w:val="none" w:sz="0" w:space="0" w:color="auto"/>
        <w:left w:val="none" w:sz="0" w:space="0" w:color="auto"/>
        <w:bottom w:val="none" w:sz="0" w:space="0" w:color="auto"/>
        <w:right w:val="none" w:sz="0" w:space="0" w:color="auto"/>
      </w:divBdr>
    </w:div>
    <w:div w:id="363135065">
      <w:bodyDiv w:val="1"/>
      <w:marLeft w:val="0"/>
      <w:marRight w:val="0"/>
      <w:marTop w:val="0"/>
      <w:marBottom w:val="0"/>
      <w:divBdr>
        <w:top w:val="none" w:sz="0" w:space="0" w:color="auto"/>
        <w:left w:val="none" w:sz="0" w:space="0" w:color="auto"/>
        <w:bottom w:val="none" w:sz="0" w:space="0" w:color="auto"/>
        <w:right w:val="none" w:sz="0" w:space="0" w:color="auto"/>
      </w:divBdr>
    </w:div>
    <w:div w:id="364405919">
      <w:bodyDiv w:val="1"/>
      <w:marLeft w:val="0"/>
      <w:marRight w:val="0"/>
      <w:marTop w:val="0"/>
      <w:marBottom w:val="0"/>
      <w:divBdr>
        <w:top w:val="none" w:sz="0" w:space="0" w:color="auto"/>
        <w:left w:val="none" w:sz="0" w:space="0" w:color="auto"/>
        <w:bottom w:val="none" w:sz="0" w:space="0" w:color="auto"/>
        <w:right w:val="none" w:sz="0" w:space="0" w:color="auto"/>
      </w:divBdr>
    </w:div>
    <w:div w:id="365449522">
      <w:bodyDiv w:val="1"/>
      <w:marLeft w:val="0"/>
      <w:marRight w:val="0"/>
      <w:marTop w:val="0"/>
      <w:marBottom w:val="0"/>
      <w:divBdr>
        <w:top w:val="none" w:sz="0" w:space="0" w:color="auto"/>
        <w:left w:val="none" w:sz="0" w:space="0" w:color="auto"/>
        <w:bottom w:val="none" w:sz="0" w:space="0" w:color="auto"/>
        <w:right w:val="none" w:sz="0" w:space="0" w:color="auto"/>
      </w:divBdr>
    </w:div>
    <w:div w:id="365835292">
      <w:bodyDiv w:val="1"/>
      <w:marLeft w:val="0"/>
      <w:marRight w:val="0"/>
      <w:marTop w:val="0"/>
      <w:marBottom w:val="0"/>
      <w:divBdr>
        <w:top w:val="none" w:sz="0" w:space="0" w:color="auto"/>
        <w:left w:val="none" w:sz="0" w:space="0" w:color="auto"/>
        <w:bottom w:val="none" w:sz="0" w:space="0" w:color="auto"/>
        <w:right w:val="none" w:sz="0" w:space="0" w:color="auto"/>
      </w:divBdr>
    </w:div>
    <w:div w:id="365910636">
      <w:bodyDiv w:val="1"/>
      <w:marLeft w:val="0"/>
      <w:marRight w:val="0"/>
      <w:marTop w:val="0"/>
      <w:marBottom w:val="0"/>
      <w:divBdr>
        <w:top w:val="none" w:sz="0" w:space="0" w:color="auto"/>
        <w:left w:val="none" w:sz="0" w:space="0" w:color="auto"/>
        <w:bottom w:val="none" w:sz="0" w:space="0" w:color="auto"/>
        <w:right w:val="none" w:sz="0" w:space="0" w:color="auto"/>
      </w:divBdr>
    </w:div>
    <w:div w:id="366180095">
      <w:bodyDiv w:val="1"/>
      <w:marLeft w:val="0"/>
      <w:marRight w:val="0"/>
      <w:marTop w:val="0"/>
      <w:marBottom w:val="0"/>
      <w:divBdr>
        <w:top w:val="none" w:sz="0" w:space="0" w:color="auto"/>
        <w:left w:val="none" w:sz="0" w:space="0" w:color="auto"/>
        <w:bottom w:val="none" w:sz="0" w:space="0" w:color="auto"/>
        <w:right w:val="none" w:sz="0" w:space="0" w:color="auto"/>
      </w:divBdr>
    </w:div>
    <w:div w:id="366486857">
      <w:bodyDiv w:val="1"/>
      <w:marLeft w:val="0"/>
      <w:marRight w:val="0"/>
      <w:marTop w:val="0"/>
      <w:marBottom w:val="0"/>
      <w:divBdr>
        <w:top w:val="none" w:sz="0" w:space="0" w:color="auto"/>
        <w:left w:val="none" w:sz="0" w:space="0" w:color="auto"/>
        <w:bottom w:val="none" w:sz="0" w:space="0" w:color="auto"/>
        <w:right w:val="none" w:sz="0" w:space="0" w:color="auto"/>
      </w:divBdr>
    </w:div>
    <w:div w:id="366491584">
      <w:bodyDiv w:val="1"/>
      <w:marLeft w:val="0"/>
      <w:marRight w:val="0"/>
      <w:marTop w:val="0"/>
      <w:marBottom w:val="0"/>
      <w:divBdr>
        <w:top w:val="none" w:sz="0" w:space="0" w:color="auto"/>
        <w:left w:val="none" w:sz="0" w:space="0" w:color="auto"/>
        <w:bottom w:val="none" w:sz="0" w:space="0" w:color="auto"/>
        <w:right w:val="none" w:sz="0" w:space="0" w:color="auto"/>
      </w:divBdr>
    </w:div>
    <w:div w:id="366805810">
      <w:bodyDiv w:val="1"/>
      <w:marLeft w:val="0"/>
      <w:marRight w:val="0"/>
      <w:marTop w:val="0"/>
      <w:marBottom w:val="0"/>
      <w:divBdr>
        <w:top w:val="none" w:sz="0" w:space="0" w:color="auto"/>
        <w:left w:val="none" w:sz="0" w:space="0" w:color="auto"/>
        <w:bottom w:val="none" w:sz="0" w:space="0" w:color="auto"/>
        <w:right w:val="none" w:sz="0" w:space="0" w:color="auto"/>
      </w:divBdr>
    </w:div>
    <w:div w:id="366956525">
      <w:bodyDiv w:val="1"/>
      <w:marLeft w:val="0"/>
      <w:marRight w:val="0"/>
      <w:marTop w:val="0"/>
      <w:marBottom w:val="0"/>
      <w:divBdr>
        <w:top w:val="none" w:sz="0" w:space="0" w:color="auto"/>
        <w:left w:val="none" w:sz="0" w:space="0" w:color="auto"/>
        <w:bottom w:val="none" w:sz="0" w:space="0" w:color="auto"/>
        <w:right w:val="none" w:sz="0" w:space="0" w:color="auto"/>
      </w:divBdr>
    </w:div>
    <w:div w:id="367265089">
      <w:bodyDiv w:val="1"/>
      <w:marLeft w:val="0"/>
      <w:marRight w:val="0"/>
      <w:marTop w:val="0"/>
      <w:marBottom w:val="0"/>
      <w:divBdr>
        <w:top w:val="none" w:sz="0" w:space="0" w:color="auto"/>
        <w:left w:val="none" w:sz="0" w:space="0" w:color="auto"/>
        <w:bottom w:val="none" w:sz="0" w:space="0" w:color="auto"/>
        <w:right w:val="none" w:sz="0" w:space="0" w:color="auto"/>
      </w:divBdr>
    </w:div>
    <w:div w:id="367680647">
      <w:bodyDiv w:val="1"/>
      <w:marLeft w:val="0"/>
      <w:marRight w:val="0"/>
      <w:marTop w:val="0"/>
      <w:marBottom w:val="0"/>
      <w:divBdr>
        <w:top w:val="none" w:sz="0" w:space="0" w:color="auto"/>
        <w:left w:val="none" w:sz="0" w:space="0" w:color="auto"/>
        <w:bottom w:val="none" w:sz="0" w:space="0" w:color="auto"/>
        <w:right w:val="none" w:sz="0" w:space="0" w:color="auto"/>
      </w:divBdr>
    </w:div>
    <w:div w:id="367687001">
      <w:bodyDiv w:val="1"/>
      <w:marLeft w:val="0"/>
      <w:marRight w:val="0"/>
      <w:marTop w:val="0"/>
      <w:marBottom w:val="0"/>
      <w:divBdr>
        <w:top w:val="none" w:sz="0" w:space="0" w:color="auto"/>
        <w:left w:val="none" w:sz="0" w:space="0" w:color="auto"/>
        <w:bottom w:val="none" w:sz="0" w:space="0" w:color="auto"/>
        <w:right w:val="none" w:sz="0" w:space="0" w:color="auto"/>
      </w:divBdr>
    </w:div>
    <w:div w:id="368145918">
      <w:bodyDiv w:val="1"/>
      <w:marLeft w:val="0"/>
      <w:marRight w:val="0"/>
      <w:marTop w:val="0"/>
      <w:marBottom w:val="0"/>
      <w:divBdr>
        <w:top w:val="none" w:sz="0" w:space="0" w:color="auto"/>
        <w:left w:val="none" w:sz="0" w:space="0" w:color="auto"/>
        <w:bottom w:val="none" w:sz="0" w:space="0" w:color="auto"/>
        <w:right w:val="none" w:sz="0" w:space="0" w:color="auto"/>
      </w:divBdr>
    </w:div>
    <w:div w:id="368341356">
      <w:bodyDiv w:val="1"/>
      <w:marLeft w:val="0"/>
      <w:marRight w:val="0"/>
      <w:marTop w:val="0"/>
      <w:marBottom w:val="0"/>
      <w:divBdr>
        <w:top w:val="none" w:sz="0" w:space="0" w:color="auto"/>
        <w:left w:val="none" w:sz="0" w:space="0" w:color="auto"/>
        <w:bottom w:val="none" w:sz="0" w:space="0" w:color="auto"/>
        <w:right w:val="none" w:sz="0" w:space="0" w:color="auto"/>
      </w:divBdr>
    </w:div>
    <w:div w:id="368651885">
      <w:bodyDiv w:val="1"/>
      <w:marLeft w:val="0"/>
      <w:marRight w:val="0"/>
      <w:marTop w:val="0"/>
      <w:marBottom w:val="0"/>
      <w:divBdr>
        <w:top w:val="none" w:sz="0" w:space="0" w:color="auto"/>
        <w:left w:val="none" w:sz="0" w:space="0" w:color="auto"/>
        <w:bottom w:val="none" w:sz="0" w:space="0" w:color="auto"/>
        <w:right w:val="none" w:sz="0" w:space="0" w:color="auto"/>
      </w:divBdr>
    </w:div>
    <w:div w:id="369262557">
      <w:bodyDiv w:val="1"/>
      <w:marLeft w:val="0"/>
      <w:marRight w:val="0"/>
      <w:marTop w:val="0"/>
      <w:marBottom w:val="0"/>
      <w:divBdr>
        <w:top w:val="none" w:sz="0" w:space="0" w:color="auto"/>
        <w:left w:val="none" w:sz="0" w:space="0" w:color="auto"/>
        <w:bottom w:val="none" w:sz="0" w:space="0" w:color="auto"/>
        <w:right w:val="none" w:sz="0" w:space="0" w:color="auto"/>
      </w:divBdr>
    </w:div>
    <w:div w:id="370692792">
      <w:bodyDiv w:val="1"/>
      <w:marLeft w:val="0"/>
      <w:marRight w:val="0"/>
      <w:marTop w:val="0"/>
      <w:marBottom w:val="0"/>
      <w:divBdr>
        <w:top w:val="none" w:sz="0" w:space="0" w:color="auto"/>
        <w:left w:val="none" w:sz="0" w:space="0" w:color="auto"/>
        <w:bottom w:val="none" w:sz="0" w:space="0" w:color="auto"/>
        <w:right w:val="none" w:sz="0" w:space="0" w:color="auto"/>
      </w:divBdr>
    </w:div>
    <w:div w:id="371228128">
      <w:bodyDiv w:val="1"/>
      <w:marLeft w:val="0"/>
      <w:marRight w:val="0"/>
      <w:marTop w:val="0"/>
      <w:marBottom w:val="0"/>
      <w:divBdr>
        <w:top w:val="none" w:sz="0" w:space="0" w:color="auto"/>
        <w:left w:val="none" w:sz="0" w:space="0" w:color="auto"/>
        <w:bottom w:val="none" w:sz="0" w:space="0" w:color="auto"/>
        <w:right w:val="none" w:sz="0" w:space="0" w:color="auto"/>
      </w:divBdr>
    </w:div>
    <w:div w:id="373818341">
      <w:bodyDiv w:val="1"/>
      <w:marLeft w:val="0"/>
      <w:marRight w:val="0"/>
      <w:marTop w:val="0"/>
      <w:marBottom w:val="0"/>
      <w:divBdr>
        <w:top w:val="none" w:sz="0" w:space="0" w:color="auto"/>
        <w:left w:val="none" w:sz="0" w:space="0" w:color="auto"/>
        <w:bottom w:val="none" w:sz="0" w:space="0" w:color="auto"/>
        <w:right w:val="none" w:sz="0" w:space="0" w:color="auto"/>
      </w:divBdr>
    </w:div>
    <w:div w:id="374820048">
      <w:bodyDiv w:val="1"/>
      <w:marLeft w:val="0"/>
      <w:marRight w:val="0"/>
      <w:marTop w:val="0"/>
      <w:marBottom w:val="0"/>
      <w:divBdr>
        <w:top w:val="none" w:sz="0" w:space="0" w:color="auto"/>
        <w:left w:val="none" w:sz="0" w:space="0" w:color="auto"/>
        <w:bottom w:val="none" w:sz="0" w:space="0" w:color="auto"/>
        <w:right w:val="none" w:sz="0" w:space="0" w:color="auto"/>
      </w:divBdr>
    </w:div>
    <w:div w:id="375397668">
      <w:bodyDiv w:val="1"/>
      <w:marLeft w:val="0"/>
      <w:marRight w:val="0"/>
      <w:marTop w:val="0"/>
      <w:marBottom w:val="0"/>
      <w:divBdr>
        <w:top w:val="none" w:sz="0" w:space="0" w:color="auto"/>
        <w:left w:val="none" w:sz="0" w:space="0" w:color="auto"/>
        <w:bottom w:val="none" w:sz="0" w:space="0" w:color="auto"/>
        <w:right w:val="none" w:sz="0" w:space="0" w:color="auto"/>
      </w:divBdr>
    </w:div>
    <w:div w:id="376200956">
      <w:bodyDiv w:val="1"/>
      <w:marLeft w:val="0"/>
      <w:marRight w:val="0"/>
      <w:marTop w:val="0"/>
      <w:marBottom w:val="0"/>
      <w:divBdr>
        <w:top w:val="none" w:sz="0" w:space="0" w:color="auto"/>
        <w:left w:val="none" w:sz="0" w:space="0" w:color="auto"/>
        <w:bottom w:val="none" w:sz="0" w:space="0" w:color="auto"/>
        <w:right w:val="none" w:sz="0" w:space="0" w:color="auto"/>
      </w:divBdr>
    </w:div>
    <w:div w:id="376515810">
      <w:bodyDiv w:val="1"/>
      <w:marLeft w:val="0"/>
      <w:marRight w:val="0"/>
      <w:marTop w:val="0"/>
      <w:marBottom w:val="0"/>
      <w:divBdr>
        <w:top w:val="none" w:sz="0" w:space="0" w:color="auto"/>
        <w:left w:val="none" w:sz="0" w:space="0" w:color="auto"/>
        <w:bottom w:val="none" w:sz="0" w:space="0" w:color="auto"/>
        <w:right w:val="none" w:sz="0" w:space="0" w:color="auto"/>
      </w:divBdr>
    </w:div>
    <w:div w:id="376666820">
      <w:bodyDiv w:val="1"/>
      <w:marLeft w:val="0"/>
      <w:marRight w:val="0"/>
      <w:marTop w:val="0"/>
      <w:marBottom w:val="0"/>
      <w:divBdr>
        <w:top w:val="none" w:sz="0" w:space="0" w:color="auto"/>
        <w:left w:val="none" w:sz="0" w:space="0" w:color="auto"/>
        <w:bottom w:val="none" w:sz="0" w:space="0" w:color="auto"/>
        <w:right w:val="none" w:sz="0" w:space="0" w:color="auto"/>
      </w:divBdr>
    </w:div>
    <w:div w:id="376902589">
      <w:bodyDiv w:val="1"/>
      <w:marLeft w:val="0"/>
      <w:marRight w:val="0"/>
      <w:marTop w:val="0"/>
      <w:marBottom w:val="0"/>
      <w:divBdr>
        <w:top w:val="none" w:sz="0" w:space="0" w:color="auto"/>
        <w:left w:val="none" w:sz="0" w:space="0" w:color="auto"/>
        <w:bottom w:val="none" w:sz="0" w:space="0" w:color="auto"/>
        <w:right w:val="none" w:sz="0" w:space="0" w:color="auto"/>
      </w:divBdr>
    </w:div>
    <w:div w:id="377094641">
      <w:bodyDiv w:val="1"/>
      <w:marLeft w:val="0"/>
      <w:marRight w:val="0"/>
      <w:marTop w:val="0"/>
      <w:marBottom w:val="0"/>
      <w:divBdr>
        <w:top w:val="none" w:sz="0" w:space="0" w:color="auto"/>
        <w:left w:val="none" w:sz="0" w:space="0" w:color="auto"/>
        <w:bottom w:val="none" w:sz="0" w:space="0" w:color="auto"/>
        <w:right w:val="none" w:sz="0" w:space="0" w:color="auto"/>
      </w:divBdr>
    </w:div>
    <w:div w:id="379521128">
      <w:bodyDiv w:val="1"/>
      <w:marLeft w:val="0"/>
      <w:marRight w:val="0"/>
      <w:marTop w:val="0"/>
      <w:marBottom w:val="0"/>
      <w:divBdr>
        <w:top w:val="none" w:sz="0" w:space="0" w:color="auto"/>
        <w:left w:val="none" w:sz="0" w:space="0" w:color="auto"/>
        <w:bottom w:val="none" w:sz="0" w:space="0" w:color="auto"/>
        <w:right w:val="none" w:sz="0" w:space="0" w:color="auto"/>
      </w:divBdr>
    </w:div>
    <w:div w:id="379593737">
      <w:bodyDiv w:val="1"/>
      <w:marLeft w:val="0"/>
      <w:marRight w:val="0"/>
      <w:marTop w:val="0"/>
      <w:marBottom w:val="0"/>
      <w:divBdr>
        <w:top w:val="none" w:sz="0" w:space="0" w:color="auto"/>
        <w:left w:val="none" w:sz="0" w:space="0" w:color="auto"/>
        <w:bottom w:val="none" w:sz="0" w:space="0" w:color="auto"/>
        <w:right w:val="none" w:sz="0" w:space="0" w:color="auto"/>
      </w:divBdr>
    </w:div>
    <w:div w:id="379943464">
      <w:bodyDiv w:val="1"/>
      <w:marLeft w:val="0"/>
      <w:marRight w:val="0"/>
      <w:marTop w:val="0"/>
      <w:marBottom w:val="0"/>
      <w:divBdr>
        <w:top w:val="none" w:sz="0" w:space="0" w:color="auto"/>
        <w:left w:val="none" w:sz="0" w:space="0" w:color="auto"/>
        <w:bottom w:val="none" w:sz="0" w:space="0" w:color="auto"/>
        <w:right w:val="none" w:sz="0" w:space="0" w:color="auto"/>
      </w:divBdr>
    </w:div>
    <w:div w:id="381176428">
      <w:bodyDiv w:val="1"/>
      <w:marLeft w:val="0"/>
      <w:marRight w:val="0"/>
      <w:marTop w:val="0"/>
      <w:marBottom w:val="0"/>
      <w:divBdr>
        <w:top w:val="none" w:sz="0" w:space="0" w:color="auto"/>
        <w:left w:val="none" w:sz="0" w:space="0" w:color="auto"/>
        <w:bottom w:val="none" w:sz="0" w:space="0" w:color="auto"/>
        <w:right w:val="none" w:sz="0" w:space="0" w:color="auto"/>
      </w:divBdr>
    </w:div>
    <w:div w:id="381632972">
      <w:bodyDiv w:val="1"/>
      <w:marLeft w:val="0"/>
      <w:marRight w:val="0"/>
      <w:marTop w:val="0"/>
      <w:marBottom w:val="0"/>
      <w:divBdr>
        <w:top w:val="none" w:sz="0" w:space="0" w:color="auto"/>
        <w:left w:val="none" w:sz="0" w:space="0" w:color="auto"/>
        <w:bottom w:val="none" w:sz="0" w:space="0" w:color="auto"/>
        <w:right w:val="none" w:sz="0" w:space="0" w:color="auto"/>
      </w:divBdr>
    </w:div>
    <w:div w:id="383994233">
      <w:bodyDiv w:val="1"/>
      <w:marLeft w:val="0"/>
      <w:marRight w:val="0"/>
      <w:marTop w:val="0"/>
      <w:marBottom w:val="0"/>
      <w:divBdr>
        <w:top w:val="none" w:sz="0" w:space="0" w:color="auto"/>
        <w:left w:val="none" w:sz="0" w:space="0" w:color="auto"/>
        <w:bottom w:val="none" w:sz="0" w:space="0" w:color="auto"/>
        <w:right w:val="none" w:sz="0" w:space="0" w:color="auto"/>
      </w:divBdr>
    </w:div>
    <w:div w:id="384456352">
      <w:bodyDiv w:val="1"/>
      <w:marLeft w:val="0"/>
      <w:marRight w:val="0"/>
      <w:marTop w:val="0"/>
      <w:marBottom w:val="0"/>
      <w:divBdr>
        <w:top w:val="none" w:sz="0" w:space="0" w:color="auto"/>
        <w:left w:val="none" w:sz="0" w:space="0" w:color="auto"/>
        <w:bottom w:val="none" w:sz="0" w:space="0" w:color="auto"/>
        <w:right w:val="none" w:sz="0" w:space="0" w:color="auto"/>
      </w:divBdr>
    </w:div>
    <w:div w:id="386269848">
      <w:bodyDiv w:val="1"/>
      <w:marLeft w:val="0"/>
      <w:marRight w:val="0"/>
      <w:marTop w:val="0"/>
      <w:marBottom w:val="0"/>
      <w:divBdr>
        <w:top w:val="none" w:sz="0" w:space="0" w:color="auto"/>
        <w:left w:val="none" w:sz="0" w:space="0" w:color="auto"/>
        <w:bottom w:val="none" w:sz="0" w:space="0" w:color="auto"/>
        <w:right w:val="none" w:sz="0" w:space="0" w:color="auto"/>
      </w:divBdr>
    </w:div>
    <w:div w:id="386341083">
      <w:bodyDiv w:val="1"/>
      <w:marLeft w:val="0"/>
      <w:marRight w:val="0"/>
      <w:marTop w:val="0"/>
      <w:marBottom w:val="0"/>
      <w:divBdr>
        <w:top w:val="none" w:sz="0" w:space="0" w:color="auto"/>
        <w:left w:val="none" w:sz="0" w:space="0" w:color="auto"/>
        <w:bottom w:val="none" w:sz="0" w:space="0" w:color="auto"/>
        <w:right w:val="none" w:sz="0" w:space="0" w:color="auto"/>
      </w:divBdr>
    </w:div>
    <w:div w:id="386684586">
      <w:bodyDiv w:val="1"/>
      <w:marLeft w:val="0"/>
      <w:marRight w:val="0"/>
      <w:marTop w:val="0"/>
      <w:marBottom w:val="0"/>
      <w:divBdr>
        <w:top w:val="none" w:sz="0" w:space="0" w:color="auto"/>
        <w:left w:val="none" w:sz="0" w:space="0" w:color="auto"/>
        <w:bottom w:val="none" w:sz="0" w:space="0" w:color="auto"/>
        <w:right w:val="none" w:sz="0" w:space="0" w:color="auto"/>
      </w:divBdr>
    </w:div>
    <w:div w:id="387459096">
      <w:bodyDiv w:val="1"/>
      <w:marLeft w:val="0"/>
      <w:marRight w:val="0"/>
      <w:marTop w:val="0"/>
      <w:marBottom w:val="0"/>
      <w:divBdr>
        <w:top w:val="none" w:sz="0" w:space="0" w:color="auto"/>
        <w:left w:val="none" w:sz="0" w:space="0" w:color="auto"/>
        <w:bottom w:val="none" w:sz="0" w:space="0" w:color="auto"/>
        <w:right w:val="none" w:sz="0" w:space="0" w:color="auto"/>
      </w:divBdr>
    </w:div>
    <w:div w:id="387924592">
      <w:bodyDiv w:val="1"/>
      <w:marLeft w:val="0"/>
      <w:marRight w:val="0"/>
      <w:marTop w:val="0"/>
      <w:marBottom w:val="0"/>
      <w:divBdr>
        <w:top w:val="none" w:sz="0" w:space="0" w:color="auto"/>
        <w:left w:val="none" w:sz="0" w:space="0" w:color="auto"/>
        <w:bottom w:val="none" w:sz="0" w:space="0" w:color="auto"/>
        <w:right w:val="none" w:sz="0" w:space="0" w:color="auto"/>
      </w:divBdr>
    </w:div>
    <w:div w:id="388656118">
      <w:bodyDiv w:val="1"/>
      <w:marLeft w:val="0"/>
      <w:marRight w:val="0"/>
      <w:marTop w:val="0"/>
      <w:marBottom w:val="0"/>
      <w:divBdr>
        <w:top w:val="none" w:sz="0" w:space="0" w:color="auto"/>
        <w:left w:val="none" w:sz="0" w:space="0" w:color="auto"/>
        <w:bottom w:val="none" w:sz="0" w:space="0" w:color="auto"/>
        <w:right w:val="none" w:sz="0" w:space="0" w:color="auto"/>
      </w:divBdr>
    </w:div>
    <w:div w:id="389811350">
      <w:bodyDiv w:val="1"/>
      <w:marLeft w:val="0"/>
      <w:marRight w:val="0"/>
      <w:marTop w:val="0"/>
      <w:marBottom w:val="0"/>
      <w:divBdr>
        <w:top w:val="none" w:sz="0" w:space="0" w:color="auto"/>
        <w:left w:val="none" w:sz="0" w:space="0" w:color="auto"/>
        <w:bottom w:val="none" w:sz="0" w:space="0" w:color="auto"/>
        <w:right w:val="none" w:sz="0" w:space="0" w:color="auto"/>
      </w:divBdr>
    </w:div>
    <w:div w:id="390156526">
      <w:bodyDiv w:val="1"/>
      <w:marLeft w:val="0"/>
      <w:marRight w:val="0"/>
      <w:marTop w:val="0"/>
      <w:marBottom w:val="0"/>
      <w:divBdr>
        <w:top w:val="none" w:sz="0" w:space="0" w:color="auto"/>
        <w:left w:val="none" w:sz="0" w:space="0" w:color="auto"/>
        <w:bottom w:val="none" w:sz="0" w:space="0" w:color="auto"/>
        <w:right w:val="none" w:sz="0" w:space="0" w:color="auto"/>
      </w:divBdr>
    </w:div>
    <w:div w:id="390815143">
      <w:bodyDiv w:val="1"/>
      <w:marLeft w:val="0"/>
      <w:marRight w:val="0"/>
      <w:marTop w:val="0"/>
      <w:marBottom w:val="0"/>
      <w:divBdr>
        <w:top w:val="none" w:sz="0" w:space="0" w:color="auto"/>
        <w:left w:val="none" w:sz="0" w:space="0" w:color="auto"/>
        <w:bottom w:val="none" w:sz="0" w:space="0" w:color="auto"/>
        <w:right w:val="none" w:sz="0" w:space="0" w:color="auto"/>
      </w:divBdr>
    </w:div>
    <w:div w:id="391926984">
      <w:bodyDiv w:val="1"/>
      <w:marLeft w:val="0"/>
      <w:marRight w:val="0"/>
      <w:marTop w:val="0"/>
      <w:marBottom w:val="0"/>
      <w:divBdr>
        <w:top w:val="none" w:sz="0" w:space="0" w:color="auto"/>
        <w:left w:val="none" w:sz="0" w:space="0" w:color="auto"/>
        <w:bottom w:val="none" w:sz="0" w:space="0" w:color="auto"/>
        <w:right w:val="none" w:sz="0" w:space="0" w:color="auto"/>
      </w:divBdr>
    </w:div>
    <w:div w:id="392118313">
      <w:bodyDiv w:val="1"/>
      <w:marLeft w:val="0"/>
      <w:marRight w:val="0"/>
      <w:marTop w:val="0"/>
      <w:marBottom w:val="0"/>
      <w:divBdr>
        <w:top w:val="none" w:sz="0" w:space="0" w:color="auto"/>
        <w:left w:val="none" w:sz="0" w:space="0" w:color="auto"/>
        <w:bottom w:val="none" w:sz="0" w:space="0" w:color="auto"/>
        <w:right w:val="none" w:sz="0" w:space="0" w:color="auto"/>
      </w:divBdr>
    </w:div>
    <w:div w:id="392125953">
      <w:bodyDiv w:val="1"/>
      <w:marLeft w:val="0"/>
      <w:marRight w:val="0"/>
      <w:marTop w:val="0"/>
      <w:marBottom w:val="0"/>
      <w:divBdr>
        <w:top w:val="none" w:sz="0" w:space="0" w:color="auto"/>
        <w:left w:val="none" w:sz="0" w:space="0" w:color="auto"/>
        <w:bottom w:val="none" w:sz="0" w:space="0" w:color="auto"/>
        <w:right w:val="none" w:sz="0" w:space="0" w:color="auto"/>
      </w:divBdr>
    </w:div>
    <w:div w:id="393234496">
      <w:bodyDiv w:val="1"/>
      <w:marLeft w:val="0"/>
      <w:marRight w:val="0"/>
      <w:marTop w:val="0"/>
      <w:marBottom w:val="0"/>
      <w:divBdr>
        <w:top w:val="none" w:sz="0" w:space="0" w:color="auto"/>
        <w:left w:val="none" w:sz="0" w:space="0" w:color="auto"/>
        <w:bottom w:val="none" w:sz="0" w:space="0" w:color="auto"/>
        <w:right w:val="none" w:sz="0" w:space="0" w:color="auto"/>
      </w:divBdr>
    </w:div>
    <w:div w:id="393508119">
      <w:bodyDiv w:val="1"/>
      <w:marLeft w:val="0"/>
      <w:marRight w:val="0"/>
      <w:marTop w:val="0"/>
      <w:marBottom w:val="0"/>
      <w:divBdr>
        <w:top w:val="none" w:sz="0" w:space="0" w:color="auto"/>
        <w:left w:val="none" w:sz="0" w:space="0" w:color="auto"/>
        <w:bottom w:val="none" w:sz="0" w:space="0" w:color="auto"/>
        <w:right w:val="none" w:sz="0" w:space="0" w:color="auto"/>
      </w:divBdr>
    </w:div>
    <w:div w:id="393896492">
      <w:bodyDiv w:val="1"/>
      <w:marLeft w:val="0"/>
      <w:marRight w:val="0"/>
      <w:marTop w:val="0"/>
      <w:marBottom w:val="0"/>
      <w:divBdr>
        <w:top w:val="none" w:sz="0" w:space="0" w:color="auto"/>
        <w:left w:val="none" w:sz="0" w:space="0" w:color="auto"/>
        <w:bottom w:val="none" w:sz="0" w:space="0" w:color="auto"/>
        <w:right w:val="none" w:sz="0" w:space="0" w:color="auto"/>
      </w:divBdr>
    </w:div>
    <w:div w:id="394201874">
      <w:bodyDiv w:val="1"/>
      <w:marLeft w:val="0"/>
      <w:marRight w:val="0"/>
      <w:marTop w:val="0"/>
      <w:marBottom w:val="0"/>
      <w:divBdr>
        <w:top w:val="none" w:sz="0" w:space="0" w:color="auto"/>
        <w:left w:val="none" w:sz="0" w:space="0" w:color="auto"/>
        <w:bottom w:val="none" w:sz="0" w:space="0" w:color="auto"/>
        <w:right w:val="none" w:sz="0" w:space="0" w:color="auto"/>
      </w:divBdr>
    </w:div>
    <w:div w:id="395321836">
      <w:bodyDiv w:val="1"/>
      <w:marLeft w:val="0"/>
      <w:marRight w:val="0"/>
      <w:marTop w:val="0"/>
      <w:marBottom w:val="0"/>
      <w:divBdr>
        <w:top w:val="none" w:sz="0" w:space="0" w:color="auto"/>
        <w:left w:val="none" w:sz="0" w:space="0" w:color="auto"/>
        <w:bottom w:val="none" w:sz="0" w:space="0" w:color="auto"/>
        <w:right w:val="none" w:sz="0" w:space="0" w:color="auto"/>
      </w:divBdr>
    </w:div>
    <w:div w:id="395670632">
      <w:bodyDiv w:val="1"/>
      <w:marLeft w:val="0"/>
      <w:marRight w:val="0"/>
      <w:marTop w:val="0"/>
      <w:marBottom w:val="0"/>
      <w:divBdr>
        <w:top w:val="none" w:sz="0" w:space="0" w:color="auto"/>
        <w:left w:val="none" w:sz="0" w:space="0" w:color="auto"/>
        <w:bottom w:val="none" w:sz="0" w:space="0" w:color="auto"/>
        <w:right w:val="none" w:sz="0" w:space="0" w:color="auto"/>
      </w:divBdr>
    </w:div>
    <w:div w:id="396511744">
      <w:bodyDiv w:val="1"/>
      <w:marLeft w:val="0"/>
      <w:marRight w:val="0"/>
      <w:marTop w:val="0"/>
      <w:marBottom w:val="0"/>
      <w:divBdr>
        <w:top w:val="none" w:sz="0" w:space="0" w:color="auto"/>
        <w:left w:val="none" w:sz="0" w:space="0" w:color="auto"/>
        <w:bottom w:val="none" w:sz="0" w:space="0" w:color="auto"/>
        <w:right w:val="none" w:sz="0" w:space="0" w:color="auto"/>
      </w:divBdr>
    </w:div>
    <w:div w:id="397098505">
      <w:bodyDiv w:val="1"/>
      <w:marLeft w:val="0"/>
      <w:marRight w:val="0"/>
      <w:marTop w:val="0"/>
      <w:marBottom w:val="0"/>
      <w:divBdr>
        <w:top w:val="none" w:sz="0" w:space="0" w:color="auto"/>
        <w:left w:val="none" w:sz="0" w:space="0" w:color="auto"/>
        <w:bottom w:val="none" w:sz="0" w:space="0" w:color="auto"/>
        <w:right w:val="none" w:sz="0" w:space="0" w:color="auto"/>
      </w:divBdr>
    </w:div>
    <w:div w:id="397558373">
      <w:bodyDiv w:val="1"/>
      <w:marLeft w:val="0"/>
      <w:marRight w:val="0"/>
      <w:marTop w:val="0"/>
      <w:marBottom w:val="0"/>
      <w:divBdr>
        <w:top w:val="none" w:sz="0" w:space="0" w:color="auto"/>
        <w:left w:val="none" w:sz="0" w:space="0" w:color="auto"/>
        <w:bottom w:val="none" w:sz="0" w:space="0" w:color="auto"/>
        <w:right w:val="none" w:sz="0" w:space="0" w:color="auto"/>
      </w:divBdr>
    </w:div>
    <w:div w:id="398286415">
      <w:bodyDiv w:val="1"/>
      <w:marLeft w:val="0"/>
      <w:marRight w:val="0"/>
      <w:marTop w:val="0"/>
      <w:marBottom w:val="0"/>
      <w:divBdr>
        <w:top w:val="none" w:sz="0" w:space="0" w:color="auto"/>
        <w:left w:val="none" w:sz="0" w:space="0" w:color="auto"/>
        <w:bottom w:val="none" w:sz="0" w:space="0" w:color="auto"/>
        <w:right w:val="none" w:sz="0" w:space="0" w:color="auto"/>
      </w:divBdr>
    </w:div>
    <w:div w:id="398555099">
      <w:bodyDiv w:val="1"/>
      <w:marLeft w:val="0"/>
      <w:marRight w:val="0"/>
      <w:marTop w:val="0"/>
      <w:marBottom w:val="0"/>
      <w:divBdr>
        <w:top w:val="none" w:sz="0" w:space="0" w:color="auto"/>
        <w:left w:val="none" w:sz="0" w:space="0" w:color="auto"/>
        <w:bottom w:val="none" w:sz="0" w:space="0" w:color="auto"/>
        <w:right w:val="none" w:sz="0" w:space="0" w:color="auto"/>
      </w:divBdr>
    </w:div>
    <w:div w:id="398941889">
      <w:bodyDiv w:val="1"/>
      <w:marLeft w:val="0"/>
      <w:marRight w:val="0"/>
      <w:marTop w:val="0"/>
      <w:marBottom w:val="0"/>
      <w:divBdr>
        <w:top w:val="none" w:sz="0" w:space="0" w:color="auto"/>
        <w:left w:val="none" w:sz="0" w:space="0" w:color="auto"/>
        <w:bottom w:val="none" w:sz="0" w:space="0" w:color="auto"/>
        <w:right w:val="none" w:sz="0" w:space="0" w:color="auto"/>
      </w:divBdr>
    </w:div>
    <w:div w:id="399207111">
      <w:bodyDiv w:val="1"/>
      <w:marLeft w:val="0"/>
      <w:marRight w:val="0"/>
      <w:marTop w:val="0"/>
      <w:marBottom w:val="0"/>
      <w:divBdr>
        <w:top w:val="none" w:sz="0" w:space="0" w:color="auto"/>
        <w:left w:val="none" w:sz="0" w:space="0" w:color="auto"/>
        <w:bottom w:val="none" w:sz="0" w:space="0" w:color="auto"/>
        <w:right w:val="none" w:sz="0" w:space="0" w:color="auto"/>
      </w:divBdr>
    </w:div>
    <w:div w:id="399863446">
      <w:bodyDiv w:val="1"/>
      <w:marLeft w:val="0"/>
      <w:marRight w:val="0"/>
      <w:marTop w:val="0"/>
      <w:marBottom w:val="0"/>
      <w:divBdr>
        <w:top w:val="none" w:sz="0" w:space="0" w:color="auto"/>
        <w:left w:val="none" w:sz="0" w:space="0" w:color="auto"/>
        <w:bottom w:val="none" w:sz="0" w:space="0" w:color="auto"/>
        <w:right w:val="none" w:sz="0" w:space="0" w:color="auto"/>
      </w:divBdr>
    </w:div>
    <w:div w:id="400373905">
      <w:bodyDiv w:val="1"/>
      <w:marLeft w:val="0"/>
      <w:marRight w:val="0"/>
      <w:marTop w:val="0"/>
      <w:marBottom w:val="0"/>
      <w:divBdr>
        <w:top w:val="none" w:sz="0" w:space="0" w:color="auto"/>
        <w:left w:val="none" w:sz="0" w:space="0" w:color="auto"/>
        <w:bottom w:val="none" w:sz="0" w:space="0" w:color="auto"/>
        <w:right w:val="none" w:sz="0" w:space="0" w:color="auto"/>
      </w:divBdr>
    </w:div>
    <w:div w:id="400910100">
      <w:bodyDiv w:val="1"/>
      <w:marLeft w:val="0"/>
      <w:marRight w:val="0"/>
      <w:marTop w:val="0"/>
      <w:marBottom w:val="0"/>
      <w:divBdr>
        <w:top w:val="none" w:sz="0" w:space="0" w:color="auto"/>
        <w:left w:val="none" w:sz="0" w:space="0" w:color="auto"/>
        <w:bottom w:val="none" w:sz="0" w:space="0" w:color="auto"/>
        <w:right w:val="none" w:sz="0" w:space="0" w:color="auto"/>
      </w:divBdr>
    </w:div>
    <w:div w:id="400950900">
      <w:bodyDiv w:val="1"/>
      <w:marLeft w:val="0"/>
      <w:marRight w:val="0"/>
      <w:marTop w:val="0"/>
      <w:marBottom w:val="0"/>
      <w:divBdr>
        <w:top w:val="none" w:sz="0" w:space="0" w:color="auto"/>
        <w:left w:val="none" w:sz="0" w:space="0" w:color="auto"/>
        <w:bottom w:val="none" w:sz="0" w:space="0" w:color="auto"/>
        <w:right w:val="none" w:sz="0" w:space="0" w:color="auto"/>
      </w:divBdr>
    </w:div>
    <w:div w:id="401028873">
      <w:bodyDiv w:val="1"/>
      <w:marLeft w:val="0"/>
      <w:marRight w:val="0"/>
      <w:marTop w:val="0"/>
      <w:marBottom w:val="0"/>
      <w:divBdr>
        <w:top w:val="none" w:sz="0" w:space="0" w:color="auto"/>
        <w:left w:val="none" w:sz="0" w:space="0" w:color="auto"/>
        <w:bottom w:val="none" w:sz="0" w:space="0" w:color="auto"/>
        <w:right w:val="none" w:sz="0" w:space="0" w:color="auto"/>
      </w:divBdr>
    </w:div>
    <w:div w:id="401413383">
      <w:bodyDiv w:val="1"/>
      <w:marLeft w:val="0"/>
      <w:marRight w:val="0"/>
      <w:marTop w:val="0"/>
      <w:marBottom w:val="0"/>
      <w:divBdr>
        <w:top w:val="none" w:sz="0" w:space="0" w:color="auto"/>
        <w:left w:val="none" w:sz="0" w:space="0" w:color="auto"/>
        <w:bottom w:val="none" w:sz="0" w:space="0" w:color="auto"/>
        <w:right w:val="none" w:sz="0" w:space="0" w:color="auto"/>
      </w:divBdr>
    </w:div>
    <w:div w:id="402260653">
      <w:bodyDiv w:val="1"/>
      <w:marLeft w:val="0"/>
      <w:marRight w:val="0"/>
      <w:marTop w:val="0"/>
      <w:marBottom w:val="0"/>
      <w:divBdr>
        <w:top w:val="none" w:sz="0" w:space="0" w:color="auto"/>
        <w:left w:val="none" w:sz="0" w:space="0" w:color="auto"/>
        <w:bottom w:val="none" w:sz="0" w:space="0" w:color="auto"/>
        <w:right w:val="none" w:sz="0" w:space="0" w:color="auto"/>
      </w:divBdr>
    </w:div>
    <w:div w:id="402991423">
      <w:bodyDiv w:val="1"/>
      <w:marLeft w:val="0"/>
      <w:marRight w:val="0"/>
      <w:marTop w:val="0"/>
      <w:marBottom w:val="0"/>
      <w:divBdr>
        <w:top w:val="none" w:sz="0" w:space="0" w:color="auto"/>
        <w:left w:val="none" w:sz="0" w:space="0" w:color="auto"/>
        <w:bottom w:val="none" w:sz="0" w:space="0" w:color="auto"/>
        <w:right w:val="none" w:sz="0" w:space="0" w:color="auto"/>
      </w:divBdr>
    </w:div>
    <w:div w:id="403186987">
      <w:bodyDiv w:val="1"/>
      <w:marLeft w:val="0"/>
      <w:marRight w:val="0"/>
      <w:marTop w:val="0"/>
      <w:marBottom w:val="0"/>
      <w:divBdr>
        <w:top w:val="none" w:sz="0" w:space="0" w:color="auto"/>
        <w:left w:val="none" w:sz="0" w:space="0" w:color="auto"/>
        <w:bottom w:val="none" w:sz="0" w:space="0" w:color="auto"/>
        <w:right w:val="none" w:sz="0" w:space="0" w:color="auto"/>
      </w:divBdr>
    </w:div>
    <w:div w:id="405810851">
      <w:bodyDiv w:val="1"/>
      <w:marLeft w:val="0"/>
      <w:marRight w:val="0"/>
      <w:marTop w:val="0"/>
      <w:marBottom w:val="0"/>
      <w:divBdr>
        <w:top w:val="none" w:sz="0" w:space="0" w:color="auto"/>
        <w:left w:val="none" w:sz="0" w:space="0" w:color="auto"/>
        <w:bottom w:val="none" w:sz="0" w:space="0" w:color="auto"/>
        <w:right w:val="none" w:sz="0" w:space="0" w:color="auto"/>
      </w:divBdr>
    </w:div>
    <w:div w:id="408237434">
      <w:bodyDiv w:val="1"/>
      <w:marLeft w:val="0"/>
      <w:marRight w:val="0"/>
      <w:marTop w:val="0"/>
      <w:marBottom w:val="0"/>
      <w:divBdr>
        <w:top w:val="none" w:sz="0" w:space="0" w:color="auto"/>
        <w:left w:val="none" w:sz="0" w:space="0" w:color="auto"/>
        <w:bottom w:val="none" w:sz="0" w:space="0" w:color="auto"/>
        <w:right w:val="none" w:sz="0" w:space="0" w:color="auto"/>
      </w:divBdr>
    </w:div>
    <w:div w:id="410203818">
      <w:bodyDiv w:val="1"/>
      <w:marLeft w:val="0"/>
      <w:marRight w:val="0"/>
      <w:marTop w:val="0"/>
      <w:marBottom w:val="0"/>
      <w:divBdr>
        <w:top w:val="none" w:sz="0" w:space="0" w:color="auto"/>
        <w:left w:val="none" w:sz="0" w:space="0" w:color="auto"/>
        <w:bottom w:val="none" w:sz="0" w:space="0" w:color="auto"/>
        <w:right w:val="none" w:sz="0" w:space="0" w:color="auto"/>
      </w:divBdr>
    </w:div>
    <w:div w:id="410272023">
      <w:bodyDiv w:val="1"/>
      <w:marLeft w:val="0"/>
      <w:marRight w:val="0"/>
      <w:marTop w:val="0"/>
      <w:marBottom w:val="0"/>
      <w:divBdr>
        <w:top w:val="none" w:sz="0" w:space="0" w:color="auto"/>
        <w:left w:val="none" w:sz="0" w:space="0" w:color="auto"/>
        <w:bottom w:val="none" w:sz="0" w:space="0" w:color="auto"/>
        <w:right w:val="none" w:sz="0" w:space="0" w:color="auto"/>
      </w:divBdr>
    </w:div>
    <w:div w:id="410278607">
      <w:bodyDiv w:val="1"/>
      <w:marLeft w:val="0"/>
      <w:marRight w:val="0"/>
      <w:marTop w:val="0"/>
      <w:marBottom w:val="0"/>
      <w:divBdr>
        <w:top w:val="none" w:sz="0" w:space="0" w:color="auto"/>
        <w:left w:val="none" w:sz="0" w:space="0" w:color="auto"/>
        <w:bottom w:val="none" w:sz="0" w:space="0" w:color="auto"/>
        <w:right w:val="none" w:sz="0" w:space="0" w:color="auto"/>
      </w:divBdr>
    </w:div>
    <w:div w:id="411201992">
      <w:bodyDiv w:val="1"/>
      <w:marLeft w:val="0"/>
      <w:marRight w:val="0"/>
      <w:marTop w:val="0"/>
      <w:marBottom w:val="0"/>
      <w:divBdr>
        <w:top w:val="none" w:sz="0" w:space="0" w:color="auto"/>
        <w:left w:val="none" w:sz="0" w:space="0" w:color="auto"/>
        <w:bottom w:val="none" w:sz="0" w:space="0" w:color="auto"/>
        <w:right w:val="none" w:sz="0" w:space="0" w:color="auto"/>
      </w:divBdr>
    </w:div>
    <w:div w:id="411321389">
      <w:bodyDiv w:val="1"/>
      <w:marLeft w:val="0"/>
      <w:marRight w:val="0"/>
      <w:marTop w:val="0"/>
      <w:marBottom w:val="0"/>
      <w:divBdr>
        <w:top w:val="none" w:sz="0" w:space="0" w:color="auto"/>
        <w:left w:val="none" w:sz="0" w:space="0" w:color="auto"/>
        <w:bottom w:val="none" w:sz="0" w:space="0" w:color="auto"/>
        <w:right w:val="none" w:sz="0" w:space="0" w:color="auto"/>
      </w:divBdr>
    </w:div>
    <w:div w:id="413355691">
      <w:bodyDiv w:val="1"/>
      <w:marLeft w:val="0"/>
      <w:marRight w:val="0"/>
      <w:marTop w:val="0"/>
      <w:marBottom w:val="0"/>
      <w:divBdr>
        <w:top w:val="none" w:sz="0" w:space="0" w:color="auto"/>
        <w:left w:val="none" w:sz="0" w:space="0" w:color="auto"/>
        <w:bottom w:val="none" w:sz="0" w:space="0" w:color="auto"/>
        <w:right w:val="none" w:sz="0" w:space="0" w:color="auto"/>
      </w:divBdr>
    </w:div>
    <w:div w:id="413359949">
      <w:bodyDiv w:val="1"/>
      <w:marLeft w:val="0"/>
      <w:marRight w:val="0"/>
      <w:marTop w:val="0"/>
      <w:marBottom w:val="0"/>
      <w:divBdr>
        <w:top w:val="none" w:sz="0" w:space="0" w:color="auto"/>
        <w:left w:val="none" w:sz="0" w:space="0" w:color="auto"/>
        <w:bottom w:val="none" w:sz="0" w:space="0" w:color="auto"/>
        <w:right w:val="none" w:sz="0" w:space="0" w:color="auto"/>
      </w:divBdr>
    </w:div>
    <w:div w:id="413363273">
      <w:bodyDiv w:val="1"/>
      <w:marLeft w:val="0"/>
      <w:marRight w:val="0"/>
      <w:marTop w:val="0"/>
      <w:marBottom w:val="0"/>
      <w:divBdr>
        <w:top w:val="none" w:sz="0" w:space="0" w:color="auto"/>
        <w:left w:val="none" w:sz="0" w:space="0" w:color="auto"/>
        <w:bottom w:val="none" w:sz="0" w:space="0" w:color="auto"/>
        <w:right w:val="none" w:sz="0" w:space="0" w:color="auto"/>
      </w:divBdr>
    </w:div>
    <w:div w:id="413476175">
      <w:bodyDiv w:val="1"/>
      <w:marLeft w:val="0"/>
      <w:marRight w:val="0"/>
      <w:marTop w:val="0"/>
      <w:marBottom w:val="0"/>
      <w:divBdr>
        <w:top w:val="none" w:sz="0" w:space="0" w:color="auto"/>
        <w:left w:val="none" w:sz="0" w:space="0" w:color="auto"/>
        <w:bottom w:val="none" w:sz="0" w:space="0" w:color="auto"/>
        <w:right w:val="none" w:sz="0" w:space="0" w:color="auto"/>
      </w:divBdr>
    </w:div>
    <w:div w:id="413623861">
      <w:bodyDiv w:val="1"/>
      <w:marLeft w:val="0"/>
      <w:marRight w:val="0"/>
      <w:marTop w:val="0"/>
      <w:marBottom w:val="0"/>
      <w:divBdr>
        <w:top w:val="none" w:sz="0" w:space="0" w:color="auto"/>
        <w:left w:val="none" w:sz="0" w:space="0" w:color="auto"/>
        <w:bottom w:val="none" w:sz="0" w:space="0" w:color="auto"/>
        <w:right w:val="none" w:sz="0" w:space="0" w:color="auto"/>
      </w:divBdr>
    </w:div>
    <w:div w:id="413940912">
      <w:bodyDiv w:val="1"/>
      <w:marLeft w:val="0"/>
      <w:marRight w:val="0"/>
      <w:marTop w:val="0"/>
      <w:marBottom w:val="0"/>
      <w:divBdr>
        <w:top w:val="none" w:sz="0" w:space="0" w:color="auto"/>
        <w:left w:val="none" w:sz="0" w:space="0" w:color="auto"/>
        <w:bottom w:val="none" w:sz="0" w:space="0" w:color="auto"/>
        <w:right w:val="none" w:sz="0" w:space="0" w:color="auto"/>
      </w:divBdr>
    </w:div>
    <w:div w:id="414283325">
      <w:bodyDiv w:val="1"/>
      <w:marLeft w:val="0"/>
      <w:marRight w:val="0"/>
      <w:marTop w:val="0"/>
      <w:marBottom w:val="0"/>
      <w:divBdr>
        <w:top w:val="none" w:sz="0" w:space="0" w:color="auto"/>
        <w:left w:val="none" w:sz="0" w:space="0" w:color="auto"/>
        <w:bottom w:val="none" w:sz="0" w:space="0" w:color="auto"/>
        <w:right w:val="none" w:sz="0" w:space="0" w:color="auto"/>
      </w:divBdr>
    </w:div>
    <w:div w:id="415517193">
      <w:bodyDiv w:val="1"/>
      <w:marLeft w:val="0"/>
      <w:marRight w:val="0"/>
      <w:marTop w:val="0"/>
      <w:marBottom w:val="0"/>
      <w:divBdr>
        <w:top w:val="none" w:sz="0" w:space="0" w:color="auto"/>
        <w:left w:val="none" w:sz="0" w:space="0" w:color="auto"/>
        <w:bottom w:val="none" w:sz="0" w:space="0" w:color="auto"/>
        <w:right w:val="none" w:sz="0" w:space="0" w:color="auto"/>
      </w:divBdr>
    </w:div>
    <w:div w:id="415564570">
      <w:bodyDiv w:val="1"/>
      <w:marLeft w:val="0"/>
      <w:marRight w:val="0"/>
      <w:marTop w:val="0"/>
      <w:marBottom w:val="0"/>
      <w:divBdr>
        <w:top w:val="none" w:sz="0" w:space="0" w:color="auto"/>
        <w:left w:val="none" w:sz="0" w:space="0" w:color="auto"/>
        <w:bottom w:val="none" w:sz="0" w:space="0" w:color="auto"/>
        <w:right w:val="none" w:sz="0" w:space="0" w:color="auto"/>
      </w:divBdr>
    </w:div>
    <w:div w:id="416557076">
      <w:bodyDiv w:val="1"/>
      <w:marLeft w:val="0"/>
      <w:marRight w:val="0"/>
      <w:marTop w:val="0"/>
      <w:marBottom w:val="0"/>
      <w:divBdr>
        <w:top w:val="none" w:sz="0" w:space="0" w:color="auto"/>
        <w:left w:val="none" w:sz="0" w:space="0" w:color="auto"/>
        <w:bottom w:val="none" w:sz="0" w:space="0" w:color="auto"/>
        <w:right w:val="none" w:sz="0" w:space="0" w:color="auto"/>
      </w:divBdr>
    </w:div>
    <w:div w:id="417095919">
      <w:bodyDiv w:val="1"/>
      <w:marLeft w:val="0"/>
      <w:marRight w:val="0"/>
      <w:marTop w:val="0"/>
      <w:marBottom w:val="0"/>
      <w:divBdr>
        <w:top w:val="none" w:sz="0" w:space="0" w:color="auto"/>
        <w:left w:val="none" w:sz="0" w:space="0" w:color="auto"/>
        <w:bottom w:val="none" w:sz="0" w:space="0" w:color="auto"/>
        <w:right w:val="none" w:sz="0" w:space="0" w:color="auto"/>
      </w:divBdr>
    </w:div>
    <w:div w:id="418719888">
      <w:bodyDiv w:val="1"/>
      <w:marLeft w:val="0"/>
      <w:marRight w:val="0"/>
      <w:marTop w:val="0"/>
      <w:marBottom w:val="0"/>
      <w:divBdr>
        <w:top w:val="none" w:sz="0" w:space="0" w:color="auto"/>
        <w:left w:val="none" w:sz="0" w:space="0" w:color="auto"/>
        <w:bottom w:val="none" w:sz="0" w:space="0" w:color="auto"/>
        <w:right w:val="none" w:sz="0" w:space="0" w:color="auto"/>
      </w:divBdr>
    </w:div>
    <w:div w:id="419329023">
      <w:bodyDiv w:val="1"/>
      <w:marLeft w:val="0"/>
      <w:marRight w:val="0"/>
      <w:marTop w:val="0"/>
      <w:marBottom w:val="0"/>
      <w:divBdr>
        <w:top w:val="none" w:sz="0" w:space="0" w:color="auto"/>
        <w:left w:val="none" w:sz="0" w:space="0" w:color="auto"/>
        <w:bottom w:val="none" w:sz="0" w:space="0" w:color="auto"/>
        <w:right w:val="none" w:sz="0" w:space="0" w:color="auto"/>
      </w:divBdr>
    </w:div>
    <w:div w:id="419640908">
      <w:bodyDiv w:val="1"/>
      <w:marLeft w:val="0"/>
      <w:marRight w:val="0"/>
      <w:marTop w:val="0"/>
      <w:marBottom w:val="0"/>
      <w:divBdr>
        <w:top w:val="none" w:sz="0" w:space="0" w:color="auto"/>
        <w:left w:val="none" w:sz="0" w:space="0" w:color="auto"/>
        <w:bottom w:val="none" w:sz="0" w:space="0" w:color="auto"/>
        <w:right w:val="none" w:sz="0" w:space="0" w:color="auto"/>
      </w:divBdr>
    </w:div>
    <w:div w:id="419958500">
      <w:bodyDiv w:val="1"/>
      <w:marLeft w:val="0"/>
      <w:marRight w:val="0"/>
      <w:marTop w:val="0"/>
      <w:marBottom w:val="0"/>
      <w:divBdr>
        <w:top w:val="none" w:sz="0" w:space="0" w:color="auto"/>
        <w:left w:val="none" w:sz="0" w:space="0" w:color="auto"/>
        <w:bottom w:val="none" w:sz="0" w:space="0" w:color="auto"/>
        <w:right w:val="none" w:sz="0" w:space="0" w:color="auto"/>
      </w:divBdr>
    </w:div>
    <w:div w:id="421073462">
      <w:bodyDiv w:val="1"/>
      <w:marLeft w:val="0"/>
      <w:marRight w:val="0"/>
      <w:marTop w:val="0"/>
      <w:marBottom w:val="0"/>
      <w:divBdr>
        <w:top w:val="none" w:sz="0" w:space="0" w:color="auto"/>
        <w:left w:val="none" w:sz="0" w:space="0" w:color="auto"/>
        <w:bottom w:val="none" w:sz="0" w:space="0" w:color="auto"/>
        <w:right w:val="none" w:sz="0" w:space="0" w:color="auto"/>
      </w:divBdr>
    </w:div>
    <w:div w:id="421534086">
      <w:bodyDiv w:val="1"/>
      <w:marLeft w:val="0"/>
      <w:marRight w:val="0"/>
      <w:marTop w:val="0"/>
      <w:marBottom w:val="0"/>
      <w:divBdr>
        <w:top w:val="none" w:sz="0" w:space="0" w:color="auto"/>
        <w:left w:val="none" w:sz="0" w:space="0" w:color="auto"/>
        <w:bottom w:val="none" w:sz="0" w:space="0" w:color="auto"/>
        <w:right w:val="none" w:sz="0" w:space="0" w:color="auto"/>
      </w:divBdr>
    </w:div>
    <w:div w:id="421604481">
      <w:bodyDiv w:val="1"/>
      <w:marLeft w:val="0"/>
      <w:marRight w:val="0"/>
      <w:marTop w:val="0"/>
      <w:marBottom w:val="0"/>
      <w:divBdr>
        <w:top w:val="none" w:sz="0" w:space="0" w:color="auto"/>
        <w:left w:val="none" w:sz="0" w:space="0" w:color="auto"/>
        <w:bottom w:val="none" w:sz="0" w:space="0" w:color="auto"/>
        <w:right w:val="none" w:sz="0" w:space="0" w:color="auto"/>
      </w:divBdr>
    </w:div>
    <w:div w:id="421952441">
      <w:bodyDiv w:val="1"/>
      <w:marLeft w:val="0"/>
      <w:marRight w:val="0"/>
      <w:marTop w:val="0"/>
      <w:marBottom w:val="0"/>
      <w:divBdr>
        <w:top w:val="none" w:sz="0" w:space="0" w:color="auto"/>
        <w:left w:val="none" w:sz="0" w:space="0" w:color="auto"/>
        <w:bottom w:val="none" w:sz="0" w:space="0" w:color="auto"/>
        <w:right w:val="none" w:sz="0" w:space="0" w:color="auto"/>
      </w:divBdr>
    </w:div>
    <w:div w:id="422193115">
      <w:bodyDiv w:val="1"/>
      <w:marLeft w:val="0"/>
      <w:marRight w:val="0"/>
      <w:marTop w:val="0"/>
      <w:marBottom w:val="0"/>
      <w:divBdr>
        <w:top w:val="none" w:sz="0" w:space="0" w:color="auto"/>
        <w:left w:val="none" w:sz="0" w:space="0" w:color="auto"/>
        <w:bottom w:val="none" w:sz="0" w:space="0" w:color="auto"/>
        <w:right w:val="none" w:sz="0" w:space="0" w:color="auto"/>
      </w:divBdr>
    </w:div>
    <w:div w:id="423035561">
      <w:bodyDiv w:val="1"/>
      <w:marLeft w:val="0"/>
      <w:marRight w:val="0"/>
      <w:marTop w:val="0"/>
      <w:marBottom w:val="0"/>
      <w:divBdr>
        <w:top w:val="none" w:sz="0" w:space="0" w:color="auto"/>
        <w:left w:val="none" w:sz="0" w:space="0" w:color="auto"/>
        <w:bottom w:val="none" w:sz="0" w:space="0" w:color="auto"/>
        <w:right w:val="none" w:sz="0" w:space="0" w:color="auto"/>
      </w:divBdr>
    </w:div>
    <w:div w:id="425460235">
      <w:bodyDiv w:val="1"/>
      <w:marLeft w:val="0"/>
      <w:marRight w:val="0"/>
      <w:marTop w:val="0"/>
      <w:marBottom w:val="0"/>
      <w:divBdr>
        <w:top w:val="none" w:sz="0" w:space="0" w:color="auto"/>
        <w:left w:val="none" w:sz="0" w:space="0" w:color="auto"/>
        <w:bottom w:val="none" w:sz="0" w:space="0" w:color="auto"/>
        <w:right w:val="none" w:sz="0" w:space="0" w:color="auto"/>
      </w:divBdr>
    </w:div>
    <w:div w:id="425535417">
      <w:bodyDiv w:val="1"/>
      <w:marLeft w:val="0"/>
      <w:marRight w:val="0"/>
      <w:marTop w:val="0"/>
      <w:marBottom w:val="0"/>
      <w:divBdr>
        <w:top w:val="none" w:sz="0" w:space="0" w:color="auto"/>
        <w:left w:val="none" w:sz="0" w:space="0" w:color="auto"/>
        <w:bottom w:val="none" w:sz="0" w:space="0" w:color="auto"/>
        <w:right w:val="none" w:sz="0" w:space="0" w:color="auto"/>
      </w:divBdr>
    </w:div>
    <w:div w:id="425806927">
      <w:bodyDiv w:val="1"/>
      <w:marLeft w:val="0"/>
      <w:marRight w:val="0"/>
      <w:marTop w:val="0"/>
      <w:marBottom w:val="0"/>
      <w:divBdr>
        <w:top w:val="none" w:sz="0" w:space="0" w:color="auto"/>
        <w:left w:val="none" w:sz="0" w:space="0" w:color="auto"/>
        <w:bottom w:val="none" w:sz="0" w:space="0" w:color="auto"/>
        <w:right w:val="none" w:sz="0" w:space="0" w:color="auto"/>
      </w:divBdr>
    </w:div>
    <w:div w:id="426999278">
      <w:bodyDiv w:val="1"/>
      <w:marLeft w:val="0"/>
      <w:marRight w:val="0"/>
      <w:marTop w:val="0"/>
      <w:marBottom w:val="0"/>
      <w:divBdr>
        <w:top w:val="none" w:sz="0" w:space="0" w:color="auto"/>
        <w:left w:val="none" w:sz="0" w:space="0" w:color="auto"/>
        <w:bottom w:val="none" w:sz="0" w:space="0" w:color="auto"/>
        <w:right w:val="none" w:sz="0" w:space="0" w:color="auto"/>
      </w:divBdr>
    </w:div>
    <w:div w:id="428887558">
      <w:bodyDiv w:val="1"/>
      <w:marLeft w:val="0"/>
      <w:marRight w:val="0"/>
      <w:marTop w:val="0"/>
      <w:marBottom w:val="0"/>
      <w:divBdr>
        <w:top w:val="none" w:sz="0" w:space="0" w:color="auto"/>
        <w:left w:val="none" w:sz="0" w:space="0" w:color="auto"/>
        <w:bottom w:val="none" w:sz="0" w:space="0" w:color="auto"/>
        <w:right w:val="none" w:sz="0" w:space="0" w:color="auto"/>
      </w:divBdr>
    </w:div>
    <w:div w:id="429282623">
      <w:bodyDiv w:val="1"/>
      <w:marLeft w:val="0"/>
      <w:marRight w:val="0"/>
      <w:marTop w:val="0"/>
      <w:marBottom w:val="0"/>
      <w:divBdr>
        <w:top w:val="none" w:sz="0" w:space="0" w:color="auto"/>
        <w:left w:val="none" w:sz="0" w:space="0" w:color="auto"/>
        <w:bottom w:val="none" w:sz="0" w:space="0" w:color="auto"/>
        <w:right w:val="none" w:sz="0" w:space="0" w:color="auto"/>
      </w:divBdr>
    </w:div>
    <w:div w:id="429745090">
      <w:bodyDiv w:val="1"/>
      <w:marLeft w:val="0"/>
      <w:marRight w:val="0"/>
      <w:marTop w:val="0"/>
      <w:marBottom w:val="0"/>
      <w:divBdr>
        <w:top w:val="none" w:sz="0" w:space="0" w:color="auto"/>
        <w:left w:val="none" w:sz="0" w:space="0" w:color="auto"/>
        <w:bottom w:val="none" w:sz="0" w:space="0" w:color="auto"/>
        <w:right w:val="none" w:sz="0" w:space="0" w:color="auto"/>
      </w:divBdr>
    </w:div>
    <w:div w:id="430127352">
      <w:bodyDiv w:val="1"/>
      <w:marLeft w:val="0"/>
      <w:marRight w:val="0"/>
      <w:marTop w:val="0"/>
      <w:marBottom w:val="0"/>
      <w:divBdr>
        <w:top w:val="none" w:sz="0" w:space="0" w:color="auto"/>
        <w:left w:val="none" w:sz="0" w:space="0" w:color="auto"/>
        <w:bottom w:val="none" w:sz="0" w:space="0" w:color="auto"/>
        <w:right w:val="none" w:sz="0" w:space="0" w:color="auto"/>
      </w:divBdr>
    </w:div>
    <w:div w:id="430442833">
      <w:bodyDiv w:val="1"/>
      <w:marLeft w:val="0"/>
      <w:marRight w:val="0"/>
      <w:marTop w:val="0"/>
      <w:marBottom w:val="0"/>
      <w:divBdr>
        <w:top w:val="none" w:sz="0" w:space="0" w:color="auto"/>
        <w:left w:val="none" w:sz="0" w:space="0" w:color="auto"/>
        <w:bottom w:val="none" w:sz="0" w:space="0" w:color="auto"/>
        <w:right w:val="none" w:sz="0" w:space="0" w:color="auto"/>
      </w:divBdr>
    </w:div>
    <w:div w:id="431513316">
      <w:bodyDiv w:val="1"/>
      <w:marLeft w:val="0"/>
      <w:marRight w:val="0"/>
      <w:marTop w:val="0"/>
      <w:marBottom w:val="0"/>
      <w:divBdr>
        <w:top w:val="none" w:sz="0" w:space="0" w:color="auto"/>
        <w:left w:val="none" w:sz="0" w:space="0" w:color="auto"/>
        <w:bottom w:val="none" w:sz="0" w:space="0" w:color="auto"/>
        <w:right w:val="none" w:sz="0" w:space="0" w:color="auto"/>
      </w:divBdr>
    </w:div>
    <w:div w:id="431975825">
      <w:bodyDiv w:val="1"/>
      <w:marLeft w:val="0"/>
      <w:marRight w:val="0"/>
      <w:marTop w:val="0"/>
      <w:marBottom w:val="0"/>
      <w:divBdr>
        <w:top w:val="none" w:sz="0" w:space="0" w:color="auto"/>
        <w:left w:val="none" w:sz="0" w:space="0" w:color="auto"/>
        <w:bottom w:val="none" w:sz="0" w:space="0" w:color="auto"/>
        <w:right w:val="none" w:sz="0" w:space="0" w:color="auto"/>
      </w:divBdr>
    </w:div>
    <w:div w:id="432284812">
      <w:bodyDiv w:val="1"/>
      <w:marLeft w:val="0"/>
      <w:marRight w:val="0"/>
      <w:marTop w:val="0"/>
      <w:marBottom w:val="0"/>
      <w:divBdr>
        <w:top w:val="none" w:sz="0" w:space="0" w:color="auto"/>
        <w:left w:val="none" w:sz="0" w:space="0" w:color="auto"/>
        <w:bottom w:val="none" w:sz="0" w:space="0" w:color="auto"/>
        <w:right w:val="none" w:sz="0" w:space="0" w:color="auto"/>
      </w:divBdr>
    </w:div>
    <w:div w:id="432818879">
      <w:bodyDiv w:val="1"/>
      <w:marLeft w:val="0"/>
      <w:marRight w:val="0"/>
      <w:marTop w:val="0"/>
      <w:marBottom w:val="0"/>
      <w:divBdr>
        <w:top w:val="none" w:sz="0" w:space="0" w:color="auto"/>
        <w:left w:val="none" w:sz="0" w:space="0" w:color="auto"/>
        <w:bottom w:val="none" w:sz="0" w:space="0" w:color="auto"/>
        <w:right w:val="none" w:sz="0" w:space="0" w:color="auto"/>
      </w:divBdr>
    </w:div>
    <w:div w:id="433944158">
      <w:bodyDiv w:val="1"/>
      <w:marLeft w:val="0"/>
      <w:marRight w:val="0"/>
      <w:marTop w:val="0"/>
      <w:marBottom w:val="0"/>
      <w:divBdr>
        <w:top w:val="none" w:sz="0" w:space="0" w:color="auto"/>
        <w:left w:val="none" w:sz="0" w:space="0" w:color="auto"/>
        <w:bottom w:val="none" w:sz="0" w:space="0" w:color="auto"/>
        <w:right w:val="none" w:sz="0" w:space="0" w:color="auto"/>
      </w:divBdr>
    </w:div>
    <w:div w:id="433981072">
      <w:bodyDiv w:val="1"/>
      <w:marLeft w:val="0"/>
      <w:marRight w:val="0"/>
      <w:marTop w:val="0"/>
      <w:marBottom w:val="0"/>
      <w:divBdr>
        <w:top w:val="none" w:sz="0" w:space="0" w:color="auto"/>
        <w:left w:val="none" w:sz="0" w:space="0" w:color="auto"/>
        <w:bottom w:val="none" w:sz="0" w:space="0" w:color="auto"/>
        <w:right w:val="none" w:sz="0" w:space="0" w:color="auto"/>
      </w:divBdr>
    </w:div>
    <w:div w:id="435367613">
      <w:bodyDiv w:val="1"/>
      <w:marLeft w:val="0"/>
      <w:marRight w:val="0"/>
      <w:marTop w:val="0"/>
      <w:marBottom w:val="0"/>
      <w:divBdr>
        <w:top w:val="none" w:sz="0" w:space="0" w:color="auto"/>
        <w:left w:val="none" w:sz="0" w:space="0" w:color="auto"/>
        <w:bottom w:val="none" w:sz="0" w:space="0" w:color="auto"/>
        <w:right w:val="none" w:sz="0" w:space="0" w:color="auto"/>
      </w:divBdr>
    </w:div>
    <w:div w:id="435714599">
      <w:bodyDiv w:val="1"/>
      <w:marLeft w:val="0"/>
      <w:marRight w:val="0"/>
      <w:marTop w:val="0"/>
      <w:marBottom w:val="0"/>
      <w:divBdr>
        <w:top w:val="none" w:sz="0" w:space="0" w:color="auto"/>
        <w:left w:val="none" w:sz="0" w:space="0" w:color="auto"/>
        <w:bottom w:val="none" w:sz="0" w:space="0" w:color="auto"/>
        <w:right w:val="none" w:sz="0" w:space="0" w:color="auto"/>
      </w:divBdr>
    </w:div>
    <w:div w:id="435828457">
      <w:bodyDiv w:val="1"/>
      <w:marLeft w:val="0"/>
      <w:marRight w:val="0"/>
      <w:marTop w:val="0"/>
      <w:marBottom w:val="0"/>
      <w:divBdr>
        <w:top w:val="none" w:sz="0" w:space="0" w:color="auto"/>
        <w:left w:val="none" w:sz="0" w:space="0" w:color="auto"/>
        <w:bottom w:val="none" w:sz="0" w:space="0" w:color="auto"/>
        <w:right w:val="none" w:sz="0" w:space="0" w:color="auto"/>
      </w:divBdr>
    </w:div>
    <w:div w:id="436142312">
      <w:bodyDiv w:val="1"/>
      <w:marLeft w:val="0"/>
      <w:marRight w:val="0"/>
      <w:marTop w:val="0"/>
      <w:marBottom w:val="0"/>
      <w:divBdr>
        <w:top w:val="none" w:sz="0" w:space="0" w:color="auto"/>
        <w:left w:val="none" w:sz="0" w:space="0" w:color="auto"/>
        <w:bottom w:val="none" w:sz="0" w:space="0" w:color="auto"/>
        <w:right w:val="none" w:sz="0" w:space="0" w:color="auto"/>
      </w:divBdr>
    </w:div>
    <w:div w:id="436369046">
      <w:bodyDiv w:val="1"/>
      <w:marLeft w:val="0"/>
      <w:marRight w:val="0"/>
      <w:marTop w:val="0"/>
      <w:marBottom w:val="0"/>
      <w:divBdr>
        <w:top w:val="none" w:sz="0" w:space="0" w:color="auto"/>
        <w:left w:val="none" w:sz="0" w:space="0" w:color="auto"/>
        <w:bottom w:val="none" w:sz="0" w:space="0" w:color="auto"/>
        <w:right w:val="none" w:sz="0" w:space="0" w:color="auto"/>
      </w:divBdr>
    </w:div>
    <w:div w:id="437218232">
      <w:bodyDiv w:val="1"/>
      <w:marLeft w:val="0"/>
      <w:marRight w:val="0"/>
      <w:marTop w:val="0"/>
      <w:marBottom w:val="0"/>
      <w:divBdr>
        <w:top w:val="none" w:sz="0" w:space="0" w:color="auto"/>
        <w:left w:val="none" w:sz="0" w:space="0" w:color="auto"/>
        <w:bottom w:val="none" w:sz="0" w:space="0" w:color="auto"/>
        <w:right w:val="none" w:sz="0" w:space="0" w:color="auto"/>
      </w:divBdr>
    </w:div>
    <w:div w:id="437411969">
      <w:bodyDiv w:val="1"/>
      <w:marLeft w:val="0"/>
      <w:marRight w:val="0"/>
      <w:marTop w:val="0"/>
      <w:marBottom w:val="0"/>
      <w:divBdr>
        <w:top w:val="none" w:sz="0" w:space="0" w:color="auto"/>
        <w:left w:val="none" w:sz="0" w:space="0" w:color="auto"/>
        <w:bottom w:val="none" w:sz="0" w:space="0" w:color="auto"/>
        <w:right w:val="none" w:sz="0" w:space="0" w:color="auto"/>
      </w:divBdr>
    </w:div>
    <w:div w:id="437600485">
      <w:bodyDiv w:val="1"/>
      <w:marLeft w:val="0"/>
      <w:marRight w:val="0"/>
      <w:marTop w:val="0"/>
      <w:marBottom w:val="0"/>
      <w:divBdr>
        <w:top w:val="none" w:sz="0" w:space="0" w:color="auto"/>
        <w:left w:val="none" w:sz="0" w:space="0" w:color="auto"/>
        <w:bottom w:val="none" w:sz="0" w:space="0" w:color="auto"/>
        <w:right w:val="none" w:sz="0" w:space="0" w:color="auto"/>
      </w:divBdr>
    </w:div>
    <w:div w:id="438108643">
      <w:bodyDiv w:val="1"/>
      <w:marLeft w:val="0"/>
      <w:marRight w:val="0"/>
      <w:marTop w:val="0"/>
      <w:marBottom w:val="0"/>
      <w:divBdr>
        <w:top w:val="none" w:sz="0" w:space="0" w:color="auto"/>
        <w:left w:val="none" w:sz="0" w:space="0" w:color="auto"/>
        <w:bottom w:val="none" w:sz="0" w:space="0" w:color="auto"/>
        <w:right w:val="none" w:sz="0" w:space="0" w:color="auto"/>
      </w:divBdr>
    </w:div>
    <w:div w:id="438764185">
      <w:bodyDiv w:val="1"/>
      <w:marLeft w:val="0"/>
      <w:marRight w:val="0"/>
      <w:marTop w:val="0"/>
      <w:marBottom w:val="0"/>
      <w:divBdr>
        <w:top w:val="none" w:sz="0" w:space="0" w:color="auto"/>
        <w:left w:val="none" w:sz="0" w:space="0" w:color="auto"/>
        <w:bottom w:val="none" w:sz="0" w:space="0" w:color="auto"/>
        <w:right w:val="none" w:sz="0" w:space="0" w:color="auto"/>
      </w:divBdr>
    </w:div>
    <w:div w:id="438792499">
      <w:bodyDiv w:val="1"/>
      <w:marLeft w:val="0"/>
      <w:marRight w:val="0"/>
      <w:marTop w:val="0"/>
      <w:marBottom w:val="0"/>
      <w:divBdr>
        <w:top w:val="none" w:sz="0" w:space="0" w:color="auto"/>
        <w:left w:val="none" w:sz="0" w:space="0" w:color="auto"/>
        <w:bottom w:val="none" w:sz="0" w:space="0" w:color="auto"/>
        <w:right w:val="none" w:sz="0" w:space="0" w:color="auto"/>
      </w:divBdr>
    </w:div>
    <w:div w:id="439690692">
      <w:bodyDiv w:val="1"/>
      <w:marLeft w:val="0"/>
      <w:marRight w:val="0"/>
      <w:marTop w:val="0"/>
      <w:marBottom w:val="0"/>
      <w:divBdr>
        <w:top w:val="none" w:sz="0" w:space="0" w:color="auto"/>
        <w:left w:val="none" w:sz="0" w:space="0" w:color="auto"/>
        <w:bottom w:val="none" w:sz="0" w:space="0" w:color="auto"/>
        <w:right w:val="none" w:sz="0" w:space="0" w:color="auto"/>
      </w:divBdr>
    </w:div>
    <w:div w:id="439764890">
      <w:bodyDiv w:val="1"/>
      <w:marLeft w:val="0"/>
      <w:marRight w:val="0"/>
      <w:marTop w:val="0"/>
      <w:marBottom w:val="0"/>
      <w:divBdr>
        <w:top w:val="none" w:sz="0" w:space="0" w:color="auto"/>
        <w:left w:val="none" w:sz="0" w:space="0" w:color="auto"/>
        <w:bottom w:val="none" w:sz="0" w:space="0" w:color="auto"/>
        <w:right w:val="none" w:sz="0" w:space="0" w:color="auto"/>
      </w:divBdr>
    </w:div>
    <w:div w:id="440540030">
      <w:bodyDiv w:val="1"/>
      <w:marLeft w:val="0"/>
      <w:marRight w:val="0"/>
      <w:marTop w:val="0"/>
      <w:marBottom w:val="0"/>
      <w:divBdr>
        <w:top w:val="none" w:sz="0" w:space="0" w:color="auto"/>
        <w:left w:val="none" w:sz="0" w:space="0" w:color="auto"/>
        <w:bottom w:val="none" w:sz="0" w:space="0" w:color="auto"/>
        <w:right w:val="none" w:sz="0" w:space="0" w:color="auto"/>
      </w:divBdr>
    </w:div>
    <w:div w:id="440802604">
      <w:bodyDiv w:val="1"/>
      <w:marLeft w:val="0"/>
      <w:marRight w:val="0"/>
      <w:marTop w:val="0"/>
      <w:marBottom w:val="0"/>
      <w:divBdr>
        <w:top w:val="none" w:sz="0" w:space="0" w:color="auto"/>
        <w:left w:val="none" w:sz="0" w:space="0" w:color="auto"/>
        <w:bottom w:val="none" w:sz="0" w:space="0" w:color="auto"/>
        <w:right w:val="none" w:sz="0" w:space="0" w:color="auto"/>
      </w:divBdr>
    </w:div>
    <w:div w:id="441727152">
      <w:bodyDiv w:val="1"/>
      <w:marLeft w:val="0"/>
      <w:marRight w:val="0"/>
      <w:marTop w:val="0"/>
      <w:marBottom w:val="0"/>
      <w:divBdr>
        <w:top w:val="none" w:sz="0" w:space="0" w:color="auto"/>
        <w:left w:val="none" w:sz="0" w:space="0" w:color="auto"/>
        <w:bottom w:val="none" w:sz="0" w:space="0" w:color="auto"/>
        <w:right w:val="none" w:sz="0" w:space="0" w:color="auto"/>
      </w:divBdr>
    </w:div>
    <w:div w:id="442041175">
      <w:bodyDiv w:val="1"/>
      <w:marLeft w:val="0"/>
      <w:marRight w:val="0"/>
      <w:marTop w:val="0"/>
      <w:marBottom w:val="0"/>
      <w:divBdr>
        <w:top w:val="none" w:sz="0" w:space="0" w:color="auto"/>
        <w:left w:val="none" w:sz="0" w:space="0" w:color="auto"/>
        <w:bottom w:val="none" w:sz="0" w:space="0" w:color="auto"/>
        <w:right w:val="none" w:sz="0" w:space="0" w:color="auto"/>
      </w:divBdr>
    </w:div>
    <w:div w:id="442575638">
      <w:bodyDiv w:val="1"/>
      <w:marLeft w:val="0"/>
      <w:marRight w:val="0"/>
      <w:marTop w:val="0"/>
      <w:marBottom w:val="0"/>
      <w:divBdr>
        <w:top w:val="none" w:sz="0" w:space="0" w:color="auto"/>
        <w:left w:val="none" w:sz="0" w:space="0" w:color="auto"/>
        <w:bottom w:val="none" w:sz="0" w:space="0" w:color="auto"/>
        <w:right w:val="none" w:sz="0" w:space="0" w:color="auto"/>
      </w:divBdr>
    </w:div>
    <w:div w:id="443112611">
      <w:bodyDiv w:val="1"/>
      <w:marLeft w:val="0"/>
      <w:marRight w:val="0"/>
      <w:marTop w:val="0"/>
      <w:marBottom w:val="0"/>
      <w:divBdr>
        <w:top w:val="none" w:sz="0" w:space="0" w:color="auto"/>
        <w:left w:val="none" w:sz="0" w:space="0" w:color="auto"/>
        <w:bottom w:val="none" w:sz="0" w:space="0" w:color="auto"/>
        <w:right w:val="none" w:sz="0" w:space="0" w:color="auto"/>
      </w:divBdr>
    </w:div>
    <w:div w:id="444235740">
      <w:bodyDiv w:val="1"/>
      <w:marLeft w:val="0"/>
      <w:marRight w:val="0"/>
      <w:marTop w:val="0"/>
      <w:marBottom w:val="0"/>
      <w:divBdr>
        <w:top w:val="none" w:sz="0" w:space="0" w:color="auto"/>
        <w:left w:val="none" w:sz="0" w:space="0" w:color="auto"/>
        <w:bottom w:val="none" w:sz="0" w:space="0" w:color="auto"/>
        <w:right w:val="none" w:sz="0" w:space="0" w:color="auto"/>
      </w:divBdr>
    </w:div>
    <w:div w:id="444733883">
      <w:bodyDiv w:val="1"/>
      <w:marLeft w:val="0"/>
      <w:marRight w:val="0"/>
      <w:marTop w:val="0"/>
      <w:marBottom w:val="0"/>
      <w:divBdr>
        <w:top w:val="none" w:sz="0" w:space="0" w:color="auto"/>
        <w:left w:val="none" w:sz="0" w:space="0" w:color="auto"/>
        <w:bottom w:val="none" w:sz="0" w:space="0" w:color="auto"/>
        <w:right w:val="none" w:sz="0" w:space="0" w:color="auto"/>
      </w:divBdr>
    </w:div>
    <w:div w:id="446461754">
      <w:bodyDiv w:val="1"/>
      <w:marLeft w:val="0"/>
      <w:marRight w:val="0"/>
      <w:marTop w:val="0"/>
      <w:marBottom w:val="0"/>
      <w:divBdr>
        <w:top w:val="none" w:sz="0" w:space="0" w:color="auto"/>
        <w:left w:val="none" w:sz="0" w:space="0" w:color="auto"/>
        <w:bottom w:val="none" w:sz="0" w:space="0" w:color="auto"/>
        <w:right w:val="none" w:sz="0" w:space="0" w:color="auto"/>
      </w:divBdr>
    </w:div>
    <w:div w:id="449202062">
      <w:bodyDiv w:val="1"/>
      <w:marLeft w:val="0"/>
      <w:marRight w:val="0"/>
      <w:marTop w:val="0"/>
      <w:marBottom w:val="0"/>
      <w:divBdr>
        <w:top w:val="none" w:sz="0" w:space="0" w:color="auto"/>
        <w:left w:val="none" w:sz="0" w:space="0" w:color="auto"/>
        <w:bottom w:val="none" w:sz="0" w:space="0" w:color="auto"/>
        <w:right w:val="none" w:sz="0" w:space="0" w:color="auto"/>
      </w:divBdr>
    </w:div>
    <w:div w:id="450174192">
      <w:bodyDiv w:val="1"/>
      <w:marLeft w:val="0"/>
      <w:marRight w:val="0"/>
      <w:marTop w:val="0"/>
      <w:marBottom w:val="0"/>
      <w:divBdr>
        <w:top w:val="none" w:sz="0" w:space="0" w:color="auto"/>
        <w:left w:val="none" w:sz="0" w:space="0" w:color="auto"/>
        <w:bottom w:val="none" w:sz="0" w:space="0" w:color="auto"/>
        <w:right w:val="none" w:sz="0" w:space="0" w:color="auto"/>
      </w:divBdr>
    </w:div>
    <w:div w:id="450435761">
      <w:bodyDiv w:val="1"/>
      <w:marLeft w:val="0"/>
      <w:marRight w:val="0"/>
      <w:marTop w:val="0"/>
      <w:marBottom w:val="0"/>
      <w:divBdr>
        <w:top w:val="none" w:sz="0" w:space="0" w:color="auto"/>
        <w:left w:val="none" w:sz="0" w:space="0" w:color="auto"/>
        <w:bottom w:val="none" w:sz="0" w:space="0" w:color="auto"/>
        <w:right w:val="none" w:sz="0" w:space="0" w:color="auto"/>
      </w:divBdr>
    </w:div>
    <w:div w:id="452553568">
      <w:bodyDiv w:val="1"/>
      <w:marLeft w:val="0"/>
      <w:marRight w:val="0"/>
      <w:marTop w:val="0"/>
      <w:marBottom w:val="0"/>
      <w:divBdr>
        <w:top w:val="none" w:sz="0" w:space="0" w:color="auto"/>
        <w:left w:val="none" w:sz="0" w:space="0" w:color="auto"/>
        <w:bottom w:val="none" w:sz="0" w:space="0" w:color="auto"/>
        <w:right w:val="none" w:sz="0" w:space="0" w:color="auto"/>
      </w:divBdr>
    </w:div>
    <w:div w:id="452938774">
      <w:bodyDiv w:val="1"/>
      <w:marLeft w:val="0"/>
      <w:marRight w:val="0"/>
      <w:marTop w:val="0"/>
      <w:marBottom w:val="0"/>
      <w:divBdr>
        <w:top w:val="none" w:sz="0" w:space="0" w:color="auto"/>
        <w:left w:val="none" w:sz="0" w:space="0" w:color="auto"/>
        <w:bottom w:val="none" w:sz="0" w:space="0" w:color="auto"/>
        <w:right w:val="none" w:sz="0" w:space="0" w:color="auto"/>
      </w:divBdr>
    </w:div>
    <w:div w:id="453793384">
      <w:bodyDiv w:val="1"/>
      <w:marLeft w:val="0"/>
      <w:marRight w:val="0"/>
      <w:marTop w:val="0"/>
      <w:marBottom w:val="0"/>
      <w:divBdr>
        <w:top w:val="none" w:sz="0" w:space="0" w:color="auto"/>
        <w:left w:val="none" w:sz="0" w:space="0" w:color="auto"/>
        <w:bottom w:val="none" w:sz="0" w:space="0" w:color="auto"/>
        <w:right w:val="none" w:sz="0" w:space="0" w:color="auto"/>
      </w:divBdr>
    </w:div>
    <w:div w:id="453865688">
      <w:bodyDiv w:val="1"/>
      <w:marLeft w:val="0"/>
      <w:marRight w:val="0"/>
      <w:marTop w:val="0"/>
      <w:marBottom w:val="0"/>
      <w:divBdr>
        <w:top w:val="none" w:sz="0" w:space="0" w:color="auto"/>
        <w:left w:val="none" w:sz="0" w:space="0" w:color="auto"/>
        <w:bottom w:val="none" w:sz="0" w:space="0" w:color="auto"/>
        <w:right w:val="none" w:sz="0" w:space="0" w:color="auto"/>
      </w:divBdr>
    </w:div>
    <w:div w:id="454370401">
      <w:bodyDiv w:val="1"/>
      <w:marLeft w:val="0"/>
      <w:marRight w:val="0"/>
      <w:marTop w:val="0"/>
      <w:marBottom w:val="0"/>
      <w:divBdr>
        <w:top w:val="none" w:sz="0" w:space="0" w:color="auto"/>
        <w:left w:val="none" w:sz="0" w:space="0" w:color="auto"/>
        <w:bottom w:val="none" w:sz="0" w:space="0" w:color="auto"/>
        <w:right w:val="none" w:sz="0" w:space="0" w:color="auto"/>
      </w:divBdr>
    </w:div>
    <w:div w:id="454754397">
      <w:bodyDiv w:val="1"/>
      <w:marLeft w:val="0"/>
      <w:marRight w:val="0"/>
      <w:marTop w:val="0"/>
      <w:marBottom w:val="0"/>
      <w:divBdr>
        <w:top w:val="none" w:sz="0" w:space="0" w:color="auto"/>
        <w:left w:val="none" w:sz="0" w:space="0" w:color="auto"/>
        <w:bottom w:val="none" w:sz="0" w:space="0" w:color="auto"/>
        <w:right w:val="none" w:sz="0" w:space="0" w:color="auto"/>
      </w:divBdr>
    </w:div>
    <w:div w:id="455222747">
      <w:bodyDiv w:val="1"/>
      <w:marLeft w:val="0"/>
      <w:marRight w:val="0"/>
      <w:marTop w:val="0"/>
      <w:marBottom w:val="0"/>
      <w:divBdr>
        <w:top w:val="none" w:sz="0" w:space="0" w:color="auto"/>
        <w:left w:val="none" w:sz="0" w:space="0" w:color="auto"/>
        <w:bottom w:val="none" w:sz="0" w:space="0" w:color="auto"/>
        <w:right w:val="none" w:sz="0" w:space="0" w:color="auto"/>
      </w:divBdr>
    </w:div>
    <w:div w:id="456483707">
      <w:bodyDiv w:val="1"/>
      <w:marLeft w:val="0"/>
      <w:marRight w:val="0"/>
      <w:marTop w:val="0"/>
      <w:marBottom w:val="0"/>
      <w:divBdr>
        <w:top w:val="none" w:sz="0" w:space="0" w:color="auto"/>
        <w:left w:val="none" w:sz="0" w:space="0" w:color="auto"/>
        <w:bottom w:val="none" w:sz="0" w:space="0" w:color="auto"/>
        <w:right w:val="none" w:sz="0" w:space="0" w:color="auto"/>
      </w:divBdr>
    </w:div>
    <w:div w:id="457770445">
      <w:bodyDiv w:val="1"/>
      <w:marLeft w:val="0"/>
      <w:marRight w:val="0"/>
      <w:marTop w:val="0"/>
      <w:marBottom w:val="0"/>
      <w:divBdr>
        <w:top w:val="none" w:sz="0" w:space="0" w:color="auto"/>
        <w:left w:val="none" w:sz="0" w:space="0" w:color="auto"/>
        <w:bottom w:val="none" w:sz="0" w:space="0" w:color="auto"/>
        <w:right w:val="none" w:sz="0" w:space="0" w:color="auto"/>
      </w:divBdr>
    </w:div>
    <w:div w:id="458449783">
      <w:bodyDiv w:val="1"/>
      <w:marLeft w:val="0"/>
      <w:marRight w:val="0"/>
      <w:marTop w:val="0"/>
      <w:marBottom w:val="0"/>
      <w:divBdr>
        <w:top w:val="none" w:sz="0" w:space="0" w:color="auto"/>
        <w:left w:val="none" w:sz="0" w:space="0" w:color="auto"/>
        <w:bottom w:val="none" w:sz="0" w:space="0" w:color="auto"/>
        <w:right w:val="none" w:sz="0" w:space="0" w:color="auto"/>
      </w:divBdr>
    </w:div>
    <w:div w:id="458765215">
      <w:bodyDiv w:val="1"/>
      <w:marLeft w:val="0"/>
      <w:marRight w:val="0"/>
      <w:marTop w:val="0"/>
      <w:marBottom w:val="0"/>
      <w:divBdr>
        <w:top w:val="none" w:sz="0" w:space="0" w:color="auto"/>
        <w:left w:val="none" w:sz="0" w:space="0" w:color="auto"/>
        <w:bottom w:val="none" w:sz="0" w:space="0" w:color="auto"/>
        <w:right w:val="none" w:sz="0" w:space="0" w:color="auto"/>
      </w:divBdr>
    </w:div>
    <w:div w:id="459417228">
      <w:bodyDiv w:val="1"/>
      <w:marLeft w:val="0"/>
      <w:marRight w:val="0"/>
      <w:marTop w:val="0"/>
      <w:marBottom w:val="0"/>
      <w:divBdr>
        <w:top w:val="none" w:sz="0" w:space="0" w:color="auto"/>
        <w:left w:val="none" w:sz="0" w:space="0" w:color="auto"/>
        <w:bottom w:val="none" w:sz="0" w:space="0" w:color="auto"/>
        <w:right w:val="none" w:sz="0" w:space="0" w:color="auto"/>
      </w:divBdr>
    </w:div>
    <w:div w:id="460004747">
      <w:bodyDiv w:val="1"/>
      <w:marLeft w:val="0"/>
      <w:marRight w:val="0"/>
      <w:marTop w:val="0"/>
      <w:marBottom w:val="0"/>
      <w:divBdr>
        <w:top w:val="none" w:sz="0" w:space="0" w:color="auto"/>
        <w:left w:val="none" w:sz="0" w:space="0" w:color="auto"/>
        <w:bottom w:val="none" w:sz="0" w:space="0" w:color="auto"/>
        <w:right w:val="none" w:sz="0" w:space="0" w:color="auto"/>
      </w:divBdr>
    </w:div>
    <w:div w:id="460273761">
      <w:bodyDiv w:val="1"/>
      <w:marLeft w:val="0"/>
      <w:marRight w:val="0"/>
      <w:marTop w:val="0"/>
      <w:marBottom w:val="0"/>
      <w:divBdr>
        <w:top w:val="none" w:sz="0" w:space="0" w:color="auto"/>
        <w:left w:val="none" w:sz="0" w:space="0" w:color="auto"/>
        <w:bottom w:val="none" w:sz="0" w:space="0" w:color="auto"/>
        <w:right w:val="none" w:sz="0" w:space="0" w:color="auto"/>
      </w:divBdr>
    </w:div>
    <w:div w:id="461311761">
      <w:bodyDiv w:val="1"/>
      <w:marLeft w:val="0"/>
      <w:marRight w:val="0"/>
      <w:marTop w:val="0"/>
      <w:marBottom w:val="0"/>
      <w:divBdr>
        <w:top w:val="none" w:sz="0" w:space="0" w:color="auto"/>
        <w:left w:val="none" w:sz="0" w:space="0" w:color="auto"/>
        <w:bottom w:val="none" w:sz="0" w:space="0" w:color="auto"/>
        <w:right w:val="none" w:sz="0" w:space="0" w:color="auto"/>
      </w:divBdr>
    </w:div>
    <w:div w:id="461387582">
      <w:bodyDiv w:val="1"/>
      <w:marLeft w:val="0"/>
      <w:marRight w:val="0"/>
      <w:marTop w:val="0"/>
      <w:marBottom w:val="0"/>
      <w:divBdr>
        <w:top w:val="none" w:sz="0" w:space="0" w:color="auto"/>
        <w:left w:val="none" w:sz="0" w:space="0" w:color="auto"/>
        <w:bottom w:val="none" w:sz="0" w:space="0" w:color="auto"/>
        <w:right w:val="none" w:sz="0" w:space="0" w:color="auto"/>
      </w:divBdr>
    </w:div>
    <w:div w:id="462113066">
      <w:bodyDiv w:val="1"/>
      <w:marLeft w:val="0"/>
      <w:marRight w:val="0"/>
      <w:marTop w:val="0"/>
      <w:marBottom w:val="0"/>
      <w:divBdr>
        <w:top w:val="none" w:sz="0" w:space="0" w:color="auto"/>
        <w:left w:val="none" w:sz="0" w:space="0" w:color="auto"/>
        <w:bottom w:val="none" w:sz="0" w:space="0" w:color="auto"/>
        <w:right w:val="none" w:sz="0" w:space="0" w:color="auto"/>
      </w:divBdr>
    </w:div>
    <w:div w:id="462506117">
      <w:bodyDiv w:val="1"/>
      <w:marLeft w:val="0"/>
      <w:marRight w:val="0"/>
      <w:marTop w:val="0"/>
      <w:marBottom w:val="0"/>
      <w:divBdr>
        <w:top w:val="none" w:sz="0" w:space="0" w:color="auto"/>
        <w:left w:val="none" w:sz="0" w:space="0" w:color="auto"/>
        <w:bottom w:val="none" w:sz="0" w:space="0" w:color="auto"/>
        <w:right w:val="none" w:sz="0" w:space="0" w:color="auto"/>
      </w:divBdr>
    </w:div>
    <w:div w:id="462580363">
      <w:bodyDiv w:val="1"/>
      <w:marLeft w:val="0"/>
      <w:marRight w:val="0"/>
      <w:marTop w:val="0"/>
      <w:marBottom w:val="0"/>
      <w:divBdr>
        <w:top w:val="none" w:sz="0" w:space="0" w:color="auto"/>
        <w:left w:val="none" w:sz="0" w:space="0" w:color="auto"/>
        <w:bottom w:val="none" w:sz="0" w:space="0" w:color="auto"/>
        <w:right w:val="none" w:sz="0" w:space="0" w:color="auto"/>
      </w:divBdr>
    </w:div>
    <w:div w:id="462621423">
      <w:bodyDiv w:val="1"/>
      <w:marLeft w:val="0"/>
      <w:marRight w:val="0"/>
      <w:marTop w:val="0"/>
      <w:marBottom w:val="0"/>
      <w:divBdr>
        <w:top w:val="none" w:sz="0" w:space="0" w:color="auto"/>
        <w:left w:val="none" w:sz="0" w:space="0" w:color="auto"/>
        <w:bottom w:val="none" w:sz="0" w:space="0" w:color="auto"/>
        <w:right w:val="none" w:sz="0" w:space="0" w:color="auto"/>
      </w:divBdr>
    </w:div>
    <w:div w:id="463699726">
      <w:bodyDiv w:val="1"/>
      <w:marLeft w:val="0"/>
      <w:marRight w:val="0"/>
      <w:marTop w:val="0"/>
      <w:marBottom w:val="0"/>
      <w:divBdr>
        <w:top w:val="none" w:sz="0" w:space="0" w:color="auto"/>
        <w:left w:val="none" w:sz="0" w:space="0" w:color="auto"/>
        <w:bottom w:val="none" w:sz="0" w:space="0" w:color="auto"/>
        <w:right w:val="none" w:sz="0" w:space="0" w:color="auto"/>
      </w:divBdr>
    </w:div>
    <w:div w:id="464353052">
      <w:bodyDiv w:val="1"/>
      <w:marLeft w:val="0"/>
      <w:marRight w:val="0"/>
      <w:marTop w:val="0"/>
      <w:marBottom w:val="0"/>
      <w:divBdr>
        <w:top w:val="none" w:sz="0" w:space="0" w:color="auto"/>
        <w:left w:val="none" w:sz="0" w:space="0" w:color="auto"/>
        <w:bottom w:val="none" w:sz="0" w:space="0" w:color="auto"/>
        <w:right w:val="none" w:sz="0" w:space="0" w:color="auto"/>
      </w:divBdr>
    </w:div>
    <w:div w:id="464853519">
      <w:bodyDiv w:val="1"/>
      <w:marLeft w:val="0"/>
      <w:marRight w:val="0"/>
      <w:marTop w:val="0"/>
      <w:marBottom w:val="0"/>
      <w:divBdr>
        <w:top w:val="none" w:sz="0" w:space="0" w:color="auto"/>
        <w:left w:val="none" w:sz="0" w:space="0" w:color="auto"/>
        <w:bottom w:val="none" w:sz="0" w:space="0" w:color="auto"/>
        <w:right w:val="none" w:sz="0" w:space="0" w:color="auto"/>
      </w:divBdr>
    </w:div>
    <w:div w:id="465200032">
      <w:bodyDiv w:val="1"/>
      <w:marLeft w:val="0"/>
      <w:marRight w:val="0"/>
      <w:marTop w:val="0"/>
      <w:marBottom w:val="0"/>
      <w:divBdr>
        <w:top w:val="none" w:sz="0" w:space="0" w:color="auto"/>
        <w:left w:val="none" w:sz="0" w:space="0" w:color="auto"/>
        <w:bottom w:val="none" w:sz="0" w:space="0" w:color="auto"/>
        <w:right w:val="none" w:sz="0" w:space="0" w:color="auto"/>
      </w:divBdr>
    </w:div>
    <w:div w:id="465708335">
      <w:bodyDiv w:val="1"/>
      <w:marLeft w:val="0"/>
      <w:marRight w:val="0"/>
      <w:marTop w:val="0"/>
      <w:marBottom w:val="0"/>
      <w:divBdr>
        <w:top w:val="none" w:sz="0" w:space="0" w:color="auto"/>
        <w:left w:val="none" w:sz="0" w:space="0" w:color="auto"/>
        <w:bottom w:val="none" w:sz="0" w:space="0" w:color="auto"/>
        <w:right w:val="none" w:sz="0" w:space="0" w:color="auto"/>
      </w:divBdr>
    </w:div>
    <w:div w:id="465901765">
      <w:bodyDiv w:val="1"/>
      <w:marLeft w:val="0"/>
      <w:marRight w:val="0"/>
      <w:marTop w:val="0"/>
      <w:marBottom w:val="0"/>
      <w:divBdr>
        <w:top w:val="none" w:sz="0" w:space="0" w:color="auto"/>
        <w:left w:val="none" w:sz="0" w:space="0" w:color="auto"/>
        <w:bottom w:val="none" w:sz="0" w:space="0" w:color="auto"/>
        <w:right w:val="none" w:sz="0" w:space="0" w:color="auto"/>
      </w:divBdr>
    </w:div>
    <w:div w:id="465974772">
      <w:bodyDiv w:val="1"/>
      <w:marLeft w:val="0"/>
      <w:marRight w:val="0"/>
      <w:marTop w:val="0"/>
      <w:marBottom w:val="0"/>
      <w:divBdr>
        <w:top w:val="none" w:sz="0" w:space="0" w:color="auto"/>
        <w:left w:val="none" w:sz="0" w:space="0" w:color="auto"/>
        <w:bottom w:val="none" w:sz="0" w:space="0" w:color="auto"/>
        <w:right w:val="none" w:sz="0" w:space="0" w:color="auto"/>
      </w:divBdr>
    </w:div>
    <w:div w:id="466169708">
      <w:bodyDiv w:val="1"/>
      <w:marLeft w:val="0"/>
      <w:marRight w:val="0"/>
      <w:marTop w:val="0"/>
      <w:marBottom w:val="0"/>
      <w:divBdr>
        <w:top w:val="none" w:sz="0" w:space="0" w:color="auto"/>
        <w:left w:val="none" w:sz="0" w:space="0" w:color="auto"/>
        <w:bottom w:val="none" w:sz="0" w:space="0" w:color="auto"/>
        <w:right w:val="none" w:sz="0" w:space="0" w:color="auto"/>
      </w:divBdr>
    </w:div>
    <w:div w:id="466751250">
      <w:bodyDiv w:val="1"/>
      <w:marLeft w:val="0"/>
      <w:marRight w:val="0"/>
      <w:marTop w:val="0"/>
      <w:marBottom w:val="0"/>
      <w:divBdr>
        <w:top w:val="none" w:sz="0" w:space="0" w:color="auto"/>
        <w:left w:val="none" w:sz="0" w:space="0" w:color="auto"/>
        <w:bottom w:val="none" w:sz="0" w:space="0" w:color="auto"/>
        <w:right w:val="none" w:sz="0" w:space="0" w:color="auto"/>
      </w:divBdr>
    </w:div>
    <w:div w:id="467667211">
      <w:bodyDiv w:val="1"/>
      <w:marLeft w:val="0"/>
      <w:marRight w:val="0"/>
      <w:marTop w:val="0"/>
      <w:marBottom w:val="0"/>
      <w:divBdr>
        <w:top w:val="none" w:sz="0" w:space="0" w:color="auto"/>
        <w:left w:val="none" w:sz="0" w:space="0" w:color="auto"/>
        <w:bottom w:val="none" w:sz="0" w:space="0" w:color="auto"/>
        <w:right w:val="none" w:sz="0" w:space="0" w:color="auto"/>
      </w:divBdr>
    </w:div>
    <w:div w:id="467862183">
      <w:bodyDiv w:val="1"/>
      <w:marLeft w:val="0"/>
      <w:marRight w:val="0"/>
      <w:marTop w:val="0"/>
      <w:marBottom w:val="0"/>
      <w:divBdr>
        <w:top w:val="none" w:sz="0" w:space="0" w:color="auto"/>
        <w:left w:val="none" w:sz="0" w:space="0" w:color="auto"/>
        <w:bottom w:val="none" w:sz="0" w:space="0" w:color="auto"/>
        <w:right w:val="none" w:sz="0" w:space="0" w:color="auto"/>
      </w:divBdr>
    </w:div>
    <w:div w:id="467937135">
      <w:bodyDiv w:val="1"/>
      <w:marLeft w:val="0"/>
      <w:marRight w:val="0"/>
      <w:marTop w:val="0"/>
      <w:marBottom w:val="0"/>
      <w:divBdr>
        <w:top w:val="none" w:sz="0" w:space="0" w:color="auto"/>
        <w:left w:val="none" w:sz="0" w:space="0" w:color="auto"/>
        <w:bottom w:val="none" w:sz="0" w:space="0" w:color="auto"/>
        <w:right w:val="none" w:sz="0" w:space="0" w:color="auto"/>
      </w:divBdr>
    </w:div>
    <w:div w:id="468059143">
      <w:bodyDiv w:val="1"/>
      <w:marLeft w:val="0"/>
      <w:marRight w:val="0"/>
      <w:marTop w:val="0"/>
      <w:marBottom w:val="0"/>
      <w:divBdr>
        <w:top w:val="none" w:sz="0" w:space="0" w:color="auto"/>
        <w:left w:val="none" w:sz="0" w:space="0" w:color="auto"/>
        <w:bottom w:val="none" w:sz="0" w:space="0" w:color="auto"/>
        <w:right w:val="none" w:sz="0" w:space="0" w:color="auto"/>
      </w:divBdr>
    </w:div>
    <w:div w:id="468133992">
      <w:bodyDiv w:val="1"/>
      <w:marLeft w:val="0"/>
      <w:marRight w:val="0"/>
      <w:marTop w:val="0"/>
      <w:marBottom w:val="0"/>
      <w:divBdr>
        <w:top w:val="none" w:sz="0" w:space="0" w:color="auto"/>
        <w:left w:val="none" w:sz="0" w:space="0" w:color="auto"/>
        <w:bottom w:val="none" w:sz="0" w:space="0" w:color="auto"/>
        <w:right w:val="none" w:sz="0" w:space="0" w:color="auto"/>
      </w:divBdr>
    </w:div>
    <w:div w:id="470709334">
      <w:bodyDiv w:val="1"/>
      <w:marLeft w:val="0"/>
      <w:marRight w:val="0"/>
      <w:marTop w:val="0"/>
      <w:marBottom w:val="0"/>
      <w:divBdr>
        <w:top w:val="none" w:sz="0" w:space="0" w:color="auto"/>
        <w:left w:val="none" w:sz="0" w:space="0" w:color="auto"/>
        <w:bottom w:val="none" w:sz="0" w:space="0" w:color="auto"/>
        <w:right w:val="none" w:sz="0" w:space="0" w:color="auto"/>
      </w:divBdr>
    </w:div>
    <w:div w:id="471286388">
      <w:bodyDiv w:val="1"/>
      <w:marLeft w:val="0"/>
      <w:marRight w:val="0"/>
      <w:marTop w:val="0"/>
      <w:marBottom w:val="0"/>
      <w:divBdr>
        <w:top w:val="none" w:sz="0" w:space="0" w:color="auto"/>
        <w:left w:val="none" w:sz="0" w:space="0" w:color="auto"/>
        <w:bottom w:val="none" w:sz="0" w:space="0" w:color="auto"/>
        <w:right w:val="none" w:sz="0" w:space="0" w:color="auto"/>
      </w:divBdr>
    </w:div>
    <w:div w:id="471412365">
      <w:bodyDiv w:val="1"/>
      <w:marLeft w:val="0"/>
      <w:marRight w:val="0"/>
      <w:marTop w:val="0"/>
      <w:marBottom w:val="0"/>
      <w:divBdr>
        <w:top w:val="none" w:sz="0" w:space="0" w:color="auto"/>
        <w:left w:val="none" w:sz="0" w:space="0" w:color="auto"/>
        <w:bottom w:val="none" w:sz="0" w:space="0" w:color="auto"/>
        <w:right w:val="none" w:sz="0" w:space="0" w:color="auto"/>
      </w:divBdr>
    </w:div>
    <w:div w:id="471754962">
      <w:bodyDiv w:val="1"/>
      <w:marLeft w:val="0"/>
      <w:marRight w:val="0"/>
      <w:marTop w:val="0"/>
      <w:marBottom w:val="0"/>
      <w:divBdr>
        <w:top w:val="none" w:sz="0" w:space="0" w:color="auto"/>
        <w:left w:val="none" w:sz="0" w:space="0" w:color="auto"/>
        <w:bottom w:val="none" w:sz="0" w:space="0" w:color="auto"/>
        <w:right w:val="none" w:sz="0" w:space="0" w:color="auto"/>
      </w:divBdr>
    </w:div>
    <w:div w:id="472480995">
      <w:bodyDiv w:val="1"/>
      <w:marLeft w:val="0"/>
      <w:marRight w:val="0"/>
      <w:marTop w:val="0"/>
      <w:marBottom w:val="0"/>
      <w:divBdr>
        <w:top w:val="none" w:sz="0" w:space="0" w:color="auto"/>
        <w:left w:val="none" w:sz="0" w:space="0" w:color="auto"/>
        <w:bottom w:val="none" w:sz="0" w:space="0" w:color="auto"/>
        <w:right w:val="none" w:sz="0" w:space="0" w:color="auto"/>
      </w:divBdr>
    </w:div>
    <w:div w:id="473760674">
      <w:bodyDiv w:val="1"/>
      <w:marLeft w:val="0"/>
      <w:marRight w:val="0"/>
      <w:marTop w:val="0"/>
      <w:marBottom w:val="0"/>
      <w:divBdr>
        <w:top w:val="none" w:sz="0" w:space="0" w:color="auto"/>
        <w:left w:val="none" w:sz="0" w:space="0" w:color="auto"/>
        <w:bottom w:val="none" w:sz="0" w:space="0" w:color="auto"/>
        <w:right w:val="none" w:sz="0" w:space="0" w:color="auto"/>
      </w:divBdr>
    </w:div>
    <w:div w:id="473837809">
      <w:bodyDiv w:val="1"/>
      <w:marLeft w:val="0"/>
      <w:marRight w:val="0"/>
      <w:marTop w:val="0"/>
      <w:marBottom w:val="0"/>
      <w:divBdr>
        <w:top w:val="none" w:sz="0" w:space="0" w:color="auto"/>
        <w:left w:val="none" w:sz="0" w:space="0" w:color="auto"/>
        <w:bottom w:val="none" w:sz="0" w:space="0" w:color="auto"/>
        <w:right w:val="none" w:sz="0" w:space="0" w:color="auto"/>
      </w:divBdr>
    </w:div>
    <w:div w:id="474223784">
      <w:bodyDiv w:val="1"/>
      <w:marLeft w:val="0"/>
      <w:marRight w:val="0"/>
      <w:marTop w:val="0"/>
      <w:marBottom w:val="0"/>
      <w:divBdr>
        <w:top w:val="none" w:sz="0" w:space="0" w:color="auto"/>
        <w:left w:val="none" w:sz="0" w:space="0" w:color="auto"/>
        <w:bottom w:val="none" w:sz="0" w:space="0" w:color="auto"/>
        <w:right w:val="none" w:sz="0" w:space="0" w:color="auto"/>
      </w:divBdr>
    </w:div>
    <w:div w:id="475148765">
      <w:bodyDiv w:val="1"/>
      <w:marLeft w:val="0"/>
      <w:marRight w:val="0"/>
      <w:marTop w:val="0"/>
      <w:marBottom w:val="0"/>
      <w:divBdr>
        <w:top w:val="none" w:sz="0" w:space="0" w:color="auto"/>
        <w:left w:val="none" w:sz="0" w:space="0" w:color="auto"/>
        <w:bottom w:val="none" w:sz="0" w:space="0" w:color="auto"/>
        <w:right w:val="none" w:sz="0" w:space="0" w:color="auto"/>
      </w:divBdr>
    </w:div>
    <w:div w:id="475336173">
      <w:bodyDiv w:val="1"/>
      <w:marLeft w:val="0"/>
      <w:marRight w:val="0"/>
      <w:marTop w:val="0"/>
      <w:marBottom w:val="0"/>
      <w:divBdr>
        <w:top w:val="none" w:sz="0" w:space="0" w:color="auto"/>
        <w:left w:val="none" w:sz="0" w:space="0" w:color="auto"/>
        <w:bottom w:val="none" w:sz="0" w:space="0" w:color="auto"/>
        <w:right w:val="none" w:sz="0" w:space="0" w:color="auto"/>
      </w:divBdr>
    </w:div>
    <w:div w:id="475416876">
      <w:bodyDiv w:val="1"/>
      <w:marLeft w:val="0"/>
      <w:marRight w:val="0"/>
      <w:marTop w:val="0"/>
      <w:marBottom w:val="0"/>
      <w:divBdr>
        <w:top w:val="none" w:sz="0" w:space="0" w:color="auto"/>
        <w:left w:val="none" w:sz="0" w:space="0" w:color="auto"/>
        <w:bottom w:val="none" w:sz="0" w:space="0" w:color="auto"/>
        <w:right w:val="none" w:sz="0" w:space="0" w:color="auto"/>
      </w:divBdr>
    </w:div>
    <w:div w:id="475882253">
      <w:bodyDiv w:val="1"/>
      <w:marLeft w:val="0"/>
      <w:marRight w:val="0"/>
      <w:marTop w:val="0"/>
      <w:marBottom w:val="0"/>
      <w:divBdr>
        <w:top w:val="none" w:sz="0" w:space="0" w:color="auto"/>
        <w:left w:val="none" w:sz="0" w:space="0" w:color="auto"/>
        <w:bottom w:val="none" w:sz="0" w:space="0" w:color="auto"/>
        <w:right w:val="none" w:sz="0" w:space="0" w:color="auto"/>
      </w:divBdr>
    </w:div>
    <w:div w:id="476068762">
      <w:bodyDiv w:val="1"/>
      <w:marLeft w:val="0"/>
      <w:marRight w:val="0"/>
      <w:marTop w:val="0"/>
      <w:marBottom w:val="0"/>
      <w:divBdr>
        <w:top w:val="none" w:sz="0" w:space="0" w:color="auto"/>
        <w:left w:val="none" w:sz="0" w:space="0" w:color="auto"/>
        <w:bottom w:val="none" w:sz="0" w:space="0" w:color="auto"/>
        <w:right w:val="none" w:sz="0" w:space="0" w:color="auto"/>
      </w:divBdr>
    </w:div>
    <w:div w:id="476455435">
      <w:bodyDiv w:val="1"/>
      <w:marLeft w:val="0"/>
      <w:marRight w:val="0"/>
      <w:marTop w:val="0"/>
      <w:marBottom w:val="0"/>
      <w:divBdr>
        <w:top w:val="none" w:sz="0" w:space="0" w:color="auto"/>
        <w:left w:val="none" w:sz="0" w:space="0" w:color="auto"/>
        <w:bottom w:val="none" w:sz="0" w:space="0" w:color="auto"/>
        <w:right w:val="none" w:sz="0" w:space="0" w:color="auto"/>
      </w:divBdr>
    </w:div>
    <w:div w:id="477573794">
      <w:bodyDiv w:val="1"/>
      <w:marLeft w:val="0"/>
      <w:marRight w:val="0"/>
      <w:marTop w:val="0"/>
      <w:marBottom w:val="0"/>
      <w:divBdr>
        <w:top w:val="none" w:sz="0" w:space="0" w:color="auto"/>
        <w:left w:val="none" w:sz="0" w:space="0" w:color="auto"/>
        <w:bottom w:val="none" w:sz="0" w:space="0" w:color="auto"/>
        <w:right w:val="none" w:sz="0" w:space="0" w:color="auto"/>
      </w:divBdr>
    </w:div>
    <w:div w:id="477962836">
      <w:bodyDiv w:val="1"/>
      <w:marLeft w:val="0"/>
      <w:marRight w:val="0"/>
      <w:marTop w:val="0"/>
      <w:marBottom w:val="0"/>
      <w:divBdr>
        <w:top w:val="none" w:sz="0" w:space="0" w:color="auto"/>
        <w:left w:val="none" w:sz="0" w:space="0" w:color="auto"/>
        <w:bottom w:val="none" w:sz="0" w:space="0" w:color="auto"/>
        <w:right w:val="none" w:sz="0" w:space="0" w:color="auto"/>
      </w:divBdr>
    </w:div>
    <w:div w:id="478888039">
      <w:bodyDiv w:val="1"/>
      <w:marLeft w:val="0"/>
      <w:marRight w:val="0"/>
      <w:marTop w:val="0"/>
      <w:marBottom w:val="0"/>
      <w:divBdr>
        <w:top w:val="none" w:sz="0" w:space="0" w:color="auto"/>
        <w:left w:val="none" w:sz="0" w:space="0" w:color="auto"/>
        <w:bottom w:val="none" w:sz="0" w:space="0" w:color="auto"/>
        <w:right w:val="none" w:sz="0" w:space="0" w:color="auto"/>
      </w:divBdr>
    </w:div>
    <w:div w:id="479032862">
      <w:bodyDiv w:val="1"/>
      <w:marLeft w:val="0"/>
      <w:marRight w:val="0"/>
      <w:marTop w:val="0"/>
      <w:marBottom w:val="0"/>
      <w:divBdr>
        <w:top w:val="none" w:sz="0" w:space="0" w:color="auto"/>
        <w:left w:val="none" w:sz="0" w:space="0" w:color="auto"/>
        <w:bottom w:val="none" w:sz="0" w:space="0" w:color="auto"/>
        <w:right w:val="none" w:sz="0" w:space="0" w:color="auto"/>
      </w:divBdr>
    </w:div>
    <w:div w:id="479269881">
      <w:bodyDiv w:val="1"/>
      <w:marLeft w:val="0"/>
      <w:marRight w:val="0"/>
      <w:marTop w:val="0"/>
      <w:marBottom w:val="0"/>
      <w:divBdr>
        <w:top w:val="none" w:sz="0" w:space="0" w:color="auto"/>
        <w:left w:val="none" w:sz="0" w:space="0" w:color="auto"/>
        <w:bottom w:val="none" w:sz="0" w:space="0" w:color="auto"/>
        <w:right w:val="none" w:sz="0" w:space="0" w:color="auto"/>
      </w:divBdr>
    </w:div>
    <w:div w:id="481390503">
      <w:bodyDiv w:val="1"/>
      <w:marLeft w:val="0"/>
      <w:marRight w:val="0"/>
      <w:marTop w:val="0"/>
      <w:marBottom w:val="0"/>
      <w:divBdr>
        <w:top w:val="none" w:sz="0" w:space="0" w:color="auto"/>
        <w:left w:val="none" w:sz="0" w:space="0" w:color="auto"/>
        <w:bottom w:val="none" w:sz="0" w:space="0" w:color="auto"/>
        <w:right w:val="none" w:sz="0" w:space="0" w:color="auto"/>
      </w:divBdr>
    </w:div>
    <w:div w:id="481894978">
      <w:bodyDiv w:val="1"/>
      <w:marLeft w:val="0"/>
      <w:marRight w:val="0"/>
      <w:marTop w:val="0"/>
      <w:marBottom w:val="0"/>
      <w:divBdr>
        <w:top w:val="none" w:sz="0" w:space="0" w:color="auto"/>
        <w:left w:val="none" w:sz="0" w:space="0" w:color="auto"/>
        <w:bottom w:val="none" w:sz="0" w:space="0" w:color="auto"/>
        <w:right w:val="none" w:sz="0" w:space="0" w:color="auto"/>
      </w:divBdr>
    </w:div>
    <w:div w:id="483471345">
      <w:bodyDiv w:val="1"/>
      <w:marLeft w:val="0"/>
      <w:marRight w:val="0"/>
      <w:marTop w:val="0"/>
      <w:marBottom w:val="0"/>
      <w:divBdr>
        <w:top w:val="none" w:sz="0" w:space="0" w:color="auto"/>
        <w:left w:val="none" w:sz="0" w:space="0" w:color="auto"/>
        <w:bottom w:val="none" w:sz="0" w:space="0" w:color="auto"/>
        <w:right w:val="none" w:sz="0" w:space="0" w:color="auto"/>
      </w:divBdr>
    </w:div>
    <w:div w:id="483787056">
      <w:bodyDiv w:val="1"/>
      <w:marLeft w:val="0"/>
      <w:marRight w:val="0"/>
      <w:marTop w:val="0"/>
      <w:marBottom w:val="0"/>
      <w:divBdr>
        <w:top w:val="none" w:sz="0" w:space="0" w:color="auto"/>
        <w:left w:val="none" w:sz="0" w:space="0" w:color="auto"/>
        <w:bottom w:val="none" w:sz="0" w:space="0" w:color="auto"/>
        <w:right w:val="none" w:sz="0" w:space="0" w:color="auto"/>
      </w:divBdr>
    </w:div>
    <w:div w:id="483934918">
      <w:bodyDiv w:val="1"/>
      <w:marLeft w:val="0"/>
      <w:marRight w:val="0"/>
      <w:marTop w:val="0"/>
      <w:marBottom w:val="0"/>
      <w:divBdr>
        <w:top w:val="none" w:sz="0" w:space="0" w:color="auto"/>
        <w:left w:val="none" w:sz="0" w:space="0" w:color="auto"/>
        <w:bottom w:val="none" w:sz="0" w:space="0" w:color="auto"/>
        <w:right w:val="none" w:sz="0" w:space="0" w:color="auto"/>
      </w:divBdr>
    </w:div>
    <w:div w:id="484051198">
      <w:bodyDiv w:val="1"/>
      <w:marLeft w:val="0"/>
      <w:marRight w:val="0"/>
      <w:marTop w:val="0"/>
      <w:marBottom w:val="0"/>
      <w:divBdr>
        <w:top w:val="none" w:sz="0" w:space="0" w:color="auto"/>
        <w:left w:val="none" w:sz="0" w:space="0" w:color="auto"/>
        <w:bottom w:val="none" w:sz="0" w:space="0" w:color="auto"/>
        <w:right w:val="none" w:sz="0" w:space="0" w:color="auto"/>
      </w:divBdr>
    </w:div>
    <w:div w:id="485631347">
      <w:bodyDiv w:val="1"/>
      <w:marLeft w:val="0"/>
      <w:marRight w:val="0"/>
      <w:marTop w:val="0"/>
      <w:marBottom w:val="0"/>
      <w:divBdr>
        <w:top w:val="none" w:sz="0" w:space="0" w:color="auto"/>
        <w:left w:val="none" w:sz="0" w:space="0" w:color="auto"/>
        <w:bottom w:val="none" w:sz="0" w:space="0" w:color="auto"/>
        <w:right w:val="none" w:sz="0" w:space="0" w:color="auto"/>
      </w:divBdr>
    </w:div>
    <w:div w:id="486360130">
      <w:bodyDiv w:val="1"/>
      <w:marLeft w:val="0"/>
      <w:marRight w:val="0"/>
      <w:marTop w:val="0"/>
      <w:marBottom w:val="0"/>
      <w:divBdr>
        <w:top w:val="none" w:sz="0" w:space="0" w:color="auto"/>
        <w:left w:val="none" w:sz="0" w:space="0" w:color="auto"/>
        <w:bottom w:val="none" w:sz="0" w:space="0" w:color="auto"/>
        <w:right w:val="none" w:sz="0" w:space="0" w:color="auto"/>
      </w:divBdr>
    </w:div>
    <w:div w:id="486870307">
      <w:bodyDiv w:val="1"/>
      <w:marLeft w:val="0"/>
      <w:marRight w:val="0"/>
      <w:marTop w:val="0"/>
      <w:marBottom w:val="0"/>
      <w:divBdr>
        <w:top w:val="none" w:sz="0" w:space="0" w:color="auto"/>
        <w:left w:val="none" w:sz="0" w:space="0" w:color="auto"/>
        <w:bottom w:val="none" w:sz="0" w:space="0" w:color="auto"/>
        <w:right w:val="none" w:sz="0" w:space="0" w:color="auto"/>
      </w:divBdr>
    </w:div>
    <w:div w:id="487405993">
      <w:bodyDiv w:val="1"/>
      <w:marLeft w:val="0"/>
      <w:marRight w:val="0"/>
      <w:marTop w:val="0"/>
      <w:marBottom w:val="0"/>
      <w:divBdr>
        <w:top w:val="none" w:sz="0" w:space="0" w:color="auto"/>
        <w:left w:val="none" w:sz="0" w:space="0" w:color="auto"/>
        <w:bottom w:val="none" w:sz="0" w:space="0" w:color="auto"/>
        <w:right w:val="none" w:sz="0" w:space="0" w:color="auto"/>
      </w:divBdr>
    </w:div>
    <w:div w:id="487408733">
      <w:bodyDiv w:val="1"/>
      <w:marLeft w:val="0"/>
      <w:marRight w:val="0"/>
      <w:marTop w:val="0"/>
      <w:marBottom w:val="0"/>
      <w:divBdr>
        <w:top w:val="none" w:sz="0" w:space="0" w:color="auto"/>
        <w:left w:val="none" w:sz="0" w:space="0" w:color="auto"/>
        <w:bottom w:val="none" w:sz="0" w:space="0" w:color="auto"/>
        <w:right w:val="none" w:sz="0" w:space="0" w:color="auto"/>
      </w:divBdr>
    </w:div>
    <w:div w:id="487524989">
      <w:bodyDiv w:val="1"/>
      <w:marLeft w:val="0"/>
      <w:marRight w:val="0"/>
      <w:marTop w:val="0"/>
      <w:marBottom w:val="0"/>
      <w:divBdr>
        <w:top w:val="none" w:sz="0" w:space="0" w:color="auto"/>
        <w:left w:val="none" w:sz="0" w:space="0" w:color="auto"/>
        <w:bottom w:val="none" w:sz="0" w:space="0" w:color="auto"/>
        <w:right w:val="none" w:sz="0" w:space="0" w:color="auto"/>
      </w:divBdr>
    </w:div>
    <w:div w:id="487719676">
      <w:bodyDiv w:val="1"/>
      <w:marLeft w:val="0"/>
      <w:marRight w:val="0"/>
      <w:marTop w:val="0"/>
      <w:marBottom w:val="0"/>
      <w:divBdr>
        <w:top w:val="none" w:sz="0" w:space="0" w:color="auto"/>
        <w:left w:val="none" w:sz="0" w:space="0" w:color="auto"/>
        <w:bottom w:val="none" w:sz="0" w:space="0" w:color="auto"/>
        <w:right w:val="none" w:sz="0" w:space="0" w:color="auto"/>
      </w:divBdr>
    </w:div>
    <w:div w:id="488182282">
      <w:bodyDiv w:val="1"/>
      <w:marLeft w:val="0"/>
      <w:marRight w:val="0"/>
      <w:marTop w:val="0"/>
      <w:marBottom w:val="0"/>
      <w:divBdr>
        <w:top w:val="none" w:sz="0" w:space="0" w:color="auto"/>
        <w:left w:val="none" w:sz="0" w:space="0" w:color="auto"/>
        <w:bottom w:val="none" w:sz="0" w:space="0" w:color="auto"/>
        <w:right w:val="none" w:sz="0" w:space="0" w:color="auto"/>
      </w:divBdr>
    </w:div>
    <w:div w:id="488903804">
      <w:bodyDiv w:val="1"/>
      <w:marLeft w:val="0"/>
      <w:marRight w:val="0"/>
      <w:marTop w:val="0"/>
      <w:marBottom w:val="0"/>
      <w:divBdr>
        <w:top w:val="none" w:sz="0" w:space="0" w:color="auto"/>
        <w:left w:val="none" w:sz="0" w:space="0" w:color="auto"/>
        <w:bottom w:val="none" w:sz="0" w:space="0" w:color="auto"/>
        <w:right w:val="none" w:sz="0" w:space="0" w:color="auto"/>
      </w:divBdr>
    </w:div>
    <w:div w:id="488979893">
      <w:bodyDiv w:val="1"/>
      <w:marLeft w:val="0"/>
      <w:marRight w:val="0"/>
      <w:marTop w:val="0"/>
      <w:marBottom w:val="0"/>
      <w:divBdr>
        <w:top w:val="none" w:sz="0" w:space="0" w:color="auto"/>
        <w:left w:val="none" w:sz="0" w:space="0" w:color="auto"/>
        <w:bottom w:val="none" w:sz="0" w:space="0" w:color="auto"/>
        <w:right w:val="none" w:sz="0" w:space="0" w:color="auto"/>
      </w:divBdr>
    </w:div>
    <w:div w:id="490681055">
      <w:bodyDiv w:val="1"/>
      <w:marLeft w:val="0"/>
      <w:marRight w:val="0"/>
      <w:marTop w:val="0"/>
      <w:marBottom w:val="0"/>
      <w:divBdr>
        <w:top w:val="none" w:sz="0" w:space="0" w:color="auto"/>
        <w:left w:val="none" w:sz="0" w:space="0" w:color="auto"/>
        <w:bottom w:val="none" w:sz="0" w:space="0" w:color="auto"/>
        <w:right w:val="none" w:sz="0" w:space="0" w:color="auto"/>
      </w:divBdr>
    </w:div>
    <w:div w:id="491144869">
      <w:bodyDiv w:val="1"/>
      <w:marLeft w:val="0"/>
      <w:marRight w:val="0"/>
      <w:marTop w:val="0"/>
      <w:marBottom w:val="0"/>
      <w:divBdr>
        <w:top w:val="none" w:sz="0" w:space="0" w:color="auto"/>
        <w:left w:val="none" w:sz="0" w:space="0" w:color="auto"/>
        <w:bottom w:val="none" w:sz="0" w:space="0" w:color="auto"/>
        <w:right w:val="none" w:sz="0" w:space="0" w:color="auto"/>
      </w:divBdr>
    </w:div>
    <w:div w:id="491526309">
      <w:bodyDiv w:val="1"/>
      <w:marLeft w:val="0"/>
      <w:marRight w:val="0"/>
      <w:marTop w:val="0"/>
      <w:marBottom w:val="0"/>
      <w:divBdr>
        <w:top w:val="none" w:sz="0" w:space="0" w:color="auto"/>
        <w:left w:val="none" w:sz="0" w:space="0" w:color="auto"/>
        <w:bottom w:val="none" w:sz="0" w:space="0" w:color="auto"/>
        <w:right w:val="none" w:sz="0" w:space="0" w:color="auto"/>
      </w:divBdr>
    </w:div>
    <w:div w:id="492070628">
      <w:bodyDiv w:val="1"/>
      <w:marLeft w:val="0"/>
      <w:marRight w:val="0"/>
      <w:marTop w:val="0"/>
      <w:marBottom w:val="0"/>
      <w:divBdr>
        <w:top w:val="none" w:sz="0" w:space="0" w:color="auto"/>
        <w:left w:val="none" w:sz="0" w:space="0" w:color="auto"/>
        <w:bottom w:val="none" w:sz="0" w:space="0" w:color="auto"/>
        <w:right w:val="none" w:sz="0" w:space="0" w:color="auto"/>
      </w:divBdr>
    </w:div>
    <w:div w:id="492256555">
      <w:bodyDiv w:val="1"/>
      <w:marLeft w:val="0"/>
      <w:marRight w:val="0"/>
      <w:marTop w:val="0"/>
      <w:marBottom w:val="0"/>
      <w:divBdr>
        <w:top w:val="none" w:sz="0" w:space="0" w:color="auto"/>
        <w:left w:val="none" w:sz="0" w:space="0" w:color="auto"/>
        <w:bottom w:val="none" w:sz="0" w:space="0" w:color="auto"/>
        <w:right w:val="none" w:sz="0" w:space="0" w:color="auto"/>
      </w:divBdr>
    </w:div>
    <w:div w:id="492258174">
      <w:bodyDiv w:val="1"/>
      <w:marLeft w:val="0"/>
      <w:marRight w:val="0"/>
      <w:marTop w:val="0"/>
      <w:marBottom w:val="0"/>
      <w:divBdr>
        <w:top w:val="none" w:sz="0" w:space="0" w:color="auto"/>
        <w:left w:val="none" w:sz="0" w:space="0" w:color="auto"/>
        <w:bottom w:val="none" w:sz="0" w:space="0" w:color="auto"/>
        <w:right w:val="none" w:sz="0" w:space="0" w:color="auto"/>
      </w:divBdr>
    </w:div>
    <w:div w:id="492330597">
      <w:bodyDiv w:val="1"/>
      <w:marLeft w:val="0"/>
      <w:marRight w:val="0"/>
      <w:marTop w:val="0"/>
      <w:marBottom w:val="0"/>
      <w:divBdr>
        <w:top w:val="none" w:sz="0" w:space="0" w:color="auto"/>
        <w:left w:val="none" w:sz="0" w:space="0" w:color="auto"/>
        <w:bottom w:val="none" w:sz="0" w:space="0" w:color="auto"/>
        <w:right w:val="none" w:sz="0" w:space="0" w:color="auto"/>
      </w:divBdr>
    </w:div>
    <w:div w:id="493566159">
      <w:bodyDiv w:val="1"/>
      <w:marLeft w:val="0"/>
      <w:marRight w:val="0"/>
      <w:marTop w:val="0"/>
      <w:marBottom w:val="0"/>
      <w:divBdr>
        <w:top w:val="none" w:sz="0" w:space="0" w:color="auto"/>
        <w:left w:val="none" w:sz="0" w:space="0" w:color="auto"/>
        <w:bottom w:val="none" w:sz="0" w:space="0" w:color="auto"/>
        <w:right w:val="none" w:sz="0" w:space="0" w:color="auto"/>
      </w:divBdr>
    </w:div>
    <w:div w:id="493641366">
      <w:bodyDiv w:val="1"/>
      <w:marLeft w:val="0"/>
      <w:marRight w:val="0"/>
      <w:marTop w:val="0"/>
      <w:marBottom w:val="0"/>
      <w:divBdr>
        <w:top w:val="none" w:sz="0" w:space="0" w:color="auto"/>
        <w:left w:val="none" w:sz="0" w:space="0" w:color="auto"/>
        <w:bottom w:val="none" w:sz="0" w:space="0" w:color="auto"/>
        <w:right w:val="none" w:sz="0" w:space="0" w:color="auto"/>
      </w:divBdr>
    </w:div>
    <w:div w:id="493882813">
      <w:bodyDiv w:val="1"/>
      <w:marLeft w:val="0"/>
      <w:marRight w:val="0"/>
      <w:marTop w:val="0"/>
      <w:marBottom w:val="0"/>
      <w:divBdr>
        <w:top w:val="none" w:sz="0" w:space="0" w:color="auto"/>
        <w:left w:val="none" w:sz="0" w:space="0" w:color="auto"/>
        <w:bottom w:val="none" w:sz="0" w:space="0" w:color="auto"/>
        <w:right w:val="none" w:sz="0" w:space="0" w:color="auto"/>
      </w:divBdr>
    </w:div>
    <w:div w:id="494149680">
      <w:bodyDiv w:val="1"/>
      <w:marLeft w:val="0"/>
      <w:marRight w:val="0"/>
      <w:marTop w:val="0"/>
      <w:marBottom w:val="0"/>
      <w:divBdr>
        <w:top w:val="none" w:sz="0" w:space="0" w:color="auto"/>
        <w:left w:val="none" w:sz="0" w:space="0" w:color="auto"/>
        <w:bottom w:val="none" w:sz="0" w:space="0" w:color="auto"/>
        <w:right w:val="none" w:sz="0" w:space="0" w:color="auto"/>
      </w:divBdr>
    </w:div>
    <w:div w:id="494222129">
      <w:bodyDiv w:val="1"/>
      <w:marLeft w:val="0"/>
      <w:marRight w:val="0"/>
      <w:marTop w:val="0"/>
      <w:marBottom w:val="0"/>
      <w:divBdr>
        <w:top w:val="none" w:sz="0" w:space="0" w:color="auto"/>
        <w:left w:val="none" w:sz="0" w:space="0" w:color="auto"/>
        <w:bottom w:val="none" w:sz="0" w:space="0" w:color="auto"/>
        <w:right w:val="none" w:sz="0" w:space="0" w:color="auto"/>
      </w:divBdr>
    </w:div>
    <w:div w:id="494414226">
      <w:bodyDiv w:val="1"/>
      <w:marLeft w:val="0"/>
      <w:marRight w:val="0"/>
      <w:marTop w:val="0"/>
      <w:marBottom w:val="0"/>
      <w:divBdr>
        <w:top w:val="none" w:sz="0" w:space="0" w:color="auto"/>
        <w:left w:val="none" w:sz="0" w:space="0" w:color="auto"/>
        <w:bottom w:val="none" w:sz="0" w:space="0" w:color="auto"/>
        <w:right w:val="none" w:sz="0" w:space="0" w:color="auto"/>
      </w:divBdr>
    </w:div>
    <w:div w:id="497620128">
      <w:bodyDiv w:val="1"/>
      <w:marLeft w:val="0"/>
      <w:marRight w:val="0"/>
      <w:marTop w:val="0"/>
      <w:marBottom w:val="0"/>
      <w:divBdr>
        <w:top w:val="none" w:sz="0" w:space="0" w:color="auto"/>
        <w:left w:val="none" w:sz="0" w:space="0" w:color="auto"/>
        <w:bottom w:val="none" w:sz="0" w:space="0" w:color="auto"/>
        <w:right w:val="none" w:sz="0" w:space="0" w:color="auto"/>
      </w:divBdr>
    </w:div>
    <w:div w:id="498009240">
      <w:bodyDiv w:val="1"/>
      <w:marLeft w:val="0"/>
      <w:marRight w:val="0"/>
      <w:marTop w:val="0"/>
      <w:marBottom w:val="0"/>
      <w:divBdr>
        <w:top w:val="none" w:sz="0" w:space="0" w:color="auto"/>
        <w:left w:val="none" w:sz="0" w:space="0" w:color="auto"/>
        <w:bottom w:val="none" w:sz="0" w:space="0" w:color="auto"/>
        <w:right w:val="none" w:sz="0" w:space="0" w:color="auto"/>
      </w:divBdr>
    </w:div>
    <w:div w:id="498425946">
      <w:bodyDiv w:val="1"/>
      <w:marLeft w:val="0"/>
      <w:marRight w:val="0"/>
      <w:marTop w:val="0"/>
      <w:marBottom w:val="0"/>
      <w:divBdr>
        <w:top w:val="none" w:sz="0" w:space="0" w:color="auto"/>
        <w:left w:val="none" w:sz="0" w:space="0" w:color="auto"/>
        <w:bottom w:val="none" w:sz="0" w:space="0" w:color="auto"/>
        <w:right w:val="none" w:sz="0" w:space="0" w:color="auto"/>
      </w:divBdr>
    </w:div>
    <w:div w:id="498471281">
      <w:bodyDiv w:val="1"/>
      <w:marLeft w:val="0"/>
      <w:marRight w:val="0"/>
      <w:marTop w:val="0"/>
      <w:marBottom w:val="0"/>
      <w:divBdr>
        <w:top w:val="none" w:sz="0" w:space="0" w:color="auto"/>
        <w:left w:val="none" w:sz="0" w:space="0" w:color="auto"/>
        <w:bottom w:val="none" w:sz="0" w:space="0" w:color="auto"/>
        <w:right w:val="none" w:sz="0" w:space="0" w:color="auto"/>
      </w:divBdr>
    </w:div>
    <w:div w:id="499200931">
      <w:bodyDiv w:val="1"/>
      <w:marLeft w:val="0"/>
      <w:marRight w:val="0"/>
      <w:marTop w:val="0"/>
      <w:marBottom w:val="0"/>
      <w:divBdr>
        <w:top w:val="none" w:sz="0" w:space="0" w:color="auto"/>
        <w:left w:val="none" w:sz="0" w:space="0" w:color="auto"/>
        <w:bottom w:val="none" w:sz="0" w:space="0" w:color="auto"/>
        <w:right w:val="none" w:sz="0" w:space="0" w:color="auto"/>
      </w:divBdr>
    </w:div>
    <w:div w:id="499932211">
      <w:bodyDiv w:val="1"/>
      <w:marLeft w:val="0"/>
      <w:marRight w:val="0"/>
      <w:marTop w:val="0"/>
      <w:marBottom w:val="0"/>
      <w:divBdr>
        <w:top w:val="none" w:sz="0" w:space="0" w:color="auto"/>
        <w:left w:val="none" w:sz="0" w:space="0" w:color="auto"/>
        <w:bottom w:val="none" w:sz="0" w:space="0" w:color="auto"/>
        <w:right w:val="none" w:sz="0" w:space="0" w:color="auto"/>
      </w:divBdr>
    </w:div>
    <w:div w:id="500242034">
      <w:bodyDiv w:val="1"/>
      <w:marLeft w:val="0"/>
      <w:marRight w:val="0"/>
      <w:marTop w:val="0"/>
      <w:marBottom w:val="0"/>
      <w:divBdr>
        <w:top w:val="none" w:sz="0" w:space="0" w:color="auto"/>
        <w:left w:val="none" w:sz="0" w:space="0" w:color="auto"/>
        <w:bottom w:val="none" w:sz="0" w:space="0" w:color="auto"/>
        <w:right w:val="none" w:sz="0" w:space="0" w:color="auto"/>
      </w:divBdr>
    </w:div>
    <w:div w:id="500389045">
      <w:bodyDiv w:val="1"/>
      <w:marLeft w:val="0"/>
      <w:marRight w:val="0"/>
      <w:marTop w:val="0"/>
      <w:marBottom w:val="0"/>
      <w:divBdr>
        <w:top w:val="none" w:sz="0" w:space="0" w:color="auto"/>
        <w:left w:val="none" w:sz="0" w:space="0" w:color="auto"/>
        <w:bottom w:val="none" w:sz="0" w:space="0" w:color="auto"/>
        <w:right w:val="none" w:sz="0" w:space="0" w:color="auto"/>
      </w:divBdr>
    </w:div>
    <w:div w:id="500781262">
      <w:bodyDiv w:val="1"/>
      <w:marLeft w:val="0"/>
      <w:marRight w:val="0"/>
      <w:marTop w:val="0"/>
      <w:marBottom w:val="0"/>
      <w:divBdr>
        <w:top w:val="none" w:sz="0" w:space="0" w:color="auto"/>
        <w:left w:val="none" w:sz="0" w:space="0" w:color="auto"/>
        <w:bottom w:val="none" w:sz="0" w:space="0" w:color="auto"/>
        <w:right w:val="none" w:sz="0" w:space="0" w:color="auto"/>
      </w:divBdr>
    </w:div>
    <w:div w:id="502283590">
      <w:bodyDiv w:val="1"/>
      <w:marLeft w:val="0"/>
      <w:marRight w:val="0"/>
      <w:marTop w:val="0"/>
      <w:marBottom w:val="0"/>
      <w:divBdr>
        <w:top w:val="none" w:sz="0" w:space="0" w:color="auto"/>
        <w:left w:val="none" w:sz="0" w:space="0" w:color="auto"/>
        <w:bottom w:val="none" w:sz="0" w:space="0" w:color="auto"/>
        <w:right w:val="none" w:sz="0" w:space="0" w:color="auto"/>
      </w:divBdr>
    </w:div>
    <w:div w:id="504902526">
      <w:bodyDiv w:val="1"/>
      <w:marLeft w:val="0"/>
      <w:marRight w:val="0"/>
      <w:marTop w:val="0"/>
      <w:marBottom w:val="0"/>
      <w:divBdr>
        <w:top w:val="none" w:sz="0" w:space="0" w:color="auto"/>
        <w:left w:val="none" w:sz="0" w:space="0" w:color="auto"/>
        <w:bottom w:val="none" w:sz="0" w:space="0" w:color="auto"/>
        <w:right w:val="none" w:sz="0" w:space="0" w:color="auto"/>
      </w:divBdr>
    </w:div>
    <w:div w:id="505290369">
      <w:bodyDiv w:val="1"/>
      <w:marLeft w:val="0"/>
      <w:marRight w:val="0"/>
      <w:marTop w:val="0"/>
      <w:marBottom w:val="0"/>
      <w:divBdr>
        <w:top w:val="none" w:sz="0" w:space="0" w:color="auto"/>
        <w:left w:val="none" w:sz="0" w:space="0" w:color="auto"/>
        <w:bottom w:val="none" w:sz="0" w:space="0" w:color="auto"/>
        <w:right w:val="none" w:sz="0" w:space="0" w:color="auto"/>
      </w:divBdr>
    </w:div>
    <w:div w:id="506210213">
      <w:bodyDiv w:val="1"/>
      <w:marLeft w:val="0"/>
      <w:marRight w:val="0"/>
      <w:marTop w:val="0"/>
      <w:marBottom w:val="0"/>
      <w:divBdr>
        <w:top w:val="none" w:sz="0" w:space="0" w:color="auto"/>
        <w:left w:val="none" w:sz="0" w:space="0" w:color="auto"/>
        <w:bottom w:val="none" w:sz="0" w:space="0" w:color="auto"/>
        <w:right w:val="none" w:sz="0" w:space="0" w:color="auto"/>
      </w:divBdr>
    </w:div>
    <w:div w:id="506405199">
      <w:bodyDiv w:val="1"/>
      <w:marLeft w:val="0"/>
      <w:marRight w:val="0"/>
      <w:marTop w:val="0"/>
      <w:marBottom w:val="0"/>
      <w:divBdr>
        <w:top w:val="none" w:sz="0" w:space="0" w:color="auto"/>
        <w:left w:val="none" w:sz="0" w:space="0" w:color="auto"/>
        <w:bottom w:val="none" w:sz="0" w:space="0" w:color="auto"/>
        <w:right w:val="none" w:sz="0" w:space="0" w:color="auto"/>
      </w:divBdr>
    </w:div>
    <w:div w:id="507252483">
      <w:bodyDiv w:val="1"/>
      <w:marLeft w:val="0"/>
      <w:marRight w:val="0"/>
      <w:marTop w:val="0"/>
      <w:marBottom w:val="0"/>
      <w:divBdr>
        <w:top w:val="none" w:sz="0" w:space="0" w:color="auto"/>
        <w:left w:val="none" w:sz="0" w:space="0" w:color="auto"/>
        <w:bottom w:val="none" w:sz="0" w:space="0" w:color="auto"/>
        <w:right w:val="none" w:sz="0" w:space="0" w:color="auto"/>
      </w:divBdr>
    </w:div>
    <w:div w:id="510225484">
      <w:bodyDiv w:val="1"/>
      <w:marLeft w:val="0"/>
      <w:marRight w:val="0"/>
      <w:marTop w:val="0"/>
      <w:marBottom w:val="0"/>
      <w:divBdr>
        <w:top w:val="none" w:sz="0" w:space="0" w:color="auto"/>
        <w:left w:val="none" w:sz="0" w:space="0" w:color="auto"/>
        <w:bottom w:val="none" w:sz="0" w:space="0" w:color="auto"/>
        <w:right w:val="none" w:sz="0" w:space="0" w:color="auto"/>
      </w:divBdr>
    </w:div>
    <w:div w:id="510603306">
      <w:bodyDiv w:val="1"/>
      <w:marLeft w:val="0"/>
      <w:marRight w:val="0"/>
      <w:marTop w:val="0"/>
      <w:marBottom w:val="0"/>
      <w:divBdr>
        <w:top w:val="none" w:sz="0" w:space="0" w:color="auto"/>
        <w:left w:val="none" w:sz="0" w:space="0" w:color="auto"/>
        <w:bottom w:val="none" w:sz="0" w:space="0" w:color="auto"/>
        <w:right w:val="none" w:sz="0" w:space="0" w:color="auto"/>
      </w:divBdr>
    </w:div>
    <w:div w:id="512110046">
      <w:bodyDiv w:val="1"/>
      <w:marLeft w:val="0"/>
      <w:marRight w:val="0"/>
      <w:marTop w:val="0"/>
      <w:marBottom w:val="0"/>
      <w:divBdr>
        <w:top w:val="none" w:sz="0" w:space="0" w:color="auto"/>
        <w:left w:val="none" w:sz="0" w:space="0" w:color="auto"/>
        <w:bottom w:val="none" w:sz="0" w:space="0" w:color="auto"/>
        <w:right w:val="none" w:sz="0" w:space="0" w:color="auto"/>
      </w:divBdr>
    </w:div>
    <w:div w:id="512186099">
      <w:bodyDiv w:val="1"/>
      <w:marLeft w:val="0"/>
      <w:marRight w:val="0"/>
      <w:marTop w:val="0"/>
      <w:marBottom w:val="0"/>
      <w:divBdr>
        <w:top w:val="none" w:sz="0" w:space="0" w:color="auto"/>
        <w:left w:val="none" w:sz="0" w:space="0" w:color="auto"/>
        <w:bottom w:val="none" w:sz="0" w:space="0" w:color="auto"/>
        <w:right w:val="none" w:sz="0" w:space="0" w:color="auto"/>
      </w:divBdr>
    </w:div>
    <w:div w:id="513769339">
      <w:bodyDiv w:val="1"/>
      <w:marLeft w:val="0"/>
      <w:marRight w:val="0"/>
      <w:marTop w:val="0"/>
      <w:marBottom w:val="0"/>
      <w:divBdr>
        <w:top w:val="none" w:sz="0" w:space="0" w:color="auto"/>
        <w:left w:val="none" w:sz="0" w:space="0" w:color="auto"/>
        <w:bottom w:val="none" w:sz="0" w:space="0" w:color="auto"/>
        <w:right w:val="none" w:sz="0" w:space="0" w:color="auto"/>
      </w:divBdr>
    </w:div>
    <w:div w:id="514198908">
      <w:bodyDiv w:val="1"/>
      <w:marLeft w:val="0"/>
      <w:marRight w:val="0"/>
      <w:marTop w:val="0"/>
      <w:marBottom w:val="0"/>
      <w:divBdr>
        <w:top w:val="none" w:sz="0" w:space="0" w:color="auto"/>
        <w:left w:val="none" w:sz="0" w:space="0" w:color="auto"/>
        <w:bottom w:val="none" w:sz="0" w:space="0" w:color="auto"/>
        <w:right w:val="none" w:sz="0" w:space="0" w:color="auto"/>
      </w:divBdr>
    </w:div>
    <w:div w:id="514613339">
      <w:bodyDiv w:val="1"/>
      <w:marLeft w:val="0"/>
      <w:marRight w:val="0"/>
      <w:marTop w:val="0"/>
      <w:marBottom w:val="0"/>
      <w:divBdr>
        <w:top w:val="none" w:sz="0" w:space="0" w:color="auto"/>
        <w:left w:val="none" w:sz="0" w:space="0" w:color="auto"/>
        <w:bottom w:val="none" w:sz="0" w:space="0" w:color="auto"/>
        <w:right w:val="none" w:sz="0" w:space="0" w:color="auto"/>
      </w:divBdr>
    </w:div>
    <w:div w:id="515121669">
      <w:bodyDiv w:val="1"/>
      <w:marLeft w:val="0"/>
      <w:marRight w:val="0"/>
      <w:marTop w:val="0"/>
      <w:marBottom w:val="0"/>
      <w:divBdr>
        <w:top w:val="none" w:sz="0" w:space="0" w:color="auto"/>
        <w:left w:val="none" w:sz="0" w:space="0" w:color="auto"/>
        <w:bottom w:val="none" w:sz="0" w:space="0" w:color="auto"/>
        <w:right w:val="none" w:sz="0" w:space="0" w:color="auto"/>
      </w:divBdr>
    </w:div>
    <w:div w:id="515465758">
      <w:bodyDiv w:val="1"/>
      <w:marLeft w:val="0"/>
      <w:marRight w:val="0"/>
      <w:marTop w:val="0"/>
      <w:marBottom w:val="0"/>
      <w:divBdr>
        <w:top w:val="none" w:sz="0" w:space="0" w:color="auto"/>
        <w:left w:val="none" w:sz="0" w:space="0" w:color="auto"/>
        <w:bottom w:val="none" w:sz="0" w:space="0" w:color="auto"/>
        <w:right w:val="none" w:sz="0" w:space="0" w:color="auto"/>
      </w:divBdr>
    </w:div>
    <w:div w:id="515538545">
      <w:bodyDiv w:val="1"/>
      <w:marLeft w:val="0"/>
      <w:marRight w:val="0"/>
      <w:marTop w:val="0"/>
      <w:marBottom w:val="0"/>
      <w:divBdr>
        <w:top w:val="none" w:sz="0" w:space="0" w:color="auto"/>
        <w:left w:val="none" w:sz="0" w:space="0" w:color="auto"/>
        <w:bottom w:val="none" w:sz="0" w:space="0" w:color="auto"/>
        <w:right w:val="none" w:sz="0" w:space="0" w:color="auto"/>
      </w:divBdr>
    </w:div>
    <w:div w:id="516236697">
      <w:bodyDiv w:val="1"/>
      <w:marLeft w:val="0"/>
      <w:marRight w:val="0"/>
      <w:marTop w:val="0"/>
      <w:marBottom w:val="0"/>
      <w:divBdr>
        <w:top w:val="none" w:sz="0" w:space="0" w:color="auto"/>
        <w:left w:val="none" w:sz="0" w:space="0" w:color="auto"/>
        <w:bottom w:val="none" w:sz="0" w:space="0" w:color="auto"/>
        <w:right w:val="none" w:sz="0" w:space="0" w:color="auto"/>
      </w:divBdr>
    </w:div>
    <w:div w:id="516508029">
      <w:bodyDiv w:val="1"/>
      <w:marLeft w:val="0"/>
      <w:marRight w:val="0"/>
      <w:marTop w:val="0"/>
      <w:marBottom w:val="0"/>
      <w:divBdr>
        <w:top w:val="none" w:sz="0" w:space="0" w:color="auto"/>
        <w:left w:val="none" w:sz="0" w:space="0" w:color="auto"/>
        <w:bottom w:val="none" w:sz="0" w:space="0" w:color="auto"/>
        <w:right w:val="none" w:sz="0" w:space="0" w:color="auto"/>
      </w:divBdr>
    </w:div>
    <w:div w:id="517812164">
      <w:bodyDiv w:val="1"/>
      <w:marLeft w:val="0"/>
      <w:marRight w:val="0"/>
      <w:marTop w:val="0"/>
      <w:marBottom w:val="0"/>
      <w:divBdr>
        <w:top w:val="none" w:sz="0" w:space="0" w:color="auto"/>
        <w:left w:val="none" w:sz="0" w:space="0" w:color="auto"/>
        <w:bottom w:val="none" w:sz="0" w:space="0" w:color="auto"/>
        <w:right w:val="none" w:sz="0" w:space="0" w:color="auto"/>
      </w:divBdr>
    </w:div>
    <w:div w:id="518932404">
      <w:bodyDiv w:val="1"/>
      <w:marLeft w:val="0"/>
      <w:marRight w:val="0"/>
      <w:marTop w:val="0"/>
      <w:marBottom w:val="0"/>
      <w:divBdr>
        <w:top w:val="none" w:sz="0" w:space="0" w:color="auto"/>
        <w:left w:val="none" w:sz="0" w:space="0" w:color="auto"/>
        <w:bottom w:val="none" w:sz="0" w:space="0" w:color="auto"/>
        <w:right w:val="none" w:sz="0" w:space="0" w:color="auto"/>
      </w:divBdr>
    </w:div>
    <w:div w:id="520821479">
      <w:bodyDiv w:val="1"/>
      <w:marLeft w:val="0"/>
      <w:marRight w:val="0"/>
      <w:marTop w:val="0"/>
      <w:marBottom w:val="0"/>
      <w:divBdr>
        <w:top w:val="none" w:sz="0" w:space="0" w:color="auto"/>
        <w:left w:val="none" w:sz="0" w:space="0" w:color="auto"/>
        <w:bottom w:val="none" w:sz="0" w:space="0" w:color="auto"/>
        <w:right w:val="none" w:sz="0" w:space="0" w:color="auto"/>
      </w:divBdr>
    </w:div>
    <w:div w:id="521356495">
      <w:bodyDiv w:val="1"/>
      <w:marLeft w:val="0"/>
      <w:marRight w:val="0"/>
      <w:marTop w:val="0"/>
      <w:marBottom w:val="0"/>
      <w:divBdr>
        <w:top w:val="none" w:sz="0" w:space="0" w:color="auto"/>
        <w:left w:val="none" w:sz="0" w:space="0" w:color="auto"/>
        <w:bottom w:val="none" w:sz="0" w:space="0" w:color="auto"/>
        <w:right w:val="none" w:sz="0" w:space="0" w:color="auto"/>
      </w:divBdr>
    </w:div>
    <w:div w:id="521404501">
      <w:bodyDiv w:val="1"/>
      <w:marLeft w:val="0"/>
      <w:marRight w:val="0"/>
      <w:marTop w:val="0"/>
      <w:marBottom w:val="0"/>
      <w:divBdr>
        <w:top w:val="none" w:sz="0" w:space="0" w:color="auto"/>
        <w:left w:val="none" w:sz="0" w:space="0" w:color="auto"/>
        <w:bottom w:val="none" w:sz="0" w:space="0" w:color="auto"/>
        <w:right w:val="none" w:sz="0" w:space="0" w:color="auto"/>
      </w:divBdr>
    </w:div>
    <w:div w:id="522019094">
      <w:bodyDiv w:val="1"/>
      <w:marLeft w:val="0"/>
      <w:marRight w:val="0"/>
      <w:marTop w:val="0"/>
      <w:marBottom w:val="0"/>
      <w:divBdr>
        <w:top w:val="none" w:sz="0" w:space="0" w:color="auto"/>
        <w:left w:val="none" w:sz="0" w:space="0" w:color="auto"/>
        <w:bottom w:val="none" w:sz="0" w:space="0" w:color="auto"/>
        <w:right w:val="none" w:sz="0" w:space="0" w:color="auto"/>
      </w:divBdr>
    </w:div>
    <w:div w:id="522209807">
      <w:bodyDiv w:val="1"/>
      <w:marLeft w:val="0"/>
      <w:marRight w:val="0"/>
      <w:marTop w:val="0"/>
      <w:marBottom w:val="0"/>
      <w:divBdr>
        <w:top w:val="none" w:sz="0" w:space="0" w:color="auto"/>
        <w:left w:val="none" w:sz="0" w:space="0" w:color="auto"/>
        <w:bottom w:val="none" w:sz="0" w:space="0" w:color="auto"/>
        <w:right w:val="none" w:sz="0" w:space="0" w:color="auto"/>
      </w:divBdr>
    </w:div>
    <w:div w:id="522331525">
      <w:bodyDiv w:val="1"/>
      <w:marLeft w:val="0"/>
      <w:marRight w:val="0"/>
      <w:marTop w:val="0"/>
      <w:marBottom w:val="0"/>
      <w:divBdr>
        <w:top w:val="none" w:sz="0" w:space="0" w:color="auto"/>
        <w:left w:val="none" w:sz="0" w:space="0" w:color="auto"/>
        <w:bottom w:val="none" w:sz="0" w:space="0" w:color="auto"/>
        <w:right w:val="none" w:sz="0" w:space="0" w:color="auto"/>
      </w:divBdr>
    </w:div>
    <w:div w:id="523205336">
      <w:bodyDiv w:val="1"/>
      <w:marLeft w:val="0"/>
      <w:marRight w:val="0"/>
      <w:marTop w:val="0"/>
      <w:marBottom w:val="0"/>
      <w:divBdr>
        <w:top w:val="none" w:sz="0" w:space="0" w:color="auto"/>
        <w:left w:val="none" w:sz="0" w:space="0" w:color="auto"/>
        <w:bottom w:val="none" w:sz="0" w:space="0" w:color="auto"/>
        <w:right w:val="none" w:sz="0" w:space="0" w:color="auto"/>
      </w:divBdr>
    </w:div>
    <w:div w:id="523787713">
      <w:bodyDiv w:val="1"/>
      <w:marLeft w:val="0"/>
      <w:marRight w:val="0"/>
      <w:marTop w:val="0"/>
      <w:marBottom w:val="0"/>
      <w:divBdr>
        <w:top w:val="none" w:sz="0" w:space="0" w:color="auto"/>
        <w:left w:val="none" w:sz="0" w:space="0" w:color="auto"/>
        <w:bottom w:val="none" w:sz="0" w:space="0" w:color="auto"/>
        <w:right w:val="none" w:sz="0" w:space="0" w:color="auto"/>
      </w:divBdr>
    </w:div>
    <w:div w:id="524170437">
      <w:bodyDiv w:val="1"/>
      <w:marLeft w:val="0"/>
      <w:marRight w:val="0"/>
      <w:marTop w:val="0"/>
      <w:marBottom w:val="0"/>
      <w:divBdr>
        <w:top w:val="none" w:sz="0" w:space="0" w:color="auto"/>
        <w:left w:val="none" w:sz="0" w:space="0" w:color="auto"/>
        <w:bottom w:val="none" w:sz="0" w:space="0" w:color="auto"/>
        <w:right w:val="none" w:sz="0" w:space="0" w:color="auto"/>
      </w:divBdr>
    </w:div>
    <w:div w:id="524707605">
      <w:bodyDiv w:val="1"/>
      <w:marLeft w:val="0"/>
      <w:marRight w:val="0"/>
      <w:marTop w:val="0"/>
      <w:marBottom w:val="0"/>
      <w:divBdr>
        <w:top w:val="none" w:sz="0" w:space="0" w:color="auto"/>
        <w:left w:val="none" w:sz="0" w:space="0" w:color="auto"/>
        <w:bottom w:val="none" w:sz="0" w:space="0" w:color="auto"/>
        <w:right w:val="none" w:sz="0" w:space="0" w:color="auto"/>
      </w:divBdr>
    </w:div>
    <w:div w:id="525561697">
      <w:bodyDiv w:val="1"/>
      <w:marLeft w:val="0"/>
      <w:marRight w:val="0"/>
      <w:marTop w:val="0"/>
      <w:marBottom w:val="0"/>
      <w:divBdr>
        <w:top w:val="none" w:sz="0" w:space="0" w:color="auto"/>
        <w:left w:val="none" w:sz="0" w:space="0" w:color="auto"/>
        <w:bottom w:val="none" w:sz="0" w:space="0" w:color="auto"/>
        <w:right w:val="none" w:sz="0" w:space="0" w:color="auto"/>
      </w:divBdr>
    </w:div>
    <w:div w:id="525751230">
      <w:bodyDiv w:val="1"/>
      <w:marLeft w:val="0"/>
      <w:marRight w:val="0"/>
      <w:marTop w:val="0"/>
      <w:marBottom w:val="0"/>
      <w:divBdr>
        <w:top w:val="none" w:sz="0" w:space="0" w:color="auto"/>
        <w:left w:val="none" w:sz="0" w:space="0" w:color="auto"/>
        <w:bottom w:val="none" w:sz="0" w:space="0" w:color="auto"/>
        <w:right w:val="none" w:sz="0" w:space="0" w:color="auto"/>
      </w:divBdr>
    </w:div>
    <w:div w:id="526140643">
      <w:bodyDiv w:val="1"/>
      <w:marLeft w:val="0"/>
      <w:marRight w:val="0"/>
      <w:marTop w:val="0"/>
      <w:marBottom w:val="0"/>
      <w:divBdr>
        <w:top w:val="none" w:sz="0" w:space="0" w:color="auto"/>
        <w:left w:val="none" w:sz="0" w:space="0" w:color="auto"/>
        <w:bottom w:val="none" w:sz="0" w:space="0" w:color="auto"/>
        <w:right w:val="none" w:sz="0" w:space="0" w:color="auto"/>
      </w:divBdr>
    </w:div>
    <w:div w:id="526797134">
      <w:bodyDiv w:val="1"/>
      <w:marLeft w:val="0"/>
      <w:marRight w:val="0"/>
      <w:marTop w:val="0"/>
      <w:marBottom w:val="0"/>
      <w:divBdr>
        <w:top w:val="none" w:sz="0" w:space="0" w:color="auto"/>
        <w:left w:val="none" w:sz="0" w:space="0" w:color="auto"/>
        <w:bottom w:val="none" w:sz="0" w:space="0" w:color="auto"/>
        <w:right w:val="none" w:sz="0" w:space="0" w:color="auto"/>
      </w:divBdr>
    </w:div>
    <w:div w:id="527449988">
      <w:bodyDiv w:val="1"/>
      <w:marLeft w:val="0"/>
      <w:marRight w:val="0"/>
      <w:marTop w:val="0"/>
      <w:marBottom w:val="0"/>
      <w:divBdr>
        <w:top w:val="none" w:sz="0" w:space="0" w:color="auto"/>
        <w:left w:val="none" w:sz="0" w:space="0" w:color="auto"/>
        <w:bottom w:val="none" w:sz="0" w:space="0" w:color="auto"/>
        <w:right w:val="none" w:sz="0" w:space="0" w:color="auto"/>
      </w:divBdr>
    </w:div>
    <w:div w:id="527596832">
      <w:bodyDiv w:val="1"/>
      <w:marLeft w:val="0"/>
      <w:marRight w:val="0"/>
      <w:marTop w:val="0"/>
      <w:marBottom w:val="0"/>
      <w:divBdr>
        <w:top w:val="none" w:sz="0" w:space="0" w:color="auto"/>
        <w:left w:val="none" w:sz="0" w:space="0" w:color="auto"/>
        <w:bottom w:val="none" w:sz="0" w:space="0" w:color="auto"/>
        <w:right w:val="none" w:sz="0" w:space="0" w:color="auto"/>
      </w:divBdr>
    </w:div>
    <w:div w:id="527959661">
      <w:bodyDiv w:val="1"/>
      <w:marLeft w:val="0"/>
      <w:marRight w:val="0"/>
      <w:marTop w:val="0"/>
      <w:marBottom w:val="0"/>
      <w:divBdr>
        <w:top w:val="none" w:sz="0" w:space="0" w:color="auto"/>
        <w:left w:val="none" w:sz="0" w:space="0" w:color="auto"/>
        <w:bottom w:val="none" w:sz="0" w:space="0" w:color="auto"/>
        <w:right w:val="none" w:sz="0" w:space="0" w:color="auto"/>
      </w:divBdr>
    </w:div>
    <w:div w:id="528566613">
      <w:bodyDiv w:val="1"/>
      <w:marLeft w:val="0"/>
      <w:marRight w:val="0"/>
      <w:marTop w:val="0"/>
      <w:marBottom w:val="0"/>
      <w:divBdr>
        <w:top w:val="none" w:sz="0" w:space="0" w:color="auto"/>
        <w:left w:val="none" w:sz="0" w:space="0" w:color="auto"/>
        <w:bottom w:val="none" w:sz="0" w:space="0" w:color="auto"/>
        <w:right w:val="none" w:sz="0" w:space="0" w:color="auto"/>
      </w:divBdr>
    </w:div>
    <w:div w:id="529995111">
      <w:bodyDiv w:val="1"/>
      <w:marLeft w:val="0"/>
      <w:marRight w:val="0"/>
      <w:marTop w:val="0"/>
      <w:marBottom w:val="0"/>
      <w:divBdr>
        <w:top w:val="none" w:sz="0" w:space="0" w:color="auto"/>
        <w:left w:val="none" w:sz="0" w:space="0" w:color="auto"/>
        <w:bottom w:val="none" w:sz="0" w:space="0" w:color="auto"/>
        <w:right w:val="none" w:sz="0" w:space="0" w:color="auto"/>
      </w:divBdr>
    </w:div>
    <w:div w:id="530413659">
      <w:bodyDiv w:val="1"/>
      <w:marLeft w:val="0"/>
      <w:marRight w:val="0"/>
      <w:marTop w:val="0"/>
      <w:marBottom w:val="0"/>
      <w:divBdr>
        <w:top w:val="none" w:sz="0" w:space="0" w:color="auto"/>
        <w:left w:val="none" w:sz="0" w:space="0" w:color="auto"/>
        <w:bottom w:val="none" w:sz="0" w:space="0" w:color="auto"/>
        <w:right w:val="none" w:sz="0" w:space="0" w:color="auto"/>
      </w:divBdr>
    </w:div>
    <w:div w:id="530727247">
      <w:bodyDiv w:val="1"/>
      <w:marLeft w:val="0"/>
      <w:marRight w:val="0"/>
      <w:marTop w:val="0"/>
      <w:marBottom w:val="0"/>
      <w:divBdr>
        <w:top w:val="none" w:sz="0" w:space="0" w:color="auto"/>
        <w:left w:val="none" w:sz="0" w:space="0" w:color="auto"/>
        <w:bottom w:val="none" w:sz="0" w:space="0" w:color="auto"/>
        <w:right w:val="none" w:sz="0" w:space="0" w:color="auto"/>
      </w:divBdr>
    </w:div>
    <w:div w:id="530841843">
      <w:bodyDiv w:val="1"/>
      <w:marLeft w:val="0"/>
      <w:marRight w:val="0"/>
      <w:marTop w:val="0"/>
      <w:marBottom w:val="0"/>
      <w:divBdr>
        <w:top w:val="none" w:sz="0" w:space="0" w:color="auto"/>
        <w:left w:val="none" w:sz="0" w:space="0" w:color="auto"/>
        <w:bottom w:val="none" w:sz="0" w:space="0" w:color="auto"/>
        <w:right w:val="none" w:sz="0" w:space="0" w:color="auto"/>
      </w:divBdr>
    </w:div>
    <w:div w:id="531462212">
      <w:bodyDiv w:val="1"/>
      <w:marLeft w:val="0"/>
      <w:marRight w:val="0"/>
      <w:marTop w:val="0"/>
      <w:marBottom w:val="0"/>
      <w:divBdr>
        <w:top w:val="none" w:sz="0" w:space="0" w:color="auto"/>
        <w:left w:val="none" w:sz="0" w:space="0" w:color="auto"/>
        <w:bottom w:val="none" w:sz="0" w:space="0" w:color="auto"/>
        <w:right w:val="none" w:sz="0" w:space="0" w:color="auto"/>
      </w:divBdr>
    </w:div>
    <w:div w:id="531572294">
      <w:bodyDiv w:val="1"/>
      <w:marLeft w:val="0"/>
      <w:marRight w:val="0"/>
      <w:marTop w:val="0"/>
      <w:marBottom w:val="0"/>
      <w:divBdr>
        <w:top w:val="none" w:sz="0" w:space="0" w:color="auto"/>
        <w:left w:val="none" w:sz="0" w:space="0" w:color="auto"/>
        <w:bottom w:val="none" w:sz="0" w:space="0" w:color="auto"/>
        <w:right w:val="none" w:sz="0" w:space="0" w:color="auto"/>
      </w:divBdr>
    </w:div>
    <w:div w:id="532038858">
      <w:bodyDiv w:val="1"/>
      <w:marLeft w:val="0"/>
      <w:marRight w:val="0"/>
      <w:marTop w:val="0"/>
      <w:marBottom w:val="0"/>
      <w:divBdr>
        <w:top w:val="none" w:sz="0" w:space="0" w:color="auto"/>
        <w:left w:val="none" w:sz="0" w:space="0" w:color="auto"/>
        <w:bottom w:val="none" w:sz="0" w:space="0" w:color="auto"/>
        <w:right w:val="none" w:sz="0" w:space="0" w:color="auto"/>
      </w:divBdr>
    </w:div>
    <w:div w:id="532420939">
      <w:bodyDiv w:val="1"/>
      <w:marLeft w:val="0"/>
      <w:marRight w:val="0"/>
      <w:marTop w:val="0"/>
      <w:marBottom w:val="0"/>
      <w:divBdr>
        <w:top w:val="none" w:sz="0" w:space="0" w:color="auto"/>
        <w:left w:val="none" w:sz="0" w:space="0" w:color="auto"/>
        <w:bottom w:val="none" w:sz="0" w:space="0" w:color="auto"/>
        <w:right w:val="none" w:sz="0" w:space="0" w:color="auto"/>
      </w:divBdr>
    </w:div>
    <w:div w:id="532612985">
      <w:bodyDiv w:val="1"/>
      <w:marLeft w:val="0"/>
      <w:marRight w:val="0"/>
      <w:marTop w:val="0"/>
      <w:marBottom w:val="0"/>
      <w:divBdr>
        <w:top w:val="none" w:sz="0" w:space="0" w:color="auto"/>
        <w:left w:val="none" w:sz="0" w:space="0" w:color="auto"/>
        <w:bottom w:val="none" w:sz="0" w:space="0" w:color="auto"/>
        <w:right w:val="none" w:sz="0" w:space="0" w:color="auto"/>
      </w:divBdr>
    </w:div>
    <w:div w:id="533617253">
      <w:bodyDiv w:val="1"/>
      <w:marLeft w:val="0"/>
      <w:marRight w:val="0"/>
      <w:marTop w:val="0"/>
      <w:marBottom w:val="0"/>
      <w:divBdr>
        <w:top w:val="none" w:sz="0" w:space="0" w:color="auto"/>
        <w:left w:val="none" w:sz="0" w:space="0" w:color="auto"/>
        <w:bottom w:val="none" w:sz="0" w:space="0" w:color="auto"/>
        <w:right w:val="none" w:sz="0" w:space="0" w:color="auto"/>
      </w:divBdr>
    </w:div>
    <w:div w:id="535388833">
      <w:bodyDiv w:val="1"/>
      <w:marLeft w:val="0"/>
      <w:marRight w:val="0"/>
      <w:marTop w:val="0"/>
      <w:marBottom w:val="0"/>
      <w:divBdr>
        <w:top w:val="none" w:sz="0" w:space="0" w:color="auto"/>
        <w:left w:val="none" w:sz="0" w:space="0" w:color="auto"/>
        <w:bottom w:val="none" w:sz="0" w:space="0" w:color="auto"/>
        <w:right w:val="none" w:sz="0" w:space="0" w:color="auto"/>
      </w:divBdr>
    </w:div>
    <w:div w:id="535460609">
      <w:bodyDiv w:val="1"/>
      <w:marLeft w:val="0"/>
      <w:marRight w:val="0"/>
      <w:marTop w:val="0"/>
      <w:marBottom w:val="0"/>
      <w:divBdr>
        <w:top w:val="none" w:sz="0" w:space="0" w:color="auto"/>
        <w:left w:val="none" w:sz="0" w:space="0" w:color="auto"/>
        <w:bottom w:val="none" w:sz="0" w:space="0" w:color="auto"/>
        <w:right w:val="none" w:sz="0" w:space="0" w:color="auto"/>
      </w:divBdr>
    </w:div>
    <w:div w:id="536282146">
      <w:bodyDiv w:val="1"/>
      <w:marLeft w:val="0"/>
      <w:marRight w:val="0"/>
      <w:marTop w:val="0"/>
      <w:marBottom w:val="0"/>
      <w:divBdr>
        <w:top w:val="none" w:sz="0" w:space="0" w:color="auto"/>
        <w:left w:val="none" w:sz="0" w:space="0" w:color="auto"/>
        <w:bottom w:val="none" w:sz="0" w:space="0" w:color="auto"/>
        <w:right w:val="none" w:sz="0" w:space="0" w:color="auto"/>
      </w:divBdr>
    </w:div>
    <w:div w:id="536506799">
      <w:bodyDiv w:val="1"/>
      <w:marLeft w:val="0"/>
      <w:marRight w:val="0"/>
      <w:marTop w:val="0"/>
      <w:marBottom w:val="0"/>
      <w:divBdr>
        <w:top w:val="none" w:sz="0" w:space="0" w:color="auto"/>
        <w:left w:val="none" w:sz="0" w:space="0" w:color="auto"/>
        <w:bottom w:val="none" w:sz="0" w:space="0" w:color="auto"/>
        <w:right w:val="none" w:sz="0" w:space="0" w:color="auto"/>
      </w:divBdr>
    </w:div>
    <w:div w:id="540170341">
      <w:bodyDiv w:val="1"/>
      <w:marLeft w:val="0"/>
      <w:marRight w:val="0"/>
      <w:marTop w:val="0"/>
      <w:marBottom w:val="0"/>
      <w:divBdr>
        <w:top w:val="none" w:sz="0" w:space="0" w:color="auto"/>
        <w:left w:val="none" w:sz="0" w:space="0" w:color="auto"/>
        <w:bottom w:val="none" w:sz="0" w:space="0" w:color="auto"/>
        <w:right w:val="none" w:sz="0" w:space="0" w:color="auto"/>
      </w:divBdr>
    </w:div>
    <w:div w:id="540435807">
      <w:bodyDiv w:val="1"/>
      <w:marLeft w:val="0"/>
      <w:marRight w:val="0"/>
      <w:marTop w:val="0"/>
      <w:marBottom w:val="0"/>
      <w:divBdr>
        <w:top w:val="none" w:sz="0" w:space="0" w:color="auto"/>
        <w:left w:val="none" w:sz="0" w:space="0" w:color="auto"/>
        <w:bottom w:val="none" w:sz="0" w:space="0" w:color="auto"/>
        <w:right w:val="none" w:sz="0" w:space="0" w:color="auto"/>
      </w:divBdr>
    </w:div>
    <w:div w:id="541090038">
      <w:bodyDiv w:val="1"/>
      <w:marLeft w:val="0"/>
      <w:marRight w:val="0"/>
      <w:marTop w:val="0"/>
      <w:marBottom w:val="0"/>
      <w:divBdr>
        <w:top w:val="none" w:sz="0" w:space="0" w:color="auto"/>
        <w:left w:val="none" w:sz="0" w:space="0" w:color="auto"/>
        <w:bottom w:val="none" w:sz="0" w:space="0" w:color="auto"/>
        <w:right w:val="none" w:sz="0" w:space="0" w:color="auto"/>
      </w:divBdr>
    </w:div>
    <w:div w:id="541988481">
      <w:bodyDiv w:val="1"/>
      <w:marLeft w:val="0"/>
      <w:marRight w:val="0"/>
      <w:marTop w:val="0"/>
      <w:marBottom w:val="0"/>
      <w:divBdr>
        <w:top w:val="none" w:sz="0" w:space="0" w:color="auto"/>
        <w:left w:val="none" w:sz="0" w:space="0" w:color="auto"/>
        <w:bottom w:val="none" w:sz="0" w:space="0" w:color="auto"/>
        <w:right w:val="none" w:sz="0" w:space="0" w:color="auto"/>
      </w:divBdr>
    </w:div>
    <w:div w:id="542786601">
      <w:bodyDiv w:val="1"/>
      <w:marLeft w:val="0"/>
      <w:marRight w:val="0"/>
      <w:marTop w:val="0"/>
      <w:marBottom w:val="0"/>
      <w:divBdr>
        <w:top w:val="none" w:sz="0" w:space="0" w:color="auto"/>
        <w:left w:val="none" w:sz="0" w:space="0" w:color="auto"/>
        <w:bottom w:val="none" w:sz="0" w:space="0" w:color="auto"/>
        <w:right w:val="none" w:sz="0" w:space="0" w:color="auto"/>
      </w:divBdr>
    </w:div>
    <w:div w:id="542907765">
      <w:bodyDiv w:val="1"/>
      <w:marLeft w:val="0"/>
      <w:marRight w:val="0"/>
      <w:marTop w:val="0"/>
      <w:marBottom w:val="0"/>
      <w:divBdr>
        <w:top w:val="none" w:sz="0" w:space="0" w:color="auto"/>
        <w:left w:val="none" w:sz="0" w:space="0" w:color="auto"/>
        <w:bottom w:val="none" w:sz="0" w:space="0" w:color="auto"/>
        <w:right w:val="none" w:sz="0" w:space="0" w:color="auto"/>
      </w:divBdr>
    </w:div>
    <w:div w:id="543104367">
      <w:bodyDiv w:val="1"/>
      <w:marLeft w:val="0"/>
      <w:marRight w:val="0"/>
      <w:marTop w:val="0"/>
      <w:marBottom w:val="0"/>
      <w:divBdr>
        <w:top w:val="none" w:sz="0" w:space="0" w:color="auto"/>
        <w:left w:val="none" w:sz="0" w:space="0" w:color="auto"/>
        <w:bottom w:val="none" w:sz="0" w:space="0" w:color="auto"/>
        <w:right w:val="none" w:sz="0" w:space="0" w:color="auto"/>
      </w:divBdr>
    </w:div>
    <w:div w:id="544027419">
      <w:bodyDiv w:val="1"/>
      <w:marLeft w:val="0"/>
      <w:marRight w:val="0"/>
      <w:marTop w:val="0"/>
      <w:marBottom w:val="0"/>
      <w:divBdr>
        <w:top w:val="none" w:sz="0" w:space="0" w:color="auto"/>
        <w:left w:val="none" w:sz="0" w:space="0" w:color="auto"/>
        <w:bottom w:val="none" w:sz="0" w:space="0" w:color="auto"/>
        <w:right w:val="none" w:sz="0" w:space="0" w:color="auto"/>
      </w:divBdr>
    </w:div>
    <w:div w:id="544176616">
      <w:bodyDiv w:val="1"/>
      <w:marLeft w:val="0"/>
      <w:marRight w:val="0"/>
      <w:marTop w:val="0"/>
      <w:marBottom w:val="0"/>
      <w:divBdr>
        <w:top w:val="none" w:sz="0" w:space="0" w:color="auto"/>
        <w:left w:val="none" w:sz="0" w:space="0" w:color="auto"/>
        <w:bottom w:val="none" w:sz="0" w:space="0" w:color="auto"/>
        <w:right w:val="none" w:sz="0" w:space="0" w:color="auto"/>
      </w:divBdr>
    </w:div>
    <w:div w:id="544416601">
      <w:bodyDiv w:val="1"/>
      <w:marLeft w:val="0"/>
      <w:marRight w:val="0"/>
      <w:marTop w:val="0"/>
      <w:marBottom w:val="0"/>
      <w:divBdr>
        <w:top w:val="none" w:sz="0" w:space="0" w:color="auto"/>
        <w:left w:val="none" w:sz="0" w:space="0" w:color="auto"/>
        <w:bottom w:val="none" w:sz="0" w:space="0" w:color="auto"/>
        <w:right w:val="none" w:sz="0" w:space="0" w:color="auto"/>
      </w:divBdr>
    </w:div>
    <w:div w:id="544484060">
      <w:bodyDiv w:val="1"/>
      <w:marLeft w:val="0"/>
      <w:marRight w:val="0"/>
      <w:marTop w:val="0"/>
      <w:marBottom w:val="0"/>
      <w:divBdr>
        <w:top w:val="none" w:sz="0" w:space="0" w:color="auto"/>
        <w:left w:val="none" w:sz="0" w:space="0" w:color="auto"/>
        <w:bottom w:val="none" w:sz="0" w:space="0" w:color="auto"/>
        <w:right w:val="none" w:sz="0" w:space="0" w:color="auto"/>
      </w:divBdr>
    </w:div>
    <w:div w:id="544682051">
      <w:bodyDiv w:val="1"/>
      <w:marLeft w:val="0"/>
      <w:marRight w:val="0"/>
      <w:marTop w:val="0"/>
      <w:marBottom w:val="0"/>
      <w:divBdr>
        <w:top w:val="none" w:sz="0" w:space="0" w:color="auto"/>
        <w:left w:val="none" w:sz="0" w:space="0" w:color="auto"/>
        <w:bottom w:val="none" w:sz="0" w:space="0" w:color="auto"/>
        <w:right w:val="none" w:sz="0" w:space="0" w:color="auto"/>
      </w:divBdr>
    </w:div>
    <w:div w:id="544755801">
      <w:bodyDiv w:val="1"/>
      <w:marLeft w:val="0"/>
      <w:marRight w:val="0"/>
      <w:marTop w:val="0"/>
      <w:marBottom w:val="0"/>
      <w:divBdr>
        <w:top w:val="none" w:sz="0" w:space="0" w:color="auto"/>
        <w:left w:val="none" w:sz="0" w:space="0" w:color="auto"/>
        <w:bottom w:val="none" w:sz="0" w:space="0" w:color="auto"/>
        <w:right w:val="none" w:sz="0" w:space="0" w:color="auto"/>
      </w:divBdr>
    </w:div>
    <w:div w:id="549919053">
      <w:bodyDiv w:val="1"/>
      <w:marLeft w:val="0"/>
      <w:marRight w:val="0"/>
      <w:marTop w:val="0"/>
      <w:marBottom w:val="0"/>
      <w:divBdr>
        <w:top w:val="none" w:sz="0" w:space="0" w:color="auto"/>
        <w:left w:val="none" w:sz="0" w:space="0" w:color="auto"/>
        <w:bottom w:val="none" w:sz="0" w:space="0" w:color="auto"/>
        <w:right w:val="none" w:sz="0" w:space="0" w:color="auto"/>
      </w:divBdr>
    </w:div>
    <w:div w:id="550117115">
      <w:bodyDiv w:val="1"/>
      <w:marLeft w:val="0"/>
      <w:marRight w:val="0"/>
      <w:marTop w:val="0"/>
      <w:marBottom w:val="0"/>
      <w:divBdr>
        <w:top w:val="none" w:sz="0" w:space="0" w:color="auto"/>
        <w:left w:val="none" w:sz="0" w:space="0" w:color="auto"/>
        <w:bottom w:val="none" w:sz="0" w:space="0" w:color="auto"/>
        <w:right w:val="none" w:sz="0" w:space="0" w:color="auto"/>
      </w:divBdr>
    </w:div>
    <w:div w:id="550306010">
      <w:bodyDiv w:val="1"/>
      <w:marLeft w:val="0"/>
      <w:marRight w:val="0"/>
      <w:marTop w:val="0"/>
      <w:marBottom w:val="0"/>
      <w:divBdr>
        <w:top w:val="none" w:sz="0" w:space="0" w:color="auto"/>
        <w:left w:val="none" w:sz="0" w:space="0" w:color="auto"/>
        <w:bottom w:val="none" w:sz="0" w:space="0" w:color="auto"/>
        <w:right w:val="none" w:sz="0" w:space="0" w:color="auto"/>
      </w:divBdr>
    </w:div>
    <w:div w:id="554660695">
      <w:bodyDiv w:val="1"/>
      <w:marLeft w:val="0"/>
      <w:marRight w:val="0"/>
      <w:marTop w:val="0"/>
      <w:marBottom w:val="0"/>
      <w:divBdr>
        <w:top w:val="none" w:sz="0" w:space="0" w:color="auto"/>
        <w:left w:val="none" w:sz="0" w:space="0" w:color="auto"/>
        <w:bottom w:val="none" w:sz="0" w:space="0" w:color="auto"/>
        <w:right w:val="none" w:sz="0" w:space="0" w:color="auto"/>
      </w:divBdr>
    </w:div>
    <w:div w:id="555706330">
      <w:bodyDiv w:val="1"/>
      <w:marLeft w:val="0"/>
      <w:marRight w:val="0"/>
      <w:marTop w:val="0"/>
      <w:marBottom w:val="0"/>
      <w:divBdr>
        <w:top w:val="none" w:sz="0" w:space="0" w:color="auto"/>
        <w:left w:val="none" w:sz="0" w:space="0" w:color="auto"/>
        <w:bottom w:val="none" w:sz="0" w:space="0" w:color="auto"/>
        <w:right w:val="none" w:sz="0" w:space="0" w:color="auto"/>
      </w:divBdr>
    </w:div>
    <w:div w:id="556087372">
      <w:bodyDiv w:val="1"/>
      <w:marLeft w:val="0"/>
      <w:marRight w:val="0"/>
      <w:marTop w:val="0"/>
      <w:marBottom w:val="0"/>
      <w:divBdr>
        <w:top w:val="none" w:sz="0" w:space="0" w:color="auto"/>
        <w:left w:val="none" w:sz="0" w:space="0" w:color="auto"/>
        <w:bottom w:val="none" w:sz="0" w:space="0" w:color="auto"/>
        <w:right w:val="none" w:sz="0" w:space="0" w:color="auto"/>
      </w:divBdr>
    </w:div>
    <w:div w:id="556745747">
      <w:bodyDiv w:val="1"/>
      <w:marLeft w:val="0"/>
      <w:marRight w:val="0"/>
      <w:marTop w:val="0"/>
      <w:marBottom w:val="0"/>
      <w:divBdr>
        <w:top w:val="none" w:sz="0" w:space="0" w:color="auto"/>
        <w:left w:val="none" w:sz="0" w:space="0" w:color="auto"/>
        <w:bottom w:val="none" w:sz="0" w:space="0" w:color="auto"/>
        <w:right w:val="none" w:sz="0" w:space="0" w:color="auto"/>
      </w:divBdr>
    </w:div>
    <w:div w:id="557008729">
      <w:bodyDiv w:val="1"/>
      <w:marLeft w:val="0"/>
      <w:marRight w:val="0"/>
      <w:marTop w:val="0"/>
      <w:marBottom w:val="0"/>
      <w:divBdr>
        <w:top w:val="none" w:sz="0" w:space="0" w:color="auto"/>
        <w:left w:val="none" w:sz="0" w:space="0" w:color="auto"/>
        <w:bottom w:val="none" w:sz="0" w:space="0" w:color="auto"/>
        <w:right w:val="none" w:sz="0" w:space="0" w:color="auto"/>
      </w:divBdr>
    </w:div>
    <w:div w:id="557477644">
      <w:bodyDiv w:val="1"/>
      <w:marLeft w:val="0"/>
      <w:marRight w:val="0"/>
      <w:marTop w:val="0"/>
      <w:marBottom w:val="0"/>
      <w:divBdr>
        <w:top w:val="none" w:sz="0" w:space="0" w:color="auto"/>
        <w:left w:val="none" w:sz="0" w:space="0" w:color="auto"/>
        <w:bottom w:val="none" w:sz="0" w:space="0" w:color="auto"/>
        <w:right w:val="none" w:sz="0" w:space="0" w:color="auto"/>
      </w:divBdr>
    </w:div>
    <w:div w:id="557520537">
      <w:bodyDiv w:val="1"/>
      <w:marLeft w:val="0"/>
      <w:marRight w:val="0"/>
      <w:marTop w:val="0"/>
      <w:marBottom w:val="0"/>
      <w:divBdr>
        <w:top w:val="none" w:sz="0" w:space="0" w:color="auto"/>
        <w:left w:val="none" w:sz="0" w:space="0" w:color="auto"/>
        <w:bottom w:val="none" w:sz="0" w:space="0" w:color="auto"/>
        <w:right w:val="none" w:sz="0" w:space="0" w:color="auto"/>
      </w:divBdr>
    </w:div>
    <w:div w:id="558054084">
      <w:bodyDiv w:val="1"/>
      <w:marLeft w:val="0"/>
      <w:marRight w:val="0"/>
      <w:marTop w:val="0"/>
      <w:marBottom w:val="0"/>
      <w:divBdr>
        <w:top w:val="none" w:sz="0" w:space="0" w:color="auto"/>
        <w:left w:val="none" w:sz="0" w:space="0" w:color="auto"/>
        <w:bottom w:val="none" w:sz="0" w:space="0" w:color="auto"/>
        <w:right w:val="none" w:sz="0" w:space="0" w:color="auto"/>
      </w:divBdr>
    </w:div>
    <w:div w:id="559168410">
      <w:bodyDiv w:val="1"/>
      <w:marLeft w:val="0"/>
      <w:marRight w:val="0"/>
      <w:marTop w:val="0"/>
      <w:marBottom w:val="0"/>
      <w:divBdr>
        <w:top w:val="none" w:sz="0" w:space="0" w:color="auto"/>
        <w:left w:val="none" w:sz="0" w:space="0" w:color="auto"/>
        <w:bottom w:val="none" w:sz="0" w:space="0" w:color="auto"/>
        <w:right w:val="none" w:sz="0" w:space="0" w:color="auto"/>
      </w:divBdr>
    </w:div>
    <w:div w:id="559366003">
      <w:bodyDiv w:val="1"/>
      <w:marLeft w:val="0"/>
      <w:marRight w:val="0"/>
      <w:marTop w:val="0"/>
      <w:marBottom w:val="0"/>
      <w:divBdr>
        <w:top w:val="none" w:sz="0" w:space="0" w:color="auto"/>
        <w:left w:val="none" w:sz="0" w:space="0" w:color="auto"/>
        <w:bottom w:val="none" w:sz="0" w:space="0" w:color="auto"/>
        <w:right w:val="none" w:sz="0" w:space="0" w:color="auto"/>
      </w:divBdr>
    </w:div>
    <w:div w:id="560481105">
      <w:bodyDiv w:val="1"/>
      <w:marLeft w:val="0"/>
      <w:marRight w:val="0"/>
      <w:marTop w:val="0"/>
      <w:marBottom w:val="0"/>
      <w:divBdr>
        <w:top w:val="none" w:sz="0" w:space="0" w:color="auto"/>
        <w:left w:val="none" w:sz="0" w:space="0" w:color="auto"/>
        <w:bottom w:val="none" w:sz="0" w:space="0" w:color="auto"/>
        <w:right w:val="none" w:sz="0" w:space="0" w:color="auto"/>
      </w:divBdr>
    </w:div>
    <w:div w:id="561210807">
      <w:bodyDiv w:val="1"/>
      <w:marLeft w:val="0"/>
      <w:marRight w:val="0"/>
      <w:marTop w:val="0"/>
      <w:marBottom w:val="0"/>
      <w:divBdr>
        <w:top w:val="none" w:sz="0" w:space="0" w:color="auto"/>
        <w:left w:val="none" w:sz="0" w:space="0" w:color="auto"/>
        <w:bottom w:val="none" w:sz="0" w:space="0" w:color="auto"/>
        <w:right w:val="none" w:sz="0" w:space="0" w:color="auto"/>
      </w:divBdr>
    </w:div>
    <w:div w:id="561865545">
      <w:bodyDiv w:val="1"/>
      <w:marLeft w:val="0"/>
      <w:marRight w:val="0"/>
      <w:marTop w:val="0"/>
      <w:marBottom w:val="0"/>
      <w:divBdr>
        <w:top w:val="none" w:sz="0" w:space="0" w:color="auto"/>
        <w:left w:val="none" w:sz="0" w:space="0" w:color="auto"/>
        <w:bottom w:val="none" w:sz="0" w:space="0" w:color="auto"/>
        <w:right w:val="none" w:sz="0" w:space="0" w:color="auto"/>
      </w:divBdr>
    </w:div>
    <w:div w:id="561867290">
      <w:bodyDiv w:val="1"/>
      <w:marLeft w:val="0"/>
      <w:marRight w:val="0"/>
      <w:marTop w:val="0"/>
      <w:marBottom w:val="0"/>
      <w:divBdr>
        <w:top w:val="none" w:sz="0" w:space="0" w:color="auto"/>
        <w:left w:val="none" w:sz="0" w:space="0" w:color="auto"/>
        <w:bottom w:val="none" w:sz="0" w:space="0" w:color="auto"/>
        <w:right w:val="none" w:sz="0" w:space="0" w:color="auto"/>
      </w:divBdr>
    </w:div>
    <w:div w:id="562329810">
      <w:bodyDiv w:val="1"/>
      <w:marLeft w:val="0"/>
      <w:marRight w:val="0"/>
      <w:marTop w:val="0"/>
      <w:marBottom w:val="0"/>
      <w:divBdr>
        <w:top w:val="none" w:sz="0" w:space="0" w:color="auto"/>
        <w:left w:val="none" w:sz="0" w:space="0" w:color="auto"/>
        <w:bottom w:val="none" w:sz="0" w:space="0" w:color="auto"/>
        <w:right w:val="none" w:sz="0" w:space="0" w:color="auto"/>
      </w:divBdr>
    </w:div>
    <w:div w:id="563224260">
      <w:bodyDiv w:val="1"/>
      <w:marLeft w:val="0"/>
      <w:marRight w:val="0"/>
      <w:marTop w:val="0"/>
      <w:marBottom w:val="0"/>
      <w:divBdr>
        <w:top w:val="none" w:sz="0" w:space="0" w:color="auto"/>
        <w:left w:val="none" w:sz="0" w:space="0" w:color="auto"/>
        <w:bottom w:val="none" w:sz="0" w:space="0" w:color="auto"/>
        <w:right w:val="none" w:sz="0" w:space="0" w:color="auto"/>
      </w:divBdr>
    </w:div>
    <w:div w:id="564032735">
      <w:bodyDiv w:val="1"/>
      <w:marLeft w:val="0"/>
      <w:marRight w:val="0"/>
      <w:marTop w:val="0"/>
      <w:marBottom w:val="0"/>
      <w:divBdr>
        <w:top w:val="none" w:sz="0" w:space="0" w:color="auto"/>
        <w:left w:val="none" w:sz="0" w:space="0" w:color="auto"/>
        <w:bottom w:val="none" w:sz="0" w:space="0" w:color="auto"/>
        <w:right w:val="none" w:sz="0" w:space="0" w:color="auto"/>
      </w:divBdr>
    </w:div>
    <w:div w:id="564415643">
      <w:bodyDiv w:val="1"/>
      <w:marLeft w:val="0"/>
      <w:marRight w:val="0"/>
      <w:marTop w:val="0"/>
      <w:marBottom w:val="0"/>
      <w:divBdr>
        <w:top w:val="none" w:sz="0" w:space="0" w:color="auto"/>
        <w:left w:val="none" w:sz="0" w:space="0" w:color="auto"/>
        <w:bottom w:val="none" w:sz="0" w:space="0" w:color="auto"/>
        <w:right w:val="none" w:sz="0" w:space="0" w:color="auto"/>
      </w:divBdr>
    </w:div>
    <w:div w:id="565263572">
      <w:bodyDiv w:val="1"/>
      <w:marLeft w:val="0"/>
      <w:marRight w:val="0"/>
      <w:marTop w:val="0"/>
      <w:marBottom w:val="0"/>
      <w:divBdr>
        <w:top w:val="none" w:sz="0" w:space="0" w:color="auto"/>
        <w:left w:val="none" w:sz="0" w:space="0" w:color="auto"/>
        <w:bottom w:val="none" w:sz="0" w:space="0" w:color="auto"/>
        <w:right w:val="none" w:sz="0" w:space="0" w:color="auto"/>
      </w:divBdr>
    </w:div>
    <w:div w:id="568929182">
      <w:bodyDiv w:val="1"/>
      <w:marLeft w:val="0"/>
      <w:marRight w:val="0"/>
      <w:marTop w:val="0"/>
      <w:marBottom w:val="0"/>
      <w:divBdr>
        <w:top w:val="none" w:sz="0" w:space="0" w:color="auto"/>
        <w:left w:val="none" w:sz="0" w:space="0" w:color="auto"/>
        <w:bottom w:val="none" w:sz="0" w:space="0" w:color="auto"/>
        <w:right w:val="none" w:sz="0" w:space="0" w:color="auto"/>
      </w:divBdr>
    </w:div>
    <w:div w:id="569924876">
      <w:bodyDiv w:val="1"/>
      <w:marLeft w:val="0"/>
      <w:marRight w:val="0"/>
      <w:marTop w:val="0"/>
      <w:marBottom w:val="0"/>
      <w:divBdr>
        <w:top w:val="none" w:sz="0" w:space="0" w:color="auto"/>
        <w:left w:val="none" w:sz="0" w:space="0" w:color="auto"/>
        <w:bottom w:val="none" w:sz="0" w:space="0" w:color="auto"/>
        <w:right w:val="none" w:sz="0" w:space="0" w:color="auto"/>
      </w:divBdr>
    </w:div>
    <w:div w:id="571350751">
      <w:bodyDiv w:val="1"/>
      <w:marLeft w:val="0"/>
      <w:marRight w:val="0"/>
      <w:marTop w:val="0"/>
      <w:marBottom w:val="0"/>
      <w:divBdr>
        <w:top w:val="none" w:sz="0" w:space="0" w:color="auto"/>
        <w:left w:val="none" w:sz="0" w:space="0" w:color="auto"/>
        <w:bottom w:val="none" w:sz="0" w:space="0" w:color="auto"/>
        <w:right w:val="none" w:sz="0" w:space="0" w:color="auto"/>
      </w:divBdr>
    </w:div>
    <w:div w:id="571424562">
      <w:bodyDiv w:val="1"/>
      <w:marLeft w:val="0"/>
      <w:marRight w:val="0"/>
      <w:marTop w:val="0"/>
      <w:marBottom w:val="0"/>
      <w:divBdr>
        <w:top w:val="none" w:sz="0" w:space="0" w:color="auto"/>
        <w:left w:val="none" w:sz="0" w:space="0" w:color="auto"/>
        <w:bottom w:val="none" w:sz="0" w:space="0" w:color="auto"/>
        <w:right w:val="none" w:sz="0" w:space="0" w:color="auto"/>
      </w:divBdr>
    </w:div>
    <w:div w:id="572470971">
      <w:bodyDiv w:val="1"/>
      <w:marLeft w:val="0"/>
      <w:marRight w:val="0"/>
      <w:marTop w:val="0"/>
      <w:marBottom w:val="0"/>
      <w:divBdr>
        <w:top w:val="none" w:sz="0" w:space="0" w:color="auto"/>
        <w:left w:val="none" w:sz="0" w:space="0" w:color="auto"/>
        <w:bottom w:val="none" w:sz="0" w:space="0" w:color="auto"/>
        <w:right w:val="none" w:sz="0" w:space="0" w:color="auto"/>
      </w:divBdr>
    </w:div>
    <w:div w:id="573316316">
      <w:bodyDiv w:val="1"/>
      <w:marLeft w:val="0"/>
      <w:marRight w:val="0"/>
      <w:marTop w:val="0"/>
      <w:marBottom w:val="0"/>
      <w:divBdr>
        <w:top w:val="none" w:sz="0" w:space="0" w:color="auto"/>
        <w:left w:val="none" w:sz="0" w:space="0" w:color="auto"/>
        <w:bottom w:val="none" w:sz="0" w:space="0" w:color="auto"/>
        <w:right w:val="none" w:sz="0" w:space="0" w:color="auto"/>
      </w:divBdr>
    </w:div>
    <w:div w:id="574824125">
      <w:bodyDiv w:val="1"/>
      <w:marLeft w:val="0"/>
      <w:marRight w:val="0"/>
      <w:marTop w:val="0"/>
      <w:marBottom w:val="0"/>
      <w:divBdr>
        <w:top w:val="none" w:sz="0" w:space="0" w:color="auto"/>
        <w:left w:val="none" w:sz="0" w:space="0" w:color="auto"/>
        <w:bottom w:val="none" w:sz="0" w:space="0" w:color="auto"/>
        <w:right w:val="none" w:sz="0" w:space="0" w:color="auto"/>
      </w:divBdr>
    </w:div>
    <w:div w:id="574971627">
      <w:bodyDiv w:val="1"/>
      <w:marLeft w:val="0"/>
      <w:marRight w:val="0"/>
      <w:marTop w:val="0"/>
      <w:marBottom w:val="0"/>
      <w:divBdr>
        <w:top w:val="none" w:sz="0" w:space="0" w:color="auto"/>
        <w:left w:val="none" w:sz="0" w:space="0" w:color="auto"/>
        <w:bottom w:val="none" w:sz="0" w:space="0" w:color="auto"/>
        <w:right w:val="none" w:sz="0" w:space="0" w:color="auto"/>
      </w:divBdr>
    </w:div>
    <w:div w:id="575550420">
      <w:bodyDiv w:val="1"/>
      <w:marLeft w:val="0"/>
      <w:marRight w:val="0"/>
      <w:marTop w:val="0"/>
      <w:marBottom w:val="0"/>
      <w:divBdr>
        <w:top w:val="none" w:sz="0" w:space="0" w:color="auto"/>
        <w:left w:val="none" w:sz="0" w:space="0" w:color="auto"/>
        <w:bottom w:val="none" w:sz="0" w:space="0" w:color="auto"/>
        <w:right w:val="none" w:sz="0" w:space="0" w:color="auto"/>
      </w:divBdr>
    </w:div>
    <w:div w:id="576406498">
      <w:bodyDiv w:val="1"/>
      <w:marLeft w:val="0"/>
      <w:marRight w:val="0"/>
      <w:marTop w:val="0"/>
      <w:marBottom w:val="0"/>
      <w:divBdr>
        <w:top w:val="none" w:sz="0" w:space="0" w:color="auto"/>
        <w:left w:val="none" w:sz="0" w:space="0" w:color="auto"/>
        <w:bottom w:val="none" w:sz="0" w:space="0" w:color="auto"/>
        <w:right w:val="none" w:sz="0" w:space="0" w:color="auto"/>
      </w:divBdr>
    </w:div>
    <w:div w:id="576592080">
      <w:bodyDiv w:val="1"/>
      <w:marLeft w:val="0"/>
      <w:marRight w:val="0"/>
      <w:marTop w:val="0"/>
      <w:marBottom w:val="0"/>
      <w:divBdr>
        <w:top w:val="none" w:sz="0" w:space="0" w:color="auto"/>
        <w:left w:val="none" w:sz="0" w:space="0" w:color="auto"/>
        <w:bottom w:val="none" w:sz="0" w:space="0" w:color="auto"/>
        <w:right w:val="none" w:sz="0" w:space="0" w:color="auto"/>
      </w:divBdr>
    </w:div>
    <w:div w:id="576745812">
      <w:bodyDiv w:val="1"/>
      <w:marLeft w:val="0"/>
      <w:marRight w:val="0"/>
      <w:marTop w:val="0"/>
      <w:marBottom w:val="0"/>
      <w:divBdr>
        <w:top w:val="none" w:sz="0" w:space="0" w:color="auto"/>
        <w:left w:val="none" w:sz="0" w:space="0" w:color="auto"/>
        <w:bottom w:val="none" w:sz="0" w:space="0" w:color="auto"/>
        <w:right w:val="none" w:sz="0" w:space="0" w:color="auto"/>
      </w:divBdr>
    </w:div>
    <w:div w:id="579020888">
      <w:bodyDiv w:val="1"/>
      <w:marLeft w:val="0"/>
      <w:marRight w:val="0"/>
      <w:marTop w:val="0"/>
      <w:marBottom w:val="0"/>
      <w:divBdr>
        <w:top w:val="none" w:sz="0" w:space="0" w:color="auto"/>
        <w:left w:val="none" w:sz="0" w:space="0" w:color="auto"/>
        <w:bottom w:val="none" w:sz="0" w:space="0" w:color="auto"/>
        <w:right w:val="none" w:sz="0" w:space="0" w:color="auto"/>
      </w:divBdr>
    </w:div>
    <w:div w:id="583146463">
      <w:bodyDiv w:val="1"/>
      <w:marLeft w:val="0"/>
      <w:marRight w:val="0"/>
      <w:marTop w:val="0"/>
      <w:marBottom w:val="0"/>
      <w:divBdr>
        <w:top w:val="none" w:sz="0" w:space="0" w:color="auto"/>
        <w:left w:val="none" w:sz="0" w:space="0" w:color="auto"/>
        <w:bottom w:val="none" w:sz="0" w:space="0" w:color="auto"/>
        <w:right w:val="none" w:sz="0" w:space="0" w:color="auto"/>
      </w:divBdr>
    </w:div>
    <w:div w:id="583147524">
      <w:bodyDiv w:val="1"/>
      <w:marLeft w:val="0"/>
      <w:marRight w:val="0"/>
      <w:marTop w:val="0"/>
      <w:marBottom w:val="0"/>
      <w:divBdr>
        <w:top w:val="none" w:sz="0" w:space="0" w:color="auto"/>
        <w:left w:val="none" w:sz="0" w:space="0" w:color="auto"/>
        <w:bottom w:val="none" w:sz="0" w:space="0" w:color="auto"/>
        <w:right w:val="none" w:sz="0" w:space="0" w:color="auto"/>
      </w:divBdr>
    </w:div>
    <w:div w:id="584457628">
      <w:bodyDiv w:val="1"/>
      <w:marLeft w:val="0"/>
      <w:marRight w:val="0"/>
      <w:marTop w:val="0"/>
      <w:marBottom w:val="0"/>
      <w:divBdr>
        <w:top w:val="none" w:sz="0" w:space="0" w:color="auto"/>
        <w:left w:val="none" w:sz="0" w:space="0" w:color="auto"/>
        <w:bottom w:val="none" w:sz="0" w:space="0" w:color="auto"/>
        <w:right w:val="none" w:sz="0" w:space="0" w:color="auto"/>
      </w:divBdr>
    </w:div>
    <w:div w:id="584726650">
      <w:bodyDiv w:val="1"/>
      <w:marLeft w:val="0"/>
      <w:marRight w:val="0"/>
      <w:marTop w:val="0"/>
      <w:marBottom w:val="0"/>
      <w:divBdr>
        <w:top w:val="none" w:sz="0" w:space="0" w:color="auto"/>
        <w:left w:val="none" w:sz="0" w:space="0" w:color="auto"/>
        <w:bottom w:val="none" w:sz="0" w:space="0" w:color="auto"/>
        <w:right w:val="none" w:sz="0" w:space="0" w:color="auto"/>
      </w:divBdr>
    </w:div>
    <w:div w:id="584875086">
      <w:bodyDiv w:val="1"/>
      <w:marLeft w:val="0"/>
      <w:marRight w:val="0"/>
      <w:marTop w:val="0"/>
      <w:marBottom w:val="0"/>
      <w:divBdr>
        <w:top w:val="none" w:sz="0" w:space="0" w:color="auto"/>
        <w:left w:val="none" w:sz="0" w:space="0" w:color="auto"/>
        <w:bottom w:val="none" w:sz="0" w:space="0" w:color="auto"/>
        <w:right w:val="none" w:sz="0" w:space="0" w:color="auto"/>
      </w:divBdr>
    </w:div>
    <w:div w:id="585306618">
      <w:bodyDiv w:val="1"/>
      <w:marLeft w:val="0"/>
      <w:marRight w:val="0"/>
      <w:marTop w:val="0"/>
      <w:marBottom w:val="0"/>
      <w:divBdr>
        <w:top w:val="none" w:sz="0" w:space="0" w:color="auto"/>
        <w:left w:val="none" w:sz="0" w:space="0" w:color="auto"/>
        <w:bottom w:val="none" w:sz="0" w:space="0" w:color="auto"/>
        <w:right w:val="none" w:sz="0" w:space="0" w:color="auto"/>
      </w:divBdr>
    </w:div>
    <w:div w:id="585917632">
      <w:bodyDiv w:val="1"/>
      <w:marLeft w:val="0"/>
      <w:marRight w:val="0"/>
      <w:marTop w:val="0"/>
      <w:marBottom w:val="0"/>
      <w:divBdr>
        <w:top w:val="none" w:sz="0" w:space="0" w:color="auto"/>
        <w:left w:val="none" w:sz="0" w:space="0" w:color="auto"/>
        <w:bottom w:val="none" w:sz="0" w:space="0" w:color="auto"/>
        <w:right w:val="none" w:sz="0" w:space="0" w:color="auto"/>
      </w:divBdr>
    </w:div>
    <w:div w:id="586306016">
      <w:bodyDiv w:val="1"/>
      <w:marLeft w:val="0"/>
      <w:marRight w:val="0"/>
      <w:marTop w:val="0"/>
      <w:marBottom w:val="0"/>
      <w:divBdr>
        <w:top w:val="none" w:sz="0" w:space="0" w:color="auto"/>
        <w:left w:val="none" w:sz="0" w:space="0" w:color="auto"/>
        <w:bottom w:val="none" w:sz="0" w:space="0" w:color="auto"/>
        <w:right w:val="none" w:sz="0" w:space="0" w:color="auto"/>
      </w:divBdr>
    </w:div>
    <w:div w:id="586379039">
      <w:bodyDiv w:val="1"/>
      <w:marLeft w:val="0"/>
      <w:marRight w:val="0"/>
      <w:marTop w:val="0"/>
      <w:marBottom w:val="0"/>
      <w:divBdr>
        <w:top w:val="none" w:sz="0" w:space="0" w:color="auto"/>
        <w:left w:val="none" w:sz="0" w:space="0" w:color="auto"/>
        <w:bottom w:val="none" w:sz="0" w:space="0" w:color="auto"/>
        <w:right w:val="none" w:sz="0" w:space="0" w:color="auto"/>
      </w:divBdr>
    </w:div>
    <w:div w:id="586620702">
      <w:bodyDiv w:val="1"/>
      <w:marLeft w:val="0"/>
      <w:marRight w:val="0"/>
      <w:marTop w:val="0"/>
      <w:marBottom w:val="0"/>
      <w:divBdr>
        <w:top w:val="none" w:sz="0" w:space="0" w:color="auto"/>
        <w:left w:val="none" w:sz="0" w:space="0" w:color="auto"/>
        <w:bottom w:val="none" w:sz="0" w:space="0" w:color="auto"/>
        <w:right w:val="none" w:sz="0" w:space="0" w:color="auto"/>
      </w:divBdr>
    </w:div>
    <w:div w:id="587543424">
      <w:bodyDiv w:val="1"/>
      <w:marLeft w:val="0"/>
      <w:marRight w:val="0"/>
      <w:marTop w:val="0"/>
      <w:marBottom w:val="0"/>
      <w:divBdr>
        <w:top w:val="none" w:sz="0" w:space="0" w:color="auto"/>
        <w:left w:val="none" w:sz="0" w:space="0" w:color="auto"/>
        <w:bottom w:val="none" w:sz="0" w:space="0" w:color="auto"/>
        <w:right w:val="none" w:sz="0" w:space="0" w:color="auto"/>
      </w:divBdr>
    </w:div>
    <w:div w:id="587811270">
      <w:bodyDiv w:val="1"/>
      <w:marLeft w:val="0"/>
      <w:marRight w:val="0"/>
      <w:marTop w:val="0"/>
      <w:marBottom w:val="0"/>
      <w:divBdr>
        <w:top w:val="none" w:sz="0" w:space="0" w:color="auto"/>
        <w:left w:val="none" w:sz="0" w:space="0" w:color="auto"/>
        <w:bottom w:val="none" w:sz="0" w:space="0" w:color="auto"/>
        <w:right w:val="none" w:sz="0" w:space="0" w:color="auto"/>
      </w:divBdr>
    </w:div>
    <w:div w:id="589236621">
      <w:bodyDiv w:val="1"/>
      <w:marLeft w:val="0"/>
      <w:marRight w:val="0"/>
      <w:marTop w:val="0"/>
      <w:marBottom w:val="0"/>
      <w:divBdr>
        <w:top w:val="none" w:sz="0" w:space="0" w:color="auto"/>
        <w:left w:val="none" w:sz="0" w:space="0" w:color="auto"/>
        <w:bottom w:val="none" w:sz="0" w:space="0" w:color="auto"/>
        <w:right w:val="none" w:sz="0" w:space="0" w:color="auto"/>
      </w:divBdr>
    </w:div>
    <w:div w:id="589631037">
      <w:bodyDiv w:val="1"/>
      <w:marLeft w:val="0"/>
      <w:marRight w:val="0"/>
      <w:marTop w:val="0"/>
      <w:marBottom w:val="0"/>
      <w:divBdr>
        <w:top w:val="none" w:sz="0" w:space="0" w:color="auto"/>
        <w:left w:val="none" w:sz="0" w:space="0" w:color="auto"/>
        <w:bottom w:val="none" w:sz="0" w:space="0" w:color="auto"/>
        <w:right w:val="none" w:sz="0" w:space="0" w:color="auto"/>
      </w:divBdr>
    </w:div>
    <w:div w:id="591359420">
      <w:bodyDiv w:val="1"/>
      <w:marLeft w:val="0"/>
      <w:marRight w:val="0"/>
      <w:marTop w:val="0"/>
      <w:marBottom w:val="0"/>
      <w:divBdr>
        <w:top w:val="none" w:sz="0" w:space="0" w:color="auto"/>
        <w:left w:val="none" w:sz="0" w:space="0" w:color="auto"/>
        <w:bottom w:val="none" w:sz="0" w:space="0" w:color="auto"/>
        <w:right w:val="none" w:sz="0" w:space="0" w:color="auto"/>
      </w:divBdr>
    </w:div>
    <w:div w:id="592249617">
      <w:bodyDiv w:val="1"/>
      <w:marLeft w:val="0"/>
      <w:marRight w:val="0"/>
      <w:marTop w:val="0"/>
      <w:marBottom w:val="0"/>
      <w:divBdr>
        <w:top w:val="none" w:sz="0" w:space="0" w:color="auto"/>
        <w:left w:val="none" w:sz="0" w:space="0" w:color="auto"/>
        <w:bottom w:val="none" w:sz="0" w:space="0" w:color="auto"/>
        <w:right w:val="none" w:sz="0" w:space="0" w:color="auto"/>
      </w:divBdr>
    </w:div>
    <w:div w:id="592931736">
      <w:bodyDiv w:val="1"/>
      <w:marLeft w:val="0"/>
      <w:marRight w:val="0"/>
      <w:marTop w:val="0"/>
      <w:marBottom w:val="0"/>
      <w:divBdr>
        <w:top w:val="none" w:sz="0" w:space="0" w:color="auto"/>
        <w:left w:val="none" w:sz="0" w:space="0" w:color="auto"/>
        <w:bottom w:val="none" w:sz="0" w:space="0" w:color="auto"/>
        <w:right w:val="none" w:sz="0" w:space="0" w:color="auto"/>
      </w:divBdr>
    </w:div>
    <w:div w:id="592935551">
      <w:bodyDiv w:val="1"/>
      <w:marLeft w:val="0"/>
      <w:marRight w:val="0"/>
      <w:marTop w:val="0"/>
      <w:marBottom w:val="0"/>
      <w:divBdr>
        <w:top w:val="none" w:sz="0" w:space="0" w:color="auto"/>
        <w:left w:val="none" w:sz="0" w:space="0" w:color="auto"/>
        <w:bottom w:val="none" w:sz="0" w:space="0" w:color="auto"/>
        <w:right w:val="none" w:sz="0" w:space="0" w:color="auto"/>
      </w:divBdr>
    </w:div>
    <w:div w:id="593128539">
      <w:bodyDiv w:val="1"/>
      <w:marLeft w:val="0"/>
      <w:marRight w:val="0"/>
      <w:marTop w:val="0"/>
      <w:marBottom w:val="0"/>
      <w:divBdr>
        <w:top w:val="none" w:sz="0" w:space="0" w:color="auto"/>
        <w:left w:val="none" w:sz="0" w:space="0" w:color="auto"/>
        <w:bottom w:val="none" w:sz="0" w:space="0" w:color="auto"/>
        <w:right w:val="none" w:sz="0" w:space="0" w:color="auto"/>
      </w:divBdr>
    </w:div>
    <w:div w:id="593321179">
      <w:bodyDiv w:val="1"/>
      <w:marLeft w:val="0"/>
      <w:marRight w:val="0"/>
      <w:marTop w:val="0"/>
      <w:marBottom w:val="0"/>
      <w:divBdr>
        <w:top w:val="none" w:sz="0" w:space="0" w:color="auto"/>
        <w:left w:val="none" w:sz="0" w:space="0" w:color="auto"/>
        <w:bottom w:val="none" w:sz="0" w:space="0" w:color="auto"/>
        <w:right w:val="none" w:sz="0" w:space="0" w:color="auto"/>
      </w:divBdr>
    </w:div>
    <w:div w:id="593634865">
      <w:bodyDiv w:val="1"/>
      <w:marLeft w:val="0"/>
      <w:marRight w:val="0"/>
      <w:marTop w:val="0"/>
      <w:marBottom w:val="0"/>
      <w:divBdr>
        <w:top w:val="none" w:sz="0" w:space="0" w:color="auto"/>
        <w:left w:val="none" w:sz="0" w:space="0" w:color="auto"/>
        <w:bottom w:val="none" w:sz="0" w:space="0" w:color="auto"/>
        <w:right w:val="none" w:sz="0" w:space="0" w:color="auto"/>
      </w:divBdr>
    </w:div>
    <w:div w:id="594677330">
      <w:bodyDiv w:val="1"/>
      <w:marLeft w:val="0"/>
      <w:marRight w:val="0"/>
      <w:marTop w:val="0"/>
      <w:marBottom w:val="0"/>
      <w:divBdr>
        <w:top w:val="none" w:sz="0" w:space="0" w:color="auto"/>
        <w:left w:val="none" w:sz="0" w:space="0" w:color="auto"/>
        <w:bottom w:val="none" w:sz="0" w:space="0" w:color="auto"/>
        <w:right w:val="none" w:sz="0" w:space="0" w:color="auto"/>
      </w:divBdr>
    </w:div>
    <w:div w:id="595211172">
      <w:bodyDiv w:val="1"/>
      <w:marLeft w:val="0"/>
      <w:marRight w:val="0"/>
      <w:marTop w:val="0"/>
      <w:marBottom w:val="0"/>
      <w:divBdr>
        <w:top w:val="none" w:sz="0" w:space="0" w:color="auto"/>
        <w:left w:val="none" w:sz="0" w:space="0" w:color="auto"/>
        <w:bottom w:val="none" w:sz="0" w:space="0" w:color="auto"/>
        <w:right w:val="none" w:sz="0" w:space="0" w:color="auto"/>
      </w:divBdr>
    </w:div>
    <w:div w:id="596062300">
      <w:bodyDiv w:val="1"/>
      <w:marLeft w:val="0"/>
      <w:marRight w:val="0"/>
      <w:marTop w:val="0"/>
      <w:marBottom w:val="0"/>
      <w:divBdr>
        <w:top w:val="none" w:sz="0" w:space="0" w:color="auto"/>
        <w:left w:val="none" w:sz="0" w:space="0" w:color="auto"/>
        <w:bottom w:val="none" w:sz="0" w:space="0" w:color="auto"/>
        <w:right w:val="none" w:sz="0" w:space="0" w:color="auto"/>
      </w:divBdr>
    </w:div>
    <w:div w:id="600066695">
      <w:bodyDiv w:val="1"/>
      <w:marLeft w:val="0"/>
      <w:marRight w:val="0"/>
      <w:marTop w:val="0"/>
      <w:marBottom w:val="0"/>
      <w:divBdr>
        <w:top w:val="none" w:sz="0" w:space="0" w:color="auto"/>
        <w:left w:val="none" w:sz="0" w:space="0" w:color="auto"/>
        <w:bottom w:val="none" w:sz="0" w:space="0" w:color="auto"/>
        <w:right w:val="none" w:sz="0" w:space="0" w:color="auto"/>
      </w:divBdr>
    </w:div>
    <w:div w:id="600530051">
      <w:bodyDiv w:val="1"/>
      <w:marLeft w:val="0"/>
      <w:marRight w:val="0"/>
      <w:marTop w:val="0"/>
      <w:marBottom w:val="0"/>
      <w:divBdr>
        <w:top w:val="none" w:sz="0" w:space="0" w:color="auto"/>
        <w:left w:val="none" w:sz="0" w:space="0" w:color="auto"/>
        <w:bottom w:val="none" w:sz="0" w:space="0" w:color="auto"/>
        <w:right w:val="none" w:sz="0" w:space="0" w:color="auto"/>
      </w:divBdr>
    </w:div>
    <w:div w:id="604532555">
      <w:bodyDiv w:val="1"/>
      <w:marLeft w:val="0"/>
      <w:marRight w:val="0"/>
      <w:marTop w:val="0"/>
      <w:marBottom w:val="0"/>
      <w:divBdr>
        <w:top w:val="none" w:sz="0" w:space="0" w:color="auto"/>
        <w:left w:val="none" w:sz="0" w:space="0" w:color="auto"/>
        <w:bottom w:val="none" w:sz="0" w:space="0" w:color="auto"/>
        <w:right w:val="none" w:sz="0" w:space="0" w:color="auto"/>
      </w:divBdr>
    </w:div>
    <w:div w:id="604659504">
      <w:bodyDiv w:val="1"/>
      <w:marLeft w:val="0"/>
      <w:marRight w:val="0"/>
      <w:marTop w:val="0"/>
      <w:marBottom w:val="0"/>
      <w:divBdr>
        <w:top w:val="none" w:sz="0" w:space="0" w:color="auto"/>
        <w:left w:val="none" w:sz="0" w:space="0" w:color="auto"/>
        <w:bottom w:val="none" w:sz="0" w:space="0" w:color="auto"/>
        <w:right w:val="none" w:sz="0" w:space="0" w:color="auto"/>
      </w:divBdr>
    </w:div>
    <w:div w:id="605310298">
      <w:bodyDiv w:val="1"/>
      <w:marLeft w:val="0"/>
      <w:marRight w:val="0"/>
      <w:marTop w:val="0"/>
      <w:marBottom w:val="0"/>
      <w:divBdr>
        <w:top w:val="none" w:sz="0" w:space="0" w:color="auto"/>
        <w:left w:val="none" w:sz="0" w:space="0" w:color="auto"/>
        <w:bottom w:val="none" w:sz="0" w:space="0" w:color="auto"/>
        <w:right w:val="none" w:sz="0" w:space="0" w:color="auto"/>
      </w:divBdr>
    </w:div>
    <w:div w:id="606624987">
      <w:bodyDiv w:val="1"/>
      <w:marLeft w:val="0"/>
      <w:marRight w:val="0"/>
      <w:marTop w:val="0"/>
      <w:marBottom w:val="0"/>
      <w:divBdr>
        <w:top w:val="none" w:sz="0" w:space="0" w:color="auto"/>
        <w:left w:val="none" w:sz="0" w:space="0" w:color="auto"/>
        <w:bottom w:val="none" w:sz="0" w:space="0" w:color="auto"/>
        <w:right w:val="none" w:sz="0" w:space="0" w:color="auto"/>
      </w:divBdr>
    </w:div>
    <w:div w:id="606930610">
      <w:bodyDiv w:val="1"/>
      <w:marLeft w:val="0"/>
      <w:marRight w:val="0"/>
      <w:marTop w:val="0"/>
      <w:marBottom w:val="0"/>
      <w:divBdr>
        <w:top w:val="none" w:sz="0" w:space="0" w:color="auto"/>
        <w:left w:val="none" w:sz="0" w:space="0" w:color="auto"/>
        <w:bottom w:val="none" w:sz="0" w:space="0" w:color="auto"/>
        <w:right w:val="none" w:sz="0" w:space="0" w:color="auto"/>
      </w:divBdr>
    </w:div>
    <w:div w:id="607346891">
      <w:bodyDiv w:val="1"/>
      <w:marLeft w:val="0"/>
      <w:marRight w:val="0"/>
      <w:marTop w:val="0"/>
      <w:marBottom w:val="0"/>
      <w:divBdr>
        <w:top w:val="none" w:sz="0" w:space="0" w:color="auto"/>
        <w:left w:val="none" w:sz="0" w:space="0" w:color="auto"/>
        <w:bottom w:val="none" w:sz="0" w:space="0" w:color="auto"/>
        <w:right w:val="none" w:sz="0" w:space="0" w:color="auto"/>
      </w:divBdr>
    </w:div>
    <w:div w:id="607464347">
      <w:bodyDiv w:val="1"/>
      <w:marLeft w:val="0"/>
      <w:marRight w:val="0"/>
      <w:marTop w:val="0"/>
      <w:marBottom w:val="0"/>
      <w:divBdr>
        <w:top w:val="none" w:sz="0" w:space="0" w:color="auto"/>
        <w:left w:val="none" w:sz="0" w:space="0" w:color="auto"/>
        <w:bottom w:val="none" w:sz="0" w:space="0" w:color="auto"/>
        <w:right w:val="none" w:sz="0" w:space="0" w:color="auto"/>
      </w:divBdr>
    </w:div>
    <w:div w:id="607734972">
      <w:bodyDiv w:val="1"/>
      <w:marLeft w:val="0"/>
      <w:marRight w:val="0"/>
      <w:marTop w:val="0"/>
      <w:marBottom w:val="0"/>
      <w:divBdr>
        <w:top w:val="none" w:sz="0" w:space="0" w:color="auto"/>
        <w:left w:val="none" w:sz="0" w:space="0" w:color="auto"/>
        <w:bottom w:val="none" w:sz="0" w:space="0" w:color="auto"/>
        <w:right w:val="none" w:sz="0" w:space="0" w:color="auto"/>
      </w:divBdr>
    </w:div>
    <w:div w:id="608126401">
      <w:bodyDiv w:val="1"/>
      <w:marLeft w:val="0"/>
      <w:marRight w:val="0"/>
      <w:marTop w:val="0"/>
      <w:marBottom w:val="0"/>
      <w:divBdr>
        <w:top w:val="none" w:sz="0" w:space="0" w:color="auto"/>
        <w:left w:val="none" w:sz="0" w:space="0" w:color="auto"/>
        <w:bottom w:val="none" w:sz="0" w:space="0" w:color="auto"/>
        <w:right w:val="none" w:sz="0" w:space="0" w:color="auto"/>
      </w:divBdr>
    </w:div>
    <w:div w:id="608320417">
      <w:bodyDiv w:val="1"/>
      <w:marLeft w:val="0"/>
      <w:marRight w:val="0"/>
      <w:marTop w:val="0"/>
      <w:marBottom w:val="0"/>
      <w:divBdr>
        <w:top w:val="none" w:sz="0" w:space="0" w:color="auto"/>
        <w:left w:val="none" w:sz="0" w:space="0" w:color="auto"/>
        <w:bottom w:val="none" w:sz="0" w:space="0" w:color="auto"/>
        <w:right w:val="none" w:sz="0" w:space="0" w:color="auto"/>
      </w:divBdr>
    </w:div>
    <w:div w:id="611594417">
      <w:bodyDiv w:val="1"/>
      <w:marLeft w:val="0"/>
      <w:marRight w:val="0"/>
      <w:marTop w:val="0"/>
      <w:marBottom w:val="0"/>
      <w:divBdr>
        <w:top w:val="none" w:sz="0" w:space="0" w:color="auto"/>
        <w:left w:val="none" w:sz="0" w:space="0" w:color="auto"/>
        <w:bottom w:val="none" w:sz="0" w:space="0" w:color="auto"/>
        <w:right w:val="none" w:sz="0" w:space="0" w:color="auto"/>
      </w:divBdr>
    </w:div>
    <w:div w:id="611787411">
      <w:bodyDiv w:val="1"/>
      <w:marLeft w:val="0"/>
      <w:marRight w:val="0"/>
      <w:marTop w:val="0"/>
      <w:marBottom w:val="0"/>
      <w:divBdr>
        <w:top w:val="none" w:sz="0" w:space="0" w:color="auto"/>
        <w:left w:val="none" w:sz="0" w:space="0" w:color="auto"/>
        <w:bottom w:val="none" w:sz="0" w:space="0" w:color="auto"/>
        <w:right w:val="none" w:sz="0" w:space="0" w:color="auto"/>
      </w:divBdr>
    </w:div>
    <w:div w:id="612326790">
      <w:bodyDiv w:val="1"/>
      <w:marLeft w:val="0"/>
      <w:marRight w:val="0"/>
      <w:marTop w:val="0"/>
      <w:marBottom w:val="0"/>
      <w:divBdr>
        <w:top w:val="none" w:sz="0" w:space="0" w:color="auto"/>
        <w:left w:val="none" w:sz="0" w:space="0" w:color="auto"/>
        <w:bottom w:val="none" w:sz="0" w:space="0" w:color="auto"/>
        <w:right w:val="none" w:sz="0" w:space="0" w:color="auto"/>
      </w:divBdr>
    </w:div>
    <w:div w:id="612521084">
      <w:bodyDiv w:val="1"/>
      <w:marLeft w:val="0"/>
      <w:marRight w:val="0"/>
      <w:marTop w:val="0"/>
      <w:marBottom w:val="0"/>
      <w:divBdr>
        <w:top w:val="none" w:sz="0" w:space="0" w:color="auto"/>
        <w:left w:val="none" w:sz="0" w:space="0" w:color="auto"/>
        <w:bottom w:val="none" w:sz="0" w:space="0" w:color="auto"/>
        <w:right w:val="none" w:sz="0" w:space="0" w:color="auto"/>
      </w:divBdr>
    </w:div>
    <w:div w:id="612828406">
      <w:bodyDiv w:val="1"/>
      <w:marLeft w:val="0"/>
      <w:marRight w:val="0"/>
      <w:marTop w:val="0"/>
      <w:marBottom w:val="0"/>
      <w:divBdr>
        <w:top w:val="none" w:sz="0" w:space="0" w:color="auto"/>
        <w:left w:val="none" w:sz="0" w:space="0" w:color="auto"/>
        <w:bottom w:val="none" w:sz="0" w:space="0" w:color="auto"/>
        <w:right w:val="none" w:sz="0" w:space="0" w:color="auto"/>
      </w:divBdr>
    </w:div>
    <w:div w:id="612980715">
      <w:bodyDiv w:val="1"/>
      <w:marLeft w:val="0"/>
      <w:marRight w:val="0"/>
      <w:marTop w:val="0"/>
      <w:marBottom w:val="0"/>
      <w:divBdr>
        <w:top w:val="none" w:sz="0" w:space="0" w:color="auto"/>
        <w:left w:val="none" w:sz="0" w:space="0" w:color="auto"/>
        <w:bottom w:val="none" w:sz="0" w:space="0" w:color="auto"/>
        <w:right w:val="none" w:sz="0" w:space="0" w:color="auto"/>
      </w:divBdr>
    </w:div>
    <w:div w:id="613445842">
      <w:bodyDiv w:val="1"/>
      <w:marLeft w:val="0"/>
      <w:marRight w:val="0"/>
      <w:marTop w:val="0"/>
      <w:marBottom w:val="0"/>
      <w:divBdr>
        <w:top w:val="none" w:sz="0" w:space="0" w:color="auto"/>
        <w:left w:val="none" w:sz="0" w:space="0" w:color="auto"/>
        <w:bottom w:val="none" w:sz="0" w:space="0" w:color="auto"/>
        <w:right w:val="none" w:sz="0" w:space="0" w:color="auto"/>
      </w:divBdr>
    </w:div>
    <w:div w:id="614138481">
      <w:bodyDiv w:val="1"/>
      <w:marLeft w:val="0"/>
      <w:marRight w:val="0"/>
      <w:marTop w:val="0"/>
      <w:marBottom w:val="0"/>
      <w:divBdr>
        <w:top w:val="none" w:sz="0" w:space="0" w:color="auto"/>
        <w:left w:val="none" w:sz="0" w:space="0" w:color="auto"/>
        <w:bottom w:val="none" w:sz="0" w:space="0" w:color="auto"/>
        <w:right w:val="none" w:sz="0" w:space="0" w:color="auto"/>
      </w:divBdr>
    </w:div>
    <w:div w:id="615019752">
      <w:bodyDiv w:val="1"/>
      <w:marLeft w:val="0"/>
      <w:marRight w:val="0"/>
      <w:marTop w:val="0"/>
      <w:marBottom w:val="0"/>
      <w:divBdr>
        <w:top w:val="none" w:sz="0" w:space="0" w:color="auto"/>
        <w:left w:val="none" w:sz="0" w:space="0" w:color="auto"/>
        <w:bottom w:val="none" w:sz="0" w:space="0" w:color="auto"/>
        <w:right w:val="none" w:sz="0" w:space="0" w:color="auto"/>
      </w:divBdr>
    </w:div>
    <w:div w:id="616181238">
      <w:bodyDiv w:val="1"/>
      <w:marLeft w:val="0"/>
      <w:marRight w:val="0"/>
      <w:marTop w:val="0"/>
      <w:marBottom w:val="0"/>
      <w:divBdr>
        <w:top w:val="none" w:sz="0" w:space="0" w:color="auto"/>
        <w:left w:val="none" w:sz="0" w:space="0" w:color="auto"/>
        <w:bottom w:val="none" w:sz="0" w:space="0" w:color="auto"/>
        <w:right w:val="none" w:sz="0" w:space="0" w:color="auto"/>
      </w:divBdr>
    </w:div>
    <w:div w:id="616644273">
      <w:bodyDiv w:val="1"/>
      <w:marLeft w:val="0"/>
      <w:marRight w:val="0"/>
      <w:marTop w:val="0"/>
      <w:marBottom w:val="0"/>
      <w:divBdr>
        <w:top w:val="none" w:sz="0" w:space="0" w:color="auto"/>
        <w:left w:val="none" w:sz="0" w:space="0" w:color="auto"/>
        <w:bottom w:val="none" w:sz="0" w:space="0" w:color="auto"/>
        <w:right w:val="none" w:sz="0" w:space="0" w:color="auto"/>
      </w:divBdr>
    </w:div>
    <w:div w:id="616763033">
      <w:bodyDiv w:val="1"/>
      <w:marLeft w:val="0"/>
      <w:marRight w:val="0"/>
      <w:marTop w:val="0"/>
      <w:marBottom w:val="0"/>
      <w:divBdr>
        <w:top w:val="none" w:sz="0" w:space="0" w:color="auto"/>
        <w:left w:val="none" w:sz="0" w:space="0" w:color="auto"/>
        <w:bottom w:val="none" w:sz="0" w:space="0" w:color="auto"/>
        <w:right w:val="none" w:sz="0" w:space="0" w:color="auto"/>
      </w:divBdr>
    </w:div>
    <w:div w:id="618341142">
      <w:bodyDiv w:val="1"/>
      <w:marLeft w:val="0"/>
      <w:marRight w:val="0"/>
      <w:marTop w:val="0"/>
      <w:marBottom w:val="0"/>
      <w:divBdr>
        <w:top w:val="none" w:sz="0" w:space="0" w:color="auto"/>
        <w:left w:val="none" w:sz="0" w:space="0" w:color="auto"/>
        <w:bottom w:val="none" w:sz="0" w:space="0" w:color="auto"/>
        <w:right w:val="none" w:sz="0" w:space="0" w:color="auto"/>
      </w:divBdr>
    </w:div>
    <w:div w:id="620306256">
      <w:bodyDiv w:val="1"/>
      <w:marLeft w:val="0"/>
      <w:marRight w:val="0"/>
      <w:marTop w:val="0"/>
      <w:marBottom w:val="0"/>
      <w:divBdr>
        <w:top w:val="none" w:sz="0" w:space="0" w:color="auto"/>
        <w:left w:val="none" w:sz="0" w:space="0" w:color="auto"/>
        <w:bottom w:val="none" w:sz="0" w:space="0" w:color="auto"/>
        <w:right w:val="none" w:sz="0" w:space="0" w:color="auto"/>
      </w:divBdr>
    </w:div>
    <w:div w:id="620577963">
      <w:bodyDiv w:val="1"/>
      <w:marLeft w:val="0"/>
      <w:marRight w:val="0"/>
      <w:marTop w:val="0"/>
      <w:marBottom w:val="0"/>
      <w:divBdr>
        <w:top w:val="none" w:sz="0" w:space="0" w:color="auto"/>
        <w:left w:val="none" w:sz="0" w:space="0" w:color="auto"/>
        <w:bottom w:val="none" w:sz="0" w:space="0" w:color="auto"/>
        <w:right w:val="none" w:sz="0" w:space="0" w:color="auto"/>
      </w:divBdr>
    </w:div>
    <w:div w:id="620915652">
      <w:bodyDiv w:val="1"/>
      <w:marLeft w:val="0"/>
      <w:marRight w:val="0"/>
      <w:marTop w:val="0"/>
      <w:marBottom w:val="0"/>
      <w:divBdr>
        <w:top w:val="none" w:sz="0" w:space="0" w:color="auto"/>
        <w:left w:val="none" w:sz="0" w:space="0" w:color="auto"/>
        <w:bottom w:val="none" w:sz="0" w:space="0" w:color="auto"/>
        <w:right w:val="none" w:sz="0" w:space="0" w:color="auto"/>
      </w:divBdr>
    </w:div>
    <w:div w:id="621613922">
      <w:bodyDiv w:val="1"/>
      <w:marLeft w:val="0"/>
      <w:marRight w:val="0"/>
      <w:marTop w:val="0"/>
      <w:marBottom w:val="0"/>
      <w:divBdr>
        <w:top w:val="none" w:sz="0" w:space="0" w:color="auto"/>
        <w:left w:val="none" w:sz="0" w:space="0" w:color="auto"/>
        <w:bottom w:val="none" w:sz="0" w:space="0" w:color="auto"/>
        <w:right w:val="none" w:sz="0" w:space="0" w:color="auto"/>
      </w:divBdr>
    </w:div>
    <w:div w:id="623467378">
      <w:bodyDiv w:val="1"/>
      <w:marLeft w:val="0"/>
      <w:marRight w:val="0"/>
      <w:marTop w:val="0"/>
      <w:marBottom w:val="0"/>
      <w:divBdr>
        <w:top w:val="none" w:sz="0" w:space="0" w:color="auto"/>
        <w:left w:val="none" w:sz="0" w:space="0" w:color="auto"/>
        <w:bottom w:val="none" w:sz="0" w:space="0" w:color="auto"/>
        <w:right w:val="none" w:sz="0" w:space="0" w:color="auto"/>
      </w:divBdr>
    </w:div>
    <w:div w:id="624772922">
      <w:bodyDiv w:val="1"/>
      <w:marLeft w:val="0"/>
      <w:marRight w:val="0"/>
      <w:marTop w:val="0"/>
      <w:marBottom w:val="0"/>
      <w:divBdr>
        <w:top w:val="none" w:sz="0" w:space="0" w:color="auto"/>
        <w:left w:val="none" w:sz="0" w:space="0" w:color="auto"/>
        <w:bottom w:val="none" w:sz="0" w:space="0" w:color="auto"/>
        <w:right w:val="none" w:sz="0" w:space="0" w:color="auto"/>
      </w:divBdr>
    </w:div>
    <w:div w:id="625038726">
      <w:bodyDiv w:val="1"/>
      <w:marLeft w:val="0"/>
      <w:marRight w:val="0"/>
      <w:marTop w:val="0"/>
      <w:marBottom w:val="0"/>
      <w:divBdr>
        <w:top w:val="none" w:sz="0" w:space="0" w:color="auto"/>
        <w:left w:val="none" w:sz="0" w:space="0" w:color="auto"/>
        <w:bottom w:val="none" w:sz="0" w:space="0" w:color="auto"/>
        <w:right w:val="none" w:sz="0" w:space="0" w:color="auto"/>
      </w:divBdr>
    </w:div>
    <w:div w:id="625548472">
      <w:bodyDiv w:val="1"/>
      <w:marLeft w:val="0"/>
      <w:marRight w:val="0"/>
      <w:marTop w:val="0"/>
      <w:marBottom w:val="0"/>
      <w:divBdr>
        <w:top w:val="none" w:sz="0" w:space="0" w:color="auto"/>
        <w:left w:val="none" w:sz="0" w:space="0" w:color="auto"/>
        <w:bottom w:val="none" w:sz="0" w:space="0" w:color="auto"/>
        <w:right w:val="none" w:sz="0" w:space="0" w:color="auto"/>
      </w:divBdr>
    </w:div>
    <w:div w:id="626005763">
      <w:bodyDiv w:val="1"/>
      <w:marLeft w:val="0"/>
      <w:marRight w:val="0"/>
      <w:marTop w:val="0"/>
      <w:marBottom w:val="0"/>
      <w:divBdr>
        <w:top w:val="none" w:sz="0" w:space="0" w:color="auto"/>
        <w:left w:val="none" w:sz="0" w:space="0" w:color="auto"/>
        <w:bottom w:val="none" w:sz="0" w:space="0" w:color="auto"/>
        <w:right w:val="none" w:sz="0" w:space="0" w:color="auto"/>
      </w:divBdr>
    </w:div>
    <w:div w:id="626156089">
      <w:bodyDiv w:val="1"/>
      <w:marLeft w:val="0"/>
      <w:marRight w:val="0"/>
      <w:marTop w:val="0"/>
      <w:marBottom w:val="0"/>
      <w:divBdr>
        <w:top w:val="none" w:sz="0" w:space="0" w:color="auto"/>
        <w:left w:val="none" w:sz="0" w:space="0" w:color="auto"/>
        <w:bottom w:val="none" w:sz="0" w:space="0" w:color="auto"/>
        <w:right w:val="none" w:sz="0" w:space="0" w:color="auto"/>
      </w:divBdr>
    </w:div>
    <w:div w:id="626475361">
      <w:bodyDiv w:val="1"/>
      <w:marLeft w:val="0"/>
      <w:marRight w:val="0"/>
      <w:marTop w:val="0"/>
      <w:marBottom w:val="0"/>
      <w:divBdr>
        <w:top w:val="none" w:sz="0" w:space="0" w:color="auto"/>
        <w:left w:val="none" w:sz="0" w:space="0" w:color="auto"/>
        <w:bottom w:val="none" w:sz="0" w:space="0" w:color="auto"/>
        <w:right w:val="none" w:sz="0" w:space="0" w:color="auto"/>
      </w:divBdr>
    </w:div>
    <w:div w:id="627320917">
      <w:bodyDiv w:val="1"/>
      <w:marLeft w:val="0"/>
      <w:marRight w:val="0"/>
      <w:marTop w:val="0"/>
      <w:marBottom w:val="0"/>
      <w:divBdr>
        <w:top w:val="none" w:sz="0" w:space="0" w:color="auto"/>
        <w:left w:val="none" w:sz="0" w:space="0" w:color="auto"/>
        <w:bottom w:val="none" w:sz="0" w:space="0" w:color="auto"/>
        <w:right w:val="none" w:sz="0" w:space="0" w:color="auto"/>
      </w:divBdr>
    </w:div>
    <w:div w:id="628320542">
      <w:bodyDiv w:val="1"/>
      <w:marLeft w:val="0"/>
      <w:marRight w:val="0"/>
      <w:marTop w:val="0"/>
      <w:marBottom w:val="0"/>
      <w:divBdr>
        <w:top w:val="none" w:sz="0" w:space="0" w:color="auto"/>
        <w:left w:val="none" w:sz="0" w:space="0" w:color="auto"/>
        <w:bottom w:val="none" w:sz="0" w:space="0" w:color="auto"/>
        <w:right w:val="none" w:sz="0" w:space="0" w:color="auto"/>
      </w:divBdr>
    </w:div>
    <w:div w:id="628360529">
      <w:bodyDiv w:val="1"/>
      <w:marLeft w:val="0"/>
      <w:marRight w:val="0"/>
      <w:marTop w:val="0"/>
      <w:marBottom w:val="0"/>
      <w:divBdr>
        <w:top w:val="none" w:sz="0" w:space="0" w:color="auto"/>
        <w:left w:val="none" w:sz="0" w:space="0" w:color="auto"/>
        <w:bottom w:val="none" w:sz="0" w:space="0" w:color="auto"/>
        <w:right w:val="none" w:sz="0" w:space="0" w:color="auto"/>
      </w:divBdr>
    </w:div>
    <w:div w:id="628896269">
      <w:bodyDiv w:val="1"/>
      <w:marLeft w:val="0"/>
      <w:marRight w:val="0"/>
      <w:marTop w:val="0"/>
      <w:marBottom w:val="0"/>
      <w:divBdr>
        <w:top w:val="none" w:sz="0" w:space="0" w:color="auto"/>
        <w:left w:val="none" w:sz="0" w:space="0" w:color="auto"/>
        <w:bottom w:val="none" w:sz="0" w:space="0" w:color="auto"/>
        <w:right w:val="none" w:sz="0" w:space="0" w:color="auto"/>
      </w:divBdr>
    </w:div>
    <w:div w:id="629867829">
      <w:bodyDiv w:val="1"/>
      <w:marLeft w:val="0"/>
      <w:marRight w:val="0"/>
      <w:marTop w:val="0"/>
      <w:marBottom w:val="0"/>
      <w:divBdr>
        <w:top w:val="none" w:sz="0" w:space="0" w:color="auto"/>
        <w:left w:val="none" w:sz="0" w:space="0" w:color="auto"/>
        <w:bottom w:val="none" w:sz="0" w:space="0" w:color="auto"/>
        <w:right w:val="none" w:sz="0" w:space="0" w:color="auto"/>
      </w:divBdr>
    </w:div>
    <w:div w:id="633365056">
      <w:bodyDiv w:val="1"/>
      <w:marLeft w:val="0"/>
      <w:marRight w:val="0"/>
      <w:marTop w:val="0"/>
      <w:marBottom w:val="0"/>
      <w:divBdr>
        <w:top w:val="none" w:sz="0" w:space="0" w:color="auto"/>
        <w:left w:val="none" w:sz="0" w:space="0" w:color="auto"/>
        <w:bottom w:val="none" w:sz="0" w:space="0" w:color="auto"/>
        <w:right w:val="none" w:sz="0" w:space="0" w:color="auto"/>
      </w:divBdr>
    </w:div>
    <w:div w:id="635644690">
      <w:bodyDiv w:val="1"/>
      <w:marLeft w:val="0"/>
      <w:marRight w:val="0"/>
      <w:marTop w:val="0"/>
      <w:marBottom w:val="0"/>
      <w:divBdr>
        <w:top w:val="none" w:sz="0" w:space="0" w:color="auto"/>
        <w:left w:val="none" w:sz="0" w:space="0" w:color="auto"/>
        <w:bottom w:val="none" w:sz="0" w:space="0" w:color="auto"/>
        <w:right w:val="none" w:sz="0" w:space="0" w:color="auto"/>
      </w:divBdr>
    </w:div>
    <w:div w:id="638076404">
      <w:bodyDiv w:val="1"/>
      <w:marLeft w:val="0"/>
      <w:marRight w:val="0"/>
      <w:marTop w:val="0"/>
      <w:marBottom w:val="0"/>
      <w:divBdr>
        <w:top w:val="none" w:sz="0" w:space="0" w:color="auto"/>
        <w:left w:val="none" w:sz="0" w:space="0" w:color="auto"/>
        <w:bottom w:val="none" w:sz="0" w:space="0" w:color="auto"/>
        <w:right w:val="none" w:sz="0" w:space="0" w:color="auto"/>
      </w:divBdr>
    </w:div>
    <w:div w:id="638582923">
      <w:bodyDiv w:val="1"/>
      <w:marLeft w:val="0"/>
      <w:marRight w:val="0"/>
      <w:marTop w:val="0"/>
      <w:marBottom w:val="0"/>
      <w:divBdr>
        <w:top w:val="none" w:sz="0" w:space="0" w:color="auto"/>
        <w:left w:val="none" w:sz="0" w:space="0" w:color="auto"/>
        <w:bottom w:val="none" w:sz="0" w:space="0" w:color="auto"/>
        <w:right w:val="none" w:sz="0" w:space="0" w:color="auto"/>
      </w:divBdr>
    </w:div>
    <w:div w:id="638996827">
      <w:bodyDiv w:val="1"/>
      <w:marLeft w:val="0"/>
      <w:marRight w:val="0"/>
      <w:marTop w:val="0"/>
      <w:marBottom w:val="0"/>
      <w:divBdr>
        <w:top w:val="none" w:sz="0" w:space="0" w:color="auto"/>
        <w:left w:val="none" w:sz="0" w:space="0" w:color="auto"/>
        <w:bottom w:val="none" w:sz="0" w:space="0" w:color="auto"/>
        <w:right w:val="none" w:sz="0" w:space="0" w:color="auto"/>
      </w:divBdr>
    </w:div>
    <w:div w:id="639186820">
      <w:bodyDiv w:val="1"/>
      <w:marLeft w:val="0"/>
      <w:marRight w:val="0"/>
      <w:marTop w:val="0"/>
      <w:marBottom w:val="0"/>
      <w:divBdr>
        <w:top w:val="none" w:sz="0" w:space="0" w:color="auto"/>
        <w:left w:val="none" w:sz="0" w:space="0" w:color="auto"/>
        <w:bottom w:val="none" w:sz="0" w:space="0" w:color="auto"/>
        <w:right w:val="none" w:sz="0" w:space="0" w:color="auto"/>
      </w:divBdr>
    </w:div>
    <w:div w:id="639388574">
      <w:bodyDiv w:val="1"/>
      <w:marLeft w:val="0"/>
      <w:marRight w:val="0"/>
      <w:marTop w:val="0"/>
      <w:marBottom w:val="0"/>
      <w:divBdr>
        <w:top w:val="none" w:sz="0" w:space="0" w:color="auto"/>
        <w:left w:val="none" w:sz="0" w:space="0" w:color="auto"/>
        <w:bottom w:val="none" w:sz="0" w:space="0" w:color="auto"/>
        <w:right w:val="none" w:sz="0" w:space="0" w:color="auto"/>
      </w:divBdr>
    </w:div>
    <w:div w:id="639581573">
      <w:bodyDiv w:val="1"/>
      <w:marLeft w:val="0"/>
      <w:marRight w:val="0"/>
      <w:marTop w:val="0"/>
      <w:marBottom w:val="0"/>
      <w:divBdr>
        <w:top w:val="none" w:sz="0" w:space="0" w:color="auto"/>
        <w:left w:val="none" w:sz="0" w:space="0" w:color="auto"/>
        <w:bottom w:val="none" w:sz="0" w:space="0" w:color="auto"/>
        <w:right w:val="none" w:sz="0" w:space="0" w:color="auto"/>
      </w:divBdr>
    </w:div>
    <w:div w:id="640423820">
      <w:bodyDiv w:val="1"/>
      <w:marLeft w:val="0"/>
      <w:marRight w:val="0"/>
      <w:marTop w:val="0"/>
      <w:marBottom w:val="0"/>
      <w:divBdr>
        <w:top w:val="none" w:sz="0" w:space="0" w:color="auto"/>
        <w:left w:val="none" w:sz="0" w:space="0" w:color="auto"/>
        <w:bottom w:val="none" w:sz="0" w:space="0" w:color="auto"/>
        <w:right w:val="none" w:sz="0" w:space="0" w:color="auto"/>
      </w:divBdr>
    </w:div>
    <w:div w:id="641079744">
      <w:bodyDiv w:val="1"/>
      <w:marLeft w:val="0"/>
      <w:marRight w:val="0"/>
      <w:marTop w:val="0"/>
      <w:marBottom w:val="0"/>
      <w:divBdr>
        <w:top w:val="none" w:sz="0" w:space="0" w:color="auto"/>
        <w:left w:val="none" w:sz="0" w:space="0" w:color="auto"/>
        <w:bottom w:val="none" w:sz="0" w:space="0" w:color="auto"/>
        <w:right w:val="none" w:sz="0" w:space="0" w:color="auto"/>
      </w:divBdr>
    </w:div>
    <w:div w:id="642853375">
      <w:bodyDiv w:val="1"/>
      <w:marLeft w:val="0"/>
      <w:marRight w:val="0"/>
      <w:marTop w:val="0"/>
      <w:marBottom w:val="0"/>
      <w:divBdr>
        <w:top w:val="none" w:sz="0" w:space="0" w:color="auto"/>
        <w:left w:val="none" w:sz="0" w:space="0" w:color="auto"/>
        <w:bottom w:val="none" w:sz="0" w:space="0" w:color="auto"/>
        <w:right w:val="none" w:sz="0" w:space="0" w:color="auto"/>
      </w:divBdr>
    </w:div>
    <w:div w:id="643433255">
      <w:bodyDiv w:val="1"/>
      <w:marLeft w:val="0"/>
      <w:marRight w:val="0"/>
      <w:marTop w:val="0"/>
      <w:marBottom w:val="0"/>
      <w:divBdr>
        <w:top w:val="none" w:sz="0" w:space="0" w:color="auto"/>
        <w:left w:val="none" w:sz="0" w:space="0" w:color="auto"/>
        <w:bottom w:val="none" w:sz="0" w:space="0" w:color="auto"/>
        <w:right w:val="none" w:sz="0" w:space="0" w:color="auto"/>
      </w:divBdr>
    </w:div>
    <w:div w:id="643967027">
      <w:bodyDiv w:val="1"/>
      <w:marLeft w:val="0"/>
      <w:marRight w:val="0"/>
      <w:marTop w:val="0"/>
      <w:marBottom w:val="0"/>
      <w:divBdr>
        <w:top w:val="none" w:sz="0" w:space="0" w:color="auto"/>
        <w:left w:val="none" w:sz="0" w:space="0" w:color="auto"/>
        <w:bottom w:val="none" w:sz="0" w:space="0" w:color="auto"/>
        <w:right w:val="none" w:sz="0" w:space="0" w:color="auto"/>
      </w:divBdr>
    </w:div>
    <w:div w:id="644359853">
      <w:bodyDiv w:val="1"/>
      <w:marLeft w:val="0"/>
      <w:marRight w:val="0"/>
      <w:marTop w:val="0"/>
      <w:marBottom w:val="0"/>
      <w:divBdr>
        <w:top w:val="none" w:sz="0" w:space="0" w:color="auto"/>
        <w:left w:val="none" w:sz="0" w:space="0" w:color="auto"/>
        <w:bottom w:val="none" w:sz="0" w:space="0" w:color="auto"/>
        <w:right w:val="none" w:sz="0" w:space="0" w:color="auto"/>
      </w:divBdr>
    </w:div>
    <w:div w:id="644705413">
      <w:bodyDiv w:val="1"/>
      <w:marLeft w:val="0"/>
      <w:marRight w:val="0"/>
      <w:marTop w:val="0"/>
      <w:marBottom w:val="0"/>
      <w:divBdr>
        <w:top w:val="none" w:sz="0" w:space="0" w:color="auto"/>
        <w:left w:val="none" w:sz="0" w:space="0" w:color="auto"/>
        <w:bottom w:val="none" w:sz="0" w:space="0" w:color="auto"/>
        <w:right w:val="none" w:sz="0" w:space="0" w:color="auto"/>
      </w:divBdr>
    </w:div>
    <w:div w:id="645202616">
      <w:bodyDiv w:val="1"/>
      <w:marLeft w:val="0"/>
      <w:marRight w:val="0"/>
      <w:marTop w:val="0"/>
      <w:marBottom w:val="0"/>
      <w:divBdr>
        <w:top w:val="none" w:sz="0" w:space="0" w:color="auto"/>
        <w:left w:val="none" w:sz="0" w:space="0" w:color="auto"/>
        <w:bottom w:val="none" w:sz="0" w:space="0" w:color="auto"/>
        <w:right w:val="none" w:sz="0" w:space="0" w:color="auto"/>
      </w:divBdr>
    </w:div>
    <w:div w:id="645819848">
      <w:bodyDiv w:val="1"/>
      <w:marLeft w:val="0"/>
      <w:marRight w:val="0"/>
      <w:marTop w:val="0"/>
      <w:marBottom w:val="0"/>
      <w:divBdr>
        <w:top w:val="none" w:sz="0" w:space="0" w:color="auto"/>
        <w:left w:val="none" w:sz="0" w:space="0" w:color="auto"/>
        <w:bottom w:val="none" w:sz="0" w:space="0" w:color="auto"/>
        <w:right w:val="none" w:sz="0" w:space="0" w:color="auto"/>
      </w:divBdr>
    </w:div>
    <w:div w:id="646782028">
      <w:bodyDiv w:val="1"/>
      <w:marLeft w:val="0"/>
      <w:marRight w:val="0"/>
      <w:marTop w:val="0"/>
      <w:marBottom w:val="0"/>
      <w:divBdr>
        <w:top w:val="none" w:sz="0" w:space="0" w:color="auto"/>
        <w:left w:val="none" w:sz="0" w:space="0" w:color="auto"/>
        <w:bottom w:val="none" w:sz="0" w:space="0" w:color="auto"/>
        <w:right w:val="none" w:sz="0" w:space="0" w:color="auto"/>
      </w:divBdr>
    </w:div>
    <w:div w:id="647511937">
      <w:bodyDiv w:val="1"/>
      <w:marLeft w:val="0"/>
      <w:marRight w:val="0"/>
      <w:marTop w:val="0"/>
      <w:marBottom w:val="0"/>
      <w:divBdr>
        <w:top w:val="none" w:sz="0" w:space="0" w:color="auto"/>
        <w:left w:val="none" w:sz="0" w:space="0" w:color="auto"/>
        <w:bottom w:val="none" w:sz="0" w:space="0" w:color="auto"/>
        <w:right w:val="none" w:sz="0" w:space="0" w:color="auto"/>
      </w:divBdr>
    </w:div>
    <w:div w:id="648361101">
      <w:bodyDiv w:val="1"/>
      <w:marLeft w:val="0"/>
      <w:marRight w:val="0"/>
      <w:marTop w:val="0"/>
      <w:marBottom w:val="0"/>
      <w:divBdr>
        <w:top w:val="none" w:sz="0" w:space="0" w:color="auto"/>
        <w:left w:val="none" w:sz="0" w:space="0" w:color="auto"/>
        <w:bottom w:val="none" w:sz="0" w:space="0" w:color="auto"/>
        <w:right w:val="none" w:sz="0" w:space="0" w:color="auto"/>
      </w:divBdr>
    </w:div>
    <w:div w:id="648511484">
      <w:bodyDiv w:val="1"/>
      <w:marLeft w:val="0"/>
      <w:marRight w:val="0"/>
      <w:marTop w:val="0"/>
      <w:marBottom w:val="0"/>
      <w:divBdr>
        <w:top w:val="none" w:sz="0" w:space="0" w:color="auto"/>
        <w:left w:val="none" w:sz="0" w:space="0" w:color="auto"/>
        <w:bottom w:val="none" w:sz="0" w:space="0" w:color="auto"/>
        <w:right w:val="none" w:sz="0" w:space="0" w:color="auto"/>
      </w:divBdr>
    </w:div>
    <w:div w:id="648823581">
      <w:bodyDiv w:val="1"/>
      <w:marLeft w:val="0"/>
      <w:marRight w:val="0"/>
      <w:marTop w:val="0"/>
      <w:marBottom w:val="0"/>
      <w:divBdr>
        <w:top w:val="none" w:sz="0" w:space="0" w:color="auto"/>
        <w:left w:val="none" w:sz="0" w:space="0" w:color="auto"/>
        <w:bottom w:val="none" w:sz="0" w:space="0" w:color="auto"/>
        <w:right w:val="none" w:sz="0" w:space="0" w:color="auto"/>
      </w:divBdr>
    </w:div>
    <w:div w:id="649745988">
      <w:bodyDiv w:val="1"/>
      <w:marLeft w:val="0"/>
      <w:marRight w:val="0"/>
      <w:marTop w:val="0"/>
      <w:marBottom w:val="0"/>
      <w:divBdr>
        <w:top w:val="none" w:sz="0" w:space="0" w:color="auto"/>
        <w:left w:val="none" w:sz="0" w:space="0" w:color="auto"/>
        <w:bottom w:val="none" w:sz="0" w:space="0" w:color="auto"/>
        <w:right w:val="none" w:sz="0" w:space="0" w:color="auto"/>
      </w:divBdr>
    </w:div>
    <w:div w:id="651107354">
      <w:bodyDiv w:val="1"/>
      <w:marLeft w:val="0"/>
      <w:marRight w:val="0"/>
      <w:marTop w:val="0"/>
      <w:marBottom w:val="0"/>
      <w:divBdr>
        <w:top w:val="none" w:sz="0" w:space="0" w:color="auto"/>
        <w:left w:val="none" w:sz="0" w:space="0" w:color="auto"/>
        <w:bottom w:val="none" w:sz="0" w:space="0" w:color="auto"/>
        <w:right w:val="none" w:sz="0" w:space="0" w:color="auto"/>
      </w:divBdr>
    </w:div>
    <w:div w:id="653533369">
      <w:bodyDiv w:val="1"/>
      <w:marLeft w:val="0"/>
      <w:marRight w:val="0"/>
      <w:marTop w:val="0"/>
      <w:marBottom w:val="0"/>
      <w:divBdr>
        <w:top w:val="none" w:sz="0" w:space="0" w:color="auto"/>
        <w:left w:val="none" w:sz="0" w:space="0" w:color="auto"/>
        <w:bottom w:val="none" w:sz="0" w:space="0" w:color="auto"/>
        <w:right w:val="none" w:sz="0" w:space="0" w:color="auto"/>
      </w:divBdr>
    </w:div>
    <w:div w:id="653873361">
      <w:bodyDiv w:val="1"/>
      <w:marLeft w:val="0"/>
      <w:marRight w:val="0"/>
      <w:marTop w:val="0"/>
      <w:marBottom w:val="0"/>
      <w:divBdr>
        <w:top w:val="none" w:sz="0" w:space="0" w:color="auto"/>
        <w:left w:val="none" w:sz="0" w:space="0" w:color="auto"/>
        <w:bottom w:val="none" w:sz="0" w:space="0" w:color="auto"/>
        <w:right w:val="none" w:sz="0" w:space="0" w:color="auto"/>
      </w:divBdr>
    </w:div>
    <w:div w:id="654840508">
      <w:bodyDiv w:val="1"/>
      <w:marLeft w:val="0"/>
      <w:marRight w:val="0"/>
      <w:marTop w:val="0"/>
      <w:marBottom w:val="0"/>
      <w:divBdr>
        <w:top w:val="none" w:sz="0" w:space="0" w:color="auto"/>
        <w:left w:val="none" w:sz="0" w:space="0" w:color="auto"/>
        <w:bottom w:val="none" w:sz="0" w:space="0" w:color="auto"/>
        <w:right w:val="none" w:sz="0" w:space="0" w:color="auto"/>
      </w:divBdr>
    </w:div>
    <w:div w:id="655838703">
      <w:bodyDiv w:val="1"/>
      <w:marLeft w:val="0"/>
      <w:marRight w:val="0"/>
      <w:marTop w:val="0"/>
      <w:marBottom w:val="0"/>
      <w:divBdr>
        <w:top w:val="none" w:sz="0" w:space="0" w:color="auto"/>
        <w:left w:val="none" w:sz="0" w:space="0" w:color="auto"/>
        <w:bottom w:val="none" w:sz="0" w:space="0" w:color="auto"/>
        <w:right w:val="none" w:sz="0" w:space="0" w:color="auto"/>
      </w:divBdr>
    </w:div>
    <w:div w:id="655886989">
      <w:bodyDiv w:val="1"/>
      <w:marLeft w:val="0"/>
      <w:marRight w:val="0"/>
      <w:marTop w:val="0"/>
      <w:marBottom w:val="0"/>
      <w:divBdr>
        <w:top w:val="none" w:sz="0" w:space="0" w:color="auto"/>
        <w:left w:val="none" w:sz="0" w:space="0" w:color="auto"/>
        <w:bottom w:val="none" w:sz="0" w:space="0" w:color="auto"/>
        <w:right w:val="none" w:sz="0" w:space="0" w:color="auto"/>
      </w:divBdr>
    </w:div>
    <w:div w:id="655963280">
      <w:bodyDiv w:val="1"/>
      <w:marLeft w:val="0"/>
      <w:marRight w:val="0"/>
      <w:marTop w:val="0"/>
      <w:marBottom w:val="0"/>
      <w:divBdr>
        <w:top w:val="none" w:sz="0" w:space="0" w:color="auto"/>
        <w:left w:val="none" w:sz="0" w:space="0" w:color="auto"/>
        <w:bottom w:val="none" w:sz="0" w:space="0" w:color="auto"/>
        <w:right w:val="none" w:sz="0" w:space="0" w:color="auto"/>
      </w:divBdr>
    </w:div>
    <w:div w:id="656350461">
      <w:bodyDiv w:val="1"/>
      <w:marLeft w:val="0"/>
      <w:marRight w:val="0"/>
      <w:marTop w:val="0"/>
      <w:marBottom w:val="0"/>
      <w:divBdr>
        <w:top w:val="none" w:sz="0" w:space="0" w:color="auto"/>
        <w:left w:val="none" w:sz="0" w:space="0" w:color="auto"/>
        <w:bottom w:val="none" w:sz="0" w:space="0" w:color="auto"/>
        <w:right w:val="none" w:sz="0" w:space="0" w:color="auto"/>
      </w:divBdr>
    </w:div>
    <w:div w:id="656959795">
      <w:bodyDiv w:val="1"/>
      <w:marLeft w:val="0"/>
      <w:marRight w:val="0"/>
      <w:marTop w:val="0"/>
      <w:marBottom w:val="0"/>
      <w:divBdr>
        <w:top w:val="none" w:sz="0" w:space="0" w:color="auto"/>
        <w:left w:val="none" w:sz="0" w:space="0" w:color="auto"/>
        <w:bottom w:val="none" w:sz="0" w:space="0" w:color="auto"/>
        <w:right w:val="none" w:sz="0" w:space="0" w:color="auto"/>
      </w:divBdr>
    </w:div>
    <w:div w:id="658995593">
      <w:bodyDiv w:val="1"/>
      <w:marLeft w:val="0"/>
      <w:marRight w:val="0"/>
      <w:marTop w:val="0"/>
      <w:marBottom w:val="0"/>
      <w:divBdr>
        <w:top w:val="none" w:sz="0" w:space="0" w:color="auto"/>
        <w:left w:val="none" w:sz="0" w:space="0" w:color="auto"/>
        <w:bottom w:val="none" w:sz="0" w:space="0" w:color="auto"/>
        <w:right w:val="none" w:sz="0" w:space="0" w:color="auto"/>
      </w:divBdr>
    </w:div>
    <w:div w:id="659163931">
      <w:bodyDiv w:val="1"/>
      <w:marLeft w:val="0"/>
      <w:marRight w:val="0"/>
      <w:marTop w:val="0"/>
      <w:marBottom w:val="0"/>
      <w:divBdr>
        <w:top w:val="none" w:sz="0" w:space="0" w:color="auto"/>
        <w:left w:val="none" w:sz="0" w:space="0" w:color="auto"/>
        <w:bottom w:val="none" w:sz="0" w:space="0" w:color="auto"/>
        <w:right w:val="none" w:sz="0" w:space="0" w:color="auto"/>
      </w:divBdr>
    </w:div>
    <w:div w:id="660040451">
      <w:bodyDiv w:val="1"/>
      <w:marLeft w:val="0"/>
      <w:marRight w:val="0"/>
      <w:marTop w:val="0"/>
      <w:marBottom w:val="0"/>
      <w:divBdr>
        <w:top w:val="none" w:sz="0" w:space="0" w:color="auto"/>
        <w:left w:val="none" w:sz="0" w:space="0" w:color="auto"/>
        <w:bottom w:val="none" w:sz="0" w:space="0" w:color="auto"/>
        <w:right w:val="none" w:sz="0" w:space="0" w:color="auto"/>
      </w:divBdr>
    </w:div>
    <w:div w:id="660498677">
      <w:bodyDiv w:val="1"/>
      <w:marLeft w:val="0"/>
      <w:marRight w:val="0"/>
      <w:marTop w:val="0"/>
      <w:marBottom w:val="0"/>
      <w:divBdr>
        <w:top w:val="none" w:sz="0" w:space="0" w:color="auto"/>
        <w:left w:val="none" w:sz="0" w:space="0" w:color="auto"/>
        <w:bottom w:val="none" w:sz="0" w:space="0" w:color="auto"/>
        <w:right w:val="none" w:sz="0" w:space="0" w:color="auto"/>
      </w:divBdr>
    </w:div>
    <w:div w:id="660933792">
      <w:bodyDiv w:val="1"/>
      <w:marLeft w:val="0"/>
      <w:marRight w:val="0"/>
      <w:marTop w:val="0"/>
      <w:marBottom w:val="0"/>
      <w:divBdr>
        <w:top w:val="none" w:sz="0" w:space="0" w:color="auto"/>
        <w:left w:val="none" w:sz="0" w:space="0" w:color="auto"/>
        <w:bottom w:val="none" w:sz="0" w:space="0" w:color="auto"/>
        <w:right w:val="none" w:sz="0" w:space="0" w:color="auto"/>
      </w:divBdr>
    </w:div>
    <w:div w:id="661004443">
      <w:bodyDiv w:val="1"/>
      <w:marLeft w:val="0"/>
      <w:marRight w:val="0"/>
      <w:marTop w:val="0"/>
      <w:marBottom w:val="0"/>
      <w:divBdr>
        <w:top w:val="none" w:sz="0" w:space="0" w:color="auto"/>
        <w:left w:val="none" w:sz="0" w:space="0" w:color="auto"/>
        <w:bottom w:val="none" w:sz="0" w:space="0" w:color="auto"/>
        <w:right w:val="none" w:sz="0" w:space="0" w:color="auto"/>
      </w:divBdr>
    </w:div>
    <w:div w:id="663166263">
      <w:bodyDiv w:val="1"/>
      <w:marLeft w:val="0"/>
      <w:marRight w:val="0"/>
      <w:marTop w:val="0"/>
      <w:marBottom w:val="0"/>
      <w:divBdr>
        <w:top w:val="none" w:sz="0" w:space="0" w:color="auto"/>
        <w:left w:val="none" w:sz="0" w:space="0" w:color="auto"/>
        <w:bottom w:val="none" w:sz="0" w:space="0" w:color="auto"/>
        <w:right w:val="none" w:sz="0" w:space="0" w:color="auto"/>
      </w:divBdr>
    </w:div>
    <w:div w:id="664284023">
      <w:bodyDiv w:val="1"/>
      <w:marLeft w:val="0"/>
      <w:marRight w:val="0"/>
      <w:marTop w:val="0"/>
      <w:marBottom w:val="0"/>
      <w:divBdr>
        <w:top w:val="none" w:sz="0" w:space="0" w:color="auto"/>
        <w:left w:val="none" w:sz="0" w:space="0" w:color="auto"/>
        <w:bottom w:val="none" w:sz="0" w:space="0" w:color="auto"/>
        <w:right w:val="none" w:sz="0" w:space="0" w:color="auto"/>
      </w:divBdr>
    </w:div>
    <w:div w:id="664893793">
      <w:bodyDiv w:val="1"/>
      <w:marLeft w:val="0"/>
      <w:marRight w:val="0"/>
      <w:marTop w:val="0"/>
      <w:marBottom w:val="0"/>
      <w:divBdr>
        <w:top w:val="none" w:sz="0" w:space="0" w:color="auto"/>
        <w:left w:val="none" w:sz="0" w:space="0" w:color="auto"/>
        <w:bottom w:val="none" w:sz="0" w:space="0" w:color="auto"/>
        <w:right w:val="none" w:sz="0" w:space="0" w:color="auto"/>
      </w:divBdr>
    </w:div>
    <w:div w:id="666061567">
      <w:bodyDiv w:val="1"/>
      <w:marLeft w:val="0"/>
      <w:marRight w:val="0"/>
      <w:marTop w:val="0"/>
      <w:marBottom w:val="0"/>
      <w:divBdr>
        <w:top w:val="none" w:sz="0" w:space="0" w:color="auto"/>
        <w:left w:val="none" w:sz="0" w:space="0" w:color="auto"/>
        <w:bottom w:val="none" w:sz="0" w:space="0" w:color="auto"/>
        <w:right w:val="none" w:sz="0" w:space="0" w:color="auto"/>
      </w:divBdr>
    </w:div>
    <w:div w:id="668213537">
      <w:bodyDiv w:val="1"/>
      <w:marLeft w:val="0"/>
      <w:marRight w:val="0"/>
      <w:marTop w:val="0"/>
      <w:marBottom w:val="0"/>
      <w:divBdr>
        <w:top w:val="none" w:sz="0" w:space="0" w:color="auto"/>
        <w:left w:val="none" w:sz="0" w:space="0" w:color="auto"/>
        <w:bottom w:val="none" w:sz="0" w:space="0" w:color="auto"/>
        <w:right w:val="none" w:sz="0" w:space="0" w:color="auto"/>
      </w:divBdr>
    </w:div>
    <w:div w:id="668942580">
      <w:bodyDiv w:val="1"/>
      <w:marLeft w:val="0"/>
      <w:marRight w:val="0"/>
      <w:marTop w:val="0"/>
      <w:marBottom w:val="0"/>
      <w:divBdr>
        <w:top w:val="none" w:sz="0" w:space="0" w:color="auto"/>
        <w:left w:val="none" w:sz="0" w:space="0" w:color="auto"/>
        <w:bottom w:val="none" w:sz="0" w:space="0" w:color="auto"/>
        <w:right w:val="none" w:sz="0" w:space="0" w:color="auto"/>
      </w:divBdr>
    </w:div>
    <w:div w:id="670138111">
      <w:bodyDiv w:val="1"/>
      <w:marLeft w:val="0"/>
      <w:marRight w:val="0"/>
      <w:marTop w:val="0"/>
      <w:marBottom w:val="0"/>
      <w:divBdr>
        <w:top w:val="none" w:sz="0" w:space="0" w:color="auto"/>
        <w:left w:val="none" w:sz="0" w:space="0" w:color="auto"/>
        <w:bottom w:val="none" w:sz="0" w:space="0" w:color="auto"/>
        <w:right w:val="none" w:sz="0" w:space="0" w:color="auto"/>
      </w:divBdr>
    </w:div>
    <w:div w:id="670447680">
      <w:bodyDiv w:val="1"/>
      <w:marLeft w:val="0"/>
      <w:marRight w:val="0"/>
      <w:marTop w:val="0"/>
      <w:marBottom w:val="0"/>
      <w:divBdr>
        <w:top w:val="none" w:sz="0" w:space="0" w:color="auto"/>
        <w:left w:val="none" w:sz="0" w:space="0" w:color="auto"/>
        <w:bottom w:val="none" w:sz="0" w:space="0" w:color="auto"/>
        <w:right w:val="none" w:sz="0" w:space="0" w:color="auto"/>
      </w:divBdr>
    </w:div>
    <w:div w:id="670714155">
      <w:bodyDiv w:val="1"/>
      <w:marLeft w:val="0"/>
      <w:marRight w:val="0"/>
      <w:marTop w:val="0"/>
      <w:marBottom w:val="0"/>
      <w:divBdr>
        <w:top w:val="none" w:sz="0" w:space="0" w:color="auto"/>
        <w:left w:val="none" w:sz="0" w:space="0" w:color="auto"/>
        <w:bottom w:val="none" w:sz="0" w:space="0" w:color="auto"/>
        <w:right w:val="none" w:sz="0" w:space="0" w:color="auto"/>
      </w:divBdr>
    </w:div>
    <w:div w:id="671567402">
      <w:bodyDiv w:val="1"/>
      <w:marLeft w:val="0"/>
      <w:marRight w:val="0"/>
      <w:marTop w:val="0"/>
      <w:marBottom w:val="0"/>
      <w:divBdr>
        <w:top w:val="none" w:sz="0" w:space="0" w:color="auto"/>
        <w:left w:val="none" w:sz="0" w:space="0" w:color="auto"/>
        <w:bottom w:val="none" w:sz="0" w:space="0" w:color="auto"/>
        <w:right w:val="none" w:sz="0" w:space="0" w:color="auto"/>
      </w:divBdr>
    </w:div>
    <w:div w:id="672873201">
      <w:bodyDiv w:val="1"/>
      <w:marLeft w:val="0"/>
      <w:marRight w:val="0"/>
      <w:marTop w:val="0"/>
      <w:marBottom w:val="0"/>
      <w:divBdr>
        <w:top w:val="none" w:sz="0" w:space="0" w:color="auto"/>
        <w:left w:val="none" w:sz="0" w:space="0" w:color="auto"/>
        <w:bottom w:val="none" w:sz="0" w:space="0" w:color="auto"/>
        <w:right w:val="none" w:sz="0" w:space="0" w:color="auto"/>
      </w:divBdr>
    </w:div>
    <w:div w:id="673915277">
      <w:bodyDiv w:val="1"/>
      <w:marLeft w:val="0"/>
      <w:marRight w:val="0"/>
      <w:marTop w:val="0"/>
      <w:marBottom w:val="0"/>
      <w:divBdr>
        <w:top w:val="none" w:sz="0" w:space="0" w:color="auto"/>
        <w:left w:val="none" w:sz="0" w:space="0" w:color="auto"/>
        <w:bottom w:val="none" w:sz="0" w:space="0" w:color="auto"/>
        <w:right w:val="none" w:sz="0" w:space="0" w:color="auto"/>
      </w:divBdr>
    </w:div>
    <w:div w:id="674115500">
      <w:bodyDiv w:val="1"/>
      <w:marLeft w:val="0"/>
      <w:marRight w:val="0"/>
      <w:marTop w:val="0"/>
      <w:marBottom w:val="0"/>
      <w:divBdr>
        <w:top w:val="none" w:sz="0" w:space="0" w:color="auto"/>
        <w:left w:val="none" w:sz="0" w:space="0" w:color="auto"/>
        <w:bottom w:val="none" w:sz="0" w:space="0" w:color="auto"/>
        <w:right w:val="none" w:sz="0" w:space="0" w:color="auto"/>
      </w:divBdr>
    </w:div>
    <w:div w:id="674187242">
      <w:bodyDiv w:val="1"/>
      <w:marLeft w:val="0"/>
      <w:marRight w:val="0"/>
      <w:marTop w:val="0"/>
      <w:marBottom w:val="0"/>
      <w:divBdr>
        <w:top w:val="none" w:sz="0" w:space="0" w:color="auto"/>
        <w:left w:val="none" w:sz="0" w:space="0" w:color="auto"/>
        <w:bottom w:val="none" w:sz="0" w:space="0" w:color="auto"/>
        <w:right w:val="none" w:sz="0" w:space="0" w:color="auto"/>
      </w:divBdr>
    </w:div>
    <w:div w:id="675964380">
      <w:bodyDiv w:val="1"/>
      <w:marLeft w:val="0"/>
      <w:marRight w:val="0"/>
      <w:marTop w:val="0"/>
      <w:marBottom w:val="0"/>
      <w:divBdr>
        <w:top w:val="none" w:sz="0" w:space="0" w:color="auto"/>
        <w:left w:val="none" w:sz="0" w:space="0" w:color="auto"/>
        <w:bottom w:val="none" w:sz="0" w:space="0" w:color="auto"/>
        <w:right w:val="none" w:sz="0" w:space="0" w:color="auto"/>
      </w:divBdr>
    </w:div>
    <w:div w:id="675964624">
      <w:bodyDiv w:val="1"/>
      <w:marLeft w:val="0"/>
      <w:marRight w:val="0"/>
      <w:marTop w:val="0"/>
      <w:marBottom w:val="0"/>
      <w:divBdr>
        <w:top w:val="none" w:sz="0" w:space="0" w:color="auto"/>
        <w:left w:val="none" w:sz="0" w:space="0" w:color="auto"/>
        <w:bottom w:val="none" w:sz="0" w:space="0" w:color="auto"/>
        <w:right w:val="none" w:sz="0" w:space="0" w:color="auto"/>
      </w:divBdr>
    </w:div>
    <w:div w:id="676080405">
      <w:bodyDiv w:val="1"/>
      <w:marLeft w:val="0"/>
      <w:marRight w:val="0"/>
      <w:marTop w:val="0"/>
      <w:marBottom w:val="0"/>
      <w:divBdr>
        <w:top w:val="none" w:sz="0" w:space="0" w:color="auto"/>
        <w:left w:val="none" w:sz="0" w:space="0" w:color="auto"/>
        <w:bottom w:val="none" w:sz="0" w:space="0" w:color="auto"/>
        <w:right w:val="none" w:sz="0" w:space="0" w:color="auto"/>
      </w:divBdr>
    </w:div>
    <w:div w:id="676688456">
      <w:bodyDiv w:val="1"/>
      <w:marLeft w:val="0"/>
      <w:marRight w:val="0"/>
      <w:marTop w:val="0"/>
      <w:marBottom w:val="0"/>
      <w:divBdr>
        <w:top w:val="none" w:sz="0" w:space="0" w:color="auto"/>
        <w:left w:val="none" w:sz="0" w:space="0" w:color="auto"/>
        <w:bottom w:val="none" w:sz="0" w:space="0" w:color="auto"/>
        <w:right w:val="none" w:sz="0" w:space="0" w:color="auto"/>
      </w:divBdr>
    </w:div>
    <w:div w:id="677080182">
      <w:bodyDiv w:val="1"/>
      <w:marLeft w:val="0"/>
      <w:marRight w:val="0"/>
      <w:marTop w:val="0"/>
      <w:marBottom w:val="0"/>
      <w:divBdr>
        <w:top w:val="none" w:sz="0" w:space="0" w:color="auto"/>
        <w:left w:val="none" w:sz="0" w:space="0" w:color="auto"/>
        <w:bottom w:val="none" w:sz="0" w:space="0" w:color="auto"/>
        <w:right w:val="none" w:sz="0" w:space="0" w:color="auto"/>
      </w:divBdr>
    </w:div>
    <w:div w:id="679240789">
      <w:bodyDiv w:val="1"/>
      <w:marLeft w:val="0"/>
      <w:marRight w:val="0"/>
      <w:marTop w:val="0"/>
      <w:marBottom w:val="0"/>
      <w:divBdr>
        <w:top w:val="none" w:sz="0" w:space="0" w:color="auto"/>
        <w:left w:val="none" w:sz="0" w:space="0" w:color="auto"/>
        <w:bottom w:val="none" w:sz="0" w:space="0" w:color="auto"/>
        <w:right w:val="none" w:sz="0" w:space="0" w:color="auto"/>
      </w:divBdr>
    </w:div>
    <w:div w:id="679740973">
      <w:bodyDiv w:val="1"/>
      <w:marLeft w:val="0"/>
      <w:marRight w:val="0"/>
      <w:marTop w:val="0"/>
      <w:marBottom w:val="0"/>
      <w:divBdr>
        <w:top w:val="none" w:sz="0" w:space="0" w:color="auto"/>
        <w:left w:val="none" w:sz="0" w:space="0" w:color="auto"/>
        <w:bottom w:val="none" w:sz="0" w:space="0" w:color="auto"/>
        <w:right w:val="none" w:sz="0" w:space="0" w:color="auto"/>
      </w:divBdr>
    </w:div>
    <w:div w:id="680082042">
      <w:bodyDiv w:val="1"/>
      <w:marLeft w:val="0"/>
      <w:marRight w:val="0"/>
      <w:marTop w:val="0"/>
      <w:marBottom w:val="0"/>
      <w:divBdr>
        <w:top w:val="none" w:sz="0" w:space="0" w:color="auto"/>
        <w:left w:val="none" w:sz="0" w:space="0" w:color="auto"/>
        <w:bottom w:val="none" w:sz="0" w:space="0" w:color="auto"/>
        <w:right w:val="none" w:sz="0" w:space="0" w:color="auto"/>
      </w:divBdr>
    </w:div>
    <w:div w:id="680552725">
      <w:bodyDiv w:val="1"/>
      <w:marLeft w:val="0"/>
      <w:marRight w:val="0"/>
      <w:marTop w:val="0"/>
      <w:marBottom w:val="0"/>
      <w:divBdr>
        <w:top w:val="none" w:sz="0" w:space="0" w:color="auto"/>
        <w:left w:val="none" w:sz="0" w:space="0" w:color="auto"/>
        <w:bottom w:val="none" w:sz="0" w:space="0" w:color="auto"/>
        <w:right w:val="none" w:sz="0" w:space="0" w:color="auto"/>
      </w:divBdr>
    </w:div>
    <w:div w:id="680737992">
      <w:bodyDiv w:val="1"/>
      <w:marLeft w:val="0"/>
      <w:marRight w:val="0"/>
      <w:marTop w:val="0"/>
      <w:marBottom w:val="0"/>
      <w:divBdr>
        <w:top w:val="none" w:sz="0" w:space="0" w:color="auto"/>
        <w:left w:val="none" w:sz="0" w:space="0" w:color="auto"/>
        <w:bottom w:val="none" w:sz="0" w:space="0" w:color="auto"/>
        <w:right w:val="none" w:sz="0" w:space="0" w:color="auto"/>
      </w:divBdr>
    </w:div>
    <w:div w:id="681587291">
      <w:bodyDiv w:val="1"/>
      <w:marLeft w:val="0"/>
      <w:marRight w:val="0"/>
      <w:marTop w:val="0"/>
      <w:marBottom w:val="0"/>
      <w:divBdr>
        <w:top w:val="none" w:sz="0" w:space="0" w:color="auto"/>
        <w:left w:val="none" w:sz="0" w:space="0" w:color="auto"/>
        <w:bottom w:val="none" w:sz="0" w:space="0" w:color="auto"/>
        <w:right w:val="none" w:sz="0" w:space="0" w:color="auto"/>
      </w:divBdr>
    </w:div>
    <w:div w:id="682978829">
      <w:bodyDiv w:val="1"/>
      <w:marLeft w:val="0"/>
      <w:marRight w:val="0"/>
      <w:marTop w:val="0"/>
      <w:marBottom w:val="0"/>
      <w:divBdr>
        <w:top w:val="none" w:sz="0" w:space="0" w:color="auto"/>
        <w:left w:val="none" w:sz="0" w:space="0" w:color="auto"/>
        <w:bottom w:val="none" w:sz="0" w:space="0" w:color="auto"/>
        <w:right w:val="none" w:sz="0" w:space="0" w:color="auto"/>
      </w:divBdr>
    </w:div>
    <w:div w:id="683166225">
      <w:bodyDiv w:val="1"/>
      <w:marLeft w:val="0"/>
      <w:marRight w:val="0"/>
      <w:marTop w:val="0"/>
      <w:marBottom w:val="0"/>
      <w:divBdr>
        <w:top w:val="none" w:sz="0" w:space="0" w:color="auto"/>
        <w:left w:val="none" w:sz="0" w:space="0" w:color="auto"/>
        <w:bottom w:val="none" w:sz="0" w:space="0" w:color="auto"/>
        <w:right w:val="none" w:sz="0" w:space="0" w:color="auto"/>
      </w:divBdr>
    </w:div>
    <w:div w:id="683214641">
      <w:bodyDiv w:val="1"/>
      <w:marLeft w:val="0"/>
      <w:marRight w:val="0"/>
      <w:marTop w:val="0"/>
      <w:marBottom w:val="0"/>
      <w:divBdr>
        <w:top w:val="none" w:sz="0" w:space="0" w:color="auto"/>
        <w:left w:val="none" w:sz="0" w:space="0" w:color="auto"/>
        <w:bottom w:val="none" w:sz="0" w:space="0" w:color="auto"/>
        <w:right w:val="none" w:sz="0" w:space="0" w:color="auto"/>
      </w:divBdr>
    </w:div>
    <w:div w:id="684985631">
      <w:bodyDiv w:val="1"/>
      <w:marLeft w:val="0"/>
      <w:marRight w:val="0"/>
      <w:marTop w:val="0"/>
      <w:marBottom w:val="0"/>
      <w:divBdr>
        <w:top w:val="none" w:sz="0" w:space="0" w:color="auto"/>
        <w:left w:val="none" w:sz="0" w:space="0" w:color="auto"/>
        <w:bottom w:val="none" w:sz="0" w:space="0" w:color="auto"/>
        <w:right w:val="none" w:sz="0" w:space="0" w:color="auto"/>
      </w:divBdr>
    </w:div>
    <w:div w:id="684988323">
      <w:bodyDiv w:val="1"/>
      <w:marLeft w:val="0"/>
      <w:marRight w:val="0"/>
      <w:marTop w:val="0"/>
      <w:marBottom w:val="0"/>
      <w:divBdr>
        <w:top w:val="none" w:sz="0" w:space="0" w:color="auto"/>
        <w:left w:val="none" w:sz="0" w:space="0" w:color="auto"/>
        <w:bottom w:val="none" w:sz="0" w:space="0" w:color="auto"/>
        <w:right w:val="none" w:sz="0" w:space="0" w:color="auto"/>
      </w:divBdr>
    </w:div>
    <w:div w:id="685521832">
      <w:bodyDiv w:val="1"/>
      <w:marLeft w:val="0"/>
      <w:marRight w:val="0"/>
      <w:marTop w:val="0"/>
      <w:marBottom w:val="0"/>
      <w:divBdr>
        <w:top w:val="none" w:sz="0" w:space="0" w:color="auto"/>
        <w:left w:val="none" w:sz="0" w:space="0" w:color="auto"/>
        <w:bottom w:val="none" w:sz="0" w:space="0" w:color="auto"/>
        <w:right w:val="none" w:sz="0" w:space="0" w:color="auto"/>
      </w:divBdr>
    </w:div>
    <w:div w:id="685791377">
      <w:bodyDiv w:val="1"/>
      <w:marLeft w:val="0"/>
      <w:marRight w:val="0"/>
      <w:marTop w:val="0"/>
      <w:marBottom w:val="0"/>
      <w:divBdr>
        <w:top w:val="none" w:sz="0" w:space="0" w:color="auto"/>
        <w:left w:val="none" w:sz="0" w:space="0" w:color="auto"/>
        <w:bottom w:val="none" w:sz="0" w:space="0" w:color="auto"/>
        <w:right w:val="none" w:sz="0" w:space="0" w:color="auto"/>
      </w:divBdr>
    </w:div>
    <w:div w:id="686634503">
      <w:bodyDiv w:val="1"/>
      <w:marLeft w:val="0"/>
      <w:marRight w:val="0"/>
      <w:marTop w:val="0"/>
      <w:marBottom w:val="0"/>
      <w:divBdr>
        <w:top w:val="none" w:sz="0" w:space="0" w:color="auto"/>
        <w:left w:val="none" w:sz="0" w:space="0" w:color="auto"/>
        <w:bottom w:val="none" w:sz="0" w:space="0" w:color="auto"/>
        <w:right w:val="none" w:sz="0" w:space="0" w:color="auto"/>
      </w:divBdr>
    </w:div>
    <w:div w:id="686758650">
      <w:bodyDiv w:val="1"/>
      <w:marLeft w:val="0"/>
      <w:marRight w:val="0"/>
      <w:marTop w:val="0"/>
      <w:marBottom w:val="0"/>
      <w:divBdr>
        <w:top w:val="none" w:sz="0" w:space="0" w:color="auto"/>
        <w:left w:val="none" w:sz="0" w:space="0" w:color="auto"/>
        <w:bottom w:val="none" w:sz="0" w:space="0" w:color="auto"/>
        <w:right w:val="none" w:sz="0" w:space="0" w:color="auto"/>
      </w:divBdr>
    </w:div>
    <w:div w:id="687101287">
      <w:bodyDiv w:val="1"/>
      <w:marLeft w:val="0"/>
      <w:marRight w:val="0"/>
      <w:marTop w:val="0"/>
      <w:marBottom w:val="0"/>
      <w:divBdr>
        <w:top w:val="none" w:sz="0" w:space="0" w:color="auto"/>
        <w:left w:val="none" w:sz="0" w:space="0" w:color="auto"/>
        <w:bottom w:val="none" w:sz="0" w:space="0" w:color="auto"/>
        <w:right w:val="none" w:sz="0" w:space="0" w:color="auto"/>
      </w:divBdr>
    </w:div>
    <w:div w:id="688916151">
      <w:bodyDiv w:val="1"/>
      <w:marLeft w:val="0"/>
      <w:marRight w:val="0"/>
      <w:marTop w:val="0"/>
      <w:marBottom w:val="0"/>
      <w:divBdr>
        <w:top w:val="none" w:sz="0" w:space="0" w:color="auto"/>
        <w:left w:val="none" w:sz="0" w:space="0" w:color="auto"/>
        <w:bottom w:val="none" w:sz="0" w:space="0" w:color="auto"/>
        <w:right w:val="none" w:sz="0" w:space="0" w:color="auto"/>
      </w:divBdr>
    </w:div>
    <w:div w:id="689377972">
      <w:bodyDiv w:val="1"/>
      <w:marLeft w:val="0"/>
      <w:marRight w:val="0"/>
      <w:marTop w:val="0"/>
      <w:marBottom w:val="0"/>
      <w:divBdr>
        <w:top w:val="none" w:sz="0" w:space="0" w:color="auto"/>
        <w:left w:val="none" w:sz="0" w:space="0" w:color="auto"/>
        <w:bottom w:val="none" w:sz="0" w:space="0" w:color="auto"/>
        <w:right w:val="none" w:sz="0" w:space="0" w:color="auto"/>
      </w:divBdr>
    </w:div>
    <w:div w:id="690646040">
      <w:bodyDiv w:val="1"/>
      <w:marLeft w:val="0"/>
      <w:marRight w:val="0"/>
      <w:marTop w:val="0"/>
      <w:marBottom w:val="0"/>
      <w:divBdr>
        <w:top w:val="none" w:sz="0" w:space="0" w:color="auto"/>
        <w:left w:val="none" w:sz="0" w:space="0" w:color="auto"/>
        <w:bottom w:val="none" w:sz="0" w:space="0" w:color="auto"/>
        <w:right w:val="none" w:sz="0" w:space="0" w:color="auto"/>
      </w:divBdr>
    </w:div>
    <w:div w:id="692341981">
      <w:bodyDiv w:val="1"/>
      <w:marLeft w:val="0"/>
      <w:marRight w:val="0"/>
      <w:marTop w:val="0"/>
      <w:marBottom w:val="0"/>
      <w:divBdr>
        <w:top w:val="none" w:sz="0" w:space="0" w:color="auto"/>
        <w:left w:val="none" w:sz="0" w:space="0" w:color="auto"/>
        <w:bottom w:val="none" w:sz="0" w:space="0" w:color="auto"/>
        <w:right w:val="none" w:sz="0" w:space="0" w:color="auto"/>
      </w:divBdr>
    </w:div>
    <w:div w:id="695345681">
      <w:bodyDiv w:val="1"/>
      <w:marLeft w:val="0"/>
      <w:marRight w:val="0"/>
      <w:marTop w:val="0"/>
      <w:marBottom w:val="0"/>
      <w:divBdr>
        <w:top w:val="none" w:sz="0" w:space="0" w:color="auto"/>
        <w:left w:val="none" w:sz="0" w:space="0" w:color="auto"/>
        <w:bottom w:val="none" w:sz="0" w:space="0" w:color="auto"/>
        <w:right w:val="none" w:sz="0" w:space="0" w:color="auto"/>
      </w:divBdr>
    </w:div>
    <w:div w:id="696203736">
      <w:bodyDiv w:val="1"/>
      <w:marLeft w:val="0"/>
      <w:marRight w:val="0"/>
      <w:marTop w:val="0"/>
      <w:marBottom w:val="0"/>
      <w:divBdr>
        <w:top w:val="none" w:sz="0" w:space="0" w:color="auto"/>
        <w:left w:val="none" w:sz="0" w:space="0" w:color="auto"/>
        <w:bottom w:val="none" w:sz="0" w:space="0" w:color="auto"/>
        <w:right w:val="none" w:sz="0" w:space="0" w:color="auto"/>
      </w:divBdr>
    </w:div>
    <w:div w:id="696469331">
      <w:bodyDiv w:val="1"/>
      <w:marLeft w:val="0"/>
      <w:marRight w:val="0"/>
      <w:marTop w:val="0"/>
      <w:marBottom w:val="0"/>
      <w:divBdr>
        <w:top w:val="none" w:sz="0" w:space="0" w:color="auto"/>
        <w:left w:val="none" w:sz="0" w:space="0" w:color="auto"/>
        <w:bottom w:val="none" w:sz="0" w:space="0" w:color="auto"/>
        <w:right w:val="none" w:sz="0" w:space="0" w:color="auto"/>
      </w:divBdr>
    </w:div>
    <w:div w:id="696584473">
      <w:bodyDiv w:val="1"/>
      <w:marLeft w:val="0"/>
      <w:marRight w:val="0"/>
      <w:marTop w:val="0"/>
      <w:marBottom w:val="0"/>
      <w:divBdr>
        <w:top w:val="none" w:sz="0" w:space="0" w:color="auto"/>
        <w:left w:val="none" w:sz="0" w:space="0" w:color="auto"/>
        <w:bottom w:val="none" w:sz="0" w:space="0" w:color="auto"/>
        <w:right w:val="none" w:sz="0" w:space="0" w:color="auto"/>
      </w:divBdr>
    </w:div>
    <w:div w:id="696664338">
      <w:bodyDiv w:val="1"/>
      <w:marLeft w:val="0"/>
      <w:marRight w:val="0"/>
      <w:marTop w:val="0"/>
      <w:marBottom w:val="0"/>
      <w:divBdr>
        <w:top w:val="none" w:sz="0" w:space="0" w:color="auto"/>
        <w:left w:val="none" w:sz="0" w:space="0" w:color="auto"/>
        <w:bottom w:val="none" w:sz="0" w:space="0" w:color="auto"/>
        <w:right w:val="none" w:sz="0" w:space="0" w:color="auto"/>
      </w:divBdr>
    </w:div>
    <w:div w:id="697893540">
      <w:bodyDiv w:val="1"/>
      <w:marLeft w:val="0"/>
      <w:marRight w:val="0"/>
      <w:marTop w:val="0"/>
      <w:marBottom w:val="0"/>
      <w:divBdr>
        <w:top w:val="none" w:sz="0" w:space="0" w:color="auto"/>
        <w:left w:val="none" w:sz="0" w:space="0" w:color="auto"/>
        <w:bottom w:val="none" w:sz="0" w:space="0" w:color="auto"/>
        <w:right w:val="none" w:sz="0" w:space="0" w:color="auto"/>
      </w:divBdr>
    </w:div>
    <w:div w:id="698579633">
      <w:bodyDiv w:val="1"/>
      <w:marLeft w:val="0"/>
      <w:marRight w:val="0"/>
      <w:marTop w:val="0"/>
      <w:marBottom w:val="0"/>
      <w:divBdr>
        <w:top w:val="none" w:sz="0" w:space="0" w:color="auto"/>
        <w:left w:val="none" w:sz="0" w:space="0" w:color="auto"/>
        <w:bottom w:val="none" w:sz="0" w:space="0" w:color="auto"/>
        <w:right w:val="none" w:sz="0" w:space="0" w:color="auto"/>
      </w:divBdr>
    </w:div>
    <w:div w:id="698629472">
      <w:bodyDiv w:val="1"/>
      <w:marLeft w:val="0"/>
      <w:marRight w:val="0"/>
      <w:marTop w:val="0"/>
      <w:marBottom w:val="0"/>
      <w:divBdr>
        <w:top w:val="none" w:sz="0" w:space="0" w:color="auto"/>
        <w:left w:val="none" w:sz="0" w:space="0" w:color="auto"/>
        <w:bottom w:val="none" w:sz="0" w:space="0" w:color="auto"/>
        <w:right w:val="none" w:sz="0" w:space="0" w:color="auto"/>
      </w:divBdr>
    </w:div>
    <w:div w:id="698891092">
      <w:bodyDiv w:val="1"/>
      <w:marLeft w:val="0"/>
      <w:marRight w:val="0"/>
      <w:marTop w:val="0"/>
      <w:marBottom w:val="0"/>
      <w:divBdr>
        <w:top w:val="none" w:sz="0" w:space="0" w:color="auto"/>
        <w:left w:val="none" w:sz="0" w:space="0" w:color="auto"/>
        <w:bottom w:val="none" w:sz="0" w:space="0" w:color="auto"/>
        <w:right w:val="none" w:sz="0" w:space="0" w:color="auto"/>
      </w:divBdr>
    </w:div>
    <w:div w:id="699597597">
      <w:bodyDiv w:val="1"/>
      <w:marLeft w:val="0"/>
      <w:marRight w:val="0"/>
      <w:marTop w:val="0"/>
      <w:marBottom w:val="0"/>
      <w:divBdr>
        <w:top w:val="none" w:sz="0" w:space="0" w:color="auto"/>
        <w:left w:val="none" w:sz="0" w:space="0" w:color="auto"/>
        <w:bottom w:val="none" w:sz="0" w:space="0" w:color="auto"/>
        <w:right w:val="none" w:sz="0" w:space="0" w:color="auto"/>
      </w:divBdr>
    </w:div>
    <w:div w:id="699890550">
      <w:bodyDiv w:val="1"/>
      <w:marLeft w:val="0"/>
      <w:marRight w:val="0"/>
      <w:marTop w:val="0"/>
      <w:marBottom w:val="0"/>
      <w:divBdr>
        <w:top w:val="none" w:sz="0" w:space="0" w:color="auto"/>
        <w:left w:val="none" w:sz="0" w:space="0" w:color="auto"/>
        <w:bottom w:val="none" w:sz="0" w:space="0" w:color="auto"/>
        <w:right w:val="none" w:sz="0" w:space="0" w:color="auto"/>
      </w:divBdr>
    </w:div>
    <w:div w:id="700545688">
      <w:bodyDiv w:val="1"/>
      <w:marLeft w:val="0"/>
      <w:marRight w:val="0"/>
      <w:marTop w:val="0"/>
      <w:marBottom w:val="0"/>
      <w:divBdr>
        <w:top w:val="none" w:sz="0" w:space="0" w:color="auto"/>
        <w:left w:val="none" w:sz="0" w:space="0" w:color="auto"/>
        <w:bottom w:val="none" w:sz="0" w:space="0" w:color="auto"/>
        <w:right w:val="none" w:sz="0" w:space="0" w:color="auto"/>
      </w:divBdr>
    </w:div>
    <w:div w:id="701201374">
      <w:bodyDiv w:val="1"/>
      <w:marLeft w:val="0"/>
      <w:marRight w:val="0"/>
      <w:marTop w:val="0"/>
      <w:marBottom w:val="0"/>
      <w:divBdr>
        <w:top w:val="none" w:sz="0" w:space="0" w:color="auto"/>
        <w:left w:val="none" w:sz="0" w:space="0" w:color="auto"/>
        <w:bottom w:val="none" w:sz="0" w:space="0" w:color="auto"/>
        <w:right w:val="none" w:sz="0" w:space="0" w:color="auto"/>
      </w:divBdr>
    </w:div>
    <w:div w:id="702175910">
      <w:bodyDiv w:val="1"/>
      <w:marLeft w:val="0"/>
      <w:marRight w:val="0"/>
      <w:marTop w:val="0"/>
      <w:marBottom w:val="0"/>
      <w:divBdr>
        <w:top w:val="none" w:sz="0" w:space="0" w:color="auto"/>
        <w:left w:val="none" w:sz="0" w:space="0" w:color="auto"/>
        <w:bottom w:val="none" w:sz="0" w:space="0" w:color="auto"/>
        <w:right w:val="none" w:sz="0" w:space="0" w:color="auto"/>
      </w:divBdr>
    </w:div>
    <w:div w:id="702250505">
      <w:bodyDiv w:val="1"/>
      <w:marLeft w:val="0"/>
      <w:marRight w:val="0"/>
      <w:marTop w:val="0"/>
      <w:marBottom w:val="0"/>
      <w:divBdr>
        <w:top w:val="none" w:sz="0" w:space="0" w:color="auto"/>
        <w:left w:val="none" w:sz="0" w:space="0" w:color="auto"/>
        <w:bottom w:val="none" w:sz="0" w:space="0" w:color="auto"/>
        <w:right w:val="none" w:sz="0" w:space="0" w:color="auto"/>
      </w:divBdr>
    </w:div>
    <w:div w:id="703865595">
      <w:bodyDiv w:val="1"/>
      <w:marLeft w:val="0"/>
      <w:marRight w:val="0"/>
      <w:marTop w:val="0"/>
      <w:marBottom w:val="0"/>
      <w:divBdr>
        <w:top w:val="none" w:sz="0" w:space="0" w:color="auto"/>
        <w:left w:val="none" w:sz="0" w:space="0" w:color="auto"/>
        <w:bottom w:val="none" w:sz="0" w:space="0" w:color="auto"/>
        <w:right w:val="none" w:sz="0" w:space="0" w:color="auto"/>
      </w:divBdr>
    </w:div>
    <w:div w:id="704208175">
      <w:bodyDiv w:val="1"/>
      <w:marLeft w:val="0"/>
      <w:marRight w:val="0"/>
      <w:marTop w:val="0"/>
      <w:marBottom w:val="0"/>
      <w:divBdr>
        <w:top w:val="none" w:sz="0" w:space="0" w:color="auto"/>
        <w:left w:val="none" w:sz="0" w:space="0" w:color="auto"/>
        <w:bottom w:val="none" w:sz="0" w:space="0" w:color="auto"/>
        <w:right w:val="none" w:sz="0" w:space="0" w:color="auto"/>
      </w:divBdr>
    </w:div>
    <w:div w:id="705444514">
      <w:bodyDiv w:val="1"/>
      <w:marLeft w:val="0"/>
      <w:marRight w:val="0"/>
      <w:marTop w:val="0"/>
      <w:marBottom w:val="0"/>
      <w:divBdr>
        <w:top w:val="none" w:sz="0" w:space="0" w:color="auto"/>
        <w:left w:val="none" w:sz="0" w:space="0" w:color="auto"/>
        <w:bottom w:val="none" w:sz="0" w:space="0" w:color="auto"/>
        <w:right w:val="none" w:sz="0" w:space="0" w:color="auto"/>
      </w:divBdr>
    </w:div>
    <w:div w:id="706024268">
      <w:bodyDiv w:val="1"/>
      <w:marLeft w:val="0"/>
      <w:marRight w:val="0"/>
      <w:marTop w:val="0"/>
      <w:marBottom w:val="0"/>
      <w:divBdr>
        <w:top w:val="none" w:sz="0" w:space="0" w:color="auto"/>
        <w:left w:val="none" w:sz="0" w:space="0" w:color="auto"/>
        <w:bottom w:val="none" w:sz="0" w:space="0" w:color="auto"/>
        <w:right w:val="none" w:sz="0" w:space="0" w:color="auto"/>
      </w:divBdr>
    </w:div>
    <w:div w:id="706418139">
      <w:bodyDiv w:val="1"/>
      <w:marLeft w:val="0"/>
      <w:marRight w:val="0"/>
      <w:marTop w:val="0"/>
      <w:marBottom w:val="0"/>
      <w:divBdr>
        <w:top w:val="none" w:sz="0" w:space="0" w:color="auto"/>
        <w:left w:val="none" w:sz="0" w:space="0" w:color="auto"/>
        <w:bottom w:val="none" w:sz="0" w:space="0" w:color="auto"/>
        <w:right w:val="none" w:sz="0" w:space="0" w:color="auto"/>
      </w:divBdr>
    </w:div>
    <w:div w:id="706638123">
      <w:bodyDiv w:val="1"/>
      <w:marLeft w:val="0"/>
      <w:marRight w:val="0"/>
      <w:marTop w:val="0"/>
      <w:marBottom w:val="0"/>
      <w:divBdr>
        <w:top w:val="none" w:sz="0" w:space="0" w:color="auto"/>
        <w:left w:val="none" w:sz="0" w:space="0" w:color="auto"/>
        <w:bottom w:val="none" w:sz="0" w:space="0" w:color="auto"/>
        <w:right w:val="none" w:sz="0" w:space="0" w:color="auto"/>
      </w:divBdr>
    </w:div>
    <w:div w:id="707871174">
      <w:bodyDiv w:val="1"/>
      <w:marLeft w:val="0"/>
      <w:marRight w:val="0"/>
      <w:marTop w:val="0"/>
      <w:marBottom w:val="0"/>
      <w:divBdr>
        <w:top w:val="none" w:sz="0" w:space="0" w:color="auto"/>
        <w:left w:val="none" w:sz="0" w:space="0" w:color="auto"/>
        <w:bottom w:val="none" w:sz="0" w:space="0" w:color="auto"/>
        <w:right w:val="none" w:sz="0" w:space="0" w:color="auto"/>
      </w:divBdr>
    </w:div>
    <w:div w:id="709690181">
      <w:bodyDiv w:val="1"/>
      <w:marLeft w:val="0"/>
      <w:marRight w:val="0"/>
      <w:marTop w:val="0"/>
      <w:marBottom w:val="0"/>
      <w:divBdr>
        <w:top w:val="none" w:sz="0" w:space="0" w:color="auto"/>
        <w:left w:val="none" w:sz="0" w:space="0" w:color="auto"/>
        <w:bottom w:val="none" w:sz="0" w:space="0" w:color="auto"/>
        <w:right w:val="none" w:sz="0" w:space="0" w:color="auto"/>
      </w:divBdr>
    </w:div>
    <w:div w:id="710031171">
      <w:bodyDiv w:val="1"/>
      <w:marLeft w:val="0"/>
      <w:marRight w:val="0"/>
      <w:marTop w:val="0"/>
      <w:marBottom w:val="0"/>
      <w:divBdr>
        <w:top w:val="none" w:sz="0" w:space="0" w:color="auto"/>
        <w:left w:val="none" w:sz="0" w:space="0" w:color="auto"/>
        <w:bottom w:val="none" w:sz="0" w:space="0" w:color="auto"/>
        <w:right w:val="none" w:sz="0" w:space="0" w:color="auto"/>
      </w:divBdr>
    </w:div>
    <w:div w:id="710038054">
      <w:bodyDiv w:val="1"/>
      <w:marLeft w:val="0"/>
      <w:marRight w:val="0"/>
      <w:marTop w:val="0"/>
      <w:marBottom w:val="0"/>
      <w:divBdr>
        <w:top w:val="none" w:sz="0" w:space="0" w:color="auto"/>
        <w:left w:val="none" w:sz="0" w:space="0" w:color="auto"/>
        <w:bottom w:val="none" w:sz="0" w:space="0" w:color="auto"/>
        <w:right w:val="none" w:sz="0" w:space="0" w:color="auto"/>
      </w:divBdr>
    </w:div>
    <w:div w:id="712270843">
      <w:bodyDiv w:val="1"/>
      <w:marLeft w:val="0"/>
      <w:marRight w:val="0"/>
      <w:marTop w:val="0"/>
      <w:marBottom w:val="0"/>
      <w:divBdr>
        <w:top w:val="none" w:sz="0" w:space="0" w:color="auto"/>
        <w:left w:val="none" w:sz="0" w:space="0" w:color="auto"/>
        <w:bottom w:val="none" w:sz="0" w:space="0" w:color="auto"/>
        <w:right w:val="none" w:sz="0" w:space="0" w:color="auto"/>
      </w:divBdr>
    </w:div>
    <w:div w:id="712585358">
      <w:bodyDiv w:val="1"/>
      <w:marLeft w:val="0"/>
      <w:marRight w:val="0"/>
      <w:marTop w:val="0"/>
      <w:marBottom w:val="0"/>
      <w:divBdr>
        <w:top w:val="none" w:sz="0" w:space="0" w:color="auto"/>
        <w:left w:val="none" w:sz="0" w:space="0" w:color="auto"/>
        <w:bottom w:val="none" w:sz="0" w:space="0" w:color="auto"/>
        <w:right w:val="none" w:sz="0" w:space="0" w:color="auto"/>
      </w:divBdr>
    </w:div>
    <w:div w:id="712732319">
      <w:bodyDiv w:val="1"/>
      <w:marLeft w:val="0"/>
      <w:marRight w:val="0"/>
      <w:marTop w:val="0"/>
      <w:marBottom w:val="0"/>
      <w:divBdr>
        <w:top w:val="none" w:sz="0" w:space="0" w:color="auto"/>
        <w:left w:val="none" w:sz="0" w:space="0" w:color="auto"/>
        <w:bottom w:val="none" w:sz="0" w:space="0" w:color="auto"/>
        <w:right w:val="none" w:sz="0" w:space="0" w:color="auto"/>
      </w:divBdr>
    </w:div>
    <w:div w:id="714231310">
      <w:bodyDiv w:val="1"/>
      <w:marLeft w:val="0"/>
      <w:marRight w:val="0"/>
      <w:marTop w:val="0"/>
      <w:marBottom w:val="0"/>
      <w:divBdr>
        <w:top w:val="none" w:sz="0" w:space="0" w:color="auto"/>
        <w:left w:val="none" w:sz="0" w:space="0" w:color="auto"/>
        <w:bottom w:val="none" w:sz="0" w:space="0" w:color="auto"/>
        <w:right w:val="none" w:sz="0" w:space="0" w:color="auto"/>
      </w:divBdr>
    </w:div>
    <w:div w:id="714357379">
      <w:bodyDiv w:val="1"/>
      <w:marLeft w:val="0"/>
      <w:marRight w:val="0"/>
      <w:marTop w:val="0"/>
      <w:marBottom w:val="0"/>
      <w:divBdr>
        <w:top w:val="none" w:sz="0" w:space="0" w:color="auto"/>
        <w:left w:val="none" w:sz="0" w:space="0" w:color="auto"/>
        <w:bottom w:val="none" w:sz="0" w:space="0" w:color="auto"/>
        <w:right w:val="none" w:sz="0" w:space="0" w:color="auto"/>
      </w:divBdr>
    </w:div>
    <w:div w:id="714547593">
      <w:bodyDiv w:val="1"/>
      <w:marLeft w:val="0"/>
      <w:marRight w:val="0"/>
      <w:marTop w:val="0"/>
      <w:marBottom w:val="0"/>
      <w:divBdr>
        <w:top w:val="none" w:sz="0" w:space="0" w:color="auto"/>
        <w:left w:val="none" w:sz="0" w:space="0" w:color="auto"/>
        <w:bottom w:val="none" w:sz="0" w:space="0" w:color="auto"/>
        <w:right w:val="none" w:sz="0" w:space="0" w:color="auto"/>
      </w:divBdr>
    </w:div>
    <w:div w:id="719016996">
      <w:bodyDiv w:val="1"/>
      <w:marLeft w:val="0"/>
      <w:marRight w:val="0"/>
      <w:marTop w:val="0"/>
      <w:marBottom w:val="0"/>
      <w:divBdr>
        <w:top w:val="none" w:sz="0" w:space="0" w:color="auto"/>
        <w:left w:val="none" w:sz="0" w:space="0" w:color="auto"/>
        <w:bottom w:val="none" w:sz="0" w:space="0" w:color="auto"/>
        <w:right w:val="none" w:sz="0" w:space="0" w:color="auto"/>
      </w:divBdr>
    </w:div>
    <w:div w:id="719087067">
      <w:bodyDiv w:val="1"/>
      <w:marLeft w:val="0"/>
      <w:marRight w:val="0"/>
      <w:marTop w:val="0"/>
      <w:marBottom w:val="0"/>
      <w:divBdr>
        <w:top w:val="none" w:sz="0" w:space="0" w:color="auto"/>
        <w:left w:val="none" w:sz="0" w:space="0" w:color="auto"/>
        <w:bottom w:val="none" w:sz="0" w:space="0" w:color="auto"/>
        <w:right w:val="none" w:sz="0" w:space="0" w:color="auto"/>
      </w:divBdr>
    </w:div>
    <w:div w:id="722602272">
      <w:bodyDiv w:val="1"/>
      <w:marLeft w:val="0"/>
      <w:marRight w:val="0"/>
      <w:marTop w:val="0"/>
      <w:marBottom w:val="0"/>
      <w:divBdr>
        <w:top w:val="none" w:sz="0" w:space="0" w:color="auto"/>
        <w:left w:val="none" w:sz="0" w:space="0" w:color="auto"/>
        <w:bottom w:val="none" w:sz="0" w:space="0" w:color="auto"/>
        <w:right w:val="none" w:sz="0" w:space="0" w:color="auto"/>
      </w:divBdr>
    </w:div>
    <w:div w:id="723334405">
      <w:bodyDiv w:val="1"/>
      <w:marLeft w:val="0"/>
      <w:marRight w:val="0"/>
      <w:marTop w:val="0"/>
      <w:marBottom w:val="0"/>
      <w:divBdr>
        <w:top w:val="none" w:sz="0" w:space="0" w:color="auto"/>
        <w:left w:val="none" w:sz="0" w:space="0" w:color="auto"/>
        <w:bottom w:val="none" w:sz="0" w:space="0" w:color="auto"/>
        <w:right w:val="none" w:sz="0" w:space="0" w:color="auto"/>
      </w:divBdr>
    </w:div>
    <w:div w:id="724262600">
      <w:bodyDiv w:val="1"/>
      <w:marLeft w:val="0"/>
      <w:marRight w:val="0"/>
      <w:marTop w:val="0"/>
      <w:marBottom w:val="0"/>
      <w:divBdr>
        <w:top w:val="none" w:sz="0" w:space="0" w:color="auto"/>
        <w:left w:val="none" w:sz="0" w:space="0" w:color="auto"/>
        <w:bottom w:val="none" w:sz="0" w:space="0" w:color="auto"/>
        <w:right w:val="none" w:sz="0" w:space="0" w:color="auto"/>
      </w:divBdr>
    </w:div>
    <w:div w:id="724763961">
      <w:bodyDiv w:val="1"/>
      <w:marLeft w:val="0"/>
      <w:marRight w:val="0"/>
      <w:marTop w:val="0"/>
      <w:marBottom w:val="0"/>
      <w:divBdr>
        <w:top w:val="none" w:sz="0" w:space="0" w:color="auto"/>
        <w:left w:val="none" w:sz="0" w:space="0" w:color="auto"/>
        <w:bottom w:val="none" w:sz="0" w:space="0" w:color="auto"/>
        <w:right w:val="none" w:sz="0" w:space="0" w:color="auto"/>
      </w:divBdr>
    </w:div>
    <w:div w:id="725104788">
      <w:bodyDiv w:val="1"/>
      <w:marLeft w:val="0"/>
      <w:marRight w:val="0"/>
      <w:marTop w:val="0"/>
      <w:marBottom w:val="0"/>
      <w:divBdr>
        <w:top w:val="none" w:sz="0" w:space="0" w:color="auto"/>
        <w:left w:val="none" w:sz="0" w:space="0" w:color="auto"/>
        <w:bottom w:val="none" w:sz="0" w:space="0" w:color="auto"/>
        <w:right w:val="none" w:sz="0" w:space="0" w:color="auto"/>
      </w:divBdr>
    </w:div>
    <w:div w:id="725186222">
      <w:bodyDiv w:val="1"/>
      <w:marLeft w:val="0"/>
      <w:marRight w:val="0"/>
      <w:marTop w:val="0"/>
      <w:marBottom w:val="0"/>
      <w:divBdr>
        <w:top w:val="none" w:sz="0" w:space="0" w:color="auto"/>
        <w:left w:val="none" w:sz="0" w:space="0" w:color="auto"/>
        <w:bottom w:val="none" w:sz="0" w:space="0" w:color="auto"/>
        <w:right w:val="none" w:sz="0" w:space="0" w:color="auto"/>
      </w:divBdr>
    </w:div>
    <w:div w:id="725762939">
      <w:bodyDiv w:val="1"/>
      <w:marLeft w:val="0"/>
      <w:marRight w:val="0"/>
      <w:marTop w:val="0"/>
      <w:marBottom w:val="0"/>
      <w:divBdr>
        <w:top w:val="none" w:sz="0" w:space="0" w:color="auto"/>
        <w:left w:val="none" w:sz="0" w:space="0" w:color="auto"/>
        <w:bottom w:val="none" w:sz="0" w:space="0" w:color="auto"/>
        <w:right w:val="none" w:sz="0" w:space="0" w:color="auto"/>
      </w:divBdr>
    </w:div>
    <w:div w:id="726105327">
      <w:bodyDiv w:val="1"/>
      <w:marLeft w:val="0"/>
      <w:marRight w:val="0"/>
      <w:marTop w:val="0"/>
      <w:marBottom w:val="0"/>
      <w:divBdr>
        <w:top w:val="none" w:sz="0" w:space="0" w:color="auto"/>
        <w:left w:val="none" w:sz="0" w:space="0" w:color="auto"/>
        <w:bottom w:val="none" w:sz="0" w:space="0" w:color="auto"/>
        <w:right w:val="none" w:sz="0" w:space="0" w:color="auto"/>
      </w:divBdr>
    </w:div>
    <w:div w:id="726496430">
      <w:bodyDiv w:val="1"/>
      <w:marLeft w:val="0"/>
      <w:marRight w:val="0"/>
      <w:marTop w:val="0"/>
      <w:marBottom w:val="0"/>
      <w:divBdr>
        <w:top w:val="none" w:sz="0" w:space="0" w:color="auto"/>
        <w:left w:val="none" w:sz="0" w:space="0" w:color="auto"/>
        <w:bottom w:val="none" w:sz="0" w:space="0" w:color="auto"/>
        <w:right w:val="none" w:sz="0" w:space="0" w:color="auto"/>
      </w:divBdr>
    </w:div>
    <w:div w:id="726680946">
      <w:bodyDiv w:val="1"/>
      <w:marLeft w:val="0"/>
      <w:marRight w:val="0"/>
      <w:marTop w:val="0"/>
      <w:marBottom w:val="0"/>
      <w:divBdr>
        <w:top w:val="none" w:sz="0" w:space="0" w:color="auto"/>
        <w:left w:val="none" w:sz="0" w:space="0" w:color="auto"/>
        <w:bottom w:val="none" w:sz="0" w:space="0" w:color="auto"/>
        <w:right w:val="none" w:sz="0" w:space="0" w:color="auto"/>
      </w:divBdr>
    </w:div>
    <w:div w:id="727530195">
      <w:bodyDiv w:val="1"/>
      <w:marLeft w:val="0"/>
      <w:marRight w:val="0"/>
      <w:marTop w:val="0"/>
      <w:marBottom w:val="0"/>
      <w:divBdr>
        <w:top w:val="none" w:sz="0" w:space="0" w:color="auto"/>
        <w:left w:val="none" w:sz="0" w:space="0" w:color="auto"/>
        <w:bottom w:val="none" w:sz="0" w:space="0" w:color="auto"/>
        <w:right w:val="none" w:sz="0" w:space="0" w:color="auto"/>
      </w:divBdr>
    </w:div>
    <w:div w:id="728309949">
      <w:bodyDiv w:val="1"/>
      <w:marLeft w:val="0"/>
      <w:marRight w:val="0"/>
      <w:marTop w:val="0"/>
      <w:marBottom w:val="0"/>
      <w:divBdr>
        <w:top w:val="none" w:sz="0" w:space="0" w:color="auto"/>
        <w:left w:val="none" w:sz="0" w:space="0" w:color="auto"/>
        <w:bottom w:val="none" w:sz="0" w:space="0" w:color="auto"/>
        <w:right w:val="none" w:sz="0" w:space="0" w:color="auto"/>
      </w:divBdr>
    </w:div>
    <w:div w:id="728454556">
      <w:bodyDiv w:val="1"/>
      <w:marLeft w:val="0"/>
      <w:marRight w:val="0"/>
      <w:marTop w:val="0"/>
      <w:marBottom w:val="0"/>
      <w:divBdr>
        <w:top w:val="none" w:sz="0" w:space="0" w:color="auto"/>
        <w:left w:val="none" w:sz="0" w:space="0" w:color="auto"/>
        <w:bottom w:val="none" w:sz="0" w:space="0" w:color="auto"/>
        <w:right w:val="none" w:sz="0" w:space="0" w:color="auto"/>
      </w:divBdr>
    </w:div>
    <w:div w:id="728764952">
      <w:bodyDiv w:val="1"/>
      <w:marLeft w:val="0"/>
      <w:marRight w:val="0"/>
      <w:marTop w:val="0"/>
      <w:marBottom w:val="0"/>
      <w:divBdr>
        <w:top w:val="none" w:sz="0" w:space="0" w:color="auto"/>
        <w:left w:val="none" w:sz="0" w:space="0" w:color="auto"/>
        <w:bottom w:val="none" w:sz="0" w:space="0" w:color="auto"/>
        <w:right w:val="none" w:sz="0" w:space="0" w:color="auto"/>
      </w:divBdr>
    </w:div>
    <w:div w:id="729427094">
      <w:bodyDiv w:val="1"/>
      <w:marLeft w:val="0"/>
      <w:marRight w:val="0"/>
      <w:marTop w:val="0"/>
      <w:marBottom w:val="0"/>
      <w:divBdr>
        <w:top w:val="none" w:sz="0" w:space="0" w:color="auto"/>
        <w:left w:val="none" w:sz="0" w:space="0" w:color="auto"/>
        <w:bottom w:val="none" w:sz="0" w:space="0" w:color="auto"/>
        <w:right w:val="none" w:sz="0" w:space="0" w:color="auto"/>
      </w:divBdr>
    </w:div>
    <w:div w:id="730468999">
      <w:bodyDiv w:val="1"/>
      <w:marLeft w:val="0"/>
      <w:marRight w:val="0"/>
      <w:marTop w:val="0"/>
      <w:marBottom w:val="0"/>
      <w:divBdr>
        <w:top w:val="none" w:sz="0" w:space="0" w:color="auto"/>
        <w:left w:val="none" w:sz="0" w:space="0" w:color="auto"/>
        <w:bottom w:val="none" w:sz="0" w:space="0" w:color="auto"/>
        <w:right w:val="none" w:sz="0" w:space="0" w:color="auto"/>
      </w:divBdr>
    </w:div>
    <w:div w:id="731124136">
      <w:bodyDiv w:val="1"/>
      <w:marLeft w:val="0"/>
      <w:marRight w:val="0"/>
      <w:marTop w:val="0"/>
      <w:marBottom w:val="0"/>
      <w:divBdr>
        <w:top w:val="none" w:sz="0" w:space="0" w:color="auto"/>
        <w:left w:val="none" w:sz="0" w:space="0" w:color="auto"/>
        <w:bottom w:val="none" w:sz="0" w:space="0" w:color="auto"/>
        <w:right w:val="none" w:sz="0" w:space="0" w:color="auto"/>
      </w:divBdr>
    </w:div>
    <w:div w:id="731775992">
      <w:bodyDiv w:val="1"/>
      <w:marLeft w:val="0"/>
      <w:marRight w:val="0"/>
      <w:marTop w:val="0"/>
      <w:marBottom w:val="0"/>
      <w:divBdr>
        <w:top w:val="none" w:sz="0" w:space="0" w:color="auto"/>
        <w:left w:val="none" w:sz="0" w:space="0" w:color="auto"/>
        <w:bottom w:val="none" w:sz="0" w:space="0" w:color="auto"/>
        <w:right w:val="none" w:sz="0" w:space="0" w:color="auto"/>
      </w:divBdr>
    </w:div>
    <w:div w:id="733429804">
      <w:bodyDiv w:val="1"/>
      <w:marLeft w:val="0"/>
      <w:marRight w:val="0"/>
      <w:marTop w:val="0"/>
      <w:marBottom w:val="0"/>
      <w:divBdr>
        <w:top w:val="none" w:sz="0" w:space="0" w:color="auto"/>
        <w:left w:val="none" w:sz="0" w:space="0" w:color="auto"/>
        <w:bottom w:val="none" w:sz="0" w:space="0" w:color="auto"/>
        <w:right w:val="none" w:sz="0" w:space="0" w:color="auto"/>
      </w:divBdr>
    </w:div>
    <w:div w:id="735130074">
      <w:bodyDiv w:val="1"/>
      <w:marLeft w:val="0"/>
      <w:marRight w:val="0"/>
      <w:marTop w:val="0"/>
      <w:marBottom w:val="0"/>
      <w:divBdr>
        <w:top w:val="none" w:sz="0" w:space="0" w:color="auto"/>
        <w:left w:val="none" w:sz="0" w:space="0" w:color="auto"/>
        <w:bottom w:val="none" w:sz="0" w:space="0" w:color="auto"/>
        <w:right w:val="none" w:sz="0" w:space="0" w:color="auto"/>
      </w:divBdr>
    </w:div>
    <w:div w:id="735397574">
      <w:bodyDiv w:val="1"/>
      <w:marLeft w:val="0"/>
      <w:marRight w:val="0"/>
      <w:marTop w:val="0"/>
      <w:marBottom w:val="0"/>
      <w:divBdr>
        <w:top w:val="none" w:sz="0" w:space="0" w:color="auto"/>
        <w:left w:val="none" w:sz="0" w:space="0" w:color="auto"/>
        <w:bottom w:val="none" w:sz="0" w:space="0" w:color="auto"/>
        <w:right w:val="none" w:sz="0" w:space="0" w:color="auto"/>
      </w:divBdr>
    </w:div>
    <w:div w:id="735736988">
      <w:bodyDiv w:val="1"/>
      <w:marLeft w:val="0"/>
      <w:marRight w:val="0"/>
      <w:marTop w:val="0"/>
      <w:marBottom w:val="0"/>
      <w:divBdr>
        <w:top w:val="none" w:sz="0" w:space="0" w:color="auto"/>
        <w:left w:val="none" w:sz="0" w:space="0" w:color="auto"/>
        <w:bottom w:val="none" w:sz="0" w:space="0" w:color="auto"/>
        <w:right w:val="none" w:sz="0" w:space="0" w:color="auto"/>
      </w:divBdr>
    </w:div>
    <w:div w:id="735980356">
      <w:bodyDiv w:val="1"/>
      <w:marLeft w:val="0"/>
      <w:marRight w:val="0"/>
      <w:marTop w:val="0"/>
      <w:marBottom w:val="0"/>
      <w:divBdr>
        <w:top w:val="none" w:sz="0" w:space="0" w:color="auto"/>
        <w:left w:val="none" w:sz="0" w:space="0" w:color="auto"/>
        <w:bottom w:val="none" w:sz="0" w:space="0" w:color="auto"/>
        <w:right w:val="none" w:sz="0" w:space="0" w:color="auto"/>
      </w:divBdr>
    </w:div>
    <w:div w:id="736051225">
      <w:bodyDiv w:val="1"/>
      <w:marLeft w:val="0"/>
      <w:marRight w:val="0"/>
      <w:marTop w:val="0"/>
      <w:marBottom w:val="0"/>
      <w:divBdr>
        <w:top w:val="none" w:sz="0" w:space="0" w:color="auto"/>
        <w:left w:val="none" w:sz="0" w:space="0" w:color="auto"/>
        <w:bottom w:val="none" w:sz="0" w:space="0" w:color="auto"/>
        <w:right w:val="none" w:sz="0" w:space="0" w:color="auto"/>
      </w:divBdr>
    </w:div>
    <w:div w:id="736318269">
      <w:bodyDiv w:val="1"/>
      <w:marLeft w:val="0"/>
      <w:marRight w:val="0"/>
      <w:marTop w:val="0"/>
      <w:marBottom w:val="0"/>
      <w:divBdr>
        <w:top w:val="none" w:sz="0" w:space="0" w:color="auto"/>
        <w:left w:val="none" w:sz="0" w:space="0" w:color="auto"/>
        <w:bottom w:val="none" w:sz="0" w:space="0" w:color="auto"/>
        <w:right w:val="none" w:sz="0" w:space="0" w:color="auto"/>
      </w:divBdr>
    </w:div>
    <w:div w:id="736980530">
      <w:bodyDiv w:val="1"/>
      <w:marLeft w:val="0"/>
      <w:marRight w:val="0"/>
      <w:marTop w:val="0"/>
      <w:marBottom w:val="0"/>
      <w:divBdr>
        <w:top w:val="none" w:sz="0" w:space="0" w:color="auto"/>
        <w:left w:val="none" w:sz="0" w:space="0" w:color="auto"/>
        <w:bottom w:val="none" w:sz="0" w:space="0" w:color="auto"/>
        <w:right w:val="none" w:sz="0" w:space="0" w:color="auto"/>
      </w:divBdr>
    </w:div>
    <w:div w:id="738020772">
      <w:bodyDiv w:val="1"/>
      <w:marLeft w:val="0"/>
      <w:marRight w:val="0"/>
      <w:marTop w:val="0"/>
      <w:marBottom w:val="0"/>
      <w:divBdr>
        <w:top w:val="none" w:sz="0" w:space="0" w:color="auto"/>
        <w:left w:val="none" w:sz="0" w:space="0" w:color="auto"/>
        <w:bottom w:val="none" w:sz="0" w:space="0" w:color="auto"/>
        <w:right w:val="none" w:sz="0" w:space="0" w:color="auto"/>
      </w:divBdr>
    </w:div>
    <w:div w:id="739209595">
      <w:bodyDiv w:val="1"/>
      <w:marLeft w:val="0"/>
      <w:marRight w:val="0"/>
      <w:marTop w:val="0"/>
      <w:marBottom w:val="0"/>
      <w:divBdr>
        <w:top w:val="none" w:sz="0" w:space="0" w:color="auto"/>
        <w:left w:val="none" w:sz="0" w:space="0" w:color="auto"/>
        <w:bottom w:val="none" w:sz="0" w:space="0" w:color="auto"/>
        <w:right w:val="none" w:sz="0" w:space="0" w:color="auto"/>
      </w:divBdr>
    </w:div>
    <w:div w:id="739643874">
      <w:bodyDiv w:val="1"/>
      <w:marLeft w:val="0"/>
      <w:marRight w:val="0"/>
      <w:marTop w:val="0"/>
      <w:marBottom w:val="0"/>
      <w:divBdr>
        <w:top w:val="none" w:sz="0" w:space="0" w:color="auto"/>
        <w:left w:val="none" w:sz="0" w:space="0" w:color="auto"/>
        <w:bottom w:val="none" w:sz="0" w:space="0" w:color="auto"/>
        <w:right w:val="none" w:sz="0" w:space="0" w:color="auto"/>
      </w:divBdr>
    </w:div>
    <w:div w:id="741951323">
      <w:bodyDiv w:val="1"/>
      <w:marLeft w:val="0"/>
      <w:marRight w:val="0"/>
      <w:marTop w:val="0"/>
      <w:marBottom w:val="0"/>
      <w:divBdr>
        <w:top w:val="none" w:sz="0" w:space="0" w:color="auto"/>
        <w:left w:val="none" w:sz="0" w:space="0" w:color="auto"/>
        <w:bottom w:val="none" w:sz="0" w:space="0" w:color="auto"/>
        <w:right w:val="none" w:sz="0" w:space="0" w:color="auto"/>
      </w:divBdr>
    </w:div>
    <w:div w:id="743335011">
      <w:bodyDiv w:val="1"/>
      <w:marLeft w:val="0"/>
      <w:marRight w:val="0"/>
      <w:marTop w:val="0"/>
      <w:marBottom w:val="0"/>
      <w:divBdr>
        <w:top w:val="none" w:sz="0" w:space="0" w:color="auto"/>
        <w:left w:val="none" w:sz="0" w:space="0" w:color="auto"/>
        <w:bottom w:val="none" w:sz="0" w:space="0" w:color="auto"/>
        <w:right w:val="none" w:sz="0" w:space="0" w:color="auto"/>
      </w:divBdr>
    </w:div>
    <w:div w:id="744645488">
      <w:bodyDiv w:val="1"/>
      <w:marLeft w:val="0"/>
      <w:marRight w:val="0"/>
      <w:marTop w:val="0"/>
      <w:marBottom w:val="0"/>
      <w:divBdr>
        <w:top w:val="none" w:sz="0" w:space="0" w:color="auto"/>
        <w:left w:val="none" w:sz="0" w:space="0" w:color="auto"/>
        <w:bottom w:val="none" w:sz="0" w:space="0" w:color="auto"/>
        <w:right w:val="none" w:sz="0" w:space="0" w:color="auto"/>
      </w:divBdr>
    </w:div>
    <w:div w:id="745424226">
      <w:bodyDiv w:val="1"/>
      <w:marLeft w:val="0"/>
      <w:marRight w:val="0"/>
      <w:marTop w:val="0"/>
      <w:marBottom w:val="0"/>
      <w:divBdr>
        <w:top w:val="none" w:sz="0" w:space="0" w:color="auto"/>
        <w:left w:val="none" w:sz="0" w:space="0" w:color="auto"/>
        <w:bottom w:val="none" w:sz="0" w:space="0" w:color="auto"/>
        <w:right w:val="none" w:sz="0" w:space="0" w:color="auto"/>
      </w:divBdr>
    </w:div>
    <w:div w:id="745688036">
      <w:bodyDiv w:val="1"/>
      <w:marLeft w:val="0"/>
      <w:marRight w:val="0"/>
      <w:marTop w:val="0"/>
      <w:marBottom w:val="0"/>
      <w:divBdr>
        <w:top w:val="none" w:sz="0" w:space="0" w:color="auto"/>
        <w:left w:val="none" w:sz="0" w:space="0" w:color="auto"/>
        <w:bottom w:val="none" w:sz="0" w:space="0" w:color="auto"/>
        <w:right w:val="none" w:sz="0" w:space="0" w:color="auto"/>
      </w:divBdr>
    </w:div>
    <w:div w:id="747310300">
      <w:bodyDiv w:val="1"/>
      <w:marLeft w:val="0"/>
      <w:marRight w:val="0"/>
      <w:marTop w:val="0"/>
      <w:marBottom w:val="0"/>
      <w:divBdr>
        <w:top w:val="none" w:sz="0" w:space="0" w:color="auto"/>
        <w:left w:val="none" w:sz="0" w:space="0" w:color="auto"/>
        <w:bottom w:val="none" w:sz="0" w:space="0" w:color="auto"/>
        <w:right w:val="none" w:sz="0" w:space="0" w:color="auto"/>
      </w:divBdr>
    </w:div>
    <w:div w:id="747506334">
      <w:bodyDiv w:val="1"/>
      <w:marLeft w:val="0"/>
      <w:marRight w:val="0"/>
      <w:marTop w:val="0"/>
      <w:marBottom w:val="0"/>
      <w:divBdr>
        <w:top w:val="none" w:sz="0" w:space="0" w:color="auto"/>
        <w:left w:val="none" w:sz="0" w:space="0" w:color="auto"/>
        <w:bottom w:val="none" w:sz="0" w:space="0" w:color="auto"/>
        <w:right w:val="none" w:sz="0" w:space="0" w:color="auto"/>
      </w:divBdr>
    </w:div>
    <w:div w:id="748574930">
      <w:bodyDiv w:val="1"/>
      <w:marLeft w:val="0"/>
      <w:marRight w:val="0"/>
      <w:marTop w:val="0"/>
      <w:marBottom w:val="0"/>
      <w:divBdr>
        <w:top w:val="none" w:sz="0" w:space="0" w:color="auto"/>
        <w:left w:val="none" w:sz="0" w:space="0" w:color="auto"/>
        <w:bottom w:val="none" w:sz="0" w:space="0" w:color="auto"/>
        <w:right w:val="none" w:sz="0" w:space="0" w:color="auto"/>
      </w:divBdr>
    </w:div>
    <w:div w:id="749426985">
      <w:bodyDiv w:val="1"/>
      <w:marLeft w:val="0"/>
      <w:marRight w:val="0"/>
      <w:marTop w:val="0"/>
      <w:marBottom w:val="0"/>
      <w:divBdr>
        <w:top w:val="none" w:sz="0" w:space="0" w:color="auto"/>
        <w:left w:val="none" w:sz="0" w:space="0" w:color="auto"/>
        <w:bottom w:val="none" w:sz="0" w:space="0" w:color="auto"/>
        <w:right w:val="none" w:sz="0" w:space="0" w:color="auto"/>
      </w:divBdr>
    </w:div>
    <w:div w:id="751582936">
      <w:bodyDiv w:val="1"/>
      <w:marLeft w:val="0"/>
      <w:marRight w:val="0"/>
      <w:marTop w:val="0"/>
      <w:marBottom w:val="0"/>
      <w:divBdr>
        <w:top w:val="none" w:sz="0" w:space="0" w:color="auto"/>
        <w:left w:val="none" w:sz="0" w:space="0" w:color="auto"/>
        <w:bottom w:val="none" w:sz="0" w:space="0" w:color="auto"/>
        <w:right w:val="none" w:sz="0" w:space="0" w:color="auto"/>
      </w:divBdr>
    </w:div>
    <w:div w:id="751777910">
      <w:bodyDiv w:val="1"/>
      <w:marLeft w:val="0"/>
      <w:marRight w:val="0"/>
      <w:marTop w:val="0"/>
      <w:marBottom w:val="0"/>
      <w:divBdr>
        <w:top w:val="none" w:sz="0" w:space="0" w:color="auto"/>
        <w:left w:val="none" w:sz="0" w:space="0" w:color="auto"/>
        <w:bottom w:val="none" w:sz="0" w:space="0" w:color="auto"/>
        <w:right w:val="none" w:sz="0" w:space="0" w:color="auto"/>
      </w:divBdr>
    </w:div>
    <w:div w:id="753598603">
      <w:bodyDiv w:val="1"/>
      <w:marLeft w:val="0"/>
      <w:marRight w:val="0"/>
      <w:marTop w:val="0"/>
      <w:marBottom w:val="0"/>
      <w:divBdr>
        <w:top w:val="none" w:sz="0" w:space="0" w:color="auto"/>
        <w:left w:val="none" w:sz="0" w:space="0" w:color="auto"/>
        <w:bottom w:val="none" w:sz="0" w:space="0" w:color="auto"/>
        <w:right w:val="none" w:sz="0" w:space="0" w:color="auto"/>
      </w:divBdr>
    </w:div>
    <w:div w:id="754131088">
      <w:bodyDiv w:val="1"/>
      <w:marLeft w:val="0"/>
      <w:marRight w:val="0"/>
      <w:marTop w:val="0"/>
      <w:marBottom w:val="0"/>
      <w:divBdr>
        <w:top w:val="none" w:sz="0" w:space="0" w:color="auto"/>
        <w:left w:val="none" w:sz="0" w:space="0" w:color="auto"/>
        <w:bottom w:val="none" w:sz="0" w:space="0" w:color="auto"/>
        <w:right w:val="none" w:sz="0" w:space="0" w:color="auto"/>
      </w:divBdr>
    </w:div>
    <w:div w:id="755982994">
      <w:bodyDiv w:val="1"/>
      <w:marLeft w:val="0"/>
      <w:marRight w:val="0"/>
      <w:marTop w:val="0"/>
      <w:marBottom w:val="0"/>
      <w:divBdr>
        <w:top w:val="none" w:sz="0" w:space="0" w:color="auto"/>
        <w:left w:val="none" w:sz="0" w:space="0" w:color="auto"/>
        <w:bottom w:val="none" w:sz="0" w:space="0" w:color="auto"/>
        <w:right w:val="none" w:sz="0" w:space="0" w:color="auto"/>
      </w:divBdr>
    </w:div>
    <w:div w:id="755983067">
      <w:bodyDiv w:val="1"/>
      <w:marLeft w:val="0"/>
      <w:marRight w:val="0"/>
      <w:marTop w:val="0"/>
      <w:marBottom w:val="0"/>
      <w:divBdr>
        <w:top w:val="none" w:sz="0" w:space="0" w:color="auto"/>
        <w:left w:val="none" w:sz="0" w:space="0" w:color="auto"/>
        <w:bottom w:val="none" w:sz="0" w:space="0" w:color="auto"/>
        <w:right w:val="none" w:sz="0" w:space="0" w:color="auto"/>
      </w:divBdr>
    </w:div>
    <w:div w:id="756026284">
      <w:bodyDiv w:val="1"/>
      <w:marLeft w:val="0"/>
      <w:marRight w:val="0"/>
      <w:marTop w:val="0"/>
      <w:marBottom w:val="0"/>
      <w:divBdr>
        <w:top w:val="none" w:sz="0" w:space="0" w:color="auto"/>
        <w:left w:val="none" w:sz="0" w:space="0" w:color="auto"/>
        <w:bottom w:val="none" w:sz="0" w:space="0" w:color="auto"/>
        <w:right w:val="none" w:sz="0" w:space="0" w:color="auto"/>
      </w:divBdr>
    </w:div>
    <w:div w:id="756487180">
      <w:bodyDiv w:val="1"/>
      <w:marLeft w:val="0"/>
      <w:marRight w:val="0"/>
      <w:marTop w:val="0"/>
      <w:marBottom w:val="0"/>
      <w:divBdr>
        <w:top w:val="none" w:sz="0" w:space="0" w:color="auto"/>
        <w:left w:val="none" w:sz="0" w:space="0" w:color="auto"/>
        <w:bottom w:val="none" w:sz="0" w:space="0" w:color="auto"/>
        <w:right w:val="none" w:sz="0" w:space="0" w:color="auto"/>
      </w:divBdr>
    </w:div>
    <w:div w:id="757559133">
      <w:bodyDiv w:val="1"/>
      <w:marLeft w:val="0"/>
      <w:marRight w:val="0"/>
      <w:marTop w:val="0"/>
      <w:marBottom w:val="0"/>
      <w:divBdr>
        <w:top w:val="none" w:sz="0" w:space="0" w:color="auto"/>
        <w:left w:val="none" w:sz="0" w:space="0" w:color="auto"/>
        <w:bottom w:val="none" w:sz="0" w:space="0" w:color="auto"/>
        <w:right w:val="none" w:sz="0" w:space="0" w:color="auto"/>
      </w:divBdr>
    </w:div>
    <w:div w:id="757754664">
      <w:bodyDiv w:val="1"/>
      <w:marLeft w:val="0"/>
      <w:marRight w:val="0"/>
      <w:marTop w:val="0"/>
      <w:marBottom w:val="0"/>
      <w:divBdr>
        <w:top w:val="none" w:sz="0" w:space="0" w:color="auto"/>
        <w:left w:val="none" w:sz="0" w:space="0" w:color="auto"/>
        <w:bottom w:val="none" w:sz="0" w:space="0" w:color="auto"/>
        <w:right w:val="none" w:sz="0" w:space="0" w:color="auto"/>
      </w:divBdr>
    </w:div>
    <w:div w:id="757798105">
      <w:bodyDiv w:val="1"/>
      <w:marLeft w:val="0"/>
      <w:marRight w:val="0"/>
      <w:marTop w:val="0"/>
      <w:marBottom w:val="0"/>
      <w:divBdr>
        <w:top w:val="none" w:sz="0" w:space="0" w:color="auto"/>
        <w:left w:val="none" w:sz="0" w:space="0" w:color="auto"/>
        <w:bottom w:val="none" w:sz="0" w:space="0" w:color="auto"/>
        <w:right w:val="none" w:sz="0" w:space="0" w:color="auto"/>
      </w:divBdr>
    </w:div>
    <w:div w:id="758017595">
      <w:bodyDiv w:val="1"/>
      <w:marLeft w:val="0"/>
      <w:marRight w:val="0"/>
      <w:marTop w:val="0"/>
      <w:marBottom w:val="0"/>
      <w:divBdr>
        <w:top w:val="none" w:sz="0" w:space="0" w:color="auto"/>
        <w:left w:val="none" w:sz="0" w:space="0" w:color="auto"/>
        <w:bottom w:val="none" w:sz="0" w:space="0" w:color="auto"/>
        <w:right w:val="none" w:sz="0" w:space="0" w:color="auto"/>
      </w:divBdr>
    </w:div>
    <w:div w:id="759136204">
      <w:bodyDiv w:val="1"/>
      <w:marLeft w:val="0"/>
      <w:marRight w:val="0"/>
      <w:marTop w:val="0"/>
      <w:marBottom w:val="0"/>
      <w:divBdr>
        <w:top w:val="none" w:sz="0" w:space="0" w:color="auto"/>
        <w:left w:val="none" w:sz="0" w:space="0" w:color="auto"/>
        <w:bottom w:val="none" w:sz="0" w:space="0" w:color="auto"/>
        <w:right w:val="none" w:sz="0" w:space="0" w:color="auto"/>
      </w:divBdr>
    </w:div>
    <w:div w:id="760177595">
      <w:bodyDiv w:val="1"/>
      <w:marLeft w:val="0"/>
      <w:marRight w:val="0"/>
      <w:marTop w:val="0"/>
      <w:marBottom w:val="0"/>
      <w:divBdr>
        <w:top w:val="none" w:sz="0" w:space="0" w:color="auto"/>
        <w:left w:val="none" w:sz="0" w:space="0" w:color="auto"/>
        <w:bottom w:val="none" w:sz="0" w:space="0" w:color="auto"/>
        <w:right w:val="none" w:sz="0" w:space="0" w:color="auto"/>
      </w:divBdr>
    </w:div>
    <w:div w:id="760494061">
      <w:bodyDiv w:val="1"/>
      <w:marLeft w:val="0"/>
      <w:marRight w:val="0"/>
      <w:marTop w:val="0"/>
      <w:marBottom w:val="0"/>
      <w:divBdr>
        <w:top w:val="none" w:sz="0" w:space="0" w:color="auto"/>
        <w:left w:val="none" w:sz="0" w:space="0" w:color="auto"/>
        <w:bottom w:val="none" w:sz="0" w:space="0" w:color="auto"/>
        <w:right w:val="none" w:sz="0" w:space="0" w:color="auto"/>
      </w:divBdr>
    </w:div>
    <w:div w:id="761148298">
      <w:bodyDiv w:val="1"/>
      <w:marLeft w:val="0"/>
      <w:marRight w:val="0"/>
      <w:marTop w:val="0"/>
      <w:marBottom w:val="0"/>
      <w:divBdr>
        <w:top w:val="none" w:sz="0" w:space="0" w:color="auto"/>
        <w:left w:val="none" w:sz="0" w:space="0" w:color="auto"/>
        <w:bottom w:val="none" w:sz="0" w:space="0" w:color="auto"/>
        <w:right w:val="none" w:sz="0" w:space="0" w:color="auto"/>
      </w:divBdr>
    </w:div>
    <w:div w:id="763114346">
      <w:bodyDiv w:val="1"/>
      <w:marLeft w:val="0"/>
      <w:marRight w:val="0"/>
      <w:marTop w:val="0"/>
      <w:marBottom w:val="0"/>
      <w:divBdr>
        <w:top w:val="none" w:sz="0" w:space="0" w:color="auto"/>
        <w:left w:val="none" w:sz="0" w:space="0" w:color="auto"/>
        <w:bottom w:val="none" w:sz="0" w:space="0" w:color="auto"/>
        <w:right w:val="none" w:sz="0" w:space="0" w:color="auto"/>
      </w:divBdr>
    </w:div>
    <w:div w:id="763233113">
      <w:bodyDiv w:val="1"/>
      <w:marLeft w:val="0"/>
      <w:marRight w:val="0"/>
      <w:marTop w:val="0"/>
      <w:marBottom w:val="0"/>
      <w:divBdr>
        <w:top w:val="none" w:sz="0" w:space="0" w:color="auto"/>
        <w:left w:val="none" w:sz="0" w:space="0" w:color="auto"/>
        <w:bottom w:val="none" w:sz="0" w:space="0" w:color="auto"/>
        <w:right w:val="none" w:sz="0" w:space="0" w:color="auto"/>
      </w:divBdr>
    </w:div>
    <w:div w:id="764182337">
      <w:bodyDiv w:val="1"/>
      <w:marLeft w:val="0"/>
      <w:marRight w:val="0"/>
      <w:marTop w:val="0"/>
      <w:marBottom w:val="0"/>
      <w:divBdr>
        <w:top w:val="none" w:sz="0" w:space="0" w:color="auto"/>
        <w:left w:val="none" w:sz="0" w:space="0" w:color="auto"/>
        <w:bottom w:val="none" w:sz="0" w:space="0" w:color="auto"/>
        <w:right w:val="none" w:sz="0" w:space="0" w:color="auto"/>
      </w:divBdr>
    </w:div>
    <w:div w:id="765002493">
      <w:bodyDiv w:val="1"/>
      <w:marLeft w:val="0"/>
      <w:marRight w:val="0"/>
      <w:marTop w:val="0"/>
      <w:marBottom w:val="0"/>
      <w:divBdr>
        <w:top w:val="none" w:sz="0" w:space="0" w:color="auto"/>
        <w:left w:val="none" w:sz="0" w:space="0" w:color="auto"/>
        <w:bottom w:val="none" w:sz="0" w:space="0" w:color="auto"/>
        <w:right w:val="none" w:sz="0" w:space="0" w:color="auto"/>
      </w:divBdr>
    </w:div>
    <w:div w:id="765074675">
      <w:bodyDiv w:val="1"/>
      <w:marLeft w:val="0"/>
      <w:marRight w:val="0"/>
      <w:marTop w:val="0"/>
      <w:marBottom w:val="0"/>
      <w:divBdr>
        <w:top w:val="none" w:sz="0" w:space="0" w:color="auto"/>
        <w:left w:val="none" w:sz="0" w:space="0" w:color="auto"/>
        <w:bottom w:val="none" w:sz="0" w:space="0" w:color="auto"/>
        <w:right w:val="none" w:sz="0" w:space="0" w:color="auto"/>
      </w:divBdr>
    </w:div>
    <w:div w:id="765661417">
      <w:bodyDiv w:val="1"/>
      <w:marLeft w:val="0"/>
      <w:marRight w:val="0"/>
      <w:marTop w:val="0"/>
      <w:marBottom w:val="0"/>
      <w:divBdr>
        <w:top w:val="none" w:sz="0" w:space="0" w:color="auto"/>
        <w:left w:val="none" w:sz="0" w:space="0" w:color="auto"/>
        <w:bottom w:val="none" w:sz="0" w:space="0" w:color="auto"/>
        <w:right w:val="none" w:sz="0" w:space="0" w:color="auto"/>
      </w:divBdr>
    </w:div>
    <w:div w:id="766116398">
      <w:bodyDiv w:val="1"/>
      <w:marLeft w:val="0"/>
      <w:marRight w:val="0"/>
      <w:marTop w:val="0"/>
      <w:marBottom w:val="0"/>
      <w:divBdr>
        <w:top w:val="none" w:sz="0" w:space="0" w:color="auto"/>
        <w:left w:val="none" w:sz="0" w:space="0" w:color="auto"/>
        <w:bottom w:val="none" w:sz="0" w:space="0" w:color="auto"/>
        <w:right w:val="none" w:sz="0" w:space="0" w:color="auto"/>
      </w:divBdr>
    </w:div>
    <w:div w:id="766854931">
      <w:bodyDiv w:val="1"/>
      <w:marLeft w:val="0"/>
      <w:marRight w:val="0"/>
      <w:marTop w:val="0"/>
      <w:marBottom w:val="0"/>
      <w:divBdr>
        <w:top w:val="none" w:sz="0" w:space="0" w:color="auto"/>
        <w:left w:val="none" w:sz="0" w:space="0" w:color="auto"/>
        <w:bottom w:val="none" w:sz="0" w:space="0" w:color="auto"/>
        <w:right w:val="none" w:sz="0" w:space="0" w:color="auto"/>
      </w:divBdr>
    </w:div>
    <w:div w:id="766924105">
      <w:bodyDiv w:val="1"/>
      <w:marLeft w:val="0"/>
      <w:marRight w:val="0"/>
      <w:marTop w:val="0"/>
      <w:marBottom w:val="0"/>
      <w:divBdr>
        <w:top w:val="none" w:sz="0" w:space="0" w:color="auto"/>
        <w:left w:val="none" w:sz="0" w:space="0" w:color="auto"/>
        <w:bottom w:val="none" w:sz="0" w:space="0" w:color="auto"/>
        <w:right w:val="none" w:sz="0" w:space="0" w:color="auto"/>
      </w:divBdr>
    </w:div>
    <w:div w:id="767583673">
      <w:bodyDiv w:val="1"/>
      <w:marLeft w:val="0"/>
      <w:marRight w:val="0"/>
      <w:marTop w:val="0"/>
      <w:marBottom w:val="0"/>
      <w:divBdr>
        <w:top w:val="none" w:sz="0" w:space="0" w:color="auto"/>
        <w:left w:val="none" w:sz="0" w:space="0" w:color="auto"/>
        <w:bottom w:val="none" w:sz="0" w:space="0" w:color="auto"/>
        <w:right w:val="none" w:sz="0" w:space="0" w:color="auto"/>
      </w:divBdr>
    </w:div>
    <w:div w:id="769159295">
      <w:bodyDiv w:val="1"/>
      <w:marLeft w:val="0"/>
      <w:marRight w:val="0"/>
      <w:marTop w:val="0"/>
      <w:marBottom w:val="0"/>
      <w:divBdr>
        <w:top w:val="none" w:sz="0" w:space="0" w:color="auto"/>
        <w:left w:val="none" w:sz="0" w:space="0" w:color="auto"/>
        <w:bottom w:val="none" w:sz="0" w:space="0" w:color="auto"/>
        <w:right w:val="none" w:sz="0" w:space="0" w:color="auto"/>
      </w:divBdr>
    </w:div>
    <w:div w:id="769349739">
      <w:bodyDiv w:val="1"/>
      <w:marLeft w:val="0"/>
      <w:marRight w:val="0"/>
      <w:marTop w:val="0"/>
      <w:marBottom w:val="0"/>
      <w:divBdr>
        <w:top w:val="none" w:sz="0" w:space="0" w:color="auto"/>
        <w:left w:val="none" w:sz="0" w:space="0" w:color="auto"/>
        <w:bottom w:val="none" w:sz="0" w:space="0" w:color="auto"/>
        <w:right w:val="none" w:sz="0" w:space="0" w:color="auto"/>
      </w:divBdr>
    </w:div>
    <w:div w:id="769738356">
      <w:bodyDiv w:val="1"/>
      <w:marLeft w:val="0"/>
      <w:marRight w:val="0"/>
      <w:marTop w:val="0"/>
      <w:marBottom w:val="0"/>
      <w:divBdr>
        <w:top w:val="none" w:sz="0" w:space="0" w:color="auto"/>
        <w:left w:val="none" w:sz="0" w:space="0" w:color="auto"/>
        <w:bottom w:val="none" w:sz="0" w:space="0" w:color="auto"/>
        <w:right w:val="none" w:sz="0" w:space="0" w:color="auto"/>
      </w:divBdr>
    </w:div>
    <w:div w:id="770247401">
      <w:bodyDiv w:val="1"/>
      <w:marLeft w:val="0"/>
      <w:marRight w:val="0"/>
      <w:marTop w:val="0"/>
      <w:marBottom w:val="0"/>
      <w:divBdr>
        <w:top w:val="none" w:sz="0" w:space="0" w:color="auto"/>
        <w:left w:val="none" w:sz="0" w:space="0" w:color="auto"/>
        <w:bottom w:val="none" w:sz="0" w:space="0" w:color="auto"/>
        <w:right w:val="none" w:sz="0" w:space="0" w:color="auto"/>
      </w:divBdr>
    </w:div>
    <w:div w:id="770316857">
      <w:bodyDiv w:val="1"/>
      <w:marLeft w:val="0"/>
      <w:marRight w:val="0"/>
      <w:marTop w:val="0"/>
      <w:marBottom w:val="0"/>
      <w:divBdr>
        <w:top w:val="none" w:sz="0" w:space="0" w:color="auto"/>
        <w:left w:val="none" w:sz="0" w:space="0" w:color="auto"/>
        <w:bottom w:val="none" w:sz="0" w:space="0" w:color="auto"/>
        <w:right w:val="none" w:sz="0" w:space="0" w:color="auto"/>
      </w:divBdr>
    </w:div>
    <w:div w:id="770441414">
      <w:bodyDiv w:val="1"/>
      <w:marLeft w:val="0"/>
      <w:marRight w:val="0"/>
      <w:marTop w:val="0"/>
      <w:marBottom w:val="0"/>
      <w:divBdr>
        <w:top w:val="none" w:sz="0" w:space="0" w:color="auto"/>
        <w:left w:val="none" w:sz="0" w:space="0" w:color="auto"/>
        <w:bottom w:val="none" w:sz="0" w:space="0" w:color="auto"/>
        <w:right w:val="none" w:sz="0" w:space="0" w:color="auto"/>
      </w:divBdr>
    </w:div>
    <w:div w:id="770662605">
      <w:bodyDiv w:val="1"/>
      <w:marLeft w:val="0"/>
      <w:marRight w:val="0"/>
      <w:marTop w:val="0"/>
      <w:marBottom w:val="0"/>
      <w:divBdr>
        <w:top w:val="none" w:sz="0" w:space="0" w:color="auto"/>
        <w:left w:val="none" w:sz="0" w:space="0" w:color="auto"/>
        <w:bottom w:val="none" w:sz="0" w:space="0" w:color="auto"/>
        <w:right w:val="none" w:sz="0" w:space="0" w:color="auto"/>
      </w:divBdr>
    </w:div>
    <w:div w:id="770708148">
      <w:bodyDiv w:val="1"/>
      <w:marLeft w:val="0"/>
      <w:marRight w:val="0"/>
      <w:marTop w:val="0"/>
      <w:marBottom w:val="0"/>
      <w:divBdr>
        <w:top w:val="none" w:sz="0" w:space="0" w:color="auto"/>
        <w:left w:val="none" w:sz="0" w:space="0" w:color="auto"/>
        <w:bottom w:val="none" w:sz="0" w:space="0" w:color="auto"/>
        <w:right w:val="none" w:sz="0" w:space="0" w:color="auto"/>
      </w:divBdr>
    </w:div>
    <w:div w:id="771169504">
      <w:bodyDiv w:val="1"/>
      <w:marLeft w:val="0"/>
      <w:marRight w:val="0"/>
      <w:marTop w:val="0"/>
      <w:marBottom w:val="0"/>
      <w:divBdr>
        <w:top w:val="none" w:sz="0" w:space="0" w:color="auto"/>
        <w:left w:val="none" w:sz="0" w:space="0" w:color="auto"/>
        <w:bottom w:val="none" w:sz="0" w:space="0" w:color="auto"/>
        <w:right w:val="none" w:sz="0" w:space="0" w:color="auto"/>
      </w:divBdr>
    </w:div>
    <w:div w:id="775487499">
      <w:bodyDiv w:val="1"/>
      <w:marLeft w:val="0"/>
      <w:marRight w:val="0"/>
      <w:marTop w:val="0"/>
      <w:marBottom w:val="0"/>
      <w:divBdr>
        <w:top w:val="none" w:sz="0" w:space="0" w:color="auto"/>
        <w:left w:val="none" w:sz="0" w:space="0" w:color="auto"/>
        <w:bottom w:val="none" w:sz="0" w:space="0" w:color="auto"/>
        <w:right w:val="none" w:sz="0" w:space="0" w:color="auto"/>
      </w:divBdr>
    </w:div>
    <w:div w:id="775715932">
      <w:bodyDiv w:val="1"/>
      <w:marLeft w:val="0"/>
      <w:marRight w:val="0"/>
      <w:marTop w:val="0"/>
      <w:marBottom w:val="0"/>
      <w:divBdr>
        <w:top w:val="none" w:sz="0" w:space="0" w:color="auto"/>
        <w:left w:val="none" w:sz="0" w:space="0" w:color="auto"/>
        <w:bottom w:val="none" w:sz="0" w:space="0" w:color="auto"/>
        <w:right w:val="none" w:sz="0" w:space="0" w:color="auto"/>
      </w:divBdr>
    </w:div>
    <w:div w:id="775751398">
      <w:bodyDiv w:val="1"/>
      <w:marLeft w:val="0"/>
      <w:marRight w:val="0"/>
      <w:marTop w:val="0"/>
      <w:marBottom w:val="0"/>
      <w:divBdr>
        <w:top w:val="none" w:sz="0" w:space="0" w:color="auto"/>
        <w:left w:val="none" w:sz="0" w:space="0" w:color="auto"/>
        <w:bottom w:val="none" w:sz="0" w:space="0" w:color="auto"/>
        <w:right w:val="none" w:sz="0" w:space="0" w:color="auto"/>
      </w:divBdr>
    </w:div>
    <w:div w:id="776172885">
      <w:bodyDiv w:val="1"/>
      <w:marLeft w:val="0"/>
      <w:marRight w:val="0"/>
      <w:marTop w:val="0"/>
      <w:marBottom w:val="0"/>
      <w:divBdr>
        <w:top w:val="none" w:sz="0" w:space="0" w:color="auto"/>
        <w:left w:val="none" w:sz="0" w:space="0" w:color="auto"/>
        <w:bottom w:val="none" w:sz="0" w:space="0" w:color="auto"/>
        <w:right w:val="none" w:sz="0" w:space="0" w:color="auto"/>
      </w:divBdr>
    </w:div>
    <w:div w:id="777527904">
      <w:bodyDiv w:val="1"/>
      <w:marLeft w:val="0"/>
      <w:marRight w:val="0"/>
      <w:marTop w:val="0"/>
      <w:marBottom w:val="0"/>
      <w:divBdr>
        <w:top w:val="none" w:sz="0" w:space="0" w:color="auto"/>
        <w:left w:val="none" w:sz="0" w:space="0" w:color="auto"/>
        <w:bottom w:val="none" w:sz="0" w:space="0" w:color="auto"/>
        <w:right w:val="none" w:sz="0" w:space="0" w:color="auto"/>
      </w:divBdr>
    </w:div>
    <w:div w:id="778261649">
      <w:bodyDiv w:val="1"/>
      <w:marLeft w:val="0"/>
      <w:marRight w:val="0"/>
      <w:marTop w:val="0"/>
      <w:marBottom w:val="0"/>
      <w:divBdr>
        <w:top w:val="none" w:sz="0" w:space="0" w:color="auto"/>
        <w:left w:val="none" w:sz="0" w:space="0" w:color="auto"/>
        <w:bottom w:val="none" w:sz="0" w:space="0" w:color="auto"/>
        <w:right w:val="none" w:sz="0" w:space="0" w:color="auto"/>
      </w:divBdr>
    </w:div>
    <w:div w:id="778372213">
      <w:bodyDiv w:val="1"/>
      <w:marLeft w:val="0"/>
      <w:marRight w:val="0"/>
      <w:marTop w:val="0"/>
      <w:marBottom w:val="0"/>
      <w:divBdr>
        <w:top w:val="none" w:sz="0" w:space="0" w:color="auto"/>
        <w:left w:val="none" w:sz="0" w:space="0" w:color="auto"/>
        <w:bottom w:val="none" w:sz="0" w:space="0" w:color="auto"/>
        <w:right w:val="none" w:sz="0" w:space="0" w:color="auto"/>
      </w:divBdr>
    </w:div>
    <w:div w:id="779255118">
      <w:bodyDiv w:val="1"/>
      <w:marLeft w:val="0"/>
      <w:marRight w:val="0"/>
      <w:marTop w:val="0"/>
      <w:marBottom w:val="0"/>
      <w:divBdr>
        <w:top w:val="none" w:sz="0" w:space="0" w:color="auto"/>
        <w:left w:val="none" w:sz="0" w:space="0" w:color="auto"/>
        <w:bottom w:val="none" w:sz="0" w:space="0" w:color="auto"/>
        <w:right w:val="none" w:sz="0" w:space="0" w:color="auto"/>
      </w:divBdr>
    </w:div>
    <w:div w:id="779298985">
      <w:bodyDiv w:val="1"/>
      <w:marLeft w:val="0"/>
      <w:marRight w:val="0"/>
      <w:marTop w:val="0"/>
      <w:marBottom w:val="0"/>
      <w:divBdr>
        <w:top w:val="none" w:sz="0" w:space="0" w:color="auto"/>
        <w:left w:val="none" w:sz="0" w:space="0" w:color="auto"/>
        <w:bottom w:val="none" w:sz="0" w:space="0" w:color="auto"/>
        <w:right w:val="none" w:sz="0" w:space="0" w:color="auto"/>
      </w:divBdr>
    </w:div>
    <w:div w:id="779303317">
      <w:bodyDiv w:val="1"/>
      <w:marLeft w:val="0"/>
      <w:marRight w:val="0"/>
      <w:marTop w:val="0"/>
      <w:marBottom w:val="0"/>
      <w:divBdr>
        <w:top w:val="none" w:sz="0" w:space="0" w:color="auto"/>
        <w:left w:val="none" w:sz="0" w:space="0" w:color="auto"/>
        <w:bottom w:val="none" w:sz="0" w:space="0" w:color="auto"/>
        <w:right w:val="none" w:sz="0" w:space="0" w:color="auto"/>
      </w:divBdr>
    </w:div>
    <w:div w:id="780148720">
      <w:bodyDiv w:val="1"/>
      <w:marLeft w:val="0"/>
      <w:marRight w:val="0"/>
      <w:marTop w:val="0"/>
      <w:marBottom w:val="0"/>
      <w:divBdr>
        <w:top w:val="none" w:sz="0" w:space="0" w:color="auto"/>
        <w:left w:val="none" w:sz="0" w:space="0" w:color="auto"/>
        <w:bottom w:val="none" w:sz="0" w:space="0" w:color="auto"/>
        <w:right w:val="none" w:sz="0" w:space="0" w:color="auto"/>
      </w:divBdr>
    </w:div>
    <w:div w:id="780608017">
      <w:bodyDiv w:val="1"/>
      <w:marLeft w:val="0"/>
      <w:marRight w:val="0"/>
      <w:marTop w:val="0"/>
      <w:marBottom w:val="0"/>
      <w:divBdr>
        <w:top w:val="none" w:sz="0" w:space="0" w:color="auto"/>
        <w:left w:val="none" w:sz="0" w:space="0" w:color="auto"/>
        <w:bottom w:val="none" w:sz="0" w:space="0" w:color="auto"/>
        <w:right w:val="none" w:sz="0" w:space="0" w:color="auto"/>
      </w:divBdr>
    </w:div>
    <w:div w:id="780879576">
      <w:bodyDiv w:val="1"/>
      <w:marLeft w:val="0"/>
      <w:marRight w:val="0"/>
      <w:marTop w:val="0"/>
      <w:marBottom w:val="0"/>
      <w:divBdr>
        <w:top w:val="none" w:sz="0" w:space="0" w:color="auto"/>
        <w:left w:val="none" w:sz="0" w:space="0" w:color="auto"/>
        <w:bottom w:val="none" w:sz="0" w:space="0" w:color="auto"/>
        <w:right w:val="none" w:sz="0" w:space="0" w:color="auto"/>
      </w:divBdr>
    </w:div>
    <w:div w:id="781264282">
      <w:bodyDiv w:val="1"/>
      <w:marLeft w:val="0"/>
      <w:marRight w:val="0"/>
      <w:marTop w:val="0"/>
      <w:marBottom w:val="0"/>
      <w:divBdr>
        <w:top w:val="none" w:sz="0" w:space="0" w:color="auto"/>
        <w:left w:val="none" w:sz="0" w:space="0" w:color="auto"/>
        <w:bottom w:val="none" w:sz="0" w:space="0" w:color="auto"/>
        <w:right w:val="none" w:sz="0" w:space="0" w:color="auto"/>
      </w:divBdr>
    </w:div>
    <w:div w:id="781536224">
      <w:bodyDiv w:val="1"/>
      <w:marLeft w:val="0"/>
      <w:marRight w:val="0"/>
      <w:marTop w:val="0"/>
      <w:marBottom w:val="0"/>
      <w:divBdr>
        <w:top w:val="none" w:sz="0" w:space="0" w:color="auto"/>
        <w:left w:val="none" w:sz="0" w:space="0" w:color="auto"/>
        <w:bottom w:val="none" w:sz="0" w:space="0" w:color="auto"/>
        <w:right w:val="none" w:sz="0" w:space="0" w:color="auto"/>
      </w:divBdr>
    </w:div>
    <w:div w:id="781611657">
      <w:bodyDiv w:val="1"/>
      <w:marLeft w:val="0"/>
      <w:marRight w:val="0"/>
      <w:marTop w:val="0"/>
      <w:marBottom w:val="0"/>
      <w:divBdr>
        <w:top w:val="none" w:sz="0" w:space="0" w:color="auto"/>
        <w:left w:val="none" w:sz="0" w:space="0" w:color="auto"/>
        <w:bottom w:val="none" w:sz="0" w:space="0" w:color="auto"/>
        <w:right w:val="none" w:sz="0" w:space="0" w:color="auto"/>
      </w:divBdr>
    </w:div>
    <w:div w:id="781993309">
      <w:bodyDiv w:val="1"/>
      <w:marLeft w:val="0"/>
      <w:marRight w:val="0"/>
      <w:marTop w:val="0"/>
      <w:marBottom w:val="0"/>
      <w:divBdr>
        <w:top w:val="none" w:sz="0" w:space="0" w:color="auto"/>
        <w:left w:val="none" w:sz="0" w:space="0" w:color="auto"/>
        <w:bottom w:val="none" w:sz="0" w:space="0" w:color="auto"/>
        <w:right w:val="none" w:sz="0" w:space="0" w:color="auto"/>
      </w:divBdr>
    </w:div>
    <w:div w:id="783040301">
      <w:bodyDiv w:val="1"/>
      <w:marLeft w:val="0"/>
      <w:marRight w:val="0"/>
      <w:marTop w:val="0"/>
      <w:marBottom w:val="0"/>
      <w:divBdr>
        <w:top w:val="none" w:sz="0" w:space="0" w:color="auto"/>
        <w:left w:val="none" w:sz="0" w:space="0" w:color="auto"/>
        <w:bottom w:val="none" w:sz="0" w:space="0" w:color="auto"/>
        <w:right w:val="none" w:sz="0" w:space="0" w:color="auto"/>
      </w:divBdr>
    </w:div>
    <w:div w:id="783618338">
      <w:bodyDiv w:val="1"/>
      <w:marLeft w:val="0"/>
      <w:marRight w:val="0"/>
      <w:marTop w:val="0"/>
      <w:marBottom w:val="0"/>
      <w:divBdr>
        <w:top w:val="none" w:sz="0" w:space="0" w:color="auto"/>
        <w:left w:val="none" w:sz="0" w:space="0" w:color="auto"/>
        <w:bottom w:val="none" w:sz="0" w:space="0" w:color="auto"/>
        <w:right w:val="none" w:sz="0" w:space="0" w:color="auto"/>
      </w:divBdr>
    </w:div>
    <w:div w:id="784275637">
      <w:bodyDiv w:val="1"/>
      <w:marLeft w:val="0"/>
      <w:marRight w:val="0"/>
      <w:marTop w:val="0"/>
      <w:marBottom w:val="0"/>
      <w:divBdr>
        <w:top w:val="none" w:sz="0" w:space="0" w:color="auto"/>
        <w:left w:val="none" w:sz="0" w:space="0" w:color="auto"/>
        <w:bottom w:val="none" w:sz="0" w:space="0" w:color="auto"/>
        <w:right w:val="none" w:sz="0" w:space="0" w:color="auto"/>
      </w:divBdr>
    </w:div>
    <w:div w:id="784542802">
      <w:bodyDiv w:val="1"/>
      <w:marLeft w:val="0"/>
      <w:marRight w:val="0"/>
      <w:marTop w:val="0"/>
      <w:marBottom w:val="0"/>
      <w:divBdr>
        <w:top w:val="none" w:sz="0" w:space="0" w:color="auto"/>
        <w:left w:val="none" w:sz="0" w:space="0" w:color="auto"/>
        <w:bottom w:val="none" w:sz="0" w:space="0" w:color="auto"/>
        <w:right w:val="none" w:sz="0" w:space="0" w:color="auto"/>
      </w:divBdr>
    </w:div>
    <w:div w:id="784621528">
      <w:bodyDiv w:val="1"/>
      <w:marLeft w:val="0"/>
      <w:marRight w:val="0"/>
      <w:marTop w:val="0"/>
      <w:marBottom w:val="0"/>
      <w:divBdr>
        <w:top w:val="none" w:sz="0" w:space="0" w:color="auto"/>
        <w:left w:val="none" w:sz="0" w:space="0" w:color="auto"/>
        <w:bottom w:val="none" w:sz="0" w:space="0" w:color="auto"/>
        <w:right w:val="none" w:sz="0" w:space="0" w:color="auto"/>
      </w:divBdr>
    </w:div>
    <w:div w:id="784690878">
      <w:bodyDiv w:val="1"/>
      <w:marLeft w:val="0"/>
      <w:marRight w:val="0"/>
      <w:marTop w:val="0"/>
      <w:marBottom w:val="0"/>
      <w:divBdr>
        <w:top w:val="none" w:sz="0" w:space="0" w:color="auto"/>
        <w:left w:val="none" w:sz="0" w:space="0" w:color="auto"/>
        <w:bottom w:val="none" w:sz="0" w:space="0" w:color="auto"/>
        <w:right w:val="none" w:sz="0" w:space="0" w:color="auto"/>
      </w:divBdr>
    </w:div>
    <w:div w:id="786267583">
      <w:bodyDiv w:val="1"/>
      <w:marLeft w:val="0"/>
      <w:marRight w:val="0"/>
      <w:marTop w:val="0"/>
      <w:marBottom w:val="0"/>
      <w:divBdr>
        <w:top w:val="none" w:sz="0" w:space="0" w:color="auto"/>
        <w:left w:val="none" w:sz="0" w:space="0" w:color="auto"/>
        <w:bottom w:val="none" w:sz="0" w:space="0" w:color="auto"/>
        <w:right w:val="none" w:sz="0" w:space="0" w:color="auto"/>
      </w:divBdr>
    </w:div>
    <w:div w:id="786316870">
      <w:bodyDiv w:val="1"/>
      <w:marLeft w:val="0"/>
      <w:marRight w:val="0"/>
      <w:marTop w:val="0"/>
      <w:marBottom w:val="0"/>
      <w:divBdr>
        <w:top w:val="none" w:sz="0" w:space="0" w:color="auto"/>
        <w:left w:val="none" w:sz="0" w:space="0" w:color="auto"/>
        <w:bottom w:val="none" w:sz="0" w:space="0" w:color="auto"/>
        <w:right w:val="none" w:sz="0" w:space="0" w:color="auto"/>
      </w:divBdr>
    </w:div>
    <w:div w:id="786503655">
      <w:bodyDiv w:val="1"/>
      <w:marLeft w:val="0"/>
      <w:marRight w:val="0"/>
      <w:marTop w:val="0"/>
      <w:marBottom w:val="0"/>
      <w:divBdr>
        <w:top w:val="none" w:sz="0" w:space="0" w:color="auto"/>
        <w:left w:val="none" w:sz="0" w:space="0" w:color="auto"/>
        <w:bottom w:val="none" w:sz="0" w:space="0" w:color="auto"/>
        <w:right w:val="none" w:sz="0" w:space="0" w:color="auto"/>
      </w:divBdr>
    </w:div>
    <w:div w:id="788474083">
      <w:bodyDiv w:val="1"/>
      <w:marLeft w:val="0"/>
      <w:marRight w:val="0"/>
      <w:marTop w:val="0"/>
      <w:marBottom w:val="0"/>
      <w:divBdr>
        <w:top w:val="none" w:sz="0" w:space="0" w:color="auto"/>
        <w:left w:val="none" w:sz="0" w:space="0" w:color="auto"/>
        <w:bottom w:val="none" w:sz="0" w:space="0" w:color="auto"/>
        <w:right w:val="none" w:sz="0" w:space="0" w:color="auto"/>
      </w:divBdr>
    </w:div>
    <w:div w:id="789400002">
      <w:bodyDiv w:val="1"/>
      <w:marLeft w:val="0"/>
      <w:marRight w:val="0"/>
      <w:marTop w:val="0"/>
      <w:marBottom w:val="0"/>
      <w:divBdr>
        <w:top w:val="none" w:sz="0" w:space="0" w:color="auto"/>
        <w:left w:val="none" w:sz="0" w:space="0" w:color="auto"/>
        <w:bottom w:val="none" w:sz="0" w:space="0" w:color="auto"/>
        <w:right w:val="none" w:sz="0" w:space="0" w:color="auto"/>
      </w:divBdr>
    </w:div>
    <w:div w:id="790590725">
      <w:bodyDiv w:val="1"/>
      <w:marLeft w:val="0"/>
      <w:marRight w:val="0"/>
      <w:marTop w:val="0"/>
      <w:marBottom w:val="0"/>
      <w:divBdr>
        <w:top w:val="none" w:sz="0" w:space="0" w:color="auto"/>
        <w:left w:val="none" w:sz="0" w:space="0" w:color="auto"/>
        <w:bottom w:val="none" w:sz="0" w:space="0" w:color="auto"/>
        <w:right w:val="none" w:sz="0" w:space="0" w:color="auto"/>
      </w:divBdr>
    </w:div>
    <w:div w:id="790902104">
      <w:bodyDiv w:val="1"/>
      <w:marLeft w:val="0"/>
      <w:marRight w:val="0"/>
      <w:marTop w:val="0"/>
      <w:marBottom w:val="0"/>
      <w:divBdr>
        <w:top w:val="none" w:sz="0" w:space="0" w:color="auto"/>
        <w:left w:val="none" w:sz="0" w:space="0" w:color="auto"/>
        <w:bottom w:val="none" w:sz="0" w:space="0" w:color="auto"/>
        <w:right w:val="none" w:sz="0" w:space="0" w:color="auto"/>
      </w:divBdr>
    </w:div>
    <w:div w:id="791245084">
      <w:bodyDiv w:val="1"/>
      <w:marLeft w:val="0"/>
      <w:marRight w:val="0"/>
      <w:marTop w:val="0"/>
      <w:marBottom w:val="0"/>
      <w:divBdr>
        <w:top w:val="none" w:sz="0" w:space="0" w:color="auto"/>
        <w:left w:val="none" w:sz="0" w:space="0" w:color="auto"/>
        <w:bottom w:val="none" w:sz="0" w:space="0" w:color="auto"/>
        <w:right w:val="none" w:sz="0" w:space="0" w:color="auto"/>
      </w:divBdr>
    </w:div>
    <w:div w:id="791946740">
      <w:bodyDiv w:val="1"/>
      <w:marLeft w:val="0"/>
      <w:marRight w:val="0"/>
      <w:marTop w:val="0"/>
      <w:marBottom w:val="0"/>
      <w:divBdr>
        <w:top w:val="none" w:sz="0" w:space="0" w:color="auto"/>
        <w:left w:val="none" w:sz="0" w:space="0" w:color="auto"/>
        <w:bottom w:val="none" w:sz="0" w:space="0" w:color="auto"/>
        <w:right w:val="none" w:sz="0" w:space="0" w:color="auto"/>
      </w:divBdr>
    </w:div>
    <w:div w:id="792872495">
      <w:bodyDiv w:val="1"/>
      <w:marLeft w:val="0"/>
      <w:marRight w:val="0"/>
      <w:marTop w:val="0"/>
      <w:marBottom w:val="0"/>
      <w:divBdr>
        <w:top w:val="none" w:sz="0" w:space="0" w:color="auto"/>
        <w:left w:val="none" w:sz="0" w:space="0" w:color="auto"/>
        <w:bottom w:val="none" w:sz="0" w:space="0" w:color="auto"/>
        <w:right w:val="none" w:sz="0" w:space="0" w:color="auto"/>
      </w:divBdr>
    </w:div>
    <w:div w:id="793014257">
      <w:bodyDiv w:val="1"/>
      <w:marLeft w:val="0"/>
      <w:marRight w:val="0"/>
      <w:marTop w:val="0"/>
      <w:marBottom w:val="0"/>
      <w:divBdr>
        <w:top w:val="none" w:sz="0" w:space="0" w:color="auto"/>
        <w:left w:val="none" w:sz="0" w:space="0" w:color="auto"/>
        <w:bottom w:val="none" w:sz="0" w:space="0" w:color="auto"/>
        <w:right w:val="none" w:sz="0" w:space="0" w:color="auto"/>
      </w:divBdr>
    </w:div>
    <w:div w:id="793324933">
      <w:bodyDiv w:val="1"/>
      <w:marLeft w:val="0"/>
      <w:marRight w:val="0"/>
      <w:marTop w:val="0"/>
      <w:marBottom w:val="0"/>
      <w:divBdr>
        <w:top w:val="none" w:sz="0" w:space="0" w:color="auto"/>
        <w:left w:val="none" w:sz="0" w:space="0" w:color="auto"/>
        <w:bottom w:val="none" w:sz="0" w:space="0" w:color="auto"/>
        <w:right w:val="none" w:sz="0" w:space="0" w:color="auto"/>
      </w:divBdr>
    </w:div>
    <w:div w:id="793837644">
      <w:bodyDiv w:val="1"/>
      <w:marLeft w:val="0"/>
      <w:marRight w:val="0"/>
      <w:marTop w:val="0"/>
      <w:marBottom w:val="0"/>
      <w:divBdr>
        <w:top w:val="none" w:sz="0" w:space="0" w:color="auto"/>
        <w:left w:val="none" w:sz="0" w:space="0" w:color="auto"/>
        <w:bottom w:val="none" w:sz="0" w:space="0" w:color="auto"/>
        <w:right w:val="none" w:sz="0" w:space="0" w:color="auto"/>
      </w:divBdr>
    </w:div>
    <w:div w:id="794636363">
      <w:bodyDiv w:val="1"/>
      <w:marLeft w:val="0"/>
      <w:marRight w:val="0"/>
      <w:marTop w:val="0"/>
      <w:marBottom w:val="0"/>
      <w:divBdr>
        <w:top w:val="none" w:sz="0" w:space="0" w:color="auto"/>
        <w:left w:val="none" w:sz="0" w:space="0" w:color="auto"/>
        <w:bottom w:val="none" w:sz="0" w:space="0" w:color="auto"/>
        <w:right w:val="none" w:sz="0" w:space="0" w:color="auto"/>
      </w:divBdr>
    </w:div>
    <w:div w:id="794981315">
      <w:bodyDiv w:val="1"/>
      <w:marLeft w:val="0"/>
      <w:marRight w:val="0"/>
      <w:marTop w:val="0"/>
      <w:marBottom w:val="0"/>
      <w:divBdr>
        <w:top w:val="none" w:sz="0" w:space="0" w:color="auto"/>
        <w:left w:val="none" w:sz="0" w:space="0" w:color="auto"/>
        <w:bottom w:val="none" w:sz="0" w:space="0" w:color="auto"/>
        <w:right w:val="none" w:sz="0" w:space="0" w:color="auto"/>
      </w:divBdr>
    </w:div>
    <w:div w:id="795491567">
      <w:bodyDiv w:val="1"/>
      <w:marLeft w:val="0"/>
      <w:marRight w:val="0"/>
      <w:marTop w:val="0"/>
      <w:marBottom w:val="0"/>
      <w:divBdr>
        <w:top w:val="none" w:sz="0" w:space="0" w:color="auto"/>
        <w:left w:val="none" w:sz="0" w:space="0" w:color="auto"/>
        <w:bottom w:val="none" w:sz="0" w:space="0" w:color="auto"/>
        <w:right w:val="none" w:sz="0" w:space="0" w:color="auto"/>
      </w:divBdr>
    </w:div>
    <w:div w:id="799760322">
      <w:bodyDiv w:val="1"/>
      <w:marLeft w:val="0"/>
      <w:marRight w:val="0"/>
      <w:marTop w:val="0"/>
      <w:marBottom w:val="0"/>
      <w:divBdr>
        <w:top w:val="none" w:sz="0" w:space="0" w:color="auto"/>
        <w:left w:val="none" w:sz="0" w:space="0" w:color="auto"/>
        <w:bottom w:val="none" w:sz="0" w:space="0" w:color="auto"/>
        <w:right w:val="none" w:sz="0" w:space="0" w:color="auto"/>
      </w:divBdr>
    </w:div>
    <w:div w:id="799761868">
      <w:bodyDiv w:val="1"/>
      <w:marLeft w:val="0"/>
      <w:marRight w:val="0"/>
      <w:marTop w:val="0"/>
      <w:marBottom w:val="0"/>
      <w:divBdr>
        <w:top w:val="none" w:sz="0" w:space="0" w:color="auto"/>
        <w:left w:val="none" w:sz="0" w:space="0" w:color="auto"/>
        <w:bottom w:val="none" w:sz="0" w:space="0" w:color="auto"/>
        <w:right w:val="none" w:sz="0" w:space="0" w:color="auto"/>
      </w:divBdr>
    </w:div>
    <w:div w:id="800537533">
      <w:bodyDiv w:val="1"/>
      <w:marLeft w:val="0"/>
      <w:marRight w:val="0"/>
      <w:marTop w:val="0"/>
      <w:marBottom w:val="0"/>
      <w:divBdr>
        <w:top w:val="none" w:sz="0" w:space="0" w:color="auto"/>
        <w:left w:val="none" w:sz="0" w:space="0" w:color="auto"/>
        <w:bottom w:val="none" w:sz="0" w:space="0" w:color="auto"/>
        <w:right w:val="none" w:sz="0" w:space="0" w:color="auto"/>
      </w:divBdr>
    </w:div>
    <w:div w:id="800998283">
      <w:bodyDiv w:val="1"/>
      <w:marLeft w:val="0"/>
      <w:marRight w:val="0"/>
      <w:marTop w:val="0"/>
      <w:marBottom w:val="0"/>
      <w:divBdr>
        <w:top w:val="none" w:sz="0" w:space="0" w:color="auto"/>
        <w:left w:val="none" w:sz="0" w:space="0" w:color="auto"/>
        <w:bottom w:val="none" w:sz="0" w:space="0" w:color="auto"/>
        <w:right w:val="none" w:sz="0" w:space="0" w:color="auto"/>
      </w:divBdr>
    </w:div>
    <w:div w:id="802429135">
      <w:bodyDiv w:val="1"/>
      <w:marLeft w:val="0"/>
      <w:marRight w:val="0"/>
      <w:marTop w:val="0"/>
      <w:marBottom w:val="0"/>
      <w:divBdr>
        <w:top w:val="none" w:sz="0" w:space="0" w:color="auto"/>
        <w:left w:val="none" w:sz="0" w:space="0" w:color="auto"/>
        <w:bottom w:val="none" w:sz="0" w:space="0" w:color="auto"/>
        <w:right w:val="none" w:sz="0" w:space="0" w:color="auto"/>
      </w:divBdr>
    </w:div>
    <w:div w:id="802699404">
      <w:bodyDiv w:val="1"/>
      <w:marLeft w:val="0"/>
      <w:marRight w:val="0"/>
      <w:marTop w:val="0"/>
      <w:marBottom w:val="0"/>
      <w:divBdr>
        <w:top w:val="none" w:sz="0" w:space="0" w:color="auto"/>
        <w:left w:val="none" w:sz="0" w:space="0" w:color="auto"/>
        <w:bottom w:val="none" w:sz="0" w:space="0" w:color="auto"/>
        <w:right w:val="none" w:sz="0" w:space="0" w:color="auto"/>
      </w:divBdr>
    </w:div>
    <w:div w:id="803352465">
      <w:bodyDiv w:val="1"/>
      <w:marLeft w:val="0"/>
      <w:marRight w:val="0"/>
      <w:marTop w:val="0"/>
      <w:marBottom w:val="0"/>
      <w:divBdr>
        <w:top w:val="none" w:sz="0" w:space="0" w:color="auto"/>
        <w:left w:val="none" w:sz="0" w:space="0" w:color="auto"/>
        <w:bottom w:val="none" w:sz="0" w:space="0" w:color="auto"/>
        <w:right w:val="none" w:sz="0" w:space="0" w:color="auto"/>
      </w:divBdr>
    </w:div>
    <w:div w:id="803694363">
      <w:bodyDiv w:val="1"/>
      <w:marLeft w:val="0"/>
      <w:marRight w:val="0"/>
      <w:marTop w:val="0"/>
      <w:marBottom w:val="0"/>
      <w:divBdr>
        <w:top w:val="none" w:sz="0" w:space="0" w:color="auto"/>
        <w:left w:val="none" w:sz="0" w:space="0" w:color="auto"/>
        <w:bottom w:val="none" w:sz="0" w:space="0" w:color="auto"/>
        <w:right w:val="none" w:sz="0" w:space="0" w:color="auto"/>
      </w:divBdr>
    </w:div>
    <w:div w:id="804392127">
      <w:bodyDiv w:val="1"/>
      <w:marLeft w:val="0"/>
      <w:marRight w:val="0"/>
      <w:marTop w:val="0"/>
      <w:marBottom w:val="0"/>
      <w:divBdr>
        <w:top w:val="none" w:sz="0" w:space="0" w:color="auto"/>
        <w:left w:val="none" w:sz="0" w:space="0" w:color="auto"/>
        <w:bottom w:val="none" w:sz="0" w:space="0" w:color="auto"/>
        <w:right w:val="none" w:sz="0" w:space="0" w:color="auto"/>
      </w:divBdr>
    </w:div>
    <w:div w:id="805044584">
      <w:bodyDiv w:val="1"/>
      <w:marLeft w:val="0"/>
      <w:marRight w:val="0"/>
      <w:marTop w:val="0"/>
      <w:marBottom w:val="0"/>
      <w:divBdr>
        <w:top w:val="none" w:sz="0" w:space="0" w:color="auto"/>
        <w:left w:val="none" w:sz="0" w:space="0" w:color="auto"/>
        <w:bottom w:val="none" w:sz="0" w:space="0" w:color="auto"/>
        <w:right w:val="none" w:sz="0" w:space="0" w:color="auto"/>
      </w:divBdr>
    </w:div>
    <w:div w:id="805589349">
      <w:bodyDiv w:val="1"/>
      <w:marLeft w:val="0"/>
      <w:marRight w:val="0"/>
      <w:marTop w:val="0"/>
      <w:marBottom w:val="0"/>
      <w:divBdr>
        <w:top w:val="none" w:sz="0" w:space="0" w:color="auto"/>
        <w:left w:val="none" w:sz="0" w:space="0" w:color="auto"/>
        <w:bottom w:val="none" w:sz="0" w:space="0" w:color="auto"/>
        <w:right w:val="none" w:sz="0" w:space="0" w:color="auto"/>
      </w:divBdr>
    </w:div>
    <w:div w:id="806044333">
      <w:bodyDiv w:val="1"/>
      <w:marLeft w:val="0"/>
      <w:marRight w:val="0"/>
      <w:marTop w:val="0"/>
      <w:marBottom w:val="0"/>
      <w:divBdr>
        <w:top w:val="none" w:sz="0" w:space="0" w:color="auto"/>
        <w:left w:val="none" w:sz="0" w:space="0" w:color="auto"/>
        <w:bottom w:val="none" w:sz="0" w:space="0" w:color="auto"/>
        <w:right w:val="none" w:sz="0" w:space="0" w:color="auto"/>
      </w:divBdr>
    </w:div>
    <w:div w:id="806893451">
      <w:bodyDiv w:val="1"/>
      <w:marLeft w:val="0"/>
      <w:marRight w:val="0"/>
      <w:marTop w:val="0"/>
      <w:marBottom w:val="0"/>
      <w:divBdr>
        <w:top w:val="none" w:sz="0" w:space="0" w:color="auto"/>
        <w:left w:val="none" w:sz="0" w:space="0" w:color="auto"/>
        <w:bottom w:val="none" w:sz="0" w:space="0" w:color="auto"/>
        <w:right w:val="none" w:sz="0" w:space="0" w:color="auto"/>
      </w:divBdr>
    </w:div>
    <w:div w:id="807237428">
      <w:bodyDiv w:val="1"/>
      <w:marLeft w:val="0"/>
      <w:marRight w:val="0"/>
      <w:marTop w:val="0"/>
      <w:marBottom w:val="0"/>
      <w:divBdr>
        <w:top w:val="none" w:sz="0" w:space="0" w:color="auto"/>
        <w:left w:val="none" w:sz="0" w:space="0" w:color="auto"/>
        <w:bottom w:val="none" w:sz="0" w:space="0" w:color="auto"/>
        <w:right w:val="none" w:sz="0" w:space="0" w:color="auto"/>
      </w:divBdr>
    </w:div>
    <w:div w:id="807629033">
      <w:bodyDiv w:val="1"/>
      <w:marLeft w:val="0"/>
      <w:marRight w:val="0"/>
      <w:marTop w:val="0"/>
      <w:marBottom w:val="0"/>
      <w:divBdr>
        <w:top w:val="none" w:sz="0" w:space="0" w:color="auto"/>
        <w:left w:val="none" w:sz="0" w:space="0" w:color="auto"/>
        <w:bottom w:val="none" w:sz="0" w:space="0" w:color="auto"/>
        <w:right w:val="none" w:sz="0" w:space="0" w:color="auto"/>
      </w:divBdr>
    </w:div>
    <w:div w:id="807941903">
      <w:bodyDiv w:val="1"/>
      <w:marLeft w:val="0"/>
      <w:marRight w:val="0"/>
      <w:marTop w:val="0"/>
      <w:marBottom w:val="0"/>
      <w:divBdr>
        <w:top w:val="none" w:sz="0" w:space="0" w:color="auto"/>
        <w:left w:val="none" w:sz="0" w:space="0" w:color="auto"/>
        <w:bottom w:val="none" w:sz="0" w:space="0" w:color="auto"/>
        <w:right w:val="none" w:sz="0" w:space="0" w:color="auto"/>
      </w:divBdr>
    </w:div>
    <w:div w:id="808202785">
      <w:bodyDiv w:val="1"/>
      <w:marLeft w:val="0"/>
      <w:marRight w:val="0"/>
      <w:marTop w:val="0"/>
      <w:marBottom w:val="0"/>
      <w:divBdr>
        <w:top w:val="none" w:sz="0" w:space="0" w:color="auto"/>
        <w:left w:val="none" w:sz="0" w:space="0" w:color="auto"/>
        <w:bottom w:val="none" w:sz="0" w:space="0" w:color="auto"/>
        <w:right w:val="none" w:sz="0" w:space="0" w:color="auto"/>
      </w:divBdr>
    </w:div>
    <w:div w:id="811600113">
      <w:bodyDiv w:val="1"/>
      <w:marLeft w:val="0"/>
      <w:marRight w:val="0"/>
      <w:marTop w:val="0"/>
      <w:marBottom w:val="0"/>
      <w:divBdr>
        <w:top w:val="none" w:sz="0" w:space="0" w:color="auto"/>
        <w:left w:val="none" w:sz="0" w:space="0" w:color="auto"/>
        <w:bottom w:val="none" w:sz="0" w:space="0" w:color="auto"/>
        <w:right w:val="none" w:sz="0" w:space="0" w:color="auto"/>
      </w:divBdr>
    </w:div>
    <w:div w:id="812601823">
      <w:bodyDiv w:val="1"/>
      <w:marLeft w:val="0"/>
      <w:marRight w:val="0"/>
      <w:marTop w:val="0"/>
      <w:marBottom w:val="0"/>
      <w:divBdr>
        <w:top w:val="none" w:sz="0" w:space="0" w:color="auto"/>
        <w:left w:val="none" w:sz="0" w:space="0" w:color="auto"/>
        <w:bottom w:val="none" w:sz="0" w:space="0" w:color="auto"/>
        <w:right w:val="none" w:sz="0" w:space="0" w:color="auto"/>
      </w:divBdr>
    </w:div>
    <w:div w:id="812605056">
      <w:bodyDiv w:val="1"/>
      <w:marLeft w:val="0"/>
      <w:marRight w:val="0"/>
      <w:marTop w:val="0"/>
      <w:marBottom w:val="0"/>
      <w:divBdr>
        <w:top w:val="none" w:sz="0" w:space="0" w:color="auto"/>
        <w:left w:val="none" w:sz="0" w:space="0" w:color="auto"/>
        <w:bottom w:val="none" w:sz="0" w:space="0" w:color="auto"/>
        <w:right w:val="none" w:sz="0" w:space="0" w:color="auto"/>
      </w:divBdr>
    </w:div>
    <w:div w:id="814224476">
      <w:bodyDiv w:val="1"/>
      <w:marLeft w:val="0"/>
      <w:marRight w:val="0"/>
      <w:marTop w:val="0"/>
      <w:marBottom w:val="0"/>
      <w:divBdr>
        <w:top w:val="none" w:sz="0" w:space="0" w:color="auto"/>
        <w:left w:val="none" w:sz="0" w:space="0" w:color="auto"/>
        <w:bottom w:val="none" w:sz="0" w:space="0" w:color="auto"/>
        <w:right w:val="none" w:sz="0" w:space="0" w:color="auto"/>
      </w:divBdr>
    </w:div>
    <w:div w:id="814447421">
      <w:bodyDiv w:val="1"/>
      <w:marLeft w:val="0"/>
      <w:marRight w:val="0"/>
      <w:marTop w:val="0"/>
      <w:marBottom w:val="0"/>
      <w:divBdr>
        <w:top w:val="none" w:sz="0" w:space="0" w:color="auto"/>
        <w:left w:val="none" w:sz="0" w:space="0" w:color="auto"/>
        <w:bottom w:val="none" w:sz="0" w:space="0" w:color="auto"/>
        <w:right w:val="none" w:sz="0" w:space="0" w:color="auto"/>
      </w:divBdr>
    </w:div>
    <w:div w:id="814640395">
      <w:bodyDiv w:val="1"/>
      <w:marLeft w:val="0"/>
      <w:marRight w:val="0"/>
      <w:marTop w:val="0"/>
      <w:marBottom w:val="0"/>
      <w:divBdr>
        <w:top w:val="none" w:sz="0" w:space="0" w:color="auto"/>
        <w:left w:val="none" w:sz="0" w:space="0" w:color="auto"/>
        <w:bottom w:val="none" w:sz="0" w:space="0" w:color="auto"/>
        <w:right w:val="none" w:sz="0" w:space="0" w:color="auto"/>
      </w:divBdr>
    </w:div>
    <w:div w:id="816840946">
      <w:bodyDiv w:val="1"/>
      <w:marLeft w:val="0"/>
      <w:marRight w:val="0"/>
      <w:marTop w:val="0"/>
      <w:marBottom w:val="0"/>
      <w:divBdr>
        <w:top w:val="none" w:sz="0" w:space="0" w:color="auto"/>
        <w:left w:val="none" w:sz="0" w:space="0" w:color="auto"/>
        <w:bottom w:val="none" w:sz="0" w:space="0" w:color="auto"/>
        <w:right w:val="none" w:sz="0" w:space="0" w:color="auto"/>
      </w:divBdr>
    </w:div>
    <w:div w:id="817917849">
      <w:bodyDiv w:val="1"/>
      <w:marLeft w:val="0"/>
      <w:marRight w:val="0"/>
      <w:marTop w:val="0"/>
      <w:marBottom w:val="0"/>
      <w:divBdr>
        <w:top w:val="none" w:sz="0" w:space="0" w:color="auto"/>
        <w:left w:val="none" w:sz="0" w:space="0" w:color="auto"/>
        <w:bottom w:val="none" w:sz="0" w:space="0" w:color="auto"/>
        <w:right w:val="none" w:sz="0" w:space="0" w:color="auto"/>
      </w:divBdr>
    </w:div>
    <w:div w:id="818309141">
      <w:bodyDiv w:val="1"/>
      <w:marLeft w:val="0"/>
      <w:marRight w:val="0"/>
      <w:marTop w:val="0"/>
      <w:marBottom w:val="0"/>
      <w:divBdr>
        <w:top w:val="none" w:sz="0" w:space="0" w:color="auto"/>
        <w:left w:val="none" w:sz="0" w:space="0" w:color="auto"/>
        <w:bottom w:val="none" w:sz="0" w:space="0" w:color="auto"/>
        <w:right w:val="none" w:sz="0" w:space="0" w:color="auto"/>
      </w:divBdr>
    </w:div>
    <w:div w:id="818690292">
      <w:bodyDiv w:val="1"/>
      <w:marLeft w:val="0"/>
      <w:marRight w:val="0"/>
      <w:marTop w:val="0"/>
      <w:marBottom w:val="0"/>
      <w:divBdr>
        <w:top w:val="none" w:sz="0" w:space="0" w:color="auto"/>
        <w:left w:val="none" w:sz="0" w:space="0" w:color="auto"/>
        <w:bottom w:val="none" w:sz="0" w:space="0" w:color="auto"/>
        <w:right w:val="none" w:sz="0" w:space="0" w:color="auto"/>
      </w:divBdr>
    </w:div>
    <w:div w:id="819690047">
      <w:bodyDiv w:val="1"/>
      <w:marLeft w:val="0"/>
      <w:marRight w:val="0"/>
      <w:marTop w:val="0"/>
      <w:marBottom w:val="0"/>
      <w:divBdr>
        <w:top w:val="none" w:sz="0" w:space="0" w:color="auto"/>
        <w:left w:val="none" w:sz="0" w:space="0" w:color="auto"/>
        <w:bottom w:val="none" w:sz="0" w:space="0" w:color="auto"/>
        <w:right w:val="none" w:sz="0" w:space="0" w:color="auto"/>
      </w:divBdr>
    </w:div>
    <w:div w:id="820122852">
      <w:bodyDiv w:val="1"/>
      <w:marLeft w:val="0"/>
      <w:marRight w:val="0"/>
      <w:marTop w:val="0"/>
      <w:marBottom w:val="0"/>
      <w:divBdr>
        <w:top w:val="none" w:sz="0" w:space="0" w:color="auto"/>
        <w:left w:val="none" w:sz="0" w:space="0" w:color="auto"/>
        <w:bottom w:val="none" w:sz="0" w:space="0" w:color="auto"/>
        <w:right w:val="none" w:sz="0" w:space="0" w:color="auto"/>
      </w:divBdr>
    </w:div>
    <w:div w:id="821391601">
      <w:bodyDiv w:val="1"/>
      <w:marLeft w:val="0"/>
      <w:marRight w:val="0"/>
      <w:marTop w:val="0"/>
      <w:marBottom w:val="0"/>
      <w:divBdr>
        <w:top w:val="none" w:sz="0" w:space="0" w:color="auto"/>
        <w:left w:val="none" w:sz="0" w:space="0" w:color="auto"/>
        <w:bottom w:val="none" w:sz="0" w:space="0" w:color="auto"/>
        <w:right w:val="none" w:sz="0" w:space="0" w:color="auto"/>
      </w:divBdr>
    </w:div>
    <w:div w:id="821847009">
      <w:bodyDiv w:val="1"/>
      <w:marLeft w:val="0"/>
      <w:marRight w:val="0"/>
      <w:marTop w:val="0"/>
      <w:marBottom w:val="0"/>
      <w:divBdr>
        <w:top w:val="none" w:sz="0" w:space="0" w:color="auto"/>
        <w:left w:val="none" w:sz="0" w:space="0" w:color="auto"/>
        <w:bottom w:val="none" w:sz="0" w:space="0" w:color="auto"/>
        <w:right w:val="none" w:sz="0" w:space="0" w:color="auto"/>
      </w:divBdr>
    </w:div>
    <w:div w:id="821894339">
      <w:bodyDiv w:val="1"/>
      <w:marLeft w:val="0"/>
      <w:marRight w:val="0"/>
      <w:marTop w:val="0"/>
      <w:marBottom w:val="0"/>
      <w:divBdr>
        <w:top w:val="none" w:sz="0" w:space="0" w:color="auto"/>
        <w:left w:val="none" w:sz="0" w:space="0" w:color="auto"/>
        <w:bottom w:val="none" w:sz="0" w:space="0" w:color="auto"/>
        <w:right w:val="none" w:sz="0" w:space="0" w:color="auto"/>
      </w:divBdr>
    </w:div>
    <w:div w:id="822240109">
      <w:bodyDiv w:val="1"/>
      <w:marLeft w:val="0"/>
      <w:marRight w:val="0"/>
      <w:marTop w:val="0"/>
      <w:marBottom w:val="0"/>
      <w:divBdr>
        <w:top w:val="none" w:sz="0" w:space="0" w:color="auto"/>
        <w:left w:val="none" w:sz="0" w:space="0" w:color="auto"/>
        <w:bottom w:val="none" w:sz="0" w:space="0" w:color="auto"/>
        <w:right w:val="none" w:sz="0" w:space="0" w:color="auto"/>
      </w:divBdr>
    </w:div>
    <w:div w:id="822550276">
      <w:bodyDiv w:val="1"/>
      <w:marLeft w:val="0"/>
      <w:marRight w:val="0"/>
      <w:marTop w:val="0"/>
      <w:marBottom w:val="0"/>
      <w:divBdr>
        <w:top w:val="none" w:sz="0" w:space="0" w:color="auto"/>
        <w:left w:val="none" w:sz="0" w:space="0" w:color="auto"/>
        <w:bottom w:val="none" w:sz="0" w:space="0" w:color="auto"/>
        <w:right w:val="none" w:sz="0" w:space="0" w:color="auto"/>
      </w:divBdr>
    </w:div>
    <w:div w:id="823355538">
      <w:bodyDiv w:val="1"/>
      <w:marLeft w:val="0"/>
      <w:marRight w:val="0"/>
      <w:marTop w:val="0"/>
      <w:marBottom w:val="0"/>
      <w:divBdr>
        <w:top w:val="none" w:sz="0" w:space="0" w:color="auto"/>
        <w:left w:val="none" w:sz="0" w:space="0" w:color="auto"/>
        <w:bottom w:val="none" w:sz="0" w:space="0" w:color="auto"/>
        <w:right w:val="none" w:sz="0" w:space="0" w:color="auto"/>
      </w:divBdr>
    </w:div>
    <w:div w:id="824125332">
      <w:bodyDiv w:val="1"/>
      <w:marLeft w:val="0"/>
      <w:marRight w:val="0"/>
      <w:marTop w:val="0"/>
      <w:marBottom w:val="0"/>
      <w:divBdr>
        <w:top w:val="none" w:sz="0" w:space="0" w:color="auto"/>
        <w:left w:val="none" w:sz="0" w:space="0" w:color="auto"/>
        <w:bottom w:val="none" w:sz="0" w:space="0" w:color="auto"/>
        <w:right w:val="none" w:sz="0" w:space="0" w:color="auto"/>
      </w:divBdr>
    </w:div>
    <w:div w:id="824515667">
      <w:bodyDiv w:val="1"/>
      <w:marLeft w:val="0"/>
      <w:marRight w:val="0"/>
      <w:marTop w:val="0"/>
      <w:marBottom w:val="0"/>
      <w:divBdr>
        <w:top w:val="none" w:sz="0" w:space="0" w:color="auto"/>
        <w:left w:val="none" w:sz="0" w:space="0" w:color="auto"/>
        <w:bottom w:val="none" w:sz="0" w:space="0" w:color="auto"/>
        <w:right w:val="none" w:sz="0" w:space="0" w:color="auto"/>
      </w:divBdr>
    </w:div>
    <w:div w:id="824663198">
      <w:bodyDiv w:val="1"/>
      <w:marLeft w:val="0"/>
      <w:marRight w:val="0"/>
      <w:marTop w:val="0"/>
      <w:marBottom w:val="0"/>
      <w:divBdr>
        <w:top w:val="none" w:sz="0" w:space="0" w:color="auto"/>
        <w:left w:val="none" w:sz="0" w:space="0" w:color="auto"/>
        <w:bottom w:val="none" w:sz="0" w:space="0" w:color="auto"/>
        <w:right w:val="none" w:sz="0" w:space="0" w:color="auto"/>
      </w:divBdr>
    </w:div>
    <w:div w:id="826019014">
      <w:bodyDiv w:val="1"/>
      <w:marLeft w:val="0"/>
      <w:marRight w:val="0"/>
      <w:marTop w:val="0"/>
      <w:marBottom w:val="0"/>
      <w:divBdr>
        <w:top w:val="none" w:sz="0" w:space="0" w:color="auto"/>
        <w:left w:val="none" w:sz="0" w:space="0" w:color="auto"/>
        <w:bottom w:val="none" w:sz="0" w:space="0" w:color="auto"/>
        <w:right w:val="none" w:sz="0" w:space="0" w:color="auto"/>
      </w:divBdr>
    </w:div>
    <w:div w:id="826359759">
      <w:bodyDiv w:val="1"/>
      <w:marLeft w:val="0"/>
      <w:marRight w:val="0"/>
      <w:marTop w:val="0"/>
      <w:marBottom w:val="0"/>
      <w:divBdr>
        <w:top w:val="none" w:sz="0" w:space="0" w:color="auto"/>
        <w:left w:val="none" w:sz="0" w:space="0" w:color="auto"/>
        <w:bottom w:val="none" w:sz="0" w:space="0" w:color="auto"/>
        <w:right w:val="none" w:sz="0" w:space="0" w:color="auto"/>
      </w:divBdr>
    </w:div>
    <w:div w:id="826557253">
      <w:bodyDiv w:val="1"/>
      <w:marLeft w:val="0"/>
      <w:marRight w:val="0"/>
      <w:marTop w:val="0"/>
      <w:marBottom w:val="0"/>
      <w:divBdr>
        <w:top w:val="none" w:sz="0" w:space="0" w:color="auto"/>
        <w:left w:val="none" w:sz="0" w:space="0" w:color="auto"/>
        <w:bottom w:val="none" w:sz="0" w:space="0" w:color="auto"/>
        <w:right w:val="none" w:sz="0" w:space="0" w:color="auto"/>
      </w:divBdr>
    </w:div>
    <w:div w:id="827021841">
      <w:bodyDiv w:val="1"/>
      <w:marLeft w:val="0"/>
      <w:marRight w:val="0"/>
      <w:marTop w:val="0"/>
      <w:marBottom w:val="0"/>
      <w:divBdr>
        <w:top w:val="none" w:sz="0" w:space="0" w:color="auto"/>
        <w:left w:val="none" w:sz="0" w:space="0" w:color="auto"/>
        <w:bottom w:val="none" w:sz="0" w:space="0" w:color="auto"/>
        <w:right w:val="none" w:sz="0" w:space="0" w:color="auto"/>
      </w:divBdr>
    </w:div>
    <w:div w:id="827094108">
      <w:bodyDiv w:val="1"/>
      <w:marLeft w:val="0"/>
      <w:marRight w:val="0"/>
      <w:marTop w:val="0"/>
      <w:marBottom w:val="0"/>
      <w:divBdr>
        <w:top w:val="none" w:sz="0" w:space="0" w:color="auto"/>
        <w:left w:val="none" w:sz="0" w:space="0" w:color="auto"/>
        <w:bottom w:val="none" w:sz="0" w:space="0" w:color="auto"/>
        <w:right w:val="none" w:sz="0" w:space="0" w:color="auto"/>
      </w:divBdr>
    </w:div>
    <w:div w:id="827137401">
      <w:bodyDiv w:val="1"/>
      <w:marLeft w:val="0"/>
      <w:marRight w:val="0"/>
      <w:marTop w:val="0"/>
      <w:marBottom w:val="0"/>
      <w:divBdr>
        <w:top w:val="none" w:sz="0" w:space="0" w:color="auto"/>
        <w:left w:val="none" w:sz="0" w:space="0" w:color="auto"/>
        <w:bottom w:val="none" w:sz="0" w:space="0" w:color="auto"/>
        <w:right w:val="none" w:sz="0" w:space="0" w:color="auto"/>
      </w:divBdr>
    </w:div>
    <w:div w:id="827206102">
      <w:bodyDiv w:val="1"/>
      <w:marLeft w:val="0"/>
      <w:marRight w:val="0"/>
      <w:marTop w:val="0"/>
      <w:marBottom w:val="0"/>
      <w:divBdr>
        <w:top w:val="none" w:sz="0" w:space="0" w:color="auto"/>
        <w:left w:val="none" w:sz="0" w:space="0" w:color="auto"/>
        <w:bottom w:val="none" w:sz="0" w:space="0" w:color="auto"/>
        <w:right w:val="none" w:sz="0" w:space="0" w:color="auto"/>
      </w:divBdr>
    </w:div>
    <w:div w:id="827598733">
      <w:bodyDiv w:val="1"/>
      <w:marLeft w:val="0"/>
      <w:marRight w:val="0"/>
      <w:marTop w:val="0"/>
      <w:marBottom w:val="0"/>
      <w:divBdr>
        <w:top w:val="none" w:sz="0" w:space="0" w:color="auto"/>
        <w:left w:val="none" w:sz="0" w:space="0" w:color="auto"/>
        <w:bottom w:val="none" w:sz="0" w:space="0" w:color="auto"/>
        <w:right w:val="none" w:sz="0" w:space="0" w:color="auto"/>
      </w:divBdr>
    </w:div>
    <w:div w:id="827937793">
      <w:bodyDiv w:val="1"/>
      <w:marLeft w:val="0"/>
      <w:marRight w:val="0"/>
      <w:marTop w:val="0"/>
      <w:marBottom w:val="0"/>
      <w:divBdr>
        <w:top w:val="none" w:sz="0" w:space="0" w:color="auto"/>
        <w:left w:val="none" w:sz="0" w:space="0" w:color="auto"/>
        <w:bottom w:val="none" w:sz="0" w:space="0" w:color="auto"/>
        <w:right w:val="none" w:sz="0" w:space="0" w:color="auto"/>
      </w:divBdr>
    </w:div>
    <w:div w:id="828400659">
      <w:bodyDiv w:val="1"/>
      <w:marLeft w:val="0"/>
      <w:marRight w:val="0"/>
      <w:marTop w:val="0"/>
      <w:marBottom w:val="0"/>
      <w:divBdr>
        <w:top w:val="none" w:sz="0" w:space="0" w:color="auto"/>
        <w:left w:val="none" w:sz="0" w:space="0" w:color="auto"/>
        <w:bottom w:val="none" w:sz="0" w:space="0" w:color="auto"/>
        <w:right w:val="none" w:sz="0" w:space="0" w:color="auto"/>
      </w:divBdr>
    </w:div>
    <w:div w:id="830407176">
      <w:bodyDiv w:val="1"/>
      <w:marLeft w:val="0"/>
      <w:marRight w:val="0"/>
      <w:marTop w:val="0"/>
      <w:marBottom w:val="0"/>
      <w:divBdr>
        <w:top w:val="none" w:sz="0" w:space="0" w:color="auto"/>
        <w:left w:val="none" w:sz="0" w:space="0" w:color="auto"/>
        <w:bottom w:val="none" w:sz="0" w:space="0" w:color="auto"/>
        <w:right w:val="none" w:sz="0" w:space="0" w:color="auto"/>
      </w:divBdr>
    </w:div>
    <w:div w:id="831332818">
      <w:bodyDiv w:val="1"/>
      <w:marLeft w:val="0"/>
      <w:marRight w:val="0"/>
      <w:marTop w:val="0"/>
      <w:marBottom w:val="0"/>
      <w:divBdr>
        <w:top w:val="none" w:sz="0" w:space="0" w:color="auto"/>
        <w:left w:val="none" w:sz="0" w:space="0" w:color="auto"/>
        <w:bottom w:val="none" w:sz="0" w:space="0" w:color="auto"/>
        <w:right w:val="none" w:sz="0" w:space="0" w:color="auto"/>
      </w:divBdr>
    </w:div>
    <w:div w:id="833760588">
      <w:bodyDiv w:val="1"/>
      <w:marLeft w:val="0"/>
      <w:marRight w:val="0"/>
      <w:marTop w:val="0"/>
      <w:marBottom w:val="0"/>
      <w:divBdr>
        <w:top w:val="none" w:sz="0" w:space="0" w:color="auto"/>
        <w:left w:val="none" w:sz="0" w:space="0" w:color="auto"/>
        <w:bottom w:val="none" w:sz="0" w:space="0" w:color="auto"/>
        <w:right w:val="none" w:sz="0" w:space="0" w:color="auto"/>
      </w:divBdr>
    </w:div>
    <w:div w:id="834339356">
      <w:bodyDiv w:val="1"/>
      <w:marLeft w:val="0"/>
      <w:marRight w:val="0"/>
      <w:marTop w:val="0"/>
      <w:marBottom w:val="0"/>
      <w:divBdr>
        <w:top w:val="none" w:sz="0" w:space="0" w:color="auto"/>
        <w:left w:val="none" w:sz="0" w:space="0" w:color="auto"/>
        <w:bottom w:val="none" w:sz="0" w:space="0" w:color="auto"/>
        <w:right w:val="none" w:sz="0" w:space="0" w:color="auto"/>
      </w:divBdr>
    </w:div>
    <w:div w:id="834683198">
      <w:bodyDiv w:val="1"/>
      <w:marLeft w:val="0"/>
      <w:marRight w:val="0"/>
      <w:marTop w:val="0"/>
      <w:marBottom w:val="0"/>
      <w:divBdr>
        <w:top w:val="none" w:sz="0" w:space="0" w:color="auto"/>
        <w:left w:val="none" w:sz="0" w:space="0" w:color="auto"/>
        <w:bottom w:val="none" w:sz="0" w:space="0" w:color="auto"/>
        <w:right w:val="none" w:sz="0" w:space="0" w:color="auto"/>
      </w:divBdr>
    </w:div>
    <w:div w:id="836464250">
      <w:bodyDiv w:val="1"/>
      <w:marLeft w:val="0"/>
      <w:marRight w:val="0"/>
      <w:marTop w:val="0"/>
      <w:marBottom w:val="0"/>
      <w:divBdr>
        <w:top w:val="none" w:sz="0" w:space="0" w:color="auto"/>
        <w:left w:val="none" w:sz="0" w:space="0" w:color="auto"/>
        <w:bottom w:val="none" w:sz="0" w:space="0" w:color="auto"/>
        <w:right w:val="none" w:sz="0" w:space="0" w:color="auto"/>
      </w:divBdr>
    </w:div>
    <w:div w:id="837506066">
      <w:bodyDiv w:val="1"/>
      <w:marLeft w:val="0"/>
      <w:marRight w:val="0"/>
      <w:marTop w:val="0"/>
      <w:marBottom w:val="0"/>
      <w:divBdr>
        <w:top w:val="none" w:sz="0" w:space="0" w:color="auto"/>
        <w:left w:val="none" w:sz="0" w:space="0" w:color="auto"/>
        <w:bottom w:val="none" w:sz="0" w:space="0" w:color="auto"/>
        <w:right w:val="none" w:sz="0" w:space="0" w:color="auto"/>
      </w:divBdr>
    </w:div>
    <w:div w:id="837696929">
      <w:bodyDiv w:val="1"/>
      <w:marLeft w:val="0"/>
      <w:marRight w:val="0"/>
      <w:marTop w:val="0"/>
      <w:marBottom w:val="0"/>
      <w:divBdr>
        <w:top w:val="none" w:sz="0" w:space="0" w:color="auto"/>
        <w:left w:val="none" w:sz="0" w:space="0" w:color="auto"/>
        <w:bottom w:val="none" w:sz="0" w:space="0" w:color="auto"/>
        <w:right w:val="none" w:sz="0" w:space="0" w:color="auto"/>
      </w:divBdr>
    </w:div>
    <w:div w:id="839000597">
      <w:bodyDiv w:val="1"/>
      <w:marLeft w:val="0"/>
      <w:marRight w:val="0"/>
      <w:marTop w:val="0"/>
      <w:marBottom w:val="0"/>
      <w:divBdr>
        <w:top w:val="none" w:sz="0" w:space="0" w:color="auto"/>
        <w:left w:val="none" w:sz="0" w:space="0" w:color="auto"/>
        <w:bottom w:val="none" w:sz="0" w:space="0" w:color="auto"/>
        <w:right w:val="none" w:sz="0" w:space="0" w:color="auto"/>
      </w:divBdr>
    </w:div>
    <w:div w:id="839389578">
      <w:bodyDiv w:val="1"/>
      <w:marLeft w:val="0"/>
      <w:marRight w:val="0"/>
      <w:marTop w:val="0"/>
      <w:marBottom w:val="0"/>
      <w:divBdr>
        <w:top w:val="none" w:sz="0" w:space="0" w:color="auto"/>
        <w:left w:val="none" w:sz="0" w:space="0" w:color="auto"/>
        <w:bottom w:val="none" w:sz="0" w:space="0" w:color="auto"/>
        <w:right w:val="none" w:sz="0" w:space="0" w:color="auto"/>
      </w:divBdr>
    </w:div>
    <w:div w:id="839663555">
      <w:bodyDiv w:val="1"/>
      <w:marLeft w:val="0"/>
      <w:marRight w:val="0"/>
      <w:marTop w:val="0"/>
      <w:marBottom w:val="0"/>
      <w:divBdr>
        <w:top w:val="none" w:sz="0" w:space="0" w:color="auto"/>
        <w:left w:val="none" w:sz="0" w:space="0" w:color="auto"/>
        <w:bottom w:val="none" w:sz="0" w:space="0" w:color="auto"/>
        <w:right w:val="none" w:sz="0" w:space="0" w:color="auto"/>
      </w:divBdr>
    </w:div>
    <w:div w:id="841817855">
      <w:bodyDiv w:val="1"/>
      <w:marLeft w:val="0"/>
      <w:marRight w:val="0"/>
      <w:marTop w:val="0"/>
      <w:marBottom w:val="0"/>
      <w:divBdr>
        <w:top w:val="none" w:sz="0" w:space="0" w:color="auto"/>
        <w:left w:val="none" w:sz="0" w:space="0" w:color="auto"/>
        <w:bottom w:val="none" w:sz="0" w:space="0" w:color="auto"/>
        <w:right w:val="none" w:sz="0" w:space="0" w:color="auto"/>
      </w:divBdr>
    </w:div>
    <w:div w:id="842280949">
      <w:bodyDiv w:val="1"/>
      <w:marLeft w:val="0"/>
      <w:marRight w:val="0"/>
      <w:marTop w:val="0"/>
      <w:marBottom w:val="0"/>
      <w:divBdr>
        <w:top w:val="none" w:sz="0" w:space="0" w:color="auto"/>
        <w:left w:val="none" w:sz="0" w:space="0" w:color="auto"/>
        <w:bottom w:val="none" w:sz="0" w:space="0" w:color="auto"/>
        <w:right w:val="none" w:sz="0" w:space="0" w:color="auto"/>
      </w:divBdr>
    </w:div>
    <w:div w:id="843319234">
      <w:bodyDiv w:val="1"/>
      <w:marLeft w:val="0"/>
      <w:marRight w:val="0"/>
      <w:marTop w:val="0"/>
      <w:marBottom w:val="0"/>
      <w:divBdr>
        <w:top w:val="none" w:sz="0" w:space="0" w:color="auto"/>
        <w:left w:val="none" w:sz="0" w:space="0" w:color="auto"/>
        <w:bottom w:val="none" w:sz="0" w:space="0" w:color="auto"/>
        <w:right w:val="none" w:sz="0" w:space="0" w:color="auto"/>
      </w:divBdr>
    </w:div>
    <w:div w:id="844788960">
      <w:bodyDiv w:val="1"/>
      <w:marLeft w:val="0"/>
      <w:marRight w:val="0"/>
      <w:marTop w:val="0"/>
      <w:marBottom w:val="0"/>
      <w:divBdr>
        <w:top w:val="none" w:sz="0" w:space="0" w:color="auto"/>
        <w:left w:val="none" w:sz="0" w:space="0" w:color="auto"/>
        <w:bottom w:val="none" w:sz="0" w:space="0" w:color="auto"/>
        <w:right w:val="none" w:sz="0" w:space="0" w:color="auto"/>
      </w:divBdr>
    </w:div>
    <w:div w:id="844977503">
      <w:bodyDiv w:val="1"/>
      <w:marLeft w:val="0"/>
      <w:marRight w:val="0"/>
      <w:marTop w:val="0"/>
      <w:marBottom w:val="0"/>
      <w:divBdr>
        <w:top w:val="none" w:sz="0" w:space="0" w:color="auto"/>
        <w:left w:val="none" w:sz="0" w:space="0" w:color="auto"/>
        <w:bottom w:val="none" w:sz="0" w:space="0" w:color="auto"/>
        <w:right w:val="none" w:sz="0" w:space="0" w:color="auto"/>
      </w:divBdr>
    </w:div>
    <w:div w:id="845748833">
      <w:bodyDiv w:val="1"/>
      <w:marLeft w:val="0"/>
      <w:marRight w:val="0"/>
      <w:marTop w:val="0"/>
      <w:marBottom w:val="0"/>
      <w:divBdr>
        <w:top w:val="none" w:sz="0" w:space="0" w:color="auto"/>
        <w:left w:val="none" w:sz="0" w:space="0" w:color="auto"/>
        <w:bottom w:val="none" w:sz="0" w:space="0" w:color="auto"/>
        <w:right w:val="none" w:sz="0" w:space="0" w:color="auto"/>
      </w:divBdr>
    </w:div>
    <w:div w:id="846284538">
      <w:bodyDiv w:val="1"/>
      <w:marLeft w:val="0"/>
      <w:marRight w:val="0"/>
      <w:marTop w:val="0"/>
      <w:marBottom w:val="0"/>
      <w:divBdr>
        <w:top w:val="none" w:sz="0" w:space="0" w:color="auto"/>
        <w:left w:val="none" w:sz="0" w:space="0" w:color="auto"/>
        <w:bottom w:val="none" w:sz="0" w:space="0" w:color="auto"/>
        <w:right w:val="none" w:sz="0" w:space="0" w:color="auto"/>
      </w:divBdr>
    </w:div>
    <w:div w:id="846479916">
      <w:bodyDiv w:val="1"/>
      <w:marLeft w:val="0"/>
      <w:marRight w:val="0"/>
      <w:marTop w:val="0"/>
      <w:marBottom w:val="0"/>
      <w:divBdr>
        <w:top w:val="none" w:sz="0" w:space="0" w:color="auto"/>
        <w:left w:val="none" w:sz="0" w:space="0" w:color="auto"/>
        <w:bottom w:val="none" w:sz="0" w:space="0" w:color="auto"/>
        <w:right w:val="none" w:sz="0" w:space="0" w:color="auto"/>
      </w:divBdr>
    </w:div>
    <w:div w:id="847332081">
      <w:bodyDiv w:val="1"/>
      <w:marLeft w:val="0"/>
      <w:marRight w:val="0"/>
      <w:marTop w:val="0"/>
      <w:marBottom w:val="0"/>
      <w:divBdr>
        <w:top w:val="none" w:sz="0" w:space="0" w:color="auto"/>
        <w:left w:val="none" w:sz="0" w:space="0" w:color="auto"/>
        <w:bottom w:val="none" w:sz="0" w:space="0" w:color="auto"/>
        <w:right w:val="none" w:sz="0" w:space="0" w:color="auto"/>
      </w:divBdr>
    </w:div>
    <w:div w:id="847524381">
      <w:bodyDiv w:val="1"/>
      <w:marLeft w:val="0"/>
      <w:marRight w:val="0"/>
      <w:marTop w:val="0"/>
      <w:marBottom w:val="0"/>
      <w:divBdr>
        <w:top w:val="none" w:sz="0" w:space="0" w:color="auto"/>
        <w:left w:val="none" w:sz="0" w:space="0" w:color="auto"/>
        <w:bottom w:val="none" w:sz="0" w:space="0" w:color="auto"/>
        <w:right w:val="none" w:sz="0" w:space="0" w:color="auto"/>
      </w:divBdr>
    </w:div>
    <w:div w:id="847526810">
      <w:bodyDiv w:val="1"/>
      <w:marLeft w:val="0"/>
      <w:marRight w:val="0"/>
      <w:marTop w:val="0"/>
      <w:marBottom w:val="0"/>
      <w:divBdr>
        <w:top w:val="none" w:sz="0" w:space="0" w:color="auto"/>
        <w:left w:val="none" w:sz="0" w:space="0" w:color="auto"/>
        <w:bottom w:val="none" w:sz="0" w:space="0" w:color="auto"/>
        <w:right w:val="none" w:sz="0" w:space="0" w:color="auto"/>
      </w:divBdr>
    </w:div>
    <w:div w:id="847871621">
      <w:bodyDiv w:val="1"/>
      <w:marLeft w:val="0"/>
      <w:marRight w:val="0"/>
      <w:marTop w:val="0"/>
      <w:marBottom w:val="0"/>
      <w:divBdr>
        <w:top w:val="none" w:sz="0" w:space="0" w:color="auto"/>
        <w:left w:val="none" w:sz="0" w:space="0" w:color="auto"/>
        <w:bottom w:val="none" w:sz="0" w:space="0" w:color="auto"/>
        <w:right w:val="none" w:sz="0" w:space="0" w:color="auto"/>
      </w:divBdr>
    </w:div>
    <w:div w:id="848065689">
      <w:bodyDiv w:val="1"/>
      <w:marLeft w:val="0"/>
      <w:marRight w:val="0"/>
      <w:marTop w:val="0"/>
      <w:marBottom w:val="0"/>
      <w:divBdr>
        <w:top w:val="none" w:sz="0" w:space="0" w:color="auto"/>
        <w:left w:val="none" w:sz="0" w:space="0" w:color="auto"/>
        <w:bottom w:val="none" w:sz="0" w:space="0" w:color="auto"/>
        <w:right w:val="none" w:sz="0" w:space="0" w:color="auto"/>
      </w:divBdr>
    </w:div>
    <w:div w:id="848368060">
      <w:bodyDiv w:val="1"/>
      <w:marLeft w:val="0"/>
      <w:marRight w:val="0"/>
      <w:marTop w:val="0"/>
      <w:marBottom w:val="0"/>
      <w:divBdr>
        <w:top w:val="none" w:sz="0" w:space="0" w:color="auto"/>
        <w:left w:val="none" w:sz="0" w:space="0" w:color="auto"/>
        <w:bottom w:val="none" w:sz="0" w:space="0" w:color="auto"/>
        <w:right w:val="none" w:sz="0" w:space="0" w:color="auto"/>
      </w:divBdr>
    </w:div>
    <w:div w:id="849104248">
      <w:bodyDiv w:val="1"/>
      <w:marLeft w:val="0"/>
      <w:marRight w:val="0"/>
      <w:marTop w:val="0"/>
      <w:marBottom w:val="0"/>
      <w:divBdr>
        <w:top w:val="none" w:sz="0" w:space="0" w:color="auto"/>
        <w:left w:val="none" w:sz="0" w:space="0" w:color="auto"/>
        <w:bottom w:val="none" w:sz="0" w:space="0" w:color="auto"/>
        <w:right w:val="none" w:sz="0" w:space="0" w:color="auto"/>
      </w:divBdr>
    </w:div>
    <w:div w:id="849686600">
      <w:bodyDiv w:val="1"/>
      <w:marLeft w:val="0"/>
      <w:marRight w:val="0"/>
      <w:marTop w:val="0"/>
      <w:marBottom w:val="0"/>
      <w:divBdr>
        <w:top w:val="none" w:sz="0" w:space="0" w:color="auto"/>
        <w:left w:val="none" w:sz="0" w:space="0" w:color="auto"/>
        <w:bottom w:val="none" w:sz="0" w:space="0" w:color="auto"/>
        <w:right w:val="none" w:sz="0" w:space="0" w:color="auto"/>
      </w:divBdr>
    </w:div>
    <w:div w:id="850143778">
      <w:bodyDiv w:val="1"/>
      <w:marLeft w:val="0"/>
      <w:marRight w:val="0"/>
      <w:marTop w:val="0"/>
      <w:marBottom w:val="0"/>
      <w:divBdr>
        <w:top w:val="none" w:sz="0" w:space="0" w:color="auto"/>
        <w:left w:val="none" w:sz="0" w:space="0" w:color="auto"/>
        <w:bottom w:val="none" w:sz="0" w:space="0" w:color="auto"/>
        <w:right w:val="none" w:sz="0" w:space="0" w:color="auto"/>
      </w:divBdr>
    </w:div>
    <w:div w:id="850294343">
      <w:bodyDiv w:val="1"/>
      <w:marLeft w:val="0"/>
      <w:marRight w:val="0"/>
      <w:marTop w:val="0"/>
      <w:marBottom w:val="0"/>
      <w:divBdr>
        <w:top w:val="none" w:sz="0" w:space="0" w:color="auto"/>
        <w:left w:val="none" w:sz="0" w:space="0" w:color="auto"/>
        <w:bottom w:val="none" w:sz="0" w:space="0" w:color="auto"/>
        <w:right w:val="none" w:sz="0" w:space="0" w:color="auto"/>
      </w:divBdr>
    </w:div>
    <w:div w:id="852038546">
      <w:bodyDiv w:val="1"/>
      <w:marLeft w:val="0"/>
      <w:marRight w:val="0"/>
      <w:marTop w:val="0"/>
      <w:marBottom w:val="0"/>
      <w:divBdr>
        <w:top w:val="none" w:sz="0" w:space="0" w:color="auto"/>
        <w:left w:val="none" w:sz="0" w:space="0" w:color="auto"/>
        <w:bottom w:val="none" w:sz="0" w:space="0" w:color="auto"/>
        <w:right w:val="none" w:sz="0" w:space="0" w:color="auto"/>
      </w:divBdr>
    </w:div>
    <w:div w:id="852501036">
      <w:bodyDiv w:val="1"/>
      <w:marLeft w:val="0"/>
      <w:marRight w:val="0"/>
      <w:marTop w:val="0"/>
      <w:marBottom w:val="0"/>
      <w:divBdr>
        <w:top w:val="none" w:sz="0" w:space="0" w:color="auto"/>
        <w:left w:val="none" w:sz="0" w:space="0" w:color="auto"/>
        <w:bottom w:val="none" w:sz="0" w:space="0" w:color="auto"/>
        <w:right w:val="none" w:sz="0" w:space="0" w:color="auto"/>
      </w:divBdr>
    </w:div>
    <w:div w:id="852570709">
      <w:bodyDiv w:val="1"/>
      <w:marLeft w:val="0"/>
      <w:marRight w:val="0"/>
      <w:marTop w:val="0"/>
      <w:marBottom w:val="0"/>
      <w:divBdr>
        <w:top w:val="none" w:sz="0" w:space="0" w:color="auto"/>
        <w:left w:val="none" w:sz="0" w:space="0" w:color="auto"/>
        <w:bottom w:val="none" w:sz="0" w:space="0" w:color="auto"/>
        <w:right w:val="none" w:sz="0" w:space="0" w:color="auto"/>
      </w:divBdr>
    </w:div>
    <w:div w:id="853230140">
      <w:bodyDiv w:val="1"/>
      <w:marLeft w:val="0"/>
      <w:marRight w:val="0"/>
      <w:marTop w:val="0"/>
      <w:marBottom w:val="0"/>
      <w:divBdr>
        <w:top w:val="none" w:sz="0" w:space="0" w:color="auto"/>
        <w:left w:val="none" w:sz="0" w:space="0" w:color="auto"/>
        <w:bottom w:val="none" w:sz="0" w:space="0" w:color="auto"/>
        <w:right w:val="none" w:sz="0" w:space="0" w:color="auto"/>
      </w:divBdr>
    </w:div>
    <w:div w:id="854222484">
      <w:bodyDiv w:val="1"/>
      <w:marLeft w:val="0"/>
      <w:marRight w:val="0"/>
      <w:marTop w:val="0"/>
      <w:marBottom w:val="0"/>
      <w:divBdr>
        <w:top w:val="none" w:sz="0" w:space="0" w:color="auto"/>
        <w:left w:val="none" w:sz="0" w:space="0" w:color="auto"/>
        <w:bottom w:val="none" w:sz="0" w:space="0" w:color="auto"/>
        <w:right w:val="none" w:sz="0" w:space="0" w:color="auto"/>
      </w:divBdr>
    </w:div>
    <w:div w:id="854852417">
      <w:bodyDiv w:val="1"/>
      <w:marLeft w:val="0"/>
      <w:marRight w:val="0"/>
      <w:marTop w:val="0"/>
      <w:marBottom w:val="0"/>
      <w:divBdr>
        <w:top w:val="none" w:sz="0" w:space="0" w:color="auto"/>
        <w:left w:val="none" w:sz="0" w:space="0" w:color="auto"/>
        <w:bottom w:val="none" w:sz="0" w:space="0" w:color="auto"/>
        <w:right w:val="none" w:sz="0" w:space="0" w:color="auto"/>
      </w:divBdr>
    </w:div>
    <w:div w:id="854854061">
      <w:bodyDiv w:val="1"/>
      <w:marLeft w:val="0"/>
      <w:marRight w:val="0"/>
      <w:marTop w:val="0"/>
      <w:marBottom w:val="0"/>
      <w:divBdr>
        <w:top w:val="none" w:sz="0" w:space="0" w:color="auto"/>
        <w:left w:val="none" w:sz="0" w:space="0" w:color="auto"/>
        <w:bottom w:val="none" w:sz="0" w:space="0" w:color="auto"/>
        <w:right w:val="none" w:sz="0" w:space="0" w:color="auto"/>
      </w:divBdr>
    </w:div>
    <w:div w:id="857740382">
      <w:bodyDiv w:val="1"/>
      <w:marLeft w:val="0"/>
      <w:marRight w:val="0"/>
      <w:marTop w:val="0"/>
      <w:marBottom w:val="0"/>
      <w:divBdr>
        <w:top w:val="none" w:sz="0" w:space="0" w:color="auto"/>
        <w:left w:val="none" w:sz="0" w:space="0" w:color="auto"/>
        <w:bottom w:val="none" w:sz="0" w:space="0" w:color="auto"/>
        <w:right w:val="none" w:sz="0" w:space="0" w:color="auto"/>
      </w:divBdr>
    </w:div>
    <w:div w:id="859127975">
      <w:bodyDiv w:val="1"/>
      <w:marLeft w:val="0"/>
      <w:marRight w:val="0"/>
      <w:marTop w:val="0"/>
      <w:marBottom w:val="0"/>
      <w:divBdr>
        <w:top w:val="none" w:sz="0" w:space="0" w:color="auto"/>
        <w:left w:val="none" w:sz="0" w:space="0" w:color="auto"/>
        <w:bottom w:val="none" w:sz="0" w:space="0" w:color="auto"/>
        <w:right w:val="none" w:sz="0" w:space="0" w:color="auto"/>
      </w:divBdr>
    </w:div>
    <w:div w:id="860388504">
      <w:bodyDiv w:val="1"/>
      <w:marLeft w:val="0"/>
      <w:marRight w:val="0"/>
      <w:marTop w:val="0"/>
      <w:marBottom w:val="0"/>
      <w:divBdr>
        <w:top w:val="none" w:sz="0" w:space="0" w:color="auto"/>
        <w:left w:val="none" w:sz="0" w:space="0" w:color="auto"/>
        <w:bottom w:val="none" w:sz="0" w:space="0" w:color="auto"/>
        <w:right w:val="none" w:sz="0" w:space="0" w:color="auto"/>
      </w:divBdr>
    </w:div>
    <w:div w:id="860508347">
      <w:bodyDiv w:val="1"/>
      <w:marLeft w:val="0"/>
      <w:marRight w:val="0"/>
      <w:marTop w:val="0"/>
      <w:marBottom w:val="0"/>
      <w:divBdr>
        <w:top w:val="none" w:sz="0" w:space="0" w:color="auto"/>
        <w:left w:val="none" w:sz="0" w:space="0" w:color="auto"/>
        <w:bottom w:val="none" w:sz="0" w:space="0" w:color="auto"/>
        <w:right w:val="none" w:sz="0" w:space="0" w:color="auto"/>
      </w:divBdr>
    </w:div>
    <w:div w:id="860775476">
      <w:bodyDiv w:val="1"/>
      <w:marLeft w:val="0"/>
      <w:marRight w:val="0"/>
      <w:marTop w:val="0"/>
      <w:marBottom w:val="0"/>
      <w:divBdr>
        <w:top w:val="none" w:sz="0" w:space="0" w:color="auto"/>
        <w:left w:val="none" w:sz="0" w:space="0" w:color="auto"/>
        <w:bottom w:val="none" w:sz="0" w:space="0" w:color="auto"/>
        <w:right w:val="none" w:sz="0" w:space="0" w:color="auto"/>
      </w:divBdr>
    </w:div>
    <w:div w:id="860778366">
      <w:bodyDiv w:val="1"/>
      <w:marLeft w:val="0"/>
      <w:marRight w:val="0"/>
      <w:marTop w:val="0"/>
      <w:marBottom w:val="0"/>
      <w:divBdr>
        <w:top w:val="none" w:sz="0" w:space="0" w:color="auto"/>
        <w:left w:val="none" w:sz="0" w:space="0" w:color="auto"/>
        <w:bottom w:val="none" w:sz="0" w:space="0" w:color="auto"/>
        <w:right w:val="none" w:sz="0" w:space="0" w:color="auto"/>
      </w:divBdr>
    </w:div>
    <w:div w:id="862086935">
      <w:bodyDiv w:val="1"/>
      <w:marLeft w:val="0"/>
      <w:marRight w:val="0"/>
      <w:marTop w:val="0"/>
      <w:marBottom w:val="0"/>
      <w:divBdr>
        <w:top w:val="none" w:sz="0" w:space="0" w:color="auto"/>
        <w:left w:val="none" w:sz="0" w:space="0" w:color="auto"/>
        <w:bottom w:val="none" w:sz="0" w:space="0" w:color="auto"/>
        <w:right w:val="none" w:sz="0" w:space="0" w:color="auto"/>
      </w:divBdr>
    </w:div>
    <w:div w:id="863983125">
      <w:bodyDiv w:val="1"/>
      <w:marLeft w:val="0"/>
      <w:marRight w:val="0"/>
      <w:marTop w:val="0"/>
      <w:marBottom w:val="0"/>
      <w:divBdr>
        <w:top w:val="none" w:sz="0" w:space="0" w:color="auto"/>
        <w:left w:val="none" w:sz="0" w:space="0" w:color="auto"/>
        <w:bottom w:val="none" w:sz="0" w:space="0" w:color="auto"/>
        <w:right w:val="none" w:sz="0" w:space="0" w:color="auto"/>
      </w:divBdr>
    </w:div>
    <w:div w:id="865027527">
      <w:bodyDiv w:val="1"/>
      <w:marLeft w:val="0"/>
      <w:marRight w:val="0"/>
      <w:marTop w:val="0"/>
      <w:marBottom w:val="0"/>
      <w:divBdr>
        <w:top w:val="none" w:sz="0" w:space="0" w:color="auto"/>
        <w:left w:val="none" w:sz="0" w:space="0" w:color="auto"/>
        <w:bottom w:val="none" w:sz="0" w:space="0" w:color="auto"/>
        <w:right w:val="none" w:sz="0" w:space="0" w:color="auto"/>
      </w:divBdr>
    </w:div>
    <w:div w:id="865947085">
      <w:bodyDiv w:val="1"/>
      <w:marLeft w:val="0"/>
      <w:marRight w:val="0"/>
      <w:marTop w:val="0"/>
      <w:marBottom w:val="0"/>
      <w:divBdr>
        <w:top w:val="none" w:sz="0" w:space="0" w:color="auto"/>
        <w:left w:val="none" w:sz="0" w:space="0" w:color="auto"/>
        <w:bottom w:val="none" w:sz="0" w:space="0" w:color="auto"/>
        <w:right w:val="none" w:sz="0" w:space="0" w:color="auto"/>
      </w:divBdr>
    </w:div>
    <w:div w:id="866261732">
      <w:bodyDiv w:val="1"/>
      <w:marLeft w:val="0"/>
      <w:marRight w:val="0"/>
      <w:marTop w:val="0"/>
      <w:marBottom w:val="0"/>
      <w:divBdr>
        <w:top w:val="none" w:sz="0" w:space="0" w:color="auto"/>
        <w:left w:val="none" w:sz="0" w:space="0" w:color="auto"/>
        <w:bottom w:val="none" w:sz="0" w:space="0" w:color="auto"/>
        <w:right w:val="none" w:sz="0" w:space="0" w:color="auto"/>
      </w:divBdr>
    </w:div>
    <w:div w:id="867261517">
      <w:bodyDiv w:val="1"/>
      <w:marLeft w:val="0"/>
      <w:marRight w:val="0"/>
      <w:marTop w:val="0"/>
      <w:marBottom w:val="0"/>
      <w:divBdr>
        <w:top w:val="none" w:sz="0" w:space="0" w:color="auto"/>
        <w:left w:val="none" w:sz="0" w:space="0" w:color="auto"/>
        <w:bottom w:val="none" w:sz="0" w:space="0" w:color="auto"/>
        <w:right w:val="none" w:sz="0" w:space="0" w:color="auto"/>
      </w:divBdr>
    </w:div>
    <w:div w:id="867528388">
      <w:bodyDiv w:val="1"/>
      <w:marLeft w:val="0"/>
      <w:marRight w:val="0"/>
      <w:marTop w:val="0"/>
      <w:marBottom w:val="0"/>
      <w:divBdr>
        <w:top w:val="none" w:sz="0" w:space="0" w:color="auto"/>
        <w:left w:val="none" w:sz="0" w:space="0" w:color="auto"/>
        <w:bottom w:val="none" w:sz="0" w:space="0" w:color="auto"/>
        <w:right w:val="none" w:sz="0" w:space="0" w:color="auto"/>
      </w:divBdr>
    </w:div>
    <w:div w:id="867642549">
      <w:bodyDiv w:val="1"/>
      <w:marLeft w:val="0"/>
      <w:marRight w:val="0"/>
      <w:marTop w:val="0"/>
      <w:marBottom w:val="0"/>
      <w:divBdr>
        <w:top w:val="none" w:sz="0" w:space="0" w:color="auto"/>
        <w:left w:val="none" w:sz="0" w:space="0" w:color="auto"/>
        <w:bottom w:val="none" w:sz="0" w:space="0" w:color="auto"/>
        <w:right w:val="none" w:sz="0" w:space="0" w:color="auto"/>
      </w:divBdr>
    </w:div>
    <w:div w:id="868689770">
      <w:bodyDiv w:val="1"/>
      <w:marLeft w:val="0"/>
      <w:marRight w:val="0"/>
      <w:marTop w:val="0"/>
      <w:marBottom w:val="0"/>
      <w:divBdr>
        <w:top w:val="none" w:sz="0" w:space="0" w:color="auto"/>
        <w:left w:val="none" w:sz="0" w:space="0" w:color="auto"/>
        <w:bottom w:val="none" w:sz="0" w:space="0" w:color="auto"/>
        <w:right w:val="none" w:sz="0" w:space="0" w:color="auto"/>
      </w:divBdr>
    </w:div>
    <w:div w:id="868878206">
      <w:bodyDiv w:val="1"/>
      <w:marLeft w:val="0"/>
      <w:marRight w:val="0"/>
      <w:marTop w:val="0"/>
      <w:marBottom w:val="0"/>
      <w:divBdr>
        <w:top w:val="none" w:sz="0" w:space="0" w:color="auto"/>
        <w:left w:val="none" w:sz="0" w:space="0" w:color="auto"/>
        <w:bottom w:val="none" w:sz="0" w:space="0" w:color="auto"/>
        <w:right w:val="none" w:sz="0" w:space="0" w:color="auto"/>
      </w:divBdr>
    </w:div>
    <w:div w:id="869077040">
      <w:bodyDiv w:val="1"/>
      <w:marLeft w:val="0"/>
      <w:marRight w:val="0"/>
      <w:marTop w:val="0"/>
      <w:marBottom w:val="0"/>
      <w:divBdr>
        <w:top w:val="none" w:sz="0" w:space="0" w:color="auto"/>
        <w:left w:val="none" w:sz="0" w:space="0" w:color="auto"/>
        <w:bottom w:val="none" w:sz="0" w:space="0" w:color="auto"/>
        <w:right w:val="none" w:sz="0" w:space="0" w:color="auto"/>
      </w:divBdr>
    </w:div>
    <w:div w:id="869799990">
      <w:bodyDiv w:val="1"/>
      <w:marLeft w:val="0"/>
      <w:marRight w:val="0"/>
      <w:marTop w:val="0"/>
      <w:marBottom w:val="0"/>
      <w:divBdr>
        <w:top w:val="none" w:sz="0" w:space="0" w:color="auto"/>
        <w:left w:val="none" w:sz="0" w:space="0" w:color="auto"/>
        <w:bottom w:val="none" w:sz="0" w:space="0" w:color="auto"/>
        <w:right w:val="none" w:sz="0" w:space="0" w:color="auto"/>
      </w:divBdr>
    </w:div>
    <w:div w:id="871577968">
      <w:bodyDiv w:val="1"/>
      <w:marLeft w:val="0"/>
      <w:marRight w:val="0"/>
      <w:marTop w:val="0"/>
      <w:marBottom w:val="0"/>
      <w:divBdr>
        <w:top w:val="none" w:sz="0" w:space="0" w:color="auto"/>
        <w:left w:val="none" w:sz="0" w:space="0" w:color="auto"/>
        <w:bottom w:val="none" w:sz="0" w:space="0" w:color="auto"/>
        <w:right w:val="none" w:sz="0" w:space="0" w:color="auto"/>
      </w:divBdr>
    </w:div>
    <w:div w:id="874197221">
      <w:bodyDiv w:val="1"/>
      <w:marLeft w:val="0"/>
      <w:marRight w:val="0"/>
      <w:marTop w:val="0"/>
      <w:marBottom w:val="0"/>
      <w:divBdr>
        <w:top w:val="none" w:sz="0" w:space="0" w:color="auto"/>
        <w:left w:val="none" w:sz="0" w:space="0" w:color="auto"/>
        <w:bottom w:val="none" w:sz="0" w:space="0" w:color="auto"/>
        <w:right w:val="none" w:sz="0" w:space="0" w:color="auto"/>
      </w:divBdr>
    </w:div>
    <w:div w:id="875391428">
      <w:bodyDiv w:val="1"/>
      <w:marLeft w:val="0"/>
      <w:marRight w:val="0"/>
      <w:marTop w:val="0"/>
      <w:marBottom w:val="0"/>
      <w:divBdr>
        <w:top w:val="none" w:sz="0" w:space="0" w:color="auto"/>
        <w:left w:val="none" w:sz="0" w:space="0" w:color="auto"/>
        <w:bottom w:val="none" w:sz="0" w:space="0" w:color="auto"/>
        <w:right w:val="none" w:sz="0" w:space="0" w:color="auto"/>
      </w:divBdr>
    </w:div>
    <w:div w:id="875851947">
      <w:bodyDiv w:val="1"/>
      <w:marLeft w:val="0"/>
      <w:marRight w:val="0"/>
      <w:marTop w:val="0"/>
      <w:marBottom w:val="0"/>
      <w:divBdr>
        <w:top w:val="none" w:sz="0" w:space="0" w:color="auto"/>
        <w:left w:val="none" w:sz="0" w:space="0" w:color="auto"/>
        <w:bottom w:val="none" w:sz="0" w:space="0" w:color="auto"/>
        <w:right w:val="none" w:sz="0" w:space="0" w:color="auto"/>
      </w:divBdr>
    </w:div>
    <w:div w:id="876166989">
      <w:bodyDiv w:val="1"/>
      <w:marLeft w:val="0"/>
      <w:marRight w:val="0"/>
      <w:marTop w:val="0"/>
      <w:marBottom w:val="0"/>
      <w:divBdr>
        <w:top w:val="none" w:sz="0" w:space="0" w:color="auto"/>
        <w:left w:val="none" w:sz="0" w:space="0" w:color="auto"/>
        <w:bottom w:val="none" w:sz="0" w:space="0" w:color="auto"/>
        <w:right w:val="none" w:sz="0" w:space="0" w:color="auto"/>
      </w:divBdr>
    </w:div>
    <w:div w:id="877350866">
      <w:bodyDiv w:val="1"/>
      <w:marLeft w:val="0"/>
      <w:marRight w:val="0"/>
      <w:marTop w:val="0"/>
      <w:marBottom w:val="0"/>
      <w:divBdr>
        <w:top w:val="none" w:sz="0" w:space="0" w:color="auto"/>
        <w:left w:val="none" w:sz="0" w:space="0" w:color="auto"/>
        <w:bottom w:val="none" w:sz="0" w:space="0" w:color="auto"/>
        <w:right w:val="none" w:sz="0" w:space="0" w:color="auto"/>
      </w:divBdr>
    </w:div>
    <w:div w:id="878780195">
      <w:bodyDiv w:val="1"/>
      <w:marLeft w:val="0"/>
      <w:marRight w:val="0"/>
      <w:marTop w:val="0"/>
      <w:marBottom w:val="0"/>
      <w:divBdr>
        <w:top w:val="none" w:sz="0" w:space="0" w:color="auto"/>
        <w:left w:val="none" w:sz="0" w:space="0" w:color="auto"/>
        <w:bottom w:val="none" w:sz="0" w:space="0" w:color="auto"/>
        <w:right w:val="none" w:sz="0" w:space="0" w:color="auto"/>
      </w:divBdr>
    </w:div>
    <w:div w:id="880282529">
      <w:bodyDiv w:val="1"/>
      <w:marLeft w:val="0"/>
      <w:marRight w:val="0"/>
      <w:marTop w:val="0"/>
      <w:marBottom w:val="0"/>
      <w:divBdr>
        <w:top w:val="none" w:sz="0" w:space="0" w:color="auto"/>
        <w:left w:val="none" w:sz="0" w:space="0" w:color="auto"/>
        <w:bottom w:val="none" w:sz="0" w:space="0" w:color="auto"/>
        <w:right w:val="none" w:sz="0" w:space="0" w:color="auto"/>
      </w:divBdr>
    </w:div>
    <w:div w:id="880438432">
      <w:bodyDiv w:val="1"/>
      <w:marLeft w:val="0"/>
      <w:marRight w:val="0"/>
      <w:marTop w:val="0"/>
      <w:marBottom w:val="0"/>
      <w:divBdr>
        <w:top w:val="none" w:sz="0" w:space="0" w:color="auto"/>
        <w:left w:val="none" w:sz="0" w:space="0" w:color="auto"/>
        <w:bottom w:val="none" w:sz="0" w:space="0" w:color="auto"/>
        <w:right w:val="none" w:sz="0" w:space="0" w:color="auto"/>
      </w:divBdr>
    </w:div>
    <w:div w:id="880557331">
      <w:bodyDiv w:val="1"/>
      <w:marLeft w:val="0"/>
      <w:marRight w:val="0"/>
      <w:marTop w:val="0"/>
      <w:marBottom w:val="0"/>
      <w:divBdr>
        <w:top w:val="none" w:sz="0" w:space="0" w:color="auto"/>
        <w:left w:val="none" w:sz="0" w:space="0" w:color="auto"/>
        <w:bottom w:val="none" w:sz="0" w:space="0" w:color="auto"/>
        <w:right w:val="none" w:sz="0" w:space="0" w:color="auto"/>
      </w:divBdr>
    </w:div>
    <w:div w:id="882130617">
      <w:bodyDiv w:val="1"/>
      <w:marLeft w:val="0"/>
      <w:marRight w:val="0"/>
      <w:marTop w:val="0"/>
      <w:marBottom w:val="0"/>
      <w:divBdr>
        <w:top w:val="none" w:sz="0" w:space="0" w:color="auto"/>
        <w:left w:val="none" w:sz="0" w:space="0" w:color="auto"/>
        <w:bottom w:val="none" w:sz="0" w:space="0" w:color="auto"/>
        <w:right w:val="none" w:sz="0" w:space="0" w:color="auto"/>
      </w:divBdr>
    </w:div>
    <w:div w:id="882329248">
      <w:bodyDiv w:val="1"/>
      <w:marLeft w:val="0"/>
      <w:marRight w:val="0"/>
      <w:marTop w:val="0"/>
      <w:marBottom w:val="0"/>
      <w:divBdr>
        <w:top w:val="none" w:sz="0" w:space="0" w:color="auto"/>
        <w:left w:val="none" w:sz="0" w:space="0" w:color="auto"/>
        <w:bottom w:val="none" w:sz="0" w:space="0" w:color="auto"/>
        <w:right w:val="none" w:sz="0" w:space="0" w:color="auto"/>
      </w:divBdr>
    </w:div>
    <w:div w:id="882793275">
      <w:bodyDiv w:val="1"/>
      <w:marLeft w:val="0"/>
      <w:marRight w:val="0"/>
      <w:marTop w:val="0"/>
      <w:marBottom w:val="0"/>
      <w:divBdr>
        <w:top w:val="none" w:sz="0" w:space="0" w:color="auto"/>
        <w:left w:val="none" w:sz="0" w:space="0" w:color="auto"/>
        <w:bottom w:val="none" w:sz="0" w:space="0" w:color="auto"/>
        <w:right w:val="none" w:sz="0" w:space="0" w:color="auto"/>
      </w:divBdr>
    </w:div>
    <w:div w:id="883054008">
      <w:bodyDiv w:val="1"/>
      <w:marLeft w:val="0"/>
      <w:marRight w:val="0"/>
      <w:marTop w:val="0"/>
      <w:marBottom w:val="0"/>
      <w:divBdr>
        <w:top w:val="none" w:sz="0" w:space="0" w:color="auto"/>
        <w:left w:val="none" w:sz="0" w:space="0" w:color="auto"/>
        <w:bottom w:val="none" w:sz="0" w:space="0" w:color="auto"/>
        <w:right w:val="none" w:sz="0" w:space="0" w:color="auto"/>
      </w:divBdr>
    </w:div>
    <w:div w:id="883249903">
      <w:bodyDiv w:val="1"/>
      <w:marLeft w:val="0"/>
      <w:marRight w:val="0"/>
      <w:marTop w:val="0"/>
      <w:marBottom w:val="0"/>
      <w:divBdr>
        <w:top w:val="none" w:sz="0" w:space="0" w:color="auto"/>
        <w:left w:val="none" w:sz="0" w:space="0" w:color="auto"/>
        <w:bottom w:val="none" w:sz="0" w:space="0" w:color="auto"/>
        <w:right w:val="none" w:sz="0" w:space="0" w:color="auto"/>
      </w:divBdr>
    </w:div>
    <w:div w:id="883636010">
      <w:bodyDiv w:val="1"/>
      <w:marLeft w:val="0"/>
      <w:marRight w:val="0"/>
      <w:marTop w:val="0"/>
      <w:marBottom w:val="0"/>
      <w:divBdr>
        <w:top w:val="none" w:sz="0" w:space="0" w:color="auto"/>
        <w:left w:val="none" w:sz="0" w:space="0" w:color="auto"/>
        <w:bottom w:val="none" w:sz="0" w:space="0" w:color="auto"/>
        <w:right w:val="none" w:sz="0" w:space="0" w:color="auto"/>
      </w:divBdr>
    </w:div>
    <w:div w:id="883906580">
      <w:bodyDiv w:val="1"/>
      <w:marLeft w:val="0"/>
      <w:marRight w:val="0"/>
      <w:marTop w:val="0"/>
      <w:marBottom w:val="0"/>
      <w:divBdr>
        <w:top w:val="none" w:sz="0" w:space="0" w:color="auto"/>
        <w:left w:val="none" w:sz="0" w:space="0" w:color="auto"/>
        <w:bottom w:val="none" w:sz="0" w:space="0" w:color="auto"/>
        <w:right w:val="none" w:sz="0" w:space="0" w:color="auto"/>
      </w:divBdr>
    </w:div>
    <w:div w:id="883952332">
      <w:bodyDiv w:val="1"/>
      <w:marLeft w:val="0"/>
      <w:marRight w:val="0"/>
      <w:marTop w:val="0"/>
      <w:marBottom w:val="0"/>
      <w:divBdr>
        <w:top w:val="none" w:sz="0" w:space="0" w:color="auto"/>
        <w:left w:val="none" w:sz="0" w:space="0" w:color="auto"/>
        <w:bottom w:val="none" w:sz="0" w:space="0" w:color="auto"/>
        <w:right w:val="none" w:sz="0" w:space="0" w:color="auto"/>
      </w:divBdr>
    </w:div>
    <w:div w:id="885750431">
      <w:bodyDiv w:val="1"/>
      <w:marLeft w:val="0"/>
      <w:marRight w:val="0"/>
      <w:marTop w:val="0"/>
      <w:marBottom w:val="0"/>
      <w:divBdr>
        <w:top w:val="none" w:sz="0" w:space="0" w:color="auto"/>
        <w:left w:val="none" w:sz="0" w:space="0" w:color="auto"/>
        <w:bottom w:val="none" w:sz="0" w:space="0" w:color="auto"/>
        <w:right w:val="none" w:sz="0" w:space="0" w:color="auto"/>
      </w:divBdr>
    </w:div>
    <w:div w:id="886601840">
      <w:bodyDiv w:val="1"/>
      <w:marLeft w:val="0"/>
      <w:marRight w:val="0"/>
      <w:marTop w:val="0"/>
      <w:marBottom w:val="0"/>
      <w:divBdr>
        <w:top w:val="none" w:sz="0" w:space="0" w:color="auto"/>
        <w:left w:val="none" w:sz="0" w:space="0" w:color="auto"/>
        <w:bottom w:val="none" w:sz="0" w:space="0" w:color="auto"/>
        <w:right w:val="none" w:sz="0" w:space="0" w:color="auto"/>
      </w:divBdr>
    </w:div>
    <w:div w:id="886839306">
      <w:bodyDiv w:val="1"/>
      <w:marLeft w:val="0"/>
      <w:marRight w:val="0"/>
      <w:marTop w:val="0"/>
      <w:marBottom w:val="0"/>
      <w:divBdr>
        <w:top w:val="none" w:sz="0" w:space="0" w:color="auto"/>
        <w:left w:val="none" w:sz="0" w:space="0" w:color="auto"/>
        <w:bottom w:val="none" w:sz="0" w:space="0" w:color="auto"/>
        <w:right w:val="none" w:sz="0" w:space="0" w:color="auto"/>
      </w:divBdr>
    </w:div>
    <w:div w:id="887300104">
      <w:bodyDiv w:val="1"/>
      <w:marLeft w:val="0"/>
      <w:marRight w:val="0"/>
      <w:marTop w:val="0"/>
      <w:marBottom w:val="0"/>
      <w:divBdr>
        <w:top w:val="none" w:sz="0" w:space="0" w:color="auto"/>
        <w:left w:val="none" w:sz="0" w:space="0" w:color="auto"/>
        <w:bottom w:val="none" w:sz="0" w:space="0" w:color="auto"/>
        <w:right w:val="none" w:sz="0" w:space="0" w:color="auto"/>
      </w:divBdr>
    </w:div>
    <w:div w:id="887691394">
      <w:bodyDiv w:val="1"/>
      <w:marLeft w:val="0"/>
      <w:marRight w:val="0"/>
      <w:marTop w:val="0"/>
      <w:marBottom w:val="0"/>
      <w:divBdr>
        <w:top w:val="none" w:sz="0" w:space="0" w:color="auto"/>
        <w:left w:val="none" w:sz="0" w:space="0" w:color="auto"/>
        <w:bottom w:val="none" w:sz="0" w:space="0" w:color="auto"/>
        <w:right w:val="none" w:sz="0" w:space="0" w:color="auto"/>
      </w:divBdr>
    </w:div>
    <w:div w:id="888033496">
      <w:bodyDiv w:val="1"/>
      <w:marLeft w:val="0"/>
      <w:marRight w:val="0"/>
      <w:marTop w:val="0"/>
      <w:marBottom w:val="0"/>
      <w:divBdr>
        <w:top w:val="none" w:sz="0" w:space="0" w:color="auto"/>
        <w:left w:val="none" w:sz="0" w:space="0" w:color="auto"/>
        <w:bottom w:val="none" w:sz="0" w:space="0" w:color="auto"/>
        <w:right w:val="none" w:sz="0" w:space="0" w:color="auto"/>
      </w:divBdr>
    </w:div>
    <w:div w:id="888613919">
      <w:bodyDiv w:val="1"/>
      <w:marLeft w:val="0"/>
      <w:marRight w:val="0"/>
      <w:marTop w:val="0"/>
      <w:marBottom w:val="0"/>
      <w:divBdr>
        <w:top w:val="none" w:sz="0" w:space="0" w:color="auto"/>
        <w:left w:val="none" w:sz="0" w:space="0" w:color="auto"/>
        <w:bottom w:val="none" w:sz="0" w:space="0" w:color="auto"/>
        <w:right w:val="none" w:sz="0" w:space="0" w:color="auto"/>
      </w:divBdr>
    </w:div>
    <w:div w:id="890531020">
      <w:bodyDiv w:val="1"/>
      <w:marLeft w:val="0"/>
      <w:marRight w:val="0"/>
      <w:marTop w:val="0"/>
      <w:marBottom w:val="0"/>
      <w:divBdr>
        <w:top w:val="none" w:sz="0" w:space="0" w:color="auto"/>
        <w:left w:val="none" w:sz="0" w:space="0" w:color="auto"/>
        <w:bottom w:val="none" w:sz="0" w:space="0" w:color="auto"/>
        <w:right w:val="none" w:sz="0" w:space="0" w:color="auto"/>
      </w:divBdr>
    </w:div>
    <w:div w:id="890581603">
      <w:bodyDiv w:val="1"/>
      <w:marLeft w:val="0"/>
      <w:marRight w:val="0"/>
      <w:marTop w:val="0"/>
      <w:marBottom w:val="0"/>
      <w:divBdr>
        <w:top w:val="none" w:sz="0" w:space="0" w:color="auto"/>
        <w:left w:val="none" w:sz="0" w:space="0" w:color="auto"/>
        <w:bottom w:val="none" w:sz="0" w:space="0" w:color="auto"/>
        <w:right w:val="none" w:sz="0" w:space="0" w:color="auto"/>
      </w:divBdr>
    </w:div>
    <w:div w:id="891188825">
      <w:bodyDiv w:val="1"/>
      <w:marLeft w:val="0"/>
      <w:marRight w:val="0"/>
      <w:marTop w:val="0"/>
      <w:marBottom w:val="0"/>
      <w:divBdr>
        <w:top w:val="none" w:sz="0" w:space="0" w:color="auto"/>
        <w:left w:val="none" w:sz="0" w:space="0" w:color="auto"/>
        <w:bottom w:val="none" w:sz="0" w:space="0" w:color="auto"/>
        <w:right w:val="none" w:sz="0" w:space="0" w:color="auto"/>
      </w:divBdr>
    </w:div>
    <w:div w:id="891234556">
      <w:bodyDiv w:val="1"/>
      <w:marLeft w:val="0"/>
      <w:marRight w:val="0"/>
      <w:marTop w:val="0"/>
      <w:marBottom w:val="0"/>
      <w:divBdr>
        <w:top w:val="none" w:sz="0" w:space="0" w:color="auto"/>
        <w:left w:val="none" w:sz="0" w:space="0" w:color="auto"/>
        <w:bottom w:val="none" w:sz="0" w:space="0" w:color="auto"/>
        <w:right w:val="none" w:sz="0" w:space="0" w:color="auto"/>
      </w:divBdr>
    </w:div>
    <w:div w:id="892740763">
      <w:bodyDiv w:val="1"/>
      <w:marLeft w:val="0"/>
      <w:marRight w:val="0"/>
      <w:marTop w:val="0"/>
      <w:marBottom w:val="0"/>
      <w:divBdr>
        <w:top w:val="none" w:sz="0" w:space="0" w:color="auto"/>
        <w:left w:val="none" w:sz="0" w:space="0" w:color="auto"/>
        <w:bottom w:val="none" w:sz="0" w:space="0" w:color="auto"/>
        <w:right w:val="none" w:sz="0" w:space="0" w:color="auto"/>
      </w:divBdr>
    </w:div>
    <w:div w:id="893196815">
      <w:bodyDiv w:val="1"/>
      <w:marLeft w:val="0"/>
      <w:marRight w:val="0"/>
      <w:marTop w:val="0"/>
      <w:marBottom w:val="0"/>
      <w:divBdr>
        <w:top w:val="none" w:sz="0" w:space="0" w:color="auto"/>
        <w:left w:val="none" w:sz="0" w:space="0" w:color="auto"/>
        <w:bottom w:val="none" w:sz="0" w:space="0" w:color="auto"/>
        <w:right w:val="none" w:sz="0" w:space="0" w:color="auto"/>
      </w:divBdr>
    </w:div>
    <w:div w:id="893781476">
      <w:bodyDiv w:val="1"/>
      <w:marLeft w:val="0"/>
      <w:marRight w:val="0"/>
      <w:marTop w:val="0"/>
      <w:marBottom w:val="0"/>
      <w:divBdr>
        <w:top w:val="none" w:sz="0" w:space="0" w:color="auto"/>
        <w:left w:val="none" w:sz="0" w:space="0" w:color="auto"/>
        <w:bottom w:val="none" w:sz="0" w:space="0" w:color="auto"/>
        <w:right w:val="none" w:sz="0" w:space="0" w:color="auto"/>
      </w:divBdr>
    </w:div>
    <w:div w:id="893931453">
      <w:bodyDiv w:val="1"/>
      <w:marLeft w:val="0"/>
      <w:marRight w:val="0"/>
      <w:marTop w:val="0"/>
      <w:marBottom w:val="0"/>
      <w:divBdr>
        <w:top w:val="none" w:sz="0" w:space="0" w:color="auto"/>
        <w:left w:val="none" w:sz="0" w:space="0" w:color="auto"/>
        <w:bottom w:val="none" w:sz="0" w:space="0" w:color="auto"/>
        <w:right w:val="none" w:sz="0" w:space="0" w:color="auto"/>
      </w:divBdr>
    </w:div>
    <w:div w:id="894241217">
      <w:bodyDiv w:val="1"/>
      <w:marLeft w:val="0"/>
      <w:marRight w:val="0"/>
      <w:marTop w:val="0"/>
      <w:marBottom w:val="0"/>
      <w:divBdr>
        <w:top w:val="none" w:sz="0" w:space="0" w:color="auto"/>
        <w:left w:val="none" w:sz="0" w:space="0" w:color="auto"/>
        <w:bottom w:val="none" w:sz="0" w:space="0" w:color="auto"/>
        <w:right w:val="none" w:sz="0" w:space="0" w:color="auto"/>
      </w:divBdr>
    </w:div>
    <w:div w:id="894506926">
      <w:bodyDiv w:val="1"/>
      <w:marLeft w:val="0"/>
      <w:marRight w:val="0"/>
      <w:marTop w:val="0"/>
      <w:marBottom w:val="0"/>
      <w:divBdr>
        <w:top w:val="none" w:sz="0" w:space="0" w:color="auto"/>
        <w:left w:val="none" w:sz="0" w:space="0" w:color="auto"/>
        <w:bottom w:val="none" w:sz="0" w:space="0" w:color="auto"/>
        <w:right w:val="none" w:sz="0" w:space="0" w:color="auto"/>
      </w:divBdr>
    </w:div>
    <w:div w:id="894773750">
      <w:bodyDiv w:val="1"/>
      <w:marLeft w:val="0"/>
      <w:marRight w:val="0"/>
      <w:marTop w:val="0"/>
      <w:marBottom w:val="0"/>
      <w:divBdr>
        <w:top w:val="none" w:sz="0" w:space="0" w:color="auto"/>
        <w:left w:val="none" w:sz="0" w:space="0" w:color="auto"/>
        <w:bottom w:val="none" w:sz="0" w:space="0" w:color="auto"/>
        <w:right w:val="none" w:sz="0" w:space="0" w:color="auto"/>
      </w:divBdr>
    </w:div>
    <w:div w:id="894780878">
      <w:bodyDiv w:val="1"/>
      <w:marLeft w:val="0"/>
      <w:marRight w:val="0"/>
      <w:marTop w:val="0"/>
      <w:marBottom w:val="0"/>
      <w:divBdr>
        <w:top w:val="none" w:sz="0" w:space="0" w:color="auto"/>
        <w:left w:val="none" w:sz="0" w:space="0" w:color="auto"/>
        <w:bottom w:val="none" w:sz="0" w:space="0" w:color="auto"/>
        <w:right w:val="none" w:sz="0" w:space="0" w:color="auto"/>
      </w:divBdr>
    </w:div>
    <w:div w:id="895043513">
      <w:bodyDiv w:val="1"/>
      <w:marLeft w:val="0"/>
      <w:marRight w:val="0"/>
      <w:marTop w:val="0"/>
      <w:marBottom w:val="0"/>
      <w:divBdr>
        <w:top w:val="none" w:sz="0" w:space="0" w:color="auto"/>
        <w:left w:val="none" w:sz="0" w:space="0" w:color="auto"/>
        <w:bottom w:val="none" w:sz="0" w:space="0" w:color="auto"/>
        <w:right w:val="none" w:sz="0" w:space="0" w:color="auto"/>
      </w:divBdr>
    </w:div>
    <w:div w:id="896017513">
      <w:bodyDiv w:val="1"/>
      <w:marLeft w:val="0"/>
      <w:marRight w:val="0"/>
      <w:marTop w:val="0"/>
      <w:marBottom w:val="0"/>
      <w:divBdr>
        <w:top w:val="none" w:sz="0" w:space="0" w:color="auto"/>
        <w:left w:val="none" w:sz="0" w:space="0" w:color="auto"/>
        <w:bottom w:val="none" w:sz="0" w:space="0" w:color="auto"/>
        <w:right w:val="none" w:sz="0" w:space="0" w:color="auto"/>
      </w:divBdr>
    </w:div>
    <w:div w:id="898369721">
      <w:bodyDiv w:val="1"/>
      <w:marLeft w:val="0"/>
      <w:marRight w:val="0"/>
      <w:marTop w:val="0"/>
      <w:marBottom w:val="0"/>
      <w:divBdr>
        <w:top w:val="none" w:sz="0" w:space="0" w:color="auto"/>
        <w:left w:val="none" w:sz="0" w:space="0" w:color="auto"/>
        <w:bottom w:val="none" w:sz="0" w:space="0" w:color="auto"/>
        <w:right w:val="none" w:sz="0" w:space="0" w:color="auto"/>
      </w:divBdr>
    </w:div>
    <w:div w:id="898637456">
      <w:bodyDiv w:val="1"/>
      <w:marLeft w:val="0"/>
      <w:marRight w:val="0"/>
      <w:marTop w:val="0"/>
      <w:marBottom w:val="0"/>
      <w:divBdr>
        <w:top w:val="none" w:sz="0" w:space="0" w:color="auto"/>
        <w:left w:val="none" w:sz="0" w:space="0" w:color="auto"/>
        <w:bottom w:val="none" w:sz="0" w:space="0" w:color="auto"/>
        <w:right w:val="none" w:sz="0" w:space="0" w:color="auto"/>
      </w:divBdr>
    </w:div>
    <w:div w:id="898706063">
      <w:bodyDiv w:val="1"/>
      <w:marLeft w:val="0"/>
      <w:marRight w:val="0"/>
      <w:marTop w:val="0"/>
      <w:marBottom w:val="0"/>
      <w:divBdr>
        <w:top w:val="none" w:sz="0" w:space="0" w:color="auto"/>
        <w:left w:val="none" w:sz="0" w:space="0" w:color="auto"/>
        <w:bottom w:val="none" w:sz="0" w:space="0" w:color="auto"/>
        <w:right w:val="none" w:sz="0" w:space="0" w:color="auto"/>
      </w:divBdr>
    </w:div>
    <w:div w:id="899483527">
      <w:bodyDiv w:val="1"/>
      <w:marLeft w:val="0"/>
      <w:marRight w:val="0"/>
      <w:marTop w:val="0"/>
      <w:marBottom w:val="0"/>
      <w:divBdr>
        <w:top w:val="none" w:sz="0" w:space="0" w:color="auto"/>
        <w:left w:val="none" w:sz="0" w:space="0" w:color="auto"/>
        <w:bottom w:val="none" w:sz="0" w:space="0" w:color="auto"/>
        <w:right w:val="none" w:sz="0" w:space="0" w:color="auto"/>
      </w:divBdr>
    </w:div>
    <w:div w:id="900021579">
      <w:bodyDiv w:val="1"/>
      <w:marLeft w:val="0"/>
      <w:marRight w:val="0"/>
      <w:marTop w:val="0"/>
      <w:marBottom w:val="0"/>
      <w:divBdr>
        <w:top w:val="none" w:sz="0" w:space="0" w:color="auto"/>
        <w:left w:val="none" w:sz="0" w:space="0" w:color="auto"/>
        <w:bottom w:val="none" w:sz="0" w:space="0" w:color="auto"/>
        <w:right w:val="none" w:sz="0" w:space="0" w:color="auto"/>
      </w:divBdr>
    </w:div>
    <w:div w:id="900024345">
      <w:bodyDiv w:val="1"/>
      <w:marLeft w:val="0"/>
      <w:marRight w:val="0"/>
      <w:marTop w:val="0"/>
      <w:marBottom w:val="0"/>
      <w:divBdr>
        <w:top w:val="none" w:sz="0" w:space="0" w:color="auto"/>
        <w:left w:val="none" w:sz="0" w:space="0" w:color="auto"/>
        <w:bottom w:val="none" w:sz="0" w:space="0" w:color="auto"/>
        <w:right w:val="none" w:sz="0" w:space="0" w:color="auto"/>
      </w:divBdr>
    </w:div>
    <w:div w:id="900139920">
      <w:bodyDiv w:val="1"/>
      <w:marLeft w:val="0"/>
      <w:marRight w:val="0"/>
      <w:marTop w:val="0"/>
      <w:marBottom w:val="0"/>
      <w:divBdr>
        <w:top w:val="none" w:sz="0" w:space="0" w:color="auto"/>
        <w:left w:val="none" w:sz="0" w:space="0" w:color="auto"/>
        <w:bottom w:val="none" w:sz="0" w:space="0" w:color="auto"/>
        <w:right w:val="none" w:sz="0" w:space="0" w:color="auto"/>
      </w:divBdr>
    </w:div>
    <w:div w:id="900600896">
      <w:bodyDiv w:val="1"/>
      <w:marLeft w:val="0"/>
      <w:marRight w:val="0"/>
      <w:marTop w:val="0"/>
      <w:marBottom w:val="0"/>
      <w:divBdr>
        <w:top w:val="none" w:sz="0" w:space="0" w:color="auto"/>
        <w:left w:val="none" w:sz="0" w:space="0" w:color="auto"/>
        <w:bottom w:val="none" w:sz="0" w:space="0" w:color="auto"/>
        <w:right w:val="none" w:sz="0" w:space="0" w:color="auto"/>
      </w:divBdr>
    </w:div>
    <w:div w:id="900671346">
      <w:bodyDiv w:val="1"/>
      <w:marLeft w:val="0"/>
      <w:marRight w:val="0"/>
      <w:marTop w:val="0"/>
      <w:marBottom w:val="0"/>
      <w:divBdr>
        <w:top w:val="none" w:sz="0" w:space="0" w:color="auto"/>
        <w:left w:val="none" w:sz="0" w:space="0" w:color="auto"/>
        <w:bottom w:val="none" w:sz="0" w:space="0" w:color="auto"/>
        <w:right w:val="none" w:sz="0" w:space="0" w:color="auto"/>
      </w:divBdr>
    </w:div>
    <w:div w:id="900747483">
      <w:bodyDiv w:val="1"/>
      <w:marLeft w:val="0"/>
      <w:marRight w:val="0"/>
      <w:marTop w:val="0"/>
      <w:marBottom w:val="0"/>
      <w:divBdr>
        <w:top w:val="none" w:sz="0" w:space="0" w:color="auto"/>
        <w:left w:val="none" w:sz="0" w:space="0" w:color="auto"/>
        <w:bottom w:val="none" w:sz="0" w:space="0" w:color="auto"/>
        <w:right w:val="none" w:sz="0" w:space="0" w:color="auto"/>
      </w:divBdr>
    </w:div>
    <w:div w:id="901448582">
      <w:bodyDiv w:val="1"/>
      <w:marLeft w:val="0"/>
      <w:marRight w:val="0"/>
      <w:marTop w:val="0"/>
      <w:marBottom w:val="0"/>
      <w:divBdr>
        <w:top w:val="none" w:sz="0" w:space="0" w:color="auto"/>
        <w:left w:val="none" w:sz="0" w:space="0" w:color="auto"/>
        <w:bottom w:val="none" w:sz="0" w:space="0" w:color="auto"/>
        <w:right w:val="none" w:sz="0" w:space="0" w:color="auto"/>
      </w:divBdr>
    </w:div>
    <w:div w:id="901601345">
      <w:bodyDiv w:val="1"/>
      <w:marLeft w:val="0"/>
      <w:marRight w:val="0"/>
      <w:marTop w:val="0"/>
      <w:marBottom w:val="0"/>
      <w:divBdr>
        <w:top w:val="none" w:sz="0" w:space="0" w:color="auto"/>
        <w:left w:val="none" w:sz="0" w:space="0" w:color="auto"/>
        <w:bottom w:val="none" w:sz="0" w:space="0" w:color="auto"/>
        <w:right w:val="none" w:sz="0" w:space="0" w:color="auto"/>
      </w:divBdr>
    </w:div>
    <w:div w:id="901983631">
      <w:bodyDiv w:val="1"/>
      <w:marLeft w:val="0"/>
      <w:marRight w:val="0"/>
      <w:marTop w:val="0"/>
      <w:marBottom w:val="0"/>
      <w:divBdr>
        <w:top w:val="none" w:sz="0" w:space="0" w:color="auto"/>
        <w:left w:val="none" w:sz="0" w:space="0" w:color="auto"/>
        <w:bottom w:val="none" w:sz="0" w:space="0" w:color="auto"/>
        <w:right w:val="none" w:sz="0" w:space="0" w:color="auto"/>
      </w:divBdr>
    </w:div>
    <w:div w:id="902062454">
      <w:bodyDiv w:val="1"/>
      <w:marLeft w:val="0"/>
      <w:marRight w:val="0"/>
      <w:marTop w:val="0"/>
      <w:marBottom w:val="0"/>
      <w:divBdr>
        <w:top w:val="none" w:sz="0" w:space="0" w:color="auto"/>
        <w:left w:val="none" w:sz="0" w:space="0" w:color="auto"/>
        <w:bottom w:val="none" w:sz="0" w:space="0" w:color="auto"/>
        <w:right w:val="none" w:sz="0" w:space="0" w:color="auto"/>
      </w:divBdr>
    </w:div>
    <w:div w:id="903026528">
      <w:bodyDiv w:val="1"/>
      <w:marLeft w:val="0"/>
      <w:marRight w:val="0"/>
      <w:marTop w:val="0"/>
      <w:marBottom w:val="0"/>
      <w:divBdr>
        <w:top w:val="none" w:sz="0" w:space="0" w:color="auto"/>
        <w:left w:val="none" w:sz="0" w:space="0" w:color="auto"/>
        <w:bottom w:val="none" w:sz="0" w:space="0" w:color="auto"/>
        <w:right w:val="none" w:sz="0" w:space="0" w:color="auto"/>
      </w:divBdr>
    </w:div>
    <w:div w:id="903832574">
      <w:bodyDiv w:val="1"/>
      <w:marLeft w:val="0"/>
      <w:marRight w:val="0"/>
      <w:marTop w:val="0"/>
      <w:marBottom w:val="0"/>
      <w:divBdr>
        <w:top w:val="none" w:sz="0" w:space="0" w:color="auto"/>
        <w:left w:val="none" w:sz="0" w:space="0" w:color="auto"/>
        <w:bottom w:val="none" w:sz="0" w:space="0" w:color="auto"/>
        <w:right w:val="none" w:sz="0" w:space="0" w:color="auto"/>
      </w:divBdr>
    </w:div>
    <w:div w:id="903876618">
      <w:bodyDiv w:val="1"/>
      <w:marLeft w:val="0"/>
      <w:marRight w:val="0"/>
      <w:marTop w:val="0"/>
      <w:marBottom w:val="0"/>
      <w:divBdr>
        <w:top w:val="none" w:sz="0" w:space="0" w:color="auto"/>
        <w:left w:val="none" w:sz="0" w:space="0" w:color="auto"/>
        <w:bottom w:val="none" w:sz="0" w:space="0" w:color="auto"/>
        <w:right w:val="none" w:sz="0" w:space="0" w:color="auto"/>
      </w:divBdr>
    </w:div>
    <w:div w:id="903948403">
      <w:bodyDiv w:val="1"/>
      <w:marLeft w:val="0"/>
      <w:marRight w:val="0"/>
      <w:marTop w:val="0"/>
      <w:marBottom w:val="0"/>
      <w:divBdr>
        <w:top w:val="none" w:sz="0" w:space="0" w:color="auto"/>
        <w:left w:val="none" w:sz="0" w:space="0" w:color="auto"/>
        <w:bottom w:val="none" w:sz="0" w:space="0" w:color="auto"/>
        <w:right w:val="none" w:sz="0" w:space="0" w:color="auto"/>
      </w:divBdr>
    </w:div>
    <w:div w:id="904488368">
      <w:bodyDiv w:val="1"/>
      <w:marLeft w:val="0"/>
      <w:marRight w:val="0"/>
      <w:marTop w:val="0"/>
      <w:marBottom w:val="0"/>
      <w:divBdr>
        <w:top w:val="none" w:sz="0" w:space="0" w:color="auto"/>
        <w:left w:val="none" w:sz="0" w:space="0" w:color="auto"/>
        <w:bottom w:val="none" w:sz="0" w:space="0" w:color="auto"/>
        <w:right w:val="none" w:sz="0" w:space="0" w:color="auto"/>
      </w:divBdr>
    </w:div>
    <w:div w:id="904726875">
      <w:bodyDiv w:val="1"/>
      <w:marLeft w:val="0"/>
      <w:marRight w:val="0"/>
      <w:marTop w:val="0"/>
      <w:marBottom w:val="0"/>
      <w:divBdr>
        <w:top w:val="none" w:sz="0" w:space="0" w:color="auto"/>
        <w:left w:val="none" w:sz="0" w:space="0" w:color="auto"/>
        <w:bottom w:val="none" w:sz="0" w:space="0" w:color="auto"/>
        <w:right w:val="none" w:sz="0" w:space="0" w:color="auto"/>
      </w:divBdr>
    </w:div>
    <w:div w:id="904756381">
      <w:bodyDiv w:val="1"/>
      <w:marLeft w:val="0"/>
      <w:marRight w:val="0"/>
      <w:marTop w:val="0"/>
      <w:marBottom w:val="0"/>
      <w:divBdr>
        <w:top w:val="none" w:sz="0" w:space="0" w:color="auto"/>
        <w:left w:val="none" w:sz="0" w:space="0" w:color="auto"/>
        <w:bottom w:val="none" w:sz="0" w:space="0" w:color="auto"/>
        <w:right w:val="none" w:sz="0" w:space="0" w:color="auto"/>
      </w:divBdr>
    </w:div>
    <w:div w:id="904799537">
      <w:bodyDiv w:val="1"/>
      <w:marLeft w:val="0"/>
      <w:marRight w:val="0"/>
      <w:marTop w:val="0"/>
      <w:marBottom w:val="0"/>
      <w:divBdr>
        <w:top w:val="none" w:sz="0" w:space="0" w:color="auto"/>
        <w:left w:val="none" w:sz="0" w:space="0" w:color="auto"/>
        <w:bottom w:val="none" w:sz="0" w:space="0" w:color="auto"/>
        <w:right w:val="none" w:sz="0" w:space="0" w:color="auto"/>
      </w:divBdr>
    </w:div>
    <w:div w:id="904879888">
      <w:bodyDiv w:val="1"/>
      <w:marLeft w:val="0"/>
      <w:marRight w:val="0"/>
      <w:marTop w:val="0"/>
      <w:marBottom w:val="0"/>
      <w:divBdr>
        <w:top w:val="none" w:sz="0" w:space="0" w:color="auto"/>
        <w:left w:val="none" w:sz="0" w:space="0" w:color="auto"/>
        <w:bottom w:val="none" w:sz="0" w:space="0" w:color="auto"/>
        <w:right w:val="none" w:sz="0" w:space="0" w:color="auto"/>
      </w:divBdr>
    </w:div>
    <w:div w:id="905796459">
      <w:bodyDiv w:val="1"/>
      <w:marLeft w:val="0"/>
      <w:marRight w:val="0"/>
      <w:marTop w:val="0"/>
      <w:marBottom w:val="0"/>
      <w:divBdr>
        <w:top w:val="none" w:sz="0" w:space="0" w:color="auto"/>
        <w:left w:val="none" w:sz="0" w:space="0" w:color="auto"/>
        <w:bottom w:val="none" w:sz="0" w:space="0" w:color="auto"/>
        <w:right w:val="none" w:sz="0" w:space="0" w:color="auto"/>
      </w:divBdr>
    </w:div>
    <w:div w:id="906260537">
      <w:bodyDiv w:val="1"/>
      <w:marLeft w:val="0"/>
      <w:marRight w:val="0"/>
      <w:marTop w:val="0"/>
      <w:marBottom w:val="0"/>
      <w:divBdr>
        <w:top w:val="none" w:sz="0" w:space="0" w:color="auto"/>
        <w:left w:val="none" w:sz="0" w:space="0" w:color="auto"/>
        <w:bottom w:val="none" w:sz="0" w:space="0" w:color="auto"/>
        <w:right w:val="none" w:sz="0" w:space="0" w:color="auto"/>
      </w:divBdr>
    </w:div>
    <w:div w:id="906495155">
      <w:bodyDiv w:val="1"/>
      <w:marLeft w:val="0"/>
      <w:marRight w:val="0"/>
      <w:marTop w:val="0"/>
      <w:marBottom w:val="0"/>
      <w:divBdr>
        <w:top w:val="none" w:sz="0" w:space="0" w:color="auto"/>
        <w:left w:val="none" w:sz="0" w:space="0" w:color="auto"/>
        <w:bottom w:val="none" w:sz="0" w:space="0" w:color="auto"/>
        <w:right w:val="none" w:sz="0" w:space="0" w:color="auto"/>
      </w:divBdr>
    </w:div>
    <w:div w:id="906843697">
      <w:bodyDiv w:val="1"/>
      <w:marLeft w:val="0"/>
      <w:marRight w:val="0"/>
      <w:marTop w:val="0"/>
      <w:marBottom w:val="0"/>
      <w:divBdr>
        <w:top w:val="none" w:sz="0" w:space="0" w:color="auto"/>
        <w:left w:val="none" w:sz="0" w:space="0" w:color="auto"/>
        <w:bottom w:val="none" w:sz="0" w:space="0" w:color="auto"/>
        <w:right w:val="none" w:sz="0" w:space="0" w:color="auto"/>
      </w:divBdr>
    </w:div>
    <w:div w:id="908150695">
      <w:bodyDiv w:val="1"/>
      <w:marLeft w:val="0"/>
      <w:marRight w:val="0"/>
      <w:marTop w:val="0"/>
      <w:marBottom w:val="0"/>
      <w:divBdr>
        <w:top w:val="none" w:sz="0" w:space="0" w:color="auto"/>
        <w:left w:val="none" w:sz="0" w:space="0" w:color="auto"/>
        <w:bottom w:val="none" w:sz="0" w:space="0" w:color="auto"/>
        <w:right w:val="none" w:sz="0" w:space="0" w:color="auto"/>
      </w:divBdr>
    </w:div>
    <w:div w:id="908155889">
      <w:bodyDiv w:val="1"/>
      <w:marLeft w:val="0"/>
      <w:marRight w:val="0"/>
      <w:marTop w:val="0"/>
      <w:marBottom w:val="0"/>
      <w:divBdr>
        <w:top w:val="none" w:sz="0" w:space="0" w:color="auto"/>
        <w:left w:val="none" w:sz="0" w:space="0" w:color="auto"/>
        <w:bottom w:val="none" w:sz="0" w:space="0" w:color="auto"/>
        <w:right w:val="none" w:sz="0" w:space="0" w:color="auto"/>
      </w:divBdr>
    </w:div>
    <w:div w:id="908344693">
      <w:bodyDiv w:val="1"/>
      <w:marLeft w:val="0"/>
      <w:marRight w:val="0"/>
      <w:marTop w:val="0"/>
      <w:marBottom w:val="0"/>
      <w:divBdr>
        <w:top w:val="none" w:sz="0" w:space="0" w:color="auto"/>
        <w:left w:val="none" w:sz="0" w:space="0" w:color="auto"/>
        <w:bottom w:val="none" w:sz="0" w:space="0" w:color="auto"/>
        <w:right w:val="none" w:sz="0" w:space="0" w:color="auto"/>
      </w:divBdr>
    </w:div>
    <w:div w:id="909389331">
      <w:bodyDiv w:val="1"/>
      <w:marLeft w:val="0"/>
      <w:marRight w:val="0"/>
      <w:marTop w:val="0"/>
      <w:marBottom w:val="0"/>
      <w:divBdr>
        <w:top w:val="none" w:sz="0" w:space="0" w:color="auto"/>
        <w:left w:val="none" w:sz="0" w:space="0" w:color="auto"/>
        <w:bottom w:val="none" w:sz="0" w:space="0" w:color="auto"/>
        <w:right w:val="none" w:sz="0" w:space="0" w:color="auto"/>
      </w:divBdr>
    </w:div>
    <w:div w:id="910315818">
      <w:bodyDiv w:val="1"/>
      <w:marLeft w:val="0"/>
      <w:marRight w:val="0"/>
      <w:marTop w:val="0"/>
      <w:marBottom w:val="0"/>
      <w:divBdr>
        <w:top w:val="none" w:sz="0" w:space="0" w:color="auto"/>
        <w:left w:val="none" w:sz="0" w:space="0" w:color="auto"/>
        <w:bottom w:val="none" w:sz="0" w:space="0" w:color="auto"/>
        <w:right w:val="none" w:sz="0" w:space="0" w:color="auto"/>
      </w:divBdr>
    </w:div>
    <w:div w:id="910505076">
      <w:bodyDiv w:val="1"/>
      <w:marLeft w:val="0"/>
      <w:marRight w:val="0"/>
      <w:marTop w:val="0"/>
      <w:marBottom w:val="0"/>
      <w:divBdr>
        <w:top w:val="none" w:sz="0" w:space="0" w:color="auto"/>
        <w:left w:val="none" w:sz="0" w:space="0" w:color="auto"/>
        <w:bottom w:val="none" w:sz="0" w:space="0" w:color="auto"/>
        <w:right w:val="none" w:sz="0" w:space="0" w:color="auto"/>
      </w:divBdr>
    </w:div>
    <w:div w:id="910696674">
      <w:bodyDiv w:val="1"/>
      <w:marLeft w:val="0"/>
      <w:marRight w:val="0"/>
      <w:marTop w:val="0"/>
      <w:marBottom w:val="0"/>
      <w:divBdr>
        <w:top w:val="none" w:sz="0" w:space="0" w:color="auto"/>
        <w:left w:val="none" w:sz="0" w:space="0" w:color="auto"/>
        <w:bottom w:val="none" w:sz="0" w:space="0" w:color="auto"/>
        <w:right w:val="none" w:sz="0" w:space="0" w:color="auto"/>
      </w:divBdr>
    </w:div>
    <w:div w:id="912393536">
      <w:bodyDiv w:val="1"/>
      <w:marLeft w:val="0"/>
      <w:marRight w:val="0"/>
      <w:marTop w:val="0"/>
      <w:marBottom w:val="0"/>
      <w:divBdr>
        <w:top w:val="none" w:sz="0" w:space="0" w:color="auto"/>
        <w:left w:val="none" w:sz="0" w:space="0" w:color="auto"/>
        <w:bottom w:val="none" w:sz="0" w:space="0" w:color="auto"/>
        <w:right w:val="none" w:sz="0" w:space="0" w:color="auto"/>
      </w:divBdr>
    </w:div>
    <w:div w:id="912744207">
      <w:bodyDiv w:val="1"/>
      <w:marLeft w:val="0"/>
      <w:marRight w:val="0"/>
      <w:marTop w:val="0"/>
      <w:marBottom w:val="0"/>
      <w:divBdr>
        <w:top w:val="none" w:sz="0" w:space="0" w:color="auto"/>
        <w:left w:val="none" w:sz="0" w:space="0" w:color="auto"/>
        <w:bottom w:val="none" w:sz="0" w:space="0" w:color="auto"/>
        <w:right w:val="none" w:sz="0" w:space="0" w:color="auto"/>
      </w:divBdr>
    </w:div>
    <w:div w:id="913467280">
      <w:bodyDiv w:val="1"/>
      <w:marLeft w:val="0"/>
      <w:marRight w:val="0"/>
      <w:marTop w:val="0"/>
      <w:marBottom w:val="0"/>
      <w:divBdr>
        <w:top w:val="none" w:sz="0" w:space="0" w:color="auto"/>
        <w:left w:val="none" w:sz="0" w:space="0" w:color="auto"/>
        <w:bottom w:val="none" w:sz="0" w:space="0" w:color="auto"/>
        <w:right w:val="none" w:sz="0" w:space="0" w:color="auto"/>
      </w:divBdr>
    </w:div>
    <w:div w:id="914436522">
      <w:bodyDiv w:val="1"/>
      <w:marLeft w:val="0"/>
      <w:marRight w:val="0"/>
      <w:marTop w:val="0"/>
      <w:marBottom w:val="0"/>
      <w:divBdr>
        <w:top w:val="none" w:sz="0" w:space="0" w:color="auto"/>
        <w:left w:val="none" w:sz="0" w:space="0" w:color="auto"/>
        <w:bottom w:val="none" w:sz="0" w:space="0" w:color="auto"/>
        <w:right w:val="none" w:sz="0" w:space="0" w:color="auto"/>
      </w:divBdr>
    </w:div>
    <w:div w:id="914704148">
      <w:bodyDiv w:val="1"/>
      <w:marLeft w:val="0"/>
      <w:marRight w:val="0"/>
      <w:marTop w:val="0"/>
      <w:marBottom w:val="0"/>
      <w:divBdr>
        <w:top w:val="none" w:sz="0" w:space="0" w:color="auto"/>
        <w:left w:val="none" w:sz="0" w:space="0" w:color="auto"/>
        <w:bottom w:val="none" w:sz="0" w:space="0" w:color="auto"/>
        <w:right w:val="none" w:sz="0" w:space="0" w:color="auto"/>
      </w:divBdr>
    </w:div>
    <w:div w:id="915285622">
      <w:bodyDiv w:val="1"/>
      <w:marLeft w:val="0"/>
      <w:marRight w:val="0"/>
      <w:marTop w:val="0"/>
      <w:marBottom w:val="0"/>
      <w:divBdr>
        <w:top w:val="none" w:sz="0" w:space="0" w:color="auto"/>
        <w:left w:val="none" w:sz="0" w:space="0" w:color="auto"/>
        <w:bottom w:val="none" w:sz="0" w:space="0" w:color="auto"/>
        <w:right w:val="none" w:sz="0" w:space="0" w:color="auto"/>
      </w:divBdr>
    </w:div>
    <w:div w:id="915481163">
      <w:bodyDiv w:val="1"/>
      <w:marLeft w:val="0"/>
      <w:marRight w:val="0"/>
      <w:marTop w:val="0"/>
      <w:marBottom w:val="0"/>
      <w:divBdr>
        <w:top w:val="none" w:sz="0" w:space="0" w:color="auto"/>
        <w:left w:val="none" w:sz="0" w:space="0" w:color="auto"/>
        <w:bottom w:val="none" w:sz="0" w:space="0" w:color="auto"/>
        <w:right w:val="none" w:sz="0" w:space="0" w:color="auto"/>
      </w:divBdr>
    </w:div>
    <w:div w:id="915938708">
      <w:bodyDiv w:val="1"/>
      <w:marLeft w:val="0"/>
      <w:marRight w:val="0"/>
      <w:marTop w:val="0"/>
      <w:marBottom w:val="0"/>
      <w:divBdr>
        <w:top w:val="none" w:sz="0" w:space="0" w:color="auto"/>
        <w:left w:val="none" w:sz="0" w:space="0" w:color="auto"/>
        <w:bottom w:val="none" w:sz="0" w:space="0" w:color="auto"/>
        <w:right w:val="none" w:sz="0" w:space="0" w:color="auto"/>
      </w:divBdr>
    </w:div>
    <w:div w:id="916016470">
      <w:bodyDiv w:val="1"/>
      <w:marLeft w:val="0"/>
      <w:marRight w:val="0"/>
      <w:marTop w:val="0"/>
      <w:marBottom w:val="0"/>
      <w:divBdr>
        <w:top w:val="none" w:sz="0" w:space="0" w:color="auto"/>
        <w:left w:val="none" w:sz="0" w:space="0" w:color="auto"/>
        <w:bottom w:val="none" w:sz="0" w:space="0" w:color="auto"/>
        <w:right w:val="none" w:sz="0" w:space="0" w:color="auto"/>
      </w:divBdr>
    </w:div>
    <w:div w:id="918489682">
      <w:bodyDiv w:val="1"/>
      <w:marLeft w:val="0"/>
      <w:marRight w:val="0"/>
      <w:marTop w:val="0"/>
      <w:marBottom w:val="0"/>
      <w:divBdr>
        <w:top w:val="none" w:sz="0" w:space="0" w:color="auto"/>
        <w:left w:val="none" w:sz="0" w:space="0" w:color="auto"/>
        <w:bottom w:val="none" w:sz="0" w:space="0" w:color="auto"/>
        <w:right w:val="none" w:sz="0" w:space="0" w:color="auto"/>
      </w:divBdr>
    </w:div>
    <w:div w:id="918977003">
      <w:bodyDiv w:val="1"/>
      <w:marLeft w:val="0"/>
      <w:marRight w:val="0"/>
      <w:marTop w:val="0"/>
      <w:marBottom w:val="0"/>
      <w:divBdr>
        <w:top w:val="none" w:sz="0" w:space="0" w:color="auto"/>
        <w:left w:val="none" w:sz="0" w:space="0" w:color="auto"/>
        <w:bottom w:val="none" w:sz="0" w:space="0" w:color="auto"/>
        <w:right w:val="none" w:sz="0" w:space="0" w:color="auto"/>
      </w:divBdr>
    </w:div>
    <w:div w:id="919408550">
      <w:bodyDiv w:val="1"/>
      <w:marLeft w:val="0"/>
      <w:marRight w:val="0"/>
      <w:marTop w:val="0"/>
      <w:marBottom w:val="0"/>
      <w:divBdr>
        <w:top w:val="none" w:sz="0" w:space="0" w:color="auto"/>
        <w:left w:val="none" w:sz="0" w:space="0" w:color="auto"/>
        <w:bottom w:val="none" w:sz="0" w:space="0" w:color="auto"/>
        <w:right w:val="none" w:sz="0" w:space="0" w:color="auto"/>
      </w:divBdr>
    </w:div>
    <w:div w:id="920601166">
      <w:bodyDiv w:val="1"/>
      <w:marLeft w:val="0"/>
      <w:marRight w:val="0"/>
      <w:marTop w:val="0"/>
      <w:marBottom w:val="0"/>
      <w:divBdr>
        <w:top w:val="none" w:sz="0" w:space="0" w:color="auto"/>
        <w:left w:val="none" w:sz="0" w:space="0" w:color="auto"/>
        <w:bottom w:val="none" w:sz="0" w:space="0" w:color="auto"/>
        <w:right w:val="none" w:sz="0" w:space="0" w:color="auto"/>
      </w:divBdr>
    </w:div>
    <w:div w:id="920716355">
      <w:bodyDiv w:val="1"/>
      <w:marLeft w:val="0"/>
      <w:marRight w:val="0"/>
      <w:marTop w:val="0"/>
      <w:marBottom w:val="0"/>
      <w:divBdr>
        <w:top w:val="none" w:sz="0" w:space="0" w:color="auto"/>
        <w:left w:val="none" w:sz="0" w:space="0" w:color="auto"/>
        <w:bottom w:val="none" w:sz="0" w:space="0" w:color="auto"/>
        <w:right w:val="none" w:sz="0" w:space="0" w:color="auto"/>
      </w:divBdr>
    </w:div>
    <w:div w:id="921372023">
      <w:bodyDiv w:val="1"/>
      <w:marLeft w:val="0"/>
      <w:marRight w:val="0"/>
      <w:marTop w:val="0"/>
      <w:marBottom w:val="0"/>
      <w:divBdr>
        <w:top w:val="none" w:sz="0" w:space="0" w:color="auto"/>
        <w:left w:val="none" w:sz="0" w:space="0" w:color="auto"/>
        <w:bottom w:val="none" w:sz="0" w:space="0" w:color="auto"/>
        <w:right w:val="none" w:sz="0" w:space="0" w:color="auto"/>
      </w:divBdr>
    </w:div>
    <w:div w:id="923029251">
      <w:bodyDiv w:val="1"/>
      <w:marLeft w:val="0"/>
      <w:marRight w:val="0"/>
      <w:marTop w:val="0"/>
      <w:marBottom w:val="0"/>
      <w:divBdr>
        <w:top w:val="none" w:sz="0" w:space="0" w:color="auto"/>
        <w:left w:val="none" w:sz="0" w:space="0" w:color="auto"/>
        <w:bottom w:val="none" w:sz="0" w:space="0" w:color="auto"/>
        <w:right w:val="none" w:sz="0" w:space="0" w:color="auto"/>
      </w:divBdr>
    </w:div>
    <w:div w:id="923225616">
      <w:bodyDiv w:val="1"/>
      <w:marLeft w:val="0"/>
      <w:marRight w:val="0"/>
      <w:marTop w:val="0"/>
      <w:marBottom w:val="0"/>
      <w:divBdr>
        <w:top w:val="none" w:sz="0" w:space="0" w:color="auto"/>
        <w:left w:val="none" w:sz="0" w:space="0" w:color="auto"/>
        <w:bottom w:val="none" w:sz="0" w:space="0" w:color="auto"/>
        <w:right w:val="none" w:sz="0" w:space="0" w:color="auto"/>
      </w:divBdr>
    </w:div>
    <w:div w:id="923344583">
      <w:bodyDiv w:val="1"/>
      <w:marLeft w:val="0"/>
      <w:marRight w:val="0"/>
      <w:marTop w:val="0"/>
      <w:marBottom w:val="0"/>
      <w:divBdr>
        <w:top w:val="none" w:sz="0" w:space="0" w:color="auto"/>
        <w:left w:val="none" w:sz="0" w:space="0" w:color="auto"/>
        <w:bottom w:val="none" w:sz="0" w:space="0" w:color="auto"/>
        <w:right w:val="none" w:sz="0" w:space="0" w:color="auto"/>
      </w:divBdr>
    </w:div>
    <w:div w:id="924145633">
      <w:bodyDiv w:val="1"/>
      <w:marLeft w:val="0"/>
      <w:marRight w:val="0"/>
      <w:marTop w:val="0"/>
      <w:marBottom w:val="0"/>
      <w:divBdr>
        <w:top w:val="none" w:sz="0" w:space="0" w:color="auto"/>
        <w:left w:val="none" w:sz="0" w:space="0" w:color="auto"/>
        <w:bottom w:val="none" w:sz="0" w:space="0" w:color="auto"/>
        <w:right w:val="none" w:sz="0" w:space="0" w:color="auto"/>
      </w:divBdr>
    </w:div>
    <w:div w:id="924537240">
      <w:bodyDiv w:val="1"/>
      <w:marLeft w:val="0"/>
      <w:marRight w:val="0"/>
      <w:marTop w:val="0"/>
      <w:marBottom w:val="0"/>
      <w:divBdr>
        <w:top w:val="none" w:sz="0" w:space="0" w:color="auto"/>
        <w:left w:val="none" w:sz="0" w:space="0" w:color="auto"/>
        <w:bottom w:val="none" w:sz="0" w:space="0" w:color="auto"/>
        <w:right w:val="none" w:sz="0" w:space="0" w:color="auto"/>
      </w:divBdr>
    </w:div>
    <w:div w:id="925455371">
      <w:bodyDiv w:val="1"/>
      <w:marLeft w:val="0"/>
      <w:marRight w:val="0"/>
      <w:marTop w:val="0"/>
      <w:marBottom w:val="0"/>
      <w:divBdr>
        <w:top w:val="none" w:sz="0" w:space="0" w:color="auto"/>
        <w:left w:val="none" w:sz="0" w:space="0" w:color="auto"/>
        <w:bottom w:val="none" w:sz="0" w:space="0" w:color="auto"/>
        <w:right w:val="none" w:sz="0" w:space="0" w:color="auto"/>
      </w:divBdr>
    </w:div>
    <w:div w:id="926039826">
      <w:bodyDiv w:val="1"/>
      <w:marLeft w:val="0"/>
      <w:marRight w:val="0"/>
      <w:marTop w:val="0"/>
      <w:marBottom w:val="0"/>
      <w:divBdr>
        <w:top w:val="none" w:sz="0" w:space="0" w:color="auto"/>
        <w:left w:val="none" w:sz="0" w:space="0" w:color="auto"/>
        <w:bottom w:val="none" w:sz="0" w:space="0" w:color="auto"/>
        <w:right w:val="none" w:sz="0" w:space="0" w:color="auto"/>
      </w:divBdr>
    </w:div>
    <w:div w:id="926768244">
      <w:bodyDiv w:val="1"/>
      <w:marLeft w:val="0"/>
      <w:marRight w:val="0"/>
      <w:marTop w:val="0"/>
      <w:marBottom w:val="0"/>
      <w:divBdr>
        <w:top w:val="none" w:sz="0" w:space="0" w:color="auto"/>
        <w:left w:val="none" w:sz="0" w:space="0" w:color="auto"/>
        <w:bottom w:val="none" w:sz="0" w:space="0" w:color="auto"/>
        <w:right w:val="none" w:sz="0" w:space="0" w:color="auto"/>
      </w:divBdr>
    </w:div>
    <w:div w:id="927349211">
      <w:bodyDiv w:val="1"/>
      <w:marLeft w:val="0"/>
      <w:marRight w:val="0"/>
      <w:marTop w:val="0"/>
      <w:marBottom w:val="0"/>
      <w:divBdr>
        <w:top w:val="none" w:sz="0" w:space="0" w:color="auto"/>
        <w:left w:val="none" w:sz="0" w:space="0" w:color="auto"/>
        <w:bottom w:val="none" w:sz="0" w:space="0" w:color="auto"/>
        <w:right w:val="none" w:sz="0" w:space="0" w:color="auto"/>
      </w:divBdr>
    </w:div>
    <w:div w:id="927545493">
      <w:bodyDiv w:val="1"/>
      <w:marLeft w:val="0"/>
      <w:marRight w:val="0"/>
      <w:marTop w:val="0"/>
      <w:marBottom w:val="0"/>
      <w:divBdr>
        <w:top w:val="none" w:sz="0" w:space="0" w:color="auto"/>
        <w:left w:val="none" w:sz="0" w:space="0" w:color="auto"/>
        <w:bottom w:val="none" w:sz="0" w:space="0" w:color="auto"/>
        <w:right w:val="none" w:sz="0" w:space="0" w:color="auto"/>
      </w:divBdr>
    </w:div>
    <w:div w:id="927735799">
      <w:bodyDiv w:val="1"/>
      <w:marLeft w:val="0"/>
      <w:marRight w:val="0"/>
      <w:marTop w:val="0"/>
      <w:marBottom w:val="0"/>
      <w:divBdr>
        <w:top w:val="none" w:sz="0" w:space="0" w:color="auto"/>
        <w:left w:val="none" w:sz="0" w:space="0" w:color="auto"/>
        <w:bottom w:val="none" w:sz="0" w:space="0" w:color="auto"/>
        <w:right w:val="none" w:sz="0" w:space="0" w:color="auto"/>
      </w:divBdr>
    </w:div>
    <w:div w:id="929704259">
      <w:bodyDiv w:val="1"/>
      <w:marLeft w:val="0"/>
      <w:marRight w:val="0"/>
      <w:marTop w:val="0"/>
      <w:marBottom w:val="0"/>
      <w:divBdr>
        <w:top w:val="none" w:sz="0" w:space="0" w:color="auto"/>
        <w:left w:val="none" w:sz="0" w:space="0" w:color="auto"/>
        <w:bottom w:val="none" w:sz="0" w:space="0" w:color="auto"/>
        <w:right w:val="none" w:sz="0" w:space="0" w:color="auto"/>
      </w:divBdr>
    </w:div>
    <w:div w:id="930744935">
      <w:bodyDiv w:val="1"/>
      <w:marLeft w:val="0"/>
      <w:marRight w:val="0"/>
      <w:marTop w:val="0"/>
      <w:marBottom w:val="0"/>
      <w:divBdr>
        <w:top w:val="none" w:sz="0" w:space="0" w:color="auto"/>
        <w:left w:val="none" w:sz="0" w:space="0" w:color="auto"/>
        <w:bottom w:val="none" w:sz="0" w:space="0" w:color="auto"/>
        <w:right w:val="none" w:sz="0" w:space="0" w:color="auto"/>
      </w:divBdr>
    </w:div>
    <w:div w:id="931360409">
      <w:bodyDiv w:val="1"/>
      <w:marLeft w:val="0"/>
      <w:marRight w:val="0"/>
      <w:marTop w:val="0"/>
      <w:marBottom w:val="0"/>
      <w:divBdr>
        <w:top w:val="none" w:sz="0" w:space="0" w:color="auto"/>
        <w:left w:val="none" w:sz="0" w:space="0" w:color="auto"/>
        <w:bottom w:val="none" w:sz="0" w:space="0" w:color="auto"/>
        <w:right w:val="none" w:sz="0" w:space="0" w:color="auto"/>
      </w:divBdr>
    </w:div>
    <w:div w:id="932278556">
      <w:bodyDiv w:val="1"/>
      <w:marLeft w:val="0"/>
      <w:marRight w:val="0"/>
      <w:marTop w:val="0"/>
      <w:marBottom w:val="0"/>
      <w:divBdr>
        <w:top w:val="none" w:sz="0" w:space="0" w:color="auto"/>
        <w:left w:val="none" w:sz="0" w:space="0" w:color="auto"/>
        <w:bottom w:val="none" w:sz="0" w:space="0" w:color="auto"/>
        <w:right w:val="none" w:sz="0" w:space="0" w:color="auto"/>
      </w:divBdr>
    </w:div>
    <w:div w:id="934942482">
      <w:bodyDiv w:val="1"/>
      <w:marLeft w:val="0"/>
      <w:marRight w:val="0"/>
      <w:marTop w:val="0"/>
      <w:marBottom w:val="0"/>
      <w:divBdr>
        <w:top w:val="none" w:sz="0" w:space="0" w:color="auto"/>
        <w:left w:val="none" w:sz="0" w:space="0" w:color="auto"/>
        <w:bottom w:val="none" w:sz="0" w:space="0" w:color="auto"/>
        <w:right w:val="none" w:sz="0" w:space="0" w:color="auto"/>
      </w:divBdr>
    </w:div>
    <w:div w:id="934942820">
      <w:bodyDiv w:val="1"/>
      <w:marLeft w:val="0"/>
      <w:marRight w:val="0"/>
      <w:marTop w:val="0"/>
      <w:marBottom w:val="0"/>
      <w:divBdr>
        <w:top w:val="none" w:sz="0" w:space="0" w:color="auto"/>
        <w:left w:val="none" w:sz="0" w:space="0" w:color="auto"/>
        <w:bottom w:val="none" w:sz="0" w:space="0" w:color="auto"/>
        <w:right w:val="none" w:sz="0" w:space="0" w:color="auto"/>
      </w:divBdr>
    </w:div>
    <w:div w:id="935558241">
      <w:bodyDiv w:val="1"/>
      <w:marLeft w:val="0"/>
      <w:marRight w:val="0"/>
      <w:marTop w:val="0"/>
      <w:marBottom w:val="0"/>
      <w:divBdr>
        <w:top w:val="none" w:sz="0" w:space="0" w:color="auto"/>
        <w:left w:val="none" w:sz="0" w:space="0" w:color="auto"/>
        <w:bottom w:val="none" w:sz="0" w:space="0" w:color="auto"/>
        <w:right w:val="none" w:sz="0" w:space="0" w:color="auto"/>
      </w:divBdr>
    </w:div>
    <w:div w:id="935789682">
      <w:bodyDiv w:val="1"/>
      <w:marLeft w:val="0"/>
      <w:marRight w:val="0"/>
      <w:marTop w:val="0"/>
      <w:marBottom w:val="0"/>
      <w:divBdr>
        <w:top w:val="none" w:sz="0" w:space="0" w:color="auto"/>
        <w:left w:val="none" w:sz="0" w:space="0" w:color="auto"/>
        <w:bottom w:val="none" w:sz="0" w:space="0" w:color="auto"/>
        <w:right w:val="none" w:sz="0" w:space="0" w:color="auto"/>
      </w:divBdr>
    </w:div>
    <w:div w:id="937719277">
      <w:bodyDiv w:val="1"/>
      <w:marLeft w:val="0"/>
      <w:marRight w:val="0"/>
      <w:marTop w:val="0"/>
      <w:marBottom w:val="0"/>
      <w:divBdr>
        <w:top w:val="none" w:sz="0" w:space="0" w:color="auto"/>
        <w:left w:val="none" w:sz="0" w:space="0" w:color="auto"/>
        <w:bottom w:val="none" w:sz="0" w:space="0" w:color="auto"/>
        <w:right w:val="none" w:sz="0" w:space="0" w:color="auto"/>
      </w:divBdr>
    </w:div>
    <w:div w:id="938180149">
      <w:bodyDiv w:val="1"/>
      <w:marLeft w:val="0"/>
      <w:marRight w:val="0"/>
      <w:marTop w:val="0"/>
      <w:marBottom w:val="0"/>
      <w:divBdr>
        <w:top w:val="none" w:sz="0" w:space="0" w:color="auto"/>
        <w:left w:val="none" w:sz="0" w:space="0" w:color="auto"/>
        <w:bottom w:val="none" w:sz="0" w:space="0" w:color="auto"/>
        <w:right w:val="none" w:sz="0" w:space="0" w:color="auto"/>
      </w:divBdr>
    </w:div>
    <w:div w:id="938293135">
      <w:bodyDiv w:val="1"/>
      <w:marLeft w:val="0"/>
      <w:marRight w:val="0"/>
      <w:marTop w:val="0"/>
      <w:marBottom w:val="0"/>
      <w:divBdr>
        <w:top w:val="none" w:sz="0" w:space="0" w:color="auto"/>
        <w:left w:val="none" w:sz="0" w:space="0" w:color="auto"/>
        <w:bottom w:val="none" w:sz="0" w:space="0" w:color="auto"/>
        <w:right w:val="none" w:sz="0" w:space="0" w:color="auto"/>
      </w:divBdr>
    </w:div>
    <w:div w:id="938293937">
      <w:bodyDiv w:val="1"/>
      <w:marLeft w:val="0"/>
      <w:marRight w:val="0"/>
      <w:marTop w:val="0"/>
      <w:marBottom w:val="0"/>
      <w:divBdr>
        <w:top w:val="none" w:sz="0" w:space="0" w:color="auto"/>
        <w:left w:val="none" w:sz="0" w:space="0" w:color="auto"/>
        <w:bottom w:val="none" w:sz="0" w:space="0" w:color="auto"/>
        <w:right w:val="none" w:sz="0" w:space="0" w:color="auto"/>
      </w:divBdr>
    </w:div>
    <w:div w:id="941104449">
      <w:bodyDiv w:val="1"/>
      <w:marLeft w:val="0"/>
      <w:marRight w:val="0"/>
      <w:marTop w:val="0"/>
      <w:marBottom w:val="0"/>
      <w:divBdr>
        <w:top w:val="none" w:sz="0" w:space="0" w:color="auto"/>
        <w:left w:val="none" w:sz="0" w:space="0" w:color="auto"/>
        <w:bottom w:val="none" w:sz="0" w:space="0" w:color="auto"/>
        <w:right w:val="none" w:sz="0" w:space="0" w:color="auto"/>
      </w:divBdr>
    </w:div>
    <w:div w:id="941953556">
      <w:bodyDiv w:val="1"/>
      <w:marLeft w:val="0"/>
      <w:marRight w:val="0"/>
      <w:marTop w:val="0"/>
      <w:marBottom w:val="0"/>
      <w:divBdr>
        <w:top w:val="none" w:sz="0" w:space="0" w:color="auto"/>
        <w:left w:val="none" w:sz="0" w:space="0" w:color="auto"/>
        <w:bottom w:val="none" w:sz="0" w:space="0" w:color="auto"/>
        <w:right w:val="none" w:sz="0" w:space="0" w:color="auto"/>
      </w:divBdr>
    </w:div>
    <w:div w:id="942372749">
      <w:bodyDiv w:val="1"/>
      <w:marLeft w:val="0"/>
      <w:marRight w:val="0"/>
      <w:marTop w:val="0"/>
      <w:marBottom w:val="0"/>
      <w:divBdr>
        <w:top w:val="none" w:sz="0" w:space="0" w:color="auto"/>
        <w:left w:val="none" w:sz="0" w:space="0" w:color="auto"/>
        <w:bottom w:val="none" w:sz="0" w:space="0" w:color="auto"/>
        <w:right w:val="none" w:sz="0" w:space="0" w:color="auto"/>
      </w:divBdr>
    </w:div>
    <w:div w:id="942569972">
      <w:bodyDiv w:val="1"/>
      <w:marLeft w:val="0"/>
      <w:marRight w:val="0"/>
      <w:marTop w:val="0"/>
      <w:marBottom w:val="0"/>
      <w:divBdr>
        <w:top w:val="none" w:sz="0" w:space="0" w:color="auto"/>
        <w:left w:val="none" w:sz="0" w:space="0" w:color="auto"/>
        <w:bottom w:val="none" w:sz="0" w:space="0" w:color="auto"/>
        <w:right w:val="none" w:sz="0" w:space="0" w:color="auto"/>
      </w:divBdr>
    </w:div>
    <w:div w:id="942684515">
      <w:bodyDiv w:val="1"/>
      <w:marLeft w:val="0"/>
      <w:marRight w:val="0"/>
      <w:marTop w:val="0"/>
      <w:marBottom w:val="0"/>
      <w:divBdr>
        <w:top w:val="none" w:sz="0" w:space="0" w:color="auto"/>
        <w:left w:val="none" w:sz="0" w:space="0" w:color="auto"/>
        <w:bottom w:val="none" w:sz="0" w:space="0" w:color="auto"/>
        <w:right w:val="none" w:sz="0" w:space="0" w:color="auto"/>
      </w:divBdr>
    </w:div>
    <w:div w:id="943264138">
      <w:bodyDiv w:val="1"/>
      <w:marLeft w:val="0"/>
      <w:marRight w:val="0"/>
      <w:marTop w:val="0"/>
      <w:marBottom w:val="0"/>
      <w:divBdr>
        <w:top w:val="none" w:sz="0" w:space="0" w:color="auto"/>
        <w:left w:val="none" w:sz="0" w:space="0" w:color="auto"/>
        <w:bottom w:val="none" w:sz="0" w:space="0" w:color="auto"/>
        <w:right w:val="none" w:sz="0" w:space="0" w:color="auto"/>
      </w:divBdr>
    </w:div>
    <w:div w:id="943732594">
      <w:bodyDiv w:val="1"/>
      <w:marLeft w:val="0"/>
      <w:marRight w:val="0"/>
      <w:marTop w:val="0"/>
      <w:marBottom w:val="0"/>
      <w:divBdr>
        <w:top w:val="none" w:sz="0" w:space="0" w:color="auto"/>
        <w:left w:val="none" w:sz="0" w:space="0" w:color="auto"/>
        <w:bottom w:val="none" w:sz="0" w:space="0" w:color="auto"/>
        <w:right w:val="none" w:sz="0" w:space="0" w:color="auto"/>
      </w:divBdr>
    </w:div>
    <w:div w:id="945187527">
      <w:bodyDiv w:val="1"/>
      <w:marLeft w:val="0"/>
      <w:marRight w:val="0"/>
      <w:marTop w:val="0"/>
      <w:marBottom w:val="0"/>
      <w:divBdr>
        <w:top w:val="none" w:sz="0" w:space="0" w:color="auto"/>
        <w:left w:val="none" w:sz="0" w:space="0" w:color="auto"/>
        <w:bottom w:val="none" w:sz="0" w:space="0" w:color="auto"/>
        <w:right w:val="none" w:sz="0" w:space="0" w:color="auto"/>
      </w:divBdr>
    </w:div>
    <w:div w:id="945231608">
      <w:bodyDiv w:val="1"/>
      <w:marLeft w:val="0"/>
      <w:marRight w:val="0"/>
      <w:marTop w:val="0"/>
      <w:marBottom w:val="0"/>
      <w:divBdr>
        <w:top w:val="none" w:sz="0" w:space="0" w:color="auto"/>
        <w:left w:val="none" w:sz="0" w:space="0" w:color="auto"/>
        <w:bottom w:val="none" w:sz="0" w:space="0" w:color="auto"/>
        <w:right w:val="none" w:sz="0" w:space="0" w:color="auto"/>
      </w:divBdr>
    </w:div>
    <w:div w:id="945498680">
      <w:bodyDiv w:val="1"/>
      <w:marLeft w:val="0"/>
      <w:marRight w:val="0"/>
      <w:marTop w:val="0"/>
      <w:marBottom w:val="0"/>
      <w:divBdr>
        <w:top w:val="none" w:sz="0" w:space="0" w:color="auto"/>
        <w:left w:val="none" w:sz="0" w:space="0" w:color="auto"/>
        <w:bottom w:val="none" w:sz="0" w:space="0" w:color="auto"/>
        <w:right w:val="none" w:sz="0" w:space="0" w:color="auto"/>
      </w:divBdr>
    </w:div>
    <w:div w:id="945578145">
      <w:bodyDiv w:val="1"/>
      <w:marLeft w:val="0"/>
      <w:marRight w:val="0"/>
      <w:marTop w:val="0"/>
      <w:marBottom w:val="0"/>
      <w:divBdr>
        <w:top w:val="none" w:sz="0" w:space="0" w:color="auto"/>
        <w:left w:val="none" w:sz="0" w:space="0" w:color="auto"/>
        <w:bottom w:val="none" w:sz="0" w:space="0" w:color="auto"/>
        <w:right w:val="none" w:sz="0" w:space="0" w:color="auto"/>
      </w:divBdr>
    </w:div>
    <w:div w:id="945581034">
      <w:bodyDiv w:val="1"/>
      <w:marLeft w:val="0"/>
      <w:marRight w:val="0"/>
      <w:marTop w:val="0"/>
      <w:marBottom w:val="0"/>
      <w:divBdr>
        <w:top w:val="none" w:sz="0" w:space="0" w:color="auto"/>
        <w:left w:val="none" w:sz="0" w:space="0" w:color="auto"/>
        <w:bottom w:val="none" w:sz="0" w:space="0" w:color="auto"/>
        <w:right w:val="none" w:sz="0" w:space="0" w:color="auto"/>
      </w:divBdr>
    </w:div>
    <w:div w:id="947080881">
      <w:bodyDiv w:val="1"/>
      <w:marLeft w:val="0"/>
      <w:marRight w:val="0"/>
      <w:marTop w:val="0"/>
      <w:marBottom w:val="0"/>
      <w:divBdr>
        <w:top w:val="none" w:sz="0" w:space="0" w:color="auto"/>
        <w:left w:val="none" w:sz="0" w:space="0" w:color="auto"/>
        <w:bottom w:val="none" w:sz="0" w:space="0" w:color="auto"/>
        <w:right w:val="none" w:sz="0" w:space="0" w:color="auto"/>
      </w:divBdr>
    </w:div>
    <w:div w:id="947390904">
      <w:bodyDiv w:val="1"/>
      <w:marLeft w:val="0"/>
      <w:marRight w:val="0"/>
      <w:marTop w:val="0"/>
      <w:marBottom w:val="0"/>
      <w:divBdr>
        <w:top w:val="none" w:sz="0" w:space="0" w:color="auto"/>
        <w:left w:val="none" w:sz="0" w:space="0" w:color="auto"/>
        <w:bottom w:val="none" w:sz="0" w:space="0" w:color="auto"/>
        <w:right w:val="none" w:sz="0" w:space="0" w:color="auto"/>
      </w:divBdr>
    </w:div>
    <w:div w:id="948009175">
      <w:bodyDiv w:val="1"/>
      <w:marLeft w:val="0"/>
      <w:marRight w:val="0"/>
      <w:marTop w:val="0"/>
      <w:marBottom w:val="0"/>
      <w:divBdr>
        <w:top w:val="none" w:sz="0" w:space="0" w:color="auto"/>
        <w:left w:val="none" w:sz="0" w:space="0" w:color="auto"/>
        <w:bottom w:val="none" w:sz="0" w:space="0" w:color="auto"/>
        <w:right w:val="none" w:sz="0" w:space="0" w:color="auto"/>
      </w:divBdr>
    </w:div>
    <w:div w:id="948045274">
      <w:bodyDiv w:val="1"/>
      <w:marLeft w:val="0"/>
      <w:marRight w:val="0"/>
      <w:marTop w:val="0"/>
      <w:marBottom w:val="0"/>
      <w:divBdr>
        <w:top w:val="none" w:sz="0" w:space="0" w:color="auto"/>
        <w:left w:val="none" w:sz="0" w:space="0" w:color="auto"/>
        <w:bottom w:val="none" w:sz="0" w:space="0" w:color="auto"/>
        <w:right w:val="none" w:sz="0" w:space="0" w:color="auto"/>
      </w:divBdr>
    </w:div>
    <w:div w:id="949357676">
      <w:bodyDiv w:val="1"/>
      <w:marLeft w:val="0"/>
      <w:marRight w:val="0"/>
      <w:marTop w:val="0"/>
      <w:marBottom w:val="0"/>
      <w:divBdr>
        <w:top w:val="none" w:sz="0" w:space="0" w:color="auto"/>
        <w:left w:val="none" w:sz="0" w:space="0" w:color="auto"/>
        <w:bottom w:val="none" w:sz="0" w:space="0" w:color="auto"/>
        <w:right w:val="none" w:sz="0" w:space="0" w:color="auto"/>
      </w:divBdr>
    </w:div>
    <w:div w:id="950092580">
      <w:bodyDiv w:val="1"/>
      <w:marLeft w:val="0"/>
      <w:marRight w:val="0"/>
      <w:marTop w:val="0"/>
      <w:marBottom w:val="0"/>
      <w:divBdr>
        <w:top w:val="none" w:sz="0" w:space="0" w:color="auto"/>
        <w:left w:val="none" w:sz="0" w:space="0" w:color="auto"/>
        <w:bottom w:val="none" w:sz="0" w:space="0" w:color="auto"/>
        <w:right w:val="none" w:sz="0" w:space="0" w:color="auto"/>
      </w:divBdr>
    </w:div>
    <w:div w:id="951326369">
      <w:bodyDiv w:val="1"/>
      <w:marLeft w:val="0"/>
      <w:marRight w:val="0"/>
      <w:marTop w:val="0"/>
      <w:marBottom w:val="0"/>
      <w:divBdr>
        <w:top w:val="none" w:sz="0" w:space="0" w:color="auto"/>
        <w:left w:val="none" w:sz="0" w:space="0" w:color="auto"/>
        <w:bottom w:val="none" w:sz="0" w:space="0" w:color="auto"/>
        <w:right w:val="none" w:sz="0" w:space="0" w:color="auto"/>
      </w:divBdr>
    </w:div>
    <w:div w:id="952008298">
      <w:bodyDiv w:val="1"/>
      <w:marLeft w:val="0"/>
      <w:marRight w:val="0"/>
      <w:marTop w:val="0"/>
      <w:marBottom w:val="0"/>
      <w:divBdr>
        <w:top w:val="none" w:sz="0" w:space="0" w:color="auto"/>
        <w:left w:val="none" w:sz="0" w:space="0" w:color="auto"/>
        <w:bottom w:val="none" w:sz="0" w:space="0" w:color="auto"/>
        <w:right w:val="none" w:sz="0" w:space="0" w:color="auto"/>
      </w:divBdr>
    </w:div>
    <w:div w:id="954139095">
      <w:bodyDiv w:val="1"/>
      <w:marLeft w:val="0"/>
      <w:marRight w:val="0"/>
      <w:marTop w:val="0"/>
      <w:marBottom w:val="0"/>
      <w:divBdr>
        <w:top w:val="none" w:sz="0" w:space="0" w:color="auto"/>
        <w:left w:val="none" w:sz="0" w:space="0" w:color="auto"/>
        <w:bottom w:val="none" w:sz="0" w:space="0" w:color="auto"/>
        <w:right w:val="none" w:sz="0" w:space="0" w:color="auto"/>
      </w:divBdr>
    </w:div>
    <w:div w:id="954941457">
      <w:bodyDiv w:val="1"/>
      <w:marLeft w:val="0"/>
      <w:marRight w:val="0"/>
      <w:marTop w:val="0"/>
      <w:marBottom w:val="0"/>
      <w:divBdr>
        <w:top w:val="none" w:sz="0" w:space="0" w:color="auto"/>
        <w:left w:val="none" w:sz="0" w:space="0" w:color="auto"/>
        <w:bottom w:val="none" w:sz="0" w:space="0" w:color="auto"/>
        <w:right w:val="none" w:sz="0" w:space="0" w:color="auto"/>
      </w:divBdr>
    </w:div>
    <w:div w:id="954944318">
      <w:bodyDiv w:val="1"/>
      <w:marLeft w:val="0"/>
      <w:marRight w:val="0"/>
      <w:marTop w:val="0"/>
      <w:marBottom w:val="0"/>
      <w:divBdr>
        <w:top w:val="none" w:sz="0" w:space="0" w:color="auto"/>
        <w:left w:val="none" w:sz="0" w:space="0" w:color="auto"/>
        <w:bottom w:val="none" w:sz="0" w:space="0" w:color="auto"/>
        <w:right w:val="none" w:sz="0" w:space="0" w:color="auto"/>
      </w:divBdr>
    </w:div>
    <w:div w:id="955597934">
      <w:bodyDiv w:val="1"/>
      <w:marLeft w:val="0"/>
      <w:marRight w:val="0"/>
      <w:marTop w:val="0"/>
      <w:marBottom w:val="0"/>
      <w:divBdr>
        <w:top w:val="none" w:sz="0" w:space="0" w:color="auto"/>
        <w:left w:val="none" w:sz="0" w:space="0" w:color="auto"/>
        <w:bottom w:val="none" w:sz="0" w:space="0" w:color="auto"/>
        <w:right w:val="none" w:sz="0" w:space="0" w:color="auto"/>
      </w:divBdr>
    </w:div>
    <w:div w:id="955676863">
      <w:bodyDiv w:val="1"/>
      <w:marLeft w:val="0"/>
      <w:marRight w:val="0"/>
      <w:marTop w:val="0"/>
      <w:marBottom w:val="0"/>
      <w:divBdr>
        <w:top w:val="none" w:sz="0" w:space="0" w:color="auto"/>
        <w:left w:val="none" w:sz="0" w:space="0" w:color="auto"/>
        <w:bottom w:val="none" w:sz="0" w:space="0" w:color="auto"/>
        <w:right w:val="none" w:sz="0" w:space="0" w:color="auto"/>
      </w:divBdr>
    </w:div>
    <w:div w:id="956722578">
      <w:bodyDiv w:val="1"/>
      <w:marLeft w:val="0"/>
      <w:marRight w:val="0"/>
      <w:marTop w:val="0"/>
      <w:marBottom w:val="0"/>
      <w:divBdr>
        <w:top w:val="none" w:sz="0" w:space="0" w:color="auto"/>
        <w:left w:val="none" w:sz="0" w:space="0" w:color="auto"/>
        <w:bottom w:val="none" w:sz="0" w:space="0" w:color="auto"/>
        <w:right w:val="none" w:sz="0" w:space="0" w:color="auto"/>
      </w:divBdr>
    </w:div>
    <w:div w:id="957565434">
      <w:bodyDiv w:val="1"/>
      <w:marLeft w:val="0"/>
      <w:marRight w:val="0"/>
      <w:marTop w:val="0"/>
      <w:marBottom w:val="0"/>
      <w:divBdr>
        <w:top w:val="none" w:sz="0" w:space="0" w:color="auto"/>
        <w:left w:val="none" w:sz="0" w:space="0" w:color="auto"/>
        <w:bottom w:val="none" w:sz="0" w:space="0" w:color="auto"/>
        <w:right w:val="none" w:sz="0" w:space="0" w:color="auto"/>
      </w:divBdr>
    </w:div>
    <w:div w:id="960764378">
      <w:bodyDiv w:val="1"/>
      <w:marLeft w:val="0"/>
      <w:marRight w:val="0"/>
      <w:marTop w:val="0"/>
      <w:marBottom w:val="0"/>
      <w:divBdr>
        <w:top w:val="none" w:sz="0" w:space="0" w:color="auto"/>
        <w:left w:val="none" w:sz="0" w:space="0" w:color="auto"/>
        <w:bottom w:val="none" w:sz="0" w:space="0" w:color="auto"/>
        <w:right w:val="none" w:sz="0" w:space="0" w:color="auto"/>
      </w:divBdr>
    </w:div>
    <w:div w:id="962345478">
      <w:bodyDiv w:val="1"/>
      <w:marLeft w:val="0"/>
      <w:marRight w:val="0"/>
      <w:marTop w:val="0"/>
      <w:marBottom w:val="0"/>
      <w:divBdr>
        <w:top w:val="none" w:sz="0" w:space="0" w:color="auto"/>
        <w:left w:val="none" w:sz="0" w:space="0" w:color="auto"/>
        <w:bottom w:val="none" w:sz="0" w:space="0" w:color="auto"/>
        <w:right w:val="none" w:sz="0" w:space="0" w:color="auto"/>
      </w:divBdr>
    </w:div>
    <w:div w:id="963080093">
      <w:bodyDiv w:val="1"/>
      <w:marLeft w:val="0"/>
      <w:marRight w:val="0"/>
      <w:marTop w:val="0"/>
      <w:marBottom w:val="0"/>
      <w:divBdr>
        <w:top w:val="none" w:sz="0" w:space="0" w:color="auto"/>
        <w:left w:val="none" w:sz="0" w:space="0" w:color="auto"/>
        <w:bottom w:val="none" w:sz="0" w:space="0" w:color="auto"/>
        <w:right w:val="none" w:sz="0" w:space="0" w:color="auto"/>
      </w:divBdr>
    </w:div>
    <w:div w:id="963661621">
      <w:bodyDiv w:val="1"/>
      <w:marLeft w:val="0"/>
      <w:marRight w:val="0"/>
      <w:marTop w:val="0"/>
      <w:marBottom w:val="0"/>
      <w:divBdr>
        <w:top w:val="none" w:sz="0" w:space="0" w:color="auto"/>
        <w:left w:val="none" w:sz="0" w:space="0" w:color="auto"/>
        <w:bottom w:val="none" w:sz="0" w:space="0" w:color="auto"/>
        <w:right w:val="none" w:sz="0" w:space="0" w:color="auto"/>
      </w:divBdr>
    </w:div>
    <w:div w:id="963731036">
      <w:bodyDiv w:val="1"/>
      <w:marLeft w:val="0"/>
      <w:marRight w:val="0"/>
      <w:marTop w:val="0"/>
      <w:marBottom w:val="0"/>
      <w:divBdr>
        <w:top w:val="none" w:sz="0" w:space="0" w:color="auto"/>
        <w:left w:val="none" w:sz="0" w:space="0" w:color="auto"/>
        <w:bottom w:val="none" w:sz="0" w:space="0" w:color="auto"/>
        <w:right w:val="none" w:sz="0" w:space="0" w:color="auto"/>
      </w:divBdr>
    </w:div>
    <w:div w:id="963775123">
      <w:bodyDiv w:val="1"/>
      <w:marLeft w:val="0"/>
      <w:marRight w:val="0"/>
      <w:marTop w:val="0"/>
      <w:marBottom w:val="0"/>
      <w:divBdr>
        <w:top w:val="none" w:sz="0" w:space="0" w:color="auto"/>
        <w:left w:val="none" w:sz="0" w:space="0" w:color="auto"/>
        <w:bottom w:val="none" w:sz="0" w:space="0" w:color="auto"/>
        <w:right w:val="none" w:sz="0" w:space="0" w:color="auto"/>
      </w:divBdr>
    </w:div>
    <w:div w:id="965693600">
      <w:bodyDiv w:val="1"/>
      <w:marLeft w:val="0"/>
      <w:marRight w:val="0"/>
      <w:marTop w:val="0"/>
      <w:marBottom w:val="0"/>
      <w:divBdr>
        <w:top w:val="none" w:sz="0" w:space="0" w:color="auto"/>
        <w:left w:val="none" w:sz="0" w:space="0" w:color="auto"/>
        <w:bottom w:val="none" w:sz="0" w:space="0" w:color="auto"/>
        <w:right w:val="none" w:sz="0" w:space="0" w:color="auto"/>
      </w:divBdr>
    </w:div>
    <w:div w:id="966006955">
      <w:bodyDiv w:val="1"/>
      <w:marLeft w:val="0"/>
      <w:marRight w:val="0"/>
      <w:marTop w:val="0"/>
      <w:marBottom w:val="0"/>
      <w:divBdr>
        <w:top w:val="none" w:sz="0" w:space="0" w:color="auto"/>
        <w:left w:val="none" w:sz="0" w:space="0" w:color="auto"/>
        <w:bottom w:val="none" w:sz="0" w:space="0" w:color="auto"/>
        <w:right w:val="none" w:sz="0" w:space="0" w:color="auto"/>
      </w:divBdr>
    </w:div>
    <w:div w:id="966278162">
      <w:bodyDiv w:val="1"/>
      <w:marLeft w:val="0"/>
      <w:marRight w:val="0"/>
      <w:marTop w:val="0"/>
      <w:marBottom w:val="0"/>
      <w:divBdr>
        <w:top w:val="none" w:sz="0" w:space="0" w:color="auto"/>
        <w:left w:val="none" w:sz="0" w:space="0" w:color="auto"/>
        <w:bottom w:val="none" w:sz="0" w:space="0" w:color="auto"/>
        <w:right w:val="none" w:sz="0" w:space="0" w:color="auto"/>
      </w:divBdr>
    </w:div>
    <w:div w:id="966593800">
      <w:bodyDiv w:val="1"/>
      <w:marLeft w:val="0"/>
      <w:marRight w:val="0"/>
      <w:marTop w:val="0"/>
      <w:marBottom w:val="0"/>
      <w:divBdr>
        <w:top w:val="none" w:sz="0" w:space="0" w:color="auto"/>
        <w:left w:val="none" w:sz="0" w:space="0" w:color="auto"/>
        <w:bottom w:val="none" w:sz="0" w:space="0" w:color="auto"/>
        <w:right w:val="none" w:sz="0" w:space="0" w:color="auto"/>
      </w:divBdr>
    </w:div>
    <w:div w:id="967735226">
      <w:bodyDiv w:val="1"/>
      <w:marLeft w:val="0"/>
      <w:marRight w:val="0"/>
      <w:marTop w:val="0"/>
      <w:marBottom w:val="0"/>
      <w:divBdr>
        <w:top w:val="none" w:sz="0" w:space="0" w:color="auto"/>
        <w:left w:val="none" w:sz="0" w:space="0" w:color="auto"/>
        <w:bottom w:val="none" w:sz="0" w:space="0" w:color="auto"/>
        <w:right w:val="none" w:sz="0" w:space="0" w:color="auto"/>
      </w:divBdr>
    </w:div>
    <w:div w:id="968438741">
      <w:bodyDiv w:val="1"/>
      <w:marLeft w:val="0"/>
      <w:marRight w:val="0"/>
      <w:marTop w:val="0"/>
      <w:marBottom w:val="0"/>
      <w:divBdr>
        <w:top w:val="none" w:sz="0" w:space="0" w:color="auto"/>
        <w:left w:val="none" w:sz="0" w:space="0" w:color="auto"/>
        <w:bottom w:val="none" w:sz="0" w:space="0" w:color="auto"/>
        <w:right w:val="none" w:sz="0" w:space="0" w:color="auto"/>
      </w:divBdr>
    </w:div>
    <w:div w:id="968704734">
      <w:bodyDiv w:val="1"/>
      <w:marLeft w:val="0"/>
      <w:marRight w:val="0"/>
      <w:marTop w:val="0"/>
      <w:marBottom w:val="0"/>
      <w:divBdr>
        <w:top w:val="none" w:sz="0" w:space="0" w:color="auto"/>
        <w:left w:val="none" w:sz="0" w:space="0" w:color="auto"/>
        <w:bottom w:val="none" w:sz="0" w:space="0" w:color="auto"/>
        <w:right w:val="none" w:sz="0" w:space="0" w:color="auto"/>
      </w:divBdr>
    </w:div>
    <w:div w:id="968972022">
      <w:bodyDiv w:val="1"/>
      <w:marLeft w:val="0"/>
      <w:marRight w:val="0"/>
      <w:marTop w:val="0"/>
      <w:marBottom w:val="0"/>
      <w:divBdr>
        <w:top w:val="none" w:sz="0" w:space="0" w:color="auto"/>
        <w:left w:val="none" w:sz="0" w:space="0" w:color="auto"/>
        <w:bottom w:val="none" w:sz="0" w:space="0" w:color="auto"/>
        <w:right w:val="none" w:sz="0" w:space="0" w:color="auto"/>
      </w:divBdr>
    </w:div>
    <w:div w:id="969674285">
      <w:bodyDiv w:val="1"/>
      <w:marLeft w:val="0"/>
      <w:marRight w:val="0"/>
      <w:marTop w:val="0"/>
      <w:marBottom w:val="0"/>
      <w:divBdr>
        <w:top w:val="none" w:sz="0" w:space="0" w:color="auto"/>
        <w:left w:val="none" w:sz="0" w:space="0" w:color="auto"/>
        <w:bottom w:val="none" w:sz="0" w:space="0" w:color="auto"/>
        <w:right w:val="none" w:sz="0" w:space="0" w:color="auto"/>
      </w:divBdr>
    </w:div>
    <w:div w:id="971326373">
      <w:bodyDiv w:val="1"/>
      <w:marLeft w:val="0"/>
      <w:marRight w:val="0"/>
      <w:marTop w:val="0"/>
      <w:marBottom w:val="0"/>
      <w:divBdr>
        <w:top w:val="none" w:sz="0" w:space="0" w:color="auto"/>
        <w:left w:val="none" w:sz="0" w:space="0" w:color="auto"/>
        <w:bottom w:val="none" w:sz="0" w:space="0" w:color="auto"/>
        <w:right w:val="none" w:sz="0" w:space="0" w:color="auto"/>
      </w:divBdr>
    </w:div>
    <w:div w:id="971983491">
      <w:bodyDiv w:val="1"/>
      <w:marLeft w:val="0"/>
      <w:marRight w:val="0"/>
      <w:marTop w:val="0"/>
      <w:marBottom w:val="0"/>
      <w:divBdr>
        <w:top w:val="none" w:sz="0" w:space="0" w:color="auto"/>
        <w:left w:val="none" w:sz="0" w:space="0" w:color="auto"/>
        <w:bottom w:val="none" w:sz="0" w:space="0" w:color="auto"/>
        <w:right w:val="none" w:sz="0" w:space="0" w:color="auto"/>
      </w:divBdr>
    </w:div>
    <w:div w:id="972246455">
      <w:bodyDiv w:val="1"/>
      <w:marLeft w:val="0"/>
      <w:marRight w:val="0"/>
      <w:marTop w:val="0"/>
      <w:marBottom w:val="0"/>
      <w:divBdr>
        <w:top w:val="none" w:sz="0" w:space="0" w:color="auto"/>
        <w:left w:val="none" w:sz="0" w:space="0" w:color="auto"/>
        <w:bottom w:val="none" w:sz="0" w:space="0" w:color="auto"/>
        <w:right w:val="none" w:sz="0" w:space="0" w:color="auto"/>
      </w:divBdr>
    </w:div>
    <w:div w:id="972516881">
      <w:bodyDiv w:val="1"/>
      <w:marLeft w:val="0"/>
      <w:marRight w:val="0"/>
      <w:marTop w:val="0"/>
      <w:marBottom w:val="0"/>
      <w:divBdr>
        <w:top w:val="none" w:sz="0" w:space="0" w:color="auto"/>
        <w:left w:val="none" w:sz="0" w:space="0" w:color="auto"/>
        <w:bottom w:val="none" w:sz="0" w:space="0" w:color="auto"/>
        <w:right w:val="none" w:sz="0" w:space="0" w:color="auto"/>
      </w:divBdr>
    </w:div>
    <w:div w:id="974605179">
      <w:bodyDiv w:val="1"/>
      <w:marLeft w:val="0"/>
      <w:marRight w:val="0"/>
      <w:marTop w:val="0"/>
      <w:marBottom w:val="0"/>
      <w:divBdr>
        <w:top w:val="none" w:sz="0" w:space="0" w:color="auto"/>
        <w:left w:val="none" w:sz="0" w:space="0" w:color="auto"/>
        <w:bottom w:val="none" w:sz="0" w:space="0" w:color="auto"/>
        <w:right w:val="none" w:sz="0" w:space="0" w:color="auto"/>
      </w:divBdr>
    </w:div>
    <w:div w:id="975404367">
      <w:bodyDiv w:val="1"/>
      <w:marLeft w:val="0"/>
      <w:marRight w:val="0"/>
      <w:marTop w:val="0"/>
      <w:marBottom w:val="0"/>
      <w:divBdr>
        <w:top w:val="none" w:sz="0" w:space="0" w:color="auto"/>
        <w:left w:val="none" w:sz="0" w:space="0" w:color="auto"/>
        <w:bottom w:val="none" w:sz="0" w:space="0" w:color="auto"/>
        <w:right w:val="none" w:sz="0" w:space="0" w:color="auto"/>
      </w:divBdr>
    </w:div>
    <w:div w:id="975648393">
      <w:bodyDiv w:val="1"/>
      <w:marLeft w:val="0"/>
      <w:marRight w:val="0"/>
      <w:marTop w:val="0"/>
      <w:marBottom w:val="0"/>
      <w:divBdr>
        <w:top w:val="none" w:sz="0" w:space="0" w:color="auto"/>
        <w:left w:val="none" w:sz="0" w:space="0" w:color="auto"/>
        <w:bottom w:val="none" w:sz="0" w:space="0" w:color="auto"/>
        <w:right w:val="none" w:sz="0" w:space="0" w:color="auto"/>
      </w:divBdr>
    </w:div>
    <w:div w:id="975720766">
      <w:bodyDiv w:val="1"/>
      <w:marLeft w:val="0"/>
      <w:marRight w:val="0"/>
      <w:marTop w:val="0"/>
      <w:marBottom w:val="0"/>
      <w:divBdr>
        <w:top w:val="none" w:sz="0" w:space="0" w:color="auto"/>
        <w:left w:val="none" w:sz="0" w:space="0" w:color="auto"/>
        <w:bottom w:val="none" w:sz="0" w:space="0" w:color="auto"/>
        <w:right w:val="none" w:sz="0" w:space="0" w:color="auto"/>
      </w:divBdr>
    </w:div>
    <w:div w:id="976224748">
      <w:bodyDiv w:val="1"/>
      <w:marLeft w:val="0"/>
      <w:marRight w:val="0"/>
      <w:marTop w:val="0"/>
      <w:marBottom w:val="0"/>
      <w:divBdr>
        <w:top w:val="none" w:sz="0" w:space="0" w:color="auto"/>
        <w:left w:val="none" w:sz="0" w:space="0" w:color="auto"/>
        <w:bottom w:val="none" w:sz="0" w:space="0" w:color="auto"/>
        <w:right w:val="none" w:sz="0" w:space="0" w:color="auto"/>
      </w:divBdr>
    </w:div>
    <w:div w:id="976295884">
      <w:bodyDiv w:val="1"/>
      <w:marLeft w:val="0"/>
      <w:marRight w:val="0"/>
      <w:marTop w:val="0"/>
      <w:marBottom w:val="0"/>
      <w:divBdr>
        <w:top w:val="none" w:sz="0" w:space="0" w:color="auto"/>
        <w:left w:val="none" w:sz="0" w:space="0" w:color="auto"/>
        <w:bottom w:val="none" w:sz="0" w:space="0" w:color="auto"/>
        <w:right w:val="none" w:sz="0" w:space="0" w:color="auto"/>
      </w:divBdr>
    </w:div>
    <w:div w:id="977299309">
      <w:bodyDiv w:val="1"/>
      <w:marLeft w:val="0"/>
      <w:marRight w:val="0"/>
      <w:marTop w:val="0"/>
      <w:marBottom w:val="0"/>
      <w:divBdr>
        <w:top w:val="none" w:sz="0" w:space="0" w:color="auto"/>
        <w:left w:val="none" w:sz="0" w:space="0" w:color="auto"/>
        <w:bottom w:val="none" w:sz="0" w:space="0" w:color="auto"/>
        <w:right w:val="none" w:sz="0" w:space="0" w:color="auto"/>
      </w:divBdr>
    </w:div>
    <w:div w:id="977880944">
      <w:bodyDiv w:val="1"/>
      <w:marLeft w:val="0"/>
      <w:marRight w:val="0"/>
      <w:marTop w:val="0"/>
      <w:marBottom w:val="0"/>
      <w:divBdr>
        <w:top w:val="none" w:sz="0" w:space="0" w:color="auto"/>
        <w:left w:val="none" w:sz="0" w:space="0" w:color="auto"/>
        <w:bottom w:val="none" w:sz="0" w:space="0" w:color="auto"/>
        <w:right w:val="none" w:sz="0" w:space="0" w:color="auto"/>
      </w:divBdr>
    </w:div>
    <w:div w:id="978610143">
      <w:bodyDiv w:val="1"/>
      <w:marLeft w:val="0"/>
      <w:marRight w:val="0"/>
      <w:marTop w:val="0"/>
      <w:marBottom w:val="0"/>
      <w:divBdr>
        <w:top w:val="none" w:sz="0" w:space="0" w:color="auto"/>
        <w:left w:val="none" w:sz="0" w:space="0" w:color="auto"/>
        <w:bottom w:val="none" w:sz="0" w:space="0" w:color="auto"/>
        <w:right w:val="none" w:sz="0" w:space="0" w:color="auto"/>
      </w:divBdr>
    </w:div>
    <w:div w:id="980428185">
      <w:bodyDiv w:val="1"/>
      <w:marLeft w:val="0"/>
      <w:marRight w:val="0"/>
      <w:marTop w:val="0"/>
      <w:marBottom w:val="0"/>
      <w:divBdr>
        <w:top w:val="none" w:sz="0" w:space="0" w:color="auto"/>
        <w:left w:val="none" w:sz="0" w:space="0" w:color="auto"/>
        <w:bottom w:val="none" w:sz="0" w:space="0" w:color="auto"/>
        <w:right w:val="none" w:sz="0" w:space="0" w:color="auto"/>
      </w:divBdr>
    </w:div>
    <w:div w:id="980812599">
      <w:bodyDiv w:val="1"/>
      <w:marLeft w:val="0"/>
      <w:marRight w:val="0"/>
      <w:marTop w:val="0"/>
      <w:marBottom w:val="0"/>
      <w:divBdr>
        <w:top w:val="none" w:sz="0" w:space="0" w:color="auto"/>
        <w:left w:val="none" w:sz="0" w:space="0" w:color="auto"/>
        <w:bottom w:val="none" w:sz="0" w:space="0" w:color="auto"/>
        <w:right w:val="none" w:sz="0" w:space="0" w:color="auto"/>
      </w:divBdr>
    </w:div>
    <w:div w:id="981039846">
      <w:bodyDiv w:val="1"/>
      <w:marLeft w:val="0"/>
      <w:marRight w:val="0"/>
      <w:marTop w:val="0"/>
      <w:marBottom w:val="0"/>
      <w:divBdr>
        <w:top w:val="none" w:sz="0" w:space="0" w:color="auto"/>
        <w:left w:val="none" w:sz="0" w:space="0" w:color="auto"/>
        <w:bottom w:val="none" w:sz="0" w:space="0" w:color="auto"/>
        <w:right w:val="none" w:sz="0" w:space="0" w:color="auto"/>
      </w:divBdr>
    </w:div>
    <w:div w:id="982734948">
      <w:bodyDiv w:val="1"/>
      <w:marLeft w:val="0"/>
      <w:marRight w:val="0"/>
      <w:marTop w:val="0"/>
      <w:marBottom w:val="0"/>
      <w:divBdr>
        <w:top w:val="none" w:sz="0" w:space="0" w:color="auto"/>
        <w:left w:val="none" w:sz="0" w:space="0" w:color="auto"/>
        <w:bottom w:val="none" w:sz="0" w:space="0" w:color="auto"/>
        <w:right w:val="none" w:sz="0" w:space="0" w:color="auto"/>
      </w:divBdr>
    </w:div>
    <w:div w:id="982930042">
      <w:bodyDiv w:val="1"/>
      <w:marLeft w:val="0"/>
      <w:marRight w:val="0"/>
      <w:marTop w:val="0"/>
      <w:marBottom w:val="0"/>
      <w:divBdr>
        <w:top w:val="none" w:sz="0" w:space="0" w:color="auto"/>
        <w:left w:val="none" w:sz="0" w:space="0" w:color="auto"/>
        <w:bottom w:val="none" w:sz="0" w:space="0" w:color="auto"/>
        <w:right w:val="none" w:sz="0" w:space="0" w:color="auto"/>
      </w:divBdr>
    </w:div>
    <w:div w:id="984042583">
      <w:bodyDiv w:val="1"/>
      <w:marLeft w:val="0"/>
      <w:marRight w:val="0"/>
      <w:marTop w:val="0"/>
      <w:marBottom w:val="0"/>
      <w:divBdr>
        <w:top w:val="none" w:sz="0" w:space="0" w:color="auto"/>
        <w:left w:val="none" w:sz="0" w:space="0" w:color="auto"/>
        <w:bottom w:val="none" w:sz="0" w:space="0" w:color="auto"/>
        <w:right w:val="none" w:sz="0" w:space="0" w:color="auto"/>
      </w:divBdr>
    </w:div>
    <w:div w:id="985008139">
      <w:bodyDiv w:val="1"/>
      <w:marLeft w:val="0"/>
      <w:marRight w:val="0"/>
      <w:marTop w:val="0"/>
      <w:marBottom w:val="0"/>
      <w:divBdr>
        <w:top w:val="none" w:sz="0" w:space="0" w:color="auto"/>
        <w:left w:val="none" w:sz="0" w:space="0" w:color="auto"/>
        <w:bottom w:val="none" w:sz="0" w:space="0" w:color="auto"/>
        <w:right w:val="none" w:sz="0" w:space="0" w:color="auto"/>
      </w:divBdr>
    </w:div>
    <w:div w:id="985009318">
      <w:bodyDiv w:val="1"/>
      <w:marLeft w:val="0"/>
      <w:marRight w:val="0"/>
      <w:marTop w:val="0"/>
      <w:marBottom w:val="0"/>
      <w:divBdr>
        <w:top w:val="none" w:sz="0" w:space="0" w:color="auto"/>
        <w:left w:val="none" w:sz="0" w:space="0" w:color="auto"/>
        <w:bottom w:val="none" w:sz="0" w:space="0" w:color="auto"/>
        <w:right w:val="none" w:sz="0" w:space="0" w:color="auto"/>
      </w:divBdr>
    </w:div>
    <w:div w:id="985360039">
      <w:bodyDiv w:val="1"/>
      <w:marLeft w:val="0"/>
      <w:marRight w:val="0"/>
      <w:marTop w:val="0"/>
      <w:marBottom w:val="0"/>
      <w:divBdr>
        <w:top w:val="none" w:sz="0" w:space="0" w:color="auto"/>
        <w:left w:val="none" w:sz="0" w:space="0" w:color="auto"/>
        <w:bottom w:val="none" w:sz="0" w:space="0" w:color="auto"/>
        <w:right w:val="none" w:sz="0" w:space="0" w:color="auto"/>
      </w:divBdr>
    </w:div>
    <w:div w:id="986477882">
      <w:bodyDiv w:val="1"/>
      <w:marLeft w:val="0"/>
      <w:marRight w:val="0"/>
      <w:marTop w:val="0"/>
      <w:marBottom w:val="0"/>
      <w:divBdr>
        <w:top w:val="none" w:sz="0" w:space="0" w:color="auto"/>
        <w:left w:val="none" w:sz="0" w:space="0" w:color="auto"/>
        <w:bottom w:val="none" w:sz="0" w:space="0" w:color="auto"/>
        <w:right w:val="none" w:sz="0" w:space="0" w:color="auto"/>
      </w:divBdr>
    </w:div>
    <w:div w:id="986932316">
      <w:bodyDiv w:val="1"/>
      <w:marLeft w:val="0"/>
      <w:marRight w:val="0"/>
      <w:marTop w:val="0"/>
      <w:marBottom w:val="0"/>
      <w:divBdr>
        <w:top w:val="none" w:sz="0" w:space="0" w:color="auto"/>
        <w:left w:val="none" w:sz="0" w:space="0" w:color="auto"/>
        <w:bottom w:val="none" w:sz="0" w:space="0" w:color="auto"/>
        <w:right w:val="none" w:sz="0" w:space="0" w:color="auto"/>
      </w:divBdr>
    </w:div>
    <w:div w:id="987247437">
      <w:bodyDiv w:val="1"/>
      <w:marLeft w:val="0"/>
      <w:marRight w:val="0"/>
      <w:marTop w:val="0"/>
      <w:marBottom w:val="0"/>
      <w:divBdr>
        <w:top w:val="none" w:sz="0" w:space="0" w:color="auto"/>
        <w:left w:val="none" w:sz="0" w:space="0" w:color="auto"/>
        <w:bottom w:val="none" w:sz="0" w:space="0" w:color="auto"/>
        <w:right w:val="none" w:sz="0" w:space="0" w:color="auto"/>
      </w:divBdr>
    </w:div>
    <w:div w:id="988481870">
      <w:bodyDiv w:val="1"/>
      <w:marLeft w:val="0"/>
      <w:marRight w:val="0"/>
      <w:marTop w:val="0"/>
      <w:marBottom w:val="0"/>
      <w:divBdr>
        <w:top w:val="none" w:sz="0" w:space="0" w:color="auto"/>
        <w:left w:val="none" w:sz="0" w:space="0" w:color="auto"/>
        <w:bottom w:val="none" w:sz="0" w:space="0" w:color="auto"/>
        <w:right w:val="none" w:sz="0" w:space="0" w:color="auto"/>
      </w:divBdr>
    </w:div>
    <w:div w:id="990014761">
      <w:bodyDiv w:val="1"/>
      <w:marLeft w:val="0"/>
      <w:marRight w:val="0"/>
      <w:marTop w:val="0"/>
      <w:marBottom w:val="0"/>
      <w:divBdr>
        <w:top w:val="none" w:sz="0" w:space="0" w:color="auto"/>
        <w:left w:val="none" w:sz="0" w:space="0" w:color="auto"/>
        <w:bottom w:val="none" w:sz="0" w:space="0" w:color="auto"/>
        <w:right w:val="none" w:sz="0" w:space="0" w:color="auto"/>
      </w:divBdr>
    </w:div>
    <w:div w:id="990252060">
      <w:bodyDiv w:val="1"/>
      <w:marLeft w:val="0"/>
      <w:marRight w:val="0"/>
      <w:marTop w:val="0"/>
      <w:marBottom w:val="0"/>
      <w:divBdr>
        <w:top w:val="none" w:sz="0" w:space="0" w:color="auto"/>
        <w:left w:val="none" w:sz="0" w:space="0" w:color="auto"/>
        <w:bottom w:val="none" w:sz="0" w:space="0" w:color="auto"/>
        <w:right w:val="none" w:sz="0" w:space="0" w:color="auto"/>
      </w:divBdr>
    </w:div>
    <w:div w:id="990255264">
      <w:bodyDiv w:val="1"/>
      <w:marLeft w:val="0"/>
      <w:marRight w:val="0"/>
      <w:marTop w:val="0"/>
      <w:marBottom w:val="0"/>
      <w:divBdr>
        <w:top w:val="none" w:sz="0" w:space="0" w:color="auto"/>
        <w:left w:val="none" w:sz="0" w:space="0" w:color="auto"/>
        <w:bottom w:val="none" w:sz="0" w:space="0" w:color="auto"/>
        <w:right w:val="none" w:sz="0" w:space="0" w:color="auto"/>
      </w:divBdr>
    </w:div>
    <w:div w:id="991055831">
      <w:bodyDiv w:val="1"/>
      <w:marLeft w:val="0"/>
      <w:marRight w:val="0"/>
      <w:marTop w:val="0"/>
      <w:marBottom w:val="0"/>
      <w:divBdr>
        <w:top w:val="none" w:sz="0" w:space="0" w:color="auto"/>
        <w:left w:val="none" w:sz="0" w:space="0" w:color="auto"/>
        <w:bottom w:val="none" w:sz="0" w:space="0" w:color="auto"/>
        <w:right w:val="none" w:sz="0" w:space="0" w:color="auto"/>
      </w:divBdr>
    </w:div>
    <w:div w:id="991104919">
      <w:bodyDiv w:val="1"/>
      <w:marLeft w:val="0"/>
      <w:marRight w:val="0"/>
      <w:marTop w:val="0"/>
      <w:marBottom w:val="0"/>
      <w:divBdr>
        <w:top w:val="none" w:sz="0" w:space="0" w:color="auto"/>
        <w:left w:val="none" w:sz="0" w:space="0" w:color="auto"/>
        <w:bottom w:val="none" w:sz="0" w:space="0" w:color="auto"/>
        <w:right w:val="none" w:sz="0" w:space="0" w:color="auto"/>
      </w:divBdr>
    </w:div>
    <w:div w:id="991526799">
      <w:bodyDiv w:val="1"/>
      <w:marLeft w:val="0"/>
      <w:marRight w:val="0"/>
      <w:marTop w:val="0"/>
      <w:marBottom w:val="0"/>
      <w:divBdr>
        <w:top w:val="none" w:sz="0" w:space="0" w:color="auto"/>
        <w:left w:val="none" w:sz="0" w:space="0" w:color="auto"/>
        <w:bottom w:val="none" w:sz="0" w:space="0" w:color="auto"/>
        <w:right w:val="none" w:sz="0" w:space="0" w:color="auto"/>
      </w:divBdr>
    </w:div>
    <w:div w:id="991567440">
      <w:bodyDiv w:val="1"/>
      <w:marLeft w:val="0"/>
      <w:marRight w:val="0"/>
      <w:marTop w:val="0"/>
      <w:marBottom w:val="0"/>
      <w:divBdr>
        <w:top w:val="none" w:sz="0" w:space="0" w:color="auto"/>
        <w:left w:val="none" w:sz="0" w:space="0" w:color="auto"/>
        <w:bottom w:val="none" w:sz="0" w:space="0" w:color="auto"/>
        <w:right w:val="none" w:sz="0" w:space="0" w:color="auto"/>
      </w:divBdr>
    </w:div>
    <w:div w:id="991715049">
      <w:bodyDiv w:val="1"/>
      <w:marLeft w:val="0"/>
      <w:marRight w:val="0"/>
      <w:marTop w:val="0"/>
      <w:marBottom w:val="0"/>
      <w:divBdr>
        <w:top w:val="none" w:sz="0" w:space="0" w:color="auto"/>
        <w:left w:val="none" w:sz="0" w:space="0" w:color="auto"/>
        <w:bottom w:val="none" w:sz="0" w:space="0" w:color="auto"/>
        <w:right w:val="none" w:sz="0" w:space="0" w:color="auto"/>
      </w:divBdr>
    </w:div>
    <w:div w:id="992367462">
      <w:bodyDiv w:val="1"/>
      <w:marLeft w:val="0"/>
      <w:marRight w:val="0"/>
      <w:marTop w:val="0"/>
      <w:marBottom w:val="0"/>
      <w:divBdr>
        <w:top w:val="none" w:sz="0" w:space="0" w:color="auto"/>
        <w:left w:val="none" w:sz="0" w:space="0" w:color="auto"/>
        <w:bottom w:val="none" w:sz="0" w:space="0" w:color="auto"/>
        <w:right w:val="none" w:sz="0" w:space="0" w:color="auto"/>
      </w:divBdr>
    </w:div>
    <w:div w:id="992947467">
      <w:bodyDiv w:val="1"/>
      <w:marLeft w:val="0"/>
      <w:marRight w:val="0"/>
      <w:marTop w:val="0"/>
      <w:marBottom w:val="0"/>
      <w:divBdr>
        <w:top w:val="none" w:sz="0" w:space="0" w:color="auto"/>
        <w:left w:val="none" w:sz="0" w:space="0" w:color="auto"/>
        <w:bottom w:val="none" w:sz="0" w:space="0" w:color="auto"/>
        <w:right w:val="none" w:sz="0" w:space="0" w:color="auto"/>
      </w:divBdr>
    </w:div>
    <w:div w:id="994378775">
      <w:bodyDiv w:val="1"/>
      <w:marLeft w:val="0"/>
      <w:marRight w:val="0"/>
      <w:marTop w:val="0"/>
      <w:marBottom w:val="0"/>
      <w:divBdr>
        <w:top w:val="none" w:sz="0" w:space="0" w:color="auto"/>
        <w:left w:val="none" w:sz="0" w:space="0" w:color="auto"/>
        <w:bottom w:val="none" w:sz="0" w:space="0" w:color="auto"/>
        <w:right w:val="none" w:sz="0" w:space="0" w:color="auto"/>
      </w:divBdr>
    </w:div>
    <w:div w:id="994452147">
      <w:bodyDiv w:val="1"/>
      <w:marLeft w:val="0"/>
      <w:marRight w:val="0"/>
      <w:marTop w:val="0"/>
      <w:marBottom w:val="0"/>
      <w:divBdr>
        <w:top w:val="none" w:sz="0" w:space="0" w:color="auto"/>
        <w:left w:val="none" w:sz="0" w:space="0" w:color="auto"/>
        <w:bottom w:val="none" w:sz="0" w:space="0" w:color="auto"/>
        <w:right w:val="none" w:sz="0" w:space="0" w:color="auto"/>
      </w:divBdr>
    </w:div>
    <w:div w:id="994841414">
      <w:bodyDiv w:val="1"/>
      <w:marLeft w:val="0"/>
      <w:marRight w:val="0"/>
      <w:marTop w:val="0"/>
      <w:marBottom w:val="0"/>
      <w:divBdr>
        <w:top w:val="none" w:sz="0" w:space="0" w:color="auto"/>
        <w:left w:val="none" w:sz="0" w:space="0" w:color="auto"/>
        <w:bottom w:val="none" w:sz="0" w:space="0" w:color="auto"/>
        <w:right w:val="none" w:sz="0" w:space="0" w:color="auto"/>
      </w:divBdr>
    </w:div>
    <w:div w:id="994843072">
      <w:bodyDiv w:val="1"/>
      <w:marLeft w:val="0"/>
      <w:marRight w:val="0"/>
      <w:marTop w:val="0"/>
      <w:marBottom w:val="0"/>
      <w:divBdr>
        <w:top w:val="none" w:sz="0" w:space="0" w:color="auto"/>
        <w:left w:val="none" w:sz="0" w:space="0" w:color="auto"/>
        <w:bottom w:val="none" w:sz="0" w:space="0" w:color="auto"/>
        <w:right w:val="none" w:sz="0" w:space="0" w:color="auto"/>
      </w:divBdr>
    </w:div>
    <w:div w:id="995258488">
      <w:bodyDiv w:val="1"/>
      <w:marLeft w:val="0"/>
      <w:marRight w:val="0"/>
      <w:marTop w:val="0"/>
      <w:marBottom w:val="0"/>
      <w:divBdr>
        <w:top w:val="none" w:sz="0" w:space="0" w:color="auto"/>
        <w:left w:val="none" w:sz="0" w:space="0" w:color="auto"/>
        <w:bottom w:val="none" w:sz="0" w:space="0" w:color="auto"/>
        <w:right w:val="none" w:sz="0" w:space="0" w:color="auto"/>
      </w:divBdr>
    </w:div>
    <w:div w:id="995501342">
      <w:bodyDiv w:val="1"/>
      <w:marLeft w:val="0"/>
      <w:marRight w:val="0"/>
      <w:marTop w:val="0"/>
      <w:marBottom w:val="0"/>
      <w:divBdr>
        <w:top w:val="none" w:sz="0" w:space="0" w:color="auto"/>
        <w:left w:val="none" w:sz="0" w:space="0" w:color="auto"/>
        <w:bottom w:val="none" w:sz="0" w:space="0" w:color="auto"/>
        <w:right w:val="none" w:sz="0" w:space="0" w:color="auto"/>
      </w:divBdr>
    </w:div>
    <w:div w:id="996693832">
      <w:bodyDiv w:val="1"/>
      <w:marLeft w:val="0"/>
      <w:marRight w:val="0"/>
      <w:marTop w:val="0"/>
      <w:marBottom w:val="0"/>
      <w:divBdr>
        <w:top w:val="none" w:sz="0" w:space="0" w:color="auto"/>
        <w:left w:val="none" w:sz="0" w:space="0" w:color="auto"/>
        <w:bottom w:val="none" w:sz="0" w:space="0" w:color="auto"/>
        <w:right w:val="none" w:sz="0" w:space="0" w:color="auto"/>
      </w:divBdr>
    </w:div>
    <w:div w:id="996766921">
      <w:bodyDiv w:val="1"/>
      <w:marLeft w:val="0"/>
      <w:marRight w:val="0"/>
      <w:marTop w:val="0"/>
      <w:marBottom w:val="0"/>
      <w:divBdr>
        <w:top w:val="none" w:sz="0" w:space="0" w:color="auto"/>
        <w:left w:val="none" w:sz="0" w:space="0" w:color="auto"/>
        <w:bottom w:val="none" w:sz="0" w:space="0" w:color="auto"/>
        <w:right w:val="none" w:sz="0" w:space="0" w:color="auto"/>
      </w:divBdr>
    </w:div>
    <w:div w:id="998457731">
      <w:bodyDiv w:val="1"/>
      <w:marLeft w:val="0"/>
      <w:marRight w:val="0"/>
      <w:marTop w:val="0"/>
      <w:marBottom w:val="0"/>
      <w:divBdr>
        <w:top w:val="none" w:sz="0" w:space="0" w:color="auto"/>
        <w:left w:val="none" w:sz="0" w:space="0" w:color="auto"/>
        <w:bottom w:val="none" w:sz="0" w:space="0" w:color="auto"/>
        <w:right w:val="none" w:sz="0" w:space="0" w:color="auto"/>
      </w:divBdr>
    </w:div>
    <w:div w:id="998539099">
      <w:bodyDiv w:val="1"/>
      <w:marLeft w:val="0"/>
      <w:marRight w:val="0"/>
      <w:marTop w:val="0"/>
      <w:marBottom w:val="0"/>
      <w:divBdr>
        <w:top w:val="none" w:sz="0" w:space="0" w:color="auto"/>
        <w:left w:val="none" w:sz="0" w:space="0" w:color="auto"/>
        <w:bottom w:val="none" w:sz="0" w:space="0" w:color="auto"/>
        <w:right w:val="none" w:sz="0" w:space="0" w:color="auto"/>
      </w:divBdr>
    </w:div>
    <w:div w:id="998652176">
      <w:bodyDiv w:val="1"/>
      <w:marLeft w:val="0"/>
      <w:marRight w:val="0"/>
      <w:marTop w:val="0"/>
      <w:marBottom w:val="0"/>
      <w:divBdr>
        <w:top w:val="none" w:sz="0" w:space="0" w:color="auto"/>
        <w:left w:val="none" w:sz="0" w:space="0" w:color="auto"/>
        <w:bottom w:val="none" w:sz="0" w:space="0" w:color="auto"/>
        <w:right w:val="none" w:sz="0" w:space="0" w:color="auto"/>
      </w:divBdr>
    </w:div>
    <w:div w:id="1000354474">
      <w:bodyDiv w:val="1"/>
      <w:marLeft w:val="0"/>
      <w:marRight w:val="0"/>
      <w:marTop w:val="0"/>
      <w:marBottom w:val="0"/>
      <w:divBdr>
        <w:top w:val="none" w:sz="0" w:space="0" w:color="auto"/>
        <w:left w:val="none" w:sz="0" w:space="0" w:color="auto"/>
        <w:bottom w:val="none" w:sz="0" w:space="0" w:color="auto"/>
        <w:right w:val="none" w:sz="0" w:space="0" w:color="auto"/>
      </w:divBdr>
    </w:div>
    <w:div w:id="1000549454">
      <w:bodyDiv w:val="1"/>
      <w:marLeft w:val="0"/>
      <w:marRight w:val="0"/>
      <w:marTop w:val="0"/>
      <w:marBottom w:val="0"/>
      <w:divBdr>
        <w:top w:val="none" w:sz="0" w:space="0" w:color="auto"/>
        <w:left w:val="none" w:sz="0" w:space="0" w:color="auto"/>
        <w:bottom w:val="none" w:sz="0" w:space="0" w:color="auto"/>
        <w:right w:val="none" w:sz="0" w:space="0" w:color="auto"/>
      </w:divBdr>
    </w:div>
    <w:div w:id="1001003673">
      <w:bodyDiv w:val="1"/>
      <w:marLeft w:val="0"/>
      <w:marRight w:val="0"/>
      <w:marTop w:val="0"/>
      <w:marBottom w:val="0"/>
      <w:divBdr>
        <w:top w:val="none" w:sz="0" w:space="0" w:color="auto"/>
        <w:left w:val="none" w:sz="0" w:space="0" w:color="auto"/>
        <w:bottom w:val="none" w:sz="0" w:space="0" w:color="auto"/>
        <w:right w:val="none" w:sz="0" w:space="0" w:color="auto"/>
      </w:divBdr>
    </w:div>
    <w:div w:id="1001204810">
      <w:bodyDiv w:val="1"/>
      <w:marLeft w:val="0"/>
      <w:marRight w:val="0"/>
      <w:marTop w:val="0"/>
      <w:marBottom w:val="0"/>
      <w:divBdr>
        <w:top w:val="none" w:sz="0" w:space="0" w:color="auto"/>
        <w:left w:val="none" w:sz="0" w:space="0" w:color="auto"/>
        <w:bottom w:val="none" w:sz="0" w:space="0" w:color="auto"/>
        <w:right w:val="none" w:sz="0" w:space="0" w:color="auto"/>
      </w:divBdr>
    </w:div>
    <w:div w:id="1001736063">
      <w:bodyDiv w:val="1"/>
      <w:marLeft w:val="0"/>
      <w:marRight w:val="0"/>
      <w:marTop w:val="0"/>
      <w:marBottom w:val="0"/>
      <w:divBdr>
        <w:top w:val="none" w:sz="0" w:space="0" w:color="auto"/>
        <w:left w:val="none" w:sz="0" w:space="0" w:color="auto"/>
        <w:bottom w:val="none" w:sz="0" w:space="0" w:color="auto"/>
        <w:right w:val="none" w:sz="0" w:space="0" w:color="auto"/>
      </w:divBdr>
    </w:div>
    <w:div w:id="1002470783">
      <w:bodyDiv w:val="1"/>
      <w:marLeft w:val="0"/>
      <w:marRight w:val="0"/>
      <w:marTop w:val="0"/>
      <w:marBottom w:val="0"/>
      <w:divBdr>
        <w:top w:val="none" w:sz="0" w:space="0" w:color="auto"/>
        <w:left w:val="none" w:sz="0" w:space="0" w:color="auto"/>
        <w:bottom w:val="none" w:sz="0" w:space="0" w:color="auto"/>
        <w:right w:val="none" w:sz="0" w:space="0" w:color="auto"/>
      </w:divBdr>
    </w:div>
    <w:div w:id="1002508279">
      <w:bodyDiv w:val="1"/>
      <w:marLeft w:val="0"/>
      <w:marRight w:val="0"/>
      <w:marTop w:val="0"/>
      <w:marBottom w:val="0"/>
      <w:divBdr>
        <w:top w:val="none" w:sz="0" w:space="0" w:color="auto"/>
        <w:left w:val="none" w:sz="0" w:space="0" w:color="auto"/>
        <w:bottom w:val="none" w:sz="0" w:space="0" w:color="auto"/>
        <w:right w:val="none" w:sz="0" w:space="0" w:color="auto"/>
      </w:divBdr>
    </w:div>
    <w:div w:id="1003388861">
      <w:bodyDiv w:val="1"/>
      <w:marLeft w:val="0"/>
      <w:marRight w:val="0"/>
      <w:marTop w:val="0"/>
      <w:marBottom w:val="0"/>
      <w:divBdr>
        <w:top w:val="none" w:sz="0" w:space="0" w:color="auto"/>
        <w:left w:val="none" w:sz="0" w:space="0" w:color="auto"/>
        <w:bottom w:val="none" w:sz="0" w:space="0" w:color="auto"/>
        <w:right w:val="none" w:sz="0" w:space="0" w:color="auto"/>
      </w:divBdr>
    </w:div>
    <w:div w:id="1003506787">
      <w:bodyDiv w:val="1"/>
      <w:marLeft w:val="0"/>
      <w:marRight w:val="0"/>
      <w:marTop w:val="0"/>
      <w:marBottom w:val="0"/>
      <w:divBdr>
        <w:top w:val="none" w:sz="0" w:space="0" w:color="auto"/>
        <w:left w:val="none" w:sz="0" w:space="0" w:color="auto"/>
        <w:bottom w:val="none" w:sz="0" w:space="0" w:color="auto"/>
        <w:right w:val="none" w:sz="0" w:space="0" w:color="auto"/>
      </w:divBdr>
    </w:div>
    <w:div w:id="1003823916">
      <w:bodyDiv w:val="1"/>
      <w:marLeft w:val="0"/>
      <w:marRight w:val="0"/>
      <w:marTop w:val="0"/>
      <w:marBottom w:val="0"/>
      <w:divBdr>
        <w:top w:val="none" w:sz="0" w:space="0" w:color="auto"/>
        <w:left w:val="none" w:sz="0" w:space="0" w:color="auto"/>
        <w:bottom w:val="none" w:sz="0" w:space="0" w:color="auto"/>
        <w:right w:val="none" w:sz="0" w:space="0" w:color="auto"/>
      </w:divBdr>
    </w:div>
    <w:div w:id="1004670114">
      <w:bodyDiv w:val="1"/>
      <w:marLeft w:val="0"/>
      <w:marRight w:val="0"/>
      <w:marTop w:val="0"/>
      <w:marBottom w:val="0"/>
      <w:divBdr>
        <w:top w:val="none" w:sz="0" w:space="0" w:color="auto"/>
        <w:left w:val="none" w:sz="0" w:space="0" w:color="auto"/>
        <w:bottom w:val="none" w:sz="0" w:space="0" w:color="auto"/>
        <w:right w:val="none" w:sz="0" w:space="0" w:color="auto"/>
      </w:divBdr>
    </w:div>
    <w:div w:id="1004820449">
      <w:bodyDiv w:val="1"/>
      <w:marLeft w:val="0"/>
      <w:marRight w:val="0"/>
      <w:marTop w:val="0"/>
      <w:marBottom w:val="0"/>
      <w:divBdr>
        <w:top w:val="none" w:sz="0" w:space="0" w:color="auto"/>
        <w:left w:val="none" w:sz="0" w:space="0" w:color="auto"/>
        <w:bottom w:val="none" w:sz="0" w:space="0" w:color="auto"/>
        <w:right w:val="none" w:sz="0" w:space="0" w:color="auto"/>
      </w:divBdr>
    </w:div>
    <w:div w:id="1007248098">
      <w:bodyDiv w:val="1"/>
      <w:marLeft w:val="0"/>
      <w:marRight w:val="0"/>
      <w:marTop w:val="0"/>
      <w:marBottom w:val="0"/>
      <w:divBdr>
        <w:top w:val="none" w:sz="0" w:space="0" w:color="auto"/>
        <w:left w:val="none" w:sz="0" w:space="0" w:color="auto"/>
        <w:bottom w:val="none" w:sz="0" w:space="0" w:color="auto"/>
        <w:right w:val="none" w:sz="0" w:space="0" w:color="auto"/>
      </w:divBdr>
    </w:div>
    <w:div w:id="1008144679">
      <w:bodyDiv w:val="1"/>
      <w:marLeft w:val="0"/>
      <w:marRight w:val="0"/>
      <w:marTop w:val="0"/>
      <w:marBottom w:val="0"/>
      <w:divBdr>
        <w:top w:val="none" w:sz="0" w:space="0" w:color="auto"/>
        <w:left w:val="none" w:sz="0" w:space="0" w:color="auto"/>
        <w:bottom w:val="none" w:sz="0" w:space="0" w:color="auto"/>
        <w:right w:val="none" w:sz="0" w:space="0" w:color="auto"/>
      </w:divBdr>
    </w:div>
    <w:div w:id="1008369326">
      <w:bodyDiv w:val="1"/>
      <w:marLeft w:val="0"/>
      <w:marRight w:val="0"/>
      <w:marTop w:val="0"/>
      <w:marBottom w:val="0"/>
      <w:divBdr>
        <w:top w:val="none" w:sz="0" w:space="0" w:color="auto"/>
        <w:left w:val="none" w:sz="0" w:space="0" w:color="auto"/>
        <w:bottom w:val="none" w:sz="0" w:space="0" w:color="auto"/>
        <w:right w:val="none" w:sz="0" w:space="0" w:color="auto"/>
      </w:divBdr>
    </w:div>
    <w:div w:id="1008408774">
      <w:bodyDiv w:val="1"/>
      <w:marLeft w:val="0"/>
      <w:marRight w:val="0"/>
      <w:marTop w:val="0"/>
      <w:marBottom w:val="0"/>
      <w:divBdr>
        <w:top w:val="none" w:sz="0" w:space="0" w:color="auto"/>
        <w:left w:val="none" w:sz="0" w:space="0" w:color="auto"/>
        <w:bottom w:val="none" w:sz="0" w:space="0" w:color="auto"/>
        <w:right w:val="none" w:sz="0" w:space="0" w:color="auto"/>
      </w:divBdr>
    </w:div>
    <w:div w:id="1008943614">
      <w:bodyDiv w:val="1"/>
      <w:marLeft w:val="0"/>
      <w:marRight w:val="0"/>
      <w:marTop w:val="0"/>
      <w:marBottom w:val="0"/>
      <w:divBdr>
        <w:top w:val="none" w:sz="0" w:space="0" w:color="auto"/>
        <w:left w:val="none" w:sz="0" w:space="0" w:color="auto"/>
        <w:bottom w:val="none" w:sz="0" w:space="0" w:color="auto"/>
        <w:right w:val="none" w:sz="0" w:space="0" w:color="auto"/>
      </w:divBdr>
    </w:div>
    <w:div w:id="1009482393">
      <w:bodyDiv w:val="1"/>
      <w:marLeft w:val="0"/>
      <w:marRight w:val="0"/>
      <w:marTop w:val="0"/>
      <w:marBottom w:val="0"/>
      <w:divBdr>
        <w:top w:val="none" w:sz="0" w:space="0" w:color="auto"/>
        <w:left w:val="none" w:sz="0" w:space="0" w:color="auto"/>
        <w:bottom w:val="none" w:sz="0" w:space="0" w:color="auto"/>
        <w:right w:val="none" w:sz="0" w:space="0" w:color="auto"/>
      </w:divBdr>
    </w:div>
    <w:div w:id="1009596819">
      <w:bodyDiv w:val="1"/>
      <w:marLeft w:val="0"/>
      <w:marRight w:val="0"/>
      <w:marTop w:val="0"/>
      <w:marBottom w:val="0"/>
      <w:divBdr>
        <w:top w:val="none" w:sz="0" w:space="0" w:color="auto"/>
        <w:left w:val="none" w:sz="0" w:space="0" w:color="auto"/>
        <w:bottom w:val="none" w:sz="0" w:space="0" w:color="auto"/>
        <w:right w:val="none" w:sz="0" w:space="0" w:color="auto"/>
      </w:divBdr>
    </w:div>
    <w:div w:id="1009790489">
      <w:bodyDiv w:val="1"/>
      <w:marLeft w:val="0"/>
      <w:marRight w:val="0"/>
      <w:marTop w:val="0"/>
      <w:marBottom w:val="0"/>
      <w:divBdr>
        <w:top w:val="none" w:sz="0" w:space="0" w:color="auto"/>
        <w:left w:val="none" w:sz="0" w:space="0" w:color="auto"/>
        <w:bottom w:val="none" w:sz="0" w:space="0" w:color="auto"/>
        <w:right w:val="none" w:sz="0" w:space="0" w:color="auto"/>
      </w:divBdr>
    </w:div>
    <w:div w:id="1010444993">
      <w:bodyDiv w:val="1"/>
      <w:marLeft w:val="0"/>
      <w:marRight w:val="0"/>
      <w:marTop w:val="0"/>
      <w:marBottom w:val="0"/>
      <w:divBdr>
        <w:top w:val="none" w:sz="0" w:space="0" w:color="auto"/>
        <w:left w:val="none" w:sz="0" w:space="0" w:color="auto"/>
        <w:bottom w:val="none" w:sz="0" w:space="0" w:color="auto"/>
        <w:right w:val="none" w:sz="0" w:space="0" w:color="auto"/>
      </w:divBdr>
    </w:div>
    <w:div w:id="1012340320">
      <w:bodyDiv w:val="1"/>
      <w:marLeft w:val="0"/>
      <w:marRight w:val="0"/>
      <w:marTop w:val="0"/>
      <w:marBottom w:val="0"/>
      <w:divBdr>
        <w:top w:val="none" w:sz="0" w:space="0" w:color="auto"/>
        <w:left w:val="none" w:sz="0" w:space="0" w:color="auto"/>
        <w:bottom w:val="none" w:sz="0" w:space="0" w:color="auto"/>
        <w:right w:val="none" w:sz="0" w:space="0" w:color="auto"/>
      </w:divBdr>
    </w:div>
    <w:div w:id="1013069915">
      <w:bodyDiv w:val="1"/>
      <w:marLeft w:val="0"/>
      <w:marRight w:val="0"/>
      <w:marTop w:val="0"/>
      <w:marBottom w:val="0"/>
      <w:divBdr>
        <w:top w:val="none" w:sz="0" w:space="0" w:color="auto"/>
        <w:left w:val="none" w:sz="0" w:space="0" w:color="auto"/>
        <w:bottom w:val="none" w:sz="0" w:space="0" w:color="auto"/>
        <w:right w:val="none" w:sz="0" w:space="0" w:color="auto"/>
      </w:divBdr>
    </w:div>
    <w:div w:id="1013917470">
      <w:bodyDiv w:val="1"/>
      <w:marLeft w:val="0"/>
      <w:marRight w:val="0"/>
      <w:marTop w:val="0"/>
      <w:marBottom w:val="0"/>
      <w:divBdr>
        <w:top w:val="none" w:sz="0" w:space="0" w:color="auto"/>
        <w:left w:val="none" w:sz="0" w:space="0" w:color="auto"/>
        <w:bottom w:val="none" w:sz="0" w:space="0" w:color="auto"/>
        <w:right w:val="none" w:sz="0" w:space="0" w:color="auto"/>
      </w:divBdr>
    </w:div>
    <w:div w:id="1015035045">
      <w:bodyDiv w:val="1"/>
      <w:marLeft w:val="0"/>
      <w:marRight w:val="0"/>
      <w:marTop w:val="0"/>
      <w:marBottom w:val="0"/>
      <w:divBdr>
        <w:top w:val="none" w:sz="0" w:space="0" w:color="auto"/>
        <w:left w:val="none" w:sz="0" w:space="0" w:color="auto"/>
        <w:bottom w:val="none" w:sz="0" w:space="0" w:color="auto"/>
        <w:right w:val="none" w:sz="0" w:space="0" w:color="auto"/>
      </w:divBdr>
    </w:div>
    <w:div w:id="1015376263">
      <w:bodyDiv w:val="1"/>
      <w:marLeft w:val="0"/>
      <w:marRight w:val="0"/>
      <w:marTop w:val="0"/>
      <w:marBottom w:val="0"/>
      <w:divBdr>
        <w:top w:val="none" w:sz="0" w:space="0" w:color="auto"/>
        <w:left w:val="none" w:sz="0" w:space="0" w:color="auto"/>
        <w:bottom w:val="none" w:sz="0" w:space="0" w:color="auto"/>
        <w:right w:val="none" w:sz="0" w:space="0" w:color="auto"/>
      </w:divBdr>
    </w:div>
    <w:div w:id="1016541728">
      <w:bodyDiv w:val="1"/>
      <w:marLeft w:val="0"/>
      <w:marRight w:val="0"/>
      <w:marTop w:val="0"/>
      <w:marBottom w:val="0"/>
      <w:divBdr>
        <w:top w:val="none" w:sz="0" w:space="0" w:color="auto"/>
        <w:left w:val="none" w:sz="0" w:space="0" w:color="auto"/>
        <w:bottom w:val="none" w:sz="0" w:space="0" w:color="auto"/>
        <w:right w:val="none" w:sz="0" w:space="0" w:color="auto"/>
      </w:divBdr>
    </w:div>
    <w:div w:id="1016545350">
      <w:bodyDiv w:val="1"/>
      <w:marLeft w:val="0"/>
      <w:marRight w:val="0"/>
      <w:marTop w:val="0"/>
      <w:marBottom w:val="0"/>
      <w:divBdr>
        <w:top w:val="none" w:sz="0" w:space="0" w:color="auto"/>
        <w:left w:val="none" w:sz="0" w:space="0" w:color="auto"/>
        <w:bottom w:val="none" w:sz="0" w:space="0" w:color="auto"/>
        <w:right w:val="none" w:sz="0" w:space="0" w:color="auto"/>
      </w:divBdr>
    </w:div>
    <w:div w:id="1016615736">
      <w:bodyDiv w:val="1"/>
      <w:marLeft w:val="0"/>
      <w:marRight w:val="0"/>
      <w:marTop w:val="0"/>
      <w:marBottom w:val="0"/>
      <w:divBdr>
        <w:top w:val="none" w:sz="0" w:space="0" w:color="auto"/>
        <w:left w:val="none" w:sz="0" w:space="0" w:color="auto"/>
        <w:bottom w:val="none" w:sz="0" w:space="0" w:color="auto"/>
        <w:right w:val="none" w:sz="0" w:space="0" w:color="auto"/>
      </w:divBdr>
    </w:div>
    <w:div w:id="1017119494">
      <w:bodyDiv w:val="1"/>
      <w:marLeft w:val="0"/>
      <w:marRight w:val="0"/>
      <w:marTop w:val="0"/>
      <w:marBottom w:val="0"/>
      <w:divBdr>
        <w:top w:val="none" w:sz="0" w:space="0" w:color="auto"/>
        <w:left w:val="none" w:sz="0" w:space="0" w:color="auto"/>
        <w:bottom w:val="none" w:sz="0" w:space="0" w:color="auto"/>
        <w:right w:val="none" w:sz="0" w:space="0" w:color="auto"/>
      </w:divBdr>
    </w:div>
    <w:div w:id="1017539620">
      <w:bodyDiv w:val="1"/>
      <w:marLeft w:val="0"/>
      <w:marRight w:val="0"/>
      <w:marTop w:val="0"/>
      <w:marBottom w:val="0"/>
      <w:divBdr>
        <w:top w:val="none" w:sz="0" w:space="0" w:color="auto"/>
        <w:left w:val="none" w:sz="0" w:space="0" w:color="auto"/>
        <w:bottom w:val="none" w:sz="0" w:space="0" w:color="auto"/>
        <w:right w:val="none" w:sz="0" w:space="0" w:color="auto"/>
      </w:divBdr>
    </w:div>
    <w:div w:id="1017544277">
      <w:bodyDiv w:val="1"/>
      <w:marLeft w:val="0"/>
      <w:marRight w:val="0"/>
      <w:marTop w:val="0"/>
      <w:marBottom w:val="0"/>
      <w:divBdr>
        <w:top w:val="none" w:sz="0" w:space="0" w:color="auto"/>
        <w:left w:val="none" w:sz="0" w:space="0" w:color="auto"/>
        <w:bottom w:val="none" w:sz="0" w:space="0" w:color="auto"/>
        <w:right w:val="none" w:sz="0" w:space="0" w:color="auto"/>
      </w:divBdr>
    </w:div>
    <w:div w:id="1018309563">
      <w:bodyDiv w:val="1"/>
      <w:marLeft w:val="0"/>
      <w:marRight w:val="0"/>
      <w:marTop w:val="0"/>
      <w:marBottom w:val="0"/>
      <w:divBdr>
        <w:top w:val="none" w:sz="0" w:space="0" w:color="auto"/>
        <w:left w:val="none" w:sz="0" w:space="0" w:color="auto"/>
        <w:bottom w:val="none" w:sz="0" w:space="0" w:color="auto"/>
        <w:right w:val="none" w:sz="0" w:space="0" w:color="auto"/>
      </w:divBdr>
    </w:div>
    <w:div w:id="1018703233">
      <w:bodyDiv w:val="1"/>
      <w:marLeft w:val="0"/>
      <w:marRight w:val="0"/>
      <w:marTop w:val="0"/>
      <w:marBottom w:val="0"/>
      <w:divBdr>
        <w:top w:val="none" w:sz="0" w:space="0" w:color="auto"/>
        <w:left w:val="none" w:sz="0" w:space="0" w:color="auto"/>
        <w:bottom w:val="none" w:sz="0" w:space="0" w:color="auto"/>
        <w:right w:val="none" w:sz="0" w:space="0" w:color="auto"/>
      </w:divBdr>
    </w:div>
    <w:div w:id="1019547925">
      <w:bodyDiv w:val="1"/>
      <w:marLeft w:val="0"/>
      <w:marRight w:val="0"/>
      <w:marTop w:val="0"/>
      <w:marBottom w:val="0"/>
      <w:divBdr>
        <w:top w:val="none" w:sz="0" w:space="0" w:color="auto"/>
        <w:left w:val="none" w:sz="0" w:space="0" w:color="auto"/>
        <w:bottom w:val="none" w:sz="0" w:space="0" w:color="auto"/>
        <w:right w:val="none" w:sz="0" w:space="0" w:color="auto"/>
      </w:divBdr>
    </w:div>
    <w:div w:id="1019550322">
      <w:bodyDiv w:val="1"/>
      <w:marLeft w:val="0"/>
      <w:marRight w:val="0"/>
      <w:marTop w:val="0"/>
      <w:marBottom w:val="0"/>
      <w:divBdr>
        <w:top w:val="none" w:sz="0" w:space="0" w:color="auto"/>
        <w:left w:val="none" w:sz="0" w:space="0" w:color="auto"/>
        <w:bottom w:val="none" w:sz="0" w:space="0" w:color="auto"/>
        <w:right w:val="none" w:sz="0" w:space="0" w:color="auto"/>
      </w:divBdr>
    </w:div>
    <w:div w:id="1019550687">
      <w:bodyDiv w:val="1"/>
      <w:marLeft w:val="0"/>
      <w:marRight w:val="0"/>
      <w:marTop w:val="0"/>
      <w:marBottom w:val="0"/>
      <w:divBdr>
        <w:top w:val="none" w:sz="0" w:space="0" w:color="auto"/>
        <w:left w:val="none" w:sz="0" w:space="0" w:color="auto"/>
        <w:bottom w:val="none" w:sz="0" w:space="0" w:color="auto"/>
        <w:right w:val="none" w:sz="0" w:space="0" w:color="auto"/>
      </w:divBdr>
    </w:div>
    <w:div w:id="1020202872">
      <w:bodyDiv w:val="1"/>
      <w:marLeft w:val="0"/>
      <w:marRight w:val="0"/>
      <w:marTop w:val="0"/>
      <w:marBottom w:val="0"/>
      <w:divBdr>
        <w:top w:val="none" w:sz="0" w:space="0" w:color="auto"/>
        <w:left w:val="none" w:sz="0" w:space="0" w:color="auto"/>
        <w:bottom w:val="none" w:sz="0" w:space="0" w:color="auto"/>
        <w:right w:val="none" w:sz="0" w:space="0" w:color="auto"/>
      </w:divBdr>
    </w:div>
    <w:div w:id="1021396211">
      <w:bodyDiv w:val="1"/>
      <w:marLeft w:val="0"/>
      <w:marRight w:val="0"/>
      <w:marTop w:val="0"/>
      <w:marBottom w:val="0"/>
      <w:divBdr>
        <w:top w:val="none" w:sz="0" w:space="0" w:color="auto"/>
        <w:left w:val="none" w:sz="0" w:space="0" w:color="auto"/>
        <w:bottom w:val="none" w:sz="0" w:space="0" w:color="auto"/>
        <w:right w:val="none" w:sz="0" w:space="0" w:color="auto"/>
      </w:divBdr>
    </w:div>
    <w:div w:id="1021470731">
      <w:bodyDiv w:val="1"/>
      <w:marLeft w:val="0"/>
      <w:marRight w:val="0"/>
      <w:marTop w:val="0"/>
      <w:marBottom w:val="0"/>
      <w:divBdr>
        <w:top w:val="none" w:sz="0" w:space="0" w:color="auto"/>
        <w:left w:val="none" w:sz="0" w:space="0" w:color="auto"/>
        <w:bottom w:val="none" w:sz="0" w:space="0" w:color="auto"/>
        <w:right w:val="none" w:sz="0" w:space="0" w:color="auto"/>
      </w:divBdr>
    </w:div>
    <w:div w:id="1021541864">
      <w:bodyDiv w:val="1"/>
      <w:marLeft w:val="0"/>
      <w:marRight w:val="0"/>
      <w:marTop w:val="0"/>
      <w:marBottom w:val="0"/>
      <w:divBdr>
        <w:top w:val="none" w:sz="0" w:space="0" w:color="auto"/>
        <w:left w:val="none" w:sz="0" w:space="0" w:color="auto"/>
        <w:bottom w:val="none" w:sz="0" w:space="0" w:color="auto"/>
        <w:right w:val="none" w:sz="0" w:space="0" w:color="auto"/>
      </w:divBdr>
    </w:div>
    <w:div w:id="1022123107">
      <w:bodyDiv w:val="1"/>
      <w:marLeft w:val="0"/>
      <w:marRight w:val="0"/>
      <w:marTop w:val="0"/>
      <w:marBottom w:val="0"/>
      <w:divBdr>
        <w:top w:val="none" w:sz="0" w:space="0" w:color="auto"/>
        <w:left w:val="none" w:sz="0" w:space="0" w:color="auto"/>
        <w:bottom w:val="none" w:sz="0" w:space="0" w:color="auto"/>
        <w:right w:val="none" w:sz="0" w:space="0" w:color="auto"/>
      </w:divBdr>
    </w:div>
    <w:div w:id="1023244962">
      <w:bodyDiv w:val="1"/>
      <w:marLeft w:val="0"/>
      <w:marRight w:val="0"/>
      <w:marTop w:val="0"/>
      <w:marBottom w:val="0"/>
      <w:divBdr>
        <w:top w:val="none" w:sz="0" w:space="0" w:color="auto"/>
        <w:left w:val="none" w:sz="0" w:space="0" w:color="auto"/>
        <w:bottom w:val="none" w:sz="0" w:space="0" w:color="auto"/>
        <w:right w:val="none" w:sz="0" w:space="0" w:color="auto"/>
      </w:divBdr>
    </w:div>
    <w:div w:id="1023701263">
      <w:bodyDiv w:val="1"/>
      <w:marLeft w:val="0"/>
      <w:marRight w:val="0"/>
      <w:marTop w:val="0"/>
      <w:marBottom w:val="0"/>
      <w:divBdr>
        <w:top w:val="none" w:sz="0" w:space="0" w:color="auto"/>
        <w:left w:val="none" w:sz="0" w:space="0" w:color="auto"/>
        <w:bottom w:val="none" w:sz="0" w:space="0" w:color="auto"/>
        <w:right w:val="none" w:sz="0" w:space="0" w:color="auto"/>
      </w:divBdr>
    </w:div>
    <w:div w:id="1023941986">
      <w:bodyDiv w:val="1"/>
      <w:marLeft w:val="0"/>
      <w:marRight w:val="0"/>
      <w:marTop w:val="0"/>
      <w:marBottom w:val="0"/>
      <w:divBdr>
        <w:top w:val="none" w:sz="0" w:space="0" w:color="auto"/>
        <w:left w:val="none" w:sz="0" w:space="0" w:color="auto"/>
        <w:bottom w:val="none" w:sz="0" w:space="0" w:color="auto"/>
        <w:right w:val="none" w:sz="0" w:space="0" w:color="auto"/>
      </w:divBdr>
    </w:div>
    <w:div w:id="1024862122">
      <w:bodyDiv w:val="1"/>
      <w:marLeft w:val="0"/>
      <w:marRight w:val="0"/>
      <w:marTop w:val="0"/>
      <w:marBottom w:val="0"/>
      <w:divBdr>
        <w:top w:val="none" w:sz="0" w:space="0" w:color="auto"/>
        <w:left w:val="none" w:sz="0" w:space="0" w:color="auto"/>
        <w:bottom w:val="none" w:sz="0" w:space="0" w:color="auto"/>
        <w:right w:val="none" w:sz="0" w:space="0" w:color="auto"/>
      </w:divBdr>
    </w:div>
    <w:div w:id="1024936240">
      <w:bodyDiv w:val="1"/>
      <w:marLeft w:val="0"/>
      <w:marRight w:val="0"/>
      <w:marTop w:val="0"/>
      <w:marBottom w:val="0"/>
      <w:divBdr>
        <w:top w:val="none" w:sz="0" w:space="0" w:color="auto"/>
        <w:left w:val="none" w:sz="0" w:space="0" w:color="auto"/>
        <w:bottom w:val="none" w:sz="0" w:space="0" w:color="auto"/>
        <w:right w:val="none" w:sz="0" w:space="0" w:color="auto"/>
      </w:divBdr>
    </w:div>
    <w:div w:id="1025255516">
      <w:bodyDiv w:val="1"/>
      <w:marLeft w:val="0"/>
      <w:marRight w:val="0"/>
      <w:marTop w:val="0"/>
      <w:marBottom w:val="0"/>
      <w:divBdr>
        <w:top w:val="none" w:sz="0" w:space="0" w:color="auto"/>
        <w:left w:val="none" w:sz="0" w:space="0" w:color="auto"/>
        <w:bottom w:val="none" w:sz="0" w:space="0" w:color="auto"/>
        <w:right w:val="none" w:sz="0" w:space="0" w:color="auto"/>
      </w:divBdr>
    </w:div>
    <w:div w:id="1025978754">
      <w:bodyDiv w:val="1"/>
      <w:marLeft w:val="0"/>
      <w:marRight w:val="0"/>
      <w:marTop w:val="0"/>
      <w:marBottom w:val="0"/>
      <w:divBdr>
        <w:top w:val="none" w:sz="0" w:space="0" w:color="auto"/>
        <w:left w:val="none" w:sz="0" w:space="0" w:color="auto"/>
        <w:bottom w:val="none" w:sz="0" w:space="0" w:color="auto"/>
        <w:right w:val="none" w:sz="0" w:space="0" w:color="auto"/>
      </w:divBdr>
    </w:div>
    <w:div w:id="1025979018">
      <w:bodyDiv w:val="1"/>
      <w:marLeft w:val="0"/>
      <w:marRight w:val="0"/>
      <w:marTop w:val="0"/>
      <w:marBottom w:val="0"/>
      <w:divBdr>
        <w:top w:val="none" w:sz="0" w:space="0" w:color="auto"/>
        <w:left w:val="none" w:sz="0" w:space="0" w:color="auto"/>
        <w:bottom w:val="none" w:sz="0" w:space="0" w:color="auto"/>
        <w:right w:val="none" w:sz="0" w:space="0" w:color="auto"/>
      </w:divBdr>
    </w:div>
    <w:div w:id="1026103623">
      <w:bodyDiv w:val="1"/>
      <w:marLeft w:val="0"/>
      <w:marRight w:val="0"/>
      <w:marTop w:val="0"/>
      <w:marBottom w:val="0"/>
      <w:divBdr>
        <w:top w:val="none" w:sz="0" w:space="0" w:color="auto"/>
        <w:left w:val="none" w:sz="0" w:space="0" w:color="auto"/>
        <w:bottom w:val="none" w:sz="0" w:space="0" w:color="auto"/>
        <w:right w:val="none" w:sz="0" w:space="0" w:color="auto"/>
      </w:divBdr>
    </w:div>
    <w:div w:id="1026298590">
      <w:bodyDiv w:val="1"/>
      <w:marLeft w:val="0"/>
      <w:marRight w:val="0"/>
      <w:marTop w:val="0"/>
      <w:marBottom w:val="0"/>
      <w:divBdr>
        <w:top w:val="none" w:sz="0" w:space="0" w:color="auto"/>
        <w:left w:val="none" w:sz="0" w:space="0" w:color="auto"/>
        <w:bottom w:val="none" w:sz="0" w:space="0" w:color="auto"/>
        <w:right w:val="none" w:sz="0" w:space="0" w:color="auto"/>
      </w:divBdr>
    </w:div>
    <w:div w:id="1027095821">
      <w:bodyDiv w:val="1"/>
      <w:marLeft w:val="0"/>
      <w:marRight w:val="0"/>
      <w:marTop w:val="0"/>
      <w:marBottom w:val="0"/>
      <w:divBdr>
        <w:top w:val="none" w:sz="0" w:space="0" w:color="auto"/>
        <w:left w:val="none" w:sz="0" w:space="0" w:color="auto"/>
        <w:bottom w:val="none" w:sz="0" w:space="0" w:color="auto"/>
        <w:right w:val="none" w:sz="0" w:space="0" w:color="auto"/>
      </w:divBdr>
    </w:div>
    <w:div w:id="1027412614">
      <w:bodyDiv w:val="1"/>
      <w:marLeft w:val="0"/>
      <w:marRight w:val="0"/>
      <w:marTop w:val="0"/>
      <w:marBottom w:val="0"/>
      <w:divBdr>
        <w:top w:val="none" w:sz="0" w:space="0" w:color="auto"/>
        <w:left w:val="none" w:sz="0" w:space="0" w:color="auto"/>
        <w:bottom w:val="none" w:sz="0" w:space="0" w:color="auto"/>
        <w:right w:val="none" w:sz="0" w:space="0" w:color="auto"/>
      </w:divBdr>
    </w:div>
    <w:div w:id="1027609168">
      <w:bodyDiv w:val="1"/>
      <w:marLeft w:val="0"/>
      <w:marRight w:val="0"/>
      <w:marTop w:val="0"/>
      <w:marBottom w:val="0"/>
      <w:divBdr>
        <w:top w:val="none" w:sz="0" w:space="0" w:color="auto"/>
        <w:left w:val="none" w:sz="0" w:space="0" w:color="auto"/>
        <w:bottom w:val="none" w:sz="0" w:space="0" w:color="auto"/>
        <w:right w:val="none" w:sz="0" w:space="0" w:color="auto"/>
      </w:divBdr>
    </w:div>
    <w:div w:id="1027678778">
      <w:bodyDiv w:val="1"/>
      <w:marLeft w:val="0"/>
      <w:marRight w:val="0"/>
      <w:marTop w:val="0"/>
      <w:marBottom w:val="0"/>
      <w:divBdr>
        <w:top w:val="none" w:sz="0" w:space="0" w:color="auto"/>
        <w:left w:val="none" w:sz="0" w:space="0" w:color="auto"/>
        <w:bottom w:val="none" w:sz="0" w:space="0" w:color="auto"/>
        <w:right w:val="none" w:sz="0" w:space="0" w:color="auto"/>
      </w:divBdr>
    </w:div>
    <w:div w:id="1028600970">
      <w:bodyDiv w:val="1"/>
      <w:marLeft w:val="0"/>
      <w:marRight w:val="0"/>
      <w:marTop w:val="0"/>
      <w:marBottom w:val="0"/>
      <w:divBdr>
        <w:top w:val="none" w:sz="0" w:space="0" w:color="auto"/>
        <w:left w:val="none" w:sz="0" w:space="0" w:color="auto"/>
        <w:bottom w:val="none" w:sz="0" w:space="0" w:color="auto"/>
        <w:right w:val="none" w:sz="0" w:space="0" w:color="auto"/>
      </w:divBdr>
    </w:div>
    <w:div w:id="1028872118">
      <w:bodyDiv w:val="1"/>
      <w:marLeft w:val="0"/>
      <w:marRight w:val="0"/>
      <w:marTop w:val="0"/>
      <w:marBottom w:val="0"/>
      <w:divBdr>
        <w:top w:val="none" w:sz="0" w:space="0" w:color="auto"/>
        <w:left w:val="none" w:sz="0" w:space="0" w:color="auto"/>
        <w:bottom w:val="none" w:sz="0" w:space="0" w:color="auto"/>
        <w:right w:val="none" w:sz="0" w:space="0" w:color="auto"/>
      </w:divBdr>
    </w:div>
    <w:div w:id="1031027690">
      <w:bodyDiv w:val="1"/>
      <w:marLeft w:val="0"/>
      <w:marRight w:val="0"/>
      <w:marTop w:val="0"/>
      <w:marBottom w:val="0"/>
      <w:divBdr>
        <w:top w:val="none" w:sz="0" w:space="0" w:color="auto"/>
        <w:left w:val="none" w:sz="0" w:space="0" w:color="auto"/>
        <w:bottom w:val="none" w:sz="0" w:space="0" w:color="auto"/>
        <w:right w:val="none" w:sz="0" w:space="0" w:color="auto"/>
      </w:divBdr>
    </w:div>
    <w:div w:id="1032150017">
      <w:bodyDiv w:val="1"/>
      <w:marLeft w:val="0"/>
      <w:marRight w:val="0"/>
      <w:marTop w:val="0"/>
      <w:marBottom w:val="0"/>
      <w:divBdr>
        <w:top w:val="none" w:sz="0" w:space="0" w:color="auto"/>
        <w:left w:val="none" w:sz="0" w:space="0" w:color="auto"/>
        <w:bottom w:val="none" w:sz="0" w:space="0" w:color="auto"/>
        <w:right w:val="none" w:sz="0" w:space="0" w:color="auto"/>
      </w:divBdr>
    </w:div>
    <w:div w:id="1032606582">
      <w:bodyDiv w:val="1"/>
      <w:marLeft w:val="0"/>
      <w:marRight w:val="0"/>
      <w:marTop w:val="0"/>
      <w:marBottom w:val="0"/>
      <w:divBdr>
        <w:top w:val="none" w:sz="0" w:space="0" w:color="auto"/>
        <w:left w:val="none" w:sz="0" w:space="0" w:color="auto"/>
        <w:bottom w:val="none" w:sz="0" w:space="0" w:color="auto"/>
        <w:right w:val="none" w:sz="0" w:space="0" w:color="auto"/>
      </w:divBdr>
    </w:div>
    <w:div w:id="1032652401">
      <w:bodyDiv w:val="1"/>
      <w:marLeft w:val="0"/>
      <w:marRight w:val="0"/>
      <w:marTop w:val="0"/>
      <w:marBottom w:val="0"/>
      <w:divBdr>
        <w:top w:val="none" w:sz="0" w:space="0" w:color="auto"/>
        <w:left w:val="none" w:sz="0" w:space="0" w:color="auto"/>
        <w:bottom w:val="none" w:sz="0" w:space="0" w:color="auto"/>
        <w:right w:val="none" w:sz="0" w:space="0" w:color="auto"/>
      </w:divBdr>
    </w:div>
    <w:div w:id="1034038217">
      <w:bodyDiv w:val="1"/>
      <w:marLeft w:val="0"/>
      <w:marRight w:val="0"/>
      <w:marTop w:val="0"/>
      <w:marBottom w:val="0"/>
      <w:divBdr>
        <w:top w:val="none" w:sz="0" w:space="0" w:color="auto"/>
        <w:left w:val="none" w:sz="0" w:space="0" w:color="auto"/>
        <w:bottom w:val="none" w:sz="0" w:space="0" w:color="auto"/>
        <w:right w:val="none" w:sz="0" w:space="0" w:color="auto"/>
      </w:divBdr>
    </w:div>
    <w:div w:id="1034234643">
      <w:bodyDiv w:val="1"/>
      <w:marLeft w:val="0"/>
      <w:marRight w:val="0"/>
      <w:marTop w:val="0"/>
      <w:marBottom w:val="0"/>
      <w:divBdr>
        <w:top w:val="none" w:sz="0" w:space="0" w:color="auto"/>
        <w:left w:val="none" w:sz="0" w:space="0" w:color="auto"/>
        <w:bottom w:val="none" w:sz="0" w:space="0" w:color="auto"/>
        <w:right w:val="none" w:sz="0" w:space="0" w:color="auto"/>
      </w:divBdr>
    </w:div>
    <w:div w:id="1034310264">
      <w:bodyDiv w:val="1"/>
      <w:marLeft w:val="0"/>
      <w:marRight w:val="0"/>
      <w:marTop w:val="0"/>
      <w:marBottom w:val="0"/>
      <w:divBdr>
        <w:top w:val="none" w:sz="0" w:space="0" w:color="auto"/>
        <w:left w:val="none" w:sz="0" w:space="0" w:color="auto"/>
        <w:bottom w:val="none" w:sz="0" w:space="0" w:color="auto"/>
        <w:right w:val="none" w:sz="0" w:space="0" w:color="auto"/>
      </w:divBdr>
    </w:div>
    <w:div w:id="1034691746">
      <w:bodyDiv w:val="1"/>
      <w:marLeft w:val="0"/>
      <w:marRight w:val="0"/>
      <w:marTop w:val="0"/>
      <w:marBottom w:val="0"/>
      <w:divBdr>
        <w:top w:val="none" w:sz="0" w:space="0" w:color="auto"/>
        <w:left w:val="none" w:sz="0" w:space="0" w:color="auto"/>
        <w:bottom w:val="none" w:sz="0" w:space="0" w:color="auto"/>
        <w:right w:val="none" w:sz="0" w:space="0" w:color="auto"/>
      </w:divBdr>
    </w:div>
    <w:div w:id="1035081059">
      <w:bodyDiv w:val="1"/>
      <w:marLeft w:val="0"/>
      <w:marRight w:val="0"/>
      <w:marTop w:val="0"/>
      <w:marBottom w:val="0"/>
      <w:divBdr>
        <w:top w:val="none" w:sz="0" w:space="0" w:color="auto"/>
        <w:left w:val="none" w:sz="0" w:space="0" w:color="auto"/>
        <w:bottom w:val="none" w:sz="0" w:space="0" w:color="auto"/>
        <w:right w:val="none" w:sz="0" w:space="0" w:color="auto"/>
      </w:divBdr>
    </w:div>
    <w:div w:id="1035158106">
      <w:bodyDiv w:val="1"/>
      <w:marLeft w:val="0"/>
      <w:marRight w:val="0"/>
      <w:marTop w:val="0"/>
      <w:marBottom w:val="0"/>
      <w:divBdr>
        <w:top w:val="none" w:sz="0" w:space="0" w:color="auto"/>
        <w:left w:val="none" w:sz="0" w:space="0" w:color="auto"/>
        <w:bottom w:val="none" w:sz="0" w:space="0" w:color="auto"/>
        <w:right w:val="none" w:sz="0" w:space="0" w:color="auto"/>
      </w:divBdr>
    </w:div>
    <w:div w:id="1035809721">
      <w:bodyDiv w:val="1"/>
      <w:marLeft w:val="0"/>
      <w:marRight w:val="0"/>
      <w:marTop w:val="0"/>
      <w:marBottom w:val="0"/>
      <w:divBdr>
        <w:top w:val="none" w:sz="0" w:space="0" w:color="auto"/>
        <w:left w:val="none" w:sz="0" w:space="0" w:color="auto"/>
        <w:bottom w:val="none" w:sz="0" w:space="0" w:color="auto"/>
        <w:right w:val="none" w:sz="0" w:space="0" w:color="auto"/>
      </w:divBdr>
    </w:div>
    <w:div w:id="1036468972">
      <w:bodyDiv w:val="1"/>
      <w:marLeft w:val="0"/>
      <w:marRight w:val="0"/>
      <w:marTop w:val="0"/>
      <w:marBottom w:val="0"/>
      <w:divBdr>
        <w:top w:val="none" w:sz="0" w:space="0" w:color="auto"/>
        <w:left w:val="none" w:sz="0" w:space="0" w:color="auto"/>
        <w:bottom w:val="none" w:sz="0" w:space="0" w:color="auto"/>
        <w:right w:val="none" w:sz="0" w:space="0" w:color="auto"/>
      </w:divBdr>
    </w:div>
    <w:div w:id="1036547098">
      <w:bodyDiv w:val="1"/>
      <w:marLeft w:val="0"/>
      <w:marRight w:val="0"/>
      <w:marTop w:val="0"/>
      <w:marBottom w:val="0"/>
      <w:divBdr>
        <w:top w:val="none" w:sz="0" w:space="0" w:color="auto"/>
        <w:left w:val="none" w:sz="0" w:space="0" w:color="auto"/>
        <w:bottom w:val="none" w:sz="0" w:space="0" w:color="auto"/>
        <w:right w:val="none" w:sz="0" w:space="0" w:color="auto"/>
      </w:divBdr>
    </w:div>
    <w:div w:id="1036733533">
      <w:bodyDiv w:val="1"/>
      <w:marLeft w:val="0"/>
      <w:marRight w:val="0"/>
      <w:marTop w:val="0"/>
      <w:marBottom w:val="0"/>
      <w:divBdr>
        <w:top w:val="none" w:sz="0" w:space="0" w:color="auto"/>
        <w:left w:val="none" w:sz="0" w:space="0" w:color="auto"/>
        <w:bottom w:val="none" w:sz="0" w:space="0" w:color="auto"/>
        <w:right w:val="none" w:sz="0" w:space="0" w:color="auto"/>
      </w:divBdr>
    </w:div>
    <w:div w:id="1036735100">
      <w:bodyDiv w:val="1"/>
      <w:marLeft w:val="0"/>
      <w:marRight w:val="0"/>
      <w:marTop w:val="0"/>
      <w:marBottom w:val="0"/>
      <w:divBdr>
        <w:top w:val="none" w:sz="0" w:space="0" w:color="auto"/>
        <w:left w:val="none" w:sz="0" w:space="0" w:color="auto"/>
        <w:bottom w:val="none" w:sz="0" w:space="0" w:color="auto"/>
        <w:right w:val="none" w:sz="0" w:space="0" w:color="auto"/>
      </w:divBdr>
    </w:div>
    <w:div w:id="1037047650">
      <w:bodyDiv w:val="1"/>
      <w:marLeft w:val="0"/>
      <w:marRight w:val="0"/>
      <w:marTop w:val="0"/>
      <w:marBottom w:val="0"/>
      <w:divBdr>
        <w:top w:val="none" w:sz="0" w:space="0" w:color="auto"/>
        <w:left w:val="none" w:sz="0" w:space="0" w:color="auto"/>
        <w:bottom w:val="none" w:sz="0" w:space="0" w:color="auto"/>
        <w:right w:val="none" w:sz="0" w:space="0" w:color="auto"/>
      </w:divBdr>
    </w:div>
    <w:div w:id="1038315421">
      <w:bodyDiv w:val="1"/>
      <w:marLeft w:val="0"/>
      <w:marRight w:val="0"/>
      <w:marTop w:val="0"/>
      <w:marBottom w:val="0"/>
      <w:divBdr>
        <w:top w:val="none" w:sz="0" w:space="0" w:color="auto"/>
        <w:left w:val="none" w:sz="0" w:space="0" w:color="auto"/>
        <w:bottom w:val="none" w:sz="0" w:space="0" w:color="auto"/>
        <w:right w:val="none" w:sz="0" w:space="0" w:color="auto"/>
      </w:divBdr>
    </w:div>
    <w:div w:id="1038430476">
      <w:bodyDiv w:val="1"/>
      <w:marLeft w:val="0"/>
      <w:marRight w:val="0"/>
      <w:marTop w:val="0"/>
      <w:marBottom w:val="0"/>
      <w:divBdr>
        <w:top w:val="none" w:sz="0" w:space="0" w:color="auto"/>
        <w:left w:val="none" w:sz="0" w:space="0" w:color="auto"/>
        <w:bottom w:val="none" w:sz="0" w:space="0" w:color="auto"/>
        <w:right w:val="none" w:sz="0" w:space="0" w:color="auto"/>
      </w:divBdr>
    </w:div>
    <w:div w:id="1041128594">
      <w:bodyDiv w:val="1"/>
      <w:marLeft w:val="0"/>
      <w:marRight w:val="0"/>
      <w:marTop w:val="0"/>
      <w:marBottom w:val="0"/>
      <w:divBdr>
        <w:top w:val="none" w:sz="0" w:space="0" w:color="auto"/>
        <w:left w:val="none" w:sz="0" w:space="0" w:color="auto"/>
        <w:bottom w:val="none" w:sz="0" w:space="0" w:color="auto"/>
        <w:right w:val="none" w:sz="0" w:space="0" w:color="auto"/>
      </w:divBdr>
    </w:div>
    <w:div w:id="1041322822">
      <w:bodyDiv w:val="1"/>
      <w:marLeft w:val="0"/>
      <w:marRight w:val="0"/>
      <w:marTop w:val="0"/>
      <w:marBottom w:val="0"/>
      <w:divBdr>
        <w:top w:val="none" w:sz="0" w:space="0" w:color="auto"/>
        <w:left w:val="none" w:sz="0" w:space="0" w:color="auto"/>
        <w:bottom w:val="none" w:sz="0" w:space="0" w:color="auto"/>
        <w:right w:val="none" w:sz="0" w:space="0" w:color="auto"/>
      </w:divBdr>
    </w:div>
    <w:div w:id="1042091569">
      <w:bodyDiv w:val="1"/>
      <w:marLeft w:val="0"/>
      <w:marRight w:val="0"/>
      <w:marTop w:val="0"/>
      <w:marBottom w:val="0"/>
      <w:divBdr>
        <w:top w:val="none" w:sz="0" w:space="0" w:color="auto"/>
        <w:left w:val="none" w:sz="0" w:space="0" w:color="auto"/>
        <w:bottom w:val="none" w:sz="0" w:space="0" w:color="auto"/>
        <w:right w:val="none" w:sz="0" w:space="0" w:color="auto"/>
      </w:divBdr>
    </w:div>
    <w:div w:id="1042943400">
      <w:bodyDiv w:val="1"/>
      <w:marLeft w:val="0"/>
      <w:marRight w:val="0"/>
      <w:marTop w:val="0"/>
      <w:marBottom w:val="0"/>
      <w:divBdr>
        <w:top w:val="none" w:sz="0" w:space="0" w:color="auto"/>
        <w:left w:val="none" w:sz="0" w:space="0" w:color="auto"/>
        <w:bottom w:val="none" w:sz="0" w:space="0" w:color="auto"/>
        <w:right w:val="none" w:sz="0" w:space="0" w:color="auto"/>
      </w:divBdr>
    </w:div>
    <w:div w:id="1043168255">
      <w:bodyDiv w:val="1"/>
      <w:marLeft w:val="0"/>
      <w:marRight w:val="0"/>
      <w:marTop w:val="0"/>
      <w:marBottom w:val="0"/>
      <w:divBdr>
        <w:top w:val="none" w:sz="0" w:space="0" w:color="auto"/>
        <w:left w:val="none" w:sz="0" w:space="0" w:color="auto"/>
        <w:bottom w:val="none" w:sz="0" w:space="0" w:color="auto"/>
        <w:right w:val="none" w:sz="0" w:space="0" w:color="auto"/>
      </w:divBdr>
    </w:div>
    <w:div w:id="1043217348">
      <w:bodyDiv w:val="1"/>
      <w:marLeft w:val="0"/>
      <w:marRight w:val="0"/>
      <w:marTop w:val="0"/>
      <w:marBottom w:val="0"/>
      <w:divBdr>
        <w:top w:val="none" w:sz="0" w:space="0" w:color="auto"/>
        <w:left w:val="none" w:sz="0" w:space="0" w:color="auto"/>
        <w:bottom w:val="none" w:sz="0" w:space="0" w:color="auto"/>
        <w:right w:val="none" w:sz="0" w:space="0" w:color="auto"/>
      </w:divBdr>
    </w:div>
    <w:div w:id="1044718248">
      <w:bodyDiv w:val="1"/>
      <w:marLeft w:val="0"/>
      <w:marRight w:val="0"/>
      <w:marTop w:val="0"/>
      <w:marBottom w:val="0"/>
      <w:divBdr>
        <w:top w:val="none" w:sz="0" w:space="0" w:color="auto"/>
        <w:left w:val="none" w:sz="0" w:space="0" w:color="auto"/>
        <w:bottom w:val="none" w:sz="0" w:space="0" w:color="auto"/>
        <w:right w:val="none" w:sz="0" w:space="0" w:color="auto"/>
      </w:divBdr>
    </w:div>
    <w:div w:id="1045252306">
      <w:bodyDiv w:val="1"/>
      <w:marLeft w:val="0"/>
      <w:marRight w:val="0"/>
      <w:marTop w:val="0"/>
      <w:marBottom w:val="0"/>
      <w:divBdr>
        <w:top w:val="none" w:sz="0" w:space="0" w:color="auto"/>
        <w:left w:val="none" w:sz="0" w:space="0" w:color="auto"/>
        <w:bottom w:val="none" w:sz="0" w:space="0" w:color="auto"/>
        <w:right w:val="none" w:sz="0" w:space="0" w:color="auto"/>
      </w:divBdr>
    </w:div>
    <w:div w:id="1046174109">
      <w:bodyDiv w:val="1"/>
      <w:marLeft w:val="0"/>
      <w:marRight w:val="0"/>
      <w:marTop w:val="0"/>
      <w:marBottom w:val="0"/>
      <w:divBdr>
        <w:top w:val="none" w:sz="0" w:space="0" w:color="auto"/>
        <w:left w:val="none" w:sz="0" w:space="0" w:color="auto"/>
        <w:bottom w:val="none" w:sz="0" w:space="0" w:color="auto"/>
        <w:right w:val="none" w:sz="0" w:space="0" w:color="auto"/>
      </w:divBdr>
    </w:div>
    <w:div w:id="1046947286">
      <w:bodyDiv w:val="1"/>
      <w:marLeft w:val="0"/>
      <w:marRight w:val="0"/>
      <w:marTop w:val="0"/>
      <w:marBottom w:val="0"/>
      <w:divBdr>
        <w:top w:val="none" w:sz="0" w:space="0" w:color="auto"/>
        <w:left w:val="none" w:sz="0" w:space="0" w:color="auto"/>
        <w:bottom w:val="none" w:sz="0" w:space="0" w:color="auto"/>
        <w:right w:val="none" w:sz="0" w:space="0" w:color="auto"/>
      </w:divBdr>
    </w:div>
    <w:div w:id="1047029704">
      <w:bodyDiv w:val="1"/>
      <w:marLeft w:val="0"/>
      <w:marRight w:val="0"/>
      <w:marTop w:val="0"/>
      <w:marBottom w:val="0"/>
      <w:divBdr>
        <w:top w:val="none" w:sz="0" w:space="0" w:color="auto"/>
        <w:left w:val="none" w:sz="0" w:space="0" w:color="auto"/>
        <w:bottom w:val="none" w:sz="0" w:space="0" w:color="auto"/>
        <w:right w:val="none" w:sz="0" w:space="0" w:color="auto"/>
      </w:divBdr>
    </w:div>
    <w:div w:id="1047678186">
      <w:bodyDiv w:val="1"/>
      <w:marLeft w:val="0"/>
      <w:marRight w:val="0"/>
      <w:marTop w:val="0"/>
      <w:marBottom w:val="0"/>
      <w:divBdr>
        <w:top w:val="none" w:sz="0" w:space="0" w:color="auto"/>
        <w:left w:val="none" w:sz="0" w:space="0" w:color="auto"/>
        <w:bottom w:val="none" w:sz="0" w:space="0" w:color="auto"/>
        <w:right w:val="none" w:sz="0" w:space="0" w:color="auto"/>
      </w:divBdr>
    </w:div>
    <w:div w:id="1047992718">
      <w:bodyDiv w:val="1"/>
      <w:marLeft w:val="0"/>
      <w:marRight w:val="0"/>
      <w:marTop w:val="0"/>
      <w:marBottom w:val="0"/>
      <w:divBdr>
        <w:top w:val="none" w:sz="0" w:space="0" w:color="auto"/>
        <w:left w:val="none" w:sz="0" w:space="0" w:color="auto"/>
        <w:bottom w:val="none" w:sz="0" w:space="0" w:color="auto"/>
        <w:right w:val="none" w:sz="0" w:space="0" w:color="auto"/>
      </w:divBdr>
    </w:div>
    <w:div w:id="1048918766">
      <w:bodyDiv w:val="1"/>
      <w:marLeft w:val="0"/>
      <w:marRight w:val="0"/>
      <w:marTop w:val="0"/>
      <w:marBottom w:val="0"/>
      <w:divBdr>
        <w:top w:val="none" w:sz="0" w:space="0" w:color="auto"/>
        <w:left w:val="none" w:sz="0" w:space="0" w:color="auto"/>
        <w:bottom w:val="none" w:sz="0" w:space="0" w:color="auto"/>
        <w:right w:val="none" w:sz="0" w:space="0" w:color="auto"/>
      </w:divBdr>
    </w:div>
    <w:div w:id="1049186139">
      <w:bodyDiv w:val="1"/>
      <w:marLeft w:val="0"/>
      <w:marRight w:val="0"/>
      <w:marTop w:val="0"/>
      <w:marBottom w:val="0"/>
      <w:divBdr>
        <w:top w:val="none" w:sz="0" w:space="0" w:color="auto"/>
        <w:left w:val="none" w:sz="0" w:space="0" w:color="auto"/>
        <w:bottom w:val="none" w:sz="0" w:space="0" w:color="auto"/>
        <w:right w:val="none" w:sz="0" w:space="0" w:color="auto"/>
      </w:divBdr>
    </w:div>
    <w:div w:id="1049379846">
      <w:bodyDiv w:val="1"/>
      <w:marLeft w:val="0"/>
      <w:marRight w:val="0"/>
      <w:marTop w:val="0"/>
      <w:marBottom w:val="0"/>
      <w:divBdr>
        <w:top w:val="none" w:sz="0" w:space="0" w:color="auto"/>
        <w:left w:val="none" w:sz="0" w:space="0" w:color="auto"/>
        <w:bottom w:val="none" w:sz="0" w:space="0" w:color="auto"/>
        <w:right w:val="none" w:sz="0" w:space="0" w:color="auto"/>
      </w:divBdr>
    </w:div>
    <w:div w:id="1049954610">
      <w:bodyDiv w:val="1"/>
      <w:marLeft w:val="0"/>
      <w:marRight w:val="0"/>
      <w:marTop w:val="0"/>
      <w:marBottom w:val="0"/>
      <w:divBdr>
        <w:top w:val="none" w:sz="0" w:space="0" w:color="auto"/>
        <w:left w:val="none" w:sz="0" w:space="0" w:color="auto"/>
        <w:bottom w:val="none" w:sz="0" w:space="0" w:color="auto"/>
        <w:right w:val="none" w:sz="0" w:space="0" w:color="auto"/>
      </w:divBdr>
    </w:div>
    <w:div w:id="1049962345">
      <w:bodyDiv w:val="1"/>
      <w:marLeft w:val="0"/>
      <w:marRight w:val="0"/>
      <w:marTop w:val="0"/>
      <w:marBottom w:val="0"/>
      <w:divBdr>
        <w:top w:val="none" w:sz="0" w:space="0" w:color="auto"/>
        <w:left w:val="none" w:sz="0" w:space="0" w:color="auto"/>
        <w:bottom w:val="none" w:sz="0" w:space="0" w:color="auto"/>
        <w:right w:val="none" w:sz="0" w:space="0" w:color="auto"/>
      </w:divBdr>
    </w:div>
    <w:div w:id="1049963602">
      <w:bodyDiv w:val="1"/>
      <w:marLeft w:val="0"/>
      <w:marRight w:val="0"/>
      <w:marTop w:val="0"/>
      <w:marBottom w:val="0"/>
      <w:divBdr>
        <w:top w:val="none" w:sz="0" w:space="0" w:color="auto"/>
        <w:left w:val="none" w:sz="0" w:space="0" w:color="auto"/>
        <w:bottom w:val="none" w:sz="0" w:space="0" w:color="auto"/>
        <w:right w:val="none" w:sz="0" w:space="0" w:color="auto"/>
      </w:divBdr>
    </w:div>
    <w:div w:id="1050231468">
      <w:bodyDiv w:val="1"/>
      <w:marLeft w:val="0"/>
      <w:marRight w:val="0"/>
      <w:marTop w:val="0"/>
      <w:marBottom w:val="0"/>
      <w:divBdr>
        <w:top w:val="none" w:sz="0" w:space="0" w:color="auto"/>
        <w:left w:val="none" w:sz="0" w:space="0" w:color="auto"/>
        <w:bottom w:val="none" w:sz="0" w:space="0" w:color="auto"/>
        <w:right w:val="none" w:sz="0" w:space="0" w:color="auto"/>
      </w:divBdr>
    </w:div>
    <w:div w:id="1050694382">
      <w:bodyDiv w:val="1"/>
      <w:marLeft w:val="0"/>
      <w:marRight w:val="0"/>
      <w:marTop w:val="0"/>
      <w:marBottom w:val="0"/>
      <w:divBdr>
        <w:top w:val="none" w:sz="0" w:space="0" w:color="auto"/>
        <w:left w:val="none" w:sz="0" w:space="0" w:color="auto"/>
        <w:bottom w:val="none" w:sz="0" w:space="0" w:color="auto"/>
        <w:right w:val="none" w:sz="0" w:space="0" w:color="auto"/>
      </w:divBdr>
    </w:div>
    <w:div w:id="1051266123">
      <w:bodyDiv w:val="1"/>
      <w:marLeft w:val="0"/>
      <w:marRight w:val="0"/>
      <w:marTop w:val="0"/>
      <w:marBottom w:val="0"/>
      <w:divBdr>
        <w:top w:val="none" w:sz="0" w:space="0" w:color="auto"/>
        <w:left w:val="none" w:sz="0" w:space="0" w:color="auto"/>
        <w:bottom w:val="none" w:sz="0" w:space="0" w:color="auto"/>
        <w:right w:val="none" w:sz="0" w:space="0" w:color="auto"/>
      </w:divBdr>
    </w:div>
    <w:div w:id="1052118368">
      <w:bodyDiv w:val="1"/>
      <w:marLeft w:val="0"/>
      <w:marRight w:val="0"/>
      <w:marTop w:val="0"/>
      <w:marBottom w:val="0"/>
      <w:divBdr>
        <w:top w:val="none" w:sz="0" w:space="0" w:color="auto"/>
        <w:left w:val="none" w:sz="0" w:space="0" w:color="auto"/>
        <w:bottom w:val="none" w:sz="0" w:space="0" w:color="auto"/>
        <w:right w:val="none" w:sz="0" w:space="0" w:color="auto"/>
      </w:divBdr>
    </w:div>
    <w:div w:id="1052120346">
      <w:bodyDiv w:val="1"/>
      <w:marLeft w:val="0"/>
      <w:marRight w:val="0"/>
      <w:marTop w:val="0"/>
      <w:marBottom w:val="0"/>
      <w:divBdr>
        <w:top w:val="none" w:sz="0" w:space="0" w:color="auto"/>
        <w:left w:val="none" w:sz="0" w:space="0" w:color="auto"/>
        <w:bottom w:val="none" w:sz="0" w:space="0" w:color="auto"/>
        <w:right w:val="none" w:sz="0" w:space="0" w:color="auto"/>
      </w:divBdr>
    </w:div>
    <w:div w:id="1053650623">
      <w:bodyDiv w:val="1"/>
      <w:marLeft w:val="0"/>
      <w:marRight w:val="0"/>
      <w:marTop w:val="0"/>
      <w:marBottom w:val="0"/>
      <w:divBdr>
        <w:top w:val="none" w:sz="0" w:space="0" w:color="auto"/>
        <w:left w:val="none" w:sz="0" w:space="0" w:color="auto"/>
        <w:bottom w:val="none" w:sz="0" w:space="0" w:color="auto"/>
        <w:right w:val="none" w:sz="0" w:space="0" w:color="auto"/>
      </w:divBdr>
    </w:div>
    <w:div w:id="1053890002">
      <w:bodyDiv w:val="1"/>
      <w:marLeft w:val="0"/>
      <w:marRight w:val="0"/>
      <w:marTop w:val="0"/>
      <w:marBottom w:val="0"/>
      <w:divBdr>
        <w:top w:val="none" w:sz="0" w:space="0" w:color="auto"/>
        <w:left w:val="none" w:sz="0" w:space="0" w:color="auto"/>
        <w:bottom w:val="none" w:sz="0" w:space="0" w:color="auto"/>
        <w:right w:val="none" w:sz="0" w:space="0" w:color="auto"/>
      </w:divBdr>
    </w:div>
    <w:div w:id="1053968490">
      <w:bodyDiv w:val="1"/>
      <w:marLeft w:val="0"/>
      <w:marRight w:val="0"/>
      <w:marTop w:val="0"/>
      <w:marBottom w:val="0"/>
      <w:divBdr>
        <w:top w:val="none" w:sz="0" w:space="0" w:color="auto"/>
        <w:left w:val="none" w:sz="0" w:space="0" w:color="auto"/>
        <w:bottom w:val="none" w:sz="0" w:space="0" w:color="auto"/>
        <w:right w:val="none" w:sz="0" w:space="0" w:color="auto"/>
      </w:divBdr>
    </w:div>
    <w:div w:id="1054549297">
      <w:bodyDiv w:val="1"/>
      <w:marLeft w:val="0"/>
      <w:marRight w:val="0"/>
      <w:marTop w:val="0"/>
      <w:marBottom w:val="0"/>
      <w:divBdr>
        <w:top w:val="none" w:sz="0" w:space="0" w:color="auto"/>
        <w:left w:val="none" w:sz="0" w:space="0" w:color="auto"/>
        <w:bottom w:val="none" w:sz="0" w:space="0" w:color="auto"/>
        <w:right w:val="none" w:sz="0" w:space="0" w:color="auto"/>
      </w:divBdr>
    </w:div>
    <w:div w:id="1055396798">
      <w:bodyDiv w:val="1"/>
      <w:marLeft w:val="0"/>
      <w:marRight w:val="0"/>
      <w:marTop w:val="0"/>
      <w:marBottom w:val="0"/>
      <w:divBdr>
        <w:top w:val="none" w:sz="0" w:space="0" w:color="auto"/>
        <w:left w:val="none" w:sz="0" w:space="0" w:color="auto"/>
        <w:bottom w:val="none" w:sz="0" w:space="0" w:color="auto"/>
        <w:right w:val="none" w:sz="0" w:space="0" w:color="auto"/>
      </w:divBdr>
    </w:div>
    <w:div w:id="1055549103">
      <w:bodyDiv w:val="1"/>
      <w:marLeft w:val="0"/>
      <w:marRight w:val="0"/>
      <w:marTop w:val="0"/>
      <w:marBottom w:val="0"/>
      <w:divBdr>
        <w:top w:val="none" w:sz="0" w:space="0" w:color="auto"/>
        <w:left w:val="none" w:sz="0" w:space="0" w:color="auto"/>
        <w:bottom w:val="none" w:sz="0" w:space="0" w:color="auto"/>
        <w:right w:val="none" w:sz="0" w:space="0" w:color="auto"/>
      </w:divBdr>
    </w:div>
    <w:div w:id="1055809246">
      <w:bodyDiv w:val="1"/>
      <w:marLeft w:val="0"/>
      <w:marRight w:val="0"/>
      <w:marTop w:val="0"/>
      <w:marBottom w:val="0"/>
      <w:divBdr>
        <w:top w:val="none" w:sz="0" w:space="0" w:color="auto"/>
        <w:left w:val="none" w:sz="0" w:space="0" w:color="auto"/>
        <w:bottom w:val="none" w:sz="0" w:space="0" w:color="auto"/>
        <w:right w:val="none" w:sz="0" w:space="0" w:color="auto"/>
      </w:divBdr>
    </w:div>
    <w:div w:id="1057168310">
      <w:bodyDiv w:val="1"/>
      <w:marLeft w:val="0"/>
      <w:marRight w:val="0"/>
      <w:marTop w:val="0"/>
      <w:marBottom w:val="0"/>
      <w:divBdr>
        <w:top w:val="none" w:sz="0" w:space="0" w:color="auto"/>
        <w:left w:val="none" w:sz="0" w:space="0" w:color="auto"/>
        <w:bottom w:val="none" w:sz="0" w:space="0" w:color="auto"/>
        <w:right w:val="none" w:sz="0" w:space="0" w:color="auto"/>
      </w:divBdr>
    </w:div>
    <w:div w:id="1057510799">
      <w:bodyDiv w:val="1"/>
      <w:marLeft w:val="0"/>
      <w:marRight w:val="0"/>
      <w:marTop w:val="0"/>
      <w:marBottom w:val="0"/>
      <w:divBdr>
        <w:top w:val="none" w:sz="0" w:space="0" w:color="auto"/>
        <w:left w:val="none" w:sz="0" w:space="0" w:color="auto"/>
        <w:bottom w:val="none" w:sz="0" w:space="0" w:color="auto"/>
        <w:right w:val="none" w:sz="0" w:space="0" w:color="auto"/>
      </w:divBdr>
    </w:div>
    <w:div w:id="1058213558">
      <w:bodyDiv w:val="1"/>
      <w:marLeft w:val="0"/>
      <w:marRight w:val="0"/>
      <w:marTop w:val="0"/>
      <w:marBottom w:val="0"/>
      <w:divBdr>
        <w:top w:val="none" w:sz="0" w:space="0" w:color="auto"/>
        <w:left w:val="none" w:sz="0" w:space="0" w:color="auto"/>
        <w:bottom w:val="none" w:sz="0" w:space="0" w:color="auto"/>
        <w:right w:val="none" w:sz="0" w:space="0" w:color="auto"/>
      </w:divBdr>
    </w:div>
    <w:div w:id="1058668771">
      <w:bodyDiv w:val="1"/>
      <w:marLeft w:val="0"/>
      <w:marRight w:val="0"/>
      <w:marTop w:val="0"/>
      <w:marBottom w:val="0"/>
      <w:divBdr>
        <w:top w:val="none" w:sz="0" w:space="0" w:color="auto"/>
        <w:left w:val="none" w:sz="0" w:space="0" w:color="auto"/>
        <w:bottom w:val="none" w:sz="0" w:space="0" w:color="auto"/>
        <w:right w:val="none" w:sz="0" w:space="0" w:color="auto"/>
      </w:divBdr>
    </w:div>
    <w:div w:id="1060177266">
      <w:bodyDiv w:val="1"/>
      <w:marLeft w:val="0"/>
      <w:marRight w:val="0"/>
      <w:marTop w:val="0"/>
      <w:marBottom w:val="0"/>
      <w:divBdr>
        <w:top w:val="none" w:sz="0" w:space="0" w:color="auto"/>
        <w:left w:val="none" w:sz="0" w:space="0" w:color="auto"/>
        <w:bottom w:val="none" w:sz="0" w:space="0" w:color="auto"/>
        <w:right w:val="none" w:sz="0" w:space="0" w:color="auto"/>
      </w:divBdr>
    </w:div>
    <w:div w:id="1060522735">
      <w:bodyDiv w:val="1"/>
      <w:marLeft w:val="0"/>
      <w:marRight w:val="0"/>
      <w:marTop w:val="0"/>
      <w:marBottom w:val="0"/>
      <w:divBdr>
        <w:top w:val="none" w:sz="0" w:space="0" w:color="auto"/>
        <w:left w:val="none" w:sz="0" w:space="0" w:color="auto"/>
        <w:bottom w:val="none" w:sz="0" w:space="0" w:color="auto"/>
        <w:right w:val="none" w:sz="0" w:space="0" w:color="auto"/>
      </w:divBdr>
    </w:div>
    <w:div w:id="1061291949">
      <w:bodyDiv w:val="1"/>
      <w:marLeft w:val="0"/>
      <w:marRight w:val="0"/>
      <w:marTop w:val="0"/>
      <w:marBottom w:val="0"/>
      <w:divBdr>
        <w:top w:val="none" w:sz="0" w:space="0" w:color="auto"/>
        <w:left w:val="none" w:sz="0" w:space="0" w:color="auto"/>
        <w:bottom w:val="none" w:sz="0" w:space="0" w:color="auto"/>
        <w:right w:val="none" w:sz="0" w:space="0" w:color="auto"/>
      </w:divBdr>
    </w:div>
    <w:div w:id="1061294154">
      <w:bodyDiv w:val="1"/>
      <w:marLeft w:val="0"/>
      <w:marRight w:val="0"/>
      <w:marTop w:val="0"/>
      <w:marBottom w:val="0"/>
      <w:divBdr>
        <w:top w:val="none" w:sz="0" w:space="0" w:color="auto"/>
        <w:left w:val="none" w:sz="0" w:space="0" w:color="auto"/>
        <w:bottom w:val="none" w:sz="0" w:space="0" w:color="auto"/>
        <w:right w:val="none" w:sz="0" w:space="0" w:color="auto"/>
      </w:divBdr>
    </w:div>
    <w:div w:id="1061446782">
      <w:bodyDiv w:val="1"/>
      <w:marLeft w:val="0"/>
      <w:marRight w:val="0"/>
      <w:marTop w:val="0"/>
      <w:marBottom w:val="0"/>
      <w:divBdr>
        <w:top w:val="none" w:sz="0" w:space="0" w:color="auto"/>
        <w:left w:val="none" w:sz="0" w:space="0" w:color="auto"/>
        <w:bottom w:val="none" w:sz="0" w:space="0" w:color="auto"/>
        <w:right w:val="none" w:sz="0" w:space="0" w:color="auto"/>
      </w:divBdr>
    </w:div>
    <w:div w:id="1061565261">
      <w:bodyDiv w:val="1"/>
      <w:marLeft w:val="0"/>
      <w:marRight w:val="0"/>
      <w:marTop w:val="0"/>
      <w:marBottom w:val="0"/>
      <w:divBdr>
        <w:top w:val="none" w:sz="0" w:space="0" w:color="auto"/>
        <w:left w:val="none" w:sz="0" w:space="0" w:color="auto"/>
        <w:bottom w:val="none" w:sz="0" w:space="0" w:color="auto"/>
        <w:right w:val="none" w:sz="0" w:space="0" w:color="auto"/>
      </w:divBdr>
    </w:div>
    <w:div w:id="1062095466">
      <w:bodyDiv w:val="1"/>
      <w:marLeft w:val="0"/>
      <w:marRight w:val="0"/>
      <w:marTop w:val="0"/>
      <w:marBottom w:val="0"/>
      <w:divBdr>
        <w:top w:val="none" w:sz="0" w:space="0" w:color="auto"/>
        <w:left w:val="none" w:sz="0" w:space="0" w:color="auto"/>
        <w:bottom w:val="none" w:sz="0" w:space="0" w:color="auto"/>
        <w:right w:val="none" w:sz="0" w:space="0" w:color="auto"/>
      </w:divBdr>
    </w:div>
    <w:div w:id="1062559920">
      <w:bodyDiv w:val="1"/>
      <w:marLeft w:val="0"/>
      <w:marRight w:val="0"/>
      <w:marTop w:val="0"/>
      <w:marBottom w:val="0"/>
      <w:divBdr>
        <w:top w:val="none" w:sz="0" w:space="0" w:color="auto"/>
        <w:left w:val="none" w:sz="0" w:space="0" w:color="auto"/>
        <w:bottom w:val="none" w:sz="0" w:space="0" w:color="auto"/>
        <w:right w:val="none" w:sz="0" w:space="0" w:color="auto"/>
      </w:divBdr>
    </w:div>
    <w:div w:id="1063214431">
      <w:bodyDiv w:val="1"/>
      <w:marLeft w:val="0"/>
      <w:marRight w:val="0"/>
      <w:marTop w:val="0"/>
      <w:marBottom w:val="0"/>
      <w:divBdr>
        <w:top w:val="none" w:sz="0" w:space="0" w:color="auto"/>
        <w:left w:val="none" w:sz="0" w:space="0" w:color="auto"/>
        <w:bottom w:val="none" w:sz="0" w:space="0" w:color="auto"/>
        <w:right w:val="none" w:sz="0" w:space="0" w:color="auto"/>
      </w:divBdr>
    </w:div>
    <w:div w:id="1063330329">
      <w:bodyDiv w:val="1"/>
      <w:marLeft w:val="0"/>
      <w:marRight w:val="0"/>
      <w:marTop w:val="0"/>
      <w:marBottom w:val="0"/>
      <w:divBdr>
        <w:top w:val="none" w:sz="0" w:space="0" w:color="auto"/>
        <w:left w:val="none" w:sz="0" w:space="0" w:color="auto"/>
        <w:bottom w:val="none" w:sz="0" w:space="0" w:color="auto"/>
        <w:right w:val="none" w:sz="0" w:space="0" w:color="auto"/>
      </w:divBdr>
    </w:div>
    <w:div w:id="1063528399">
      <w:bodyDiv w:val="1"/>
      <w:marLeft w:val="0"/>
      <w:marRight w:val="0"/>
      <w:marTop w:val="0"/>
      <w:marBottom w:val="0"/>
      <w:divBdr>
        <w:top w:val="none" w:sz="0" w:space="0" w:color="auto"/>
        <w:left w:val="none" w:sz="0" w:space="0" w:color="auto"/>
        <w:bottom w:val="none" w:sz="0" w:space="0" w:color="auto"/>
        <w:right w:val="none" w:sz="0" w:space="0" w:color="auto"/>
      </w:divBdr>
    </w:div>
    <w:div w:id="1064454667">
      <w:bodyDiv w:val="1"/>
      <w:marLeft w:val="0"/>
      <w:marRight w:val="0"/>
      <w:marTop w:val="0"/>
      <w:marBottom w:val="0"/>
      <w:divBdr>
        <w:top w:val="none" w:sz="0" w:space="0" w:color="auto"/>
        <w:left w:val="none" w:sz="0" w:space="0" w:color="auto"/>
        <w:bottom w:val="none" w:sz="0" w:space="0" w:color="auto"/>
        <w:right w:val="none" w:sz="0" w:space="0" w:color="auto"/>
      </w:divBdr>
    </w:div>
    <w:div w:id="1064908161">
      <w:bodyDiv w:val="1"/>
      <w:marLeft w:val="0"/>
      <w:marRight w:val="0"/>
      <w:marTop w:val="0"/>
      <w:marBottom w:val="0"/>
      <w:divBdr>
        <w:top w:val="none" w:sz="0" w:space="0" w:color="auto"/>
        <w:left w:val="none" w:sz="0" w:space="0" w:color="auto"/>
        <w:bottom w:val="none" w:sz="0" w:space="0" w:color="auto"/>
        <w:right w:val="none" w:sz="0" w:space="0" w:color="auto"/>
      </w:divBdr>
    </w:div>
    <w:div w:id="1065297542">
      <w:bodyDiv w:val="1"/>
      <w:marLeft w:val="0"/>
      <w:marRight w:val="0"/>
      <w:marTop w:val="0"/>
      <w:marBottom w:val="0"/>
      <w:divBdr>
        <w:top w:val="none" w:sz="0" w:space="0" w:color="auto"/>
        <w:left w:val="none" w:sz="0" w:space="0" w:color="auto"/>
        <w:bottom w:val="none" w:sz="0" w:space="0" w:color="auto"/>
        <w:right w:val="none" w:sz="0" w:space="0" w:color="auto"/>
      </w:divBdr>
    </w:div>
    <w:div w:id="1066489073">
      <w:bodyDiv w:val="1"/>
      <w:marLeft w:val="0"/>
      <w:marRight w:val="0"/>
      <w:marTop w:val="0"/>
      <w:marBottom w:val="0"/>
      <w:divBdr>
        <w:top w:val="none" w:sz="0" w:space="0" w:color="auto"/>
        <w:left w:val="none" w:sz="0" w:space="0" w:color="auto"/>
        <w:bottom w:val="none" w:sz="0" w:space="0" w:color="auto"/>
        <w:right w:val="none" w:sz="0" w:space="0" w:color="auto"/>
      </w:divBdr>
    </w:div>
    <w:div w:id="1067798981">
      <w:bodyDiv w:val="1"/>
      <w:marLeft w:val="0"/>
      <w:marRight w:val="0"/>
      <w:marTop w:val="0"/>
      <w:marBottom w:val="0"/>
      <w:divBdr>
        <w:top w:val="none" w:sz="0" w:space="0" w:color="auto"/>
        <w:left w:val="none" w:sz="0" w:space="0" w:color="auto"/>
        <w:bottom w:val="none" w:sz="0" w:space="0" w:color="auto"/>
        <w:right w:val="none" w:sz="0" w:space="0" w:color="auto"/>
      </w:divBdr>
    </w:div>
    <w:div w:id="1068305999">
      <w:bodyDiv w:val="1"/>
      <w:marLeft w:val="0"/>
      <w:marRight w:val="0"/>
      <w:marTop w:val="0"/>
      <w:marBottom w:val="0"/>
      <w:divBdr>
        <w:top w:val="none" w:sz="0" w:space="0" w:color="auto"/>
        <w:left w:val="none" w:sz="0" w:space="0" w:color="auto"/>
        <w:bottom w:val="none" w:sz="0" w:space="0" w:color="auto"/>
        <w:right w:val="none" w:sz="0" w:space="0" w:color="auto"/>
      </w:divBdr>
    </w:div>
    <w:div w:id="1068763981">
      <w:bodyDiv w:val="1"/>
      <w:marLeft w:val="0"/>
      <w:marRight w:val="0"/>
      <w:marTop w:val="0"/>
      <w:marBottom w:val="0"/>
      <w:divBdr>
        <w:top w:val="none" w:sz="0" w:space="0" w:color="auto"/>
        <w:left w:val="none" w:sz="0" w:space="0" w:color="auto"/>
        <w:bottom w:val="none" w:sz="0" w:space="0" w:color="auto"/>
        <w:right w:val="none" w:sz="0" w:space="0" w:color="auto"/>
      </w:divBdr>
    </w:div>
    <w:div w:id="1069184137">
      <w:bodyDiv w:val="1"/>
      <w:marLeft w:val="0"/>
      <w:marRight w:val="0"/>
      <w:marTop w:val="0"/>
      <w:marBottom w:val="0"/>
      <w:divBdr>
        <w:top w:val="none" w:sz="0" w:space="0" w:color="auto"/>
        <w:left w:val="none" w:sz="0" w:space="0" w:color="auto"/>
        <w:bottom w:val="none" w:sz="0" w:space="0" w:color="auto"/>
        <w:right w:val="none" w:sz="0" w:space="0" w:color="auto"/>
      </w:divBdr>
    </w:div>
    <w:div w:id="1071656759">
      <w:bodyDiv w:val="1"/>
      <w:marLeft w:val="0"/>
      <w:marRight w:val="0"/>
      <w:marTop w:val="0"/>
      <w:marBottom w:val="0"/>
      <w:divBdr>
        <w:top w:val="none" w:sz="0" w:space="0" w:color="auto"/>
        <w:left w:val="none" w:sz="0" w:space="0" w:color="auto"/>
        <w:bottom w:val="none" w:sz="0" w:space="0" w:color="auto"/>
        <w:right w:val="none" w:sz="0" w:space="0" w:color="auto"/>
      </w:divBdr>
    </w:div>
    <w:div w:id="1071730668">
      <w:bodyDiv w:val="1"/>
      <w:marLeft w:val="0"/>
      <w:marRight w:val="0"/>
      <w:marTop w:val="0"/>
      <w:marBottom w:val="0"/>
      <w:divBdr>
        <w:top w:val="none" w:sz="0" w:space="0" w:color="auto"/>
        <w:left w:val="none" w:sz="0" w:space="0" w:color="auto"/>
        <w:bottom w:val="none" w:sz="0" w:space="0" w:color="auto"/>
        <w:right w:val="none" w:sz="0" w:space="0" w:color="auto"/>
      </w:divBdr>
    </w:div>
    <w:div w:id="1072770951">
      <w:bodyDiv w:val="1"/>
      <w:marLeft w:val="0"/>
      <w:marRight w:val="0"/>
      <w:marTop w:val="0"/>
      <w:marBottom w:val="0"/>
      <w:divBdr>
        <w:top w:val="none" w:sz="0" w:space="0" w:color="auto"/>
        <w:left w:val="none" w:sz="0" w:space="0" w:color="auto"/>
        <w:bottom w:val="none" w:sz="0" w:space="0" w:color="auto"/>
        <w:right w:val="none" w:sz="0" w:space="0" w:color="auto"/>
      </w:divBdr>
    </w:div>
    <w:div w:id="1072855504">
      <w:bodyDiv w:val="1"/>
      <w:marLeft w:val="0"/>
      <w:marRight w:val="0"/>
      <w:marTop w:val="0"/>
      <w:marBottom w:val="0"/>
      <w:divBdr>
        <w:top w:val="none" w:sz="0" w:space="0" w:color="auto"/>
        <w:left w:val="none" w:sz="0" w:space="0" w:color="auto"/>
        <w:bottom w:val="none" w:sz="0" w:space="0" w:color="auto"/>
        <w:right w:val="none" w:sz="0" w:space="0" w:color="auto"/>
      </w:divBdr>
    </w:div>
    <w:div w:id="1073045429">
      <w:bodyDiv w:val="1"/>
      <w:marLeft w:val="0"/>
      <w:marRight w:val="0"/>
      <w:marTop w:val="0"/>
      <w:marBottom w:val="0"/>
      <w:divBdr>
        <w:top w:val="none" w:sz="0" w:space="0" w:color="auto"/>
        <w:left w:val="none" w:sz="0" w:space="0" w:color="auto"/>
        <w:bottom w:val="none" w:sz="0" w:space="0" w:color="auto"/>
        <w:right w:val="none" w:sz="0" w:space="0" w:color="auto"/>
      </w:divBdr>
    </w:div>
    <w:div w:id="1073047162">
      <w:bodyDiv w:val="1"/>
      <w:marLeft w:val="0"/>
      <w:marRight w:val="0"/>
      <w:marTop w:val="0"/>
      <w:marBottom w:val="0"/>
      <w:divBdr>
        <w:top w:val="none" w:sz="0" w:space="0" w:color="auto"/>
        <w:left w:val="none" w:sz="0" w:space="0" w:color="auto"/>
        <w:bottom w:val="none" w:sz="0" w:space="0" w:color="auto"/>
        <w:right w:val="none" w:sz="0" w:space="0" w:color="auto"/>
      </w:divBdr>
    </w:div>
    <w:div w:id="1073892604">
      <w:bodyDiv w:val="1"/>
      <w:marLeft w:val="0"/>
      <w:marRight w:val="0"/>
      <w:marTop w:val="0"/>
      <w:marBottom w:val="0"/>
      <w:divBdr>
        <w:top w:val="none" w:sz="0" w:space="0" w:color="auto"/>
        <w:left w:val="none" w:sz="0" w:space="0" w:color="auto"/>
        <w:bottom w:val="none" w:sz="0" w:space="0" w:color="auto"/>
        <w:right w:val="none" w:sz="0" w:space="0" w:color="auto"/>
      </w:divBdr>
    </w:div>
    <w:div w:id="1074548718">
      <w:bodyDiv w:val="1"/>
      <w:marLeft w:val="0"/>
      <w:marRight w:val="0"/>
      <w:marTop w:val="0"/>
      <w:marBottom w:val="0"/>
      <w:divBdr>
        <w:top w:val="none" w:sz="0" w:space="0" w:color="auto"/>
        <w:left w:val="none" w:sz="0" w:space="0" w:color="auto"/>
        <w:bottom w:val="none" w:sz="0" w:space="0" w:color="auto"/>
        <w:right w:val="none" w:sz="0" w:space="0" w:color="auto"/>
      </w:divBdr>
    </w:div>
    <w:div w:id="1074552530">
      <w:bodyDiv w:val="1"/>
      <w:marLeft w:val="0"/>
      <w:marRight w:val="0"/>
      <w:marTop w:val="0"/>
      <w:marBottom w:val="0"/>
      <w:divBdr>
        <w:top w:val="none" w:sz="0" w:space="0" w:color="auto"/>
        <w:left w:val="none" w:sz="0" w:space="0" w:color="auto"/>
        <w:bottom w:val="none" w:sz="0" w:space="0" w:color="auto"/>
        <w:right w:val="none" w:sz="0" w:space="0" w:color="auto"/>
      </w:divBdr>
    </w:div>
    <w:div w:id="1075131319">
      <w:bodyDiv w:val="1"/>
      <w:marLeft w:val="0"/>
      <w:marRight w:val="0"/>
      <w:marTop w:val="0"/>
      <w:marBottom w:val="0"/>
      <w:divBdr>
        <w:top w:val="none" w:sz="0" w:space="0" w:color="auto"/>
        <w:left w:val="none" w:sz="0" w:space="0" w:color="auto"/>
        <w:bottom w:val="none" w:sz="0" w:space="0" w:color="auto"/>
        <w:right w:val="none" w:sz="0" w:space="0" w:color="auto"/>
      </w:divBdr>
    </w:div>
    <w:div w:id="1075661294">
      <w:bodyDiv w:val="1"/>
      <w:marLeft w:val="0"/>
      <w:marRight w:val="0"/>
      <w:marTop w:val="0"/>
      <w:marBottom w:val="0"/>
      <w:divBdr>
        <w:top w:val="none" w:sz="0" w:space="0" w:color="auto"/>
        <w:left w:val="none" w:sz="0" w:space="0" w:color="auto"/>
        <w:bottom w:val="none" w:sz="0" w:space="0" w:color="auto"/>
        <w:right w:val="none" w:sz="0" w:space="0" w:color="auto"/>
      </w:divBdr>
    </w:div>
    <w:div w:id="1076244475">
      <w:bodyDiv w:val="1"/>
      <w:marLeft w:val="0"/>
      <w:marRight w:val="0"/>
      <w:marTop w:val="0"/>
      <w:marBottom w:val="0"/>
      <w:divBdr>
        <w:top w:val="none" w:sz="0" w:space="0" w:color="auto"/>
        <w:left w:val="none" w:sz="0" w:space="0" w:color="auto"/>
        <w:bottom w:val="none" w:sz="0" w:space="0" w:color="auto"/>
        <w:right w:val="none" w:sz="0" w:space="0" w:color="auto"/>
      </w:divBdr>
    </w:div>
    <w:div w:id="1076391860">
      <w:bodyDiv w:val="1"/>
      <w:marLeft w:val="0"/>
      <w:marRight w:val="0"/>
      <w:marTop w:val="0"/>
      <w:marBottom w:val="0"/>
      <w:divBdr>
        <w:top w:val="none" w:sz="0" w:space="0" w:color="auto"/>
        <w:left w:val="none" w:sz="0" w:space="0" w:color="auto"/>
        <w:bottom w:val="none" w:sz="0" w:space="0" w:color="auto"/>
        <w:right w:val="none" w:sz="0" w:space="0" w:color="auto"/>
      </w:divBdr>
    </w:div>
    <w:div w:id="1079206870">
      <w:bodyDiv w:val="1"/>
      <w:marLeft w:val="0"/>
      <w:marRight w:val="0"/>
      <w:marTop w:val="0"/>
      <w:marBottom w:val="0"/>
      <w:divBdr>
        <w:top w:val="none" w:sz="0" w:space="0" w:color="auto"/>
        <w:left w:val="none" w:sz="0" w:space="0" w:color="auto"/>
        <w:bottom w:val="none" w:sz="0" w:space="0" w:color="auto"/>
        <w:right w:val="none" w:sz="0" w:space="0" w:color="auto"/>
      </w:divBdr>
    </w:div>
    <w:div w:id="1079212966">
      <w:bodyDiv w:val="1"/>
      <w:marLeft w:val="0"/>
      <w:marRight w:val="0"/>
      <w:marTop w:val="0"/>
      <w:marBottom w:val="0"/>
      <w:divBdr>
        <w:top w:val="none" w:sz="0" w:space="0" w:color="auto"/>
        <w:left w:val="none" w:sz="0" w:space="0" w:color="auto"/>
        <w:bottom w:val="none" w:sz="0" w:space="0" w:color="auto"/>
        <w:right w:val="none" w:sz="0" w:space="0" w:color="auto"/>
      </w:divBdr>
    </w:div>
    <w:div w:id="1079254041">
      <w:bodyDiv w:val="1"/>
      <w:marLeft w:val="0"/>
      <w:marRight w:val="0"/>
      <w:marTop w:val="0"/>
      <w:marBottom w:val="0"/>
      <w:divBdr>
        <w:top w:val="none" w:sz="0" w:space="0" w:color="auto"/>
        <w:left w:val="none" w:sz="0" w:space="0" w:color="auto"/>
        <w:bottom w:val="none" w:sz="0" w:space="0" w:color="auto"/>
        <w:right w:val="none" w:sz="0" w:space="0" w:color="auto"/>
      </w:divBdr>
    </w:div>
    <w:div w:id="1079719573">
      <w:bodyDiv w:val="1"/>
      <w:marLeft w:val="0"/>
      <w:marRight w:val="0"/>
      <w:marTop w:val="0"/>
      <w:marBottom w:val="0"/>
      <w:divBdr>
        <w:top w:val="none" w:sz="0" w:space="0" w:color="auto"/>
        <w:left w:val="none" w:sz="0" w:space="0" w:color="auto"/>
        <w:bottom w:val="none" w:sz="0" w:space="0" w:color="auto"/>
        <w:right w:val="none" w:sz="0" w:space="0" w:color="auto"/>
      </w:divBdr>
    </w:div>
    <w:div w:id="1079869098">
      <w:bodyDiv w:val="1"/>
      <w:marLeft w:val="0"/>
      <w:marRight w:val="0"/>
      <w:marTop w:val="0"/>
      <w:marBottom w:val="0"/>
      <w:divBdr>
        <w:top w:val="none" w:sz="0" w:space="0" w:color="auto"/>
        <w:left w:val="none" w:sz="0" w:space="0" w:color="auto"/>
        <w:bottom w:val="none" w:sz="0" w:space="0" w:color="auto"/>
        <w:right w:val="none" w:sz="0" w:space="0" w:color="auto"/>
      </w:divBdr>
    </w:div>
    <w:div w:id="1080562908">
      <w:bodyDiv w:val="1"/>
      <w:marLeft w:val="0"/>
      <w:marRight w:val="0"/>
      <w:marTop w:val="0"/>
      <w:marBottom w:val="0"/>
      <w:divBdr>
        <w:top w:val="none" w:sz="0" w:space="0" w:color="auto"/>
        <w:left w:val="none" w:sz="0" w:space="0" w:color="auto"/>
        <w:bottom w:val="none" w:sz="0" w:space="0" w:color="auto"/>
        <w:right w:val="none" w:sz="0" w:space="0" w:color="auto"/>
      </w:divBdr>
    </w:div>
    <w:div w:id="1081180001">
      <w:bodyDiv w:val="1"/>
      <w:marLeft w:val="0"/>
      <w:marRight w:val="0"/>
      <w:marTop w:val="0"/>
      <w:marBottom w:val="0"/>
      <w:divBdr>
        <w:top w:val="none" w:sz="0" w:space="0" w:color="auto"/>
        <w:left w:val="none" w:sz="0" w:space="0" w:color="auto"/>
        <w:bottom w:val="none" w:sz="0" w:space="0" w:color="auto"/>
        <w:right w:val="none" w:sz="0" w:space="0" w:color="auto"/>
      </w:divBdr>
    </w:div>
    <w:div w:id="1081290778">
      <w:bodyDiv w:val="1"/>
      <w:marLeft w:val="0"/>
      <w:marRight w:val="0"/>
      <w:marTop w:val="0"/>
      <w:marBottom w:val="0"/>
      <w:divBdr>
        <w:top w:val="none" w:sz="0" w:space="0" w:color="auto"/>
        <w:left w:val="none" w:sz="0" w:space="0" w:color="auto"/>
        <w:bottom w:val="none" w:sz="0" w:space="0" w:color="auto"/>
        <w:right w:val="none" w:sz="0" w:space="0" w:color="auto"/>
      </w:divBdr>
    </w:div>
    <w:div w:id="1081565363">
      <w:bodyDiv w:val="1"/>
      <w:marLeft w:val="0"/>
      <w:marRight w:val="0"/>
      <w:marTop w:val="0"/>
      <w:marBottom w:val="0"/>
      <w:divBdr>
        <w:top w:val="none" w:sz="0" w:space="0" w:color="auto"/>
        <w:left w:val="none" w:sz="0" w:space="0" w:color="auto"/>
        <w:bottom w:val="none" w:sz="0" w:space="0" w:color="auto"/>
        <w:right w:val="none" w:sz="0" w:space="0" w:color="auto"/>
      </w:divBdr>
    </w:div>
    <w:div w:id="1081682726">
      <w:bodyDiv w:val="1"/>
      <w:marLeft w:val="0"/>
      <w:marRight w:val="0"/>
      <w:marTop w:val="0"/>
      <w:marBottom w:val="0"/>
      <w:divBdr>
        <w:top w:val="none" w:sz="0" w:space="0" w:color="auto"/>
        <w:left w:val="none" w:sz="0" w:space="0" w:color="auto"/>
        <w:bottom w:val="none" w:sz="0" w:space="0" w:color="auto"/>
        <w:right w:val="none" w:sz="0" w:space="0" w:color="auto"/>
      </w:divBdr>
    </w:div>
    <w:div w:id="1082020918">
      <w:bodyDiv w:val="1"/>
      <w:marLeft w:val="0"/>
      <w:marRight w:val="0"/>
      <w:marTop w:val="0"/>
      <w:marBottom w:val="0"/>
      <w:divBdr>
        <w:top w:val="none" w:sz="0" w:space="0" w:color="auto"/>
        <w:left w:val="none" w:sz="0" w:space="0" w:color="auto"/>
        <w:bottom w:val="none" w:sz="0" w:space="0" w:color="auto"/>
        <w:right w:val="none" w:sz="0" w:space="0" w:color="auto"/>
      </w:divBdr>
    </w:div>
    <w:div w:id="1082722513">
      <w:bodyDiv w:val="1"/>
      <w:marLeft w:val="0"/>
      <w:marRight w:val="0"/>
      <w:marTop w:val="0"/>
      <w:marBottom w:val="0"/>
      <w:divBdr>
        <w:top w:val="none" w:sz="0" w:space="0" w:color="auto"/>
        <w:left w:val="none" w:sz="0" w:space="0" w:color="auto"/>
        <w:bottom w:val="none" w:sz="0" w:space="0" w:color="auto"/>
        <w:right w:val="none" w:sz="0" w:space="0" w:color="auto"/>
      </w:divBdr>
    </w:div>
    <w:div w:id="1083071070">
      <w:bodyDiv w:val="1"/>
      <w:marLeft w:val="0"/>
      <w:marRight w:val="0"/>
      <w:marTop w:val="0"/>
      <w:marBottom w:val="0"/>
      <w:divBdr>
        <w:top w:val="none" w:sz="0" w:space="0" w:color="auto"/>
        <w:left w:val="none" w:sz="0" w:space="0" w:color="auto"/>
        <w:bottom w:val="none" w:sz="0" w:space="0" w:color="auto"/>
        <w:right w:val="none" w:sz="0" w:space="0" w:color="auto"/>
      </w:divBdr>
    </w:div>
    <w:div w:id="1083792425">
      <w:bodyDiv w:val="1"/>
      <w:marLeft w:val="0"/>
      <w:marRight w:val="0"/>
      <w:marTop w:val="0"/>
      <w:marBottom w:val="0"/>
      <w:divBdr>
        <w:top w:val="none" w:sz="0" w:space="0" w:color="auto"/>
        <w:left w:val="none" w:sz="0" w:space="0" w:color="auto"/>
        <w:bottom w:val="none" w:sz="0" w:space="0" w:color="auto"/>
        <w:right w:val="none" w:sz="0" w:space="0" w:color="auto"/>
      </w:divBdr>
    </w:div>
    <w:div w:id="1084112868">
      <w:bodyDiv w:val="1"/>
      <w:marLeft w:val="0"/>
      <w:marRight w:val="0"/>
      <w:marTop w:val="0"/>
      <w:marBottom w:val="0"/>
      <w:divBdr>
        <w:top w:val="none" w:sz="0" w:space="0" w:color="auto"/>
        <w:left w:val="none" w:sz="0" w:space="0" w:color="auto"/>
        <w:bottom w:val="none" w:sz="0" w:space="0" w:color="auto"/>
        <w:right w:val="none" w:sz="0" w:space="0" w:color="auto"/>
      </w:divBdr>
    </w:div>
    <w:div w:id="1084185106">
      <w:bodyDiv w:val="1"/>
      <w:marLeft w:val="0"/>
      <w:marRight w:val="0"/>
      <w:marTop w:val="0"/>
      <w:marBottom w:val="0"/>
      <w:divBdr>
        <w:top w:val="none" w:sz="0" w:space="0" w:color="auto"/>
        <w:left w:val="none" w:sz="0" w:space="0" w:color="auto"/>
        <w:bottom w:val="none" w:sz="0" w:space="0" w:color="auto"/>
        <w:right w:val="none" w:sz="0" w:space="0" w:color="auto"/>
      </w:divBdr>
    </w:div>
    <w:div w:id="1086003745">
      <w:bodyDiv w:val="1"/>
      <w:marLeft w:val="0"/>
      <w:marRight w:val="0"/>
      <w:marTop w:val="0"/>
      <w:marBottom w:val="0"/>
      <w:divBdr>
        <w:top w:val="none" w:sz="0" w:space="0" w:color="auto"/>
        <w:left w:val="none" w:sz="0" w:space="0" w:color="auto"/>
        <w:bottom w:val="none" w:sz="0" w:space="0" w:color="auto"/>
        <w:right w:val="none" w:sz="0" w:space="0" w:color="auto"/>
      </w:divBdr>
    </w:div>
    <w:div w:id="1086344978">
      <w:bodyDiv w:val="1"/>
      <w:marLeft w:val="0"/>
      <w:marRight w:val="0"/>
      <w:marTop w:val="0"/>
      <w:marBottom w:val="0"/>
      <w:divBdr>
        <w:top w:val="none" w:sz="0" w:space="0" w:color="auto"/>
        <w:left w:val="none" w:sz="0" w:space="0" w:color="auto"/>
        <w:bottom w:val="none" w:sz="0" w:space="0" w:color="auto"/>
        <w:right w:val="none" w:sz="0" w:space="0" w:color="auto"/>
      </w:divBdr>
    </w:div>
    <w:div w:id="1086422640">
      <w:bodyDiv w:val="1"/>
      <w:marLeft w:val="0"/>
      <w:marRight w:val="0"/>
      <w:marTop w:val="0"/>
      <w:marBottom w:val="0"/>
      <w:divBdr>
        <w:top w:val="none" w:sz="0" w:space="0" w:color="auto"/>
        <w:left w:val="none" w:sz="0" w:space="0" w:color="auto"/>
        <w:bottom w:val="none" w:sz="0" w:space="0" w:color="auto"/>
        <w:right w:val="none" w:sz="0" w:space="0" w:color="auto"/>
      </w:divBdr>
    </w:div>
    <w:div w:id="1087926630">
      <w:bodyDiv w:val="1"/>
      <w:marLeft w:val="0"/>
      <w:marRight w:val="0"/>
      <w:marTop w:val="0"/>
      <w:marBottom w:val="0"/>
      <w:divBdr>
        <w:top w:val="none" w:sz="0" w:space="0" w:color="auto"/>
        <w:left w:val="none" w:sz="0" w:space="0" w:color="auto"/>
        <w:bottom w:val="none" w:sz="0" w:space="0" w:color="auto"/>
        <w:right w:val="none" w:sz="0" w:space="0" w:color="auto"/>
      </w:divBdr>
    </w:div>
    <w:div w:id="1088889632">
      <w:bodyDiv w:val="1"/>
      <w:marLeft w:val="0"/>
      <w:marRight w:val="0"/>
      <w:marTop w:val="0"/>
      <w:marBottom w:val="0"/>
      <w:divBdr>
        <w:top w:val="none" w:sz="0" w:space="0" w:color="auto"/>
        <w:left w:val="none" w:sz="0" w:space="0" w:color="auto"/>
        <w:bottom w:val="none" w:sz="0" w:space="0" w:color="auto"/>
        <w:right w:val="none" w:sz="0" w:space="0" w:color="auto"/>
      </w:divBdr>
    </w:div>
    <w:div w:id="1090540117">
      <w:bodyDiv w:val="1"/>
      <w:marLeft w:val="0"/>
      <w:marRight w:val="0"/>
      <w:marTop w:val="0"/>
      <w:marBottom w:val="0"/>
      <w:divBdr>
        <w:top w:val="none" w:sz="0" w:space="0" w:color="auto"/>
        <w:left w:val="none" w:sz="0" w:space="0" w:color="auto"/>
        <w:bottom w:val="none" w:sz="0" w:space="0" w:color="auto"/>
        <w:right w:val="none" w:sz="0" w:space="0" w:color="auto"/>
      </w:divBdr>
    </w:div>
    <w:div w:id="1090590486">
      <w:bodyDiv w:val="1"/>
      <w:marLeft w:val="0"/>
      <w:marRight w:val="0"/>
      <w:marTop w:val="0"/>
      <w:marBottom w:val="0"/>
      <w:divBdr>
        <w:top w:val="none" w:sz="0" w:space="0" w:color="auto"/>
        <w:left w:val="none" w:sz="0" w:space="0" w:color="auto"/>
        <w:bottom w:val="none" w:sz="0" w:space="0" w:color="auto"/>
        <w:right w:val="none" w:sz="0" w:space="0" w:color="auto"/>
      </w:divBdr>
    </w:div>
    <w:div w:id="1091003335">
      <w:bodyDiv w:val="1"/>
      <w:marLeft w:val="0"/>
      <w:marRight w:val="0"/>
      <w:marTop w:val="0"/>
      <w:marBottom w:val="0"/>
      <w:divBdr>
        <w:top w:val="none" w:sz="0" w:space="0" w:color="auto"/>
        <w:left w:val="none" w:sz="0" w:space="0" w:color="auto"/>
        <w:bottom w:val="none" w:sz="0" w:space="0" w:color="auto"/>
        <w:right w:val="none" w:sz="0" w:space="0" w:color="auto"/>
      </w:divBdr>
    </w:div>
    <w:div w:id="1092504827">
      <w:bodyDiv w:val="1"/>
      <w:marLeft w:val="0"/>
      <w:marRight w:val="0"/>
      <w:marTop w:val="0"/>
      <w:marBottom w:val="0"/>
      <w:divBdr>
        <w:top w:val="none" w:sz="0" w:space="0" w:color="auto"/>
        <w:left w:val="none" w:sz="0" w:space="0" w:color="auto"/>
        <w:bottom w:val="none" w:sz="0" w:space="0" w:color="auto"/>
        <w:right w:val="none" w:sz="0" w:space="0" w:color="auto"/>
      </w:divBdr>
    </w:div>
    <w:div w:id="1092697606">
      <w:bodyDiv w:val="1"/>
      <w:marLeft w:val="0"/>
      <w:marRight w:val="0"/>
      <w:marTop w:val="0"/>
      <w:marBottom w:val="0"/>
      <w:divBdr>
        <w:top w:val="none" w:sz="0" w:space="0" w:color="auto"/>
        <w:left w:val="none" w:sz="0" w:space="0" w:color="auto"/>
        <w:bottom w:val="none" w:sz="0" w:space="0" w:color="auto"/>
        <w:right w:val="none" w:sz="0" w:space="0" w:color="auto"/>
      </w:divBdr>
    </w:div>
    <w:div w:id="1093937374">
      <w:bodyDiv w:val="1"/>
      <w:marLeft w:val="0"/>
      <w:marRight w:val="0"/>
      <w:marTop w:val="0"/>
      <w:marBottom w:val="0"/>
      <w:divBdr>
        <w:top w:val="none" w:sz="0" w:space="0" w:color="auto"/>
        <w:left w:val="none" w:sz="0" w:space="0" w:color="auto"/>
        <w:bottom w:val="none" w:sz="0" w:space="0" w:color="auto"/>
        <w:right w:val="none" w:sz="0" w:space="0" w:color="auto"/>
      </w:divBdr>
    </w:div>
    <w:div w:id="1094209891">
      <w:bodyDiv w:val="1"/>
      <w:marLeft w:val="0"/>
      <w:marRight w:val="0"/>
      <w:marTop w:val="0"/>
      <w:marBottom w:val="0"/>
      <w:divBdr>
        <w:top w:val="none" w:sz="0" w:space="0" w:color="auto"/>
        <w:left w:val="none" w:sz="0" w:space="0" w:color="auto"/>
        <w:bottom w:val="none" w:sz="0" w:space="0" w:color="auto"/>
        <w:right w:val="none" w:sz="0" w:space="0" w:color="auto"/>
      </w:divBdr>
    </w:div>
    <w:div w:id="1096560333">
      <w:bodyDiv w:val="1"/>
      <w:marLeft w:val="0"/>
      <w:marRight w:val="0"/>
      <w:marTop w:val="0"/>
      <w:marBottom w:val="0"/>
      <w:divBdr>
        <w:top w:val="none" w:sz="0" w:space="0" w:color="auto"/>
        <w:left w:val="none" w:sz="0" w:space="0" w:color="auto"/>
        <w:bottom w:val="none" w:sz="0" w:space="0" w:color="auto"/>
        <w:right w:val="none" w:sz="0" w:space="0" w:color="auto"/>
      </w:divBdr>
    </w:div>
    <w:div w:id="1096905645">
      <w:bodyDiv w:val="1"/>
      <w:marLeft w:val="0"/>
      <w:marRight w:val="0"/>
      <w:marTop w:val="0"/>
      <w:marBottom w:val="0"/>
      <w:divBdr>
        <w:top w:val="none" w:sz="0" w:space="0" w:color="auto"/>
        <w:left w:val="none" w:sz="0" w:space="0" w:color="auto"/>
        <w:bottom w:val="none" w:sz="0" w:space="0" w:color="auto"/>
        <w:right w:val="none" w:sz="0" w:space="0" w:color="auto"/>
      </w:divBdr>
    </w:div>
    <w:div w:id="1097292868">
      <w:bodyDiv w:val="1"/>
      <w:marLeft w:val="0"/>
      <w:marRight w:val="0"/>
      <w:marTop w:val="0"/>
      <w:marBottom w:val="0"/>
      <w:divBdr>
        <w:top w:val="none" w:sz="0" w:space="0" w:color="auto"/>
        <w:left w:val="none" w:sz="0" w:space="0" w:color="auto"/>
        <w:bottom w:val="none" w:sz="0" w:space="0" w:color="auto"/>
        <w:right w:val="none" w:sz="0" w:space="0" w:color="auto"/>
      </w:divBdr>
    </w:div>
    <w:div w:id="1097794260">
      <w:bodyDiv w:val="1"/>
      <w:marLeft w:val="0"/>
      <w:marRight w:val="0"/>
      <w:marTop w:val="0"/>
      <w:marBottom w:val="0"/>
      <w:divBdr>
        <w:top w:val="none" w:sz="0" w:space="0" w:color="auto"/>
        <w:left w:val="none" w:sz="0" w:space="0" w:color="auto"/>
        <w:bottom w:val="none" w:sz="0" w:space="0" w:color="auto"/>
        <w:right w:val="none" w:sz="0" w:space="0" w:color="auto"/>
      </w:divBdr>
    </w:div>
    <w:div w:id="1098067096">
      <w:bodyDiv w:val="1"/>
      <w:marLeft w:val="0"/>
      <w:marRight w:val="0"/>
      <w:marTop w:val="0"/>
      <w:marBottom w:val="0"/>
      <w:divBdr>
        <w:top w:val="none" w:sz="0" w:space="0" w:color="auto"/>
        <w:left w:val="none" w:sz="0" w:space="0" w:color="auto"/>
        <w:bottom w:val="none" w:sz="0" w:space="0" w:color="auto"/>
        <w:right w:val="none" w:sz="0" w:space="0" w:color="auto"/>
      </w:divBdr>
    </w:div>
    <w:div w:id="1098715444">
      <w:bodyDiv w:val="1"/>
      <w:marLeft w:val="0"/>
      <w:marRight w:val="0"/>
      <w:marTop w:val="0"/>
      <w:marBottom w:val="0"/>
      <w:divBdr>
        <w:top w:val="none" w:sz="0" w:space="0" w:color="auto"/>
        <w:left w:val="none" w:sz="0" w:space="0" w:color="auto"/>
        <w:bottom w:val="none" w:sz="0" w:space="0" w:color="auto"/>
        <w:right w:val="none" w:sz="0" w:space="0" w:color="auto"/>
      </w:divBdr>
    </w:div>
    <w:div w:id="1099332736">
      <w:bodyDiv w:val="1"/>
      <w:marLeft w:val="0"/>
      <w:marRight w:val="0"/>
      <w:marTop w:val="0"/>
      <w:marBottom w:val="0"/>
      <w:divBdr>
        <w:top w:val="none" w:sz="0" w:space="0" w:color="auto"/>
        <w:left w:val="none" w:sz="0" w:space="0" w:color="auto"/>
        <w:bottom w:val="none" w:sz="0" w:space="0" w:color="auto"/>
        <w:right w:val="none" w:sz="0" w:space="0" w:color="auto"/>
      </w:divBdr>
    </w:div>
    <w:div w:id="1099453104">
      <w:bodyDiv w:val="1"/>
      <w:marLeft w:val="0"/>
      <w:marRight w:val="0"/>
      <w:marTop w:val="0"/>
      <w:marBottom w:val="0"/>
      <w:divBdr>
        <w:top w:val="none" w:sz="0" w:space="0" w:color="auto"/>
        <w:left w:val="none" w:sz="0" w:space="0" w:color="auto"/>
        <w:bottom w:val="none" w:sz="0" w:space="0" w:color="auto"/>
        <w:right w:val="none" w:sz="0" w:space="0" w:color="auto"/>
      </w:divBdr>
    </w:div>
    <w:div w:id="1099528215">
      <w:bodyDiv w:val="1"/>
      <w:marLeft w:val="0"/>
      <w:marRight w:val="0"/>
      <w:marTop w:val="0"/>
      <w:marBottom w:val="0"/>
      <w:divBdr>
        <w:top w:val="none" w:sz="0" w:space="0" w:color="auto"/>
        <w:left w:val="none" w:sz="0" w:space="0" w:color="auto"/>
        <w:bottom w:val="none" w:sz="0" w:space="0" w:color="auto"/>
        <w:right w:val="none" w:sz="0" w:space="0" w:color="auto"/>
      </w:divBdr>
    </w:div>
    <w:div w:id="1103304751">
      <w:bodyDiv w:val="1"/>
      <w:marLeft w:val="0"/>
      <w:marRight w:val="0"/>
      <w:marTop w:val="0"/>
      <w:marBottom w:val="0"/>
      <w:divBdr>
        <w:top w:val="none" w:sz="0" w:space="0" w:color="auto"/>
        <w:left w:val="none" w:sz="0" w:space="0" w:color="auto"/>
        <w:bottom w:val="none" w:sz="0" w:space="0" w:color="auto"/>
        <w:right w:val="none" w:sz="0" w:space="0" w:color="auto"/>
      </w:divBdr>
    </w:div>
    <w:div w:id="1103766078">
      <w:bodyDiv w:val="1"/>
      <w:marLeft w:val="0"/>
      <w:marRight w:val="0"/>
      <w:marTop w:val="0"/>
      <w:marBottom w:val="0"/>
      <w:divBdr>
        <w:top w:val="none" w:sz="0" w:space="0" w:color="auto"/>
        <w:left w:val="none" w:sz="0" w:space="0" w:color="auto"/>
        <w:bottom w:val="none" w:sz="0" w:space="0" w:color="auto"/>
        <w:right w:val="none" w:sz="0" w:space="0" w:color="auto"/>
      </w:divBdr>
    </w:div>
    <w:div w:id="1104426208">
      <w:bodyDiv w:val="1"/>
      <w:marLeft w:val="0"/>
      <w:marRight w:val="0"/>
      <w:marTop w:val="0"/>
      <w:marBottom w:val="0"/>
      <w:divBdr>
        <w:top w:val="none" w:sz="0" w:space="0" w:color="auto"/>
        <w:left w:val="none" w:sz="0" w:space="0" w:color="auto"/>
        <w:bottom w:val="none" w:sz="0" w:space="0" w:color="auto"/>
        <w:right w:val="none" w:sz="0" w:space="0" w:color="auto"/>
      </w:divBdr>
    </w:div>
    <w:div w:id="1106075643">
      <w:bodyDiv w:val="1"/>
      <w:marLeft w:val="0"/>
      <w:marRight w:val="0"/>
      <w:marTop w:val="0"/>
      <w:marBottom w:val="0"/>
      <w:divBdr>
        <w:top w:val="none" w:sz="0" w:space="0" w:color="auto"/>
        <w:left w:val="none" w:sz="0" w:space="0" w:color="auto"/>
        <w:bottom w:val="none" w:sz="0" w:space="0" w:color="auto"/>
        <w:right w:val="none" w:sz="0" w:space="0" w:color="auto"/>
      </w:divBdr>
    </w:div>
    <w:div w:id="1106576643">
      <w:bodyDiv w:val="1"/>
      <w:marLeft w:val="0"/>
      <w:marRight w:val="0"/>
      <w:marTop w:val="0"/>
      <w:marBottom w:val="0"/>
      <w:divBdr>
        <w:top w:val="none" w:sz="0" w:space="0" w:color="auto"/>
        <w:left w:val="none" w:sz="0" w:space="0" w:color="auto"/>
        <w:bottom w:val="none" w:sz="0" w:space="0" w:color="auto"/>
        <w:right w:val="none" w:sz="0" w:space="0" w:color="auto"/>
      </w:divBdr>
    </w:div>
    <w:div w:id="1107042202">
      <w:bodyDiv w:val="1"/>
      <w:marLeft w:val="0"/>
      <w:marRight w:val="0"/>
      <w:marTop w:val="0"/>
      <w:marBottom w:val="0"/>
      <w:divBdr>
        <w:top w:val="none" w:sz="0" w:space="0" w:color="auto"/>
        <w:left w:val="none" w:sz="0" w:space="0" w:color="auto"/>
        <w:bottom w:val="none" w:sz="0" w:space="0" w:color="auto"/>
        <w:right w:val="none" w:sz="0" w:space="0" w:color="auto"/>
      </w:divBdr>
    </w:div>
    <w:div w:id="1107237992">
      <w:bodyDiv w:val="1"/>
      <w:marLeft w:val="0"/>
      <w:marRight w:val="0"/>
      <w:marTop w:val="0"/>
      <w:marBottom w:val="0"/>
      <w:divBdr>
        <w:top w:val="none" w:sz="0" w:space="0" w:color="auto"/>
        <w:left w:val="none" w:sz="0" w:space="0" w:color="auto"/>
        <w:bottom w:val="none" w:sz="0" w:space="0" w:color="auto"/>
        <w:right w:val="none" w:sz="0" w:space="0" w:color="auto"/>
      </w:divBdr>
    </w:div>
    <w:div w:id="1108357640">
      <w:bodyDiv w:val="1"/>
      <w:marLeft w:val="0"/>
      <w:marRight w:val="0"/>
      <w:marTop w:val="0"/>
      <w:marBottom w:val="0"/>
      <w:divBdr>
        <w:top w:val="none" w:sz="0" w:space="0" w:color="auto"/>
        <w:left w:val="none" w:sz="0" w:space="0" w:color="auto"/>
        <w:bottom w:val="none" w:sz="0" w:space="0" w:color="auto"/>
        <w:right w:val="none" w:sz="0" w:space="0" w:color="auto"/>
      </w:divBdr>
    </w:div>
    <w:div w:id="1108814034">
      <w:bodyDiv w:val="1"/>
      <w:marLeft w:val="0"/>
      <w:marRight w:val="0"/>
      <w:marTop w:val="0"/>
      <w:marBottom w:val="0"/>
      <w:divBdr>
        <w:top w:val="none" w:sz="0" w:space="0" w:color="auto"/>
        <w:left w:val="none" w:sz="0" w:space="0" w:color="auto"/>
        <w:bottom w:val="none" w:sz="0" w:space="0" w:color="auto"/>
        <w:right w:val="none" w:sz="0" w:space="0" w:color="auto"/>
      </w:divBdr>
    </w:div>
    <w:div w:id="1109006581">
      <w:bodyDiv w:val="1"/>
      <w:marLeft w:val="0"/>
      <w:marRight w:val="0"/>
      <w:marTop w:val="0"/>
      <w:marBottom w:val="0"/>
      <w:divBdr>
        <w:top w:val="none" w:sz="0" w:space="0" w:color="auto"/>
        <w:left w:val="none" w:sz="0" w:space="0" w:color="auto"/>
        <w:bottom w:val="none" w:sz="0" w:space="0" w:color="auto"/>
        <w:right w:val="none" w:sz="0" w:space="0" w:color="auto"/>
      </w:divBdr>
    </w:div>
    <w:div w:id="1110004644">
      <w:bodyDiv w:val="1"/>
      <w:marLeft w:val="0"/>
      <w:marRight w:val="0"/>
      <w:marTop w:val="0"/>
      <w:marBottom w:val="0"/>
      <w:divBdr>
        <w:top w:val="none" w:sz="0" w:space="0" w:color="auto"/>
        <w:left w:val="none" w:sz="0" w:space="0" w:color="auto"/>
        <w:bottom w:val="none" w:sz="0" w:space="0" w:color="auto"/>
        <w:right w:val="none" w:sz="0" w:space="0" w:color="auto"/>
      </w:divBdr>
    </w:div>
    <w:div w:id="1110855826">
      <w:bodyDiv w:val="1"/>
      <w:marLeft w:val="0"/>
      <w:marRight w:val="0"/>
      <w:marTop w:val="0"/>
      <w:marBottom w:val="0"/>
      <w:divBdr>
        <w:top w:val="none" w:sz="0" w:space="0" w:color="auto"/>
        <w:left w:val="none" w:sz="0" w:space="0" w:color="auto"/>
        <w:bottom w:val="none" w:sz="0" w:space="0" w:color="auto"/>
        <w:right w:val="none" w:sz="0" w:space="0" w:color="auto"/>
      </w:divBdr>
    </w:div>
    <w:div w:id="1111046908">
      <w:bodyDiv w:val="1"/>
      <w:marLeft w:val="0"/>
      <w:marRight w:val="0"/>
      <w:marTop w:val="0"/>
      <w:marBottom w:val="0"/>
      <w:divBdr>
        <w:top w:val="none" w:sz="0" w:space="0" w:color="auto"/>
        <w:left w:val="none" w:sz="0" w:space="0" w:color="auto"/>
        <w:bottom w:val="none" w:sz="0" w:space="0" w:color="auto"/>
        <w:right w:val="none" w:sz="0" w:space="0" w:color="auto"/>
      </w:divBdr>
    </w:div>
    <w:div w:id="1111438153">
      <w:bodyDiv w:val="1"/>
      <w:marLeft w:val="0"/>
      <w:marRight w:val="0"/>
      <w:marTop w:val="0"/>
      <w:marBottom w:val="0"/>
      <w:divBdr>
        <w:top w:val="none" w:sz="0" w:space="0" w:color="auto"/>
        <w:left w:val="none" w:sz="0" w:space="0" w:color="auto"/>
        <w:bottom w:val="none" w:sz="0" w:space="0" w:color="auto"/>
        <w:right w:val="none" w:sz="0" w:space="0" w:color="auto"/>
      </w:divBdr>
    </w:div>
    <w:div w:id="1113329471">
      <w:bodyDiv w:val="1"/>
      <w:marLeft w:val="0"/>
      <w:marRight w:val="0"/>
      <w:marTop w:val="0"/>
      <w:marBottom w:val="0"/>
      <w:divBdr>
        <w:top w:val="none" w:sz="0" w:space="0" w:color="auto"/>
        <w:left w:val="none" w:sz="0" w:space="0" w:color="auto"/>
        <w:bottom w:val="none" w:sz="0" w:space="0" w:color="auto"/>
        <w:right w:val="none" w:sz="0" w:space="0" w:color="auto"/>
      </w:divBdr>
    </w:div>
    <w:div w:id="1113746970">
      <w:bodyDiv w:val="1"/>
      <w:marLeft w:val="0"/>
      <w:marRight w:val="0"/>
      <w:marTop w:val="0"/>
      <w:marBottom w:val="0"/>
      <w:divBdr>
        <w:top w:val="none" w:sz="0" w:space="0" w:color="auto"/>
        <w:left w:val="none" w:sz="0" w:space="0" w:color="auto"/>
        <w:bottom w:val="none" w:sz="0" w:space="0" w:color="auto"/>
        <w:right w:val="none" w:sz="0" w:space="0" w:color="auto"/>
      </w:divBdr>
    </w:div>
    <w:div w:id="1113867250">
      <w:bodyDiv w:val="1"/>
      <w:marLeft w:val="0"/>
      <w:marRight w:val="0"/>
      <w:marTop w:val="0"/>
      <w:marBottom w:val="0"/>
      <w:divBdr>
        <w:top w:val="none" w:sz="0" w:space="0" w:color="auto"/>
        <w:left w:val="none" w:sz="0" w:space="0" w:color="auto"/>
        <w:bottom w:val="none" w:sz="0" w:space="0" w:color="auto"/>
        <w:right w:val="none" w:sz="0" w:space="0" w:color="auto"/>
      </w:divBdr>
    </w:div>
    <w:div w:id="1114253951">
      <w:bodyDiv w:val="1"/>
      <w:marLeft w:val="0"/>
      <w:marRight w:val="0"/>
      <w:marTop w:val="0"/>
      <w:marBottom w:val="0"/>
      <w:divBdr>
        <w:top w:val="none" w:sz="0" w:space="0" w:color="auto"/>
        <w:left w:val="none" w:sz="0" w:space="0" w:color="auto"/>
        <w:bottom w:val="none" w:sz="0" w:space="0" w:color="auto"/>
        <w:right w:val="none" w:sz="0" w:space="0" w:color="auto"/>
      </w:divBdr>
    </w:div>
    <w:div w:id="1115365991">
      <w:bodyDiv w:val="1"/>
      <w:marLeft w:val="0"/>
      <w:marRight w:val="0"/>
      <w:marTop w:val="0"/>
      <w:marBottom w:val="0"/>
      <w:divBdr>
        <w:top w:val="none" w:sz="0" w:space="0" w:color="auto"/>
        <w:left w:val="none" w:sz="0" w:space="0" w:color="auto"/>
        <w:bottom w:val="none" w:sz="0" w:space="0" w:color="auto"/>
        <w:right w:val="none" w:sz="0" w:space="0" w:color="auto"/>
      </w:divBdr>
    </w:div>
    <w:div w:id="1115517126">
      <w:bodyDiv w:val="1"/>
      <w:marLeft w:val="0"/>
      <w:marRight w:val="0"/>
      <w:marTop w:val="0"/>
      <w:marBottom w:val="0"/>
      <w:divBdr>
        <w:top w:val="none" w:sz="0" w:space="0" w:color="auto"/>
        <w:left w:val="none" w:sz="0" w:space="0" w:color="auto"/>
        <w:bottom w:val="none" w:sz="0" w:space="0" w:color="auto"/>
        <w:right w:val="none" w:sz="0" w:space="0" w:color="auto"/>
      </w:divBdr>
    </w:div>
    <w:div w:id="1117406701">
      <w:bodyDiv w:val="1"/>
      <w:marLeft w:val="0"/>
      <w:marRight w:val="0"/>
      <w:marTop w:val="0"/>
      <w:marBottom w:val="0"/>
      <w:divBdr>
        <w:top w:val="none" w:sz="0" w:space="0" w:color="auto"/>
        <w:left w:val="none" w:sz="0" w:space="0" w:color="auto"/>
        <w:bottom w:val="none" w:sz="0" w:space="0" w:color="auto"/>
        <w:right w:val="none" w:sz="0" w:space="0" w:color="auto"/>
      </w:divBdr>
    </w:div>
    <w:div w:id="1117913944">
      <w:bodyDiv w:val="1"/>
      <w:marLeft w:val="0"/>
      <w:marRight w:val="0"/>
      <w:marTop w:val="0"/>
      <w:marBottom w:val="0"/>
      <w:divBdr>
        <w:top w:val="none" w:sz="0" w:space="0" w:color="auto"/>
        <w:left w:val="none" w:sz="0" w:space="0" w:color="auto"/>
        <w:bottom w:val="none" w:sz="0" w:space="0" w:color="auto"/>
        <w:right w:val="none" w:sz="0" w:space="0" w:color="auto"/>
      </w:divBdr>
    </w:div>
    <w:div w:id="1118259250">
      <w:bodyDiv w:val="1"/>
      <w:marLeft w:val="0"/>
      <w:marRight w:val="0"/>
      <w:marTop w:val="0"/>
      <w:marBottom w:val="0"/>
      <w:divBdr>
        <w:top w:val="none" w:sz="0" w:space="0" w:color="auto"/>
        <w:left w:val="none" w:sz="0" w:space="0" w:color="auto"/>
        <w:bottom w:val="none" w:sz="0" w:space="0" w:color="auto"/>
        <w:right w:val="none" w:sz="0" w:space="0" w:color="auto"/>
      </w:divBdr>
    </w:div>
    <w:div w:id="1118723701">
      <w:bodyDiv w:val="1"/>
      <w:marLeft w:val="0"/>
      <w:marRight w:val="0"/>
      <w:marTop w:val="0"/>
      <w:marBottom w:val="0"/>
      <w:divBdr>
        <w:top w:val="none" w:sz="0" w:space="0" w:color="auto"/>
        <w:left w:val="none" w:sz="0" w:space="0" w:color="auto"/>
        <w:bottom w:val="none" w:sz="0" w:space="0" w:color="auto"/>
        <w:right w:val="none" w:sz="0" w:space="0" w:color="auto"/>
      </w:divBdr>
    </w:div>
    <w:div w:id="1120879296">
      <w:bodyDiv w:val="1"/>
      <w:marLeft w:val="0"/>
      <w:marRight w:val="0"/>
      <w:marTop w:val="0"/>
      <w:marBottom w:val="0"/>
      <w:divBdr>
        <w:top w:val="none" w:sz="0" w:space="0" w:color="auto"/>
        <w:left w:val="none" w:sz="0" w:space="0" w:color="auto"/>
        <w:bottom w:val="none" w:sz="0" w:space="0" w:color="auto"/>
        <w:right w:val="none" w:sz="0" w:space="0" w:color="auto"/>
      </w:divBdr>
    </w:div>
    <w:div w:id="1121145938">
      <w:bodyDiv w:val="1"/>
      <w:marLeft w:val="0"/>
      <w:marRight w:val="0"/>
      <w:marTop w:val="0"/>
      <w:marBottom w:val="0"/>
      <w:divBdr>
        <w:top w:val="none" w:sz="0" w:space="0" w:color="auto"/>
        <w:left w:val="none" w:sz="0" w:space="0" w:color="auto"/>
        <w:bottom w:val="none" w:sz="0" w:space="0" w:color="auto"/>
        <w:right w:val="none" w:sz="0" w:space="0" w:color="auto"/>
      </w:divBdr>
    </w:div>
    <w:div w:id="1121529742">
      <w:bodyDiv w:val="1"/>
      <w:marLeft w:val="0"/>
      <w:marRight w:val="0"/>
      <w:marTop w:val="0"/>
      <w:marBottom w:val="0"/>
      <w:divBdr>
        <w:top w:val="none" w:sz="0" w:space="0" w:color="auto"/>
        <w:left w:val="none" w:sz="0" w:space="0" w:color="auto"/>
        <w:bottom w:val="none" w:sz="0" w:space="0" w:color="auto"/>
        <w:right w:val="none" w:sz="0" w:space="0" w:color="auto"/>
      </w:divBdr>
    </w:div>
    <w:div w:id="1121876838">
      <w:bodyDiv w:val="1"/>
      <w:marLeft w:val="0"/>
      <w:marRight w:val="0"/>
      <w:marTop w:val="0"/>
      <w:marBottom w:val="0"/>
      <w:divBdr>
        <w:top w:val="none" w:sz="0" w:space="0" w:color="auto"/>
        <w:left w:val="none" w:sz="0" w:space="0" w:color="auto"/>
        <w:bottom w:val="none" w:sz="0" w:space="0" w:color="auto"/>
        <w:right w:val="none" w:sz="0" w:space="0" w:color="auto"/>
      </w:divBdr>
    </w:div>
    <w:div w:id="1122067560">
      <w:bodyDiv w:val="1"/>
      <w:marLeft w:val="0"/>
      <w:marRight w:val="0"/>
      <w:marTop w:val="0"/>
      <w:marBottom w:val="0"/>
      <w:divBdr>
        <w:top w:val="none" w:sz="0" w:space="0" w:color="auto"/>
        <w:left w:val="none" w:sz="0" w:space="0" w:color="auto"/>
        <w:bottom w:val="none" w:sz="0" w:space="0" w:color="auto"/>
        <w:right w:val="none" w:sz="0" w:space="0" w:color="auto"/>
      </w:divBdr>
    </w:div>
    <w:div w:id="1124273811">
      <w:bodyDiv w:val="1"/>
      <w:marLeft w:val="0"/>
      <w:marRight w:val="0"/>
      <w:marTop w:val="0"/>
      <w:marBottom w:val="0"/>
      <w:divBdr>
        <w:top w:val="none" w:sz="0" w:space="0" w:color="auto"/>
        <w:left w:val="none" w:sz="0" w:space="0" w:color="auto"/>
        <w:bottom w:val="none" w:sz="0" w:space="0" w:color="auto"/>
        <w:right w:val="none" w:sz="0" w:space="0" w:color="auto"/>
      </w:divBdr>
    </w:div>
    <w:div w:id="1126121060">
      <w:bodyDiv w:val="1"/>
      <w:marLeft w:val="0"/>
      <w:marRight w:val="0"/>
      <w:marTop w:val="0"/>
      <w:marBottom w:val="0"/>
      <w:divBdr>
        <w:top w:val="none" w:sz="0" w:space="0" w:color="auto"/>
        <w:left w:val="none" w:sz="0" w:space="0" w:color="auto"/>
        <w:bottom w:val="none" w:sz="0" w:space="0" w:color="auto"/>
        <w:right w:val="none" w:sz="0" w:space="0" w:color="auto"/>
      </w:divBdr>
    </w:div>
    <w:div w:id="1127120253">
      <w:bodyDiv w:val="1"/>
      <w:marLeft w:val="0"/>
      <w:marRight w:val="0"/>
      <w:marTop w:val="0"/>
      <w:marBottom w:val="0"/>
      <w:divBdr>
        <w:top w:val="none" w:sz="0" w:space="0" w:color="auto"/>
        <w:left w:val="none" w:sz="0" w:space="0" w:color="auto"/>
        <w:bottom w:val="none" w:sz="0" w:space="0" w:color="auto"/>
        <w:right w:val="none" w:sz="0" w:space="0" w:color="auto"/>
      </w:divBdr>
    </w:div>
    <w:div w:id="1128085610">
      <w:bodyDiv w:val="1"/>
      <w:marLeft w:val="0"/>
      <w:marRight w:val="0"/>
      <w:marTop w:val="0"/>
      <w:marBottom w:val="0"/>
      <w:divBdr>
        <w:top w:val="none" w:sz="0" w:space="0" w:color="auto"/>
        <w:left w:val="none" w:sz="0" w:space="0" w:color="auto"/>
        <w:bottom w:val="none" w:sz="0" w:space="0" w:color="auto"/>
        <w:right w:val="none" w:sz="0" w:space="0" w:color="auto"/>
      </w:divBdr>
    </w:div>
    <w:div w:id="1128160192">
      <w:bodyDiv w:val="1"/>
      <w:marLeft w:val="0"/>
      <w:marRight w:val="0"/>
      <w:marTop w:val="0"/>
      <w:marBottom w:val="0"/>
      <w:divBdr>
        <w:top w:val="none" w:sz="0" w:space="0" w:color="auto"/>
        <w:left w:val="none" w:sz="0" w:space="0" w:color="auto"/>
        <w:bottom w:val="none" w:sz="0" w:space="0" w:color="auto"/>
        <w:right w:val="none" w:sz="0" w:space="0" w:color="auto"/>
      </w:divBdr>
    </w:div>
    <w:div w:id="1129082208">
      <w:bodyDiv w:val="1"/>
      <w:marLeft w:val="0"/>
      <w:marRight w:val="0"/>
      <w:marTop w:val="0"/>
      <w:marBottom w:val="0"/>
      <w:divBdr>
        <w:top w:val="none" w:sz="0" w:space="0" w:color="auto"/>
        <w:left w:val="none" w:sz="0" w:space="0" w:color="auto"/>
        <w:bottom w:val="none" w:sz="0" w:space="0" w:color="auto"/>
        <w:right w:val="none" w:sz="0" w:space="0" w:color="auto"/>
      </w:divBdr>
    </w:div>
    <w:div w:id="1129395512">
      <w:bodyDiv w:val="1"/>
      <w:marLeft w:val="0"/>
      <w:marRight w:val="0"/>
      <w:marTop w:val="0"/>
      <w:marBottom w:val="0"/>
      <w:divBdr>
        <w:top w:val="none" w:sz="0" w:space="0" w:color="auto"/>
        <w:left w:val="none" w:sz="0" w:space="0" w:color="auto"/>
        <w:bottom w:val="none" w:sz="0" w:space="0" w:color="auto"/>
        <w:right w:val="none" w:sz="0" w:space="0" w:color="auto"/>
      </w:divBdr>
    </w:div>
    <w:div w:id="1129666764">
      <w:bodyDiv w:val="1"/>
      <w:marLeft w:val="0"/>
      <w:marRight w:val="0"/>
      <w:marTop w:val="0"/>
      <w:marBottom w:val="0"/>
      <w:divBdr>
        <w:top w:val="none" w:sz="0" w:space="0" w:color="auto"/>
        <w:left w:val="none" w:sz="0" w:space="0" w:color="auto"/>
        <w:bottom w:val="none" w:sz="0" w:space="0" w:color="auto"/>
        <w:right w:val="none" w:sz="0" w:space="0" w:color="auto"/>
      </w:divBdr>
    </w:div>
    <w:div w:id="1130055972">
      <w:bodyDiv w:val="1"/>
      <w:marLeft w:val="0"/>
      <w:marRight w:val="0"/>
      <w:marTop w:val="0"/>
      <w:marBottom w:val="0"/>
      <w:divBdr>
        <w:top w:val="none" w:sz="0" w:space="0" w:color="auto"/>
        <w:left w:val="none" w:sz="0" w:space="0" w:color="auto"/>
        <w:bottom w:val="none" w:sz="0" w:space="0" w:color="auto"/>
        <w:right w:val="none" w:sz="0" w:space="0" w:color="auto"/>
      </w:divBdr>
    </w:div>
    <w:div w:id="1130561818">
      <w:bodyDiv w:val="1"/>
      <w:marLeft w:val="0"/>
      <w:marRight w:val="0"/>
      <w:marTop w:val="0"/>
      <w:marBottom w:val="0"/>
      <w:divBdr>
        <w:top w:val="none" w:sz="0" w:space="0" w:color="auto"/>
        <w:left w:val="none" w:sz="0" w:space="0" w:color="auto"/>
        <w:bottom w:val="none" w:sz="0" w:space="0" w:color="auto"/>
        <w:right w:val="none" w:sz="0" w:space="0" w:color="auto"/>
      </w:divBdr>
    </w:div>
    <w:div w:id="1130634708">
      <w:bodyDiv w:val="1"/>
      <w:marLeft w:val="0"/>
      <w:marRight w:val="0"/>
      <w:marTop w:val="0"/>
      <w:marBottom w:val="0"/>
      <w:divBdr>
        <w:top w:val="none" w:sz="0" w:space="0" w:color="auto"/>
        <w:left w:val="none" w:sz="0" w:space="0" w:color="auto"/>
        <w:bottom w:val="none" w:sz="0" w:space="0" w:color="auto"/>
        <w:right w:val="none" w:sz="0" w:space="0" w:color="auto"/>
      </w:divBdr>
    </w:div>
    <w:div w:id="1130901143">
      <w:bodyDiv w:val="1"/>
      <w:marLeft w:val="0"/>
      <w:marRight w:val="0"/>
      <w:marTop w:val="0"/>
      <w:marBottom w:val="0"/>
      <w:divBdr>
        <w:top w:val="none" w:sz="0" w:space="0" w:color="auto"/>
        <w:left w:val="none" w:sz="0" w:space="0" w:color="auto"/>
        <w:bottom w:val="none" w:sz="0" w:space="0" w:color="auto"/>
        <w:right w:val="none" w:sz="0" w:space="0" w:color="auto"/>
      </w:divBdr>
    </w:div>
    <w:div w:id="1131173958">
      <w:bodyDiv w:val="1"/>
      <w:marLeft w:val="0"/>
      <w:marRight w:val="0"/>
      <w:marTop w:val="0"/>
      <w:marBottom w:val="0"/>
      <w:divBdr>
        <w:top w:val="none" w:sz="0" w:space="0" w:color="auto"/>
        <w:left w:val="none" w:sz="0" w:space="0" w:color="auto"/>
        <w:bottom w:val="none" w:sz="0" w:space="0" w:color="auto"/>
        <w:right w:val="none" w:sz="0" w:space="0" w:color="auto"/>
      </w:divBdr>
    </w:div>
    <w:div w:id="1131364188">
      <w:bodyDiv w:val="1"/>
      <w:marLeft w:val="0"/>
      <w:marRight w:val="0"/>
      <w:marTop w:val="0"/>
      <w:marBottom w:val="0"/>
      <w:divBdr>
        <w:top w:val="none" w:sz="0" w:space="0" w:color="auto"/>
        <w:left w:val="none" w:sz="0" w:space="0" w:color="auto"/>
        <w:bottom w:val="none" w:sz="0" w:space="0" w:color="auto"/>
        <w:right w:val="none" w:sz="0" w:space="0" w:color="auto"/>
      </w:divBdr>
    </w:div>
    <w:div w:id="1131898225">
      <w:bodyDiv w:val="1"/>
      <w:marLeft w:val="0"/>
      <w:marRight w:val="0"/>
      <w:marTop w:val="0"/>
      <w:marBottom w:val="0"/>
      <w:divBdr>
        <w:top w:val="none" w:sz="0" w:space="0" w:color="auto"/>
        <w:left w:val="none" w:sz="0" w:space="0" w:color="auto"/>
        <w:bottom w:val="none" w:sz="0" w:space="0" w:color="auto"/>
        <w:right w:val="none" w:sz="0" w:space="0" w:color="auto"/>
      </w:divBdr>
    </w:div>
    <w:div w:id="1132135922">
      <w:bodyDiv w:val="1"/>
      <w:marLeft w:val="0"/>
      <w:marRight w:val="0"/>
      <w:marTop w:val="0"/>
      <w:marBottom w:val="0"/>
      <w:divBdr>
        <w:top w:val="none" w:sz="0" w:space="0" w:color="auto"/>
        <w:left w:val="none" w:sz="0" w:space="0" w:color="auto"/>
        <w:bottom w:val="none" w:sz="0" w:space="0" w:color="auto"/>
        <w:right w:val="none" w:sz="0" w:space="0" w:color="auto"/>
      </w:divBdr>
    </w:div>
    <w:div w:id="1132139156">
      <w:bodyDiv w:val="1"/>
      <w:marLeft w:val="0"/>
      <w:marRight w:val="0"/>
      <w:marTop w:val="0"/>
      <w:marBottom w:val="0"/>
      <w:divBdr>
        <w:top w:val="none" w:sz="0" w:space="0" w:color="auto"/>
        <w:left w:val="none" w:sz="0" w:space="0" w:color="auto"/>
        <w:bottom w:val="none" w:sz="0" w:space="0" w:color="auto"/>
        <w:right w:val="none" w:sz="0" w:space="0" w:color="auto"/>
      </w:divBdr>
    </w:div>
    <w:div w:id="1132361074">
      <w:bodyDiv w:val="1"/>
      <w:marLeft w:val="0"/>
      <w:marRight w:val="0"/>
      <w:marTop w:val="0"/>
      <w:marBottom w:val="0"/>
      <w:divBdr>
        <w:top w:val="none" w:sz="0" w:space="0" w:color="auto"/>
        <w:left w:val="none" w:sz="0" w:space="0" w:color="auto"/>
        <w:bottom w:val="none" w:sz="0" w:space="0" w:color="auto"/>
        <w:right w:val="none" w:sz="0" w:space="0" w:color="auto"/>
      </w:divBdr>
    </w:div>
    <w:div w:id="1133139188">
      <w:bodyDiv w:val="1"/>
      <w:marLeft w:val="0"/>
      <w:marRight w:val="0"/>
      <w:marTop w:val="0"/>
      <w:marBottom w:val="0"/>
      <w:divBdr>
        <w:top w:val="none" w:sz="0" w:space="0" w:color="auto"/>
        <w:left w:val="none" w:sz="0" w:space="0" w:color="auto"/>
        <w:bottom w:val="none" w:sz="0" w:space="0" w:color="auto"/>
        <w:right w:val="none" w:sz="0" w:space="0" w:color="auto"/>
      </w:divBdr>
    </w:div>
    <w:div w:id="1134832899">
      <w:bodyDiv w:val="1"/>
      <w:marLeft w:val="0"/>
      <w:marRight w:val="0"/>
      <w:marTop w:val="0"/>
      <w:marBottom w:val="0"/>
      <w:divBdr>
        <w:top w:val="none" w:sz="0" w:space="0" w:color="auto"/>
        <w:left w:val="none" w:sz="0" w:space="0" w:color="auto"/>
        <w:bottom w:val="none" w:sz="0" w:space="0" w:color="auto"/>
        <w:right w:val="none" w:sz="0" w:space="0" w:color="auto"/>
      </w:divBdr>
    </w:div>
    <w:div w:id="1135372920">
      <w:bodyDiv w:val="1"/>
      <w:marLeft w:val="0"/>
      <w:marRight w:val="0"/>
      <w:marTop w:val="0"/>
      <w:marBottom w:val="0"/>
      <w:divBdr>
        <w:top w:val="none" w:sz="0" w:space="0" w:color="auto"/>
        <w:left w:val="none" w:sz="0" w:space="0" w:color="auto"/>
        <w:bottom w:val="none" w:sz="0" w:space="0" w:color="auto"/>
        <w:right w:val="none" w:sz="0" w:space="0" w:color="auto"/>
      </w:divBdr>
    </w:div>
    <w:div w:id="1135680957">
      <w:bodyDiv w:val="1"/>
      <w:marLeft w:val="0"/>
      <w:marRight w:val="0"/>
      <w:marTop w:val="0"/>
      <w:marBottom w:val="0"/>
      <w:divBdr>
        <w:top w:val="none" w:sz="0" w:space="0" w:color="auto"/>
        <w:left w:val="none" w:sz="0" w:space="0" w:color="auto"/>
        <w:bottom w:val="none" w:sz="0" w:space="0" w:color="auto"/>
        <w:right w:val="none" w:sz="0" w:space="0" w:color="auto"/>
      </w:divBdr>
    </w:div>
    <w:div w:id="1136214167">
      <w:bodyDiv w:val="1"/>
      <w:marLeft w:val="0"/>
      <w:marRight w:val="0"/>
      <w:marTop w:val="0"/>
      <w:marBottom w:val="0"/>
      <w:divBdr>
        <w:top w:val="none" w:sz="0" w:space="0" w:color="auto"/>
        <w:left w:val="none" w:sz="0" w:space="0" w:color="auto"/>
        <w:bottom w:val="none" w:sz="0" w:space="0" w:color="auto"/>
        <w:right w:val="none" w:sz="0" w:space="0" w:color="auto"/>
      </w:divBdr>
    </w:div>
    <w:div w:id="1136214776">
      <w:bodyDiv w:val="1"/>
      <w:marLeft w:val="0"/>
      <w:marRight w:val="0"/>
      <w:marTop w:val="0"/>
      <w:marBottom w:val="0"/>
      <w:divBdr>
        <w:top w:val="none" w:sz="0" w:space="0" w:color="auto"/>
        <w:left w:val="none" w:sz="0" w:space="0" w:color="auto"/>
        <w:bottom w:val="none" w:sz="0" w:space="0" w:color="auto"/>
        <w:right w:val="none" w:sz="0" w:space="0" w:color="auto"/>
      </w:divBdr>
    </w:div>
    <w:div w:id="1136486894">
      <w:bodyDiv w:val="1"/>
      <w:marLeft w:val="0"/>
      <w:marRight w:val="0"/>
      <w:marTop w:val="0"/>
      <w:marBottom w:val="0"/>
      <w:divBdr>
        <w:top w:val="none" w:sz="0" w:space="0" w:color="auto"/>
        <w:left w:val="none" w:sz="0" w:space="0" w:color="auto"/>
        <w:bottom w:val="none" w:sz="0" w:space="0" w:color="auto"/>
        <w:right w:val="none" w:sz="0" w:space="0" w:color="auto"/>
      </w:divBdr>
    </w:div>
    <w:div w:id="1137066087">
      <w:bodyDiv w:val="1"/>
      <w:marLeft w:val="0"/>
      <w:marRight w:val="0"/>
      <w:marTop w:val="0"/>
      <w:marBottom w:val="0"/>
      <w:divBdr>
        <w:top w:val="none" w:sz="0" w:space="0" w:color="auto"/>
        <w:left w:val="none" w:sz="0" w:space="0" w:color="auto"/>
        <w:bottom w:val="none" w:sz="0" w:space="0" w:color="auto"/>
        <w:right w:val="none" w:sz="0" w:space="0" w:color="auto"/>
      </w:divBdr>
    </w:div>
    <w:div w:id="1137992012">
      <w:bodyDiv w:val="1"/>
      <w:marLeft w:val="0"/>
      <w:marRight w:val="0"/>
      <w:marTop w:val="0"/>
      <w:marBottom w:val="0"/>
      <w:divBdr>
        <w:top w:val="none" w:sz="0" w:space="0" w:color="auto"/>
        <w:left w:val="none" w:sz="0" w:space="0" w:color="auto"/>
        <w:bottom w:val="none" w:sz="0" w:space="0" w:color="auto"/>
        <w:right w:val="none" w:sz="0" w:space="0" w:color="auto"/>
      </w:divBdr>
    </w:div>
    <w:div w:id="1138838658">
      <w:bodyDiv w:val="1"/>
      <w:marLeft w:val="0"/>
      <w:marRight w:val="0"/>
      <w:marTop w:val="0"/>
      <w:marBottom w:val="0"/>
      <w:divBdr>
        <w:top w:val="none" w:sz="0" w:space="0" w:color="auto"/>
        <w:left w:val="none" w:sz="0" w:space="0" w:color="auto"/>
        <w:bottom w:val="none" w:sz="0" w:space="0" w:color="auto"/>
        <w:right w:val="none" w:sz="0" w:space="0" w:color="auto"/>
      </w:divBdr>
    </w:div>
    <w:div w:id="1139372876">
      <w:bodyDiv w:val="1"/>
      <w:marLeft w:val="0"/>
      <w:marRight w:val="0"/>
      <w:marTop w:val="0"/>
      <w:marBottom w:val="0"/>
      <w:divBdr>
        <w:top w:val="none" w:sz="0" w:space="0" w:color="auto"/>
        <w:left w:val="none" w:sz="0" w:space="0" w:color="auto"/>
        <w:bottom w:val="none" w:sz="0" w:space="0" w:color="auto"/>
        <w:right w:val="none" w:sz="0" w:space="0" w:color="auto"/>
      </w:divBdr>
    </w:div>
    <w:div w:id="1140270969">
      <w:bodyDiv w:val="1"/>
      <w:marLeft w:val="0"/>
      <w:marRight w:val="0"/>
      <w:marTop w:val="0"/>
      <w:marBottom w:val="0"/>
      <w:divBdr>
        <w:top w:val="none" w:sz="0" w:space="0" w:color="auto"/>
        <w:left w:val="none" w:sz="0" w:space="0" w:color="auto"/>
        <w:bottom w:val="none" w:sz="0" w:space="0" w:color="auto"/>
        <w:right w:val="none" w:sz="0" w:space="0" w:color="auto"/>
      </w:divBdr>
    </w:div>
    <w:div w:id="1140928133">
      <w:bodyDiv w:val="1"/>
      <w:marLeft w:val="0"/>
      <w:marRight w:val="0"/>
      <w:marTop w:val="0"/>
      <w:marBottom w:val="0"/>
      <w:divBdr>
        <w:top w:val="none" w:sz="0" w:space="0" w:color="auto"/>
        <w:left w:val="none" w:sz="0" w:space="0" w:color="auto"/>
        <w:bottom w:val="none" w:sz="0" w:space="0" w:color="auto"/>
        <w:right w:val="none" w:sz="0" w:space="0" w:color="auto"/>
      </w:divBdr>
    </w:div>
    <w:div w:id="1141381629">
      <w:bodyDiv w:val="1"/>
      <w:marLeft w:val="0"/>
      <w:marRight w:val="0"/>
      <w:marTop w:val="0"/>
      <w:marBottom w:val="0"/>
      <w:divBdr>
        <w:top w:val="none" w:sz="0" w:space="0" w:color="auto"/>
        <w:left w:val="none" w:sz="0" w:space="0" w:color="auto"/>
        <w:bottom w:val="none" w:sz="0" w:space="0" w:color="auto"/>
        <w:right w:val="none" w:sz="0" w:space="0" w:color="auto"/>
      </w:divBdr>
    </w:div>
    <w:div w:id="1141387494">
      <w:bodyDiv w:val="1"/>
      <w:marLeft w:val="0"/>
      <w:marRight w:val="0"/>
      <w:marTop w:val="0"/>
      <w:marBottom w:val="0"/>
      <w:divBdr>
        <w:top w:val="none" w:sz="0" w:space="0" w:color="auto"/>
        <w:left w:val="none" w:sz="0" w:space="0" w:color="auto"/>
        <w:bottom w:val="none" w:sz="0" w:space="0" w:color="auto"/>
        <w:right w:val="none" w:sz="0" w:space="0" w:color="auto"/>
      </w:divBdr>
    </w:div>
    <w:div w:id="1141850320">
      <w:bodyDiv w:val="1"/>
      <w:marLeft w:val="0"/>
      <w:marRight w:val="0"/>
      <w:marTop w:val="0"/>
      <w:marBottom w:val="0"/>
      <w:divBdr>
        <w:top w:val="none" w:sz="0" w:space="0" w:color="auto"/>
        <w:left w:val="none" w:sz="0" w:space="0" w:color="auto"/>
        <w:bottom w:val="none" w:sz="0" w:space="0" w:color="auto"/>
        <w:right w:val="none" w:sz="0" w:space="0" w:color="auto"/>
      </w:divBdr>
    </w:div>
    <w:div w:id="1142424818">
      <w:bodyDiv w:val="1"/>
      <w:marLeft w:val="0"/>
      <w:marRight w:val="0"/>
      <w:marTop w:val="0"/>
      <w:marBottom w:val="0"/>
      <w:divBdr>
        <w:top w:val="none" w:sz="0" w:space="0" w:color="auto"/>
        <w:left w:val="none" w:sz="0" w:space="0" w:color="auto"/>
        <w:bottom w:val="none" w:sz="0" w:space="0" w:color="auto"/>
        <w:right w:val="none" w:sz="0" w:space="0" w:color="auto"/>
      </w:divBdr>
    </w:div>
    <w:div w:id="1143157429">
      <w:bodyDiv w:val="1"/>
      <w:marLeft w:val="0"/>
      <w:marRight w:val="0"/>
      <w:marTop w:val="0"/>
      <w:marBottom w:val="0"/>
      <w:divBdr>
        <w:top w:val="none" w:sz="0" w:space="0" w:color="auto"/>
        <w:left w:val="none" w:sz="0" w:space="0" w:color="auto"/>
        <w:bottom w:val="none" w:sz="0" w:space="0" w:color="auto"/>
        <w:right w:val="none" w:sz="0" w:space="0" w:color="auto"/>
      </w:divBdr>
    </w:div>
    <w:div w:id="1143616981">
      <w:bodyDiv w:val="1"/>
      <w:marLeft w:val="0"/>
      <w:marRight w:val="0"/>
      <w:marTop w:val="0"/>
      <w:marBottom w:val="0"/>
      <w:divBdr>
        <w:top w:val="none" w:sz="0" w:space="0" w:color="auto"/>
        <w:left w:val="none" w:sz="0" w:space="0" w:color="auto"/>
        <w:bottom w:val="none" w:sz="0" w:space="0" w:color="auto"/>
        <w:right w:val="none" w:sz="0" w:space="0" w:color="auto"/>
      </w:divBdr>
    </w:div>
    <w:div w:id="1143695359">
      <w:bodyDiv w:val="1"/>
      <w:marLeft w:val="0"/>
      <w:marRight w:val="0"/>
      <w:marTop w:val="0"/>
      <w:marBottom w:val="0"/>
      <w:divBdr>
        <w:top w:val="none" w:sz="0" w:space="0" w:color="auto"/>
        <w:left w:val="none" w:sz="0" w:space="0" w:color="auto"/>
        <w:bottom w:val="none" w:sz="0" w:space="0" w:color="auto"/>
        <w:right w:val="none" w:sz="0" w:space="0" w:color="auto"/>
      </w:divBdr>
    </w:div>
    <w:div w:id="1143738721">
      <w:bodyDiv w:val="1"/>
      <w:marLeft w:val="0"/>
      <w:marRight w:val="0"/>
      <w:marTop w:val="0"/>
      <w:marBottom w:val="0"/>
      <w:divBdr>
        <w:top w:val="none" w:sz="0" w:space="0" w:color="auto"/>
        <w:left w:val="none" w:sz="0" w:space="0" w:color="auto"/>
        <w:bottom w:val="none" w:sz="0" w:space="0" w:color="auto"/>
        <w:right w:val="none" w:sz="0" w:space="0" w:color="auto"/>
      </w:divBdr>
    </w:div>
    <w:div w:id="1144389777">
      <w:bodyDiv w:val="1"/>
      <w:marLeft w:val="0"/>
      <w:marRight w:val="0"/>
      <w:marTop w:val="0"/>
      <w:marBottom w:val="0"/>
      <w:divBdr>
        <w:top w:val="none" w:sz="0" w:space="0" w:color="auto"/>
        <w:left w:val="none" w:sz="0" w:space="0" w:color="auto"/>
        <w:bottom w:val="none" w:sz="0" w:space="0" w:color="auto"/>
        <w:right w:val="none" w:sz="0" w:space="0" w:color="auto"/>
      </w:divBdr>
    </w:div>
    <w:div w:id="1145245286">
      <w:bodyDiv w:val="1"/>
      <w:marLeft w:val="0"/>
      <w:marRight w:val="0"/>
      <w:marTop w:val="0"/>
      <w:marBottom w:val="0"/>
      <w:divBdr>
        <w:top w:val="none" w:sz="0" w:space="0" w:color="auto"/>
        <w:left w:val="none" w:sz="0" w:space="0" w:color="auto"/>
        <w:bottom w:val="none" w:sz="0" w:space="0" w:color="auto"/>
        <w:right w:val="none" w:sz="0" w:space="0" w:color="auto"/>
      </w:divBdr>
    </w:div>
    <w:div w:id="1146165585">
      <w:bodyDiv w:val="1"/>
      <w:marLeft w:val="0"/>
      <w:marRight w:val="0"/>
      <w:marTop w:val="0"/>
      <w:marBottom w:val="0"/>
      <w:divBdr>
        <w:top w:val="none" w:sz="0" w:space="0" w:color="auto"/>
        <w:left w:val="none" w:sz="0" w:space="0" w:color="auto"/>
        <w:bottom w:val="none" w:sz="0" w:space="0" w:color="auto"/>
        <w:right w:val="none" w:sz="0" w:space="0" w:color="auto"/>
      </w:divBdr>
    </w:div>
    <w:div w:id="1146312171">
      <w:bodyDiv w:val="1"/>
      <w:marLeft w:val="0"/>
      <w:marRight w:val="0"/>
      <w:marTop w:val="0"/>
      <w:marBottom w:val="0"/>
      <w:divBdr>
        <w:top w:val="none" w:sz="0" w:space="0" w:color="auto"/>
        <w:left w:val="none" w:sz="0" w:space="0" w:color="auto"/>
        <w:bottom w:val="none" w:sz="0" w:space="0" w:color="auto"/>
        <w:right w:val="none" w:sz="0" w:space="0" w:color="auto"/>
      </w:divBdr>
    </w:div>
    <w:div w:id="1148204034">
      <w:bodyDiv w:val="1"/>
      <w:marLeft w:val="0"/>
      <w:marRight w:val="0"/>
      <w:marTop w:val="0"/>
      <w:marBottom w:val="0"/>
      <w:divBdr>
        <w:top w:val="none" w:sz="0" w:space="0" w:color="auto"/>
        <w:left w:val="none" w:sz="0" w:space="0" w:color="auto"/>
        <w:bottom w:val="none" w:sz="0" w:space="0" w:color="auto"/>
        <w:right w:val="none" w:sz="0" w:space="0" w:color="auto"/>
      </w:divBdr>
    </w:div>
    <w:div w:id="1149710492">
      <w:bodyDiv w:val="1"/>
      <w:marLeft w:val="0"/>
      <w:marRight w:val="0"/>
      <w:marTop w:val="0"/>
      <w:marBottom w:val="0"/>
      <w:divBdr>
        <w:top w:val="none" w:sz="0" w:space="0" w:color="auto"/>
        <w:left w:val="none" w:sz="0" w:space="0" w:color="auto"/>
        <w:bottom w:val="none" w:sz="0" w:space="0" w:color="auto"/>
        <w:right w:val="none" w:sz="0" w:space="0" w:color="auto"/>
      </w:divBdr>
    </w:div>
    <w:div w:id="1149981748">
      <w:bodyDiv w:val="1"/>
      <w:marLeft w:val="0"/>
      <w:marRight w:val="0"/>
      <w:marTop w:val="0"/>
      <w:marBottom w:val="0"/>
      <w:divBdr>
        <w:top w:val="none" w:sz="0" w:space="0" w:color="auto"/>
        <w:left w:val="none" w:sz="0" w:space="0" w:color="auto"/>
        <w:bottom w:val="none" w:sz="0" w:space="0" w:color="auto"/>
        <w:right w:val="none" w:sz="0" w:space="0" w:color="auto"/>
      </w:divBdr>
    </w:div>
    <w:div w:id="1150294550">
      <w:bodyDiv w:val="1"/>
      <w:marLeft w:val="0"/>
      <w:marRight w:val="0"/>
      <w:marTop w:val="0"/>
      <w:marBottom w:val="0"/>
      <w:divBdr>
        <w:top w:val="none" w:sz="0" w:space="0" w:color="auto"/>
        <w:left w:val="none" w:sz="0" w:space="0" w:color="auto"/>
        <w:bottom w:val="none" w:sz="0" w:space="0" w:color="auto"/>
        <w:right w:val="none" w:sz="0" w:space="0" w:color="auto"/>
      </w:divBdr>
    </w:div>
    <w:div w:id="1152336759">
      <w:bodyDiv w:val="1"/>
      <w:marLeft w:val="0"/>
      <w:marRight w:val="0"/>
      <w:marTop w:val="0"/>
      <w:marBottom w:val="0"/>
      <w:divBdr>
        <w:top w:val="none" w:sz="0" w:space="0" w:color="auto"/>
        <w:left w:val="none" w:sz="0" w:space="0" w:color="auto"/>
        <w:bottom w:val="none" w:sz="0" w:space="0" w:color="auto"/>
        <w:right w:val="none" w:sz="0" w:space="0" w:color="auto"/>
      </w:divBdr>
    </w:div>
    <w:div w:id="1152721488">
      <w:bodyDiv w:val="1"/>
      <w:marLeft w:val="0"/>
      <w:marRight w:val="0"/>
      <w:marTop w:val="0"/>
      <w:marBottom w:val="0"/>
      <w:divBdr>
        <w:top w:val="none" w:sz="0" w:space="0" w:color="auto"/>
        <w:left w:val="none" w:sz="0" w:space="0" w:color="auto"/>
        <w:bottom w:val="none" w:sz="0" w:space="0" w:color="auto"/>
        <w:right w:val="none" w:sz="0" w:space="0" w:color="auto"/>
      </w:divBdr>
    </w:div>
    <w:div w:id="1154029892">
      <w:bodyDiv w:val="1"/>
      <w:marLeft w:val="0"/>
      <w:marRight w:val="0"/>
      <w:marTop w:val="0"/>
      <w:marBottom w:val="0"/>
      <w:divBdr>
        <w:top w:val="none" w:sz="0" w:space="0" w:color="auto"/>
        <w:left w:val="none" w:sz="0" w:space="0" w:color="auto"/>
        <w:bottom w:val="none" w:sz="0" w:space="0" w:color="auto"/>
        <w:right w:val="none" w:sz="0" w:space="0" w:color="auto"/>
      </w:divBdr>
    </w:div>
    <w:div w:id="1154370064">
      <w:bodyDiv w:val="1"/>
      <w:marLeft w:val="0"/>
      <w:marRight w:val="0"/>
      <w:marTop w:val="0"/>
      <w:marBottom w:val="0"/>
      <w:divBdr>
        <w:top w:val="none" w:sz="0" w:space="0" w:color="auto"/>
        <w:left w:val="none" w:sz="0" w:space="0" w:color="auto"/>
        <w:bottom w:val="none" w:sz="0" w:space="0" w:color="auto"/>
        <w:right w:val="none" w:sz="0" w:space="0" w:color="auto"/>
      </w:divBdr>
    </w:div>
    <w:div w:id="1154563225">
      <w:bodyDiv w:val="1"/>
      <w:marLeft w:val="0"/>
      <w:marRight w:val="0"/>
      <w:marTop w:val="0"/>
      <w:marBottom w:val="0"/>
      <w:divBdr>
        <w:top w:val="none" w:sz="0" w:space="0" w:color="auto"/>
        <w:left w:val="none" w:sz="0" w:space="0" w:color="auto"/>
        <w:bottom w:val="none" w:sz="0" w:space="0" w:color="auto"/>
        <w:right w:val="none" w:sz="0" w:space="0" w:color="auto"/>
      </w:divBdr>
    </w:div>
    <w:div w:id="1154565828">
      <w:bodyDiv w:val="1"/>
      <w:marLeft w:val="0"/>
      <w:marRight w:val="0"/>
      <w:marTop w:val="0"/>
      <w:marBottom w:val="0"/>
      <w:divBdr>
        <w:top w:val="none" w:sz="0" w:space="0" w:color="auto"/>
        <w:left w:val="none" w:sz="0" w:space="0" w:color="auto"/>
        <w:bottom w:val="none" w:sz="0" w:space="0" w:color="auto"/>
        <w:right w:val="none" w:sz="0" w:space="0" w:color="auto"/>
      </w:divBdr>
    </w:div>
    <w:div w:id="1155874784">
      <w:bodyDiv w:val="1"/>
      <w:marLeft w:val="0"/>
      <w:marRight w:val="0"/>
      <w:marTop w:val="0"/>
      <w:marBottom w:val="0"/>
      <w:divBdr>
        <w:top w:val="none" w:sz="0" w:space="0" w:color="auto"/>
        <w:left w:val="none" w:sz="0" w:space="0" w:color="auto"/>
        <w:bottom w:val="none" w:sz="0" w:space="0" w:color="auto"/>
        <w:right w:val="none" w:sz="0" w:space="0" w:color="auto"/>
      </w:divBdr>
    </w:div>
    <w:div w:id="1156142257">
      <w:bodyDiv w:val="1"/>
      <w:marLeft w:val="0"/>
      <w:marRight w:val="0"/>
      <w:marTop w:val="0"/>
      <w:marBottom w:val="0"/>
      <w:divBdr>
        <w:top w:val="none" w:sz="0" w:space="0" w:color="auto"/>
        <w:left w:val="none" w:sz="0" w:space="0" w:color="auto"/>
        <w:bottom w:val="none" w:sz="0" w:space="0" w:color="auto"/>
        <w:right w:val="none" w:sz="0" w:space="0" w:color="auto"/>
      </w:divBdr>
    </w:div>
    <w:div w:id="1158115136">
      <w:bodyDiv w:val="1"/>
      <w:marLeft w:val="0"/>
      <w:marRight w:val="0"/>
      <w:marTop w:val="0"/>
      <w:marBottom w:val="0"/>
      <w:divBdr>
        <w:top w:val="none" w:sz="0" w:space="0" w:color="auto"/>
        <w:left w:val="none" w:sz="0" w:space="0" w:color="auto"/>
        <w:bottom w:val="none" w:sz="0" w:space="0" w:color="auto"/>
        <w:right w:val="none" w:sz="0" w:space="0" w:color="auto"/>
      </w:divBdr>
    </w:div>
    <w:div w:id="1158615594">
      <w:bodyDiv w:val="1"/>
      <w:marLeft w:val="0"/>
      <w:marRight w:val="0"/>
      <w:marTop w:val="0"/>
      <w:marBottom w:val="0"/>
      <w:divBdr>
        <w:top w:val="none" w:sz="0" w:space="0" w:color="auto"/>
        <w:left w:val="none" w:sz="0" w:space="0" w:color="auto"/>
        <w:bottom w:val="none" w:sz="0" w:space="0" w:color="auto"/>
        <w:right w:val="none" w:sz="0" w:space="0" w:color="auto"/>
      </w:divBdr>
    </w:div>
    <w:div w:id="1160578480">
      <w:bodyDiv w:val="1"/>
      <w:marLeft w:val="0"/>
      <w:marRight w:val="0"/>
      <w:marTop w:val="0"/>
      <w:marBottom w:val="0"/>
      <w:divBdr>
        <w:top w:val="none" w:sz="0" w:space="0" w:color="auto"/>
        <w:left w:val="none" w:sz="0" w:space="0" w:color="auto"/>
        <w:bottom w:val="none" w:sz="0" w:space="0" w:color="auto"/>
        <w:right w:val="none" w:sz="0" w:space="0" w:color="auto"/>
      </w:divBdr>
    </w:div>
    <w:div w:id="1160776928">
      <w:bodyDiv w:val="1"/>
      <w:marLeft w:val="0"/>
      <w:marRight w:val="0"/>
      <w:marTop w:val="0"/>
      <w:marBottom w:val="0"/>
      <w:divBdr>
        <w:top w:val="none" w:sz="0" w:space="0" w:color="auto"/>
        <w:left w:val="none" w:sz="0" w:space="0" w:color="auto"/>
        <w:bottom w:val="none" w:sz="0" w:space="0" w:color="auto"/>
        <w:right w:val="none" w:sz="0" w:space="0" w:color="auto"/>
      </w:divBdr>
    </w:div>
    <w:div w:id="1161189812">
      <w:bodyDiv w:val="1"/>
      <w:marLeft w:val="0"/>
      <w:marRight w:val="0"/>
      <w:marTop w:val="0"/>
      <w:marBottom w:val="0"/>
      <w:divBdr>
        <w:top w:val="none" w:sz="0" w:space="0" w:color="auto"/>
        <w:left w:val="none" w:sz="0" w:space="0" w:color="auto"/>
        <w:bottom w:val="none" w:sz="0" w:space="0" w:color="auto"/>
        <w:right w:val="none" w:sz="0" w:space="0" w:color="auto"/>
      </w:divBdr>
    </w:div>
    <w:div w:id="1161576123">
      <w:bodyDiv w:val="1"/>
      <w:marLeft w:val="0"/>
      <w:marRight w:val="0"/>
      <w:marTop w:val="0"/>
      <w:marBottom w:val="0"/>
      <w:divBdr>
        <w:top w:val="none" w:sz="0" w:space="0" w:color="auto"/>
        <w:left w:val="none" w:sz="0" w:space="0" w:color="auto"/>
        <w:bottom w:val="none" w:sz="0" w:space="0" w:color="auto"/>
        <w:right w:val="none" w:sz="0" w:space="0" w:color="auto"/>
      </w:divBdr>
    </w:div>
    <w:div w:id="1161771981">
      <w:bodyDiv w:val="1"/>
      <w:marLeft w:val="0"/>
      <w:marRight w:val="0"/>
      <w:marTop w:val="0"/>
      <w:marBottom w:val="0"/>
      <w:divBdr>
        <w:top w:val="none" w:sz="0" w:space="0" w:color="auto"/>
        <w:left w:val="none" w:sz="0" w:space="0" w:color="auto"/>
        <w:bottom w:val="none" w:sz="0" w:space="0" w:color="auto"/>
        <w:right w:val="none" w:sz="0" w:space="0" w:color="auto"/>
      </w:divBdr>
    </w:div>
    <w:div w:id="1163358177">
      <w:bodyDiv w:val="1"/>
      <w:marLeft w:val="0"/>
      <w:marRight w:val="0"/>
      <w:marTop w:val="0"/>
      <w:marBottom w:val="0"/>
      <w:divBdr>
        <w:top w:val="none" w:sz="0" w:space="0" w:color="auto"/>
        <w:left w:val="none" w:sz="0" w:space="0" w:color="auto"/>
        <w:bottom w:val="none" w:sz="0" w:space="0" w:color="auto"/>
        <w:right w:val="none" w:sz="0" w:space="0" w:color="auto"/>
      </w:divBdr>
    </w:div>
    <w:div w:id="1167407828">
      <w:bodyDiv w:val="1"/>
      <w:marLeft w:val="0"/>
      <w:marRight w:val="0"/>
      <w:marTop w:val="0"/>
      <w:marBottom w:val="0"/>
      <w:divBdr>
        <w:top w:val="none" w:sz="0" w:space="0" w:color="auto"/>
        <w:left w:val="none" w:sz="0" w:space="0" w:color="auto"/>
        <w:bottom w:val="none" w:sz="0" w:space="0" w:color="auto"/>
        <w:right w:val="none" w:sz="0" w:space="0" w:color="auto"/>
      </w:divBdr>
    </w:div>
    <w:div w:id="1171725003">
      <w:bodyDiv w:val="1"/>
      <w:marLeft w:val="0"/>
      <w:marRight w:val="0"/>
      <w:marTop w:val="0"/>
      <w:marBottom w:val="0"/>
      <w:divBdr>
        <w:top w:val="none" w:sz="0" w:space="0" w:color="auto"/>
        <w:left w:val="none" w:sz="0" w:space="0" w:color="auto"/>
        <w:bottom w:val="none" w:sz="0" w:space="0" w:color="auto"/>
        <w:right w:val="none" w:sz="0" w:space="0" w:color="auto"/>
      </w:divBdr>
    </w:div>
    <w:div w:id="1171793005">
      <w:bodyDiv w:val="1"/>
      <w:marLeft w:val="0"/>
      <w:marRight w:val="0"/>
      <w:marTop w:val="0"/>
      <w:marBottom w:val="0"/>
      <w:divBdr>
        <w:top w:val="none" w:sz="0" w:space="0" w:color="auto"/>
        <w:left w:val="none" w:sz="0" w:space="0" w:color="auto"/>
        <w:bottom w:val="none" w:sz="0" w:space="0" w:color="auto"/>
        <w:right w:val="none" w:sz="0" w:space="0" w:color="auto"/>
      </w:divBdr>
    </w:div>
    <w:div w:id="1172329438">
      <w:bodyDiv w:val="1"/>
      <w:marLeft w:val="0"/>
      <w:marRight w:val="0"/>
      <w:marTop w:val="0"/>
      <w:marBottom w:val="0"/>
      <w:divBdr>
        <w:top w:val="none" w:sz="0" w:space="0" w:color="auto"/>
        <w:left w:val="none" w:sz="0" w:space="0" w:color="auto"/>
        <w:bottom w:val="none" w:sz="0" w:space="0" w:color="auto"/>
        <w:right w:val="none" w:sz="0" w:space="0" w:color="auto"/>
      </w:divBdr>
    </w:div>
    <w:div w:id="1173762436">
      <w:bodyDiv w:val="1"/>
      <w:marLeft w:val="0"/>
      <w:marRight w:val="0"/>
      <w:marTop w:val="0"/>
      <w:marBottom w:val="0"/>
      <w:divBdr>
        <w:top w:val="none" w:sz="0" w:space="0" w:color="auto"/>
        <w:left w:val="none" w:sz="0" w:space="0" w:color="auto"/>
        <w:bottom w:val="none" w:sz="0" w:space="0" w:color="auto"/>
        <w:right w:val="none" w:sz="0" w:space="0" w:color="auto"/>
      </w:divBdr>
    </w:div>
    <w:div w:id="1174105598">
      <w:bodyDiv w:val="1"/>
      <w:marLeft w:val="0"/>
      <w:marRight w:val="0"/>
      <w:marTop w:val="0"/>
      <w:marBottom w:val="0"/>
      <w:divBdr>
        <w:top w:val="none" w:sz="0" w:space="0" w:color="auto"/>
        <w:left w:val="none" w:sz="0" w:space="0" w:color="auto"/>
        <w:bottom w:val="none" w:sz="0" w:space="0" w:color="auto"/>
        <w:right w:val="none" w:sz="0" w:space="0" w:color="auto"/>
      </w:divBdr>
    </w:div>
    <w:div w:id="1174413338">
      <w:bodyDiv w:val="1"/>
      <w:marLeft w:val="0"/>
      <w:marRight w:val="0"/>
      <w:marTop w:val="0"/>
      <w:marBottom w:val="0"/>
      <w:divBdr>
        <w:top w:val="none" w:sz="0" w:space="0" w:color="auto"/>
        <w:left w:val="none" w:sz="0" w:space="0" w:color="auto"/>
        <w:bottom w:val="none" w:sz="0" w:space="0" w:color="auto"/>
        <w:right w:val="none" w:sz="0" w:space="0" w:color="auto"/>
      </w:divBdr>
    </w:div>
    <w:div w:id="1174419856">
      <w:bodyDiv w:val="1"/>
      <w:marLeft w:val="0"/>
      <w:marRight w:val="0"/>
      <w:marTop w:val="0"/>
      <w:marBottom w:val="0"/>
      <w:divBdr>
        <w:top w:val="none" w:sz="0" w:space="0" w:color="auto"/>
        <w:left w:val="none" w:sz="0" w:space="0" w:color="auto"/>
        <w:bottom w:val="none" w:sz="0" w:space="0" w:color="auto"/>
        <w:right w:val="none" w:sz="0" w:space="0" w:color="auto"/>
      </w:divBdr>
    </w:div>
    <w:div w:id="1174496335">
      <w:bodyDiv w:val="1"/>
      <w:marLeft w:val="0"/>
      <w:marRight w:val="0"/>
      <w:marTop w:val="0"/>
      <w:marBottom w:val="0"/>
      <w:divBdr>
        <w:top w:val="none" w:sz="0" w:space="0" w:color="auto"/>
        <w:left w:val="none" w:sz="0" w:space="0" w:color="auto"/>
        <w:bottom w:val="none" w:sz="0" w:space="0" w:color="auto"/>
        <w:right w:val="none" w:sz="0" w:space="0" w:color="auto"/>
      </w:divBdr>
    </w:div>
    <w:div w:id="1174808034">
      <w:bodyDiv w:val="1"/>
      <w:marLeft w:val="0"/>
      <w:marRight w:val="0"/>
      <w:marTop w:val="0"/>
      <w:marBottom w:val="0"/>
      <w:divBdr>
        <w:top w:val="none" w:sz="0" w:space="0" w:color="auto"/>
        <w:left w:val="none" w:sz="0" w:space="0" w:color="auto"/>
        <w:bottom w:val="none" w:sz="0" w:space="0" w:color="auto"/>
        <w:right w:val="none" w:sz="0" w:space="0" w:color="auto"/>
      </w:divBdr>
    </w:div>
    <w:div w:id="1175144090">
      <w:bodyDiv w:val="1"/>
      <w:marLeft w:val="0"/>
      <w:marRight w:val="0"/>
      <w:marTop w:val="0"/>
      <w:marBottom w:val="0"/>
      <w:divBdr>
        <w:top w:val="none" w:sz="0" w:space="0" w:color="auto"/>
        <w:left w:val="none" w:sz="0" w:space="0" w:color="auto"/>
        <w:bottom w:val="none" w:sz="0" w:space="0" w:color="auto"/>
        <w:right w:val="none" w:sz="0" w:space="0" w:color="auto"/>
      </w:divBdr>
    </w:div>
    <w:div w:id="1175608271">
      <w:bodyDiv w:val="1"/>
      <w:marLeft w:val="0"/>
      <w:marRight w:val="0"/>
      <w:marTop w:val="0"/>
      <w:marBottom w:val="0"/>
      <w:divBdr>
        <w:top w:val="none" w:sz="0" w:space="0" w:color="auto"/>
        <w:left w:val="none" w:sz="0" w:space="0" w:color="auto"/>
        <w:bottom w:val="none" w:sz="0" w:space="0" w:color="auto"/>
        <w:right w:val="none" w:sz="0" w:space="0" w:color="auto"/>
      </w:divBdr>
    </w:div>
    <w:div w:id="1176573649">
      <w:bodyDiv w:val="1"/>
      <w:marLeft w:val="0"/>
      <w:marRight w:val="0"/>
      <w:marTop w:val="0"/>
      <w:marBottom w:val="0"/>
      <w:divBdr>
        <w:top w:val="none" w:sz="0" w:space="0" w:color="auto"/>
        <w:left w:val="none" w:sz="0" w:space="0" w:color="auto"/>
        <w:bottom w:val="none" w:sz="0" w:space="0" w:color="auto"/>
        <w:right w:val="none" w:sz="0" w:space="0" w:color="auto"/>
      </w:divBdr>
    </w:div>
    <w:div w:id="1182235913">
      <w:bodyDiv w:val="1"/>
      <w:marLeft w:val="0"/>
      <w:marRight w:val="0"/>
      <w:marTop w:val="0"/>
      <w:marBottom w:val="0"/>
      <w:divBdr>
        <w:top w:val="none" w:sz="0" w:space="0" w:color="auto"/>
        <w:left w:val="none" w:sz="0" w:space="0" w:color="auto"/>
        <w:bottom w:val="none" w:sz="0" w:space="0" w:color="auto"/>
        <w:right w:val="none" w:sz="0" w:space="0" w:color="auto"/>
      </w:divBdr>
    </w:div>
    <w:div w:id="1184125981">
      <w:bodyDiv w:val="1"/>
      <w:marLeft w:val="0"/>
      <w:marRight w:val="0"/>
      <w:marTop w:val="0"/>
      <w:marBottom w:val="0"/>
      <w:divBdr>
        <w:top w:val="none" w:sz="0" w:space="0" w:color="auto"/>
        <w:left w:val="none" w:sz="0" w:space="0" w:color="auto"/>
        <w:bottom w:val="none" w:sz="0" w:space="0" w:color="auto"/>
        <w:right w:val="none" w:sz="0" w:space="0" w:color="auto"/>
      </w:divBdr>
    </w:div>
    <w:div w:id="1185048868">
      <w:bodyDiv w:val="1"/>
      <w:marLeft w:val="0"/>
      <w:marRight w:val="0"/>
      <w:marTop w:val="0"/>
      <w:marBottom w:val="0"/>
      <w:divBdr>
        <w:top w:val="none" w:sz="0" w:space="0" w:color="auto"/>
        <w:left w:val="none" w:sz="0" w:space="0" w:color="auto"/>
        <w:bottom w:val="none" w:sz="0" w:space="0" w:color="auto"/>
        <w:right w:val="none" w:sz="0" w:space="0" w:color="auto"/>
      </w:divBdr>
    </w:div>
    <w:div w:id="1185821883">
      <w:bodyDiv w:val="1"/>
      <w:marLeft w:val="0"/>
      <w:marRight w:val="0"/>
      <w:marTop w:val="0"/>
      <w:marBottom w:val="0"/>
      <w:divBdr>
        <w:top w:val="none" w:sz="0" w:space="0" w:color="auto"/>
        <w:left w:val="none" w:sz="0" w:space="0" w:color="auto"/>
        <w:bottom w:val="none" w:sz="0" w:space="0" w:color="auto"/>
        <w:right w:val="none" w:sz="0" w:space="0" w:color="auto"/>
      </w:divBdr>
    </w:div>
    <w:div w:id="1185942190">
      <w:bodyDiv w:val="1"/>
      <w:marLeft w:val="0"/>
      <w:marRight w:val="0"/>
      <w:marTop w:val="0"/>
      <w:marBottom w:val="0"/>
      <w:divBdr>
        <w:top w:val="none" w:sz="0" w:space="0" w:color="auto"/>
        <w:left w:val="none" w:sz="0" w:space="0" w:color="auto"/>
        <w:bottom w:val="none" w:sz="0" w:space="0" w:color="auto"/>
        <w:right w:val="none" w:sz="0" w:space="0" w:color="auto"/>
      </w:divBdr>
    </w:div>
    <w:div w:id="1186942170">
      <w:bodyDiv w:val="1"/>
      <w:marLeft w:val="0"/>
      <w:marRight w:val="0"/>
      <w:marTop w:val="0"/>
      <w:marBottom w:val="0"/>
      <w:divBdr>
        <w:top w:val="none" w:sz="0" w:space="0" w:color="auto"/>
        <w:left w:val="none" w:sz="0" w:space="0" w:color="auto"/>
        <w:bottom w:val="none" w:sz="0" w:space="0" w:color="auto"/>
        <w:right w:val="none" w:sz="0" w:space="0" w:color="auto"/>
      </w:divBdr>
    </w:div>
    <w:div w:id="1187334334">
      <w:bodyDiv w:val="1"/>
      <w:marLeft w:val="0"/>
      <w:marRight w:val="0"/>
      <w:marTop w:val="0"/>
      <w:marBottom w:val="0"/>
      <w:divBdr>
        <w:top w:val="none" w:sz="0" w:space="0" w:color="auto"/>
        <w:left w:val="none" w:sz="0" w:space="0" w:color="auto"/>
        <w:bottom w:val="none" w:sz="0" w:space="0" w:color="auto"/>
        <w:right w:val="none" w:sz="0" w:space="0" w:color="auto"/>
      </w:divBdr>
    </w:div>
    <w:div w:id="1187447603">
      <w:bodyDiv w:val="1"/>
      <w:marLeft w:val="0"/>
      <w:marRight w:val="0"/>
      <w:marTop w:val="0"/>
      <w:marBottom w:val="0"/>
      <w:divBdr>
        <w:top w:val="none" w:sz="0" w:space="0" w:color="auto"/>
        <w:left w:val="none" w:sz="0" w:space="0" w:color="auto"/>
        <w:bottom w:val="none" w:sz="0" w:space="0" w:color="auto"/>
        <w:right w:val="none" w:sz="0" w:space="0" w:color="auto"/>
      </w:divBdr>
    </w:div>
    <w:div w:id="1188830789">
      <w:bodyDiv w:val="1"/>
      <w:marLeft w:val="0"/>
      <w:marRight w:val="0"/>
      <w:marTop w:val="0"/>
      <w:marBottom w:val="0"/>
      <w:divBdr>
        <w:top w:val="none" w:sz="0" w:space="0" w:color="auto"/>
        <w:left w:val="none" w:sz="0" w:space="0" w:color="auto"/>
        <w:bottom w:val="none" w:sz="0" w:space="0" w:color="auto"/>
        <w:right w:val="none" w:sz="0" w:space="0" w:color="auto"/>
      </w:divBdr>
    </w:div>
    <w:div w:id="1188837640">
      <w:bodyDiv w:val="1"/>
      <w:marLeft w:val="0"/>
      <w:marRight w:val="0"/>
      <w:marTop w:val="0"/>
      <w:marBottom w:val="0"/>
      <w:divBdr>
        <w:top w:val="none" w:sz="0" w:space="0" w:color="auto"/>
        <w:left w:val="none" w:sz="0" w:space="0" w:color="auto"/>
        <w:bottom w:val="none" w:sz="0" w:space="0" w:color="auto"/>
        <w:right w:val="none" w:sz="0" w:space="0" w:color="auto"/>
      </w:divBdr>
    </w:div>
    <w:div w:id="1189224335">
      <w:bodyDiv w:val="1"/>
      <w:marLeft w:val="0"/>
      <w:marRight w:val="0"/>
      <w:marTop w:val="0"/>
      <w:marBottom w:val="0"/>
      <w:divBdr>
        <w:top w:val="none" w:sz="0" w:space="0" w:color="auto"/>
        <w:left w:val="none" w:sz="0" w:space="0" w:color="auto"/>
        <w:bottom w:val="none" w:sz="0" w:space="0" w:color="auto"/>
        <w:right w:val="none" w:sz="0" w:space="0" w:color="auto"/>
      </w:divBdr>
    </w:div>
    <w:div w:id="1190026933">
      <w:bodyDiv w:val="1"/>
      <w:marLeft w:val="0"/>
      <w:marRight w:val="0"/>
      <w:marTop w:val="0"/>
      <w:marBottom w:val="0"/>
      <w:divBdr>
        <w:top w:val="none" w:sz="0" w:space="0" w:color="auto"/>
        <w:left w:val="none" w:sz="0" w:space="0" w:color="auto"/>
        <w:bottom w:val="none" w:sz="0" w:space="0" w:color="auto"/>
        <w:right w:val="none" w:sz="0" w:space="0" w:color="auto"/>
      </w:divBdr>
    </w:div>
    <w:div w:id="1191921231">
      <w:bodyDiv w:val="1"/>
      <w:marLeft w:val="0"/>
      <w:marRight w:val="0"/>
      <w:marTop w:val="0"/>
      <w:marBottom w:val="0"/>
      <w:divBdr>
        <w:top w:val="none" w:sz="0" w:space="0" w:color="auto"/>
        <w:left w:val="none" w:sz="0" w:space="0" w:color="auto"/>
        <w:bottom w:val="none" w:sz="0" w:space="0" w:color="auto"/>
        <w:right w:val="none" w:sz="0" w:space="0" w:color="auto"/>
      </w:divBdr>
    </w:div>
    <w:div w:id="1193421737">
      <w:bodyDiv w:val="1"/>
      <w:marLeft w:val="0"/>
      <w:marRight w:val="0"/>
      <w:marTop w:val="0"/>
      <w:marBottom w:val="0"/>
      <w:divBdr>
        <w:top w:val="none" w:sz="0" w:space="0" w:color="auto"/>
        <w:left w:val="none" w:sz="0" w:space="0" w:color="auto"/>
        <w:bottom w:val="none" w:sz="0" w:space="0" w:color="auto"/>
        <w:right w:val="none" w:sz="0" w:space="0" w:color="auto"/>
      </w:divBdr>
    </w:div>
    <w:div w:id="1193887241">
      <w:bodyDiv w:val="1"/>
      <w:marLeft w:val="0"/>
      <w:marRight w:val="0"/>
      <w:marTop w:val="0"/>
      <w:marBottom w:val="0"/>
      <w:divBdr>
        <w:top w:val="none" w:sz="0" w:space="0" w:color="auto"/>
        <w:left w:val="none" w:sz="0" w:space="0" w:color="auto"/>
        <w:bottom w:val="none" w:sz="0" w:space="0" w:color="auto"/>
        <w:right w:val="none" w:sz="0" w:space="0" w:color="auto"/>
      </w:divBdr>
    </w:div>
    <w:div w:id="1194031524">
      <w:bodyDiv w:val="1"/>
      <w:marLeft w:val="0"/>
      <w:marRight w:val="0"/>
      <w:marTop w:val="0"/>
      <w:marBottom w:val="0"/>
      <w:divBdr>
        <w:top w:val="none" w:sz="0" w:space="0" w:color="auto"/>
        <w:left w:val="none" w:sz="0" w:space="0" w:color="auto"/>
        <w:bottom w:val="none" w:sz="0" w:space="0" w:color="auto"/>
        <w:right w:val="none" w:sz="0" w:space="0" w:color="auto"/>
      </w:divBdr>
    </w:div>
    <w:div w:id="1194077794">
      <w:bodyDiv w:val="1"/>
      <w:marLeft w:val="0"/>
      <w:marRight w:val="0"/>
      <w:marTop w:val="0"/>
      <w:marBottom w:val="0"/>
      <w:divBdr>
        <w:top w:val="none" w:sz="0" w:space="0" w:color="auto"/>
        <w:left w:val="none" w:sz="0" w:space="0" w:color="auto"/>
        <w:bottom w:val="none" w:sz="0" w:space="0" w:color="auto"/>
        <w:right w:val="none" w:sz="0" w:space="0" w:color="auto"/>
      </w:divBdr>
    </w:div>
    <w:div w:id="1195464066">
      <w:bodyDiv w:val="1"/>
      <w:marLeft w:val="0"/>
      <w:marRight w:val="0"/>
      <w:marTop w:val="0"/>
      <w:marBottom w:val="0"/>
      <w:divBdr>
        <w:top w:val="none" w:sz="0" w:space="0" w:color="auto"/>
        <w:left w:val="none" w:sz="0" w:space="0" w:color="auto"/>
        <w:bottom w:val="none" w:sz="0" w:space="0" w:color="auto"/>
        <w:right w:val="none" w:sz="0" w:space="0" w:color="auto"/>
      </w:divBdr>
    </w:div>
    <w:div w:id="1195532966">
      <w:bodyDiv w:val="1"/>
      <w:marLeft w:val="0"/>
      <w:marRight w:val="0"/>
      <w:marTop w:val="0"/>
      <w:marBottom w:val="0"/>
      <w:divBdr>
        <w:top w:val="none" w:sz="0" w:space="0" w:color="auto"/>
        <w:left w:val="none" w:sz="0" w:space="0" w:color="auto"/>
        <w:bottom w:val="none" w:sz="0" w:space="0" w:color="auto"/>
        <w:right w:val="none" w:sz="0" w:space="0" w:color="auto"/>
      </w:divBdr>
    </w:div>
    <w:div w:id="1195849192">
      <w:bodyDiv w:val="1"/>
      <w:marLeft w:val="0"/>
      <w:marRight w:val="0"/>
      <w:marTop w:val="0"/>
      <w:marBottom w:val="0"/>
      <w:divBdr>
        <w:top w:val="none" w:sz="0" w:space="0" w:color="auto"/>
        <w:left w:val="none" w:sz="0" w:space="0" w:color="auto"/>
        <w:bottom w:val="none" w:sz="0" w:space="0" w:color="auto"/>
        <w:right w:val="none" w:sz="0" w:space="0" w:color="auto"/>
      </w:divBdr>
    </w:div>
    <w:div w:id="1196966746">
      <w:bodyDiv w:val="1"/>
      <w:marLeft w:val="0"/>
      <w:marRight w:val="0"/>
      <w:marTop w:val="0"/>
      <w:marBottom w:val="0"/>
      <w:divBdr>
        <w:top w:val="none" w:sz="0" w:space="0" w:color="auto"/>
        <w:left w:val="none" w:sz="0" w:space="0" w:color="auto"/>
        <w:bottom w:val="none" w:sz="0" w:space="0" w:color="auto"/>
        <w:right w:val="none" w:sz="0" w:space="0" w:color="auto"/>
      </w:divBdr>
    </w:div>
    <w:div w:id="1197351177">
      <w:bodyDiv w:val="1"/>
      <w:marLeft w:val="0"/>
      <w:marRight w:val="0"/>
      <w:marTop w:val="0"/>
      <w:marBottom w:val="0"/>
      <w:divBdr>
        <w:top w:val="none" w:sz="0" w:space="0" w:color="auto"/>
        <w:left w:val="none" w:sz="0" w:space="0" w:color="auto"/>
        <w:bottom w:val="none" w:sz="0" w:space="0" w:color="auto"/>
        <w:right w:val="none" w:sz="0" w:space="0" w:color="auto"/>
      </w:divBdr>
    </w:div>
    <w:div w:id="1198548609">
      <w:bodyDiv w:val="1"/>
      <w:marLeft w:val="0"/>
      <w:marRight w:val="0"/>
      <w:marTop w:val="0"/>
      <w:marBottom w:val="0"/>
      <w:divBdr>
        <w:top w:val="none" w:sz="0" w:space="0" w:color="auto"/>
        <w:left w:val="none" w:sz="0" w:space="0" w:color="auto"/>
        <w:bottom w:val="none" w:sz="0" w:space="0" w:color="auto"/>
        <w:right w:val="none" w:sz="0" w:space="0" w:color="auto"/>
      </w:divBdr>
    </w:div>
    <w:div w:id="1199319869">
      <w:bodyDiv w:val="1"/>
      <w:marLeft w:val="0"/>
      <w:marRight w:val="0"/>
      <w:marTop w:val="0"/>
      <w:marBottom w:val="0"/>
      <w:divBdr>
        <w:top w:val="none" w:sz="0" w:space="0" w:color="auto"/>
        <w:left w:val="none" w:sz="0" w:space="0" w:color="auto"/>
        <w:bottom w:val="none" w:sz="0" w:space="0" w:color="auto"/>
        <w:right w:val="none" w:sz="0" w:space="0" w:color="auto"/>
      </w:divBdr>
    </w:div>
    <w:div w:id="1203712411">
      <w:bodyDiv w:val="1"/>
      <w:marLeft w:val="0"/>
      <w:marRight w:val="0"/>
      <w:marTop w:val="0"/>
      <w:marBottom w:val="0"/>
      <w:divBdr>
        <w:top w:val="none" w:sz="0" w:space="0" w:color="auto"/>
        <w:left w:val="none" w:sz="0" w:space="0" w:color="auto"/>
        <w:bottom w:val="none" w:sz="0" w:space="0" w:color="auto"/>
        <w:right w:val="none" w:sz="0" w:space="0" w:color="auto"/>
      </w:divBdr>
    </w:div>
    <w:div w:id="1204058257">
      <w:bodyDiv w:val="1"/>
      <w:marLeft w:val="0"/>
      <w:marRight w:val="0"/>
      <w:marTop w:val="0"/>
      <w:marBottom w:val="0"/>
      <w:divBdr>
        <w:top w:val="none" w:sz="0" w:space="0" w:color="auto"/>
        <w:left w:val="none" w:sz="0" w:space="0" w:color="auto"/>
        <w:bottom w:val="none" w:sz="0" w:space="0" w:color="auto"/>
        <w:right w:val="none" w:sz="0" w:space="0" w:color="auto"/>
      </w:divBdr>
    </w:div>
    <w:div w:id="1205019123">
      <w:bodyDiv w:val="1"/>
      <w:marLeft w:val="0"/>
      <w:marRight w:val="0"/>
      <w:marTop w:val="0"/>
      <w:marBottom w:val="0"/>
      <w:divBdr>
        <w:top w:val="none" w:sz="0" w:space="0" w:color="auto"/>
        <w:left w:val="none" w:sz="0" w:space="0" w:color="auto"/>
        <w:bottom w:val="none" w:sz="0" w:space="0" w:color="auto"/>
        <w:right w:val="none" w:sz="0" w:space="0" w:color="auto"/>
      </w:divBdr>
    </w:div>
    <w:div w:id="1205213884">
      <w:bodyDiv w:val="1"/>
      <w:marLeft w:val="0"/>
      <w:marRight w:val="0"/>
      <w:marTop w:val="0"/>
      <w:marBottom w:val="0"/>
      <w:divBdr>
        <w:top w:val="none" w:sz="0" w:space="0" w:color="auto"/>
        <w:left w:val="none" w:sz="0" w:space="0" w:color="auto"/>
        <w:bottom w:val="none" w:sz="0" w:space="0" w:color="auto"/>
        <w:right w:val="none" w:sz="0" w:space="0" w:color="auto"/>
      </w:divBdr>
    </w:div>
    <w:div w:id="1205483480">
      <w:bodyDiv w:val="1"/>
      <w:marLeft w:val="0"/>
      <w:marRight w:val="0"/>
      <w:marTop w:val="0"/>
      <w:marBottom w:val="0"/>
      <w:divBdr>
        <w:top w:val="none" w:sz="0" w:space="0" w:color="auto"/>
        <w:left w:val="none" w:sz="0" w:space="0" w:color="auto"/>
        <w:bottom w:val="none" w:sz="0" w:space="0" w:color="auto"/>
        <w:right w:val="none" w:sz="0" w:space="0" w:color="auto"/>
      </w:divBdr>
    </w:div>
    <w:div w:id="1206255866">
      <w:bodyDiv w:val="1"/>
      <w:marLeft w:val="0"/>
      <w:marRight w:val="0"/>
      <w:marTop w:val="0"/>
      <w:marBottom w:val="0"/>
      <w:divBdr>
        <w:top w:val="none" w:sz="0" w:space="0" w:color="auto"/>
        <w:left w:val="none" w:sz="0" w:space="0" w:color="auto"/>
        <w:bottom w:val="none" w:sz="0" w:space="0" w:color="auto"/>
        <w:right w:val="none" w:sz="0" w:space="0" w:color="auto"/>
      </w:divBdr>
    </w:div>
    <w:div w:id="1209101977">
      <w:bodyDiv w:val="1"/>
      <w:marLeft w:val="0"/>
      <w:marRight w:val="0"/>
      <w:marTop w:val="0"/>
      <w:marBottom w:val="0"/>
      <w:divBdr>
        <w:top w:val="none" w:sz="0" w:space="0" w:color="auto"/>
        <w:left w:val="none" w:sz="0" w:space="0" w:color="auto"/>
        <w:bottom w:val="none" w:sz="0" w:space="0" w:color="auto"/>
        <w:right w:val="none" w:sz="0" w:space="0" w:color="auto"/>
      </w:divBdr>
    </w:div>
    <w:div w:id="1210386244">
      <w:bodyDiv w:val="1"/>
      <w:marLeft w:val="0"/>
      <w:marRight w:val="0"/>
      <w:marTop w:val="0"/>
      <w:marBottom w:val="0"/>
      <w:divBdr>
        <w:top w:val="none" w:sz="0" w:space="0" w:color="auto"/>
        <w:left w:val="none" w:sz="0" w:space="0" w:color="auto"/>
        <w:bottom w:val="none" w:sz="0" w:space="0" w:color="auto"/>
        <w:right w:val="none" w:sz="0" w:space="0" w:color="auto"/>
      </w:divBdr>
    </w:div>
    <w:div w:id="1211763905">
      <w:bodyDiv w:val="1"/>
      <w:marLeft w:val="0"/>
      <w:marRight w:val="0"/>
      <w:marTop w:val="0"/>
      <w:marBottom w:val="0"/>
      <w:divBdr>
        <w:top w:val="none" w:sz="0" w:space="0" w:color="auto"/>
        <w:left w:val="none" w:sz="0" w:space="0" w:color="auto"/>
        <w:bottom w:val="none" w:sz="0" w:space="0" w:color="auto"/>
        <w:right w:val="none" w:sz="0" w:space="0" w:color="auto"/>
      </w:divBdr>
    </w:div>
    <w:div w:id="1213886927">
      <w:bodyDiv w:val="1"/>
      <w:marLeft w:val="0"/>
      <w:marRight w:val="0"/>
      <w:marTop w:val="0"/>
      <w:marBottom w:val="0"/>
      <w:divBdr>
        <w:top w:val="none" w:sz="0" w:space="0" w:color="auto"/>
        <w:left w:val="none" w:sz="0" w:space="0" w:color="auto"/>
        <w:bottom w:val="none" w:sz="0" w:space="0" w:color="auto"/>
        <w:right w:val="none" w:sz="0" w:space="0" w:color="auto"/>
      </w:divBdr>
    </w:div>
    <w:div w:id="1214392412">
      <w:bodyDiv w:val="1"/>
      <w:marLeft w:val="0"/>
      <w:marRight w:val="0"/>
      <w:marTop w:val="0"/>
      <w:marBottom w:val="0"/>
      <w:divBdr>
        <w:top w:val="none" w:sz="0" w:space="0" w:color="auto"/>
        <w:left w:val="none" w:sz="0" w:space="0" w:color="auto"/>
        <w:bottom w:val="none" w:sz="0" w:space="0" w:color="auto"/>
        <w:right w:val="none" w:sz="0" w:space="0" w:color="auto"/>
      </w:divBdr>
    </w:div>
    <w:div w:id="1214929399">
      <w:bodyDiv w:val="1"/>
      <w:marLeft w:val="0"/>
      <w:marRight w:val="0"/>
      <w:marTop w:val="0"/>
      <w:marBottom w:val="0"/>
      <w:divBdr>
        <w:top w:val="none" w:sz="0" w:space="0" w:color="auto"/>
        <w:left w:val="none" w:sz="0" w:space="0" w:color="auto"/>
        <w:bottom w:val="none" w:sz="0" w:space="0" w:color="auto"/>
        <w:right w:val="none" w:sz="0" w:space="0" w:color="auto"/>
      </w:divBdr>
    </w:div>
    <w:div w:id="1214972869">
      <w:bodyDiv w:val="1"/>
      <w:marLeft w:val="0"/>
      <w:marRight w:val="0"/>
      <w:marTop w:val="0"/>
      <w:marBottom w:val="0"/>
      <w:divBdr>
        <w:top w:val="none" w:sz="0" w:space="0" w:color="auto"/>
        <w:left w:val="none" w:sz="0" w:space="0" w:color="auto"/>
        <w:bottom w:val="none" w:sz="0" w:space="0" w:color="auto"/>
        <w:right w:val="none" w:sz="0" w:space="0" w:color="auto"/>
      </w:divBdr>
    </w:div>
    <w:div w:id="1215853009">
      <w:bodyDiv w:val="1"/>
      <w:marLeft w:val="0"/>
      <w:marRight w:val="0"/>
      <w:marTop w:val="0"/>
      <w:marBottom w:val="0"/>
      <w:divBdr>
        <w:top w:val="none" w:sz="0" w:space="0" w:color="auto"/>
        <w:left w:val="none" w:sz="0" w:space="0" w:color="auto"/>
        <w:bottom w:val="none" w:sz="0" w:space="0" w:color="auto"/>
        <w:right w:val="none" w:sz="0" w:space="0" w:color="auto"/>
      </w:divBdr>
    </w:div>
    <w:div w:id="1218320956">
      <w:bodyDiv w:val="1"/>
      <w:marLeft w:val="0"/>
      <w:marRight w:val="0"/>
      <w:marTop w:val="0"/>
      <w:marBottom w:val="0"/>
      <w:divBdr>
        <w:top w:val="none" w:sz="0" w:space="0" w:color="auto"/>
        <w:left w:val="none" w:sz="0" w:space="0" w:color="auto"/>
        <w:bottom w:val="none" w:sz="0" w:space="0" w:color="auto"/>
        <w:right w:val="none" w:sz="0" w:space="0" w:color="auto"/>
      </w:divBdr>
    </w:div>
    <w:div w:id="1218976023">
      <w:bodyDiv w:val="1"/>
      <w:marLeft w:val="0"/>
      <w:marRight w:val="0"/>
      <w:marTop w:val="0"/>
      <w:marBottom w:val="0"/>
      <w:divBdr>
        <w:top w:val="none" w:sz="0" w:space="0" w:color="auto"/>
        <w:left w:val="none" w:sz="0" w:space="0" w:color="auto"/>
        <w:bottom w:val="none" w:sz="0" w:space="0" w:color="auto"/>
        <w:right w:val="none" w:sz="0" w:space="0" w:color="auto"/>
      </w:divBdr>
    </w:div>
    <w:div w:id="1219442576">
      <w:bodyDiv w:val="1"/>
      <w:marLeft w:val="0"/>
      <w:marRight w:val="0"/>
      <w:marTop w:val="0"/>
      <w:marBottom w:val="0"/>
      <w:divBdr>
        <w:top w:val="none" w:sz="0" w:space="0" w:color="auto"/>
        <w:left w:val="none" w:sz="0" w:space="0" w:color="auto"/>
        <w:bottom w:val="none" w:sz="0" w:space="0" w:color="auto"/>
        <w:right w:val="none" w:sz="0" w:space="0" w:color="auto"/>
      </w:divBdr>
    </w:div>
    <w:div w:id="1219631657">
      <w:bodyDiv w:val="1"/>
      <w:marLeft w:val="0"/>
      <w:marRight w:val="0"/>
      <w:marTop w:val="0"/>
      <w:marBottom w:val="0"/>
      <w:divBdr>
        <w:top w:val="none" w:sz="0" w:space="0" w:color="auto"/>
        <w:left w:val="none" w:sz="0" w:space="0" w:color="auto"/>
        <w:bottom w:val="none" w:sz="0" w:space="0" w:color="auto"/>
        <w:right w:val="none" w:sz="0" w:space="0" w:color="auto"/>
      </w:divBdr>
    </w:div>
    <w:div w:id="1220432368">
      <w:bodyDiv w:val="1"/>
      <w:marLeft w:val="0"/>
      <w:marRight w:val="0"/>
      <w:marTop w:val="0"/>
      <w:marBottom w:val="0"/>
      <w:divBdr>
        <w:top w:val="none" w:sz="0" w:space="0" w:color="auto"/>
        <w:left w:val="none" w:sz="0" w:space="0" w:color="auto"/>
        <w:bottom w:val="none" w:sz="0" w:space="0" w:color="auto"/>
        <w:right w:val="none" w:sz="0" w:space="0" w:color="auto"/>
      </w:divBdr>
    </w:div>
    <w:div w:id="1220555433">
      <w:bodyDiv w:val="1"/>
      <w:marLeft w:val="0"/>
      <w:marRight w:val="0"/>
      <w:marTop w:val="0"/>
      <w:marBottom w:val="0"/>
      <w:divBdr>
        <w:top w:val="none" w:sz="0" w:space="0" w:color="auto"/>
        <w:left w:val="none" w:sz="0" w:space="0" w:color="auto"/>
        <w:bottom w:val="none" w:sz="0" w:space="0" w:color="auto"/>
        <w:right w:val="none" w:sz="0" w:space="0" w:color="auto"/>
      </w:divBdr>
    </w:div>
    <w:div w:id="1221091602">
      <w:bodyDiv w:val="1"/>
      <w:marLeft w:val="0"/>
      <w:marRight w:val="0"/>
      <w:marTop w:val="0"/>
      <w:marBottom w:val="0"/>
      <w:divBdr>
        <w:top w:val="none" w:sz="0" w:space="0" w:color="auto"/>
        <w:left w:val="none" w:sz="0" w:space="0" w:color="auto"/>
        <w:bottom w:val="none" w:sz="0" w:space="0" w:color="auto"/>
        <w:right w:val="none" w:sz="0" w:space="0" w:color="auto"/>
      </w:divBdr>
    </w:div>
    <w:div w:id="1221092455">
      <w:bodyDiv w:val="1"/>
      <w:marLeft w:val="0"/>
      <w:marRight w:val="0"/>
      <w:marTop w:val="0"/>
      <w:marBottom w:val="0"/>
      <w:divBdr>
        <w:top w:val="none" w:sz="0" w:space="0" w:color="auto"/>
        <w:left w:val="none" w:sz="0" w:space="0" w:color="auto"/>
        <w:bottom w:val="none" w:sz="0" w:space="0" w:color="auto"/>
        <w:right w:val="none" w:sz="0" w:space="0" w:color="auto"/>
      </w:divBdr>
    </w:div>
    <w:div w:id="1221286450">
      <w:bodyDiv w:val="1"/>
      <w:marLeft w:val="0"/>
      <w:marRight w:val="0"/>
      <w:marTop w:val="0"/>
      <w:marBottom w:val="0"/>
      <w:divBdr>
        <w:top w:val="none" w:sz="0" w:space="0" w:color="auto"/>
        <w:left w:val="none" w:sz="0" w:space="0" w:color="auto"/>
        <w:bottom w:val="none" w:sz="0" w:space="0" w:color="auto"/>
        <w:right w:val="none" w:sz="0" w:space="0" w:color="auto"/>
      </w:divBdr>
    </w:div>
    <w:div w:id="1221361395">
      <w:bodyDiv w:val="1"/>
      <w:marLeft w:val="0"/>
      <w:marRight w:val="0"/>
      <w:marTop w:val="0"/>
      <w:marBottom w:val="0"/>
      <w:divBdr>
        <w:top w:val="none" w:sz="0" w:space="0" w:color="auto"/>
        <w:left w:val="none" w:sz="0" w:space="0" w:color="auto"/>
        <w:bottom w:val="none" w:sz="0" w:space="0" w:color="auto"/>
        <w:right w:val="none" w:sz="0" w:space="0" w:color="auto"/>
      </w:divBdr>
    </w:div>
    <w:div w:id="1221748173">
      <w:bodyDiv w:val="1"/>
      <w:marLeft w:val="0"/>
      <w:marRight w:val="0"/>
      <w:marTop w:val="0"/>
      <w:marBottom w:val="0"/>
      <w:divBdr>
        <w:top w:val="none" w:sz="0" w:space="0" w:color="auto"/>
        <w:left w:val="none" w:sz="0" w:space="0" w:color="auto"/>
        <w:bottom w:val="none" w:sz="0" w:space="0" w:color="auto"/>
        <w:right w:val="none" w:sz="0" w:space="0" w:color="auto"/>
      </w:divBdr>
    </w:div>
    <w:div w:id="1221944959">
      <w:bodyDiv w:val="1"/>
      <w:marLeft w:val="0"/>
      <w:marRight w:val="0"/>
      <w:marTop w:val="0"/>
      <w:marBottom w:val="0"/>
      <w:divBdr>
        <w:top w:val="none" w:sz="0" w:space="0" w:color="auto"/>
        <w:left w:val="none" w:sz="0" w:space="0" w:color="auto"/>
        <w:bottom w:val="none" w:sz="0" w:space="0" w:color="auto"/>
        <w:right w:val="none" w:sz="0" w:space="0" w:color="auto"/>
      </w:divBdr>
    </w:div>
    <w:div w:id="1223903687">
      <w:bodyDiv w:val="1"/>
      <w:marLeft w:val="0"/>
      <w:marRight w:val="0"/>
      <w:marTop w:val="0"/>
      <w:marBottom w:val="0"/>
      <w:divBdr>
        <w:top w:val="none" w:sz="0" w:space="0" w:color="auto"/>
        <w:left w:val="none" w:sz="0" w:space="0" w:color="auto"/>
        <w:bottom w:val="none" w:sz="0" w:space="0" w:color="auto"/>
        <w:right w:val="none" w:sz="0" w:space="0" w:color="auto"/>
      </w:divBdr>
    </w:div>
    <w:div w:id="1225869221">
      <w:bodyDiv w:val="1"/>
      <w:marLeft w:val="0"/>
      <w:marRight w:val="0"/>
      <w:marTop w:val="0"/>
      <w:marBottom w:val="0"/>
      <w:divBdr>
        <w:top w:val="none" w:sz="0" w:space="0" w:color="auto"/>
        <w:left w:val="none" w:sz="0" w:space="0" w:color="auto"/>
        <w:bottom w:val="none" w:sz="0" w:space="0" w:color="auto"/>
        <w:right w:val="none" w:sz="0" w:space="0" w:color="auto"/>
      </w:divBdr>
    </w:div>
    <w:div w:id="1226378244">
      <w:bodyDiv w:val="1"/>
      <w:marLeft w:val="0"/>
      <w:marRight w:val="0"/>
      <w:marTop w:val="0"/>
      <w:marBottom w:val="0"/>
      <w:divBdr>
        <w:top w:val="none" w:sz="0" w:space="0" w:color="auto"/>
        <w:left w:val="none" w:sz="0" w:space="0" w:color="auto"/>
        <w:bottom w:val="none" w:sz="0" w:space="0" w:color="auto"/>
        <w:right w:val="none" w:sz="0" w:space="0" w:color="auto"/>
      </w:divBdr>
    </w:div>
    <w:div w:id="1226768573">
      <w:bodyDiv w:val="1"/>
      <w:marLeft w:val="0"/>
      <w:marRight w:val="0"/>
      <w:marTop w:val="0"/>
      <w:marBottom w:val="0"/>
      <w:divBdr>
        <w:top w:val="none" w:sz="0" w:space="0" w:color="auto"/>
        <w:left w:val="none" w:sz="0" w:space="0" w:color="auto"/>
        <w:bottom w:val="none" w:sz="0" w:space="0" w:color="auto"/>
        <w:right w:val="none" w:sz="0" w:space="0" w:color="auto"/>
      </w:divBdr>
    </w:div>
    <w:div w:id="1226792510">
      <w:bodyDiv w:val="1"/>
      <w:marLeft w:val="0"/>
      <w:marRight w:val="0"/>
      <w:marTop w:val="0"/>
      <w:marBottom w:val="0"/>
      <w:divBdr>
        <w:top w:val="none" w:sz="0" w:space="0" w:color="auto"/>
        <w:left w:val="none" w:sz="0" w:space="0" w:color="auto"/>
        <w:bottom w:val="none" w:sz="0" w:space="0" w:color="auto"/>
        <w:right w:val="none" w:sz="0" w:space="0" w:color="auto"/>
      </w:divBdr>
    </w:div>
    <w:div w:id="1226834875">
      <w:bodyDiv w:val="1"/>
      <w:marLeft w:val="0"/>
      <w:marRight w:val="0"/>
      <w:marTop w:val="0"/>
      <w:marBottom w:val="0"/>
      <w:divBdr>
        <w:top w:val="none" w:sz="0" w:space="0" w:color="auto"/>
        <w:left w:val="none" w:sz="0" w:space="0" w:color="auto"/>
        <w:bottom w:val="none" w:sz="0" w:space="0" w:color="auto"/>
        <w:right w:val="none" w:sz="0" w:space="0" w:color="auto"/>
      </w:divBdr>
    </w:div>
    <w:div w:id="1226990462">
      <w:bodyDiv w:val="1"/>
      <w:marLeft w:val="0"/>
      <w:marRight w:val="0"/>
      <w:marTop w:val="0"/>
      <w:marBottom w:val="0"/>
      <w:divBdr>
        <w:top w:val="none" w:sz="0" w:space="0" w:color="auto"/>
        <w:left w:val="none" w:sz="0" w:space="0" w:color="auto"/>
        <w:bottom w:val="none" w:sz="0" w:space="0" w:color="auto"/>
        <w:right w:val="none" w:sz="0" w:space="0" w:color="auto"/>
      </w:divBdr>
    </w:div>
    <w:div w:id="1229610171">
      <w:bodyDiv w:val="1"/>
      <w:marLeft w:val="0"/>
      <w:marRight w:val="0"/>
      <w:marTop w:val="0"/>
      <w:marBottom w:val="0"/>
      <w:divBdr>
        <w:top w:val="none" w:sz="0" w:space="0" w:color="auto"/>
        <w:left w:val="none" w:sz="0" w:space="0" w:color="auto"/>
        <w:bottom w:val="none" w:sz="0" w:space="0" w:color="auto"/>
        <w:right w:val="none" w:sz="0" w:space="0" w:color="auto"/>
      </w:divBdr>
    </w:div>
    <w:div w:id="1230387556">
      <w:bodyDiv w:val="1"/>
      <w:marLeft w:val="0"/>
      <w:marRight w:val="0"/>
      <w:marTop w:val="0"/>
      <w:marBottom w:val="0"/>
      <w:divBdr>
        <w:top w:val="none" w:sz="0" w:space="0" w:color="auto"/>
        <w:left w:val="none" w:sz="0" w:space="0" w:color="auto"/>
        <w:bottom w:val="none" w:sz="0" w:space="0" w:color="auto"/>
        <w:right w:val="none" w:sz="0" w:space="0" w:color="auto"/>
      </w:divBdr>
    </w:div>
    <w:div w:id="1231622757">
      <w:bodyDiv w:val="1"/>
      <w:marLeft w:val="0"/>
      <w:marRight w:val="0"/>
      <w:marTop w:val="0"/>
      <w:marBottom w:val="0"/>
      <w:divBdr>
        <w:top w:val="none" w:sz="0" w:space="0" w:color="auto"/>
        <w:left w:val="none" w:sz="0" w:space="0" w:color="auto"/>
        <w:bottom w:val="none" w:sz="0" w:space="0" w:color="auto"/>
        <w:right w:val="none" w:sz="0" w:space="0" w:color="auto"/>
      </w:divBdr>
    </w:div>
    <w:div w:id="1233390518">
      <w:bodyDiv w:val="1"/>
      <w:marLeft w:val="0"/>
      <w:marRight w:val="0"/>
      <w:marTop w:val="0"/>
      <w:marBottom w:val="0"/>
      <w:divBdr>
        <w:top w:val="none" w:sz="0" w:space="0" w:color="auto"/>
        <w:left w:val="none" w:sz="0" w:space="0" w:color="auto"/>
        <w:bottom w:val="none" w:sz="0" w:space="0" w:color="auto"/>
        <w:right w:val="none" w:sz="0" w:space="0" w:color="auto"/>
      </w:divBdr>
    </w:div>
    <w:div w:id="1233615915">
      <w:bodyDiv w:val="1"/>
      <w:marLeft w:val="0"/>
      <w:marRight w:val="0"/>
      <w:marTop w:val="0"/>
      <w:marBottom w:val="0"/>
      <w:divBdr>
        <w:top w:val="none" w:sz="0" w:space="0" w:color="auto"/>
        <w:left w:val="none" w:sz="0" w:space="0" w:color="auto"/>
        <w:bottom w:val="none" w:sz="0" w:space="0" w:color="auto"/>
        <w:right w:val="none" w:sz="0" w:space="0" w:color="auto"/>
      </w:divBdr>
    </w:div>
    <w:div w:id="1233658231">
      <w:bodyDiv w:val="1"/>
      <w:marLeft w:val="0"/>
      <w:marRight w:val="0"/>
      <w:marTop w:val="0"/>
      <w:marBottom w:val="0"/>
      <w:divBdr>
        <w:top w:val="none" w:sz="0" w:space="0" w:color="auto"/>
        <w:left w:val="none" w:sz="0" w:space="0" w:color="auto"/>
        <w:bottom w:val="none" w:sz="0" w:space="0" w:color="auto"/>
        <w:right w:val="none" w:sz="0" w:space="0" w:color="auto"/>
      </w:divBdr>
    </w:div>
    <w:div w:id="1236664558">
      <w:bodyDiv w:val="1"/>
      <w:marLeft w:val="0"/>
      <w:marRight w:val="0"/>
      <w:marTop w:val="0"/>
      <w:marBottom w:val="0"/>
      <w:divBdr>
        <w:top w:val="none" w:sz="0" w:space="0" w:color="auto"/>
        <w:left w:val="none" w:sz="0" w:space="0" w:color="auto"/>
        <w:bottom w:val="none" w:sz="0" w:space="0" w:color="auto"/>
        <w:right w:val="none" w:sz="0" w:space="0" w:color="auto"/>
      </w:divBdr>
    </w:div>
    <w:div w:id="1237089719">
      <w:bodyDiv w:val="1"/>
      <w:marLeft w:val="0"/>
      <w:marRight w:val="0"/>
      <w:marTop w:val="0"/>
      <w:marBottom w:val="0"/>
      <w:divBdr>
        <w:top w:val="none" w:sz="0" w:space="0" w:color="auto"/>
        <w:left w:val="none" w:sz="0" w:space="0" w:color="auto"/>
        <w:bottom w:val="none" w:sz="0" w:space="0" w:color="auto"/>
        <w:right w:val="none" w:sz="0" w:space="0" w:color="auto"/>
      </w:divBdr>
    </w:div>
    <w:div w:id="1237664735">
      <w:bodyDiv w:val="1"/>
      <w:marLeft w:val="0"/>
      <w:marRight w:val="0"/>
      <w:marTop w:val="0"/>
      <w:marBottom w:val="0"/>
      <w:divBdr>
        <w:top w:val="none" w:sz="0" w:space="0" w:color="auto"/>
        <w:left w:val="none" w:sz="0" w:space="0" w:color="auto"/>
        <w:bottom w:val="none" w:sz="0" w:space="0" w:color="auto"/>
        <w:right w:val="none" w:sz="0" w:space="0" w:color="auto"/>
      </w:divBdr>
    </w:div>
    <w:div w:id="1237739584">
      <w:bodyDiv w:val="1"/>
      <w:marLeft w:val="0"/>
      <w:marRight w:val="0"/>
      <w:marTop w:val="0"/>
      <w:marBottom w:val="0"/>
      <w:divBdr>
        <w:top w:val="none" w:sz="0" w:space="0" w:color="auto"/>
        <w:left w:val="none" w:sz="0" w:space="0" w:color="auto"/>
        <w:bottom w:val="none" w:sz="0" w:space="0" w:color="auto"/>
        <w:right w:val="none" w:sz="0" w:space="0" w:color="auto"/>
      </w:divBdr>
    </w:div>
    <w:div w:id="1238056422">
      <w:bodyDiv w:val="1"/>
      <w:marLeft w:val="0"/>
      <w:marRight w:val="0"/>
      <w:marTop w:val="0"/>
      <w:marBottom w:val="0"/>
      <w:divBdr>
        <w:top w:val="none" w:sz="0" w:space="0" w:color="auto"/>
        <w:left w:val="none" w:sz="0" w:space="0" w:color="auto"/>
        <w:bottom w:val="none" w:sz="0" w:space="0" w:color="auto"/>
        <w:right w:val="none" w:sz="0" w:space="0" w:color="auto"/>
      </w:divBdr>
    </w:div>
    <w:div w:id="1240485551">
      <w:bodyDiv w:val="1"/>
      <w:marLeft w:val="0"/>
      <w:marRight w:val="0"/>
      <w:marTop w:val="0"/>
      <w:marBottom w:val="0"/>
      <w:divBdr>
        <w:top w:val="none" w:sz="0" w:space="0" w:color="auto"/>
        <w:left w:val="none" w:sz="0" w:space="0" w:color="auto"/>
        <w:bottom w:val="none" w:sz="0" w:space="0" w:color="auto"/>
        <w:right w:val="none" w:sz="0" w:space="0" w:color="auto"/>
      </w:divBdr>
    </w:div>
    <w:div w:id="1240753052">
      <w:bodyDiv w:val="1"/>
      <w:marLeft w:val="0"/>
      <w:marRight w:val="0"/>
      <w:marTop w:val="0"/>
      <w:marBottom w:val="0"/>
      <w:divBdr>
        <w:top w:val="none" w:sz="0" w:space="0" w:color="auto"/>
        <w:left w:val="none" w:sz="0" w:space="0" w:color="auto"/>
        <w:bottom w:val="none" w:sz="0" w:space="0" w:color="auto"/>
        <w:right w:val="none" w:sz="0" w:space="0" w:color="auto"/>
      </w:divBdr>
    </w:div>
    <w:div w:id="1241208679">
      <w:bodyDiv w:val="1"/>
      <w:marLeft w:val="0"/>
      <w:marRight w:val="0"/>
      <w:marTop w:val="0"/>
      <w:marBottom w:val="0"/>
      <w:divBdr>
        <w:top w:val="none" w:sz="0" w:space="0" w:color="auto"/>
        <w:left w:val="none" w:sz="0" w:space="0" w:color="auto"/>
        <w:bottom w:val="none" w:sz="0" w:space="0" w:color="auto"/>
        <w:right w:val="none" w:sz="0" w:space="0" w:color="auto"/>
      </w:divBdr>
    </w:div>
    <w:div w:id="1241328990">
      <w:bodyDiv w:val="1"/>
      <w:marLeft w:val="0"/>
      <w:marRight w:val="0"/>
      <w:marTop w:val="0"/>
      <w:marBottom w:val="0"/>
      <w:divBdr>
        <w:top w:val="none" w:sz="0" w:space="0" w:color="auto"/>
        <w:left w:val="none" w:sz="0" w:space="0" w:color="auto"/>
        <w:bottom w:val="none" w:sz="0" w:space="0" w:color="auto"/>
        <w:right w:val="none" w:sz="0" w:space="0" w:color="auto"/>
      </w:divBdr>
    </w:div>
    <w:div w:id="1241989459">
      <w:bodyDiv w:val="1"/>
      <w:marLeft w:val="0"/>
      <w:marRight w:val="0"/>
      <w:marTop w:val="0"/>
      <w:marBottom w:val="0"/>
      <w:divBdr>
        <w:top w:val="none" w:sz="0" w:space="0" w:color="auto"/>
        <w:left w:val="none" w:sz="0" w:space="0" w:color="auto"/>
        <w:bottom w:val="none" w:sz="0" w:space="0" w:color="auto"/>
        <w:right w:val="none" w:sz="0" w:space="0" w:color="auto"/>
      </w:divBdr>
    </w:div>
    <w:div w:id="1242063575">
      <w:bodyDiv w:val="1"/>
      <w:marLeft w:val="0"/>
      <w:marRight w:val="0"/>
      <w:marTop w:val="0"/>
      <w:marBottom w:val="0"/>
      <w:divBdr>
        <w:top w:val="none" w:sz="0" w:space="0" w:color="auto"/>
        <w:left w:val="none" w:sz="0" w:space="0" w:color="auto"/>
        <w:bottom w:val="none" w:sz="0" w:space="0" w:color="auto"/>
        <w:right w:val="none" w:sz="0" w:space="0" w:color="auto"/>
      </w:divBdr>
    </w:div>
    <w:div w:id="1242371312">
      <w:bodyDiv w:val="1"/>
      <w:marLeft w:val="0"/>
      <w:marRight w:val="0"/>
      <w:marTop w:val="0"/>
      <w:marBottom w:val="0"/>
      <w:divBdr>
        <w:top w:val="none" w:sz="0" w:space="0" w:color="auto"/>
        <w:left w:val="none" w:sz="0" w:space="0" w:color="auto"/>
        <w:bottom w:val="none" w:sz="0" w:space="0" w:color="auto"/>
        <w:right w:val="none" w:sz="0" w:space="0" w:color="auto"/>
      </w:divBdr>
    </w:div>
    <w:div w:id="1242910476">
      <w:bodyDiv w:val="1"/>
      <w:marLeft w:val="0"/>
      <w:marRight w:val="0"/>
      <w:marTop w:val="0"/>
      <w:marBottom w:val="0"/>
      <w:divBdr>
        <w:top w:val="none" w:sz="0" w:space="0" w:color="auto"/>
        <w:left w:val="none" w:sz="0" w:space="0" w:color="auto"/>
        <w:bottom w:val="none" w:sz="0" w:space="0" w:color="auto"/>
        <w:right w:val="none" w:sz="0" w:space="0" w:color="auto"/>
      </w:divBdr>
    </w:div>
    <w:div w:id="1244026986">
      <w:bodyDiv w:val="1"/>
      <w:marLeft w:val="0"/>
      <w:marRight w:val="0"/>
      <w:marTop w:val="0"/>
      <w:marBottom w:val="0"/>
      <w:divBdr>
        <w:top w:val="none" w:sz="0" w:space="0" w:color="auto"/>
        <w:left w:val="none" w:sz="0" w:space="0" w:color="auto"/>
        <w:bottom w:val="none" w:sz="0" w:space="0" w:color="auto"/>
        <w:right w:val="none" w:sz="0" w:space="0" w:color="auto"/>
      </w:divBdr>
    </w:div>
    <w:div w:id="1244755946">
      <w:bodyDiv w:val="1"/>
      <w:marLeft w:val="0"/>
      <w:marRight w:val="0"/>
      <w:marTop w:val="0"/>
      <w:marBottom w:val="0"/>
      <w:divBdr>
        <w:top w:val="none" w:sz="0" w:space="0" w:color="auto"/>
        <w:left w:val="none" w:sz="0" w:space="0" w:color="auto"/>
        <w:bottom w:val="none" w:sz="0" w:space="0" w:color="auto"/>
        <w:right w:val="none" w:sz="0" w:space="0" w:color="auto"/>
      </w:divBdr>
    </w:div>
    <w:div w:id="1244950835">
      <w:bodyDiv w:val="1"/>
      <w:marLeft w:val="0"/>
      <w:marRight w:val="0"/>
      <w:marTop w:val="0"/>
      <w:marBottom w:val="0"/>
      <w:divBdr>
        <w:top w:val="none" w:sz="0" w:space="0" w:color="auto"/>
        <w:left w:val="none" w:sz="0" w:space="0" w:color="auto"/>
        <w:bottom w:val="none" w:sz="0" w:space="0" w:color="auto"/>
        <w:right w:val="none" w:sz="0" w:space="0" w:color="auto"/>
      </w:divBdr>
    </w:div>
    <w:div w:id="1244997396">
      <w:bodyDiv w:val="1"/>
      <w:marLeft w:val="0"/>
      <w:marRight w:val="0"/>
      <w:marTop w:val="0"/>
      <w:marBottom w:val="0"/>
      <w:divBdr>
        <w:top w:val="none" w:sz="0" w:space="0" w:color="auto"/>
        <w:left w:val="none" w:sz="0" w:space="0" w:color="auto"/>
        <w:bottom w:val="none" w:sz="0" w:space="0" w:color="auto"/>
        <w:right w:val="none" w:sz="0" w:space="0" w:color="auto"/>
      </w:divBdr>
    </w:div>
    <w:div w:id="1246650877">
      <w:bodyDiv w:val="1"/>
      <w:marLeft w:val="0"/>
      <w:marRight w:val="0"/>
      <w:marTop w:val="0"/>
      <w:marBottom w:val="0"/>
      <w:divBdr>
        <w:top w:val="none" w:sz="0" w:space="0" w:color="auto"/>
        <w:left w:val="none" w:sz="0" w:space="0" w:color="auto"/>
        <w:bottom w:val="none" w:sz="0" w:space="0" w:color="auto"/>
        <w:right w:val="none" w:sz="0" w:space="0" w:color="auto"/>
      </w:divBdr>
    </w:div>
    <w:div w:id="1247422834">
      <w:bodyDiv w:val="1"/>
      <w:marLeft w:val="0"/>
      <w:marRight w:val="0"/>
      <w:marTop w:val="0"/>
      <w:marBottom w:val="0"/>
      <w:divBdr>
        <w:top w:val="none" w:sz="0" w:space="0" w:color="auto"/>
        <w:left w:val="none" w:sz="0" w:space="0" w:color="auto"/>
        <w:bottom w:val="none" w:sz="0" w:space="0" w:color="auto"/>
        <w:right w:val="none" w:sz="0" w:space="0" w:color="auto"/>
      </w:divBdr>
    </w:div>
    <w:div w:id="1248342187">
      <w:bodyDiv w:val="1"/>
      <w:marLeft w:val="0"/>
      <w:marRight w:val="0"/>
      <w:marTop w:val="0"/>
      <w:marBottom w:val="0"/>
      <w:divBdr>
        <w:top w:val="none" w:sz="0" w:space="0" w:color="auto"/>
        <w:left w:val="none" w:sz="0" w:space="0" w:color="auto"/>
        <w:bottom w:val="none" w:sz="0" w:space="0" w:color="auto"/>
        <w:right w:val="none" w:sz="0" w:space="0" w:color="auto"/>
      </w:divBdr>
    </w:div>
    <w:div w:id="1248884994">
      <w:bodyDiv w:val="1"/>
      <w:marLeft w:val="0"/>
      <w:marRight w:val="0"/>
      <w:marTop w:val="0"/>
      <w:marBottom w:val="0"/>
      <w:divBdr>
        <w:top w:val="none" w:sz="0" w:space="0" w:color="auto"/>
        <w:left w:val="none" w:sz="0" w:space="0" w:color="auto"/>
        <w:bottom w:val="none" w:sz="0" w:space="0" w:color="auto"/>
        <w:right w:val="none" w:sz="0" w:space="0" w:color="auto"/>
      </w:divBdr>
    </w:div>
    <w:div w:id="1249198038">
      <w:bodyDiv w:val="1"/>
      <w:marLeft w:val="0"/>
      <w:marRight w:val="0"/>
      <w:marTop w:val="0"/>
      <w:marBottom w:val="0"/>
      <w:divBdr>
        <w:top w:val="none" w:sz="0" w:space="0" w:color="auto"/>
        <w:left w:val="none" w:sz="0" w:space="0" w:color="auto"/>
        <w:bottom w:val="none" w:sz="0" w:space="0" w:color="auto"/>
        <w:right w:val="none" w:sz="0" w:space="0" w:color="auto"/>
      </w:divBdr>
    </w:div>
    <w:div w:id="1250506838">
      <w:bodyDiv w:val="1"/>
      <w:marLeft w:val="0"/>
      <w:marRight w:val="0"/>
      <w:marTop w:val="0"/>
      <w:marBottom w:val="0"/>
      <w:divBdr>
        <w:top w:val="none" w:sz="0" w:space="0" w:color="auto"/>
        <w:left w:val="none" w:sz="0" w:space="0" w:color="auto"/>
        <w:bottom w:val="none" w:sz="0" w:space="0" w:color="auto"/>
        <w:right w:val="none" w:sz="0" w:space="0" w:color="auto"/>
      </w:divBdr>
    </w:div>
    <w:div w:id="1250698646">
      <w:bodyDiv w:val="1"/>
      <w:marLeft w:val="0"/>
      <w:marRight w:val="0"/>
      <w:marTop w:val="0"/>
      <w:marBottom w:val="0"/>
      <w:divBdr>
        <w:top w:val="none" w:sz="0" w:space="0" w:color="auto"/>
        <w:left w:val="none" w:sz="0" w:space="0" w:color="auto"/>
        <w:bottom w:val="none" w:sz="0" w:space="0" w:color="auto"/>
        <w:right w:val="none" w:sz="0" w:space="0" w:color="auto"/>
      </w:divBdr>
    </w:div>
    <w:div w:id="1250851328">
      <w:bodyDiv w:val="1"/>
      <w:marLeft w:val="0"/>
      <w:marRight w:val="0"/>
      <w:marTop w:val="0"/>
      <w:marBottom w:val="0"/>
      <w:divBdr>
        <w:top w:val="none" w:sz="0" w:space="0" w:color="auto"/>
        <w:left w:val="none" w:sz="0" w:space="0" w:color="auto"/>
        <w:bottom w:val="none" w:sz="0" w:space="0" w:color="auto"/>
        <w:right w:val="none" w:sz="0" w:space="0" w:color="auto"/>
      </w:divBdr>
    </w:div>
    <w:div w:id="1251046499">
      <w:bodyDiv w:val="1"/>
      <w:marLeft w:val="0"/>
      <w:marRight w:val="0"/>
      <w:marTop w:val="0"/>
      <w:marBottom w:val="0"/>
      <w:divBdr>
        <w:top w:val="none" w:sz="0" w:space="0" w:color="auto"/>
        <w:left w:val="none" w:sz="0" w:space="0" w:color="auto"/>
        <w:bottom w:val="none" w:sz="0" w:space="0" w:color="auto"/>
        <w:right w:val="none" w:sz="0" w:space="0" w:color="auto"/>
      </w:divBdr>
    </w:div>
    <w:div w:id="1251083759">
      <w:bodyDiv w:val="1"/>
      <w:marLeft w:val="0"/>
      <w:marRight w:val="0"/>
      <w:marTop w:val="0"/>
      <w:marBottom w:val="0"/>
      <w:divBdr>
        <w:top w:val="none" w:sz="0" w:space="0" w:color="auto"/>
        <w:left w:val="none" w:sz="0" w:space="0" w:color="auto"/>
        <w:bottom w:val="none" w:sz="0" w:space="0" w:color="auto"/>
        <w:right w:val="none" w:sz="0" w:space="0" w:color="auto"/>
      </w:divBdr>
    </w:div>
    <w:div w:id="1251507518">
      <w:bodyDiv w:val="1"/>
      <w:marLeft w:val="0"/>
      <w:marRight w:val="0"/>
      <w:marTop w:val="0"/>
      <w:marBottom w:val="0"/>
      <w:divBdr>
        <w:top w:val="none" w:sz="0" w:space="0" w:color="auto"/>
        <w:left w:val="none" w:sz="0" w:space="0" w:color="auto"/>
        <w:bottom w:val="none" w:sz="0" w:space="0" w:color="auto"/>
        <w:right w:val="none" w:sz="0" w:space="0" w:color="auto"/>
      </w:divBdr>
    </w:div>
    <w:div w:id="1252281155">
      <w:bodyDiv w:val="1"/>
      <w:marLeft w:val="0"/>
      <w:marRight w:val="0"/>
      <w:marTop w:val="0"/>
      <w:marBottom w:val="0"/>
      <w:divBdr>
        <w:top w:val="none" w:sz="0" w:space="0" w:color="auto"/>
        <w:left w:val="none" w:sz="0" w:space="0" w:color="auto"/>
        <w:bottom w:val="none" w:sz="0" w:space="0" w:color="auto"/>
        <w:right w:val="none" w:sz="0" w:space="0" w:color="auto"/>
      </w:divBdr>
    </w:div>
    <w:div w:id="1252542316">
      <w:bodyDiv w:val="1"/>
      <w:marLeft w:val="0"/>
      <w:marRight w:val="0"/>
      <w:marTop w:val="0"/>
      <w:marBottom w:val="0"/>
      <w:divBdr>
        <w:top w:val="none" w:sz="0" w:space="0" w:color="auto"/>
        <w:left w:val="none" w:sz="0" w:space="0" w:color="auto"/>
        <w:bottom w:val="none" w:sz="0" w:space="0" w:color="auto"/>
        <w:right w:val="none" w:sz="0" w:space="0" w:color="auto"/>
      </w:divBdr>
    </w:div>
    <w:div w:id="1252740201">
      <w:bodyDiv w:val="1"/>
      <w:marLeft w:val="0"/>
      <w:marRight w:val="0"/>
      <w:marTop w:val="0"/>
      <w:marBottom w:val="0"/>
      <w:divBdr>
        <w:top w:val="none" w:sz="0" w:space="0" w:color="auto"/>
        <w:left w:val="none" w:sz="0" w:space="0" w:color="auto"/>
        <w:bottom w:val="none" w:sz="0" w:space="0" w:color="auto"/>
        <w:right w:val="none" w:sz="0" w:space="0" w:color="auto"/>
      </w:divBdr>
    </w:div>
    <w:div w:id="1252852991">
      <w:bodyDiv w:val="1"/>
      <w:marLeft w:val="0"/>
      <w:marRight w:val="0"/>
      <w:marTop w:val="0"/>
      <w:marBottom w:val="0"/>
      <w:divBdr>
        <w:top w:val="none" w:sz="0" w:space="0" w:color="auto"/>
        <w:left w:val="none" w:sz="0" w:space="0" w:color="auto"/>
        <w:bottom w:val="none" w:sz="0" w:space="0" w:color="auto"/>
        <w:right w:val="none" w:sz="0" w:space="0" w:color="auto"/>
      </w:divBdr>
    </w:div>
    <w:div w:id="1253470712">
      <w:bodyDiv w:val="1"/>
      <w:marLeft w:val="0"/>
      <w:marRight w:val="0"/>
      <w:marTop w:val="0"/>
      <w:marBottom w:val="0"/>
      <w:divBdr>
        <w:top w:val="none" w:sz="0" w:space="0" w:color="auto"/>
        <w:left w:val="none" w:sz="0" w:space="0" w:color="auto"/>
        <w:bottom w:val="none" w:sz="0" w:space="0" w:color="auto"/>
        <w:right w:val="none" w:sz="0" w:space="0" w:color="auto"/>
      </w:divBdr>
    </w:div>
    <w:div w:id="1253508128">
      <w:bodyDiv w:val="1"/>
      <w:marLeft w:val="0"/>
      <w:marRight w:val="0"/>
      <w:marTop w:val="0"/>
      <w:marBottom w:val="0"/>
      <w:divBdr>
        <w:top w:val="none" w:sz="0" w:space="0" w:color="auto"/>
        <w:left w:val="none" w:sz="0" w:space="0" w:color="auto"/>
        <w:bottom w:val="none" w:sz="0" w:space="0" w:color="auto"/>
        <w:right w:val="none" w:sz="0" w:space="0" w:color="auto"/>
      </w:divBdr>
    </w:div>
    <w:div w:id="1255941226">
      <w:bodyDiv w:val="1"/>
      <w:marLeft w:val="0"/>
      <w:marRight w:val="0"/>
      <w:marTop w:val="0"/>
      <w:marBottom w:val="0"/>
      <w:divBdr>
        <w:top w:val="none" w:sz="0" w:space="0" w:color="auto"/>
        <w:left w:val="none" w:sz="0" w:space="0" w:color="auto"/>
        <w:bottom w:val="none" w:sz="0" w:space="0" w:color="auto"/>
        <w:right w:val="none" w:sz="0" w:space="0" w:color="auto"/>
      </w:divBdr>
    </w:div>
    <w:div w:id="1256091030">
      <w:bodyDiv w:val="1"/>
      <w:marLeft w:val="0"/>
      <w:marRight w:val="0"/>
      <w:marTop w:val="0"/>
      <w:marBottom w:val="0"/>
      <w:divBdr>
        <w:top w:val="none" w:sz="0" w:space="0" w:color="auto"/>
        <w:left w:val="none" w:sz="0" w:space="0" w:color="auto"/>
        <w:bottom w:val="none" w:sz="0" w:space="0" w:color="auto"/>
        <w:right w:val="none" w:sz="0" w:space="0" w:color="auto"/>
      </w:divBdr>
    </w:div>
    <w:div w:id="1256356637">
      <w:bodyDiv w:val="1"/>
      <w:marLeft w:val="0"/>
      <w:marRight w:val="0"/>
      <w:marTop w:val="0"/>
      <w:marBottom w:val="0"/>
      <w:divBdr>
        <w:top w:val="none" w:sz="0" w:space="0" w:color="auto"/>
        <w:left w:val="none" w:sz="0" w:space="0" w:color="auto"/>
        <w:bottom w:val="none" w:sz="0" w:space="0" w:color="auto"/>
        <w:right w:val="none" w:sz="0" w:space="0" w:color="auto"/>
      </w:divBdr>
    </w:div>
    <w:div w:id="1256405376">
      <w:bodyDiv w:val="1"/>
      <w:marLeft w:val="0"/>
      <w:marRight w:val="0"/>
      <w:marTop w:val="0"/>
      <w:marBottom w:val="0"/>
      <w:divBdr>
        <w:top w:val="none" w:sz="0" w:space="0" w:color="auto"/>
        <w:left w:val="none" w:sz="0" w:space="0" w:color="auto"/>
        <w:bottom w:val="none" w:sz="0" w:space="0" w:color="auto"/>
        <w:right w:val="none" w:sz="0" w:space="0" w:color="auto"/>
      </w:divBdr>
    </w:div>
    <w:div w:id="1256742476">
      <w:bodyDiv w:val="1"/>
      <w:marLeft w:val="0"/>
      <w:marRight w:val="0"/>
      <w:marTop w:val="0"/>
      <w:marBottom w:val="0"/>
      <w:divBdr>
        <w:top w:val="none" w:sz="0" w:space="0" w:color="auto"/>
        <w:left w:val="none" w:sz="0" w:space="0" w:color="auto"/>
        <w:bottom w:val="none" w:sz="0" w:space="0" w:color="auto"/>
        <w:right w:val="none" w:sz="0" w:space="0" w:color="auto"/>
      </w:divBdr>
    </w:div>
    <w:div w:id="1256938241">
      <w:bodyDiv w:val="1"/>
      <w:marLeft w:val="0"/>
      <w:marRight w:val="0"/>
      <w:marTop w:val="0"/>
      <w:marBottom w:val="0"/>
      <w:divBdr>
        <w:top w:val="none" w:sz="0" w:space="0" w:color="auto"/>
        <w:left w:val="none" w:sz="0" w:space="0" w:color="auto"/>
        <w:bottom w:val="none" w:sz="0" w:space="0" w:color="auto"/>
        <w:right w:val="none" w:sz="0" w:space="0" w:color="auto"/>
      </w:divBdr>
    </w:div>
    <w:div w:id="1257245371">
      <w:bodyDiv w:val="1"/>
      <w:marLeft w:val="0"/>
      <w:marRight w:val="0"/>
      <w:marTop w:val="0"/>
      <w:marBottom w:val="0"/>
      <w:divBdr>
        <w:top w:val="none" w:sz="0" w:space="0" w:color="auto"/>
        <w:left w:val="none" w:sz="0" w:space="0" w:color="auto"/>
        <w:bottom w:val="none" w:sz="0" w:space="0" w:color="auto"/>
        <w:right w:val="none" w:sz="0" w:space="0" w:color="auto"/>
      </w:divBdr>
    </w:div>
    <w:div w:id="1257517592">
      <w:bodyDiv w:val="1"/>
      <w:marLeft w:val="0"/>
      <w:marRight w:val="0"/>
      <w:marTop w:val="0"/>
      <w:marBottom w:val="0"/>
      <w:divBdr>
        <w:top w:val="none" w:sz="0" w:space="0" w:color="auto"/>
        <w:left w:val="none" w:sz="0" w:space="0" w:color="auto"/>
        <w:bottom w:val="none" w:sz="0" w:space="0" w:color="auto"/>
        <w:right w:val="none" w:sz="0" w:space="0" w:color="auto"/>
      </w:divBdr>
    </w:div>
    <w:div w:id="1257592388">
      <w:bodyDiv w:val="1"/>
      <w:marLeft w:val="0"/>
      <w:marRight w:val="0"/>
      <w:marTop w:val="0"/>
      <w:marBottom w:val="0"/>
      <w:divBdr>
        <w:top w:val="none" w:sz="0" w:space="0" w:color="auto"/>
        <w:left w:val="none" w:sz="0" w:space="0" w:color="auto"/>
        <w:bottom w:val="none" w:sz="0" w:space="0" w:color="auto"/>
        <w:right w:val="none" w:sz="0" w:space="0" w:color="auto"/>
      </w:divBdr>
    </w:div>
    <w:div w:id="1258103034">
      <w:bodyDiv w:val="1"/>
      <w:marLeft w:val="0"/>
      <w:marRight w:val="0"/>
      <w:marTop w:val="0"/>
      <w:marBottom w:val="0"/>
      <w:divBdr>
        <w:top w:val="none" w:sz="0" w:space="0" w:color="auto"/>
        <w:left w:val="none" w:sz="0" w:space="0" w:color="auto"/>
        <w:bottom w:val="none" w:sz="0" w:space="0" w:color="auto"/>
        <w:right w:val="none" w:sz="0" w:space="0" w:color="auto"/>
      </w:divBdr>
    </w:div>
    <w:div w:id="1259405481">
      <w:bodyDiv w:val="1"/>
      <w:marLeft w:val="0"/>
      <w:marRight w:val="0"/>
      <w:marTop w:val="0"/>
      <w:marBottom w:val="0"/>
      <w:divBdr>
        <w:top w:val="none" w:sz="0" w:space="0" w:color="auto"/>
        <w:left w:val="none" w:sz="0" w:space="0" w:color="auto"/>
        <w:bottom w:val="none" w:sz="0" w:space="0" w:color="auto"/>
        <w:right w:val="none" w:sz="0" w:space="0" w:color="auto"/>
      </w:divBdr>
    </w:div>
    <w:div w:id="1259601922">
      <w:bodyDiv w:val="1"/>
      <w:marLeft w:val="0"/>
      <w:marRight w:val="0"/>
      <w:marTop w:val="0"/>
      <w:marBottom w:val="0"/>
      <w:divBdr>
        <w:top w:val="none" w:sz="0" w:space="0" w:color="auto"/>
        <w:left w:val="none" w:sz="0" w:space="0" w:color="auto"/>
        <w:bottom w:val="none" w:sz="0" w:space="0" w:color="auto"/>
        <w:right w:val="none" w:sz="0" w:space="0" w:color="auto"/>
      </w:divBdr>
    </w:div>
    <w:div w:id="1260140313">
      <w:bodyDiv w:val="1"/>
      <w:marLeft w:val="0"/>
      <w:marRight w:val="0"/>
      <w:marTop w:val="0"/>
      <w:marBottom w:val="0"/>
      <w:divBdr>
        <w:top w:val="none" w:sz="0" w:space="0" w:color="auto"/>
        <w:left w:val="none" w:sz="0" w:space="0" w:color="auto"/>
        <w:bottom w:val="none" w:sz="0" w:space="0" w:color="auto"/>
        <w:right w:val="none" w:sz="0" w:space="0" w:color="auto"/>
      </w:divBdr>
    </w:div>
    <w:div w:id="1260142391">
      <w:bodyDiv w:val="1"/>
      <w:marLeft w:val="0"/>
      <w:marRight w:val="0"/>
      <w:marTop w:val="0"/>
      <w:marBottom w:val="0"/>
      <w:divBdr>
        <w:top w:val="none" w:sz="0" w:space="0" w:color="auto"/>
        <w:left w:val="none" w:sz="0" w:space="0" w:color="auto"/>
        <w:bottom w:val="none" w:sz="0" w:space="0" w:color="auto"/>
        <w:right w:val="none" w:sz="0" w:space="0" w:color="auto"/>
      </w:divBdr>
    </w:div>
    <w:div w:id="1261454298">
      <w:bodyDiv w:val="1"/>
      <w:marLeft w:val="0"/>
      <w:marRight w:val="0"/>
      <w:marTop w:val="0"/>
      <w:marBottom w:val="0"/>
      <w:divBdr>
        <w:top w:val="none" w:sz="0" w:space="0" w:color="auto"/>
        <w:left w:val="none" w:sz="0" w:space="0" w:color="auto"/>
        <w:bottom w:val="none" w:sz="0" w:space="0" w:color="auto"/>
        <w:right w:val="none" w:sz="0" w:space="0" w:color="auto"/>
      </w:divBdr>
    </w:div>
    <w:div w:id="1262420458">
      <w:bodyDiv w:val="1"/>
      <w:marLeft w:val="0"/>
      <w:marRight w:val="0"/>
      <w:marTop w:val="0"/>
      <w:marBottom w:val="0"/>
      <w:divBdr>
        <w:top w:val="none" w:sz="0" w:space="0" w:color="auto"/>
        <w:left w:val="none" w:sz="0" w:space="0" w:color="auto"/>
        <w:bottom w:val="none" w:sz="0" w:space="0" w:color="auto"/>
        <w:right w:val="none" w:sz="0" w:space="0" w:color="auto"/>
      </w:divBdr>
    </w:div>
    <w:div w:id="1264604449">
      <w:bodyDiv w:val="1"/>
      <w:marLeft w:val="0"/>
      <w:marRight w:val="0"/>
      <w:marTop w:val="0"/>
      <w:marBottom w:val="0"/>
      <w:divBdr>
        <w:top w:val="none" w:sz="0" w:space="0" w:color="auto"/>
        <w:left w:val="none" w:sz="0" w:space="0" w:color="auto"/>
        <w:bottom w:val="none" w:sz="0" w:space="0" w:color="auto"/>
        <w:right w:val="none" w:sz="0" w:space="0" w:color="auto"/>
      </w:divBdr>
    </w:div>
    <w:div w:id="1264608451">
      <w:bodyDiv w:val="1"/>
      <w:marLeft w:val="0"/>
      <w:marRight w:val="0"/>
      <w:marTop w:val="0"/>
      <w:marBottom w:val="0"/>
      <w:divBdr>
        <w:top w:val="none" w:sz="0" w:space="0" w:color="auto"/>
        <w:left w:val="none" w:sz="0" w:space="0" w:color="auto"/>
        <w:bottom w:val="none" w:sz="0" w:space="0" w:color="auto"/>
        <w:right w:val="none" w:sz="0" w:space="0" w:color="auto"/>
      </w:divBdr>
    </w:div>
    <w:div w:id="1265574669">
      <w:bodyDiv w:val="1"/>
      <w:marLeft w:val="0"/>
      <w:marRight w:val="0"/>
      <w:marTop w:val="0"/>
      <w:marBottom w:val="0"/>
      <w:divBdr>
        <w:top w:val="none" w:sz="0" w:space="0" w:color="auto"/>
        <w:left w:val="none" w:sz="0" w:space="0" w:color="auto"/>
        <w:bottom w:val="none" w:sz="0" w:space="0" w:color="auto"/>
        <w:right w:val="none" w:sz="0" w:space="0" w:color="auto"/>
      </w:divBdr>
    </w:div>
    <w:div w:id="1265917820">
      <w:bodyDiv w:val="1"/>
      <w:marLeft w:val="0"/>
      <w:marRight w:val="0"/>
      <w:marTop w:val="0"/>
      <w:marBottom w:val="0"/>
      <w:divBdr>
        <w:top w:val="none" w:sz="0" w:space="0" w:color="auto"/>
        <w:left w:val="none" w:sz="0" w:space="0" w:color="auto"/>
        <w:bottom w:val="none" w:sz="0" w:space="0" w:color="auto"/>
        <w:right w:val="none" w:sz="0" w:space="0" w:color="auto"/>
      </w:divBdr>
    </w:div>
    <w:div w:id="1266690220">
      <w:bodyDiv w:val="1"/>
      <w:marLeft w:val="0"/>
      <w:marRight w:val="0"/>
      <w:marTop w:val="0"/>
      <w:marBottom w:val="0"/>
      <w:divBdr>
        <w:top w:val="none" w:sz="0" w:space="0" w:color="auto"/>
        <w:left w:val="none" w:sz="0" w:space="0" w:color="auto"/>
        <w:bottom w:val="none" w:sz="0" w:space="0" w:color="auto"/>
        <w:right w:val="none" w:sz="0" w:space="0" w:color="auto"/>
      </w:divBdr>
    </w:div>
    <w:div w:id="1267494140">
      <w:bodyDiv w:val="1"/>
      <w:marLeft w:val="0"/>
      <w:marRight w:val="0"/>
      <w:marTop w:val="0"/>
      <w:marBottom w:val="0"/>
      <w:divBdr>
        <w:top w:val="none" w:sz="0" w:space="0" w:color="auto"/>
        <w:left w:val="none" w:sz="0" w:space="0" w:color="auto"/>
        <w:bottom w:val="none" w:sz="0" w:space="0" w:color="auto"/>
        <w:right w:val="none" w:sz="0" w:space="0" w:color="auto"/>
      </w:divBdr>
    </w:div>
    <w:div w:id="1268461653">
      <w:bodyDiv w:val="1"/>
      <w:marLeft w:val="0"/>
      <w:marRight w:val="0"/>
      <w:marTop w:val="0"/>
      <w:marBottom w:val="0"/>
      <w:divBdr>
        <w:top w:val="none" w:sz="0" w:space="0" w:color="auto"/>
        <w:left w:val="none" w:sz="0" w:space="0" w:color="auto"/>
        <w:bottom w:val="none" w:sz="0" w:space="0" w:color="auto"/>
        <w:right w:val="none" w:sz="0" w:space="0" w:color="auto"/>
      </w:divBdr>
    </w:div>
    <w:div w:id="1269194310">
      <w:bodyDiv w:val="1"/>
      <w:marLeft w:val="0"/>
      <w:marRight w:val="0"/>
      <w:marTop w:val="0"/>
      <w:marBottom w:val="0"/>
      <w:divBdr>
        <w:top w:val="none" w:sz="0" w:space="0" w:color="auto"/>
        <w:left w:val="none" w:sz="0" w:space="0" w:color="auto"/>
        <w:bottom w:val="none" w:sz="0" w:space="0" w:color="auto"/>
        <w:right w:val="none" w:sz="0" w:space="0" w:color="auto"/>
      </w:divBdr>
    </w:div>
    <w:div w:id="1269660591">
      <w:bodyDiv w:val="1"/>
      <w:marLeft w:val="0"/>
      <w:marRight w:val="0"/>
      <w:marTop w:val="0"/>
      <w:marBottom w:val="0"/>
      <w:divBdr>
        <w:top w:val="none" w:sz="0" w:space="0" w:color="auto"/>
        <w:left w:val="none" w:sz="0" w:space="0" w:color="auto"/>
        <w:bottom w:val="none" w:sz="0" w:space="0" w:color="auto"/>
        <w:right w:val="none" w:sz="0" w:space="0" w:color="auto"/>
      </w:divBdr>
    </w:div>
    <w:div w:id="1269969765">
      <w:bodyDiv w:val="1"/>
      <w:marLeft w:val="0"/>
      <w:marRight w:val="0"/>
      <w:marTop w:val="0"/>
      <w:marBottom w:val="0"/>
      <w:divBdr>
        <w:top w:val="none" w:sz="0" w:space="0" w:color="auto"/>
        <w:left w:val="none" w:sz="0" w:space="0" w:color="auto"/>
        <w:bottom w:val="none" w:sz="0" w:space="0" w:color="auto"/>
        <w:right w:val="none" w:sz="0" w:space="0" w:color="auto"/>
      </w:divBdr>
    </w:div>
    <w:div w:id="1270619475">
      <w:bodyDiv w:val="1"/>
      <w:marLeft w:val="0"/>
      <w:marRight w:val="0"/>
      <w:marTop w:val="0"/>
      <w:marBottom w:val="0"/>
      <w:divBdr>
        <w:top w:val="none" w:sz="0" w:space="0" w:color="auto"/>
        <w:left w:val="none" w:sz="0" w:space="0" w:color="auto"/>
        <w:bottom w:val="none" w:sz="0" w:space="0" w:color="auto"/>
        <w:right w:val="none" w:sz="0" w:space="0" w:color="auto"/>
      </w:divBdr>
    </w:div>
    <w:div w:id="1271663652">
      <w:bodyDiv w:val="1"/>
      <w:marLeft w:val="0"/>
      <w:marRight w:val="0"/>
      <w:marTop w:val="0"/>
      <w:marBottom w:val="0"/>
      <w:divBdr>
        <w:top w:val="none" w:sz="0" w:space="0" w:color="auto"/>
        <w:left w:val="none" w:sz="0" w:space="0" w:color="auto"/>
        <w:bottom w:val="none" w:sz="0" w:space="0" w:color="auto"/>
        <w:right w:val="none" w:sz="0" w:space="0" w:color="auto"/>
      </w:divBdr>
    </w:div>
    <w:div w:id="1272400298">
      <w:bodyDiv w:val="1"/>
      <w:marLeft w:val="0"/>
      <w:marRight w:val="0"/>
      <w:marTop w:val="0"/>
      <w:marBottom w:val="0"/>
      <w:divBdr>
        <w:top w:val="none" w:sz="0" w:space="0" w:color="auto"/>
        <w:left w:val="none" w:sz="0" w:space="0" w:color="auto"/>
        <w:bottom w:val="none" w:sz="0" w:space="0" w:color="auto"/>
        <w:right w:val="none" w:sz="0" w:space="0" w:color="auto"/>
      </w:divBdr>
    </w:div>
    <w:div w:id="1272669851">
      <w:bodyDiv w:val="1"/>
      <w:marLeft w:val="0"/>
      <w:marRight w:val="0"/>
      <w:marTop w:val="0"/>
      <w:marBottom w:val="0"/>
      <w:divBdr>
        <w:top w:val="none" w:sz="0" w:space="0" w:color="auto"/>
        <w:left w:val="none" w:sz="0" w:space="0" w:color="auto"/>
        <w:bottom w:val="none" w:sz="0" w:space="0" w:color="auto"/>
        <w:right w:val="none" w:sz="0" w:space="0" w:color="auto"/>
      </w:divBdr>
    </w:div>
    <w:div w:id="1273126690">
      <w:bodyDiv w:val="1"/>
      <w:marLeft w:val="0"/>
      <w:marRight w:val="0"/>
      <w:marTop w:val="0"/>
      <w:marBottom w:val="0"/>
      <w:divBdr>
        <w:top w:val="none" w:sz="0" w:space="0" w:color="auto"/>
        <w:left w:val="none" w:sz="0" w:space="0" w:color="auto"/>
        <w:bottom w:val="none" w:sz="0" w:space="0" w:color="auto"/>
        <w:right w:val="none" w:sz="0" w:space="0" w:color="auto"/>
      </w:divBdr>
    </w:div>
    <w:div w:id="1273199518">
      <w:bodyDiv w:val="1"/>
      <w:marLeft w:val="0"/>
      <w:marRight w:val="0"/>
      <w:marTop w:val="0"/>
      <w:marBottom w:val="0"/>
      <w:divBdr>
        <w:top w:val="none" w:sz="0" w:space="0" w:color="auto"/>
        <w:left w:val="none" w:sz="0" w:space="0" w:color="auto"/>
        <w:bottom w:val="none" w:sz="0" w:space="0" w:color="auto"/>
        <w:right w:val="none" w:sz="0" w:space="0" w:color="auto"/>
      </w:divBdr>
    </w:div>
    <w:div w:id="1273367390">
      <w:bodyDiv w:val="1"/>
      <w:marLeft w:val="0"/>
      <w:marRight w:val="0"/>
      <w:marTop w:val="0"/>
      <w:marBottom w:val="0"/>
      <w:divBdr>
        <w:top w:val="none" w:sz="0" w:space="0" w:color="auto"/>
        <w:left w:val="none" w:sz="0" w:space="0" w:color="auto"/>
        <w:bottom w:val="none" w:sz="0" w:space="0" w:color="auto"/>
        <w:right w:val="none" w:sz="0" w:space="0" w:color="auto"/>
      </w:divBdr>
    </w:div>
    <w:div w:id="1273975856">
      <w:bodyDiv w:val="1"/>
      <w:marLeft w:val="0"/>
      <w:marRight w:val="0"/>
      <w:marTop w:val="0"/>
      <w:marBottom w:val="0"/>
      <w:divBdr>
        <w:top w:val="none" w:sz="0" w:space="0" w:color="auto"/>
        <w:left w:val="none" w:sz="0" w:space="0" w:color="auto"/>
        <w:bottom w:val="none" w:sz="0" w:space="0" w:color="auto"/>
        <w:right w:val="none" w:sz="0" w:space="0" w:color="auto"/>
      </w:divBdr>
    </w:div>
    <w:div w:id="1274702740">
      <w:bodyDiv w:val="1"/>
      <w:marLeft w:val="0"/>
      <w:marRight w:val="0"/>
      <w:marTop w:val="0"/>
      <w:marBottom w:val="0"/>
      <w:divBdr>
        <w:top w:val="none" w:sz="0" w:space="0" w:color="auto"/>
        <w:left w:val="none" w:sz="0" w:space="0" w:color="auto"/>
        <w:bottom w:val="none" w:sz="0" w:space="0" w:color="auto"/>
        <w:right w:val="none" w:sz="0" w:space="0" w:color="auto"/>
      </w:divBdr>
    </w:div>
    <w:div w:id="1275557839">
      <w:bodyDiv w:val="1"/>
      <w:marLeft w:val="0"/>
      <w:marRight w:val="0"/>
      <w:marTop w:val="0"/>
      <w:marBottom w:val="0"/>
      <w:divBdr>
        <w:top w:val="none" w:sz="0" w:space="0" w:color="auto"/>
        <w:left w:val="none" w:sz="0" w:space="0" w:color="auto"/>
        <w:bottom w:val="none" w:sz="0" w:space="0" w:color="auto"/>
        <w:right w:val="none" w:sz="0" w:space="0" w:color="auto"/>
      </w:divBdr>
    </w:div>
    <w:div w:id="1275676825">
      <w:bodyDiv w:val="1"/>
      <w:marLeft w:val="0"/>
      <w:marRight w:val="0"/>
      <w:marTop w:val="0"/>
      <w:marBottom w:val="0"/>
      <w:divBdr>
        <w:top w:val="none" w:sz="0" w:space="0" w:color="auto"/>
        <w:left w:val="none" w:sz="0" w:space="0" w:color="auto"/>
        <w:bottom w:val="none" w:sz="0" w:space="0" w:color="auto"/>
        <w:right w:val="none" w:sz="0" w:space="0" w:color="auto"/>
      </w:divBdr>
    </w:div>
    <w:div w:id="1276330082">
      <w:bodyDiv w:val="1"/>
      <w:marLeft w:val="0"/>
      <w:marRight w:val="0"/>
      <w:marTop w:val="0"/>
      <w:marBottom w:val="0"/>
      <w:divBdr>
        <w:top w:val="none" w:sz="0" w:space="0" w:color="auto"/>
        <w:left w:val="none" w:sz="0" w:space="0" w:color="auto"/>
        <w:bottom w:val="none" w:sz="0" w:space="0" w:color="auto"/>
        <w:right w:val="none" w:sz="0" w:space="0" w:color="auto"/>
      </w:divBdr>
    </w:div>
    <w:div w:id="1276517906">
      <w:bodyDiv w:val="1"/>
      <w:marLeft w:val="0"/>
      <w:marRight w:val="0"/>
      <w:marTop w:val="0"/>
      <w:marBottom w:val="0"/>
      <w:divBdr>
        <w:top w:val="none" w:sz="0" w:space="0" w:color="auto"/>
        <w:left w:val="none" w:sz="0" w:space="0" w:color="auto"/>
        <w:bottom w:val="none" w:sz="0" w:space="0" w:color="auto"/>
        <w:right w:val="none" w:sz="0" w:space="0" w:color="auto"/>
      </w:divBdr>
    </w:div>
    <w:div w:id="1276710783">
      <w:bodyDiv w:val="1"/>
      <w:marLeft w:val="0"/>
      <w:marRight w:val="0"/>
      <w:marTop w:val="0"/>
      <w:marBottom w:val="0"/>
      <w:divBdr>
        <w:top w:val="none" w:sz="0" w:space="0" w:color="auto"/>
        <w:left w:val="none" w:sz="0" w:space="0" w:color="auto"/>
        <w:bottom w:val="none" w:sz="0" w:space="0" w:color="auto"/>
        <w:right w:val="none" w:sz="0" w:space="0" w:color="auto"/>
      </w:divBdr>
    </w:div>
    <w:div w:id="1277255129">
      <w:bodyDiv w:val="1"/>
      <w:marLeft w:val="0"/>
      <w:marRight w:val="0"/>
      <w:marTop w:val="0"/>
      <w:marBottom w:val="0"/>
      <w:divBdr>
        <w:top w:val="none" w:sz="0" w:space="0" w:color="auto"/>
        <w:left w:val="none" w:sz="0" w:space="0" w:color="auto"/>
        <w:bottom w:val="none" w:sz="0" w:space="0" w:color="auto"/>
        <w:right w:val="none" w:sz="0" w:space="0" w:color="auto"/>
      </w:divBdr>
    </w:div>
    <w:div w:id="1278097083">
      <w:bodyDiv w:val="1"/>
      <w:marLeft w:val="0"/>
      <w:marRight w:val="0"/>
      <w:marTop w:val="0"/>
      <w:marBottom w:val="0"/>
      <w:divBdr>
        <w:top w:val="none" w:sz="0" w:space="0" w:color="auto"/>
        <w:left w:val="none" w:sz="0" w:space="0" w:color="auto"/>
        <w:bottom w:val="none" w:sz="0" w:space="0" w:color="auto"/>
        <w:right w:val="none" w:sz="0" w:space="0" w:color="auto"/>
      </w:divBdr>
    </w:div>
    <w:div w:id="1278949396">
      <w:bodyDiv w:val="1"/>
      <w:marLeft w:val="0"/>
      <w:marRight w:val="0"/>
      <w:marTop w:val="0"/>
      <w:marBottom w:val="0"/>
      <w:divBdr>
        <w:top w:val="none" w:sz="0" w:space="0" w:color="auto"/>
        <w:left w:val="none" w:sz="0" w:space="0" w:color="auto"/>
        <w:bottom w:val="none" w:sz="0" w:space="0" w:color="auto"/>
        <w:right w:val="none" w:sz="0" w:space="0" w:color="auto"/>
      </w:divBdr>
    </w:div>
    <w:div w:id="1279222611">
      <w:bodyDiv w:val="1"/>
      <w:marLeft w:val="0"/>
      <w:marRight w:val="0"/>
      <w:marTop w:val="0"/>
      <w:marBottom w:val="0"/>
      <w:divBdr>
        <w:top w:val="none" w:sz="0" w:space="0" w:color="auto"/>
        <w:left w:val="none" w:sz="0" w:space="0" w:color="auto"/>
        <w:bottom w:val="none" w:sz="0" w:space="0" w:color="auto"/>
        <w:right w:val="none" w:sz="0" w:space="0" w:color="auto"/>
      </w:divBdr>
    </w:div>
    <w:div w:id="1280334774">
      <w:bodyDiv w:val="1"/>
      <w:marLeft w:val="0"/>
      <w:marRight w:val="0"/>
      <w:marTop w:val="0"/>
      <w:marBottom w:val="0"/>
      <w:divBdr>
        <w:top w:val="none" w:sz="0" w:space="0" w:color="auto"/>
        <w:left w:val="none" w:sz="0" w:space="0" w:color="auto"/>
        <w:bottom w:val="none" w:sz="0" w:space="0" w:color="auto"/>
        <w:right w:val="none" w:sz="0" w:space="0" w:color="auto"/>
      </w:divBdr>
    </w:div>
    <w:div w:id="1280987716">
      <w:bodyDiv w:val="1"/>
      <w:marLeft w:val="0"/>
      <w:marRight w:val="0"/>
      <w:marTop w:val="0"/>
      <w:marBottom w:val="0"/>
      <w:divBdr>
        <w:top w:val="none" w:sz="0" w:space="0" w:color="auto"/>
        <w:left w:val="none" w:sz="0" w:space="0" w:color="auto"/>
        <w:bottom w:val="none" w:sz="0" w:space="0" w:color="auto"/>
        <w:right w:val="none" w:sz="0" w:space="0" w:color="auto"/>
      </w:divBdr>
    </w:div>
    <w:div w:id="1283610365">
      <w:bodyDiv w:val="1"/>
      <w:marLeft w:val="0"/>
      <w:marRight w:val="0"/>
      <w:marTop w:val="0"/>
      <w:marBottom w:val="0"/>
      <w:divBdr>
        <w:top w:val="none" w:sz="0" w:space="0" w:color="auto"/>
        <w:left w:val="none" w:sz="0" w:space="0" w:color="auto"/>
        <w:bottom w:val="none" w:sz="0" w:space="0" w:color="auto"/>
        <w:right w:val="none" w:sz="0" w:space="0" w:color="auto"/>
      </w:divBdr>
    </w:div>
    <w:div w:id="1284116588">
      <w:bodyDiv w:val="1"/>
      <w:marLeft w:val="0"/>
      <w:marRight w:val="0"/>
      <w:marTop w:val="0"/>
      <w:marBottom w:val="0"/>
      <w:divBdr>
        <w:top w:val="none" w:sz="0" w:space="0" w:color="auto"/>
        <w:left w:val="none" w:sz="0" w:space="0" w:color="auto"/>
        <w:bottom w:val="none" w:sz="0" w:space="0" w:color="auto"/>
        <w:right w:val="none" w:sz="0" w:space="0" w:color="auto"/>
      </w:divBdr>
    </w:div>
    <w:div w:id="1284653904">
      <w:bodyDiv w:val="1"/>
      <w:marLeft w:val="0"/>
      <w:marRight w:val="0"/>
      <w:marTop w:val="0"/>
      <w:marBottom w:val="0"/>
      <w:divBdr>
        <w:top w:val="none" w:sz="0" w:space="0" w:color="auto"/>
        <w:left w:val="none" w:sz="0" w:space="0" w:color="auto"/>
        <w:bottom w:val="none" w:sz="0" w:space="0" w:color="auto"/>
        <w:right w:val="none" w:sz="0" w:space="0" w:color="auto"/>
      </w:divBdr>
    </w:div>
    <w:div w:id="1284967254">
      <w:bodyDiv w:val="1"/>
      <w:marLeft w:val="0"/>
      <w:marRight w:val="0"/>
      <w:marTop w:val="0"/>
      <w:marBottom w:val="0"/>
      <w:divBdr>
        <w:top w:val="none" w:sz="0" w:space="0" w:color="auto"/>
        <w:left w:val="none" w:sz="0" w:space="0" w:color="auto"/>
        <w:bottom w:val="none" w:sz="0" w:space="0" w:color="auto"/>
        <w:right w:val="none" w:sz="0" w:space="0" w:color="auto"/>
      </w:divBdr>
    </w:div>
    <w:div w:id="1284993067">
      <w:bodyDiv w:val="1"/>
      <w:marLeft w:val="0"/>
      <w:marRight w:val="0"/>
      <w:marTop w:val="0"/>
      <w:marBottom w:val="0"/>
      <w:divBdr>
        <w:top w:val="none" w:sz="0" w:space="0" w:color="auto"/>
        <w:left w:val="none" w:sz="0" w:space="0" w:color="auto"/>
        <w:bottom w:val="none" w:sz="0" w:space="0" w:color="auto"/>
        <w:right w:val="none" w:sz="0" w:space="0" w:color="auto"/>
      </w:divBdr>
    </w:div>
    <w:div w:id="1285115873">
      <w:bodyDiv w:val="1"/>
      <w:marLeft w:val="0"/>
      <w:marRight w:val="0"/>
      <w:marTop w:val="0"/>
      <w:marBottom w:val="0"/>
      <w:divBdr>
        <w:top w:val="none" w:sz="0" w:space="0" w:color="auto"/>
        <w:left w:val="none" w:sz="0" w:space="0" w:color="auto"/>
        <w:bottom w:val="none" w:sz="0" w:space="0" w:color="auto"/>
        <w:right w:val="none" w:sz="0" w:space="0" w:color="auto"/>
      </w:divBdr>
    </w:div>
    <w:div w:id="1285229439">
      <w:bodyDiv w:val="1"/>
      <w:marLeft w:val="0"/>
      <w:marRight w:val="0"/>
      <w:marTop w:val="0"/>
      <w:marBottom w:val="0"/>
      <w:divBdr>
        <w:top w:val="none" w:sz="0" w:space="0" w:color="auto"/>
        <w:left w:val="none" w:sz="0" w:space="0" w:color="auto"/>
        <w:bottom w:val="none" w:sz="0" w:space="0" w:color="auto"/>
        <w:right w:val="none" w:sz="0" w:space="0" w:color="auto"/>
      </w:divBdr>
    </w:div>
    <w:div w:id="1285379690">
      <w:bodyDiv w:val="1"/>
      <w:marLeft w:val="0"/>
      <w:marRight w:val="0"/>
      <w:marTop w:val="0"/>
      <w:marBottom w:val="0"/>
      <w:divBdr>
        <w:top w:val="none" w:sz="0" w:space="0" w:color="auto"/>
        <w:left w:val="none" w:sz="0" w:space="0" w:color="auto"/>
        <w:bottom w:val="none" w:sz="0" w:space="0" w:color="auto"/>
        <w:right w:val="none" w:sz="0" w:space="0" w:color="auto"/>
      </w:divBdr>
    </w:div>
    <w:div w:id="1285964029">
      <w:bodyDiv w:val="1"/>
      <w:marLeft w:val="0"/>
      <w:marRight w:val="0"/>
      <w:marTop w:val="0"/>
      <w:marBottom w:val="0"/>
      <w:divBdr>
        <w:top w:val="none" w:sz="0" w:space="0" w:color="auto"/>
        <w:left w:val="none" w:sz="0" w:space="0" w:color="auto"/>
        <w:bottom w:val="none" w:sz="0" w:space="0" w:color="auto"/>
        <w:right w:val="none" w:sz="0" w:space="0" w:color="auto"/>
      </w:divBdr>
    </w:div>
    <w:div w:id="1286430637">
      <w:bodyDiv w:val="1"/>
      <w:marLeft w:val="0"/>
      <w:marRight w:val="0"/>
      <w:marTop w:val="0"/>
      <w:marBottom w:val="0"/>
      <w:divBdr>
        <w:top w:val="none" w:sz="0" w:space="0" w:color="auto"/>
        <w:left w:val="none" w:sz="0" w:space="0" w:color="auto"/>
        <w:bottom w:val="none" w:sz="0" w:space="0" w:color="auto"/>
        <w:right w:val="none" w:sz="0" w:space="0" w:color="auto"/>
      </w:divBdr>
    </w:div>
    <w:div w:id="1286693417">
      <w:bodyDiv w:val="1"/>
      <w:marLeft w:val="0"/>
      <w:marRight w:val="0"/>
      <w:marTop w:val="0"/>
      <w:marBottom w:val="0"/>
      <w:divBdr>
        <w:top w:val="none" w:sz="0" w:space="0" w:color="auto"/>
        <w:left w:val="none" w:sz="0" w:space="0" w:color="auto"/>
        <w:bottom w:val="none" w:sz="0" w:space="0" w:color="auto"/>
        <w:right w:val="none" w:sz="0" w:space="0" w:color="auto"/>
      </w:divBdr>
    </w:div>
    <w:div w:id="1288586387">
      <w:bodyDiv w:val="1"/>
      <w:marLeft w:val="0"/>
      <w:marRight w:val="0"/>
      <w:marTop w:val="0"/>
      <w:marBottom w:val="0"/>
      <w:divBdr>
        <w:top w:val="none" w:sz="0" w:space="0" w:color="auto"/>
        <w:left w:val="none" w:sz="0" w:space="0" w:color="auto"/>
        <w:bottom w:val="none" w:sz="0" w:space="0" w:color="auto"/>
        <w:right w:val="none" w:sz="0" w:space="0" w:color="auto"/>
      </w:divBdr>
    </w:div>
    <w:div w:id="1289238906">
      <w:bodyDiv w:val="1"/>
      <w:marLeft w:val="0"/>
      <w:marRight w:val="0"/>
      <w:marTop w:val="0"/>
      <w:marBottom w:val="0"/>
      <w:divBdr>
        <w:top w:val="none" w:sz="0" w:space="0" w:color="auto"/>
        <w:left w:val="none" w:sz="0" w:space="0" w:color="auto"/>
        <w:bottom w:val="none" w:sz="0" w:space="0" w:color="auto"/>
        <w:right w:val="none" w:sz="0" w:space="0" w:color="auto"/>
      </w:divBdr>
    </w:div>
    <w:div w:id="1290235600">
      <w:bodyDiv w:val="1"/>
      <w:marLeft w:val="0"/>
      <w:marRight w:val="0"/>
      <w:marTop w:val="0"/>
      <w:marBottom w:val="0"/>
      <w:divBdr>
        <w:top w:val="none" w:sz="0" w:space="0" w:color="auto"/>
        <w:left w:val="none" w:sz="0" w:space="0" w:color="auto"/>
        <w:bottom w:val="none" w:sz="0" w:space="0" w:color="auto"/>
        <w:right w:val="none" w:sz="0" w:space="0" w:color="auto"/>
      </w:divBdr>
    </w:div>
    <w:div w:id="1290430371">
      <w:bodyDiv w:val="1"/>
      <w:marLeft w:val="0"/>
      <w:marRight w:val="0"/>
      <w:marTop w:val="0"/>
      <w:marBottom w:val="0"/>
      <w:divBdr>
        <w:top w:val="none" w:sz="0" w:space="0" w:color="auto"/>
        <w:left w:val="none" w:sz="0" w:space="0" w:color="auto"/>
        <w:bottom w:val="none" w:sz="0" w:space="0" w:color="auto"/>
        <w:right w:val="none" w:sz="0" w:space="0" w:color="auto"/>
      </w:divBdr>
    </w:div>
    <w:div w:id="1290547721">
      <w:bodyDiv w:val="1"/>
      <w:marLeft w:val="0"/>
      <w:marRight w:val="0"/>
      <w:marTop w:val="0"/>
      <w:marBottom w:val="0"/>
      <w:divBdr>
        <w:top w:val="none" w:sz="0" w:space="0" w:color="auto"/>
        <w:left w:val="none" w:sz="0" w:space="0" w:color="auto"/>
        <w:bottom w:val="none" w:sz="0" w:space="0" w:color="auto"/>
        <w:right w:val="none" w:sz="0" w:space="0" w:color="auto"/>
      </w:divBdr>
    </w:div>
    <w:div w:id="1291087726">
      <w:bodyDiv w:val="1"/>
      <w:marLeft w:val="0"/>
      <w:marRight w:val="0"/>
      <w:marTop w:val="0"/>
      <w:marBottom w:val="0"/>
      <w:divBdr>
        <w:top w:val="none" w:sz="0" w:space="0" w:color="auto"/>
        <w:left w:val="none" w:sz="0" w:space="0" w:color="auto"/>
        <w:bottom w:val="none" w:sz="0" w:space="0" w:color="auto"/>
        <w:right w:val="none" w:sz="0" w:space="0" w:color="auto"/>
      </w:divBdr>
    </w:div>
    <w:div w:id="1292981825">
      <w:bodyDiv w:val="1"/>
      <w:marLeft w:val="0"/>
      <w:marRight w:val="0"/>
      <w:marTop w:val="0"/>
      <w:marBottom w:val="0"/>
      <w:divBdr>
        <w:top w:val="none" w:sz="0" w:space="0" w:color="auto"/>
        <w:left w:val="none" w:sz="0" w:space="0" w:color="auto"/>
        <w:bottom w:val="none" w:sz="0" w:space="0" w:color="auto"/>
        <w:right w:val="none" w:sz="0" w:space="0" w:color="auto"/>
      </w:divBdr>
    </w:div>
    <w:div w:id="1295019814">
      <w:bodyDiv w:val="1"/>
      <w:marLeft w:val="0"/>
      <w:marRight w:val="0"/>
      <w:marTop w:val="0"/>
      <w:marBottom w:val="0"/>
      <w:divBdr>
        <w:top w:val="none" w:sz="0" w:space="0" w:color="auto"/>
        <w:left w:val="none" w:sz="0" w:space="0" w:color="auto"/>
        <w:bottom w:val="none" w:sz="0" w:space="0" w:color="auto"/>
        <w:right w:val="none" w:sz="0" w:space="0" w:color="auto"/>
      </w:divBdr>
    </w:div>
    <w:div w:id="1295208726">
      <w:bodyDiv w:val="1"/>
      <w:marLeft w:val="0"/>
      <w:marRight w:val="0"/>
      <w:marTop w:val="0"/>
      <w:marBottom w:val="0"/>
      <w:divBdr>
        <w:top w:val="none" w:sz="0" w:space="0" w:color="auto"/>
        <w:left w:val="none" w:sz="0" w:space="0" w:color="auto"/>
        <w:bottom w:val="none" w:sz="0" w:space="0" w:color="auto"/>
        <w:right w:val="none" w:sz="0" w:space="0" w:color="auto"/>
      </w:divBdr>
    </w:div>
    <w:div w:id="1295528321">
      <w:bodyDiv w:val="1"/>
      <w:marLeft w:val="0"/>
      <w:marRight w:val="0"/>
      <w:marTop w:val="0"/>
      <w:marBottom w:val="0"/>
      <w:divBdr>
        <w:top w:val="none" w:sz="0" w:space="0" w:color="auto"/>
        <w:left w:val="none" w:sz="0" w:space="0" w:color="auto"/>
        <w:bottom w:val="none" w:sz="0" w:space="0" w:color="auto"/>
        <w:right w:val="none" w:sz="0" w:space="0" w:color="auto"/>
      </w:divBdr>
    </w:div>
    <w:div w:id="1295909173">
      <w:bodyDiv w:val="1"/>
      <w:marLeft w:val="0"/>
      <w:marRight w:val="0"/>
      <w:marTop w:val="0"/>
      <w:marBottom w:val="0"/>
      <w:divBdr>
        <w:top w:val="none" w:sz="0" w:space="0" w:color="auto"/>
        <w:left w:val="none" w:sz="0" w:space="0" w:color="auto"/>
        <w:bottom w:val="none" w:sz="0" w:space="0" w:color="auto"/>
        <w:right w:val="none" w:sz="0" w:space="0" w:color="auto"/>
      </w:divBdr>
    </w:div>
    <w:div w:id="1297763401">
      <w:bodyDiv w:val="1"/>
      <w:marLeft w:val="0"/>
      <w:marRight w:val="0"/>
      <w:marTop w:val="0"/>
      <w:marBottom w:val="0"/>
      <w:divBdr>
        <w:top w:val="none" w:sz="0" w:space="0" w:color="auto"/>
        <w:left w:val="none" w:sz="0" w:space="0" w:color="auto"/>
        <w:bottom w:val="none" w:sz="0" w:space="0" w:color="auto"/>
        <w:right w:val="none" w:sz="0" w:space="0" w:color="auto"/>
      </w:divBdr>
    </w:div>
    <w:div w:id="1297955588">
      <w:bodyDiv w:val="1"/>
      <w:marLeft w:val="0"/>
      <w:marRight w:val="0"/>
      <w:marTop w:val="0"/>
      <w:marBottom w:val="0"/>
      <w:divBdr>
        <w:top w:val="none" w:sz="0" w:space="0" w:color="auto"/>
        <w:left w:val="none" w:sz="0" w:space="0" w:color="auto"/>
        <w:bottom w:val="none" w:sz="0" w:space="0" w:color="auto"/>
        <w:right w:val="none" w:sz="0" w:space="0" w:color="auto"/>
      </w:divBdr>
    </w:div>
    <w:div w:id="1298216845">
      <w:bodyDiv w:val="1"/>
      <w:marLeft w:val="0"/>
      <w:marRight w:val="0"/>
      <w:marTop w:val="0"/>
      <w:marBottom w:val="0"/>
      <w:divBdr>
        <w:top w:val="none" w:sz="0" w:space="0" w:color="auto"/>
        <w:left w:val="none" w:sz="0" w:space="0" w:color="auto"/>
        <w:bottom w:val="none" w:sz="0" w:space="0" w:color="auto"/>
        <w:right w:val="none" w:sz="0" w:space="0" w:color="auto"/>
      </w:divBdr>
    </w:div>
    <w:div w:id="1298294755">
      <w:bodyDiv w:val="1"/>
      <w:marLeft w:val="0"/>
      <w:marRight w:val="0"/>
      <w:marTop w:val="0"/>
      <w:marBottom w:val="0"/>
      <w:divBdr>
        <w:top w:val="none" w:sz="0" w:space="0" w:color="auto"/>
        <w:left w:val="none" w:sz="0" w:space="0" w:color="auto"/>
        <w:bottom w:val="none" w:sz="0" w:space="0" w:color="auto"/>
        <w:right w:val="none" w:sz="0" w:space="0" w:color="auto"/>
      </w:divBdr>
    </w:div>
    <w:div w:id="1298493120">
      <w:bodyDiv w:val="1"/>
      <w:marLeft w:val="0"/>
      <w:marRight w:val="0"/>
      <w:marTop w:val="0"/>
      <w:marBottom w:val="0"/>
      <w:divBdr>
        <w:top w:val="none" w:sz="0" w:space="0" w:color="auto"/>
        <w:left w:val="none" w:sz="0" w:space="0" w:color="auto"/>
        <w:bottom w:val="none" w:sz="0" w:space="0" w:color="auto"/>
        <w:right w:val="none" w:sz="0" w:space="0" w:color="auto"/>
      </w:divBdr>
    </w:div>
    <w:div w:id="1299650969">
      <w:bodyDiv w:val="1"/>
      <w:marLeft w:val="0"/>
      <w:marRight w:val="0"/>
      <w:marTop w:val="0"/>
      <w:marBottom w:val="0"/>
      <w:divBdr>
        <w:top w:val="none" w:sz="0" w:space="0" w:color="auto"/>
        <w:left w:val="none" w:sz="0" w:space="0" w:color="auto"/>
        <w:bottom w:val="none" w:sz="0" w:space="0" w:color="auto"/>
        <w:right w:val="none" w:sz="0" w:space="0" w:color="auto"/>
      </w:divBdr>
    </w:div>
    <w:div w:id="1300115093">
      <w:bodyDiv w:val="1"/>
      <w:marLeft w:val="0"/>
      <w:marRight w:val="0"/>
      <w:marTop w:val="0"/>
      <w:marBottom w:val="0"/>
      <w:divBdr>
        <w:top w:val="none" w:sz="0" w:space="0" w:color="auto"/>
        <w:left w:val="none" w:sz="0" w:space="0" w:color="auto"/>
        <w:bottom w:val="none" w:sz="0" w:space="0" w:color="auto"/>
        <w:right w:val="none" w:sz="0" w:space="0" w:color="auto"/>
      </w:divBdr>
    </w:div>
    <w:div w:id="1303076654">
      <w:bodyDiv w:val="1"/>
      <w:marLeft w:val="0"/>
      <w:marRight w:val="0"/>
      <w:marTop w:val="0"/>
      <w:marBottom w:val="0"/>
      <w:divBdr>
        <w:top w:val="none" w:sz="0" w:space="0" w:color="auto"/>
        <w:left w:val="none" w:sz="0" w:space="0" w:color="auto"/>
        <w:bottom w:val="none" w:sz="0" w:space="0" w:color="auto"/>
        <w:right w:val="none" w:sz="0" w:space="0" w:color="auto"/>
      </w:divBdr>
    </w:div>
    <w:div w:id="1303316042">
      <w:bodyDiv w:val="1"/>
      <w:marLeft w:val="0"/>
      <w:marRight w:val="0"/>
      <w:marTop w:val="0"/>
      <w:marBottom w:val="0"/>
      <w:divBdr>
        <w:top w:val="none" w:sz="0" w:space="0" w:color="auto"/>
        <w:left w:val="none" w:sz="0" w:space="0" w:color="auto"/>
        <w:bottom w:val="none" w:sz="0" w:space="0" w:color="auto"/>
        <w:right w:val="none" w:sz="0" w:space="0" w:color="auto"/>
      </w:divBdr>
    </w:div>
    <w:div w:id="1304119118">
      <w:bodyDiv w:val="1"/>
      <w:marLeft w:val="0"/>
      <w:marRight w:val="0"/>
      <w:marTop w:val="0"/>
      <w:marBottom w:val="0"/>
      <w:divBdr>
        <w:top w:val="none" w:sz="0" w:space="0" w:color="auto"/>
        <w:left w:val="none" w:sz="0" w:space="0" w:color="auto"/>
        <w:bottom w:val="none" w:sz="0" w:space="0" w:color="auto"/>
        <w:right w:val="none" w:sz="0" w:space="0" w:color="auto"/>
      </w:divBdr>
    </w:div>
    <w:div w:id="1304769566">
      <w:bodyDiv w:val="1"/>
      <w:marLeft w:val="0"/>
      <w:marRight w:val="0"/>
      <w:marTop w:val="0"/>
      <w:marBottom w:val="0"/>
      <w:divBdr>
        <w:top w:val="none" w:sz="0" w:space="0" w:color="auto"/>
        <w:left w:val="none" w:sz="0" w:space="0" w:color="auto"/>
        <w:bottom w:val="none" w:sz="0" w:space="0" w:color="auto"/>
        <w:right w:val="none" w:sz="0" w:space="0" w:color="auto"/>
      </w:divBdr>
    </w:div>
    <w:div w:id="1305356744">
      <w:bodyDiv w:val="1"/>
      <w:marLeft w:val="0"/>
      <w:marRight w:val="0"/>
      <w:marTop w:val="0"/>
      <w:marBottom w:val="0"/>
      <w:divBdr>
        <w:top w:val="none" w:sz="0" w:space="0" w:color="auto"/>
        <w:left w:val="none" w:sz="0" w:space="0" w:color="auto"/>
        <w:bottom w:val="none" w:sz="0" w:space="0" w:color="auto"/>
        <w:right w:val="none" w:sz="0" w:space="0" w:color="auto"/>
      </w:divBdr>
    </w:div>
    <w:div w:id="1306012312">
      <w:bodyDiv w:val="1"/>
      <w:marLeft w:val="0"/>
      <w:marRight w:val="0"/>
      <w:marTop w:val="0"/>
      <w:marBottom w:val="0"/>
      <w:divBdr>
        <w:top w:val="none" w:sz="0" w:space="0" w:color="auto"/>
        <w:left w:val="none" w:sz="0" w:space="0" w:color="auto"/>
        <w:bottom w:val="none" w:sz="0" w:space="0" w:color="auto"/>
        <w:right w:val="none" w:sz="0" w:space="0" w:color="auto"/>
      </w:divBdr>
    </w:div>
    <w:div w:id="1306662241">
      <w:bodyDiv w:val="1"/>
      <w:marLeft w:val="0"/>
      <w:marRight w:val="0"/>
      <w:marTop w:val="0"/>
      <w:marBottom w:val="0"/>
      <w:divBdr>
        <w:top w:val="none" w:sz="0" w:space="0" w:color="auto"/>
        <w:left w:val="none" w:sz="0" w:space="0" w:color="auto"/>
        <w:bottom w:val="none" w:sz="0" w:space="0" w:color="auto"/>
        <w:right w:val="none" w:sz="0" w:space="0" w:color="auto"/>
      </w:divBdr>
    </w:div>
    <w:div w:id="1307738070">
      <w:bodyDiv w:val="1"/>
      <w:marLeft w:val="0"/>
      <w:marRight w:val="0"/>
      <w:marTop w:val="0"/>
      <w:marBottom w:val="0"/>
      <w:divBdr>
        <w:top w:val="none" w:sz="0" w:space="0" w:color="auto"/>
        <w:left w:val="none" w:sz="0" w:space="0" w:color="auto"/>
        <w:bottom w:val="none" w:sz="0" w:space="0" w:color="auto"/>
        <w:right w:val="none" w:sz="0" w:space="0" w:color="auto"/>
      </w:divBdr>
    </w:div>
    <w:div w:id="1307903843">
      <w:bodyDiv w:val="1"/>
      <w:marLeft w:val="0"/>
      <w:marRight w:val="0"/>
      <w:marTop w:val="0"/>
      <w:marBottom w:val="0"/>
      <w:divBdr>
        <w:top w:val="none" w:sz="0" w:space="0" w:color="auto"/>
        <w:left w:val="none" w:sz="0" w:space="0" w:color="auto"/>
        <w:bottom w:val="none" w:sz="0" w:space="0" w:color="auto"/>
        <w:right w:val="none" w:sz="0" w:space="0" w:color="auto"/>
      </w:divBdr>
    </w:div>
    <w:div w:id="1309481037">
      <w:bodyDiv w:val="1"/>
      <w:marLeft w:val="0"/>
      <w:marRight w:val="0"/>
      <w:marTop w:val="0"/>
      <w:marBottom w:val="0"/>
      <w:divBdr>
        <w:top w:val="none" w:sz="0" w:space="0" w:color="auto"/>
        <w:left w:val="none" w:sz="0" w:space="0" w:color="auto"/>
        <w:bottom w:val="none" w:sz="0" w:space="0" w:color="auto"/>
        <w:right w:val="none" w:sz="0" w:space="0" w:color="auto"/>
      </w:divBdr>
    </w:div>
    <w:div w:id="1309629457">
      <w:bodyDiv w:val="1"/>
      <w:marLeft w:val="0"/>
      <w:marRight w:val="0"/>
      <w:marTop w:val="0"/>
      <w:marBottom w:val="0"/>
      <w:divBdr>
        <w:top w:val="none" w:sz="0" w:space="0" w:color="auto"/>
        <w:left w:val="none" w:sz="0" w:space="0" w:color="auto"/>
        <w:bottom w:val="none" w:sz="0" w:space="0" w:color="auto"/>
        <w:right w:val="none" w:sz="0" w:space="0" w:color="auto"/>
      </w:divBdr>
    </w:div>
    <w:div w:id="1309632401">
      <w:bodyDiv w:val="1"/>
      <w:marLeft w:val="0"/>
      <w:marRight w:val="0"/>
      <w:marTop w:val="0"/>
      <w:marBottom w:val="0"/>
      <w:divBdr>
        <w:top w:val="none" w:sz="0" w:space="0" w:color="auto"/>
        <w:left w:val="none" w:sz="0" w:space="0" w:color="auto"/>
        <w:bottom w:val="none" w:sz="0" w:space="0" w:color="auto"/>
        <w:right w:val="none" w:sz="0" w:space="0" w:color="auto"/>
      </w:divBdr>
    </w:div>
    <w:div w:id="1309749966">
      <w:bodyDiv w:val="1"/>
      <w:marLeft w:val="0"/>
      <w:marRight w:val="0"/>
      <w:marTop w:val="0"/>
      <w:marBottom w:val="0"/>
      <w:divBdr>
        <w:top w:val="none" w:sz="0" w:space="0" w:color="auto"/>
        <w:left w:val="none" w:sz="0" w:space="0" w:color="auto"/>
        <w:bottom w:val="none" w:sz="0" w:space="0" w:color="auto"/>
        <w:right w:val="none" w:sz="0" w:space="0" w:color="auto"/>
      </w:divBdr>
    </w:div>
    <w:div w:id="1309817833">
      <w:bodyDiv w:val="1"/>
      <w:marLeft w:val="0"/>
      <w:marRight w:val="0"/>
      <w:marTop w:val="0"/>
      <w:marBottom w:val="0"/>
      <w:divBdr>
        <w:top w:val="none" w:sz="0" w:space="0" w:color="auto"/>
        <w:left w:val="none" w:sz="0" w:space="0" w:color="auto"/>
        <w:bottom w:val="none" w:sz="0" w:space="0" w:color="auto"/>
        <w:right w:val="none" w:sz="0" w:space="0" w:color="auto"/>
      </w:divBdr>
    </w:div>
    <w:div w:id="1310328364">
      <w:bodyDiv w:val="1"/>
      <w:marLeft w:val="0"/>
      <w:marRight w:val="0"/>
      <w:marTop w:val="0"/>
      <w:marBottom w:val="0"/>
      <w:divBdr>
        <w:top w:val="none" w:sz="0" w:space="0" w:color="auto"/>
        <w:left w:val="none" w:sz="0" w:space="0" w:color="auto"/>
        <w:bottom w:val="none" w:sz="0" w:space="0" w:color="auto"/>
        <w:right w:val="none" w:sz="0" w:space="0" w:color="auto"/>
      </w:divBdr>
    </w:div>
    <w:div w:id="1310667479">
      <w:bodyDiv w:val="1"/>
      <w:marLeft w:val="0"/>
      <w:marRight w:val="0"/>
      <w:marTop w:val="0"/>
      <w:marBottom w:val="0"/>
      <w:divBdr>
        <w:top w:val="none" w:sz="0" w:space="0" w:color="auto"/>
        <w:left w:val="none" w:sz="0" w:space="0" w:color="auto"/>
        <w:bottom w:val="none" w:sz="0" w:space="0" w:color="auto"/>
        <w:right w:val="none" w:sz="0" w:space="0" w:color="auto"/>
      </w:divBdr>
    </w:div>
    <w:div w:id="1310786152">
      <w:bodyDiv w:val="1"/>
      <w:marLeft w:val="0"/>
      <w:marRight w:val="0"/>
      <w:marTop w:val="0"/>
      <w:marBottom w:val="0"/>
      <w:divBdr>
        <w:top w:val="none" w:sz="0" w:space="0" w:color="auto"/>
        <w:left w:val="none" w:sz="0" w:space="0" w:color="auto"/>
        <w:bottom w:val="none" w:sz="0" w:space="0" w:color="auto"/>
        <w:right w:val="none" w:sz="0" w:space="0" w:color="auto"/>
      </w:divBdr>
    </w:div>
    <w:div w:id="1310938292">
      <w:bodyDiv w:val="1"/>
      <w:marLeft w:val="0"/>
      <w:marRight w:val="0"/>
      <w:marTop w:val="0"/>
      <w:marBottom w:val="0"/>
      <w:divBdr>
        <w:top w:val="none" w:sz="0" w:space="0" w:color="auto"/>
        <w:left w:val="none" w:sz="0" w:space="0" w:color="auto"/>
        <w:bottom w:val="none" w:sz="0" w:space="0" w:color="auto"/>
        <w:right w:val="none" w:sz="0" w:space="0" w:color="auto"/>
      </w:divBdr>
    </w:div>
    <w:div w:id="1312060204">
      <w:bodyDiv w:val="1"/>
      <w:marLeft w:val="0"/>
      <w:marRight w:val="0"/>
      <w:marTop w:val="0"/>
      <w:marBottom w:val="0"/>
      <w:divBdr>
        <w:top w:val="none" w:sz="0" w:space="0" w:color="auto"/>
        <w:left w:val="none" w:sz="0" w:space="0" w:color="auto"/>
        <w:bottom w:val="none" w:sz="0" w:space="0" w:color="auto"/>
        <w:right w:val="none" w:sz="0" w:space="0" w:color="auto"/>
      </w:divBdr>
    </w:div>
    <w:div w:id="1312751798">
      <w:bodyDiv w:val="1"/>
      <w:marLeft w:val="0"/>
      <w:marRight w:val="0"/>
      <w:marTop w:val="0"/>
      <w:marBottom w:val="0"/>
      <w:divBdr>
        <w:top w:val="none" w:sz="0" w:space="0" w:color="auto"/>
        <w:left w:val="none" w:sz="0" w:space="0" w:color="auto"/>
        <w:bottom w:val="none" w:sz="0" w:space="0" w:color="auto"/>
        <w:right w:val="none" w:sz="0" w:space="0" w:color="auto"/>
      </w:divBdr>
    </w:div>
    <w:div w:id="1313296892">
      <w:bodyDiv w:val="1"/>
      <w:marLeft w:val="0"/>
      <w:marRight w:val="0"/>
      <w:marTop w:val="0"/>
      <w:marBottom w:val="0"/>
      <w:divBdr>
        <w:top w:val="none" w:sz="0" w:space="0" w:color="auto"/>
        <w:left w:val="none" w:sz="0" w:space="0" w:color="auto"/>
        <w:bottom w:val="none" w:sz="0" w:space="0" w:color="auto"/>
        <w:right w:val="none" w:sz="0" w:space="0" w:color="auto"/>
      </w:divBdr>
    </w:div>
    <w:div w:id="1314600329">
      <w:bodyDiv w:val="1"/>
      <w:marLeft w:val="0"/>
      <w:marRight w:val="0"/>
      <w:marTop w:val="0"/>
      <w:marBottom w:val="0"/>
      <w:divBdr>
        <w:top w:val="none" w:sz="0" w:space="0" w:color="auto"/>
        <w:left w:val="none" w:sz="0" w:space="0" w:color="auto"/>
        <w:bottom w:val="none" w:sz="0" w:space="0" w:color="auto"/>
        <w:right w:val="none" w:sz="0" w:space="0" w:color="auto"/>
      </w:divBdr>
    </w:div>
    <w:div w:id="1314792565">
      <w:bodyDiv w:val="1"/>
      <w:marLeft w:val="0"/>
      <w:marRight w:val="0"/>
      <w:marTop w:val="0"/>
      <w:marBottom w:val="0"/>
      <w:divBdr>
        <w:top w:val="none" w:sz="0" w:space="0" w:color="auto"/>
        <w:left w:val="none" w:sz="0" w:space="0" w:color="auto"/>
        <w:bottom w:val="none" w:sz="0" w:space="0" w:color="auto"/>
        <w:right w:val="none" w:sz="0" w:space="0" w:color="auto"/>
      </w:divBdr>
    </w:div>
    <w:div w:id="1315798181">
      <w:bodyDiv w:val="1"/>
      <w:marLeft w:val="0"/>
      <w:marRight w:val="0"/>
      <w:marTop w:val="0"/>
      <w:marBottom w:val="0"/>
      <w:divBdr>
        <w:top w:val="none" w:sz="0" w:space="0" w:color="auto"/>
        <w:left w:val="none" w:sz="0" w:space="0" w:color="auto"/>
        <w:bottom w:val="none" w:sz="0" w:space="0" w:color="auto"/>
        <w:right w:val="none" w:sz="0" w:space="0" w:color="auto"/>
      </w:divBdr>
    </w:div>
    <w:div w:id="1315912318">
      <w:bodyDiv w:val="1"/>
      <w:marLeft w:val="0"/>
      <w:marRight w:val="0"/>
      <w:marTop w:val="0"/>
      <w:marBottom w:val="0"/>
      <w:divBdr>
        <w:top w:val="none" w:sz="0" w:space="0" w:color="auto"/>
        <w:left w:val="none" w:sz="0" w:space="0" w:color="auto"/>
        <w:bottom w:val="none" w:sz="0" w:space="0" w:color="auto"/>
        <w:right w:val="none" w:sz="0" w:space="0" w:color="auto"/>
      </w:divBdr>
    </w:div>
    <w:div w:id="1317303013">
      <w:bodyDiv w:val="1"/>
      <w:marLeft w:val="0"/>
      <w:marRight w:val="0"/>
      <w:marTop w:val="0"/>
      <w:marBottom w:val="0"/>
      <w:divBdr>
        <w:top w:val="none" w:sz="0" w:space="0" w:color="auto"/>
        <w:left w:val="none" w:sz="0" w:space="0" w:color="auto"/>
        <w:bottom w:val="none" w:sz="0" w:space="0" w:color="auto"/>
        <w:right w:val="none" w:sz="0" w:space="0" w:color="auto"/>
      </w:divBdr>
    </w:div>
    <w:div w:id="1317689635">
      <w:bodyDiv w:val="1"/>
      <w:marLeft w:val="0"/>
      <w:marRight w:val="0"/>
      <w:marTop w:val="0"/>
      <w:marBottom w:val="0"/>
      <w:divBdr>
        <w:top w:val="none" w:sz="0" w:space="0" w:color="auto"/>
        <w:left w:val="none" w:sz="0" w:space="0" w:color="auto"/>
        <w:bottom w:val="none" w:sz="0" w:space="0" w:color="auto"/>
        <w:right w:val="none" w:sz="0" w:space="0" w:color="auto"/>
      </w:divBdr>
    </w:div>
    <w:div w:id="1317874376">
      <w:bodyDiv w:val="1"/>
      <w:marLeft w:val="0"/>
      <w:marRight w:val="0"/>
      <w:marTop w:val="0"/>
      <w:marBottom w:val="0"/>
      <w:divBdr>
        <w:top w:val="none" w:sz="0" w:space="0" w:color="auto"/>
        <w:left w:val="none" w:sz="0" w:space="0" w:color="auto"/>
        <w:bottom w:val="none" w:sz="0" w:space="0" w:color="auto"/>
        <w:right w:val="none" w:sz="0" w:space="0" w:color="auto"/>
      </w:divBdr>
    </w:div>
    <w:div w:id="1318269963">
      <w:bodyDiv w:val="1"/>
      <w:marLeft w:val="0"/>
      <w:marRight w:val="0"/>
      <w:marTop w:val="0"/>
      <w:marBottom w:val="0"/>
      <w:divBdr>
        <w:top w:val="none" w:sz="0" w:space="0" w:color="auto"/>
        <w:left w:val="none" w:sz="0" w:space="0" w:color="auto"/>
        <w:bottom w:val="none" w:sz="0" w:space="0" w:color="auto"/>
        <w:right w:val="none" w:sz="0" w:space="0" w:color="auto"/>
      </w:divBdr>
    </w:div>
    <w:div w:id="1318463054">
      <w:bodyDiv w:val="1"/>
      <w:marLeft w:val="0"/>
      <w:marRight w:val="0"/>
      <w:marTop w:val="0"/>
      <w:marBottom w:val="0"/>
      <w:divBdr>
        <w:top w:val="none" w:sz="0" w:space="0" w:color="auto"/>
        <w:left w:val="none" w:sz="0" w:space="0" w:color="auto"/>
        <w:bottom w:val="none" w:sz="0" w:space="0" w:color="auto"/>
        <w:right w:val="none" w:sz="0" w:space="0" w:color="auto"/>
      </w:divBdr>
    </w:div>
    <w:div w:id="1319070823">
      <w:bodyDiv w:val="1"/>
      <w:marLeft w:val="0"/>
      <w:marRight w:val="0"/>
      <w:marTop w:val="0"/>
      <w:marBottom w:val="0"/>
      <w:divBdr>
        <w:top w:val="none" w:sz="0" w:space="0" w:color="auto"/>
        <w:left w:val="none" w:sz="0" w:space="0" w:color="auto"/>
        <w:bottom w:val="none" w:sz="0" w:space="0" w:color="auto"/>
        <w:right w:val="none" w:sz="0" w:space="0" w:color="auto"/>
      </w:divBdr>
    </w:div>
    <w:div w:id="1319075701">
      <w:bodyDiv w:val="1"/>
      <w:marLeft w:val="0"/>
      <w:marRight w:val="0"/>
      <w:marTop w:val="0"/>
      <w:marBottom w:val="0"/>
      <w:divBdr>
        <w:top w:val="none" w:sz="0" w:space="0" w:color="auto"/>
        <w:left w:val="none" w:sz="0" w:space="0" w:color="auto"/>
        <w:bottom w:val="none" w:sz="0" w:space="0" w:color="auto"/>
        <w:right w:val="none" w:sz="0" w:space="0" w:color="auto"/>
      </w:divBdr>
    </w:div>
    <w:div w:id="1319311659">
      <w:bodyDiv w:val="1"/>
      <w:marLeft w:val="0"/>
      <w:marRight w:val="0"/>
      <w:marTop w:val="0"/>
      <w:marBottom w:val="0"/>
      <w:divBdr>
        <w:top w:val="none" w:sz="0" w:space="0" w:color="auto"/>
        <w:left w:val="none" w:sz="0" w:space="0" w:color="auto"/>
        <w:bottom w:val="none" w:sz="0" w:space="0" w:color="auto"/>
        <w:right w:val="none" w:sz="0" w:space="0" w:color="auto"/>
      </w:divBdr>
    </w:div>
    <w:div w:id="1319337184">
      <w:bodyDiv w:val="1"/>
      <w:marLeft w:val="0"/>
      <w:marRight w:val="0"/>
      <w:marTop w:val="0"/>
      <w:marBottom w:val="0"/>
      <w:divBdr>
        <w:top w:val="none" w:sz="0" w:space="0" w:color="auto"/>
        <w:left w:val="none" w:sz="0" w:space="0" w:color="auto"/>
        <w:bottom w:val="none" w:sz="0" w:space="0" w:color="auto"/>
        <w:right w:val="none" w:sz="0" w:space="0" w:color="auto"/>
      </w:divBdr>
    </w:div>
    <w:div w:id="1320693633">
      <w:bodyDiv w:val="1"/>
      <w:marLeft w:val="0"/>
      <w:marRight w:val="0"/>
      <w:marTop w:val="0"/>
      <w:marBottom w:val="0"/>
      <w:divBdr>
        <w:top w:val="none" w:sz="0" w:space="0" w:color="auto"/>
        <w:left w:val="none" w:sz="0" w:space="0" w:color="auto"/>
        <w:bottom w:val="none" w:sz="0" w:space="0" w:color="auto"/>
        <w:right w:val="none" w:sz="0" w:space="0" w:color="auto"/>
      </w:divBdr>
    </w:div>
    <w:div w:id="1322268174">
      <w:bodyDiv w:val="1"/>
      <w:marLeft w:val="0"/>
      <w:marRight w:val="0"/>
      <w:marTop w:val="0"/>
      <w:marBottom w:val="0"/>
      <w:divBdr>
        <w:top w:val="none" w:sz="0" w:space="0" w:color="auto"/>
        <w:left w:val="none" w:sz="0" w:space="0" w:color="auto"/>
        <w:bottom w:val="none" w:sz="0" w:space="0" w:color="auto"/>
        <w:right w:val="none" w:sz="0" w:space="0" w:color="auto"/>
      </w:divBdr>
    </w:div>
    <w:div w:id="1322542419">
      <w:bodyDiv w:val="1"/>
      <w:marLeft w:val="0"/>
      <w:marRight w:val="0"/>
      <w:marTop w:val="0"/>
      <w:marBottom w:val="0"/>
      <w:divBdr>
        <w:top w:val="none" w:sz="0" w:space="0" w:color="auto"/>
        <w:left w:val="none" w:sz="0" w:space="0" w:color="auto"/>
        <w:bottom w:val="none" w:sz="0" w:space="0" w:color="auto"/>
        <w:right w:val="none" w:sz="0" w:space="0" w:color="auto"/>
      </w:divBdr>
    </w:div>
    <w:div w:id="1323773563">
      <w:bodyDiv w:val="1"/>
      <w:marLeft w:val="0"/>
      <w:marRight w:val="0"/>
      <w:marTop w:val="0"/>
      <w:marBottom w:val="0"/>
      <w:divBdr>
        <w:top w:val="none" w:sz="0" w:space="0" w:color="auto"/>
        <w:left w:val="none" w:sz="0" w:space="0" w:color="auto"/>
        <w:bottom w:val="none" w:sz="0" w:space="0" w:color="auto"/>
        <w:right w:val="none" w:sz="0" w:space="0" w:color="auto"/>
      </w:divBdr>
    </w:div>
    <w:div w:id="1324436078">
      <w:bodyDiv w:val="1"/>
      <w:marLeft w:val="0"/>
      <w:marRight w:val="0"/>
      <w:marTop w:val="0"/>
      <w:marBottom w:val="0"/>
      <w:divBdr>
        <w:top w:val="none" w:sz="0" w:space="0" w:color="auto"/>
        <w:left w:val="none" w:sz="0" w:space="0" w:color="auto"/>
        <w:bottom w:val="none" w:sz="0" w:space="0" w:color="auto"/>
        <w:right w:val="none" w:sz="0" w:space="0" w:color="auto"/>
      </w:divBdr>
    </w:div>
    <w:div w:id="1325670108">
      <w:bodyDiv w:val="1"/>
      <w:marLeft w:val="0"/>
      <w:marRight w:val="0"/>
      <w:marTop w:val="0"/>
      <w:marBottom w:val="0"/>
      <w:divBdr>
        <w:top w:val="none" w:sz="0" w:space="0" w:color="auto"/>
        <w:left w:val="none" w:sz="0" w:space="0" w:color="auto"/>
        <w:bottom w:val="none" w:sz="0" w:space="0" w:color="auto"/>
        <w:right w:val="none" w:sz="0" w:space="0" w:color="auto"/>
      </w:divBdr>
    </w:div>
    <w:div w:id="1326468448">
      <w:bodyDiv w:val="1"/>
      <w:marLeft w:val="0"/>
      <w:marRight w:val="0"/>
      <w:marTop w:val="0"/>
      <w:marBottom w:val="0"/>
      <w:divBdr>
        <w:top w:val="none" w:sz="0" w:space="0" w:color="auto"/>
        <w:left w:val="none" w:sz="0" w:space="0" w:color="auto"/>
        <w:bottom w:val="none" w:sz="0" w:space="0" w:color="auto"/>
        <w:right w:val="none" w:sz="0" w:space="0" w:color="auto"/>
      </w:divBdr>
    </w:div>
    <w:div w:id="1327051725">
      <w:bodyDiv w:val="1"/>
      <w:marLeft w:val="0"/>
      <w:marRight w:val="0"/>
      <w:marTop w:val="0"/>
      <w:marBottom w:val="0"/>
      <w:divBdr>
        <w:top w:val="none" w:sz="0" w:space="0" w:color="auto"/>
        <w:left w:val="none" w:sz="0" w:space="0" w:color="auto"/>
        <w:bottom w:val="none" w:sz="0" w:space="0" w:color="auto"/>
        <w:right w:val="none" w:sz="0" w:space="0" w:color="auto"/>
      </w:divBdr>
    </w:div>
    <w:div w:id="1327783805">
      <w:bodyDiv w:val="1"/>
      <w:marLeft w:val="0"/>
      <w:marRight w:val="0"/>
      <w:marTop w:val="0"/>
      <w:marBottom w:val="0"/>
      <w:divBdr>
        <w:top w:val="none" w:sz="0" w:space="0" w:color="auto"/>
        <w:left w:val="none" w:sz="0" w:space="0" w:color="auto"/>
        <w:bottom w:val="none" w:sz="0" w:space="0" w:color="auto"/>
        <w:right w:val="none" w:sz="0" w:space="0" w:color="auto"/>
      </w:divBdr>
    </w:div>
    <w:div w:id="1329289049">
      <w:bodyDiv w:val="1"/>
      <w:marLeft w:val="0"/>
      <w:marRight w:val="0"/>
      <w:marTop w:val="0"/>
      <w:marBottom w:val="0"/>
      <w:divBdr>
        <w:top w:val="none" w:sz="0" w:space="0" w:color="auto"/>
        <w:left w:val="none" w:sz="0" w:space="0" w:color="auto"/>
        <w:bottom w:val="none" w:sz="0" w:space="0" w:color="auto"/>
        <w:right w:val="none" w:sz="0" w:space="0" w:color="auto"/>
      </w:divBdr>
    </w:div>
    <w:div w:id="1329405120">
      <w:bodyDiv w:val="1"/>
      <w:marLeft w:val="0"/>
      <w:marRight w:val="0"/>
      <w:marTop w:val="0"/>
      <w:marBottom w:val="0"/>
      <w:divBdr>
        <w:top w:val="none" w:sz="0" w:space="0" w:color="auto"/>
        <w:left w:val="none" w:sz="0" w:space="0" w:color="auto"/>
        <w:bottom w:val="none" w:sz="0" w:space="0" w:color="auto"/>
        <w:right w:val="none" w:sz="0" w:space="0" w:color="auto"/>
      </w:divBdr>
    </w:div>
    <w:div w:id="1329485206">
      <w:bodyDiv w:val="1"/>
      <w:marLeft w:val="0"/>
      <w:marRight w:val="0"/>
      <w:marTop w:val="0"/>
      <w:marBottom w:val="0"/>
      <w:divBdr>
        <w:top w:val="none" w:sz="0" w:space="0" w:color="auto"/>
        <w:left w:val="none" w:sz="0" w:space="0" w:color="auto"/>
        <w:bottom w:val="none" w:sz="0" w:space="0" w:color="auto"/>
        <w:right w:val="none" w:sz="0" w:space="0" w:color="auto"/>
      </w:divBdr>
    </w:div>
    <w:div w:id="1329746344">
      <w:bodyDiv w:val="1"/>
      <w:marLeft w:val="0"/>
      <w:marRight w:val="0"/>
      <w:marTop w:val="0"/>
      <w:marBottom w:val="0"/>
      <w:divBdr>
        <w:top w:val="none" w:sz="0" w:space="0" w:color="auto"/>
        <w:left w:val="none" w:sz="0" w:space="0" w:color="auto"/>
        <w:bottom w:val="none" w:sz="0" w:space="0" w:color="auto"/>
        <w:right w:val="none" w:sz="0" w:space="0" w:color="auto"/>
      </w:divBdr>
    </w:div>
    <w:div w:id="1329942945">
      <w:bodyDiv w:val="1"/>
      <w:marLeft w:val="0"/>
      <w:marRight w:val="0"/>
      <w:marTop w:val="0"/>
      <w:marBottom w:val="0"/>
      <w:divBdr>
        <w:top w:val="none" w:sz="0" w:space="0" w:color="auto"/>
        <w:left w:val="none" w:sz="0" w:space="0" w:color="auto"/>
        <w:bottom w:val="none" w:sz="0" w:space="0" w:color="auto"/>
        <w:right w:val="none" w:sz="0" w:space="0" w:color="auto"/>
      </w:divBdr>
    </w:div>
    <w:div w:id="1330018342">
      <w:bodyDiv w:val="1"/>
      <w:marLeft w:val="0"/>
      <w:marRight w:val="0"/>
      <w:marTop w:val="0"/>
      <w:marBottom w:val="0"/>
      <w:divBdr>
        <w:top w:val="none" w:sz="0" w:space="0" w:color="auto"/>
        <w:left w:val="none" w:sz="0" w:space="0" w:color="auto"/>
        <w:bottom w:val="none" w:sz="0" w:space="0" w:color="auto"/>
        <w:right w:val="none" w:sz="0" w:space="0" w:color="auto"/>
      </w:divBdr>
    </w:div>
    <w:div w:id="1330404817">
      <w:bodyDiv w:val="1"/>
      <w:marLeft w:val="0"/>
      <w:marRight w:val="0"/>
      <w:marTop w:val="0"/>
      <w:marBottom w:val="0"/>
      <w:divBdr>
        <w:top w:val="none" w:sz="0" w:space="0" w:color="auto"/>
        <w:left w:val="none" w:sz="0" w:space="0" w:color="auto"/>
        <w:bottom w:val="none" w:sz="0" w:space="0" w:color="auto"/>
        <w:right w:val="none" w:sz="0" w:space="0" w:color="auto"/>
      </w:divBdr>
    </w:div>
    <w:div w:id="1330600364">
      <w:bodyDiv w:val="1"/>
      <w:marLeft w:val="0"/>
      <w:marRight w:val="0"/>
      <w:marTop w:val="0"/>
      <w:marBottom w:val="0"/>
      <w:divBdr>
        <w:top w:val="none" w:sz="0" w:space="0" w:color="auto"/>
        <w:left w:val="none" w:sz="0" w:space="0" w:color="auto"/>
        <w:bottom w:val="none" w:sz="0" w:space="0" w:color="auto"/>
        <w:right w:val="none" w:sz="0" w:space="0" w:color="auto"/>
      </w:divBdr>
    </w:div>
    <w:div w:id="1330863622">
      <w:bodyDiv w:val="1"/>
      <w:marLeft w:val="0"/>
      <w:marRight w:val="0"/>
      <w:marTop w:val="0"/>
      <w:marBottom w:val="0"/>
      <w:divBdr>
        <w:top w:val="none" w:sz="0" w:space="0" w:color="auto"/>
        <w:left w:val="none" w:sz="0" w:space="0" w:color="auto"/>
        <w:bottom w:val="none" w:sz="0" w:space="0" w:color="auto"/>
        <w:right w:val="none" w:sz="0" w:space="0" w:color="auto"/>
      </w:divBdr>
    </w:div>
    <w:div w:id="1331105094">
      <w:bodyDiv w:val="1"/>
      <w:marLeft w:val="0"/>
      <w:marRight w:val="0"/>
      <w:marTop w:val="0"/>
      <w:marBottom w:val="0"/>
      <w:divBdr>
        <w:top w:val="none" w:sz="0" w:space="0" w:color="auto"/>
        <w:left w:val="none" w:sz="0" w:space="0" w:color="auto"/>
        <w:bottom w:val="none" w:sz="0" w:space="0" w:color="auto"/>
        <w:right w:val="none" w:sz="0" w:space="0" w:color="auto"/>
      </w:divBdr>
    </w:div>
    <w:div w:id="1332753252">
      <w:bodyDiv w:val="1"/>
      <w:marLeft w:val="0"/>
      <w:marRight w:val="0"/>
      <w:marTop w:val="0"/>
      <w:marBottom w:val="0"/>
      <w:divBdr>
        <w:top w:val="none" w:sz="0" w:space="0" w:color="auto"/>
        <w:left w:val="none" w:sz="0" w:space="0" w:color="auto"/>
        <w:bottom w:val="none" w:sz="0" w:space="0" w:color="auto"/>
        <w:right w:val="none" w:sz="0" w:space="0" w:color="auto"/>
      </w:divBdr>
    </w:div>
    <w:div w:id="1333996899">
      <w:bodyDiv w:val="1"/>
      <w:marLeft w:val="0"/>
      <w:marRight w:val="0"/>
      <w:marTop w:val="0"/>
      <w:marBottom w:val="0"/>
      <w:divBdr>
        <w:top w:val="none" w:sz="0" w:space="0" w:color="auto"/>
        <w:left w:val="none" w:sz="0" w:space="0" w:color="auto"/>
        <w:bottom w:val="none" w:sz="0" w:space="0" w:color="auto"/>
        <w:right w:val="none" w:sz="0" w:space="0" w:color="auto"/>
      </w:divBdr>
    </w:div>
    <w:div w:id="1334647808">
      <w:bodyDiv w:val="1"/>
      <w:marLeft w:val="0"/>
      <w:marRight w:val="0"/>
      <w:marTop w:val="0"/>
      <w:marBottom w:val="0"/>
      <w:divBdr>
        <w:top w:val="none" w:sz="0" w:space="0" w:color="auto"/>
        <w:left w:val="none" w:sz="0" w:space="0" w:color="auto"/>
        <w:bottom w:val="none" w:sz="0" w:space="0" w:color="auto"/>
        <w:right w:val="none" w:sz="0" w:space="0" w:color="auto"/>
      </w:divBdr>
    </w:div>
    <w:div w:id="1335298792">
      <w:bodyDiv w:val="1"/>
      <w:marLeft w:val="0"/>
      <w:marRight w:val="0"/>
      <w:marTop w:val="0"/>
      <w:marBottom w:val="0"/>
      <w:divBdr>
        <w:top w:val="none" w:sz="0" w:space="0" w:color="auto"/>
        <w:left w:val="none" w:sz="0" w:space="0" w:color="auto"/>
        <w:bottom w:val="none" w:sz="0" w:space="0" w:color="auto"/>
        <w:right w:val="none" w:sz="0" w:space="0" w:color="auto"/>
      </w:divBdr>
    </w:div>
    <w:div w:id="1335570255">
      <w:bodyDiv w:val="1"/>
      <w:marLeft w:val="0"/>
      <w:marRight w:val="0"/>
      <w:marTop w:val="0"/>
      <w:marBottom w:val="0"/>
      <w:divBdr>
        <w:top w:val="none" w:sz="0" w:space="0" w:color="auto"/>
        <w:left w:val="none" w:sz="0" w:space="0" w:color="auto"/>
        <w:bottom w:val="none" w:sz="0" w:space="0" w:color="auto"/>
        <w:right w:val="none" w:sz="0" w:space="0" w:color="auto"/>
      </w:divBdr>
    </w:div>
    <w:div w:id="1335835817">
      <w:bodyDiv w:val="1"/>
      <w:marLeft w:val="0"/>
      <w:marRight w:val="0"/>
      <w:marTop w:val="0"/>
      <w:marBottom w:val="0"/>
      <w:divBdr>
        <w:top w:val="none" w:sz="0" w:space="0" w:color="auto"/>
        <w:left w:val="none" w:sz="0" w:space="0" w:color="auto"/>
        <w:bottom w:val="none" w:sz="0" w:space="0" w:color="auto"/>
        <w:right w:val="none" w:sz="0" w:space="0" w:color="auto"/>
      </w:divBdr>
    </w:div>
    <w:div w:id="1336030869">
      <w:bodyDiv w:val="1"/>
      <w:marLeft w:val="0"/>
      <w:marRight w:val="0"/>
      <w:marTop w:val="0"/>
      <w:marBottom w:val="0"/>
      <w:divBdr>
        <w:top w:val="none" w:sz="0" w:space="0" w:color="auto"/>
        <w:left w:val="none" w:sz="0" w:space="0" w:color="auto"/>
        <w:bottom w:val="none" w:sz="0" w:space="0" w:color="auto"/>
        <w:right w:val="none" w:sz="0" w:space="0" w:color="auto"/>
      </w:divBdr>
    </w:div>
    <w:div w:id="1336616919">
      <w:bodyDiv w:val="1"/>
      <w:marLeft w:val="0"/>
      <w:marRight w:val="0"/>
      <w:marTop w:val="0"/>
      <w:marBottom w:val="0"/>
      <w:divBdr>
        <w:top w:val="none" w:sz="0" w:space="0" w:color="auto"/>
        <w:left w:val="none" w:sz="0" w:space="0" w:color="auto"/>
        <w:bottom w:val="none" w:sz="0" w:space="0" w:color="auto"/>
        <w:right w:val="none" w:sz="0" w:space="0" w:color="auto"/>
      </w:divBdr>
    </w:div>
    <w:div w:id="1338732986">
      <w:bodyDiv w:val="1"/>
      <w:marLeft w:val="0"/>
      <w:marRight w:val="0"/>
      <w:marTop w:val="0"/>
      <w:marBottom w:val="0"/>
      <w:divBdr>
        <w:top w:val="none" w:sz="0" w:space="0" w:color="auto"/>
        <w:left w:val="none" w:sz="0" w:space="0" w:color="auto"/>
        <w:bottom w:val="none" w:sz="0" w:space="0" w:color="auto"/>
        <w:right w:val="none" w:sz="0" w:space="0" w:color="auto"/>
      </w:divBdr>
    </w:div>
    <w:div w:id="1339844084">
      <w:bodyDiv w:val="1"/>
      <w:marLeft w:val="0"/>
      <w:marRight w:val="0"/>
      <w:marTop w:val="0"/>
      <w:marBottom w:val="0"/>
      <w:divBdr>
        <w:top w:val="none" w:sz="0" w:space="0" w:color="auto"/>
        <w:left w:val="none" w:sz="0" w:space="0" w:color="auto"/>
        <w:bottom w:val="none" w:sz="0" w:space="0" w:color="auto"/>
        <w:right w:val="none" w:sz="0" w:space="0" w:color="auto"/>
      </w:divBdr>
    </w:div>
    <w:div w:id="1340156368">
      <w:bodyDiv w:val="1"/>
      <w:marLeft w:val="0"/>
      <w:marRight w:val="0"/>
      <w:marTop w:val="0"/>
      <w:marBottom w:val="0"/>
      <w:divBdr>
        <w:top w:val="none" w:sz="0" w:space="0" w:color="auto"/>
        <w:left w:val="none" w:sz="0" w:space="0" w:color="auto"/>
        <w:bottom w:val="none" w:sz="0" w:space="0" w:color="auto"/>
        <w:right w:val="none" w:sz="0" w:space="0" w:color="auto"/>
      </w:divBdr>
    </w:div>
    <w:div w:id="1340504282">
      <w:bodyDiv w:val="1"/>
      <w:marLeft w:val="0"/>
      <w:marRight w:val="0"/>
      <w:marTop w:val="0"/>
      <w:marBottom w:val="0"/>
      <w:divBdr>
        <w:top w:val="none" w:sz="0" w:space="0" w:color="auto"/>
        <w:left w:val="none" w:sz="0" w:space="0" w:color="auto"/>
        <w:bottom w:val="none" w:sz="0" w:space="0" w:color="auto"/>
        <w:right w:val="none" w:sz="0" w:space="0" w:color="auto"/>
      </w:divBdr>
    </w:div>
    <w:div w:id="1340547890">
      <w:bodyDiv w:val="1"/>
      <w:marLeft w:val="0"/>
      <w:marRight w:val="0"/>
      <w:marTop w:val="0"/>
      <w:marBottom w:val="0"/>
      <w:divBdr>
        <w:top w:val="none" w:sz="0" w:space="0" w:color="auto"/>
        <w:left w:val="none" w:sz="0" w:space="0" w:color="auto"/>
        <w:bottom w:val="none" w:sz="0" w:space="0" w:color="auto"/>
        <w:right w:val="none" w:sz="0" w:space="0" w:color="auto"/>
      </w:divBdr>
    </w:div>
    <w:div w:id="1342779579">
      <w:bodyDiv w:val="1"/>
      <w:marLeft w:val="0"/>
      <w:marRight w:val="0"/>
      <w:marTop w:val="0"/>
      <w:marBottom w:val="0"/>
      <w:divBdr>
        <w:top w:val="none" w:sz="0" w:space="0" w:color="auto"/>
        <w:left w:val="none" w:sz="0" w:space="0" w:color="auto"/>
        <w:bottom w:val="none" w:sz="0" w:space="0" w:color="auto"/>
        <w:right w:val="none" w:sz="0" w:space="0" w:color="auto"/>
      </w:divBdr>
    </w:div>
    <w:div w:id="1344286356">
      <w:bodyDiv w:val="1"/>
      <w:marLeft w:val="0"/>
      <w:marRight w:val="0"/>
      <w:marTop w:val="0"/>
      <w:marBottom w:val="0"/>
      <w:divBdr>
        <w:top w:val="none" w:sz="0" w:space="0" w:color="auto"/>
        <w:left w:val="none" w:sz="0" w:space="0" w:color="auto"/>
        <w:bottom w:val="none" w:sz="0" w:space="0" w:color="auto"/>
        <w:right w:val="none" w:sz="0" w:space="0" w:color="auto"/>
      </w:divBdr>
    </w:div>
    <w:div w:id="1344429711">
      <w:bodyDiv w:val="1"/>
      <w:marLeft w:val="0"/>
      <w:marRight w:val="0"/>
      <w:marTop w:val="0"/>
      <w:marBottom w:val="0"/>
      <w:divBdr>
        <w:top w:val="none" w:sz="0" w:space="0" w:color="auto"/>
        <w:left w:val="none" w:sz="0" w:space="0" w:color="auto"/>
        <w:bottom w:val="none" w:sz="0" w:space="0" w:color="auto"/>
        <w:right w:val="none" w:sz="0" w:space="0" w:color="auto"/>
      </w:divBdr>
    </w:div>
    <w:div w:id="1344821240">
      <w:bodyDiv w:val="1"/>
      <w:marLeft w:val="0"/>
      <w:marRight w:val="0"/>
      <w:marTop w:val="0"/>
      <w:marBottom w:val="0"/>
      <w:divBdr>
        <w:top w:val="none" w:sz="0" w:space="0" w:color="auto"/>
        <w:left w:val="none" w:sz="0" w:space="0" w:color="auto"/>
        <w:bottom w:val="none" w:sz="0" w:space="0" w:color="auto"/>
        <w:right w:val="none" w:sz="0" w:space="0" w:color="auto"/>
      </w:divBdr>
    </w:div>
    <w:div w:id="1344824034">
      <w:bodyDiv w:val="1"/>
      <w:marLeft w:val="0"/>
      <w:marRight w:val="0"/>
      <w:marTop w:val="0"/>
      <w:marBottom w:val="0"/>
      <w:divBdr>
        <w:top w:val="none" w:sz="0" w:space="0" w:color="auto"/>
        <w:left w:val="none" w:sz="0" w:space="0" w:color="auto"/>
        <w:bottom w:val="none" w:sz="0" w:space="0" w:color="auto"/>
        <w:right w:val="none" w:sz="0" w:space="0" w:color="auto"/>
      </w:divBdr>
    </w:div>
    <w:div w:id="1345018125">
      <w:bodyDiv w:val="1"/>
      <w:marLeft w:val="0"/>
      <w:marRight w:val="0"/>
      <w:marTop w:val="0"/>
      <w:marBottom w:val="0"/>
      <w:divBdr>
        <w:top w:val="none" w:sz="0" w:space="0" w:color="auto"/>
        <w:left w:val="none" w:sz="0" w:space="0" w:color="auto"/>
        <w:bottom w:val="none" w:sz="0" w:space="0" w:color="auto"/>
        <w:right w:val="none" w:sz="0" w:space="0" w:color="auto"/>
      </w:divBdr>
    </w:div>
    <w:div w:id="1346635174">
      <w:bodyDiv w:val="1"/>
      <w:marLeft w:val="0"/>
      <w:marRight w:val="0"/>
      <w:marTop w:val="0"/>
      <w:marBottom w:val="0"/>
      <w:divBdr>
        <w:top w:val="none" w:sz="0" w:space="0" w:color="auto"/>
        <w:left w:val="none" w:sz="0" w:space="0" w:color="auto"/>
        <w:bottom w:val="none" w:sz="0" w:space="0" w:color="auto"/>
        <w:right w:val="none" w:sz="0" w:space="0" w:color="auto"/>
      </w:divBdr>
    </w:div>
    <w:div w:id="1347094989">
      <w:bodyDiv w:val="1"/>
      <w:marLeft w:val="0"/>
      <w:marRight w:val="0"/>
      <w:marTop w:val="0"/>
      <w:marBottom w:val="0"/>
      <w:divBdr>
        <w:top w:val="none" w:sz="0" w:space="0" w:color="auto"/>
        <w:left w:val="none" w:sz="0" w:space="0" w:color="auto"/>
        <w:bottom w:val="none" w:sz="0" w:space="0" w:color="auto"/>
        <w:right w:val="none" w:sz="0" w:space="0" w:color="auto"/>
      </w:divBdr>
    </w:div>
    <w:div w:id="1347750568">
      <w:bodyDiv w:val="1"/>
      <w:marLeft w:val="0"/>
      <w:marRight w:val="0"/>
      <w:marTop w:val="0"/>
      <w:marBottom w:val="0"/>
      <w:divBdr>
        <w:top w:val="none" w:sz="0" w:space="0" w:color="auto"/>
        <w:left w:val="none" w:sz="0" w:space="0" w:color="auto"/>
        <w:bottom w:val="none" w:sz="0" w:space="0" w:color="auto"/>
        <w:right w:val="none" w:sz="0" w:space="0" w:color="auto"/>
      </w:divBdr>
    </w:div>
    <w:div w:id="1347827704">
      <w:bodyDiv w:val="1"/>
      <w:marLeft w:val="0"/>
      <w:marRight w:val="0"/>
      <w:marTop w:val="0"/>
      <w:marBottom w:val="0"/>
      <w:divBdr>
        <w:top w:val="none" w:sz="0" w:space="0" w:color="auto"/>
        <w:left w:val="none" w:sz="0" w:space="0" w:color="auto"/>
        <w:bottom w:val="none" w:sz="0" w:space="0" w:color="auto"/>
        <w:right w:val="none" w:sz="0" w:space="0" w:color="auto"/>
      </w:divBdr>
    </w:div>
    <w:div w:id="1348170732">
      <w:bodyDiv w:val="1"/>
      <w:marLeft w:val="0"/>
      <w:marRight w:val="0"/>
      <w:marTop w:val="0"/>
      <w:marBottom w:val="0"/>
      <w:divBdr>
        <w:top w:val="none" w:sz="0" w:space="0" w:color="auto"/>
        <w:left w:val="none" w:sz="0" w:space="0" w:color="auto"/>
        <w:bottom w:val="none" w:sz="0" w:space="0" w:color="auto"/>
        <w:right w:val="none" w:sz="0" w:space="0" w:color="auto"/>
      </w:divBdr>
    </w:div>
    <w:div w:id="1348868131">
      <w:bodyDiv w:val="1"/>
      <w:marLeft w:val="0"/>
      <w:marRight w:val="0"/>
      <w:marTop w:val="0"/>
      <w:marBottom w:val="0"/>
      <w:divBdr>
        <w:top w:val="none" w:sz="0" w:space="0" w:color="auto"/>
        <w:left w:val="none" w:sz="0" w:space="0" w:color="auto"/>
        <w:bottom w:val="none" w:sz="0" w:space="0" w:color="auto"/>
        <w:right w:val="none" w:sz="0" w:space="0" w:color="auto"/>
      </w:divBdr>
    </w:div>
    <w:div w:id="1348945927">
      <w:bodyDiv w:val="1"/>
      <w:marLeft w:val="0"/>
      <w:marRight w:val="0"/>
      <w:marTop w:val="0"/>
      <w:marBottom w:val="0"/>
      <w:divBdr>
        <w:top w:val="none" w:sz="0" w:space="0" w:color="auto"/>
        <w:left w:val="none" w:sz="0" w:space="0" w:color="auto"/>
        <w:bottom w:val="none" w:sz="0" w:space="0" w:color="auto"/>
        <w:right w:val="none" w:sz="0" w:space="0" w:color="auto"/>
      </w:divBdr>
    </w:div>
    <w:div w:id="1349452307">
      <w:bodyDiv w:val="1"/>
      <w:marLeft w:val="0"/>
      <w:marRight w:val="0"/>
      <w:marTop w:val="0"/>
      <w:marBottom w:val="0"/>
      <w:divBdr>
        <w:top w:val="none" w:sz="0" w:space="0" w:color="auto"/>
        <w:left w:val="none" w:sz="0" w:space="0" w:color="auto"/>
        <w:bottom w:val="none" w:sz="0" w:space="0" w:color="auto"/>
        <w:right w:val="none" w:sz="0" w:space="0" w:color="auto"/>
      </w:divBdr>
    </w:div>
    <w:div w:id="1349598428">
      <w:bodyDiv w:val="1"/>
      <w:marLeft w:val="0"/>
      <w:marRight w:val="0"/>
      <w:marTop w:val="0"/>
      <w:marBottom w:val="0"/>
      <w:divBdr>
        <w:top w:val="none" w:sz="0" w:space="0" w:color="auto"/>
        <w:left w:val="none" w:sz="0" w:space="0" w:color="auto"/>
        <w:bottom w:val="none" w:sz="0" w:space="0" w:color="auto"/>
        <w:right w:val="none" w:sz="0" w:space="0" w:color="auto"/>
      </w:divBdr>
    </w:div>
    <w:div w:id="1349985141">
      <w:bodyDiv w:val="1"/>
      <w:marLeft w:val="0"/>
      <w:marRight w:val="0"/>
      <w:marTop w:val="0"/>
      <w:marBottom w:val="0"/>
      <w:divBdr>
        <w:top w:val="none" w:sz="0" w:space="0" w:color="auto"/>
        <w:left w:val="none" w:sz="0" w:space="0" w:color="auto"/>
        <w:bottom w:val="none" w:sz="0" w:space="0" w:color="auto"/>
        <w:right w:val="none" w:sz="0" w:space="0" w:color="auto"/>
      </w:divBdr>
    </w:div>
    <w:div w:id="1350791717">
      <w:bodyDiv w:val="1"/>
      <w:marLeft w:val="0"/>
      <w:marRight w:val="0"/>
      <w:marTop w:val="0"/>
      <w:marBottom w:val="0"/>
      <w:divBdr>
        <w:top w:val="none" w:sz="0" w:space="0" w:color="auto"/>
        <w:left w:val="none" w:sz="0" w:space="0" w:color="auto"/>
        <w:bottom w:val="none" w:sz="0" w:space="0" w:color="auto"/>
        <w:right w:val="none" w:sz="0" w:space="0" w:color="auto"/>
      </w:divBdr>
    </w:div>
    <w:div w:id="1351564440">
      <w:bodyDiv w:val="1"/>
      <w:marLeft w:val="0"/>
      <w:marRight w:val="0"/>
      <w:marTop w:val="0"/>
      <w:marBottom w:val="0"/>
      <w:divBdr>
        <w:top w:val="none" w:sz="0" w:space="0" w:color="auto"/>
        <w:left w:val="none" w:sz="0" w:space="0" w:color="auto"/>
        <w:bottom w:val="none" w:sz="0" w:space="0" w:color="auto"/>
        <w:right w:val="none" w:sz="0" w:space="0" w:color="auto"/>
      </w:divBdr>
    </w:div>
    <w:div w:id="1352105599">
      <w:bodyDiv w:val="1"/>
      <w:marLeft w:val="0"/>
      <w:marRight w:val="0"/>
      <w:marTop w:val="0"/>
      <w:marBottom w:val="0"/>
      <w:divBdr>
        <w:top w:val="none" w:sz="0" w:space="0" w:color="auto"/>
        <w:left w:val="none" w:sz="0" w:space="0" w:color="auto"/>
        <w:bottom w:val="none" w:sz="0" w:space="0" w:color="auto"/>
        <w:right w:val="none" w:sz="0" w:space="0" w:color="auto"/>
      </w:divBdr>
    </w:div>
    <w:div w:id="1352533430">
      <w:bodyDiv w:val="1"/>
      <w:marLeft w:val="0"/>
      <w:marRight w:val="0"/>
      <w:marTop w:val="0"/>
      <w:marBottom w:val="0"/>
      <w:divBdr>
        <w:top w:val="none" w:sz="0" w:space="0" w:color="auto"/>
        <w:left w:val="none" w:sz="0" w:space="0" w:color="auto"/>
        <w:bottom w:val="none" w:sz="0" w:space="0" w:color="auto"/>
        <w:right w:val="none" w:sz="0" w:space="0" w:color="auto"/>
      </w:divBdr>
    </w:div>
    <w:div w:id="1354379346">
      <w:bodyDiv w:val="1"/>
      <w:marLeft w:val="0"/>
      <w:marRight w:val="0"/>
      <w:marTop w:val="0"/>
      <w:marBottom w:val="0"/>
      <w:divBdr>
        <w:top w:val="none" w:sz="0" w:space="0" w:color="auto"/>
        <w:left w:val="none" w:sz="0" w:space="0" w:color="auto"/>
        <w:bottom w:val="none" w:sz="0" w:space="0" w:color="auto"/>
        <w:right w:val="none" w:sz="0" w:space="0" w:color="auto"/>
      </w:divBdr>
    </w:div>
    <w:div w:id="1355500431">
      <w:bodyDiv w:val="1"/>
      <w:marLeft w:val="0"/>
      <w:marRight w:val="0"/>
      <w:marTop w:val="0"/>
      <w:marBottom w:val="0"/>
      <w:divBdr>
        <w:top w:val="none" w:sz="0" w:space="0" w:color="auto"/>
        <w:left w:val="none" w:sz="0" w:space="0" w:color="auto"/>
        <w:bottom w:val="none" w:sz="0" w:space="0" w:color="auto"/>
        <w:right w:val="none" w:sz="0" w:space="0" w:color="auto"/>
      </w:divBdr>
    </w:div>
    <w:div w:id="1356033748">
      <w:bodyDiv w:val="1"/>
      <w:marLeft w:val="0"/>
      <w:marRight w:val="0"/>
      <w:marTop w:val="0"/>
      <w:marBottom w:val="0"/>
      <w:divBdr>
        <w:top w:val="none" w:sz="0" w:space="0" w:color="auto"/>
        <w:left w:val="none" w:sz="0" w:space="0" w:color="auto"/>
        <w:bottom w:val="none" w:sz="0" w:space="0" w:color="auto"/>
        <w:right w:val="none" w:sz="0" w:space="0" w:color="auto"/>
      </w:divBdr>
    </w:div>
    <w:div w:id="1356079827">
      <w:bodyDiv w:val="1"/>
      <w:marLeft w:val="0"/>
      <w:marRight w:val="0"/>
      <w:marTop w:val="0"/>
      <w:marBottom w:val="0"/>
      <w:divBdr>
        <w:top w:val="none" w:sz="0" w:space="0" w:color="auto"/>
        <w:left w:val="none" w:sz="0" w:space="0" w:color="auto"/>
        <w:bottom w:val="none" w:sz="0" w:space="0" w:color="auto"/>
        <w:right w:val="none" w:sz="0" w:space="0" w:color="auto"/>
      </w:divBdr>
    </w:div>
    <w:div w:id="1357391658">
      <w:bodyDiv w:val="1"/>
      <w:marLeft w:val="0"/>
      <w:marRight w:val="0"/>
      <w:marTop w:val="0"/>
      <w:marBottom w:val="0"/>
      <w:divBdr>
        <w:top w:val="none" w:sz="0" w:space="0" w:color="auto"/>
        <w:left w:val="none" w:sz="0" w:space="0" w:color="auto"/>
        <w:bottom w:val="none" w:sz="0" w:space="0" w:color="auto"/>
        <w:right w:val="none" w:sz="0" w:space="0" w:color="auto"/>
      </w:divBdr>
    </w:div>
    <w:div w:id="1357805375">
      <w:bodyDiv w:val="1"/>
      <w:marLeft w:val="0"/>
      <w:marRight w:val="0"/>
      <w:marTop w:val="0"/>
      <w:marBottom w:val="0"/>
      <w:divBdr>
        <w:top w:val="none" w:sz="0" w:space="0" w:color="auto"/>
        <w:left w:val="none" w:sz="0" w:space="0" w:color="auto"/>
        <w:bottom w:val="none" w:sz="0" w:space="0" w:color="auto"/>
        <w:right w:val="none" w:sz="0" w:space="0" w:color="auto"/>
      </w:divBdr>
    </w:div>
    <w:div w:id="1357850021">
      <w:bodyDiv w:val="1"/>
      <w:marLeft w:val="0"/>
      <w:marRight w:val="0"/>
      <w:marTop w:val="0"/>
      <w:marBottom w:val="0"/>
      <w:divBdr>
        <w:top w:val="none" w:sz="0" w:space="0" w:color="auto"/>
        <w:left w:val="none" w:sz="0" w:space="0" w:color="auto"/>
        <w:bottom w:val="none" w:sz="0" w:space="0" w:color="auto"/>
        <w:right w:val="none" w:sz="0" w:space="0" w:color="auto"/>
      </w:divBdr>
    </w:div>
    <w:div w:id="1358389471">
      <w:bodyDiv w:val="1"/>
      <w:marLeft w:val="0"/>
      <w:marRight w:val="0"/>
      <w:marTop w:val="0"/>
      <w:marBottom w:val="0"/>
      <w:divBdr>
        <w:top w:val="none" w:sz="0" w:space="0" w:color="auto"/>
        <w:left w:val="none" w:sz="0" w:space="0" w:color="auto"/>
        <w:bottom w:val="none" w:sz="0" w:space="0" w:color="auto"/>
        <w:right w:val="none" w:sz="0" w:space="0" w:color="auto"/>
      </w:divBdr>
    </w:div>
    <w:div w:id="1358576765">
      <w:bodyDiv w:val="1"/>
      <w:marLeft w:val="0"/>
      <w:marRight w:val="0"/>
      <w:marTop w:val="0"/>
      <w:marBottom w:val="0"/>
      <w:divBdr>
        <w:top w:val="none" w:sz="0" w:space="0" w:color="auto"/>
        <w:left w:val="none" w:sz="0" w:space="0" w:color="auto"/>
        <w:bottom w:val="none" w:sz="0" w:space="0" w:color="auto"/>
        <w:right w:val="none" w:sz="0" w:space="0" w:color="auto"/>
      </w:divBdr>
    </w:div>
    <w:div w:id="1359164799">
      <w:bodyDiv w:val="1"/>
      <w:marLeft w:val="0"/>
      <w:marRight w:val="0"/>
      <w:marTop w:val="0"/>
      <w:marBottom w:val="0"/>
      <w:divBdr>
        <w:top w:val="none" w:sz="0" w:space="0" w:color="auto"/>
        <w:left w:val="none" w:sz="0" w:space="0" w:color="auto"/>
        <w:bottom w:val="none" w:sz="0" w:space="0" w:color="auto"/>
        <w:right w:val="none" w:sz="0" w:space="0" w:color="auto"/>
      </w:divBdr>
    </w:div>
    <w:div w:id="1359509286">
      <w:bodyDiv w:val="1"/>
      <w:marLeft w:val="0"/>
      <w:marRight w:val="0"/>
      <w:marTop w:val="0"/>
      <w:marBottom w:val="0"/>
      <w:divBdr>
        <w:top w:val="none" w:sz="0" w:space="0" w:color="auto"/>
        <w:left w:val="none" w:sz="0" w:space="0" w:color="auto"/>
        <w:bottom w:val="none" w:sz="0" w:space="0" w:color="auto"/>
        <w:right w:val="none" w:sz="0" w:space="0" w:color="auto"/>
      </w:divBdr>
    </w:div>
    <w:div w:id="1359814015">
      <w:bodyDiv w:val="1"/>
      <w:marLeft w:val="0"/>
      <w:marRight w:val="0"/>
      <w:marTop w:val="0"/>
      <w:marBottom w:val="0"/>
      <w:divBdr>
        <w:top w:val="none" w:sz="0" w:space="0" w:color="auto"/>
        <w:left w:val="none" w:sz="0" w:space="0" w:color="auto"/>
        <w:bottom w:val="none" w:sz="0" w:space="0" w:color="auto"/>
        <w:right w:val="none" w:sz="0" w:space="0" w:color="auto"/>
      </w:divBdr>
    </w:div>
    <w:div w:id="1360467318">
      <w:bodyDiv w:val="1"/>
      <w:marLeft w:val="0"/>
      <w:marRight w:val="0"/>
      <w:marTop w:val="0"/>
      <w:marBottom w:val="0"/>
      <w:divBdr>
        <w:top w:val="none" w:sz="0" w:space="0" w:color="auto"/>
        <w:left w:val="none" w:sz="0" w:space="0" w:color="auto"/>
        <w:bottom w:val="none" w:sz="0" w:space="0" w:color="auto"/>
        <w:right w:val="none" w:sz="0" w:space="0" w:color="auto"/>
      </w:divBdr>
    </w:div>
    <w:div w:id="1361517133">
      <w:bodyDiv w:val="1"/>
      <w:marLeft w:val="0"/>
      <w:marRight w:val="0"/>
      <w:marTop w:val="0"/>
      <w:marBottom w:val="0"/>
      <w:divBdr>
        <w:top w:val="none" w:sz="0" w:space="0" w:color="auto"/>
        <w:left w:val="none" w:sz="0" w:space="0" w:color="auto"/>
        <w:bottom w:val="none" w:sz="0" w:space="0" w:color="auto"/>
        <w:right w:val="none" w:sz="0" w:space="0" w:color="auto"/>
      </w:divBdr>
    </w:div>
    <w:div w:id="1362511341">
      <w:bodyDiv w:val="1"/>
      <w:marLeft w:val="0"/>
      <w:marRight w:val="0"/>
      <w:marTop w:val="0"/>
      <w:marBottom w:val="0"/>
      <w:divBdr>
        <w:top w:val="none" w:sz="0" w:space="0" w:color="auto"/>
        <w:left w:val="none" w:sz="0" w:space="0" w:color="auto"/>
        <w:bottom w:val="none" w:sz="0" w:space="0" w:color="auto"/>
        <w:right w:val="none" w:sz="0" w:space="0" w:color="auto"/>
      </w:divBdr>
    </w:div>
    <w:div w:id="1363745619">
      <w:bodyDiv w:val="1"/>
      <w:marLeft w:val="0"/>
      <w:marRight w:val="0"/>
      <w:marTop w:val="0"/>
      <w:marBottom w:val="0"/>
      <w:divBdr>
        <w:top w:val="none" w:sz="0" w:space="0" w:color="auto"/>
        <w:left w:val="none" w:sz="0" w:space="0" w:color="auto"/>
        <w:bottom w:val="none" w:sz="0" w:space="0" w:color="auto"/>
        <w:right w:val="none" w:sz="0" w:space="0" w:color="auto"/>
      </w:divBdr>
    </w:div>
    <w:div w:id="1364207289">
      <w:bodyDiv w:val="1"/>
      <w:marLeft w:val="0"/>
      <w:marRight w:val="0"/>
      <w:marTop w:val="0"/>
      <w:marBottom w:val="0"/>
      <w:divBdr>
        <w:top w:val="none" w:sz="0" w:space="0" w:color="auto"/>
        <w:left w:val="none" w:sz="0" w:space="0" w:color="auto"/>
        <w:bottom w:val="none" w:sz="0" w:space="0" w:color="auto"/>
        <w:right w:val="none" w:sz="0" w:space="0" w:color="auto"/>
      </w:divBdr>
    </w:div>
    <w:div w:id="1365709391">
      <w:bodyDiv w:val="1"/>
      <w:marLeft w:val="0"/>
      <w:marRight w:val="0"/>
      <w:marTop w:val="0"/>
      <w:marBottom w:val="0"/>
      <w:divBdr>
        <w:top w:val="none" w:sz="0" w:space="0" w:color="auto"/>
        <w:left w:val="none" w:sz="0" w:space="0" w:color="auto"/>
        <w:bottom w:val="none" w:sz="0" w:space="0" w:color="auto"/>
        <w:right w:val="none" w:sz="0" w:space="0" w:color="auto"/>
      </w:divBdr>
    </w:div>
    <w:div w:id="1366059689">
      <w:bodyDiv w:val="1"/>
      <w:marLeft w:val="0"/>
      <w:marRight w:val="0"/>
      <w:marTop w:val="0"/>
      <w:marBottom w:val="0"/>
      <w:divBdr>
        <w:top w:val="none" w:sz="0" w:space="0" w:color="auto"/>
        <w:left w:val="none" w:sz="0" w:space="0" w:color="auto"/>
        <w:bottom w:val="none" w:sz="0" w:space="0" w:color="auto"/>
        <w:right w:val="none" w:sz="0" w:space="0" w:color="auto"/>
      </w:divBdr>
    </w:div>
    <w:div w:id="1366715487">
      <w:bodyDiv w:val="1"/>
      <w:marLeft w:val="0"/>
      <w:marRight w:val="0"/>
      <w:marTop w:val="0"/>
      <w:marBottom w:val="0"/>
      <w:divBdr>
        <w:top w:val="none" w:sz="0" w:space="0" w:color="auto"/>
        <w:left w:val="none" w:sz="0" w:space="0" w:color="auto"/>
        <w:bottom w:val="none" w:sz="0" w:space="0" w:color="auto"/>
        <w:right w:val="none" w:sz="0" w:space="0" w:color="auto"/>
      </w:divBdr>
    </w:div>
    <w:div w:id="1367219475">
      <w:bodyDiv w:val="1"/>
      <w:marLeft w:val="0"/>
      <w:marRight w:val="0"/>
      <w:marTop w:val="0"/>
      <w:marBottom w:val="0"/>
      <w:divBdr>
        <w:top w:val="none" w:sz="0" w:space="0" w:color="auto"/>
        <w:left w:val="none" w:sz="0" w:space="0" w:color="auto"/>
        <w:bottom w:val="none" w:sz="0" w:space="0" w:color="auto"/>
        <w:right w:val="none" w:sz="0" w:space="0" w:color="auto"/>
      </w:divBdr>
    </w:div>
    <w:div w:id="1367754303">
      <w:bodyDiv w:val="1"/>
      <w:marLeft w:val="0"/>
      <w:marRight w:val="0"/>
      <w:marTop w:val="0"/>
      <w:marBottom w:val="0"/>
      <w:divBdr>
        <w:top w:val="none" w:sz="0" w:space="0" w:color="auto"/>
        <w:left w:val="none" w:sz="0" w:space="0" w:color="auto"/>
        <w:bottom w:val="none" w:sz="0" w:space="0" w:color="auto"/>
        <w:right w:val="none" w:sz="0" w:space="0" w:color="auto"/>
      </w:divBdr>
    </w:div>
    <w:div w:id="1369795067">
      <w:bodyDiv w:val="1"/>
      <w:marLeft w:val="0"/>
      <w:marRight w:val="0"/>
      <w:marTop w:val="0"/>
      <w:marBottom w:val="0"/>
      <w:divBdr>
        <w:top w:val="none" w:sz="0" w:space="0" w:color="auto"/>
        <w:left w:val="none" w:sz="0" w:space="0" w:color="auto"/>
        <w:bottom w:val="none" w:sz="0" w:space="0" w:color="auto"/>
        <w:right w:val="none" w:sz="0" w:space="0" w:color="auto"/>
      </w:divBdr>
    </w:div>
    <w:div w:id="1370102861">
      <w:bodyDiv w:val="1"/>
      <w:marLeft w:val="0"/>
      <w:marRight w:val="0"/>
      <w:marTop w:val="0"/>
      <w:marBottom w:val="0"/>
      <w:divBdr>
        <w:top w:val="none" w:sz="0" w:space="0" w:color="auto"/>
        <w:left w:val="none" w:sz="0" w:space="0" w:color="auto"/>
        <w:bottom w:val="none" w:sz="0" w:space="0" w:color="auto"/>
        <w:right w:val="none" w:sz="0" w:space="0" w:color="auto"/>
      </w:divBdr>
    </w:div>
    <w:div w:id="1370957586">
      <w:bodyDiv w:val="1"/>
      <w:marLeft w:val="0"/>
      <w:marRight w:val="0"/>
      <w:marTop w:val="0"/>
      <w:marBottom w:val="0"/>
      <w:divBdr>
        <w:top w:val="none" w:sz="0" w:space="0" w:color="auto"/>
        <w:left w:val="none" w:sz="0" w:space="0" w:color="auto"/>
        <w:bottom w:val="none" w:sz="0" w:space="0" w:color="auto"/>
        <w:right w:val="none" w:sz="0" w:space="0" w:color="auto"/>
      </w:divBdr>
    </w:div>
    <w:div w:id="1371345580">
      <w:bodyDiv w:val="1"/>
      <w:marLeft w:val="0"/>
      <w:marRight w:val="0"/>
      <w:marTop w:val="0"/>
      <w:marBottom w:val="0"/>
      <w:divBdr>
        <w:top w:val="none" w:sz="0" w:space="0" w:color="auto"/>
        <w:left w:val="none" w:sz="0" w:space="0" w:color="auto"/>
        <w:bottom w:val="none" w:sz="0" w:space="0" w:color="auto"/>
        <w:right w:val="none" w:sz="0" w:space="0" w:color="auto"/>
      </w:divBdr>
    </w:div>
    <w:div w:id="1371419116">
      <w:bodyDiv w:val="1"/>
      <w:marLeft w:val="0"/>
      <w:marRight w:val="0"/>
      <w:marTop w:val="0"/>
      <w:marBottom w:val="0"/>
      <w:divBdr>
        <w:top w:val="none" w:sz="0" w:space="0" w:color="auto"/>
        <w:left w:val="none" w:sz="0" w:space="0" w:color="auto"/>
        <w:bottom w:val="none" w:sz="0" w:space="0" w:color="auto"/>
        <w:right w:val="none" w:sz="0" w:space="0" w:color="auto"/>
      </w:divBdr>
    </w:div>
    <w:div w:id="1372071589">
      <w:bodyDiv w:val="1"/>
      <w:marLeft w:val="0"/>
      <w:marRight w:val="0"/>
      <w:marTop w:val="0"/>
      <w:marBottom w:val="0"/>
      <w:divBdr>
        <w:top w:val="none" w:sz="0" w:space="0" w:color="auto"/>
        <w:left w:val="none" w:sz="0" w:space="0" w:color="auto"/>
        <w:bottom w:val="none" w:sz="0" w:space="0" w:color="auto"/>
        <w:right w:val="none" w:sz="0" w:space="0" w:color="auto"/>
      </w:divBdr>
    </w:div>
    <w:div w:id="1372657054">
      <w:bodyDiv w:val="1"/>
      <w:marLeft w:val="0"/>
      <w:marRight w:val="0"/>
      <w:marTop w:val="0"/>
      <w:marBottom w:val="0"/>
      <w:divBdr>
        <w:top w:val="none" w:sz="0" w:space="0" w:color="auto"/>
        <w:left w:val="none" w:sz="0" w:space="0" w:color="auto"/>
        <w:bottom w:val="none" w:sz="0" w:space="0" w:color="auto"/>
        <w:right w:val="none" w:sz="0" w:space="0" w:color="auto"/>
      </w:divBdr>
    </w:div>
    <w:div w:id="1372848852">
      <w:bodyDiv w:val="1"/>
      <w:marLeft w:val="0"/>
      <w:marRight w:val="0"/>
      <w:marTop w:val="0"/>
      <w:marBottom w:val="0"/>
      <w:divBdr>
        <w:top w:val="none" w:sz="0" w:space="0" w:color="auto"/>
        <w:left w:val="none" w:sz="0" w:space="0" w:color="auto"/>
        <w:bottom w:val="none" w:sz="0" w:space="0" w:color="auto"/>
        <w:right w:val="none" w:sz="0" w:space="0" w:color="auto"/>
      </w:divBdr>
    </w:div>
    <w:div w:id="1373067526">
      <w:bodyDiv w:val="1"/>
      <w:marLeft w:val="0"/>
      <w:marRight w:val="0"/>
      <w:marTop w:val="0"/>
      <w:marBottom w:val="0"/>
      <w:divBdr>
        <w:top w:val="none" w:sz="0" w:space="0" w:color="auto"/>
        <w:left w:val="none" w:sz="0" w:space="0" w:color="auto"/>
        <w:bottom w:val="none" w:sz="0" w:space="0" w:color="auto"/>
        <w:right w:val="none" w:sz="0" w:space="0" w:color="auto"/>
      </w:divBdr>
    </w:div>
    <w:div w:id="1374185047">
      <w:bodyDiv w:val="1"/>
      <w:marLeft w:val="0"/>
      <w:marRight w:val="0"/>
      <w:marTop w:val="0"/>
      <w:marBottom w:val="0"/>
      <w:divBdr>
        <w:top w:val="none" w:sz="0" w:space="0" w:color="auto"/>
        <w:left w:val="none" w:sz="0" w:space="0" w:color="auto"/>
        <w:bottom w:val="none" w:sz="0" w:space="0" w:color="auto"/>
        <w:right w:val="none" w:sz="0" w:space="0" w:color="auto"/>
      </w:divBdr>
    </w:div>
    <w:div w:id="1374421128">
      <w:bodyDiv w:val="1"/>
      <w:marLeft w:val="0"/>
      <w:marRight w:val="0"/>
      <w:marTop w:val="0"/>
      <w:marBottom w:val="0"/>
      <w:divBdr>
        <w:top w:val="none" w:sz="0" w:space="0" w:color="auto"/>
        <w:left w:val="none" w:sz="0" w:space="0" w:color="auto"/>
        <w:bottom w:val="none" w:sz="0" w:space="0" w:color="auto"/>
        <w:right w:val="none" w:sz="0" w:space="0" w:color="auto"/>
      </w:divBdr>
    </w:div>
    <w:div w:id="1375885179">
      <w:bodyDiv w:val="1"/>
      <w:marLeft w:val="0"/>
      <w:marRight w:val="0"/>
      <w:marTop w:val="0"/>
      <w:marBottom w:val="0"/>
      <w:divBdr>
        <w:top w:val="none" w:sz="0" w:space="0" w:color="auto"/>
        <w:left w:val="none" w:sz="0" w:space="0" w:color="auto"/>
        <w:bottom w:val="none" w:sz="0" w:space="0" w:color="auto"/>
        <w:right w:val="none" w:sz="0" w:space="0" w:color="auto"/>
      </w:divBdr>
    </w:div>
    <w:div w:id="1376467121">
      <w:bodyDiv w:val="1"/>
      <w:marLeft w:val="0"/>
      <w:marRight w:val="0"/>
      <w:marTop w:val="0"/>
      <w:marBottom w:val="0"/>
      <w:divBdr>
        <w:top w:val="none" w:sz="0" w:space="0" w:color="auto"/>
        <w:left w:val="none" w:sz="0" w:space="0" w:color="auto"/>
        <w:bottom w:val="none" w:sz="0" w:space="0" w:color="auto"/>
        <w:right w:val="none" w:sz="0" w:space="0" w:color="auto"/>
      </w:divBdr>
    </w:div>
    <w:div w:id="1376929188">
      <w:bodyDiv w:val="1"/>
      <w:marLeft w:val="0"/>
      <w:marRight w:val="0"/>
      <w:marTop w:val="0"/>
      <w:marBottom w:val="0"/>
      <w:divBdr>
        <w:top w:val="none" w:sz="0" w:space="0" w:color="auto"/>
        <w:left w:val="none" w:sz="0" w:space="0" w:color="auto"/>
        <w:bottom w:val="none" w:sz="0" w:space="0" w:color="auto"/>
        <w:right w:val="none" w:sz="0" w:space="0" w:color="auto"/>
      </w:divBdr>
    </w:div>
    <w:div w:id="1378822171">
      <w:bodyDiv w:val="1"/>
      <w:marLeft w:val="0"/>
      <w:marRight w:val="0"/>
      <w:marTop w:val="0"/>
      <w:marBottom w:val="0"/>
      <w:divBdr>
        <w:top w:val="none" w:sz="0" w:space="0" w:color="auto"/>
        <w:left w:val="none" w:sz="0" w:space="0" w:color="auto"/>
        <w:bottom w:val="none" w:sz="0" w:space="0" w:color="auto"/>
        <w:right w:val="none" w:sz="0" w:space="0" w:color="auto"/>
      </w:divBdr>
    </w:div>
    <w:div w:id="1379159711">
      <w:bodyDiv w:val="1"/>
      <w:marLeft w:val="0"/>
      <w:marRight w:val="0"/>
      <w:marTop w:val="0"/>
      <w:marBottom w:val="0"/>
      <w:divBdr>
        <w:top w:val="none" w:sz="0" w:space="0" w:color="auto"/>
        <w:left w:val="none" w:sz="0" w:space="0" w:color="auto"/>
        <w:bottom w:val="none" w:sz="0" w:space="0" w:color="auto"/>
        <w:right w:val="none" w:sz="0" w:space="0" w:color="auto"/>
      </w:divBdr>
    </w:div>
    <w:div w:id="1379360590">
      <w:bodyDiv w:val="1"/>
      <w:marLeft w:val="0"/>
      <w:marRight w:val="0"/>
      <w:marTop w:val="0"/>
      <w:marBottom w:val="0"/>
      <w:divBdr>
        <w:top w:val="none" w:sz="0" w:space="0" w:color="auto"/>
        <w:left w:val="none" w:sz="0" w:space="0" w:color="auto"/>
        <w:bottom w:val="none" w:sz="0" w:space="0" w:color="auto"/>
        <w:right w:val="none" w:sz="0" w:space="0" w:color="auto"/>
      </w:divBdr>
    </w:div>
    <w:div w:id="1379624730">
      <w:bodyDiv w:val="1"/>
      <w:marLeft w:val="0"/>
      <w:marRight w:val="0"/>
      <w:marTop w:val="0"/>
      <w:marBottom w:val="0"/>
      <w:divBdr>
        <w:top w:val="none" w:sz="0" w:space="0" w:color="auto"/>
        <w:left w:val="none" w:sz="0" w:space="0" w:color="auto"/>
        <w:bottom w:val="none" w:sz="0" w:space="0" w:color="auto"/>
        <w:right w:val="none" w:sz="0" w:space="0" w:color="auto"/>
      </w:divBdr>
    </w:div>
    <w:div w:id="1381437277">
      <w:bodyDiv w:val="1"/>
      <w:marLeft w:val="0"/>
      <w:marRight w:val="0"/>
      <w:marTop w:val="0"/>
      <w:marBottom w:val="0"/>
      <w:divBdr>
        <w:top w:val="none" w:sz="0" w:space="0" w:color="auto"/>
        <w:left w:val="none" w:sz="0" w:space="0" w:color="auto"/>
        <w:bottom w:val="none" w:sz="0" w:space="0" w:color="auto"/>
        <w:right w:val="none" w:sz="0" w:space="0" w:color="auto"/>
      </w:divBdr>
    </w:div>
    <w:div w:id="1381827317">
      <w:bodyDiv w:val="1"/>
      <w:marLeft w:val="0"/>
      <w:marRight w:val="0"/>
      <w:marTop w:val="0"/>
      <w:marBottom w:val="0"/>
      <w:divBdr>
        <w:top w:val="none" w:sz="0" w:space="0" w:color="auto"/>
        <w:left w:val="none" w:sz="0" w:space="0" w:color="auto"/>
        <w:bottom w:val="none" w:sz="0" w:space="0" w:color="auto"/>
        <w:right w:val="none" w:sz="0" w:space="0" w:color="auto"/>
      </w:divBdr>
    </w:div>
    <w:div w:id="1381858382">
      <w:bodyDiv w:val="1"/>
      <w:marLeft w:val="0"/>
      <w:marRight w:val="0"/>
      <w:marTop w:val="0"/>
      <w:marBottom w:val="0"/>
      <w:divBdr>
        <w:top w:val="none" w:sz="0" w:space="0" w:color="auto"/>
        <w:left w:val="none" w:sz="0" w:space="0" w:color="auto"/>
        <w:bottom w:val="none" w:sz="0" w:space="0" w:color="auto"/>
        <w:right w:val="none" w:sz="0" w:space="0" w:color="auto"/>
      </w:divBdr>
    </w:div>
    <w:div w:id="1382093553">
      <w:bodyDiv w:val="1"/>
      <w:marLeft w:val="0"/>
      <w:marRight w:val="0"/>
      <w:marTop w:val="0"/>
      <w:marBottom w:val="0"/>
      <w:divBdr>
        <w:top w:val="none" w:sz="0" w:space="0" w:color="auto"/>
        <w:left w:val="none" w:sz="0" w:space="0" w:color="auto"/>
        <w:bottom w:val="none" w:sz="0" w:space="0" w:color="auto"/>
        <w:right w:val="none" w:sz="0" w:space="0" w:color="auto"/>
      </w:divBdr>
    </w:div>
    <w:div w:id="1382828291">
      <w:bodyDiv w:val="1"/>
      <w:marLeft w:val="0"/>
      <w:marRight w:val="0"/>
      <w:marTop w:val="0"/>
      <w:marBottom w:val="0"/>
      <w:divBdr>
        <w:top w:val="none" w:sz="0" w:space="0" w:color="auto"/>
        <w:left w:val="none" w:sz="0" w:space="0" w:color="auto"/>
        <w:bottom w:val="none" w:sz="0" w:space="0" w:color="auto"/>
        <w:right w:val="none" w:sz="0" w:space="0" w:color="auto"/>
      </w:divBdr>
    </w:div>
    <w:div w:id="1382947756">
      <w:bodyDiv w:val="1"/>
      <w:marLeft w:val="0"/>
      <w:marRight w:val="0"/>
      <w:marTop w:val="0"/>
      <w:marBottom w:val="0"/>
      <w:divBdr>
        <w:top w:val="none" w:sz="0" w:space="0" w:color="auto"/>
        <w:left w:val="none" w:sz="0" w:space="0" w:color="auto"/>
        <w:bottom w:val="none" w:sz="0" w:space="0" w:color="auto"/>
        <w:right w:val="none" w:sz="0" w:space="0" w:color="auto"/>
      </w:divBdr>
    </w:div>
    <w:div w:id="1383287820">
      <w:bodyDiv w:val="1"/>
      <w:marLeft w:val="0"/>
      <w:marRight w:val="0"/>
      <w:marTop w:val="0"/>
      <w:marBottom w:val="0"/>
      <w:divBdr>
        <w:top w:val="none" w:sz="0" w:space="0" w:color="auto"/>
        <w:left w:val="none" w:sz="0" w:space="0" w:color="auto"/>
        <w:bottom w:val="none" w:sz="0" w:space="0" w:color="auto"/>
        <w:right w:val="none" w:sz="0" w:space="0" w:color="auto"/>
      </w:divBdr>
    </w:div>
    <w:div w:id="1384325556">
      <w:bodyDiv w:val="1"/>
      <w:marLeft w:val="0"/>
      <w:marRight w:val="0"/>
      <w:marTop w:val="0"/>
      <w:marBottom w:val="0"/>
      <w:divBdr>
        <w:top w:val="none" w:sz="0" w:space="0" w:color="auto"/>
        <w:left w:val="none" w:sz="0" w:space="0" w:color="auto"/>
        <w:bottom w:val="none" w:sz="0" w:space="0" w:color="auto"/>
        <w:right w:val="none" w:sz="0" w:space="0" w:color="auto"/>
      </w:divBdr>
    </w:div>
    <w:div w:id="1384406473">
      <w:bodyDiv w:val="1"/>
      <w:marLeft w:val="0"/>
      <w:marRight w:val="0"/>
      <w:marTop w:val="0"/>
      <w:marBottom w:val="0"/>
      <w:divBdr>
        <w:top w:val="none" w:sz="0" w:space="0" w:color="auto"/>
        <w:left w:val="none" w:sz="0" w:space="0" w:color="auto"/>
        <w:bottom w:val="none" w:sz="0" w:space="0" w:color="auto"/>
        <w:right w:val="none" w:sz="0" w:space="0" w:color="auto"/>
      </w:divBdr>
    </w:div>
    <w:div w:id="1385061265">
      <w:bodyDiv w:val="1"/>
      <w:marLeft w:val="0"/>
      <w:marRight w:val="0"/>
      <w:marTop w:val="0"/>
      <w:marBottom w:val="0"/>
      <w:divBdr>
        <w:top w:val="none" w:sz="0" w:space="0" w:color="auto"/>
        <w:left w:val="none" w:sz="0" w:space="0" w:color="auto"/>
        <w:bottom w:val="none" w:sz="0" w:space="0" w:color="auto"/>
        <w:right w:val="none" w:sz="0" w:space="0" w:color="auto"/>
      </w:divBdr>
    </w:div>
    <w:div w:id="1385252738">
      <w:bodyDiv w:val="1"/>
      <w:marLeft w:val="0"/>
      <w:marRight w:val="0"/>
      <w:marTop w:val="0"/>
      <w:marBottom w:val="0"/>
      <w:divBdr>
        <w:top w:val="none" w:sz="0" w:space="0" w:color="auto"/>
        <w:left w:val="none" w:sz="0" w:space="0" w:color="auto"/>
        <w:bottom w:val="none" w:sz="0" w:space="0" w:color="auto"/>
        <w:right w:val="none" w:sz="0" w:space="0" w:color="auto"/>
      </w:divBdr>
    </w:div>
    <w:div w:id="1385330554">
      <w:bodyDiv w:val="1"/>
      <w:marLeft w:val="0"/>
      <w:marRight w:val="0"/>
      <w:marTop w:val="0"/>
      <w:marBottom w:val="0"/>
      <w:divBdr>
        <w:top w:val="none" w:sz="0" w:space="0" w:color="auto"/>
        <w:left w:val="none" w:sz="0" w:space="0" w:color="auto"/>
        <w:bottom w:val="none" w:sz="0" w:space="0" w:color="auto"/>
        <w:right w:val="none" w:sz="0" w:space="0" w:color="auto"/>
      </w:divBdr>
    </w:div>
    <w:div w:id="1387607948">
      <w:bodyDiv w:val="1"/>
      <w:marLeft w:val="0"/>
      <w:marRight w:val="0"/>
      <w:marTop w:val="0"/>
      <w:marBottom w:val="0"/>
      <w:divBdr>
        <w:top w:val="none" w:sz="0" w:space="0" w:color="auto"/>
        <w:left w:val="none" w:sz="0" w:space="0" w:color="auto"/>
        <w:bottom w:val="none" w:sz="0" w:space="0" w:color="auto"/>
        <w:right w:val="none" w:sz="0" w:space="0" w:color="auto"/>
      </w:divBdr>
    </w:div>
    <w:div w:id="1387922331">
      <w:bodyDiv w:val="1"/>
      <w:marLeft w:val="0"/>
      <w:marRight w:val="0"/>
      <w:marTop w:val="0"/>
      <w:marBottom w:val="0"/>
      <w:divBdr>
        <w:top w:val="none" w:sz="0" w:space="0" w:color="auto"/>
        <w:left w:val="none" w:sz="0" w:space="0" w:color="auto"/>
        <w:bottom w:val="none" w:sz="0" w:space="0" w:color="auto"/>
        <w:right w:val="none" w:sz="0" w:space="0" w:color="auto"/>
      </w:divBdr>
    </w:div>
    <w:div w:id="1387953133">
      <w:bodyDiv w:val="1"/>
      <w:marLeft w:val="0"/>
      <w:marRight w:val="0"/>
      <w:marTop w:val="0"/>
      <w:marBottom w:val="0"/>
      <w:divBdr>
        <w:top w:val="none" w:sz="0" w:space="0" w:color="auto"/>
        <w:left w:val="none" w:sz="0" w:space="0" w:color="auto"/>
        <w:bottom w:val="none" w:sz="0" w:space="0" w:color="auto"/>
        <w:right w:val="none" w:sz="0" w:space="0" w:color="auto"/>
      </w:divBdr>
    </w:div>
    <w:div w:id="1388332721">
      <w:bodyDiv w:val="1"/>
      <w:marLeft w:val="0"/>
      <w:marRight w:val="0"/>
      <w:marTop w:val="0"/>
      <w:marBottom w:val="0"/>
      <w:divBdr>
        <w:top w:val="none" w:sz="0" w:space="0" w:color="auto"/>
        <w:left w:val="none" w:sz="0" w:space="0" w:color="auto"/>
        <w:bottom w:val="none" w:sz="0" w:space="0" w:color="auto"/>
        <w:right w:val="none" w:sz="0" w:space="0" w:color="auto"/>
      </w:divBdr>
    </w:div>
    <w:div w:id="1388407294">
      <w:bodyDiv w:val="1"/>
      <w:marLeft w:val="0"/>
      <w:marRight w:val="0"/>
      <w:marTop w:val="0"/>
      <w:marBottom w:val="0"/>
      <w:divBdr>
        <w:top w:val="none" w:sz="0" w:space="0" w:color="auto"/>
        <w:left w:val="none" w:sz="0" w:space="0" w:color="auto"/>
        <w:bottom w:val="none" w:sz="0" w:space="0" w:color="auto"/>
        <w:right w:val="none" w:sz="0" w:space="0" w:color="auto"/>
      </w:divBdr>
    </w:div>
    <w:div w:id="1389038097">
      <w:bodyDiv w:val="1"/>
      <w:marLeft w:val="0"/>
      <w:marRight w:val="0"/>
      <w:marTop w:val="0"/>
      <w:marBottom w:val="0"/>
      <w:divBdr>
        <w:top w:val="none" w:sz="0" w:space="0" w:color="auto"/>
        <w:left w:val="none" w:sz="0" w:space="0" w:color="auto"/>
        <w:bottom w:val="none" w:sz="0" w:space="0" w:color="auto"/>
        <w:right w:val="none" w:sz="0" w:space="0" w:color="auto"/>
      </w:divBdr>
    </w:div>
    <w:div w:id="1389182429">
      <w:bodyDiv w:val="1"/>
      <w:marLeft w:val="0"/>
      <w:marRight w:val="0"/>
      <w:marTop w:val="0"/>
      <w:marBottom w:val="0"/>
      <w:divBdr>
        <w:top w:val="none" w:sz="0" w:space="0" w:color="auto"/>
        <w:left w:val="none" w:sz="0" w:space="0" w:color="auto"/>
        <w:bottom w:val="none" w:sz="0" w:space="0" w:color="auto"/>
        <w:right w:val="none" w:sz="0" w:space="0" w:color="auto"/>
      </w:divBdr>
    </w:div>
    <w:div w:id="1390182137">
      <w:bodyDiv w:val="1"/>
      <w:marLeft w:val="0"/>
      <w:marRight w:val="0"/>
      <w:marTop w:val="0"/>
      <w:marBottom w:val="0"/>
      <w:divBdr>
        <w:top w:val="none" w:sz="0" w:space="0" w:color="auto"/>
        <w:left w:val="none" w:sz="0" w:space="0" w:color="auto"/>
        <w:bottom w:val="none" w:sz="0" w:space="0" w:color="auto"/>
        <w:right w:val="none" w:sz="0" w:space="0" w:color="auto"/>
      </w:divBdr>
    </w:div>
    <w:div w:id="1392459970">
      <w:bodyDiv w:val="1"/>
      <w:marLeft w:val="0"/>
      <w:marRight w:val="0"/>
      <w:marTop w:val="0"/>
      <w:marBottom w:val="0"/>
      <w:divBdr>
        <w:top w:val="none" w:sz="0" w:space="0" w:color="auto"/>
        <w:left w:val="none" w:sz="0" w:space="0" w:color="auto"/>
        <w:bottom w:val="none" w:sz="0" w:space="0" w:color="auto"/>
        <w:right w:val="none" w:sz="0" w:space="0" w:color="auto"/>
      </w:divBdr>
    </w:div>
    <w:div w:id="1393040382">
      <w:bodyDiv w:val="1"/>
      <w:marLeft w:val="0"/>
      <w:marRight w:val="0"/>
      <w:marTop w:val="0"/>
      <w:marBottom w:val="0"/>
      <w:divBdr>
        <w:top w:val="none" w:sz="0" w:space="0" w:color="auto"/>
        <w:left w:val="none" w:sz="0" w:space="0" w:color="auto"/>
        <w:bottom w:val="none" w:sz="0" w:space="0" w:color="auto"/>
        <w:right w:val="none" w:sz="0" w:space="0" w:color="auto"/>
      </w:divBdr>
    </w:div>
    <w:div w:id="1394237066">
      <w:bodyDiv w:val="1"/>
      <w:marLeft w:val="0"/>
      <w:marRight w:val="0"/>
      <w:marTop w:val="0"/>
      <w:marBottom w:val="0"/>
      <w:divBdr>
        <w:top w:val="none" w:sz="0" w:space="0" w:color="auto"/>
        <w:left w:val="none" w:sz="0" w:space="0" w:color="auto"/>
        <w:bottom w:val="none" w:sz="0" w:space="0" w:color="auto"/>
        <w:right w:val="none" w:sz="0" w:space="0" w:color="auto"/>
      </w:divBdr>
    </w:div>
    <w:div w:id="1395349049">
      <w:bodyDiv w:val="1"/>
      <w:marLeft w:val="0"/>
      <w:marRight w:val="0"/>
      <w:marTop w:val="0"/>
      <w:marBottom w:val="0"/>
      <w:divBdr>
        <w:top w:val="none" w:sz="0" w:space="0" w:color="auto"/>
        <w:left w:val="none" w:sz="0" w:space="0" w:color="auto"/>
        <w:bottom w:val="none" w:sz="0" w:space="0" w:color="auto"/>
        <w:right w:val="none" w:sz="0" w:space="0" w:color="auto"/>
      </w:divBdr>
    </w:div>
    <w:div w:id="1396123816">
      <w:bodyDiv w:val="1"/>
      <w:marLeft w:val="0"/>
      <w:marRight w:val="0"/>
      <w:marTop w:val="0"/>
      <w:marBottom w:val="0"/>
      <w:divBdr>
        <w:top w:val="none" w:sz="0" w:space="0" w:color="auto"/>
        <w:left w:val="none" w:sz="0" w:space="0" w:color="auto"/>
        <w:bottom w:val="none" w:sz="0" w:space="0" w:color="auto"/>
        <w:right w:val="none" w:sz="0" w:space="0" w:color="auto"/>
      </w:divBdr>
    </w:div>
    <w:div w:id="1396584055">
      <w:bodyDiv w:val="1"/>
      <w:marLeft w:val="0"/>
      <w:marRight w:val="0"/>
      <w:marTop w:val="0"/>
      <w:marBottom w:val="0"/>
      <w:divBdr>
        <w:top w:val="none" w:sz="0" w:space="0" w:color="auto"/>
        <w:left w:val="none" w:sz="0" w:space="0" w:color="auto"/>
        <w:bottom w:val="none" w:sz="0" w:space="0" w:color="auto"/>
        <w:right w:val="none" w:sz="0" w:space="0" w:color="auto"/>
      </w:divBdr>
    </w:div>
    <w:div w:id="1396591586">
      <w:bodyDiv w:val="1"/>
      <w:marLeft w:val="0"/>
      <w:marRight w:val="0"/>
      <w:marTop w:val="0"/>
      <w:marBottom w:val="0"/>
      <w:divBdr>
        <w:top w:val="none" w:sz="0" w:space="0" w:color="auto"/>
        <w:left w:val="none" w:sz="0" w:space="0" w:color="auto"/>
        <w:bottom w:val="none" w:sz="0" w:space="0" w:color="auto"/>
        <w:right w:val="none" w:sz="0" w:space="0" w:color="auto"/>
      </w:divBdr>
    </w:div>
    <w:div w:id="1398430353">
      <w:bodyDiv w:val="1"/>
      <w:marLeft w:val="0"/>
      <w:marRight w:val="0"/>
      <w:marTop w:val="0"/>
      <w:marBottom w:val="0"/>
      <w:divBdr>
        <w:top w:val="none" w:sz="0" w:space="0" w:color="auto"/>
        <w:left w:val="none" w:sz="0" w:space="0" w:color="auto"/>
        <w:bottom w:val="none" w:sz="0" w:space="0" w:color="auto"/>
        <w:right w:val="none" w:sz="0" w:space="0" w:color="auto"/>
      </w:divBdr>
    </w:div>
    <w:div w:id="1398505298">
      <w:bodyDiv w:val="1"/>
      <w:marLeft w:val="0"/>
      <w:marRight w:val="0"/>
      <w:marTop w:val="0"/>
      <w:marBottom w:val="0"/>
      <w:divBdr>
        <w:top w:val="none" w:sz="0" w:space="0" w:color="auto"/>
        <w:left w:val="none" w:sz="0" w:space="0" w:color="auto"/>
        <w:bottom w:val="none" w:sz="0" w:space="0" w:color="auto"/>
        <w:right w:val="none" w:sz="0" w:space="0" w:color="auto"/>
      </w:divBdr>
    </w:div>
    <w:div w:id="1399476375">
      <w:bodyDiv w:val="1"/>
      <w:marLeft w:val="0"/>
      <w:marRight w:val="0"/>
      <w:marTop w:val="0"/>
      <w:marBottom w:val="0"/>
      <w:divBdr>
        <w:top w:val="none" w:sz="0" w:space="0" w:color="auto"/>
        <w:left w:val="none" w:sz="0" w:space="0" w:color="auto"/>
        <w:bottom w:val="none" w:sz="0" w:space="0" w:color="auto"/>
        <w:right w:val="none" w:sz="0" w:space="0" w:color="auto"/>
      </w:divBdr>
    </w:div>
    <w:div w:id="1401052607">
      <w:bodyDiv w:val="1"/>
      <w:marLeft w:val="0"/>
      <w:marRight w:val="0"/>
      <w:marTop w:val="0"/>
      <w:marBottom w:val="0"/>
      <w:divBdr>
        <w:top w:val="none" w:sz="0" w:space="0" w:color="auto"/>
        <w:left w:val="none" w:sz="0" w:space="0" w:color="auto"/>
        <w:bottom w:val="none" w:sz="0" w:space="0" w:color="auto"/>
        <w:right w:val="none" w:sz="0" w:space="0" w:color="auto"/>
      </w:divBdr>
    </w:div>
    <w:div w:id="1401053693">
      <w:bodyDiv w:val="1"/>
      <w:marLeft w:val="0"/>
      <w:marRight w:val="0"/>
      <w:marTop w:val="0"/>
      <w:marBottom w:val="0"/>
      <w:divBdr>
        <w:top w:val="none" w:sz="0" w:space="0" w:color="auto"/>
        <w:left w:val="none" w:sz="0" w:space="0" w:color="auto"/>
        <w:bottom w:val="none" w:sz="0" w:space="0" w:color="auto"/>
        <w:right w:val="none" w:sz="0" w:space="0" w:color="auto"/>
      </w:divBdr>
    </w:div>
    <w:div w:id="1401827324">
      <w:bodyDiv w:val="1"/>
      <w:marLeft w:val="0"/>
      <w:marRight w:val="0"/>
      <w:marTop w:val="0"/>
      <w:marBottom w:val="0"/>
      <w:divBdr>
        <w:top w:val="none" w:sz="0" w:space="0" w:color="auto"/>
        <w:left w:val="none" w:sz="0" w:space="0" w:color="auto"/>
        <w:bottom w:val="none" w:sz="0" w:space="0" w:color="auto"/>
        <w:right w:val="none" w:sz="0" w:space="0" w:color="auto"/>
      </w:divBdr>
    </w:div>
    <w:div w:id="1401901007">
      <w:bodyDiv w:val="1"/>
      <w:marLeft w:val="0"/>
      <w:marRight w:val="0"/>
      <w:marTop w:val="0"/>
      <w:marBottom w:val="0"/>
      <w:divBdr>
        <w:top w:val="none" w:sz="0" w:space="0" w:color="auto"/>
        <w:left w:val="none" w:sz="0" w:space="0" w:color="auto"/>
        <w:bottom w:val="none" w:sz="0" w:space="0" w:color="auto"/>
        <w:right w:val="none" w:sz="0" w:space="0" w:color="auto"/>
      </w:divBdr>
    </w:div>
    <w:div w:id="1403990730">
      <w:bodyDiv w:val="1"/>
      <w:marLeft w:val="0"/>
      <w:marRight w:val="0"/>
      <w:marTop w:val="0"/>
      <w:marBottom w:val="0"/>
      <w:divBdr>
        <w:top w:val="none" w:sz="0" w:space="0" w:color="auto"/>
        <w:left w:val="none" w:sz="0" w:space="0" w:color="auto"/>
        <w:bottom w:val="none" w:sz="0" w:space="0" w:color="auto"/>
        <w:right w:val="none" w:sz="0" w:space="0" w:color="auto"/>
      </w:divBdr>
    </w:div>
    <w:div w:id="1405713657">
      <w:bodyDiv w:val="1"/>
      <w:marLeft w:val="0"/>
      <w:marRight w:val="0"/>
      <w:marTop w:val="0"/>
      <w:marBottom w:val="0"/>
      <w:divBdr>
        <w:top w:val="none" w:sz="0" w:space="0" w:color="auto"/>
        <w:left w:val="none" w:sz="0" w:space="0" w:color="auto"/>
        <w:bottom w:val="none" w:sz="0" w:space="0" w:color="auto"/>
        <w:right w:val="none" w:sz="0" w:space="0" w:color="auto"/>
      </w:divBdr>
    </w:div>
    <w:div w:id="1405880353">
      <w:bodyDiv w:val="1"/>
      <w:marLeft w:val="0"/>
      <w:marRight w:val="0"/>
      <w:marTop w:val="0"/>
      <w:marBottom w:val="0"/>
      <w:divBdr>
        <w:top w:val="none" w:sz="0" w:space="0" w:color="auto"/>
        <w:left w:val="none" w:sz="0" w:space="0" w:color="auto"/>
        <w:bottom w:val="none" w:sz="0" w:space="0" w:color="auto"/>
        <w:right w:val="none" w:sz="0" w:space="0" w:color="auto"/>
      </w:divBdr>
    </w:div>
    <w:div w:id="1406028226">
      <w:bodyDiv w:val="1"/>
      <w:marLeft w:val="0"/>
      <w:marRight w:val="0"/>
      <w:marTop w:val="0"/>
      <w:marBottom w:val="0"/>
      <w:divBdr>
        <w:top w:val="none" w:sz="0" w:space="0" w:color="auto"/>
        <w:left w:val="none" w:sz="0" w:space="0" w:color="auto"/>
        <w:bottom w:val="none" w:sz="0" w:space="0" w:color="auto"/>
        <w:right w:val="none" w:sz="0" w:space="0" w:color="auto"/>
      </w:divBdr>
    </w:div>
    <w:div w:id="1406998959">
      <w:bodyDiv w:val="1"/>
      <w:marLeft w:val="0"/>
      <w:marRight w:val="0"/>
      <w:marTop w:val="0"/>
      <w:marBottom w:val="0"/>
      <w:divBdr>
        <w:top w:val="none" w:sz="0" w:space="0" w:color="auto"/>
        <w:left w:val="none" w:sz="0" w:space="0" w:color="auto"/>
        <w:bottom w:val="none" w:sz="0" w:space="0" w:color="auto"/>
        <w:right w:val="none" w:sz="0" w:space="0" w:color="auto"/>
      </w:divBdr>
    </w:div>
    <w:div w:id="1407266582">
      <w:bodyDiv w:val="1"/>
      <w:marLeft w:val="0"/>
      <w:marRight w:val="0"/>
      <w:marTop w:val="0"/>
      <w:marBottom w:val="0"/>
      <w:divBdr>
        <w:top w:val="none" w:sz="0" w:space="0" w:color="auto"/>
        <w:left w:val="none" w:sz="0" w:space="0" w:color="auto"/>
        <w:bottom w:val="none" w:sz="0" w:space="0" w:color="auto"/>
        <w:right w:val="none" w:sz="0" w:space="0" w:color="auto"/>
      </w:divBdr>
    </w:div>
    <w:div w:id="1408453207">
      <w:bodyDiv w:val="1"/>
      <w:marLeft w:val="0"/>
      <w:marRight w:val="0"/>
      <w:marTop w:val="0"/>
      <w:marBottom w:val="0"/>
      <w:divBdr>
        <w:top w:val="none" w:sz="0" w:space="0" w:color="auto"/>
        <w:left w:val="none" w:sz="0" w:space="0" w:color="auto"/>
        <w:bottom w:val="none" w:sz="0" w:space="0" w:color="auto"/>
        <w:right w:val="none" w:sz="0" w:space="0" w:color="auto"/>
      </w:divBdr>
    </w:div>
    <w:div w:id="1408576303">
      <w:bodyDiv w:val="1"/>
      <w:marLeft w:val="0"/>
      <w:marRight w:val="0"/>
      <w:marTop w:val="0"/>
      <w:marBottom w:val="0"/>
      <w:divBdr>
        <w:top w:val="none" w:sz="0" w:space="0" w:color="auto"/>
        <w:left w:val="none" w:sz="0" w:space="0" w:color="auto"/>
        <w:bottom w:val="none" w:sz="0" w:space="0" w:color="auto"/>
        <w:right w:val="none" w:sz="0" w:space="0" w:color="auto"/>
      </w:divBdr>
    </w:div>
    <w:div w:id="1408648696">
      <w:bodyDiv w:val="1"/>
      <w:marLeft w:val="0"/>
      <w:marRight w:val="0"/>
      <w:marTop w:val="0"/>
      <w:marBottom w:val="0"/>
      <w:divBdr>
        <w:top w:val="none" w:sz="0" w:space="0" w:color="auto"/>
        <w:left w:val="none" w:sz="0" w:space="0" w:color="auto"/>
        <w:bottom w:val="none" w:sz="0" w:space="0" w:color="auto"/>
        <w:right w:val="none" w:sz="0" w:space="0" w:color="auto"/>
      </w:divBdr>
    </w:div>
    <w:div w:id="1409157898">
      <w:bodyDiv w:val="1"/>
      <w:marLeft w:val="0"/>
      <w:marRight w:val="0"/>
      <w:marTop w:val="0"/>
      <w:marBottom w:val="0"/>
      <w:divBdr>
        <w:top w:val="none" w:sz="0" w:space="0" w:color="auto"/>
        <w:left w:val="none" w:sz="0" w:space="0" w:color="auto"/>
        <w:bottom w:val="none" w:sz="0" w:space="0" w:color="auto"/>
        <w:right w:val="none" w:sz="0" w:space="0" w:color="auto"/>
      </w:divBdr>
    </w:div>
    <w:div w:id="1409497633">
      <w:bodyDiv w:val="1"/>
      <w:marLeft w:val="0"/>
      <w:marRight w:val="0"/>
      <w:marTop w:val="0"/>
      <w:marBottom w:val="0"/>
      <w:divBdr>
        <w:top w:val="none" w:sz="0" w:space="0" w:color="auto"/>
        <w:left w:val="none" w:sz="0" w:space="0" w:color="auto"/>
        <w:bottom w:val="none" w:sz="0" w:space="0" w:color="auto"/>
        <w:right w:val="none" w:sz="0" w:space="0" w:color="auto"/>
      </w:divBdr>
    </w:div>
    <w:div w:id="1409501270">
      <w:bodyDiv w:val="1"/>
      <w:marLeft w:val="0"/>
      <w:marRight w:val="0"/>
      <w:marTop w:val="0"/>
      <w:marBottom w:val="0"/>
      <w:divBdr>
        <w:top w:val="none" w:sz="0" w:space="0" w:color="auto"/>
        <w:left w:val="none" w:sz="0" w:space="0" w:color="auto"/>
        <w:bottom w:val="none" w:sz="0" w:space="0" w:color="auto"/>
        <w:right w:val="none" w:sz="0" w:space="0" w:color="auto"/>
      </w:divBdr>
    </w:div>
    <w:div w:id="1409958348">
      <w:bodyDiv w:val="1"/>
      <w:marLeft w:val="0"/>
      <w:marRight w:val="0"/>
      <w:marTop w:val="0"/>
      <w:marBottom w:val="0"/>
      <w:divBdr>
        <w:top w:val="none" w:sz="0" w:space="0" w:color="auto"/>
        <w:left w:val="none" w:sz="0" w:space="0" w:color="auto"/>
        <w:bottom w:val="none" w:sz="0" w:space="0" w:color="auto"/>
        <w:right w:val="none" w:sz="0" w:space="0" w:color="auto"/>
      </w:divBdr>
    </w:div>
    <w:div w:id="1410612469">
      <w:bodyDiv w:val="1"/>
      <w:marLeft w:val="0"/>
      <w:marRight w:val="0"/>
      <w:marTop w:val="0"/>
      <w:marBottom w:val="0"/>
      <w:divBdr>
        <w:top w:val="none" w:sz="0" w:space="0" w:color="auto"/>
        <w:left w:val="none" w:sz="0" w:space="0" w:color="auto"/>
        <w:bottom w:val="none" w:sz="0" w:space="0" w:color="auto"/>
        <w:right w:val="none" w:sz="0" w:space="0" w:color="auto"/>
      </w:divBdr>
    </w:div>
    <w:div w:id="1411002770">
      <w:bodyDiv w:val="1"/>
      <w:marLeft w:val="0"/>
      <w:marRight w:val="0"/>
      <w:marTop w:val="0"/>
      <w:marBottom w:val="0"/>
      <w:divBdr>
        <w:top w:val="none" w:sz="0" w:space="0" w:color="auto"/>
        <w:left w:val="none" w:sz="0" w:space="0" w:color="auto"/>
        <w:bottom w:val="none" w:sz="0" w:space="0" w:color="auto"/>
        <w:right w:val="none" w:sz="0" w:space="0" w:color="auto"/>
      </w:divBdr>
    </w:div>
    <w:div w:id="1412657299">
      <w:bodyDiv w:val="1"/>
      <w:marLeft w:val="0"/>
      <w:marRight w:val="0"/>
      <w:marTop w:val="0"/>
      <w:marBottom w:val="0"/>
      <w:divBdr>
        <w:top w:val="none" w:sz="0" w:space="0" w:color="auto"/>
        <w:left w:val="none" w:sz="0" w:space="0" w:color="auto"/>
        <w:bottom w:val="none" w:sz="0" w:space="0" w:color="auto"/>
        <w:right w:val="none" w:sz="0" w:space="0" w:color="auto"/>
      </w:divBdr>
    </w:div>
    <w:div w:id="1412660206">
      <w:bodyDiv w:val="1"/>
      <w:marLeft w:val="0"/>
      <w:marRight w:val="0"/>
      <w:marTop w:val="0"/>
      <w:marBottom w:val="0"/>
      <w:divBdr>
        <w:top w:val="none" w:sz="0" w:space="0" w:color="auto"/>
        <w:left w:val="none" w:sz="0" w:space="0" w:color="auto"/>
        <w:bottom w:val="none" w:sz="0" w:space="0" w:color="auto"/>
        <w:right w:val="none" w:sz="0" w:space="0" w:color="auto"/>
      </w:divBdr>
    </w:div>
    <w:div w:id="1412967199">
      <w:bodyDiv w:val="1"/>
      <w:marLeft w:val="0"/>
      <w:marRight w:val="0"/>
      <w:marTop w:val="0"/>
      <w:marBottom w:val="0"/>
      <w:divBdr>
        <w:top w:val="none" w:sz="0" w:space="0" w:color="auto"/>
        <w:left w:val="none" w:sz="0" w:space="0" w:color="auto"/>
        <w:bottom w:val="none" w:sz="0" w:space="0" w:color="auto"/>
        <w:right w:val="none" w:sz="0" w:space="0" w:color="auto"/>
      </w:divBdr>
    </w:div>
    <w:div w:id="1413434314">
      <w:bodyDiv w:val="1"/>
      <w:marLeft w:val="0"/>
      <w:marRight w:val="0"/>
      <w:marTop w:val="0"/>
      <w:marBottom w:val="0"/>
      <w:divBdr>
        <w:top w:val="none" w:sz="0" w:space="0" w:color="auto"/>
        <w:left w:val="none" w:sz="0" w:space="0" w:color="auto"/>
        <w:bottom w:val="none" w:sz="0" w:space="0" w:color="auto"/>
        <w:right w:val="none" w:sz="0" w:space="0" w:color="auto"/>
      </w:divBdr>
    </w:div>
    <w:div w:id="1413963656">
      <w:bodyDiv w:val="1"/>
      <w:marLeft w:val="0"/>
      <w:marRight w:val="0"/>
      <w:marTop w:val="0"/>
      <w:marBottom w:val="0"/>
      <w:divBdr>
        <w:top w:val="none" w:sz="0" w:space="0" w:color="auto"/>
        <w:left w:val="none" w:sz="0" w:space="0" w:color="auto"/>
        <w:bottom w:val="none" w:sz="0" w:space="0" w:color="auto"/>
        <w:right w:val="none" w:sz="0" w:space="0" w:color="auto"/>
      </w:divBdr>
    </w:div>
    <w:div w:id="1414550029">
      <w:bodyDiv w:val="1"/>
      <w:marLeft w:val="0"/>
      <w:marRight w:val="0"/>
      <w:marTop w:val="0"/>
      <w:marBottom w:val="0"/>
      <w:divBdr>
        <w:top w:val="none" w:sz="0" w:space="0" w:color="auto"/>
        <w:left w:val="none" w:sz="0" w:space="0" w:color="auto"/>
        <w:bottom w:val="none" w:sz="0" w:space="0" w:color="auto"/>
        <w:right w:val="none" w:sz="0" w:space="0" w:color="auto"/>
      </w:divBdr>
    </w:div>
    <w:div w:id="1414625709">
      <w:bodyDiv w:val="1"/>
      <w:marLeft w:val="0"/>
      <w:marRight w:val="0"/>
      <w:marTop w:val="0"/>
      <w:marBottom w:val="0"/>
      <w:divBdr>
        <w:top w:val="none" w:sz="0" w:space="0" w:color="auto"/>
        <w:left w:val="none" w:sz="0" w:space="0" w:color="auto"/>
        <w:bottom w:val="none" w:sz="0" w:space="0" w:color="auto"/>
        <w:right w:val="none" w:sz="0" w:space="0" w:color="auto"/>
      </w:divBdr>
    </w:div>
    <w:div w:id="1415054858">
      <w:bodyDiv w:val="1"/>
      <w:marLeft w:val="0"/>
      <w:marRight w:val="0"/>
      <w:marTop w:val="0"/>
      <w:marBottom w:val="0"/>
      <w:divBdr>
        <w:top w:val="none" w:sz="0" w:space="0" w:color="auto"/>
        <w:left w:val="none" w:sz="0" w:space="0" w:color="auto"/>
        <w:bottom w:val="none" w:sz="0" w:space="0" w:color="auto"/>
        <w:right w:val="none" w:sz="0" w:space="0" w:color="auto"/>
      </w:divBdr>
    </w:div>
    <w:div w:id="1416049337">
      <w:bodyDiv w:val="1"/>
      <w:marLeft w:val="0"/>
      <w:marRight w:val="0"/>
      <w:marTop w:val="0"/>
      <w:marBottom w:val="0"/>
      <w:divBdr>
        <w:top w:val="none" w:sz="0" w:space="0" w:color="auto"/>
        <w:left w:val="none" w:sz="0" w:space="0" w:color="auto"/>
        <w:bottom w:val="none" w:sz="0" w:space="0" w:color="auto"/>
        <w:right w:val="none" w:sz="0" w:space="0" w:color="auto"/>
      </w:divBdr>
    </w:div>
    <w:div w:id="1416244969">
      <w:bodyDiv w:val="1"/>
      <w:marLeft w:val="0"/>
      <w:marRight w:val="0"/>
      <w:marTop w:val="0"/>
      <w:marBottom w:val="0"/>
      <w:divBdr>
        <w:top w:val="none" w:sz="0" w:space="0" w:color="auto"/>
        <w:left w:val="none" w:sz="0" w:space="0" w:color="auto"/>
        <w:bottom w:val="none" w:sz="0" w:space="0" w:color="auto"/>
        <w:right w:val="none" w:sz="0" w:space="0" w:color="auto"/>
      </w:divBdr>
    </w:div>
    <w:div w:id="1416441592">
      <w:bodyDiv w:val="1"/>
      <w:marLeft w:val="0"/>
      <w:marRight w:val="0"/>
      <w:marTop w:val="0"/>
      <w:marBottom w:val="0"/>
      <w:divBdr>
        <w:top w:val="none" w:sz="0" w:space="0" w:color="auto"/>
        <w:left w:val="none" w:sz="0" w:space="0" w:color="auto"/>
        <w:bottom w:val="none" w:sz="0" w:space="0" w:color="auto"/>
        <w:right w:val="none" w:sz="0" w:space="0" w:color="auto"/>
      </w:divBdr>
    </w:div>
    <w:div w:id="1416632369">
      <w:bodyDiv w:val="1"/>
      <w:marLeft w:val="0"/>
      <w:marRight w:val="0"/>
      <w:marTop w:val="0"/>
      <w:marBottom w:val="0"/>
      <w:divBdr>
        <w:top w:val="none" w:sz="0" w:space="0" w:color="auto"/>
        <w:left w:val="none" w:sz="0" w:space="0" w:color="auto"/>
        <w:bottom w:val="none" w:sz="0" w:space="0" w:color="auto"/>
        <w:right w:val="none" w:sz="0" w:space="0" w:color="auto"/>
      </w:divBdr>
    </w:div>
    <w:div w:id="1416785137">
      <w:bodyDiv w:val="1"/>
      <w:marLeft w:val="0"/>
      <w:marRight w:val="0"/>
      <w:marTop w:val="0"/>
      <w:marBottom w:val="0"/>
      <w:divBdr>
        <w:top w:val="none" w:sz="0" w:space="0" w:color="auto"/>
        <w:left w:val="none" w:sz="0" w:space="0" w:color="auto"/>
        <w:bottom w:val="none" w:sz="0" w:space="0" w:color="auto"/>
        <w:right w:val="none" w:sz="0" w:space="0" w:color="auto"/>
      </w:divBdr>
    </w:div>
    <w:div w:id="1417895690">
      <w:bodyDiv w:val="1"/>
      <w:marLeft w:val="0"/>
      <w:marRight w:val="0"/>
      <w:marTop w:val="0"/>
      <w:marBottom w:val="0"/>
      <w:divBdr>
        <w:top w:val="none" w:sz="0" w:space="0" w:color="auto"/>
        <w:left w:val="none" w:sz="0" w:space="0" w:color="auto"/>
        <w:bottom w:val="none" w:sz="0" w:space="0" w:color="auto"/>
        <w:right w:val="none" w:sz="0" w:space="0" w:color="auto"/>
      </w:divBdr>
    </w:div>
    <w:div w:id="1418600208">
      <w:bodyDiv w:val="1"/>
      <w:marLeft w:val="0"/>
      <w:marRight w:val="0"/>
      <w:marTop w:val="0"/>
      <w:marBottom w:val="0"/>
      <w:divBdr>
        <w:top w:val="none" w:sz="0" w:space="0" w:color="auto"/>
        <w:left w:val="none" w:sz="0" w:space="0" w:color="auto"/>
        <w:bottom w:val="none" w:sz="0" w:space="0" w:color="auto"/>
        <w:right w:val="none" w:sz="0" w:space="0" w:color="auto"/>
      </w:divBdr>
    </w:div>
    <w:div w:id="1420519437">
      <w:bodyDiv w:val="1"/>
      <w:marLeft w:val="0"/>
      <w:marRight w:val="0"/>
      <w:marTop w:val="0"/>
      <w:marBottom w:val="0"/>
      <w:divBdr>
        <w:top w:val="none" w:sz="0" w:space="0" w:color="auto"/>
        <w:left w:val="none" w:sz="0" w:space="0" w:color="auto"/>
        <w:bottom w:val="none" w:sz="0" w:space="0" w:color="auto"/>
        <w:right w:val="none" w:sz="0" w:space="0" w:color="auto"/>
      </w:divBdr>
    </w:div>
    <w:div w:id="1420638516">
      <w:bodyDiv w:val="1"/>
      <w:marLeft w:val="0"/>
      <w:marRight w:val="0"/>
      <w:marTop w:val="0"/>
      <w:marBottom w:val="0"/>
      <w:divBdr>
        <w:top w:val="none" w:sz="0" w:space="0" w:color="auto"/>
        <w:left w:val="none" w:sz="0" w:space="0" w:color="auto"/>
        <w:bottom w:val="none" w:sz="0" w:space="0" w:color="auto"/>
        <w:right w:val="none" w:sz="0" w:space="0" w:color="auto"/>
      </w:divBdr>
    </w:div>
    <w:div w:id="1421024897">
      <w:bodyDiv w:val="1"/>
      <w:marLeft w:val="0"/>
      <w:marRight w:val="0"/>
      <w:marTop w:val="0"/>
      <w:marBottom w:val="0"/>
      <w:divBdr>
        <w:top w:val="none" w:sz="0" w:space="0" w:color="auto"/>
        <w:left w:val="none" w:sz="0" w:space="0" w:color="auto"/>
        <w:bottom w:val="none" w:sz="0" w:space="0" w:color="auto"/>
        <w:right w:val="none" w:sz="0" w:space="0" w:color="auto"/>
      </w:divBdr>
    </w:div>
    <w:div w:id="1421028225">
      <w:bodyDiv w:val="1"/>
      <w:marLeft w:val="0"/>
      <w:marRight w:val="0"/>
      <w:marTop w:val="0"/>
      <w:marBottom w:val="0"/>
      <w:divBdr>
        <w:top w:val="none" w:sz="0" w:space="0" w:color="auto"/>
        <w:left w:val="none" w:sz="0" w:space="0" w:color="auto"/>
        <w:bottom w:val="none" w:sz="0" w:space="0" w:color="auto"/>
        <w:right w:val="none" w:sz="0" w:space="0" w:color="auto"/>
      </w:divBdr>
    </w:div>
    <w:div w:id="1421678523">
      <w:bodyDiv w:val="1"/>
      <w:marLeft w:val="0"/>
      <w:marRight w:val="0"/>
      <w:marTop w:val="0"/>
      <w:marBottom w:val="0"/>
      <w:divBdr>
        <w:top w:val="none" w:sz="0" w:space="0" w:color="auto"/>
        <w:left w:val="none" w:sz="0" w:space="0" w:color="auto"/>
        <w:bottom w:val="none" w:sz="0" w:space="0" w:color="auto"/>
        <w:right w:val="none" w:sz="0" w:space="0" w:color="auto"/>
      </w:divBdr>
    </w:div>
    <w:div w:id="1422214726">
      <w:bodyDiv w:val="1"/>
      <w:marLeft w:val="0"/>
      <w:marRight w:val="0"/>
      <w:marTop w:val="0"/>
      <w:marBottom w:val="0"/>
      <w:divBdr>
        <w:top w:val="none" w:sz="0" w:space="0" w:color="auto"/>
        <w:left w:val="none" w:sz="0" w:space="0" w:color="auto"/>
        <w:bottom w:val="none" w:sz="0" w:space="0" w:color="auto"/>
        <w:right w:val="none" w:sz="0" w:space="0" w:color="auto"/>
      </w:divBdr>
    </w:div>
    <w:div w:id="1422991147">
      <w:bodyDiv w:val="1"/>
      <w:marLeft w:val="0"/>
      <w:marRight w:val="0"/>
      <w:marTop w:val="0"/>
      <w:marBottom w:val="0"/>
      <w:divBdr>
        <w:top w:val="none" w:sz="0" w:space="0" w:color="auto"/>
        <w:left w:val="none" w:sz="0" w:space="0" w:color="auto"/>
        <w:bottom w:val="none" w:sz="0" w:space="0" w:color="auto"/>
        <w:right w:val="none" w:sz="0" w:space="0" w:color="auto"/>
      </w:divBdr>
    </w:div>
    <w:div w:id="1424033765">
      <w:bodyDiv w:val="1"/>
      <w:marLeft w:val="0"/>
      <w:marRight w:val="0"/>
      <w:marTop w:val="0"/>
      <w:marBottom w:val="0"/>
      <w:divBdr>
        <w:top w:val="none" w:sz="0" w:space="0" w:color="auto"/>
        <w:left w:val="none" w:sz="0" w:space="0" w:color="auto"/>
        <w:bottom w:val="none" w:sz="0" w:space="0" w:color="auto"/>
        <w:right w:val="none" w:sz="0" w:space="0" w:color="auto"/>
      </w:divBdr>
    </w:div>
    <w:div w:id="1424377630">
      <w:bodyDiv w:val="1"/>
      <w:marLeft w:val="0"/>
      <w:marRight w:val="0"/>
      <w:marTop w:val="0"/>
      <w:marBottom w:val="0"/>
      <w:divBdr>
        <w:top w:val="none" w:sz="0" w:space="0" w:color="auto"/>
        <w:left w:val="none" w:sz="0" w:space="0" w:color="auto"/>
        <w:bottom w:val="none" w:sz="0" w:space="0" w:color="auto"/>
        <w:right w:val="none" w:sz="0" w:space="0" w:color="auto"/>
      </w:divBdr>
    </w:div>
    <w:div w:id="1426881718">
      <w:bodyDiv w:val="1"/>
      <w:marLeft w:val="0"/>
      <w:marRight w:val="0"/>
      <w:marTop w:val="0"/>
      <w:marBottom w:val="0"/>
      <w:divBdr>
        <w:top w:val="none" w:sz="0" w:space="0" w:color="auto"/>
        <w:left w:val="none" w:sz="0" w:space="0" w:color="auto"/>
        <w:bottom w:val="none" w:sz="0" w:space="0" w:color="auto"/>
        <w:right w:val="none" w:sz="0" w:space="0" w:color="auto"/>
      </w:divBdr>
    </w:div>
    <w:div w:id="1426918989">
      <w:bodyDiv w:val="1"/>
      <w:marLeft w:val="0"/>
      <w:marRight w:val="0"/>
      <w:marTop w:val="0"/>
      <w:marBottom w:val="0"/>
      <w:divBdr>
        <w:top w:val="none" w:sz="0" w:space="0" w:color="auto"/>
        <w:left w:val="none" w:sz="0" w:space="0" w:color="auto"/>
        <w:bottom w:val="none" w:sz="0" w:space="0" w:color="auto"/>
        <w:right w:val="none" w:sz="0" w:space="0" w:color="auto"/>
      </w:divBdr>
    </w:div>
    <w:div w:id="1426997380">
      <w:bodyDiv w:val="1"/>
      <w:marLeft w:val="0"/>
      <w:marRight w:val="0"/>
      <w:marTop w:val="0"/>
      <w:marBottom w:val="0"/>
      <w:divBdr>
        <w:top w:val="none" w:sz="0" w:space="0" w:color="auto"/>
        <w:left w:val="none" w:sz="0" w:space="0" w:color="auto"/>
        <w:bottom w:val="none" w:sz="0" w:space="0" w:color="auto"/>
        <w:right w:val="none" w:sz="0" w:space="0" w:color="auto"/>
      </w:divBdr>
    </w:div>
    <w:div w:id="1427388857">
      <w:bodyDiv w:val="1"/>
      <w:marLeft w:val="0"/>
      <w:marRight w:val="0"/>
      <w:marTop w:val="0"/>
      <w:marBottom w:val="0"/>
      <w:divBdr>
        <w:top w:val="none" w:sz="0" w:space="0" w:color="auto"/>
        <w:left w:val="none" w:sz="0" w:space="0" w:color="auto"/>
        <w:bottom w:val="none" w:sz="0" w:space="0" w:color="auto"/>
        <w:right w:val="none" w:sz="0" w:space="0" w:color="auto"/>
      </w:divBdr>
    </w:div>
    <w:div w:id="1428041929">
      <w:bodyDiv w:val="1"/>
      <w:marLeft w:val="0"/>
      <w:marRight w:val="0"/>
      <w:marTop w:val="0"/>
      <w:marBottom w:val="0"/>
      <w:divBdr>
        <w:top w:val="none" w:sz="0" w:space="0" w:color="auto"/>
        <w:left w:val="none" w:sz="0" w:space="0" w:color="auto"/>
        <w:bottom w:val="none" w:sz="0" w:space="0" w:color="auto"/>
        <w:right w:val="none" w:sz="0" w:space="0" w:color="auto"/>
      </w:divBdr>
    </w:div>
    <w:div w:id="1430926612">
      <w:bodyDiv w:val="1"/>
      <w:marLeft w:val="0"/>
      <w:marRight w:val="0"/>
      <w:marTop w:val="0"/>
      <w:marBottom w:val="0"/>
      <w:divBdr>
        <w:top w:val="none" w:sz="0" w:space="0" w:color="auto"/>
        <w:left w:val="none" w:sz="0" w:space="0" w:color="auto"/>
        <w:bottom w:val="none" w:sz="0" w:space="0" w:color="auto"/>
        <w:right w:val="none" w:sz="0" w:space="0" w:color="auto"/>
      </w:divBdr>
    </w:div>
    <w:div w:id="1431391252">
      <w:bodyDiv w:val="1"/>
      <w:marLeft w:val="0"/>
      <w:marRight w:val="0"/>
      <w:marTop w:val="0"/>
      <w:marBottom w:val="0"/>
      <w:divBdr>
        <w:top w:val="none" w:sz="0" w:space="0" w:color="auto"/>
        <w:left w:val="none" w:sz="0" w:space="0" w:color="auto"/>
        <w:bottom w:val="none" w:sz="0" w:space="0" w:color="auto"/>
        <w:right w:val="none" w:sz="0" w:space="0" w:color="auto"/>
      </w:divBdr>
    </w:div>
    <w:div w:id="1432121825">
      <w:bodyDiv w:val="1"/>
      <w:marLeft w:val="0"/>
      <w:marRight w:val="0"/>
      <w:marTop w:val="0"/>
      <w:marBottom w:val="0"/>
      <w:divBdr>
        <w:top w:val="none" w:sz="0" w:space="0" w:color="auto"/>
        <w:left w:val="none" w:sz="0" w:space="0" w:color="auto"/>
        <w:bottom w:val="none" w:sz="0" w:space="0" w:color="auto"/>
        <w:right w:val="none" w:sz="0" w:space="0" w:color="auto"/>
      </w:divBdr>
    </w:div>
    <w:div w:id="1432705221">
      <w:bodyDiv w:val="1"/>
      <w:marLeft w:val="0"/>
      <w:marRight w:val="0"/>
      <w:marTop w:val="0"/>
      <w:marBottom w:val="0"/>
      <w:divBdr>
        <w:top w:val="none" w:sz="0" w:space="0" w:color="auto"/>
        <w:left w:val="none" w:sz="0" w:space="0" w:color="auto"/>
        <w:bottom w:val="none" w:sz="0" w:space="0" w:color="auto"/>
        <w:right w:val="none" w:sz="0" w:space="0" w:color="auto"/>
      </w:divBdr>
    </w:div>
    <w:div w:id="1433889586">
      <w:bodyDiv w:val="1"/>
      <w:marLeft w:val="0"/>
      <w:marRight w:val="0"/>
      <w:marTop w:val="0"/>
      <w:marBottom w:val="0"/>
      <w:divBdr>
        <w:top w:val="none" w:sz="0" w:space="0" w:color="auto"/>
        <w:left w:val="none" w:sz="0" w:space="0" w:color="auto"/>
        <w:bottom w:val="none" w:sz="0" w:space="0" w:color="auto"/>
        <w:right w:val="none" w:sz="0" w:space="0" w:color="auto"/>
      </w:divBdr>
    </w:div>
    <w:div w:id="1433938898">
      <w:bodyDiv w:val="1"/>
      <w:marLeft w:val="0"/>
      <w:marRight w:val="0"/>
      <w:marTop w:val="0"/>
      <w:marBottom w:val="0"/>
      <w:divBdr>
        <w:top w:val="none" w:sz="0" w:space="0" w:color="auto"/>
        <w:left w:val="none" w:sz="0" w:space="0" w:color="auto"/>
        <w:bottom w:val="none" w:sz="0" w:space="0" w:color="auto"/>
        <w:right w:val="none" w:sz="0" w:space="0" w:color="auto"/>
      </w:divBdr>
    </w:div>
    <w:div w:id="1435856399">
      <w:bodyDiv w:val="1"/>
      <w:marLeft w:val="0"/>
      <w:marRight w:val="0"/>
      <w:marTop w:val="0"/>
      <w:marBottom w:val="0"/>
      <w:divBdr>
        <w:top w:val="none" w:sz="0" w:space="0" w:color="auto"/>
        <w:left w:val="none" w:sz="0" w:space="0" w:color="auto"/>
        <w:bottom w:val="none" w:sz="0" w:space="0" w:color="auto"/>
        <w:right w:val="none" w:sz="0" w:space="0" w:color="auto"/>
      </w:divBdr>
    </w:div>
    <w:div w:id="1437170428">
      <w:bodyDiv w:val="1"/>
      <w:marLeft w:val="0"/>
      <w:marRight w:val="0"/>
      <w:marTop w:val="0"/>
      <w:marBottom w:val="0"/>
      <w:divBdr>
        <w:top w:val="none" w:sz="0" w:space="0" w:color="auto"/>
        <w:left w:val="none" w:sz="0" w:space="0" w:color="auto"/>
        <w:bottom w:val="none" w:sz="0" w:space="0" w:color="auto"/>
        <w:right w:val="none" w:sz="0" w:space="0" w:color="auto"/>
      </w:divBdr>
    </w:div>
    <w:div w:id="1438909430">
      <w:bodyDiv w:val="1"/>
      <w:marLeft w:val="0"/>
      <w:marRight w:val="0"/>
      <w:marTop w:val="0"/>
      <w:marBottom w:val="0"/>
      <w:divBdr>
        <w:top w:val="none" w:sz="0" w:space="0" w:color="auto"/>
        <w:left w:val="none" w:sz="0" w:space="0" w:color="auto"/>
        <w:bottom w:val="none" w:sz="0" w:space="0" w:color="auto"/>
        <w:right w:val="none" w:sz="0" w:space="0" w:color="auto"/>
      </w:divBdr>
    </w:div>
    <w:div w:id="1439179632">
      <w:bodyDiv w:val="1"/>
      <w:marLeft w:val="0"/>
      <w:marRight w:val="0"/>
      <w:marTop w:val="0"/>
      <w:marBottom w:val="0"/>
      <w:divBdr>
        <w:top w:val="none" w:sz="0" w:space="0" w:color="auto"/>
        <w:left w:val="none" w:sz="0" w:space="0" w:color="auto"/>
        <w:bottom w:val="none" w:sz="0" w:space="0" w:color="auto"/>
        <w:right w:val="none" w:sz="0" w:space="0" w:color="auto"/>
      </w:divBdr>
    </w:div>
    <w:div w:id="1439644443">
      <w:bodyDiv w:val="1"/>
      <w:marLeft w:val="0"/>
      <w:marRight w:val="0"/>
      <w:marTop w:val="0"/>
      <w:marBottom w:val="0"/>
      <w:divBdr>
        <w:top w:val="none" w:sz="0" w:space="0" w:color="auto"/>
        <w:left w:val="none" w:sz="0" w:space="0" w:color="auto"/>
        <w:bottom w:val="none" w:sz="0" w:space="0" w:color="auto"/>
        <w:right w:val="none" w:sz="0" w:space="0" w:color="auto"/>
      </w:divBdr>
    </w:div>
    <w:div w:id="1440024598">
      <w:bodyDiv w:val="1"/>
      <w:marLeft w:val="0"/>
      <w:marRight w:val="0"/>
      <w:marTop w:val="0"/>
      <w:marBottom w:val="0"/>
      <w:divBdr>
        <w:top w:val="none" w:sz="0" w:space="0" w:color="auto"/>
        <w:left w:val="none" w:sz="0" w:space="0" w:color="auto"/>
        <w:bottom w:val="none" w:sz="0" w:space="0" w:color="auto"/>
        <w:right w:val="none" w:sz="0" w:space="0" w:color="auto"/>
      </w:divBdr>
    </w:div>
    <w:div w:id="1440178032">
      <w:bodyDiv w:val="1"/>
      <w:marLeft w:val="0"/>
      <w:marRight w:val="0"/>
      <w:marTop w:val="0"/>
      <w:marBottom w:val="0"/>
      <w:divBdr>
        <w:top w:val="none" w:sz="0" w:space="0" w:color="auto"/>
        <w:left w:val="none" w:sz="0" w:space="0" w:color="auto"/>
        <w:bottom w:val="none" w:sz="0" w:space="0" w:color="auto"/>
        <w:right w:val="none" w:sz="0" w:space="0" w:color="auto"/>
      </w:divBdr>
    </w:div>
    <w:div w:id="1442066738">
      <w:bodyDiv w:val="1"/>
      <w:marLeft w:val="0"/>
      <w:marRight w:val="0"/>
      <w:marTop w:val="0"/>
      <w:marBottom w:val="0"/>
      <w:divBdr>
        <w:top w:val="none" w:sz="0" w:space="0" w:color="auto"/>
        <w:left w:val="none" w:sz="0" w:space="0" w:color="auto"/>
        <w:bottom w:val="none" w:sz="0" w:space="0" w:color="auto"/>
        <w:right w:val="none" w:sz="0" w:space="0" w:color="auto"/>
      </w:divBdr>
    </w:div>
    <w:div w:id="1442333589">
      <w:bodyDiv w:val="1"/>
      <w:marLeft w:val="0"/>
      <w:marRight w:val="0"/>
      <w:marTop w:val="0"/>
      <w:marBottom w:val="0"/>
      <w:divBdr>
        <w:top w:val="none" w:sz="0" w:space="0" w:color="auto"/>
        <w:left w:val="none" w:sz="0" w:space="0" w:color="auto"/>
        <w:bottom w:val="none" w:sz="0" w:space="0" w:color="auto"/>
        <w:right w:val="none" w:sz="0" w:space="0" w:color="auto"/>
      </w:divBdr>
    </w:div>
    <w:div w:id="1442996007">
      <w:bodyDiv w:val="1"/>
      <w:marLeft w:val="0"/>
      <w:marRight w:val="0"/>
      <w:marTop w:val="0"/>
      <w:marBottom w:val="0"/>
      <w:divBdr>
        <w:top w:val="none" w:sz="0" w:space="0" w:color="auto"/>
        <w:left w:val="none" w:sz="0" w:space="0" w:color="auto"/>
        <w:bottom w:val="none" w:sz="0" w:space="0" w:color="auto"/>
        <w:right w:val="none" w:sz="0" w:space="0" w:color="auto"/>
      </w:divBdr>
    </w:div>
    <w:div w:id="1443305701">
      <w:bodyDiv w:val="1"/>
      <w:marLeft w:val="0"/>
      <w:marRight w:val="0"/>
      <w:marTop w:val="0"/>
      <w:marBottom w:val="0"/>
      <w:divBdr>
        <w:top w:val="none" w:sz="0" w:space="0" w:color="auto"/>
        <w:left w:val="none" w:sz="0" w:space="0" w:color="auto"/>
        <w:bottom w:val="none" w:sz="0" w:space="0" w:color="auto"/>
        <w:right w:val="none" w:sz="0" w:space="0" w:color="auto"/>
      </w:divBdr>
    </w:div>
    <w:div w:id="1444690826">
      <w:bodyDiv w:val="1"/>
      <w:marLeft w:val="0"/>
      <w:marRight w:val="0"/>
      <w:marTop w:val="0"/>
      <w:marBottom w:val="0"/>
      <w:divBdr>
        <w:top w:val="none" w:sz="0" w:space="0" w:color="auto"/>
        <w:left w:val="none" w:sz="0" w:space="0" w:color="auto"/>
        <w:bottom w:val="none" w:sz="0" w:space="0" w:color="auto"/>
        <w:right w:val="none" w:sz="0" w:space="0" w:color="auto"/>
      </w:divBdr>
    </w:div>
    <w:div w:id="1445269768">
      <w:bodyDiv w:val="1"/>
      <w:marLeft w:val="0"/>
      <w:marRight w:val="0"/>
      <w:marTop w:val="0"/>
      <w:marBottom w:val="0"/>
      <w:divBdr>
        <w:top w:val="none" w:sz="0" w:space="0" w:color="auto"/>
        <w:left w:val="none" w:sz="0" w:space="0" w:color="auto"/>
        <w:bottom w:val="none" w:sz="0" w:space="0" w:color="auto"/>
        <w:right w:val="none" w:sz="0" w:space="0" w:color="auto"/>
      </w:divBdr>
    </w:div>
    <w:div w:id="1446190220">
      <w:bodyDiv w:val="1"/>
      <w:marLeft w:val="0"/>
      <w:marRight w:val="0"/>
      <w:marTop w:val="0"/>
      <w:marBottom w:val="0"/>
      <w:divBdr>
        <w:top w:val="none" w:sz="0" w:space="0" w:color="auto"/>
        <w:left w:val="none" w:sz="0" w:space="0" w:color="auto"/>
        <w:bottom w:val="none" w:sz="0" w:space="0" w:color="auto"/>
        <w:right w:val="none" w:sz="0" w:space="0" w:color="auto"/>
      </w:divBdr>
    </w:div>
    <w:div w:id="1446920969">
      <w:bodyDiv w:val="1"/>
      <w:marLeft w:val="0"/>
      <w:marRight w:val="0"/>
      <w:marTop w:val="0"/>
      <w:marBottom w:val="0"/>
      <w:divBdr>
        <w:top w:val="none" w:sz="0" w:space="0" w:color="auto"/>
        <w:left w:val="none" w:sz="0" w:space="0" w:color="auto"/>
        <w:bottom w:val="none" w:sz="0" w:space="0" w:color="auto"/>
        <w:right w:val="none" w:sz="0" w:space="0" w:color="auto"/>
      </w:divBdr>
    </w:div>
    <w:div w:id="1447239345">
      <w:bodyDiv w:val="1"/>
      <w:marLeft w:val="0"/>
      <w:marRight w:val="0"/>
      <w:marTop w:val="0"/>
      <w:marBottom w:val="0"/>
      <w:divBdr>
        <w:top w:val="none" w:sz="0" w:space="0" w:color="auto"/>
        <w:left w:val="none" w:sz="0" w:space="0" w:color="auto"/>
        <w:bottom w:val="none" w:sz="0" w:space="0" w:color="auto"/>
        <w:right w:val="none" w:sz="0" w:space="0" w:color="auto"/>
      </w:divBdr>
    </w:div>
    <w:div w:id="1447432652">
      <w:bodyDiv w:val="1"/>
      <w:marLeft w:val="0"/>
      <w:marRight w:val="0"/>
      <w:marTop w:val="0"/>
      <w:marBottom w:val="0"/>
      <w:divBdr>
        <w:top w:val="none" w:sz="0" w:space="0" w:color="auto"/>
        <w:left w:val="none" w:sz="0" w:space="0" w:color="auto"/>
        <w:bottom w:val="none" w:sz="0" w:space="0" w:color="auto"/>
        <w:right w:val="none" w:sz="0" w:space="0" w:color="auto"/>
      </w:divBdr>
    </w:div>
    <w:div w:id="1448503269">
      <w:bodyDiv w:val="1"/>
      <w:marLeft w:val="0"/>
      <w:marRight w:val="0"/>
      <w:marTop w:val="0"/>
      <w:marBottom w:val="0"/>
      <w:divBdr>
        <w:top w:val="none" w:sz="0" w:space="0" w:color="auto"/>
        <w:left w:val="none" w:sz="0" w:space="0" w:color="auto"/>
        <w:bottom w:val="none" w:sz="0" w:space="0" w:color="auto"/>
        <w:right w:val="none" w:sz="0" w:space="0" w:color="auto"/>
      </w:divBdr>
    </w:div>
    <w:div w:id="1448508016">
      <w:bodyDiv w:val="1"/>
      <w:marLeft w:val="0"/>
      <w:marRight w:val="0"/>
      <w:marTop w:val="0"/>
      <w:marBottom w:val="0"/>
      <w:divBdr>
        <w:top w:val="none" w:sz="0" w:space="0" w:color="auto"/>
        <w:left w:val="none" w:sz="0" w:space="0" w:color="auto"/>
        <w:bottom w:val="none" w:sz="0" w:space="0" w:color="auto"/>
        <w:right w:val="none" w:sz="0" w:space="0" w:color="auto"/>
      </w:divBdr>
    </w:div>
    <w:div w:id="1449591087">
      <w:bodyDiv w:val="1"/>
      <w:marLeft w:val="0"/>
      <w:marRight w:val="0"/>
      <w:marTop w:val="0"/>
      <w:marBottom w:val="0"/>
      <w:divBdr>
        <w:top w:val="none" w:sz="0" w:space="0" w:color="auto"/>
        <w:left w:val="none" w:sz="0" w:space="0" w:color="auto"/>
        <w:bottom w:val="none" w:sz="0" w:space="0" w:color="auto"/>
        <w:right w:val="none" w:sz="0" w:space="0" w:color="auto"/>
      </w:divBdr>
    </w:div>
    <w:div w:id="1449932994">
      <w:bodyDiv w:val="1"/>
      <w:marLeft w:val="0"/>
      <w:marRight w:val="0"/>
      <w:marTop w:val="0"/>
      <w:marBottom w:val="0"/>
      <w:divBdr>
        <w:top w:val="none" w:sz="0" w:space="0" w:color="auto"/>
        <w:left w:val="none" w:sz="0" w:space="0" w:color="auto"/>
        <w:bottom w:val="none" w:sz="0" w:space="0" w:color="auto"/>
        <w:right w:val="none" w:sz="0" w:space="0" w:color="auto"/>
      </w:divBdr>
    </w:div>
    <w:div w:id="1450974658">
      <w:bodyDiv w:val="1"/>
      <w:marLeft w:val="0"/>
      <w:marRight w:val="0"/>
      <w:marTop w:val="0"/>
      <w:marBottom w:val="0"/>
      <w:divBdr>
        <w:top w:val="none" w:sz="0" w:space="0" w:color="auto"/>
        <w:left w:val="none" w:sz="0" w:space="0" w:color="auto"/>
        <w:bottom w:val="none" w:sz="0" w:space="0" w:color="auto"/>
        <w:right w:val="none" w:sz="0" w:space="0" w:color="auto"/>
      </w:divBdr>
    </w:div>
    <w:div w:id="1451241893">
      <w:bodyDiv w:val="1"/>
      <w:marLeft w:val="0"/>
      <w:marRight w:val="0"/>
      <w:marTop w:val="0"/>
      <w:marBottom w:val="0"/>
      <w:divBdr>
        <w:top w:val="none" w:sz="0" w:space="0" w:color="auto"/>
        <w:left w:val="none" w:sz="0" w:space="0" w:color="auto"/>
        <w:bottom w:val="none" w:sz="0" w:space="0" w:color="auto"/>
        <w:right w:val="none" w:sz="0" w:space="0" w:color="auto"/>
      </w:divBdr>
    </w:div>
    <w:div w:id="1451392455">
      <w:bodyDiv w:val="1"/>
      <w:marLeft w:val="0"/>
      <w:marRight w:val="0"/>
      <w:marTop w:val="0"/>
      <w:marBottom w:val="0"/>
      <w:divBdr>
        <w:top w:val="none" w:sz="0" w:space="0" w:color="auto"/>
        <w:left w:val="none" w:sz="0" w:space="0" w:color="auto"/>
        <w:bottom w:val="none" w:sz="0" w:space="0" w:color="auto"/>
        <w:right w:val="none" w:sz="0" w:space="0" w:color="auto"/>
      </w:divBdr>
    </w:div>
    <w:div w:id="1451582510">
      <w:bodyDiv w:val="1"/>
      <w:marLeft w:val="0"/>
      <w:marRight w:val="0"/>
      <w:marTop w:val="0"/>
      <w:marBottom w:val="0"/>
      <w:divBdr>
        <w:top w:val="none" w:sz="0" w:space="0" w:color="auto"/>
        <w:left w:val="none" w:sz="0" w:space="0" w:color="auto"/>
        <w:bottom w:val="none" w:sz="0" w:space="0" w:color="auto"/>
        <w:right w:val="none" w:sz="0" w:space="0" w:color="auto"/>
      </w:divBdr>
    </w:div>
    <w:div w:id="1451700313">
      <w:bodyDiv w:val="1"/>
      <w:marLeft w:val="0"/>
      <w:marRight w:val="0"/>
      <w:marTop w:val="0"/>
      <w:marBottom w:val="0"/>
      <w:divBdr>
        <w:top w:val="none" w:sz="0" w:space="0" w:color="auto"/>
        <w:left w:val="none" w:sz="0" w:space="0" w:color="auto"/>
        <w:bottom w:val="none" w:sz="0" w:space="0" w:color="auto"/>
        <w:right w:val="none" w:sz="0" w:space="0" w:color="auto"/>
      </w:divBdr>
    </w:div>
    <w:div w:id="1452438079">
      <w:bodyDiv w:val="1"/>
      <w:marLeft w:val="0"/>
      <w:marRight w:val="0"/>
      <w:marTop w:val="0"/>
      <w:marBottom w:val="0"/>
      <w:divBdr>
        <w:top w:val="none" w:sz="0" w:space="0" w:color="auto"/>
        <w:left w:val="none" w:sz="0" w:space="0" w:color="auto"/>
        <w:bottom w:val="none" w:sz="0" w:space="0" w:color="auto"/>
        <w:right w:val="none" w:sz="0" w:space="0" w:color="auto"/>
      </w:divBdr>
    </w:div>
    <w:div w:id="1452552202">
      <w:bodyDiv w:val="1"/>
      <w:marLeft w:val="0"/>
      <w:marRight w:val="0"/>
      <w:marTop w:val="0"/>
      <w:marBottom w:val="0"/>
      <w:divBdr>
        <w:top w:val="none" w:sz="0" w:space="0" w:color="auto"/>
        <w:left w:val="none" w:sz="0" w:space="0" w:color="auto"/>
        <w:bottom w:val="none" w:sz="0" w:space="0" w:color="auto"/>
        <w:right w:val="none" w:sz="0" w:space="0" w:color="auto"/>
      </w:divBdr>
    </w:div>
    <w:div w:id="1452553976">
      <w:bodyDiv w:val="1"/>
      <w:marLeft w:val="0"/>
      <w:marRight w:val="0"/>
      <w:marTop w:val="0"/>
      <w:marBottom w:val="0"/>
      <w:divBdr>
        <w:top w:val="none" w:sz="0" w:space="0" w:color="auto"/>
        <w:left w:val="none" w:sz="0" w:space="0" w:color="auto"/>
        <w:bottom w:val="none" w:sz="0" w:space="0" w:color="auto"/>
        <w:right w:val="none" w:sz="0" w:space="0" w:color="auto"/>
      </w:divBdr>
    </w:div>
    <w:div w:id="1454521497">
      <w:bodyDiv w:val="1"/>
      <w:marLeft w:val="0"/>
      <w:marRight w:val="0"/>
      <w:marTop w:val="0"/>
      <w:marBottom w:val="0"/>
      <w:divBdr>
        <w:top w:val="none" w:sz="0" w:space="0" w:color="auto"/>
        <w:left w:val="none" w:sz="0" w:space="0" w:color="auto"/>
        <w:bottom w:val="none" w:sz="0" w:space="0" w:color="auto"/>
        <w:right w:val="none" w:sz="0" w:space="0" w:color="auto"/>
      </w:divBdr>
    </w:div>
    <w:div w:id="1454593613">
      <w:bodyDiv w:val="1"/>
      <w:marLeft w:val="0"/>
      <w:marRight w:val="0"/>
      <w:marTop w:val="0"/>
      <w:marBottom w:val="0"/>
      <w:divBdr>
        <w:top w:val="none" w:sz="0" w:space="0" w:color="auto"/>
        <w:left w:val="none" w:sz="0" w:space="0" w:color="auto"/>
        <w:bottom w:val="none" w:sz="0" w:space="0" w:color="auto"/>
        <w:right w:val="none" w:sz="0" w:space="0" w:color="auto"/>
      </w:divBdr>
    </w:div>
    <w:div w:id="1455245765">
      <w:bodyDiv w:val="1"/>
      <w:marLeft w:val="0"/>
      <w:marRight w:val="0"/>
      <w:marTop w:val="0"/>
      <w:marBottom w:val="0"/>
      <w:divBdr>
        <w:top w:val="none" w:sz="0" w:space="0" w:color="auto"/>
        <w:left w:val="none" w:sz="0" w:space="0" w:color="auto"/>
        <w:bottom w:val="none" w:sz="0" w:space="0" w:color="auto"/>
        <w:right w:val="none" w:sz="0" w:space="0" w:color="auto"/>
      </w:divBdr>
    </w:div>
    <w:div w:id="1455558970">
      <w:bodyDiv w:val="1"/>
      <w:marLeft w:val="0"/>
      <w:marRight w:val="0"/>
      <w:marTop w:val="0"/>
      <w:marBottom w:val="0"/>
      <w:divBdr>
        <w:top w:val="none" w:sz="0" w:space="0" w:color="auto"/>
        <w:left w:val="none" w:sz="0" w:space="0" w:color="auto"/>
        <w:bottom w:val="none" w:sz="0" w:space="0" w:color="auto"/>
        <w:right w:val="none" w:sz="0" w:space="0" w:color="auto"/>
      </w:divBdr>
    </w:div>
    <w:div w:id="1456215643">
      <w:bodyDiv w:val="1"/>
      <w:marLeft w:val="0"/>
      <w:marRight w:val="0"/>
      <w:marTop w:val="0"/>
      <w:marBottom w:val="0"/>
      <w:divBdr>
        <w:top w:val="none" w:sz="0" w:space="0" w:color="auto"/>
        <w:left w:val="none" w:sz="0" w:space="0" w:color="auto"/>
        <w:bottom w:val="none" w:sz="0" w:space="0" w:color="auto"/>
        <w:right w:val="none" w:sz="0" w:space="0" w:color="auto"/>
      </w:divBdr>
    </w:div>
    <w:div w:id="1456482337">
      <w:bodyDiv w:val="1"/>
      <w:marLeft w:val="0"/>
      <w:marRight w:val="0"/>
      <w:marTop w:val="0"/>
      <w:marBottom w:val="0"/>
      <w:divBdr>
        <w:top w:val="none" w:sz="0" w:space="0" w:color="auto"/>
        <w:left w:val="none" w:sz="0" w:space="0" w:color="auto"/>
        <w:bottom w:val="none" w:sz="0" w:space="0" w:color="auto"/>
        <w:right w:val="none" w:sz="0" w:space="0" w:color="auto"/>
      </w:divBdr>
    </w:div>
    <w:div w:id="1457094373">
      <w:bodyDiv w:val="1"/>
      <w:marLeft w:val="0"/>
      <w:marRight w:val="0"/>
      <w:marTop w:val="0"/>
      <w:marBottom w:val="0"/>
      <w:divBdr>
        <w:top w:val="none" w:sz="0" w:space="0" w:color="auto"/>
        <w:left w:val="none" w:sz="0" w:space="0" w:color="auto"/>
        <w:bottom w:val="none" w:sz="0" w:space="0" w:color="auto"/>
        <w:right w:val="none" w:sz="0" w:space="0" w:color="auto"/>
      </w:divBdr>
    </w:div>
    <w:div w:id="1458794114">
      <w:bodyDiv w:val="1"/>
      <w:marLeft w:val="0"/>
      <w:marRight w:val="0"/>
      <w:marTop w:val="0"/>
      <w:marBottom w:val="0"/>
      <w:divBdr>
        <w:top w:val="none" w:sz="0" w:space="0" w:color="auto"/>
        <w:left w:val="none" w:sz="0" w:space="0" w:color="auto"/>
        <w:bottom w:val="none" w:sz="0" w:space="0" w:color="auto"/>
        <w:right w:val="none" w:sz="0" w:space="0" w:color="auto"/>
      </w:divBdr>
    </w:div>
    <w:div w:id="1460150071">
      <w:bodyDiv w:val="1"/>
      <w:marLeft w:val="0"/>
      <w:marRight w:val="0"/>
      <w:marTop w:val="0"/>
      <w:marBottom w:val="0"/>
      <w:divBdr>
        <w:top w:val="none" w:sz="0" w:space="0" w:color="auto"/>
        <w:left w:val="none" w:sz="0" w:space="0" w:color="auto"/>
        <w:bottom w:val="none" w:sz="0" w:space="0" w:color="auto"/>
        <w:right w:val="none" w:sz="0" w:space="0" w:color="auto"/>
      </w:divBdr>
    </w:div>
    <w:div w:id="1460413851">
      <w:bodyDiv w:val="1"/>
      <w:marLeft w:val="0"/>
      <w:marRight w:val="0"/>
      <w:marTop w:val="0"/>
      <w:marBottom w:val="0"/>
      <w:divBdr>
        <w:top w:val="none" w:sz="0" w:space="0" w:color="auto"/>
        <w:left w:val="none" w:sz="0" w:space="0" w:color="auto"/>
        <w:bottom w:val="none" w:sz="0" w:space="0" w:color="auto"/>
        <w:right w:val="none" w:sz="0" w:space="0" w:color="auto"/>
      </w:divBdr>
    </w:div>
    <w:div w:id="1461222563">
      <w:bodyDiv w:val="1"/>
      <w:marLeft w:val="0"/>
      <w:marRight w:val="0"/>
      <w:marTop w:val="0"/>
      <w:marBottom w:val="0"/>
      <w:divBdr>
        <w:top w:val="none" w:sz="0" w:space="0" w:color="auto"/>
        <w:left w:val="none" w:sz="0" w:space="0" w:color="auto"/>
        <w:bottom w:val="none" w:sz="0" w:space="0" w:color="auto"/>
        <w:right w:val="none" w:sz="0" w:space="0" w:color="auto"/>
      </w:divBdr>
    </w:div>
    <w:div w:id="1461415734">
      <w:bodyDiv w:val="1"/>
      <w:marLeft w:val="0"/>
      <w:marRight w:val="0"/>
      <w:marTop w:val="0"/>
      <w:marBottom w:val="0"/>
      <w:divBdr>
        <w:top w:val="none" w:sz="0" w:space="0" w:color="auto"/>
        <w:left w:val="none" w:sz="0" w:space="0" w:color="auto"/>
        <w:bottom w:val="none" w:sz="0" w:space="0" w:color="auto"/>
        <w:right w:val="none" w:sz="0" w:space="0" w:color="auto"/>
      </w:divBdr>
    </w:div>
    <w:div w:id="1462380216">
      <w:bodyDiv w:val="1"/>
      <w:marLeft w:val="0"/>
      <w:marRight w:val="0"/>
      <w:marTop w:val="0"/>
      <w:marBottom w:val="0"/>
      <w:divBdr>
        <w:top w:val="none" w:sz="0" w:space="0" w:color="auto"/>
        <w:left w:val="none" w:sz="0" w:space="0" w:color="auto"/>
        <w:bottom w:val="none" w:sz="0" w:space="0" w:color="auto"/>
        <w:right w:val="none" w:sz="0" w:space="0" w:color="auto"/>
      </w:divBdr>
    </w:div>
    <w:div w:id="1462503962">
      <w:bodyDiv w:val="1"/>
      <w:marLeft w:val="0"/>
      <w:marRight w:val="0"/>
      <w:marTop w:val="0"/>
      <w:marBottom w:val="0"/>
      <w:divBdr>
        <w:top w:val="none" w:sz="0" w:space="0" w:color="auto"/>
        <w:left w:val="none" w:sz="0" w:space="0" w:color="auto"/>
        <w:bottom w:val="none" w:sz="0" w:space="0" w:color="auto"/>
        <w:right w:val="none" w:sz="0" w:space="0" w:color="auto"/>
      </w:divBdr>
    </w:div>
    <w:div w:id="1462769558">
      <w:bodyDiv w:val="1"/>
      <w:marLeft w:val="0"/>
      <w:marRight w:val="0"/>
      <w:marTop w:val="0"/>
      <w:marBottom w:val="0"/>
      <w:divBdr>
        <w:top w:val="none" w:sz="0" w:space="0" w:color="auto"/>
        <w:left w:val="none" w:sz="0" w:space="0" w:color="auto"/>
        <w:bottom w:val="none" w:sz="0" w:space="0" w:color="auto"/>
        <w:right w:val="none" w:sz="0" w:space="0" w:color="auto"/>
      </w:divBdr>
    </w:div>
    <w:div w:id="1462918038">
      <w:bodyDiv w:val="1"/>
      <w:marLeft w:val="0"/>
      <w:marRight w:val="0"/>
      <w:marTop w:val="0"/>
      <w:marBottom w:val="0"/>
      <w:divBdr>
        <w:top w:val="none" w:sz="0" w:space="0" w:color="auto"/>
        <w:left w:val="none" w:sz="0" w:space="0" w:color="auto"/>
        <w:bottom w:val="none" w:sz="0" w:space="0" w:color="auto"/>
        <w:right w:val="none" w:sz="0" w:space="0" w:color="auto"/>
      </w:divBdr>
    </w:div>
    <w:div w:id="1463034670">
      <w:bodyDiv w:val="1"/>
      <w:marLeft w:val="0"/>
      <w:marRight w:val="0"/>
      <w:marTop w:val="0"/>
      <w:marBottom w:val="0"/>
      <w:divBdr>
        <w:top w:val="none" w:sz="0" w:space="0" w:color="auto"/>
        <w:left w:val="none" w:sz="0" w:space="0" w:color="auto"/>
        <w:bottom w:val="none" w:sz="0" w:space="0" w:color="auto"/>
        <w:right w:val="none" w:sz="0" w:space="0" w:color="auto"/>
      </w:divBdr>
    </w:div>
    <w:div w:id="1463109721">
      <w:bodyDiv w:val="1"/>
      <w:marLeft w:val="0"/>
      <w:marRight w:val="0"/>
      <w:marTop w:val="0"/>
      <w:marBottom w:val="0"/>
      <w:divBdr>
        <w:top w:val="none" w:sz="0" w:space="0" w:color="auto"/>
        <w:left w:val="none" w:sz="0" w:space="0" w:color="auto"/>
        <w:bottom w:val="none" w:sz="0" w:space="0" w:color="auto"/>
        <w:right w:val="none" w:sz="0" w:space="0" w:color="auto"/>
      </w:divBdr>
    </w:div>
    <w:div w:id="1463694715">
      <w:bodyDiv w:val="1"/>
      <w:marLeft w:val="0"/>
      <w:marRight w:val="0"/>
      <w:marTop w:val="0"/>
      <w:marBottom w:val="0"/>
      <w:divBdr>
        <w:top w:val="none" w:sz="0" w:space="0" w:color="auto"/>
        <w:left w:val="none" w:sz="0" w:space="0" w:color="auto"/>
        <w:bottom w:val="none" w:sz="0" w:space="0" w:color="auto"/>
        <w:right w:val="none" w:sz="0" w:space="0" w:color="auto"/>
      </w:divBdr>
    </w:div>
    <w:div w:id="1464230211">
      <w:bodyDiv w:val="1"/>
      <w:marLeft w:val="0"/>
      <w:marRight w:val="0"/>
      <w:marTop w:val="0"/>
      <w:marBottom w:val="0"/>
      <w:divBdr>
        <w:top w:val="none" w:sz="0" w:space="0" w:color="auto"/>
        <w:left w:val="none" w:sz="0" w:space="0" w:color="auto"/>
        <w:bottom w:val="none" w:sz="0" w:space="0" w:color="auto"/>
        <w:right w:val="none" w:sz="0" w:space="0" w:color="auto"/>
      </w:divBdr>
    </w:div>
    <w:div w:id="1466895918">
      <w:bodyDiv w:val="1"/>
      <w:marLeft w:val="0"/>
      <w:marRight w:val="0"/>
      <w:marTop w:val="0"/>
      <w:marBottom w:val="0"/>
      <w:divBdr>
        <w:top w:val="none" w:sz="0" w:space="0" w:color="auto"/>
        <w:left w:val="none" w:sz="0" w:space="0" w:color="auto"/>
        <w:bottom w:val="none" w:sz="0" w:space="0" w:color="auto"/>
        <w:right w:val="none" w:sz="0" w:space="0" w:color="auto"/>
      </w:divBdr>
    </w:div>
    <w:div w:id="1467433374">
      <w:bodyDiv w:val="1"/>
      <w:marLeft w:val="0"/>
      <w:marRight w:val="0"/>
      <w:marTop w:val="0"/>
      <w:marBottom w:val="0"/>
      <w:divBdr>
        <w:top w:val="none" w:sz="0" w:space="0" w:color="auto"/>
        <w:left w:val="none" w:sz="0" w:space="0" w:color="auto"/>
        <w:bottom w:val="none" w:sz="0" w:space="0" w:color="auto"/>
        <w:right w:val="none" w:sz="0" w:space="0" w:color="auto"/>
      </w:divBdr>
    </w:div>
    <w:div w:id="1469083978">
      <w:bodyDiv w:val="1"/>
      <w:marLeft w:val="0"/>
      <w:marRight w:val="0"/>
      <w:marTop w:val="0"/>
      <w:marBottom w:val="0"/>
      <w:divBdr>
        <w:top w:val="none" w:sz="0" w:space="0" w:color="auto"/>
        <w:left w:val="none" w:sz="0" w:space="0" w:color="auto"/>
        <w:bottom w:val="none" w:sz="0" w:space="0" w:color="auto"/>
        <w:right w:val="none" w:sz="0" w:space="0" w:color="auto"/>
      </w:divBdr>
    </w:div>
    <w:div w:id="1469400443">
      <w:bodyDiv w:val="1"/>
      <w:marLeft w:val="0"/>
      <w:marRight w:val="0"/>
      <w:marTop w:val="0"/>
      <w:marBottom w:val="0"/>
      <w:divBdr>
        <w:top w:val="none" w:sz="0" w:space="0" w:color="auto"/>
        <w:left w:val="none" w:sz="0" w:space="0" w:color="auto"/>
        <w:bottom w:val="none" w:sz="0" w:space="0" w:color="auto"/>
        <w:right w:val="none" w:sz="0" w:space="0" w:color="auto"/>
      </w:divBdr>
    </w:div>
    <w:div w:id="1469930267">
      <w:bodyDiv w:val="1"/>
      <w:marLeft w:val="0"/>
      <w:marRight w:val="0"/>
      <w:marTop w:val="0"/>
      <w:marBottom w:val="0"/>
      <w:divBdr>
        <w:top w:val="none" w:sz="0" w:space="0" w:color="auto"/>
        <w:left w:val="none" w:sz="0" w:space="0" w:color="auto"/>
        <w:bottom w:val="none" w:sz="0" w:space="0" w:color="auto"/>
        <w:right w:val="none" w:sz="0" w:space="0" w:color="auto"/>
      </w:divBdr>
    </w:div>
    <w:div w:id="1470435418">
      <w:bodyDiv w:val="1"/>
      <w:marLeft w:val="0"/>
      <w:marRight w:val="0"/>
      <w:marTop w:val="0"/>
      <w:marBottom w:val="0"/>
      <w:divBdr>
        <w:top w:val="none" w:sz="0" w:space="0" w:color="auto"/>
        <w:left w:val="none" w:sz="0" w:space="0" w:color="auto"/>
        <w:bottom w:val="none" w:sz="0" w:space="0" w:color="auto"/>
        <w:right w:val="none" w:sz="0" w:space="0" w:color="auto"/>
      </w:divBdr>
    </w:div>
    <w:div w:id="1471941718">
      <w:bodyDiv w:val="1"/>
      <w:marLeft w:val="0"/>
      <w:marRight w:val="0"/>
      <w:marTop w:val="0"/>
      <w:marBottom w:val="0"/>
      <w:divBdr>
        <w:top w:val="none" w:sz="0" w:space="0" w:color="auto"/>
        <w:left w:val="none" w:sz="0" w:space="0" w:color="auto"/>
        <w:bottom w:val="none" w:sz="0" w:space="0" w:color="auto"/>
        <w:right w:val="none" w:sz="0" w:space="0" w:color="auto"/>
      </w:divBdr>
    </w:div>
    <w:div w:id="1472094968">
      <w:bodyDiv w:val="1"/>
      <w:marLeft w:val="0"/>
      <w:marRight w:val="0"/>
      <w:marTop w:val="0"/>
      <w:marBottom w:val="0"/>
      <w:divBdr>
        <w:top w:val="none" w:sz="0" w:space="0" w:color="auto"/>
        <w:left w:val="none" w:sz="0" w:space="0" w:color="auto"/>
        <w:bottom w:val="none" w:sz="0" w:space="0" w:color="auto"/>
        <w:right w:val="none" w:sz="0" w:space="0" w:color="auto"/>
      </w:divBdr>
    </w:div>
    <w:div w:id="1472942433">
      <w:bodyDiv w:val="1"/>
      <w:marLeft w:val="0"/>
      <w:marRight w:val="0"/>
      <w:marTop w:val="0"/>
      <w:marBottom w:val="0"/>
      <w:divBdr>
        <w:top w:val="none" w:sz="0" w:space="0" w:color="auto"/>
        <w:left w:val="none" w:sz="0" w:space="0" w:color="auto"/>
        <w:bottom w:val="none" w:sz="0" w:space="0" w:color="auto"/>
        <w:right w:val="none" w:sz="0" w:space="0" w:color="auto"/>
      </w:divBdr>
    </w:div>
    <w:div w:id="1473988269">
      <w:bodyDiv w:val="1"/>
      <w:marLeft w:val="0"/>
      <w:marRight w:val="0"/>
      <w:marTop w:val="0"/>
      <w:marBottom w:val="0"/>
      <w:divBdr>
        <w:top w:val="none" w:sz="0" w:space="0" w:color="auto"/>
        <w:left w:val="none" w:sz="0" w:space="0" w:color="auto"/>
        <w:bottom w:val="none" w:sz="0" w:space="0" w:color="auto"/>
        <w:right w:val="none" w:sz="0" w:space="0" w:color="auto"/>
      </w:divBdr>
    </w:div>
    <w:div w:id="1474560130">
      <w:bodyDiv w:val="1"/>
      <w:marLeft w:val="0"/>
      <w:marRight w:val="0"/>
      <w:marTop w:val="0"/>
      <w:marBottom w:val="0"/>
      <w:divBdr>
        <w:top w:val="none" w:sz="0" w:space="0" w:color="auto"/>
        <w:left w:val="none" w:sz="0" w:space="0" w:color="auto"/>
        <w:bottom w:val="none" w:sz="0" w:space="0" w:color="auto"/>
        <w:right w:val="none" w:sz="0" w:space="0" w:color="auto"/>
      </w:divBdr>
    </w:div>
    <w:div w:id="1475023711">
      <w:bodyDiv w:val="1"/>
      <w:marLeft w:val="0"/>
      <w:marRight w:val="0"/>
      <w:marTop w:val="0"/>
      <w:marBottom w:val="0"/>
      <w:divBdr>
        <w:top w:val="none" w:sz="0" w:space="0" w:color="auto"/>
        <w:left w:val="none" w:sz="0" w:space="0" w:color="auto"/>
        <w:bottom w:val="none" w:sz="0" w:space="0" w:color="auto"/>
        <w:right w:val="none" w:sz="0" w:space="0" w:color="auto"/>
      </w:divBdr>
    </w:div>
    <w:div w:id="1475174419">
      <w:bodyDiv w:val="1"/>
      <w:marLeft w:val="0"/>
      <w:marRight w:val="0"/>
      <w:marTop w:val="0"/>
      <w:marBottom w:val="0"/>
      <w:divBdr>
        <w:top w:val="none" w:sz="0" w:space="0" w:color="auto"/>
        <w:left w:val="none" w:sz="0" w:space="0" w:color="auto"/>
        <w:bottom w:val="none" w:sz="0" w:space="0" w:color="auto"/>
        <w:right w:val="none" w:sz="0" w:space="0" w:color="auto"/>
      </w:divBdr>
    </w:div>
    <w:div w:id="1475486840">
      <w:bodyDiv w:val="1"/>
      <w:marLeft w:val="0"/>
      <w:marRight w:val="0"/>
      <w:marTop w:val="0"/>
      <w:marBottom w:val="0"/>
      <w:divBdr>
        <w:top w:val="none" w:sz="0" w:space="0" w:color="auto"/>
        <w:left w:val="none" w:sz="0" w:space="0" w:color="auto"/>
        <w:bottom w:val="none" w:sz="0" w:space="0" w:color="auto"/>
        <w:right w:val="none" w:sz="0" w:space="0" w:color="auto"/>
      </w:divBdr>
    </w:div>
    <w:div w:id="1476141426">
      <w:bodyDiv w:val="1"/>
      <w:marLeft w:val="0"/>
      <w:marRight w:val="0"/>
      <w:marTop w:val="0"/>
      <w:marBottom w:val="0"/>
      <w:divBdr>
        <w:top w:val="none" w:sz="0" w:space="0" w:color="auto"/>
        <w:left w:val="none" w:sz="0" w:space="0" w:color="auto"/>
        <w:bottom w:val="none" w:sz="0" w:space="0" w:color="auto"/>
        <w:right w:val="none" w:sz="0" w:space="0" w:color="auto"/>
      </w:divBdr>
    </w:div>
    <w:div w:id="1477451719">
      <w:bodyDiv w:val="1"/>
      <w:marLeft w:val="0"/>
      <w:marRight w:val="0"/>
      <w:marTop w:val="0"/>
      <w:marBottom w:val="0"/>
      <w:divBdr>
        <w:top w:val="none" w:sz="0" w:space="0" w:color="auto"/>
        <w:left w:val="none" w:sz="0" w:space="0" w:color="auto"/>
        <w:bottom w:val="none" w:sz="0" w:space="0" w:color="auto"/>
        <w:right w:val="none" w:sz="0" w:space="0" w:color="auto"/>
      </w:divBdr>
    </w:div>
    <w:div w:id="1478260532">
      <w:bodyDiv w:val="1"/>
      <w:marLeft w:val="0"/>
      <w:marRight w:val="0"/>
      <w:marTop w:val="0"/>
      <w:marBottom w:val="0"/>
      <w:divBdr>
        <w:top w:val="none" w:sz="0" w:space="0" w:color="auto"/>
        <w:left w:val="none" w:sz="0" w:space="0" w:color="auto"/>
        <w:bottom w:val="none" w:sz="0" w:space="0" w:color="auto"/>
        <w:right w:val="none" w:sz="0" w:space="0" w:color="auto"/>
      </w:divBdr>
    </w:div>
    <w:div w:id="1480222823">
      <w:bodyDiv w:val="1"/>
      <w:marLeft w:val="0"/>
      <w:marRight w:val="0"/>
      <w:marTop w:val="0"/>
      <w:marBottom w:val="0"/>
      <w:divBdr>
        <w:top w:val="none" w:sz="0" w:space="0" w:color="auto"/>
        <w:left w:val="none" w:sz="0" w:space="0" w:color="auto"/>
        <w:bottom w:val="none" w:sz="0" w:space="0" w:color="auto"/>
        <w:right w:val="none" w:sz="0" w:space="0" w:color="auto"/>
      </w:divBdr>
    </w:div>
    <w:div w:id="1480608350">
      <w:bodyDiv w:val="1"/>
      <w:marLeft w:val="0"/>
      <w:marRight w:val="0"/>
      <w:marTop w:val="0"/>
      <w:marBottom w:val="0"/>
      <w:divBdr>
        <w:top w:val="none" w:sz="0" w:space="0" w:color="auto"/>
        <w:left w:val="none" w:sz="0" w:space="0" w:color="auto"/>
        <w:bottom w:val="none" w:sz="0" w:space="0" w:color="auto"/>
        <w:right w:val="none" w:sz="0" w:space="0" w:color="auto"/>
      </w:divBdr>
    </w:div>
    <w:div w:id="1482232809">
      <w:bodyDiv w:val="1"/>
      <w:marLeft w:val="0"/>
      <w:marRight w:val="0"/>
      <w:marTop w:val="0"/>
      <w:marBottom w:val="0"/>
      <w:divBdr>
        <w:top w:val="none" w:sz="0" w:space="0" w:color="auto"/>
        <w:left w:val="none" w:sz="0" w:space="0" w:color="auto"/>
        <w:bottom w:val="none" w:sz="0" w:space="0" w:color="auto"/>
        <w:right w:val="none" w:sz="0" w:space="0" w:color="auto"/>
      </w:divBdr>
    </w:div>
    <w:div w:id="1482651936">
      <w:bodyDiv w:val="1"/>
      <w:marLeft w:val="0"/>
      <w:marRight w:val="0"/>
      <w:marTop w:val="0"/>
      <w:marBottom w:val="0"/>
      <w:divBdr>
        <w:top w:val="none" w:sz="0" w:space="0" w:color="auto"/>
        <w:left w:val="none" w:sz="0" w:space="0" w:color="auto"/>
        <w:bottom w:val="none" w:sz="0" w:space="0" w:color="auto"/>
        <w:right w:val="none" w:sz="0" w:space="0" w:color="auto"/>
      </w:divBdr>
    </w:div>
    <w:div w:id="1482842400">
      <w:bodyDiv w:val="1"/>
      <w:marLeft w:val="0"/>
      <w:marRight w:val="0"/>
      <w:marTop w:val="0"/>
      <w:marBottom w:val="0"/>
      <w:divBdr>
        <w:top w:val="none" w:sz="0" w:space="0" w:color="auto"/>
        <w:left w:val="none" w:sz="0" w:space="0" w:color="auto"/>
        <w:bottom w:val="none" w:sz="0" w:space="0" w:color="auto"/>
        <w:right w:val="none" w:sz="0" w:space="0" w:color="auto"/>
      </w:divBdr>
    </w:div>
    <w:div w:id="1483815978">
      <w:bodyDiv w:val="1"/>
      <w:marLeft w:val="0"/>
      <w:marRight w:val="0"/>
      <w:marTop w:val="0"/>
      <w:marBottom w:val="0"/>
      <w:divBdr>
        <w:top w:val="none" w:sz="0" w:space="0" w:color="auto"/>
        <w:left w:val="none" w:sz="0" w:space="0" w:color="auto"/>
        <w:bottom w:val="none" w:sz="0" w:space="0" w:color="auto"/>
        <w:right w:val="none" w:sz="0" w:space="0" w:color="auto"/>
      </w:divBdr>
    </w:div>
    <w:div w:id="1483933834">
      <w:bodyDiv w:val="1"/>
      <w:marLeft w:val="0"/>
      <w:marRight w:val="0"/>
      <w:marTop w:val="0"/>
      <w:marBottom w:val="0"/>
      <w:divBdr>
        <w:top w:val="none" w:sz="0" w:space="0" w:color="auto"/>
        <w:left w:val="none" w:sz="0" w:space="0" w:color="auto"/>
        <w:bottom w:val="none" w:sz="0" w:space="0" w:color="auto"/>
        <w:right w:val="none" w:sz="0" w:space="0" w:color="auto"/>
      </w:divBdr>
    </w:div>
    <w:div w:id="1484545762">
      <w:bodyDiv w:val="1"/>
      <w:marLeft w:val="0"/>
      <w:marRight w:val="0"/>
      <w:marTop w:val="0"/>
      <w:marBottom w:val="0"/>
      <w:divBdr>
        <w:top w:val="none" w:sz="0" w:space="0" w:color="auto"/>
        <w:left w:val="none" w:sz="0" w:space="0" w:color="auto"/>
        <w:bottom w:val="none" w:sz="0" w:space="0" w:color="auto"/>
        <w:right w:val="none" w:sz="0" w:space="0" w:color="auto"/>
      </w:divBdr>
    </w:div>
    <w:div w:id="1485010250">
      <w:bodyDiv w:val="1"/>
      <w:marLeft w:val="0"/>
      <w:marRight w:val="0"/>
      <w:marTop w:val="0"/>
      <w:marBottom w:val="0"/>
      <w:divBdr>
        <w:top w:val="none" w:sz="0" w:space="0" w:color="auto"/>
        <w:left w:val="none" w:sz="0" w:space="0" w:color="auto"/>
        <w:bottom w:val="none" w:sz="0" w:space="0" w:color="auto"/>
        <w:right w:val="none" w:sz="0" w:space="0" w:color="auto"/>
      </w:divBdr>
    </w:div>
    <w:div w:id="1485463905">
      <w:bodyDiv w:val="1"/>
      <w:marLeft w:val="0"/>
      <w:marRight w:val="0"/>
      <w:marTop w:val="0"/>
      <w:marBottom w:val="0"/>
      <w:divBdr>
        <w:top w:val="none" w:sz="0" w:space="0" w:color="auto"/>
        <w:left w:val="none" w:sz="0" w:space="0" w:color="auto"/>
        <w:bottom w:val="none" w:sz="0" w:space="0" w:color="auto"/>
        <w:right w:val="none" w:sz="0" w:space="0" w:color="auto"/>
      </w:divBdr>
    </w:div>
    <w:div w:id="1487016465">
      <w:bodyDiv w:val="1"/>
      <w:marLeft w:val="0"/>
      <w:marRight w:val="0"/>
      <w:marTop w:val="0"/>
      <w:marBottom w:val="0"/>
      <w:divBdr>
        <w:top w:val="none" w:sz="0" w:space="0" w:color="auto"/>
        <w:left w:val="none" w:sz="0" w:space="0" w:color="auto"/>
        <w:bottom w:val="none" w:sz="0" w:space="0" w:color="auto"/>
        <w:right w:val="none" w:sz="0" w:space="0" w:color="auto"/>
      </w:divBdr>
    </w:div>
    <w:div w:id="1487429296">
      <w:bodyDiv w:val="1"/>
      <w:marLeft w:val="0"/>
      <w:marRight w:val="0"/>
      <w:marTop w:val="0"/>
      <w:marBottom w:val="0"/>
      <w:divBdr>
        <w:top w:val="none" w:sz="0" w:space="0" w:color="auto"/>
        <w:left w:val="none" w:sz="0" w:space="0" w:color="auto"/>
        <w:bottom w:val="none" w:sz="0" w:space="0" w:color="auto"/>
        <w:right w:val="none" w:sz="0" w:space="0" w:color="auto"/>
      </w:divBdr>
    </w:div>
    <w:div w:id="1489595720">
      <w:bodyDiv w:val="1"/>
      <w:marLeft w:val="0"/>
      <w:marRight w:val="0"/>
      <w:marTop w:val="0"/>
      <w:marBottom w:val="0"/>
      <w:divBdr>
        <w:top w:val="none" w:sz="0" w:space="0" w:color="auto"/>
        <w:left w:val="none" w:sz="0" w:space="0" w:color="auto"/>
        <w:bottom w:val="none" w:sz="0" w:space="0" w:color="auto"/>
        <w:right w:val="none" w:sz="0" w:space="0" w:color="auto"/>
      </w:divBdr>
    </w:div>
    <w:div w:id="1489713786">
      <w:bodyDiv w:val="1"/>
      <w:marLeft w:val="0"/>
      <w:marRight w:val="0"/>
      <w:marTop w:val="0"/>
      <w:marBottom w:val="0"/>
      <w:divBdr>
        <w:top w:val="none" w:sz="0" w:space="0" w:color="auto"/>
        <w:left w:val="none" w:sz="0" w:space="0" w:color="auto"/>
        <w:bottom w:val="none" w:sz="0" w:space="0" w:color="auto"/>
        <w:right w:val="none" w:sz="0" w:space="0" w:color="auto"/>
      </w:divBdr>
    </w:div>
    <w:div w:id="1491142042">
      <w:bodyDiv w:val="1"/>
      <w:marLeft w:val="0"/>
      <w:marRight w:val="0"/>
      <w:marTop w:val="0"/>
      <w:marBottom w:val="0"/>
      <w:divBdr>
        <w:top w:val="none" w:sz="0" w:space="0" w:color="auto"/>
        <w:left w:val="none" w:sz="0" w:space="0" w:color="auto"/>
        <w:bottom w:val="none" w:sz="0" w:space="0" w:color="auto"/>
        <w:right w:val="none" w:sz="0" w:space="0" w:color="auto"/>
      </w:divBdr>
    </w:div>
    <w:div w:id="1492061994">
      <w:bodyDiv w:val="1"/>
      <w:marLeft w:val="0"/>
      <w:marRight w:val="0"/>
      <w:marTop w:val="0"/>
      <w:marBottom w:val="0"/>
      <w:divBdr>
        <w:top w:val="none" w:sz="0" w:space="0" w:color="auto"/>
        <w:left w:val="none" w:sz="0" w:space="0" w:color="auto"/>
        <w:bottom w:val="none" w:sz="0" w:space="0" w:color="auto"/>
        <w:right w:val="none" w:sz="0" w:space="0" w:color="auto"/>
      </w:divBdr>
    </w:div>
    <w:div w:id="1492600320">
      <w:bodyDiv w:val="1"/>
      <w:marLeft w:val="0"/>
      <w:marRight w:val="0"/>
      <w:marTop w:val="0"/>
      <w:marBottom w:val="0"/>
      <w:divBdr>
        <w:top w:val="none" w:sz="0" w:space="0" w:color="auto"/>
        <w:left w:val="none" w:sz="0" w:space="0" w:color="auto"/>
        <w:bottom w:val="none" w:sz="0" w:space="0" w:color="auto"/>
        <w:right w:val="none" w:sz="0" w:space="0" w:color="auto"/>
      </w:divBdr>
    </w:div>
    <w:div w:id="1494056680">
      <w:bodyDiv w:val="1"/>
      <w:marLeft w:val="0"/>
      <w:marRight w:val="0"/>
      <w:marTop w:val="0"/>
      <w:marBottom w:val="0"/>
      <w:divBdr>
        <w:top w:val="none" w:sz="0" w:space="0" w:color="auto"/>
        <w:left w:val="none" w:sz="0" w:space="0" w:color="auto"/>
        <w:bottom w:val="none" w:sz="0" w:space="0" w:color="auto"/>
        <w:right w:val="none" w:sz="0" w:space="0" w:color="auto"/>
      </w:divBdr>
    </w:div>
    <w:div w:id="1494104676">
      <w:bodyDiv w:val="1"/>
      <w:marLeft w:val="0"/>
      <w:marRight w:val="0"/>
      <w:marTop w:val="0"/>
      <w:marBottom w:val="0"/>
      <w:divBdr>
        <w:top w:val="none" w:sz="0" w:space="0" w:color="auto"/>
        <w:left w:val="none" w:sz="0" w:space="0" w:color="auto"/>
        <w:bottom w:val="none" w:sz="0" w:space="0" w:color="auto"/>
        <w:right w:val="none" w:sz="0" w:space="0" w:color="auto"/>
      </w:divBdr>
    </w:div>
    <w:div w:id="1494105685">
      <w:bodyDiv w:val="1"/>
      <w:marLeft w:val="0"/>
      <w:marRight w:val="0"/>
      <w:marTop w:val="0"/>
      <w:marBottom w:val="0"/>
      <w:divBdr>
        <w:top w:val="none" w:sz="0" w:space="0" w:color="auto"/>
        <w:left w:val="none" w:sz="0" w:space="0" w:color="auto"/>
        <w:bottom w:val="none" w:sz="0" w:space="0" w:color="auto"/>
        <w:right w:val="none" w:sz="0" w:space="0" w:color="auto"/>
      </w:divBdr>
    </w:div>
    <w:div w:id="1494681174">
      <w:bodyDiv w:val="1"/>
      <w:marLeft w:val="0"/>
      <w:marRight w:val="0"/>
      <w:marTop w:val="0"/>
      <w:marBottom w:val="0"/>
      <w:divBdr>
        <w:top w:val="none" w:sz="0" w:space="0" w:color="auto"/>
        <w:left w:val="none" w:sz="0" w:space="0" w:color="auto"/>
        <w:bottom w:val="none" w:sz="0" w:space="0" w:color="auto"/>
        <w:right w:val="none" w:sz="0" w:space="0" w:color="auto"/>
      </w:divBdr>
    </w:div>
    <w:div w:id="1495073453">
      <w:bodyDiv w:val="1"/>
      <w:marLeft w:val="0"/>
      <w:marRight w:val="0"/>
      <w:marTop w:val="0"/>
      <w:marBottom w:val="0"/>
      <w:divBdr>
        <w:top w:val="none" w:sz="0" w:space="0" w:color="auto"/>
        <w:left w:val="none" w:sz="0" w:space="0" w:color="auto"/>
        <w:bottom w:val="none" w:sz="0" w:space="0" w:color="auto"/>
        <w:right w:val="none" w:sz="0" w:space="0" w:color="auto"/>
      </w:divBdr>
    </w:div>
    <w:div w:id="1495485153">
      <w:bodyDiv w:val="1"/>
      <w:marLeft w:val="0"/>
      <w:marRight w:val="0"/>
      <w:marTop w:val="0"/>
      <w:marBottom w:val="0"/>
      <w:divBdr>
        <w:top w:val="none" w:sz="0" w:space="0" w:color="auto"/>
        <w:left w:val="none" w:sz="0" w:space="0" w:color="auto"/>
        <w:bottom w:val="none" w:sz="0" w:space="0" w:color="auto"/>
        <w:right w:val="none" w:sz="0" w:space="0" w:color="auto"/>
      </w:divBdr>
    </w:div>
    <w:div w:id="1495493813">
      <w:bodyDiv w:val="1"/>
      <w:marLeft w:val="0"/>
      <w:marRight w:val="0"/>
      <w:marTop w:val="0"/>
      <w:marBottom w:val="0"/>
      <w:divBdr>
        <w:top w:val="none" w:sz="0" w:space="0" w:color="auto"/>
        <w:left w:val="none" w:sz="0" w:space="0" w:color="auto"/>
        <w:bottom w:val="none" w:sz="0" w:space="0" w:color="auto"/>
        <w:right w:val="none" w:sz="0" w:space="0" w:color="auto"/>
      </w:divBdr>
    </w:div>
    <w:div w:id="1495605856">
      <w:bodyDiv w:val="1"/>
      <w:marLeft w:val="0"/>
      <w:marRight w:val="0"/>
      <w:marTop w:val="0"/>
      <w:marBottom w:val="0"/>
      <w:divBdr>
        <w:top w:val="none" w:sz="0" w:space="0" w:color="auto"/>
        <w:left w:val="none" w:sz="0" w:space="0" w:color="auto"/>
        <w:bottom w:val="none" w:sz="0" w:space="0" w:color="auto"/>
        <w:right w:val="none" w:sz="0" w:space="0" w:color="auto"/>
      </w:divBdr>
    </w:div>
    <w:div w:id="1495879975">
      <w:bodyDiv w:val="1"/>
      <w:marLeft w:val="0"/>
      <w:marRight w:val="0"/>
      <w:marTop w:val="0"/>
      <w:marBottom w:val="0"/>
      <w:divBdr>
        <w:top w:val="none" w:sz="0" w:space="0" w:color="auto"/>
        <w:left w:val="none" w:sz="0" w:space="0" w:color="auto"/>
        <w:bottom w:val="none" w:sz="0" w:space="0" w:color="auto"/>
        <w:right w:val="none" w:sz="0" w:space="0" w:color="auto"/>
      </w:divBdr>
    </w:div>
    <w:div w:id="1495949843">
      <w:bodyDiv w:val="1"/>
      <w:marLeft w:val="0"/>
      <w:marRight w:val="0"/>
      <w:marTop w:val="0"/>
      <w:marBottom w:val="0"/>
      <w:divBdr>
        <w:top w:val="none" w:sz="0" w:space="0" w:color="auto"/>
        <w:left w:val="none" w:sz="0" w:space="0" w:color="auto"/>
        <w:bottom w:val="none" w:sz="0" w:space="0" w:color="auto"/>
        <w:right w:val="none" w:sz="0" w:space="0" w:color="auto"/>
      </w:divBdr>
    </w:div>
    <w:div w:id="1496149493">
      <w:bodyDiv w:val="1"/>
      <w:marLeft w:val="0"/>
      <w:marRight w:val="0"/>
      <w:marTop w:val="0"/>
      <w:marBottom w:val="0"/>
      <w:divBdr>
        <w:top w:val="none" w:sz="0" w:space="0" w:color="auto"/>
        <w:left w:val="none" w:sz="0" w:space="0" w:color="auto"/>
        <w:bottom w:val="none" w:sz="0" w:space="0" w:color="auto"/>
        <w:right w:val="none" w:sz="0" w:space="0" w:color="auto"/>
      </w:divBdr>
    </w:div>
    <w:div w:id="1496414081">
      <w:bodyDiv w:val="1"/>
      <w:marLeft w:val="0"/>
      <w:marRight w:val="0"/>
      <w:marTop w:val="0"/>
      <w:marBottom w:val="0"/>
      <w:divBdr>
        <w:top w:val="none" w:sz="0" w:space="0" w:color="auto"/>
        <w:left w:val="none" w:sz="0" w:space="0" w:color="auto"/>
        <w:bottom w:val="none" w:sz="0" w:space="0" w:color="auto"/>
        <w:right w:val="none" w:sz="0" w:space="0" w:color="auto"/>
      </w:divBdr>
    </w:div>
    <w:div w:id="1496914724">
      <w:bodyDiv w:val="1"/>
      <w:marLeft w:val="0"/>
      <w:marRight w:val="0"/>
      <w:marTop w:val="0"/>
      <w:marBottom w:val="0"/>
      <w:divBdr>
        <w:top w:val="none" w:sz="0" w:space="0" w:color="auto"/>
        <w:left w:val="none" w:sz="0" w:space="0" w:color="auto"/>
        <w:bottom w:val="none" w:sz="0" w:space="0" w:color="auto"/>
        <w:right w:val="none" w:sz="0" w:space="0" w:color="auto"/>
      </w:divBdr>
    </w:div>
    <w:div w:id="1497957548">
      <w:bodyDiv w:val="1"/>
      <w:marLeft w:val="0"/>
      <w:marRight w:val="0"/>
      <w:marTop w:val="0"/>
      <w:marBottom w:val="0"/>
      <w:divBdr>
        <w:top w:val="none" w:sz="0" w:space="0" w:color="auto"/>
        <w:left w:val="none" w:sz="0" w:space="0" w:color="auto"/>
        <w:bottom w:val="none" w:sz="0" w:space="0" w:color="auto"/>
        <w:right w:val="none" w:sz="0" w:space="0" w:color="auto"/>
      </w:divBdr>
    </w:div>
    <w:div w:id="1498114283">
      <w:bodyDiv w:val="1"/>
      <w:marLeft w:val="0"/>
      <w:marRight w:val="0"/>
      <w:marTop w:val="0"/>
      <w:marBottom w:val="0"/>
      <w:divBdr>
        <w:top w:val="none" w:sz="0" w:space="0" w:color="auto"/>
        <w:left w:val="none" w:sz="0" w:space="0" w:color="auto"/>
        <w:bottom w:val="none" w:sz="0" w:space="0" w:color="auto"/>
        <w:right w:val="none" w:sz="0" w:space="0" w:color="auto"/>
      </w:divBdr>
    </w:div>
    <w:div w:id="1498181713">
      <w:bodyDiv w:val="1"/>
      <w:marLeft w:val="0"/>
      <w:marRight w:val="0"/>
      <w:marTop w:val="0"/>
      <w:marBottom w:val="0"/>
      <w:divBdr>
        <w:top w:val="none" w:sz="0" w:space="0" w:color="auto"/>
        <w:left w:val="none" w:sz="0" w:space="0" w:color="auto"/>
        <w:bottom w:val="none" w:sz="0" w:space="0" w:color="auto"/>
        <w:right w:val="none" w:sz="0" w:space="0" w:color="auto"/>
      </w:divBdr>
    </w:div>
    <w:div w:id="1499223473">
      <w:bodyDiv w:val="1"/>
      <w:marLeft w:val="0"/>
      <w:marRight w:val="0"/>
      <w:marTop w:val="0"/>
      <w:marBottom w:val="0"/>
      <w:divBdr>
        <w:top w:val="none" w:sz="0" w:space="0" w:color="auto"/>
        <w:left w:val="none" w:sz="0" w:space="0" w:color="auto"/>
        <w:bottom w:val="none" w:sz="0" w:space="0" w:color="auto"/>
        <w:right w:val="none" w:sz="0" w:space="0" w:color="auto"/>
      </w:divBdr>
    </w:div>
    <w:div w:id="1499425515">
      <w:bodyDiv w:val="1"/>
      <w:marLeft w:val="0"/>
      <w:marRight w:val="0"/>
      <w:marTop w:val="0"/>
      <w:marBottom w:val="0"/>
      <w:divBdr>
        <w:top w:val="none" w:sz="0" w:space="0" w:color="auto"/>
        <w:left w:val="none" w:sz="0" w:space="0" w:color="auto"/>
        <w:bottom w:val="none" w:sz="0" w:space="0" w:color="auto"/>
        <w:right w:val="none" w:sz="0" w:space="0" w:color="auto"/>
      </w:divBdr>
    </w:div>
    <w:div w:id="1499467517">
      <w:bodyDiv w:val="1"/>
      <w:marLeft w:val="0"/>
      <w:marRight w:val="0"/>
      <w:marTop w:val="0"/>
      <w:marBottom w:val="0"/>
      <w:divBdr>
        <w:top w:val="none" w:sz="0" w:space="0" w:color="auto"/>
        <w:left w:val="none" w:sz="0" w:space="0" w:color="auto"/>
        <w:bottom w:val="none" w:sz="0" w:space="0" w:color="auto"/>
        <w:right w:val="none" w:sz="0" w:space="0" w:color="auto"/>
      </w:divBdr>
    </w:div>
    <w:div w:id="1499540337">
      <w:bodyDiv w:val="1"/>
      <w:marLeft w:val="0"/>
      <w:marRight w:val="0"/>
      <w:marTop w:val="0"/>
      <w:marBottom w:val="0"/>
      <w:divBdr>
        <w:top w:val="none" w:sz="0" w:space="0" w:color="auto"/>
        <w:left w:val="none" w:sz="0" w:space="0" w:color="auto"/>
        <w:bottom w:val="none" w:sz="0" w:space="0" w:color="auto"/>
        <w:right w:val="none" w:sz="0" w:space="0" w:color="auto"/>
      </w:divBdr>
    </w:div>
    <w:div w:id="1500122164">
      <w:bodyDiv w:val="1"/>
      <w:marLeft w:val="0"/>
      <w:marRight w:val="0"/>
      <w:marTop w:val="0"/>
      <w:marBottom w:val="0"/>
      <w:divBdr>
        <w:top w:val="none" w:sz="0" w:space="0" w:color="auto"/>
        <w:left w:val="none" w:sz="0" w:space="0" w:color="auto"/>
        <w:bottom w:val="none" w:sz="0" w:space="0" w:color="auto"/>
        <w:right w:val="none" w:sz="0" w:space="0" w:color="auto"/>
      </w:divBdr>
    </w:div>
    <w:div w:id="1500151282">
      <w:bodyDiv w:val="1"/>
      <w:marLeft w:val="0"/>
      <w:marRight w:val="0"/>
      <w:marTop w:val="0"/>
      <w:marBottom w:val="0"/>
      <w:divBdr>
        <w:top w:val="none" w:sz="0" w:space="0" w:color="auto"/>
        <w:left w:val="none" w:sz="0" w:space="0" w:color="auto"/>
        <w:bottom w:val="none" w:sz="0" w:space="0" w:color="auto"/>
        <w:right w:val="none" w:sz="0" w:space="0" w:color="auto"/>
      </w:divBdr>
    </w:div>
    <w:div w:id="1501115838">
      <w:bodyDiv w:val="1"/>
      <w:marLeft w:val="0"/>
      <w:marRight w:val="0"/>
      <w:marTop w:val="0"/>
      <w:marBottom w:val="0"/>
      <w:divBdr>
        <w:top w:val="none" w:sz="0" w:space="0" w:color="auto"/>
        <w:left w:val="none" w:sz="0" w:space="0" w:color="auto"/>
        <w:bottom w:val="none" w:sz="0" w:space="0" w:color="auto"/>
        <w:right w:val="none" w:sz="0" w:space="0" w:color="auto"/>
      </w:divBdr>
    </w:div>
    <w:div w:id="1501457682">
      <w:bodyDiv w:val="1"/>
      <w:marLeft w:val="0"/>
      <w:marRight w:val="0"/>
      <w:marTop w:val="0"/>
      <w:marBottom w:val="0"/>
      <w:divBdr>
        <w:top w:val="none" w:sz="0" w:space="0" w:color="auto"/>
        <w:left w:val="none" w:sz="0" w:space="0" w:color="auto"/>
        <w:bottom w:val="none" w:sz="0" w:space="0" w:color="auto"/>
        <w:right w:val="none" w:sz="0" w:space="0" w:color="auto"/>
      </w:divBdr>
    </w:div>
    <w:div w:id="1503423717">
      <w:bodyDiv w:val="1"/>
      <w:marLeft w:val="0"/>
      <w:marRight w:val="0"/>
      <w:marTop w:val="0"/>
      <w:marBottom w:val="0"/>
      <w:divBdr>
        <w:top w:val="none" w:sz="0" w:space="0" w:color="auto"/>
        <w:left w:val="none" w:sz="0" w:space="0" w:color="auto"/>
        <w:bottom w:val="none" w:sz="0" w:space="0" w:color="auto"/>
        <w:right w:val="none" w:sz="0" w:space="0" w:color="auto"/>
      </w:divBdr>
    </w:div>
    <w:div w:id="1505196080">
      <w:bodyDiv w:val="1"/>
      <w:marLeft w:val="0"/>
      <w:marRight w:val="0"/>
      <w:marTop w:val="0"/>
      <w:marBottom w:val="0"/>
      <w:divBdr>
        <w:top w:val="none" w:sz="0" w:space="0" w:color="auto"/>
        <w:left w:val="none" w:sz="0" w:space="0" w:color="auto"/>
        <w:bottom w:val="none" w:sz="0" w:space="0" w:color="auto"/>
        <w:right w:val="none" w:sz="0" w:space="0" w:color="auto"/>
      </w:divBdr>
    </w:div>
    <w:div w:id="1505240350">
      <w:bodyDiv w:val="1"/>
      <w:marLeft w:val="0"/>
      <w:marRight w:val="0"/>
      <w:marTop w:val="0"/>
      <w:marBottom w:val="0"/>
      <w:divBdr>
        <w:top w:val="none" w:sz="0" w:space="0" w:color="auto"/>
        <w:left w:val="none" w:sz="0" w:space="0" w:color="auto"/>
        <w:bottom w:val="none" w:sz="0" w:space="0" w:color="auto"/>
        <w:right w:val="none" w:sz="0" w:space="0" w:color="auto"/>
      </w:divBdr>
    </w:div>
    <w:div w:id="1505700547">
      <w:bodyDiv w:val="1"/>
      <w:marLeft w:val="0"/>
      <w:marRight w:val="0"/>
      <w:marTop w:val="0"/>
      <w:marBottom w:val="0"/>
      <w:divBdr>
        <w:top w:val="none" w:sz="0" w:space="0" w:color="auto"/>
        <w:left w:val="none" w:sz="0" w:space="0" w:color="auto"/>
        <w:bottom w:val="none" w:sz="0" w:space="0" w:color="auto"/>
        <w:right w:val="none" w:sz="0" w:space="0" w:color="auto"/>
      </w:divBdr>
    </w:div>
    <w:div w:id="1506633656">
      <w:bodyDiv w:val="1"/>
      <w:marLeft w:val="0"/>
      <w:marRight w:val="0"/>
      <w:marTop w:val="0"/>
      <w:marBottom w:val="0"/>
      <w:divBdr>
        <w:top w:val="none" w:sz="0" w:space="0" w:color="auto"/>
        <w:left w:val="none" w:sz="0" w:space="0" w:color="auto"/>
        <w:bottom w:val="none" w:sz="0" w:space="0" w:color="auto"/>
        <w:right w:val="none" w:sz="0" w:space="0" w:color="auto"/>
      </w:divBdr>
    </w:div>
    <w:div w:id="1506939035">
      <w:bodyDiv w:val="1"/>
      <w:marLeft w:val="0"/>
      <w:marRight w:val="0"/>
      <w:marTop w:val="0"/>
      <w:marBottom w:val="0"/>
      <w:divBdr>
        <w:top w:val="none" w:sz="0" w:space="0" w:color="auto"/>
        <w:left w:val="none" w:sz="0" w:space="0" w:color="auto"/>
        <w:bottom w:val="none" w:sz="0" w:space="0" w:color="auto"/>
        <w:right w:val="none" w:sz="0" w:space="0" w:color="auto"/>
      </w:divBdr>
    </w:div>
    <w:div w:id="1507787759">
      <w:bodyDiv w:val="1"/>
      <w:marLeft w:val="0"/>
      <w:marRight w:val="0"/>
      <w:marTop w:val="0"/>
      <w:marBottom w:val="0"/>
      <w:divBdr>
        <w:top w:val="none" w:sz="0" w:space="0" w:color="auto"/>
        <w:left w:val="none" w:sz="0" w:space="0" w:color="auto"/>
        <w:bottom w:val="none" w:sz="0" w:space="0" w:color="auto"/>
        <w:right w:val="none" w:sz="0" w:space="0" w:color="auto"/>
      </w:divBdr>
    </w:div>
    <w:div w:id="1509557303">
      <w:bodyDiv w:val="1"/>
      <w:marLeft w:val="0"/>
      <w:marRight w:val="0"/>
      <w:marTop w:val="0"/>
      <w:marBottom w:val="0"/>
      <w:divBdr>
        <w:top w:val="none" w:sz="0" w:space="0" w:color="auto"/>
        <w:left w:val="none" w:sz="0" w:space="0" w:color="auto"/>
        <w:bottom w:val="none" w:sz="0" w:space="0" w:color="auto"/>
        <w:right w:val="none" w:sz="0" w:space="0" w:color="auto"/>
      </w:divBdr>
    </w:div>
    <w:div w:id="1509757488">
      <w:bodyDiv w:val="1"/>
      <w:marLeft w:val="0"/>
      <w:marRight w:val="0"/>
      <w:marTop w:val="0"/>
      <w:marBottom w:val="0"/>
      <w:divBdr>
        <w:top w:val="none" w:sz="0" w:space="0" w:color="auto"/>
        <w:left w:val="none" w:sz="0" w:space="0" w:color="auto"/>
        <w:bottom w:val="none" w:sz="0" w:space="0" w:color="auto"/>
        <w:right w:val="none" w:sz="0" w:space="0" w:color="auto"/>
      </w:divBdr>
    </w:div>
    <w:div w:id="1509904483">
      <w:bodyDiv w:val="1"/>
      <w:marLeft w:val="0"/>
      <w:marRight w:val="0"/>
      <w:marTop w:val="0"/>
      <w:marBottom w:val="0"/>
      <w:divBdr>
        <w:top w:val="none" w:sz="0" w:space="0" w:color="auto"/>
        <w:left w:val="none" w:sz="0" w:space="0" w:color="auto"/>
        <w:bottom w:val="none" w:sz="0" w:space="0" w:color="auto"/>
        <w:right w:val="none" w:sz="0" w:space="0" w:color="auto"/>
      </w:divBdr>
    </w:div>
    <w:div w:id="1512451416">
      <w:bodyDiv w:val="1"/>
      <w:marLeft w:val="0"/>
      <w:marRight w:val="0"/>
      <w:marTop w:val="0"/>
      <w:marBottom w:val="0"/>
      <w:divBdr>
        <w:top w:val="none" w:sz="0" w:space="0" w:color="auto"/>
        <w:left w:val="none" w:sz="0" w:space="0" w:color="auto"/>
        <w:bottom w:val="none" w:sz="0" w:space="0" w:color="auto"/>
        <w:right w:val="none" w:sz="0" w:space="0" w:color="auto"/>
      </w:divBdr>
    </w:div>
    <w:div w:id="1513447275">
      <w:bodyDiv w:val="1"/>
      <w:marLeft w:val="0"/>
      <w:marRight w:val="0"/>
      <w:marTop w:val="0"/>
      <w:marBottom w:val="0"/>
      <w:divBdr>
        <w:top w:val="none" w:sz="0" w:space="0" w:color="auto"/>
        <w:left w:val="none" w:sz="0" w:space="0" w:color="auto"/>
        <w:bottom w:val="none" w:sz="0" w:space="0" w:color="auto"/>
        <w:right w:val="none" w:sz="0" w:space="0" w:color="auto"/>
      </w:divBdr>
    </w:div>
    <w:div w:id="1513908116">
      <w:bodyDiv w:val="1"/>
      <w:marLeft w:val="0"/>
      <w:marRight w:val="0"/>
      <w:marTop w:val="0"/>
      <w:marBottom w:val="0"/>
      <w:divBdr>
        <w:top w:val="none" w:sz="0" w:space="0" w:color="auto"/>
        <w:left w:val="none" w:sz="0" w:space="0" w:color="auto"/>
        <w:bottom w:val="none" w:sz="0" w:space="0" w:color="auto"/>
        <w:right w:val="none" w:sz="0" w:space="0" w:color="auto"/>
      </w:divBdr>
    </w:div>
    <w:div w:id="1514763106">
      <w:bodyDiv w:val="1"/>
      <w:marLeft w:val="0"/>
      <w:marRight w:val="0"/>
      <w:marTop w:val="0"/>
      <w:marBottom w:val="0"/>
      <w:divBdr>
        <w:top w:val="none" w:sz="0" w:space="0" w:color="auto"/>
        <w:left w:val="none" w:sz="0" w:space="0" w:color="auto"/>
        <w:bottom w:val="none" w:sz="0" w:space="0" w:color="auto"/>
        <w:right w:val="none" w:sz="0" w:space="0" w:color="auto"/>
      </w:divBdr>
    </w:div>
    <w:div w:id="1514808060">
      <w:bodyDiv w:val="1"/>
      <w:marLeft w:val="0"/>
      <w:marRight w:val="0"/>
      <w:marTop w:val="0"/>
      <w:marBottom w:val="0"/>
      <w:divBdr>
        <w:top w:val="none" w:sz="0" w:space="0" w:color="auto"/>
        <w:left w:val="none" w:sz="0" w:space="0" w:color="auto"/>
        <w:bottom w:val="none" w:sz="0" w:space="0" w:color="auto"/>
        <w:right w:val="none" w:sz="0" w:space="0" w:color="auto"/>
      </w:divBdr>
    </w:div>
    <w:div w:id="1515024928">
      <w:bodyDiv w:val="1"/>
      <w:marLeft w:val="0"/>
      <w:marRight w:val="0"/>
      <w:marTop w:val="0"/>
      <w:marBottom w:val="0"/>
      <w:divBdr>
        <w:top w:val="none" w:sz="0" w:space="0" w:color="auto"/>
        <w:left w:val="none" w:sz="0" w:space="0" w:color="auto"/>
        <w:bottom w:val="none" w:sz="0" w:space="0" w:color="auto"/>
        <w:right w:val="none" w:sz="0" w:space="0" w:color="auto"/>
      </w:divBdr>
    </w:div>
    <w:div w:id="1515073118">
      <w:bodyDiv w:val="1"/>
      <w:marLeft w:val="0"/>
      <w:marRight w:val="0"/>
      <w:marTop w:val="0"/>
      <w:marBottom w:val="0"/>
      <w:divBdr>
        <w:top w:val="none" w:sz="0" w:space="0" w:color="auto"/>
        <w:left w:val="none" w:sz="0" w:space="0" w:color="auto"/>
        <w:bottom w:val="none" w:sz="0" w:space="0" w:color="auto"/>
        <w:right w:val="none" w:sz="0" w:space="0" w:color="auto"/>
      </w:divBdr>
    </w:div>
    <w:div w:id="1516578616">
      <w:bodyDiv w:val="1"/>
      <w:marLeft w:val="0"/>
      <w:marRight w:val="0"/>
      <w:marTop w:val="0"/>
      <w:marBottom w:val="0"/>
      <w:divBdr>
        <w:top w:val="none" w:sz="0" w:space="0" w:color="auto"/>
        <w:left w:val="none" w:sz="0" w:space="0" w:color="auto"/>
        <w:bottom w:val="none" w:sz="0" w:space="0" w:color="auto"/>
        <w:right w:val="none" w:sz="0" w:space="0" w:color="auto"/>
      </w:divBdr>
    </w:div>
    <w:div w:id="1517964752">
      <w:bodyDiv w:val="1"/>
      <w:marLeft w:val="0"/>
      <w:marRight w:val="0"/>
      <w:marTop w:val="0"/>
      <w:marBottom w:val="0"/>
      <w:divBdr>
        <w:top w:val="none" w:sz="0" w:space="0" w:color="auto"/>
        <w:left w:val="none" w:sz="0" w:space="0" w:color="auto"/>
        <w:bottom w:val="none" w:sz="0" w:space="0" w:color="auto"/>
        <w:right w:val="none" w:sz="0" w:space="0" w:color="auto"/>
      </w:divBdr>
    </w:div>
    <w:div w:id="1519198439">
      <w:bodyDiv w:val="1"/>
      <w:marLeft w:val="0"/>
      <w:marRight w:val="0"/>
      <w:marTop w:val="0"/>
      <w:marBottom w:val="0"/>
      <w:divBdr>
        <w:top w:val="none" w:sz="0" w:space="0" w:color="auto"/>
        <w:left w:val="none" w:sz="0" w:space="0" w:color="auto"/>
        <w:bottom w:val="none" w:sz="0" w:space="0" w:color="auto"/>
        <w:right w:val="none" w:sz="0" w:space="0" w:color="auto"/>
      </w:divBdr>
    </w:div>
    <w:div w:id="1519738443">
      <w:bodyDiv w:val="1"/>
      <w:marLeft w:val="0"/>
      <w:marRight w:val="0"/>
      <w:marTop w:val="0"/>
      <w:marBottom w:val="0"/>
      <w:divBdr>
        <w:top w:val="none" w:sz="0" w:space="0" w:color="auto"/>
        <w:left w:val="none" w:sz="0" w:space="0" w:color="auto"/>
        <w:bottom w:val="none" w:sz="0" w:space="0" w:color="auto"/>
        <w:right w:val="none" w:sz="0" w:space="0" w:color="auto"/>
      </w:divBdr>
    </w:div>
    <w:div w:id="1520043517">
      <w:bodyDiv w:val="1"/>
      <w:marLeft w:val="0"/>
      <w:marRight w:val="0"/>
      <w:marTop w:val="0"/>
      <w:marBottom w:val="0"/>
      <w:divBdr>
        <w:top w:val="none" w:sz="0" w:space="0" w:color="auto"/>
        <w:left w:val="none" w:sz="0" w:space="0" w:color="auto"/>
        <w:bottom w:val="none" w:sz="0" w:space="0" w:color="auto"/>
        <w:right w:val="none" w:sz="0" w:space="0" w:color="auto"/>
      </w:divBdr>
    </w:div>
    <w:div w:id="1520117046">
      <w:bodyDiv w:val="1"/>
      <w:marLeft w:val="0"/>
      <w:marRight w:val="0"/>
      <w:marTop w:val="0"/>
      <w:marBottom w:val="0"/>
      <w:divBdr>
        <w:top w:val="none" w:sz="0" w:space="0" w:color="auto"/>
        <w:left w:val="none" w:sz="0" w:space="0" w:color="auto"/>
        <w:bottom w:val="none" w:sz="0" w:space="0" w:color="auto"/>
        <w:right w:val="none" w:sz="0" w:space="0" w:color="auto"/>
      </w:divBdr>
    </w:div>
    <w:div w:id="1520847393">
      <w:bodyDiv w:val="1"/>
      <w:marLeft w:val="0"/>
      <w:marRight w:val="0"/>
      <w:marTop w:val="0"/>
      <w:marBottom w:val="0"/>
      <w:divBdr>
        <w:top w:val="none" w:sz="0" w:space="0" w:color="auto"/>
        <w:left w:val="none" w:sz="0" w:space="0" w:color="auto"/>
        <w:bottom w:val="none" w:sz="0" w:space="0" w:color="auto"/>
        <w:right w:val="none" w:sz="0" w:space="0" w:color="auto"/>
      </w:divBdr>
    </w:div>
    <w:div w:id="1520925444">
      <w:bodyDiv w:val="1"/>
      <w:marLeft w:val="0"/>
      <w:marRight w:val="0"/>
      <w:marTop w:val="0"/>
      <w:marBottom w:val="0"/>
      <w:divBdr>
        <w:top w:val="none" w:sz="0" w:space="0" w:color="auto"/>
        <w:left w:val="none" w:sz="0" w:space="0" w:color="auto"/>
        <w:bottom w:val="none" w:sz="0" w:space="0" w:color="auto"/>
        <w:right w:val="none" w:sz="0" w:space="0" w:color="auto"/>
      </w:divBdr>
    </w:div>
    <w:div w:id="1521432991">
      <w:bodyDiv w:val="1"/>
      <w:marLeft w:val="0"/>
      <w:marRight w:val="0"/>
      <w:marTop w:val="0"/>
      <w:marBottom w:val="0"/>
      <w:divBdr>
        <w:top w:val="none" w:sz="0" w:space="0" w:color="auto"/>
        <w:left w:val="none" w:sz="0" w:space="0" w:color="auto"/>
        <w:bottom w:val="none" w:sz="0" w:space="0" w:color="auto"/>
        <w:right w:val="none" w:sz="0" w:space="0" w:color="auto"/>
      </w:divBdr>
    </w:div>
    <w:div w:id="1522746346">
      <w:bodyDiv w:val="1"/>
      <w:marLeft w:val="0"/>
      <w:marRight w:val="0"/>
      <w:marTop w:val="0"/>
      <w:marBottom w:val="0"/>
      <w:divBdr>
        <w:top w:val="none" w:sz="0" w:space="0" w:color="auto"/>
        <w:left w:val="none" w:sz="0" w:space="0" w:color="auto"/>
        <w:bottom w:val="none" w:sz="0" w:space="0" w:color="auto"/>
        <w:right w:val="none" w:sz="0" w:space="0" w:color="auto"/>
      </w:divBdr>
    </w:div>
    <w:div w:id="1522820874">
      <w:bodyDiv w:val="1"/>
      <w:marLeft w:val="0"/>
      <w:marRight w:val="0"/>
      <w:marTop w:val="0"/>
      <w:marBottom w:val="0"/>
      <w:divBdr>
        <w:top w:val="none" w:sz="0" w:space="0" w:color="auto"/>
        <w:left w:val="none" w:sz="0" w:space="0" w:color="auto"/>
        <w:bottom w:val="none" w:sz="0" w:space="0" w:color="auto"/>
        <w:right w:val="none" w:sz="0" w:space="0" w:color="auto"/>
      </w:divBdr>
    </w:div>
    <w:div w:id="1522890365">
      <w:bodyDiv w:val="1"/>
      <w:marLeft w:val="0"/>
      <w:marRight w:val="0"/>
      <w:marTop w:val="0"/>
      <w:marBottom w:val="0"/>
      <w:divBdr>
        <w:top w:val="none" w:sz="0" w:space="0" w:color="auto"/>
        <w:left w:val="none" w:sz="0" w:space="0" w:color="auto"/>
        <w:bottom w:val="none" w:sz="0" w:space="0" w:color="auto"/>
        <w:right w:val="none" w:sz="0" w:space="0" w:color="auto"/>
      </w:divBdr>
    </w:div>
    <w:div w:id="1523279254">
      <w:bodyDiv w:val="1"/>
      <w:marLeft w:val="0"/>
      <w:marRight w:val="0"/>
      <w:marTop w:val="0"/>
      <w:marBottom w:val="0"/>
      <w:divBdr>
        <w:top w:val="none" w:sz="0" w:space="0" w:color="auto"/>
        <w:left w:val="none" w:sz="0" w:space="0" w:color="auto"/>
        <w:bottom w:val="none" w:sz="0" w:space="0" w:color="auto"/>
        <w:right w:val="none" w:sz="0" w:space="0" w:color="auto"/>
      </w:divBdr>
    </w:div>
    <w:div w:id="1523320221">
      <w:bodyDiv w:val="1"/>
      <w:marLeft w:val="0"/>
      <w:marRight w:val="0"/>
      <w:marTop w:val="0"/>
      <w:marBottom w:val="0"/>
      <w:divBdr>
        <w:top w:val="none" w:sz="0" w:space="0" w:color="auto"/>
        <w:left w:val="none" w:sz="0" w:space="0" w:color="auto"/>
        <w:bottom w:val="none" w:sz="0" w:space="0" w:color="auto"/>
        <w:right w:val="none" w:sz="0" w:space="0" w:color="auto"/>
      </w:divBdr>
    </w:div>
    <w:div w:id="1523663480">
      <w:bodyDiv w:val="1"/>
      <w:marLeft w:val="0"/>
      <w:marRight w:val="0"/>
      <w:marTop w:val="0"/>
      <w:marBottom w:val="0"/>
      <w:divBdr>
        <w:top w:val="none" w:sz="0" w:space="0" w:color="auto"/>
        <w:left w:val="none" w:sz="0" w:space="0" w:color="auto"/>
        <w:bottom w:val="none" w:sz="0" w:space="0" w:color="auto"/>
        <w:right w:val="none" w:sz="0" w:space="0" w:color="auto"/>
      </w:divBdr>
    </w:div>
    <w:div w:id="1523938750">
      <w:bodyDiv w:val="1"/>
      <w:marLeft w:val="0"/>
      <w:marRight w:val="0"/>
      <w:marTop w:val="0"/>
      <w:marBottom w:val="0"/>
      <w:divBdr>
        <w:top w:val="none" w:sz="0" w:space="0" w:color="auto"/>
        <w:left w:val="none" w:sz="0" w:space="0" w:color="auto"/>
        <w:bottom w:val="none" w:sz="0" w:space="0" w:color="auto"/>
        <w:right w:val="none" w:sz="0" w:space="0" w:color="auto"/>
      </w:divBdr>
    </w:div>
    <w:div w:id="1524783483">
      <w:bodyDiv w:val="1"/>
      <w:marLeft w:val="0"/>
      <w:marRight w:val="0"/>
      <w:marTop w:val="0"/>
      <w:marBottom w:val="0"/>
      <w:divBdr>
        <w:top w:val="none" w:sz="0" w:space="0" w:color="auto"/>
        <w:left w:val="none" w:sz="0" w:space="0" w:color="auto"/>
        <w:bottom w:val="none" w:sz="0" w:space="0" w:color="auto"/>
        <w:right w:val="none" w:sz="0" w:space="0" w:color="auto"/>
      </w:divBdr>
    </w:div>
    <w:div w:id="1524901451">
      <w:bodyDiv w:val="1"/>
      <w:marLeft w:val="0"/>
      <w:marRight w:val="0"/>
      <w:marTop w:val="0"/>
      <w:marBottom w:val="0"/>
      <w:divBdr>
        <w:top w:val="none" w:sz="0" w:space="0" w:color="auto"/>
        <w:left w:val="none" w:sz="0" w:space="0" w:color="auto"/>
        <w:bottom w:val="none" w:sz="0" w:space="0" w:color="auto"/>
        <w:right w:val="none" w:sz="0" w:space="0" w:color="auto"/>
      </w:divBdr>
    </w:div>
    <w:div w:id="1525172920">
      <w:bodyDiv w:val="1"/>
      <w:marLeft w:val="0"/>
      <w:marRight w:val="0"/>
      <w:marTop w:val="0"/>
      <w:marBottom w:val="0"/>
      <w:divBdr>
        <w:top w:val="none" w:sz="0" w:space="0" w:color="auto"/>
        <w:left w:val="none" w:sz="0" w:space="0" w:color="auto"/>
        <w:bottom w:val="none" w:sz="0" w:space="0" w:color="auto"/>
        <w:right w:val="none" w:sz="0" w:space="0" w:color="auto"/>
      </w:divBdr>
    </w:div>
    <w:div w:id="1525367803">
      <w:bodyDiv w:val="1"/>
      <w:marLeft w:val="0"/>
      <w:marRight w:val="0"/>
      <w:marTop w:val="0"/>
      <w:marBottom w:val="0"/>
      <w:divBdr>
        <w:top w:val="none" w:sz="0" w:space="0" w:color="auto"/>
        <w:left w:val="none" w:sz="0" w:space="0" w:color="auto"/>
        <w:bottom w:val="none" w:sz="0" w:space="0" w:color="auto"/>
        <w:right w:val="none" w:sz="0" w:space="0" w:color="auto"/>
      </w:divBdr>
    </w:div>
    <w:div w:id="1525557081">
      <w:bodyDiv w:val="1"/>
      <w:marLeft w:val="0"/>
      <w:marRight w:val="0"/>
      <w:marTop w:val="0"/>
      <w:marBottom w:val="0"/>
      <w:divBdr>
        <w:top w:val="none" w:sz="0" w:space="0" w:color="auto"/>
        <w:left w:val="none" w:sz="0" w:space="0" w:color="auto"/>
        <w:bottom w:val="none" w:sz="0" w:space="0" w:color="auto"/>
        <w:right w:val="none" w:sz="0" w:space="0" w:color="auto"/>
      </w:divBdr>
    </w:div>
    <w:div w:id="1526823792">
      <w:bodyDiv w:val="1"/>
      <w:marLeft w:val="0"/>
      <w:marRight w:val="0"/>
      <w:marTop w:val="0"/>
      <w:marBottom w:val="0"/>
      <w:divBdr>
        <w:top w:val="none" w:sz="0" w:space="0" w:color="auto"/>
        <w:left w:val="none" w:sz="0" w:space="0" w:color="auto"/>
        <w:bottom w:val="none" w:sz="0" w:space="0" w:color="auto"/>
        <w:right w:val="none" w:sz="0" w:space="0" w:color="auto"/>
      </w:divBdr>
    </w:div>
    <w:div w:id="1527599760">
      <w:bodyDiv w:val="1"/>
      <w:marLeft w:val="0"/>
      <w:marRight w:val="0"/>
      <w:marTop w:val="0"/>
      <w:marBottom w:val="0"/>
      <w:divBdr>
        <w:top w:val="none" w:sz="0" w:space="0" w:color="auto"/>
        <w:left w:val="none" w:sz="0" w:space="0" w:color="auto"/>
        <w:bottom w:val="none" w:sz="0" w:space="0" w:color="auto"/>
        <w:right w:val="none" w:sz="0" w:space="0" w:color="auto"/>
      </w:divBdr>
    </w:div>
    <w:div w:id="1528636230">
      <w:bodyDiv w:val="1"/>
      <w:marLeft w:val="0"/>
      <w:marRight w:val="0"/>
      <w:marTop w:val="0"/>
      <w:marBottom w:val="0"/>
      <w:divBdr>
        <w:top w:val="none" w:sz="0" w:space="0" w:color="auto"/>
        <w:left w:val="none" w:sz="0" w:space="0" w:color="auto"/>
        <w:bottom w:val="none" w:sz="0" w:space="0" w:color="auto"/>
        <w:right w:val="none" w:sz="0" w:space="0" w:color="auto"/>
      </w:divBdr>
    </w:div>
    <w:div w:id="1528712740">
      <w:bodyDiv w:val="1"/>
      <w:marLeft w:val="0"/>
      <w:marRight w:val="0"/>
      <w:marTop w:val="0"/>
      <w:marBottom w:val="0"/>
      <w:divBdr>
        <w:top w:val="none" w:sz="0" w:space="0" w:color="auto"/>
        <w:left w:val="none" w:sz="0" w:space="0" w:color="auto"/>
        <w:bottom w:val="none" w:sz="0" w:space="0" w:color="auto"/>
        <w:right w:val="none" w:sz="0" w:space="0" w:color="auto"/>
      </w:divBdr>
    </w:div>
    <w:div w:id="1529835087">
      <w:bodyDiv w:val="1"/>
      <w:marLeft w:val="0"/>
      <w:marRight w:val="0"/>
      <w:marTop w:val="0"/>
      <w:marBottom w:val="0"/>
      <w:divBdr>
        <w:top w:val="none" w:sz="0" w:space="0" w:color="auto"/>
        <w:left w:val="none" w:sz="0" w:space="0" w:color="auto"/>
        <w:bottom w:val="none" w:sz="0" w:space="0" w:color="auto"/>
        <w:right w:val="none" w:sz="0" w:space="0" w:color="auto"/>
      </w:divBdr>
    </w:div>
    <w:div w:id="1531067985">
      <w:bodyDiv w:val="1"/>
      <w:marLeft w:val="0"/>
      <w:marRight w:val="0"/>
      <w:marTop w:val="0"/>
      <w:marBottom w:val="0"/>
      <w:divBdr>
        <w:top w:val="none" w:sz="0" w:space="0" w:color="auto"/>
        <w:left w:val="none" w:sz="0" w:space="0" w:color="auto"/>
        <w:bottom w:val="none" w:sz="0" w:space="0" w:color="auto"/>
        <w:right w:val="none" w:sz="0" w:space="0" w:color="auto"/>
      </w:divBdr>
    </w:div>
    <w:div w:id="1531607596">
      <w:bodyDiv w:val="1"/>
      <w:marLeft w:val="0"/>
      <w:marRight w:val="0"/>
      <w:marTop w:val="0"/>
      <w:marBottom w:val="0"/>
      <w:divBdr>
        <w:top w:val="none" w:sz="0" w:space="0" w:color="auto"/>
        <w:left w:val="none" w:sz="0" w:space="0" w:color="auto"/>
        <w:bottom w:val="none" w:sz="0" w:space="0" w:color="auto"/>
        <w:right w:val="none" w:sz="0" w:space="0" w:color="auto"/>
      </w:divBdr>
    </w:div>
    <w:div w:id="1531990400">
      <w:bodyDiv w:val="1"/>
      <w:marLeft w:val="0"/>
      <w:marRight w:val="0"/>
      <w:marTop w:val="0"/>
      <w:marBottom w:val="0"/>
      <w:divBdr>
        <w:top w:val="none" w:sz="0" w:space="0" w:color="auto"/>
        <w:left w:val="none" w:sz="0" w:space="0" w:color="auto"/>
        <w:bottom w:val="none" w:sz="0" w:space="0" w:color="auto"/>
        <w:right w:val="none" w:sz="0" w:space="0" w:color="auto"/>
      </w:divBdr>
    </w:div>
    <w:div w:id="1532956043">
      <w:bodyDiv w:val="1"/>
      <w:marLeft w:val="0"/>
      <w:marRight w:val="0"/>
      <w:marTop w:val="0"/>
      <w:marBottom w:val="0"/>
      <w:divBdr>
        <w:top w:val="none" w:sz="0" w:space="0" w:color="auto"/>
        <w:left w:val="none" w:sz="0" w:space="0" w:color="auto"/>
        <w:bottom w:val="none" w:sz="0" w:space="0" w:color="auto"/>
        <w:right w:val="none" w:sz="0" w:space="0" w:color="auto"/>
      </w:divBdr>
    </w:div>
    <w:div w:id="1533155202">
      <w:bodyDiv w:val="1"/>
      <w:marLeft w:val="0"/>
      <w:marRight w:val="0"/>
      <w:marTop w:val="0"/>
      <w:marBottom w:val="0"/>
      <w:divBdr>
        <w:top w:val="none" w:sz="0" w:space="0" w:color="auto"/>
        <w:left w:val="none" w:sz="0" w:space="0" w:color="auto"/>
        <w:bottom w:val="none" w:sz="0" w:space="0" w:color="auto"/>
        <w:right w:val="none" w:sz="0" w:space="0" w:color="auto"/>
      </w:divBdr>
    </w:div>
    <w:div w:id="1533805080">
      <w:bodyDiv w:val="1"/>
      <w:marLeft w:val="0"/>
      <w:marRight w:val="0"/>
      <w:marTop w:val="0"/>
      <w:marBottom w:val="0"/>
      <w:divBdr>
        <w:top w:val="none" w:sz="0" w:space="0" w:color="auto"/>
        <w:left w:val="none" w:sz="0" w:space="0" w:color="auto"/>
        <w:bottom w:val="none" w:sz="0" w:space="0" w:color="auto"/>
        <w:right w:val="none" w:sz="0" w:space="0" w:color="auto"/>
      </w:divBdr>
    </w:div>
    <w:div w:id="1534266986">
      <w:bodyDiv w:val="1"/>
      <w:marLeft w:val="0"/>
      <w:marRight w:val="0"/>
      <w:marTop w:val="0"/>
      <w:marBottom w:val="0"/>
      <w:divBdr>
        <w:top w:val="none" w:sz="0" w:space="0" w:color="auto"/>
        <w:left w:val="none" w:sz="0" w:space="0" w:color="auto"/>
        <w:bottom w:val="none" w:sz="0" w:space="0" w:color="auto"/>
        <w:right w:val="none" w:sz="0" w:space="0" w:color="auto"/>
      </w:divBdr>
    </w:div>
    <w:div w:id="1535734455">
      <w:bodyDiv w:val="1"/>
      <w:marLeft w:val="0"/>
      <w:marRight w:val="0"/>
      <w:marTop w:val="0"/>
      <w:marBottom w:val="0"/>
      <w:divBdr>
        <w:top w:val="none" w:sz="0" w:space="0" w:color="auto"/>
        <w:left w:val="none" w:sz="0" w:space="0" w:color="auto"/>
        <w:bottom w:val="none" w:sz="0" w:space="0" w:color="auto"/>
        <w:right w:val="none" w:sz="0" w:space="0" w:color="auto"/>
      </w:divBdr>
    </w:div>
    <w:div w:id="1536963183">
      <w:bodyDiv w:val="1"/>
      <w:marLeft w:val="0"/>
      <w:marRight w:val="0"/>
      <w:marTop w:val="0"/>
      <w:marBottom w:val="0"/>
      <w:divBdr>
        <w:top w:val="none" w:sz="0" w:space="0" w:color="auto"/>
        <w:left w:val="none" w:sz="0" w:space="0" w:color="auto"/>
        <w:bottom w:val="none" w:sz="0" w:space="0" w:color="auto"/>
        <w:right w:val="none" w:sz="0" w:space="0" w:color="auto"/>
      </w:divBdr>
    </w:div>
    <w:div w:id="1537156712">
      <w:bodyDiv w:val="1"/>
      <w:marLeft w:val="0"/>
      <w:marRight w:val="0"/>
      <w:marTop w:val="0"/>
      <w:marBottom w:val="0"/>
      <w:divBdr>
        <w:top w:val="none" w:sz="0" w:space="0" w:color="auto"/>
        <w:left w:val="none" w:sz="0" w:space="0" w:color="auto"/>
        <w:bottom w:val="none" w:sz="0" w:space="0" w:color="auto"/>
        <w:right w:val="none" w:sz="0" w:space="0" w:color="auto"/>
      </w:divBdr>
    </w:div>
    <w:div w:id="1538162180">
      <w:bodyDiv w:val="1"/>
      <w:marLeft w:val="0"/>
      <w:marRight w:val="0"/>
      <w:marTop w:val="0"/>
      <w:marBottom w:val="0"/>
      <w:divBdr>
        <w:top w:val="none" w:sz="0" w:space="0" w:color="auto"/>
        <w:left w:val="none" w:sz="0" w:space="0" w:color="auto"/>
        <w:bottom w:val="none" w:sz="0" w:space="0" w:color="auto"/>
        <w:right w:val="none" w:sz="0" w:space="0" w:color="auto"/>
      </w:divBdr>
    </w:div>
    <w:div w:id="1538348901">
      <w:bodyDiv w:val="1"/>
      <w:marLeft w:val="0"/>
      <w:marRight w:val="0"/>
      <w:marTop w:val="0"/>
      <w:marBottom w:val="0"/>
      <w:divBdr>
        <w:top w:val="none" w:sz="0" w:space="0" w:color="auto"/>
        <w:left w:val="none" w:sz="0" w:space="0" w:color="auto"/>
        <w:bottom w:val="none" w:sz="0" w:space="0" w:color="auto"/>
        <w:right w:val="none" w:sz="0" w:space="0" w:color="auto"/>
      </w:divBdr>
    </w:div>
    <w:div w:id="1540823848">
      <w:bodyDiv w:val="1"/>
      <w:marLeft w:val="0"/>
      <w:marRight w:val="0"/>
      <w:marTop w:val="0"/>
      <w:marBottom w:val="0"/>
      <w:divBdr>
        <w:top w:val="none" w:sz="0" w:space="0" w:color="auto"/>
        <w:left w:val="none" w:sz="0" w:space="0" w:color="auto"/>
        <w:bottom w:val="none" w:sz="0" w:space="0" w:color="auto"/>
        <w:right w:val="none" w:sz="0" w:space="0" w:color="auto"/>
      </w:divBdr>
    </w:div>
    <w:div w:id="1541016450">
      <w:bodyDiv w:val="1"/>
      <w:marLeft w:val="0"/>
      <w:marRight w:val="0"/>
      <w:marTop w:val="0"/>
      <w:marBottom w:val="0"/>
      <w:divBdr>
        <w:top w:val="none" w:sz="0" w:space="0" w:color="auto"/>
        <w:left w:val="none" w:sz="0" w:space="0" w:color="auto"/>
        <w:bottom w:val="none" w:sz="0" w:space="0" w:color="auto"/>
        <w:right w:val="none" w:sz="0" w:space="0" w:color="auto"/>
      </w:divBdr>
    </w:div>
    <w:div w:id="1541281713">
      <w:bodyDiv w:val="1"/>
      <w:marLeft w:val="0"/>
      <w:marRight w:val="0"/>
      <w:marTop w:val="0"/>
      <w:marBottom w:val="0"/>
      <w:divBdr>
        <w:top w:val="none" w:sz="0" w:space="0" w:color="auto"/>
        <w:left w:val="none" w:sz="0" w:space="0" w:color="auto"/>
        <w:bottom w:val="none" w:sz="0" w:space="0" w:color="auto"/>
        <w:right w:val="none" w:sz="0" w:space="0" w:color="auto"/>
      </w:divBdr>
    </w:div>
    <w:div w:id="1542010979">
      <w:bodyDiv w:val="1"/>
      <w:marLeft w:val="0"/>
      <w:marRight w:val="0"/>
      <w:marTop w:val="0"/>
      <w:marBottom w:val="0"/>
      <w:divBdr>
        <w:top w:val="none" w:sz="0" w:space="0" w:color="auto"/>
        <w:left w:val="none" w:sz="0" w:space="0" w:color="auto"/>
        <w:bottom w:val="none" w:sz="0" w:space="0" w:color="auto"/>
        <w:right w:val="none" w:sz="0" w:space="0" w:color="auto"/>
      </w:divBdr>
    </w:div>
    <w:div w:id="1543595690">
      <w:bodyDiv w:val="1"/>
      <w:marLeft w:val="0"/>
      <w:marRight w:val="0"/>
      <w:marTop w:val="0"/>
      <w:marBottom w:val="0"/>
      <w:divBdr>
        <w:top w:val="none" w:sz="0" w:space="0" w:color="auto"/>
        <w:left w:val="none" w:sz="0" w:space="0" w:color="auto"/>
        <w:bottom w:val="none" w:sz="0" w:space="0" w:color="auto"/>
        <w:right w:val="none" w:sz="0" w:space="0" w:color="auto"/>
      </w:divBdr>
    </w:div>
    <w:div w:id="1544125683">
      <w:bodyDiv w:val="1"/>
      <w:marLeft w:val="0"/>
      <w:marRight w:val="0"/>
      <w:marTop w:val="0"/>
      <w:marBottom w:val="0"/>
      <w:divBdr>
        <w:top w:val="none" w:sz="0" w:space="0" w:color="auto"/>
        <w:left w:val="none" w:sz="0" w:space="0" w:color="auto"/>
        <w:bottom w:val="none" w:sz="0" w:space="0" w:color="auto"/>
        <w:right w:val="none" w:sz="0" w:space="0" w:color="auto"/>
      </w:divBdr>
    </w:div>
    <w:div w:id="1544753504">
      <w:bodyDiv w:val="1"/>
      <w:marLeft w:val="0"/>
      <w:marRight w:val="0"/>
      <w:marTop w:val="0"/>
      <w:marBottom w:val="0"/>
      <w:divBdr>
        <w:top w:val="none" w:sz="0" w:space="0" w:color="auto"/>
        <w:left w:val="none" w:sz="0" w:space="0" w:color="auto"/>
        <w:bottom w:val="none" w:sz="0" w:space="0" w:color="auto"/>
        <w:right w:val="none" w:sz="0" w:space="0" w:color="auto"/>
      </w:divBdr>
    </w:div>
    <w:div w:id="1545143090">
      <w:bodyDiv w:val="1"/>
      <w:marLeft w:val="0"/>
      <w:marRight w:val="0"/>
      <w:marTop w:val="0"/>
      <w:marBottom w:val="0"/>
      <w:divBdr>
        <w:top w:val="none" w:sz="0" w:space="0" w:color="auto"/>
        <w:left w:val="none" w:sz="0" w:space="0" w:color="auto"/>
        <w:bottom w:val="none" w:sz="0" w:space="0" w:color="auto"/>
        <w:right w:val="none" w:sz="0" w:space="0" w:color="auto"/>
      </w:divBdr>
    </w:div>
    <w:div w:id="1546328378">
      <w:bodyDiv w:val="1"/>
      <w:marLeft w:val="0"/>
      <w:marRight w:val="0"/>
      <w:marTop w:val="0"/>
      <w:marBottom w:val="0"/>
      <w:divBdr>
        <w:top w:val="none" w:sz="0" w:space="0" w:color="auto"/>
        <w:left w:val="none" w:sz="0" w:space="0" w:color="auto"/>
        <w:bottom w:val="none" w:sz="0" w:space="0" w:color="auto"/>
        <w:right w:val="none" w:sz="0" w:space="0" w:color="auto"/>
      </w:divBdr>
    </w:div>
    <w:div w:id="1546411073">
      <w:bodyDiv w:val="1"/>
      <w:marLeft w:val="0"/>
      <w:marRight w:val="0"/>
      <w:marTop w:val="0"/>
      <w:marBottom w:val="0"/>
      <w:divBdr>
        <w:top w:val="none" w:sz="0" w:space="0" w:color="auto"/>
        <w:left w:val="none" w:sz="0" w:space="0" w:color="auto"/>
        <w:bottom w:val="none" w:sz="0" w:space="0" w:color="auto"/>
        <w:right w:val="none" w:sz="0" w:space="0" w:color="auto"/>
      </w:divBdr>
    </w:div>
    <w:div w:id="1547910047">
      <w:bodyDiv w:val="1"/>
      <w:marLeft w:val="0"/>
      <w:marRight w:val="0"/>
      <w:marTop w:val="0"/>
      <w:marBottom w:val="0"/>
      <w:divBdr>
        <w:top w:val="none" w:sz="0" w:space="0" w:color="auto"/>
        <w:left w:val="none" w:sz="0" w:space="0" w:color="auto"/>
        <w:bottom w:val="none" w:sz="0" w:space="0" w:color="auto"/>
        <w:right w:val="none" w:sz="0" w:space="0" w:color="auto"/>
      </w:divBdr>
    </w:div>
    <w:div w:id="1549994349">
      <w:bodyDiv w:val="1"/>
      <w:marLeft w:val="0"/>
      <w:marRight w:val="0"/>
      <w:marTop w:val="0"/>
      <w:marBottom w:val="0"/>
      <w:divBdr>
        <w:top w:val="none" w:sz="0" w:space="0" w:color="auto"/>
        <w:left w:val="none" w:sz="0" w:space="0" w:color="auto"/>
        <w:bottom w:val="none" w:sz="0" w:space="0" w:color="auto"/>
        <w:right w:val="none" w:sz="0" w:space="0" w:color="auto"/>
      </w:divBdr>
    </w:div>
    <w:div w:id="1551383339">
      <w:bodyDiv w:val="1"/>
      <w:marLeft w:val="0"/>
      <w:marRight w:val="0"/>
      <w:marTop w:val="0"/>
      <w:marBottom w:val="0"/>
      <w:divBdr>
        <w:top w:val="none" w:sz="0" w:space="0" w:color="auto"/>
        <w:left w:val="none" w:sz="0" w:space="0" w:color="auto"/>
        <w:bottom w:val="none" w:sz="0" w:space="0" w:color="auto"/>
        <w:right w:val="none" w:sz="0" w:space="0" w:color="auto"/>
      </w:divBdr>
    </w:div>
    <w:div w:id="1552380223">
      <w:bodyDiv w:val="1"/>
      <w:marLeft w:val="0"/>
      <w:marRight w:val="0"/>
      <w:marTop w:val="0"/>
      <w:marBottom w:val="0"/>
      <w:divBdr>
        <w:top w:val="none" w:sz="0" w:space="0" w:color="auto"/>
        <w:left w:val="none" w:sz="0" w:space="0" w:color="auto"/>
        <w:bottom w:val="none" w:sz="0" w:space="0" w:color="auto"/>
        <w:right w:val="none" w:sz="0" w:space="0" w:color="auto"/>
      </w:divBdr>
    </w:div>
    <w:div w:id="1552771347">
      <w:bodyDiv w:val="1"/>
      <w:marLeft w:val="0"/>
      <w:marRight w:val="0"/>
      <w:marTop w:val="0"/>
      <w:marBottom w:val="0"/>
      <w:divBdr>
        <w:top w:val="none" w:sz="0" w:space="0" w:color="auto"/>
        <w:left w:val="none" w:sz="0" w:space="0" w:color="auto"/>
        <w:bottom w:val="none" w:sz="0" w:space="0" w:color="auto"/>
        <w:right w:val="none" w:sz="0" w:space="0" w:color="auto"/>
      </w:divBdr>
    </w:div>
    <w:div w:id="1553232100">
      <w:bodyDiv w:val="1"/>
      <w:marLeft w:val="0"/>
      <w:marRight w:val="0"/>
      <w:marTop w:val="0"/>
      <w:marBottom w:val="0"/>
      <w:divBdr>
        <w:top w:val="none" w:sz="0" w:space="0" w:color="auto"/>
        <w:left w:val="none" w:sz="0" w:space="0" w:color="auto"/>
        <w:bottom w:val="none" w:sz="0" w:space="0" w:color="auto"/>
        <w:right w:val="none" w:sz="0" w:space="0" w:color="auto"/>
      </w:divBdr>
    </w:div>
    <w:div w:id="1553925311">
      <w:bodyDiv w:val="1"/>
      <w:marLeft w:val="0"/>
      <w:marRight w:val="0"/>
      <w:marTop w:val="0"/>
      <w:marBottom w:val="0"/>
      <w:divBdr>
        <w:top w:val="none" w:sz="0" w:space="0" w:color="auto"/>
        <w:left w:val="none" w:sz="0" w:space="0" w:color="auto"/>
        <w:bottom w:val="none" w:sz="0" w:space="0" w:color="auto"/>
        <w:right w:val="none" w:sz="0" w:space="0" w:color="auto"/>
      </w:divBdr>
    </w:div>
    <w:div w:id="1554075064">
      <w:bodyDiv w:val="1"/>
      <w:marLeft w:val="0"/>
      <w:marRight w:val="0"/>
      <w:marTop w:val="0"/>
      <w:marBottom w:val="0"/>
      <w:divBdr>
        <w:top w:val="none" w:sz="0" w:space="0" w:color="auto"/>
        <w:left w:val="none" w:sz="0" w:space="0" w:color="auto"/>
        <w:bottom w:val="none" w:sz="0" w:space="0" w:color="auto"/>
        <w:right w:val="none" w:sz="0" w:space="0" w:color="auto"/>
      </w:divBdr>
    </w:div>
    <w:div w:id="1554269929">
      <w:bodyDiv w:val="1"/>
      <w:marLeft w:val="0"/>
      <w:marRight w:val="0"/>
      <w:marTop w:val="0"/>
      <w:marBottom w:val="0"/>
      <w:divBdr>
        <w:top w:val="none" w:sz="0" w:space="0" w:color="auto"/>
        <w:left w:val="none" w:sz="0" w:space="0" w:color="auto"/>
        <w:bottom w:val="none" w:sz="0" w:space="0" w:color="auto"/>
        <w:right w:val="none" w:sz="0" w:space="0" w:color="auto"/>
      </w:divBdr>
    </w:div>
    <w:div w:id="1554854616">
      <w:bodyDiv w:val="1"/>
      <w:marLeft w:val="0"/>
      <w:marRight w:val="0"/>
      <w:marTop w:val="0"/>
      <w:marBottom w:val="0"/>
      <w:divBdr>
        <w:top w:val="none" w:sz="0" w:space="0" w:color="auto"/>
        <w:left w:val="none" w:sz="0" w:space="0" w:color="auto"/>
        <w:bottom w:val="none" w:sz="0" w:space="0" w:color="auto"/>
        <w:right w:val="none" w:sz="0" w:space="0" w:color="auto"/>
      </w:divBdr>
    </w:div>
    <w:div w:id="1555584590">
      <w:bodyDiv w:val="1"/>
      <w:marLeft w:val="0"/>
      <w:marRight w:val="0"/>
      <w:marTop w:val="0"/>
      <w:marBottom w:val="0"/>
      <w:divBdr>
        <w:top w:val="none" w:sz="0" w:space="0" w:color="auto"/>
        <w:left w:val="none" w:sz="0" w:space="0" w:color="auto"/>
        <w:bottom w:val="none" w:sz="0" w:space="0" w:color="auto"/>
        <w:right w:val="none" w:sz="0" w:space="0" w:color="auto"/>
      </w:divBdr>
    </w:div>
    <w:div w:id="1556310469">
      <w:bodyDiv w:val="1"/>
      <w:marLeft w:val="0"/>
      <w:marRight w:val="0"/>
      <w:marTop w:val="0"/>
      <w:marBottom w:val="0"/>
      <w:divBdr>
        <w:top w:val="none" w:sz="0" w:space="0" w:color="auto"/>
        <w:left w:val="none" w:sz="0" w:space="0" w:color="auto"/>
        <w:bottom w:val="none" w:sz="0" w:space="0" w:color="auto"/>
        <w:right w:val="none" w:sz="0" w:space="0" w:color="auto"/>
      </w:divBdr>
    </w:div>
    <w:div w:id="1556311230">
      <w:bodyDiv w:val="1"/>
      <w:marLeft w:val="0"/>
      <w:marRight w:val="0"/>
      <w:marTop w:val="0"/>
      <w:marBottom w:val="0"/>
      <w:divBdr>
        <w:top w:val="none" w:sz="0" w:space="0" w:color="auto"/>
        <w:left w:val="none" w:sz="0" w:space="0" w:color="auto"/>
        <w:bottom w:val="none" w:sz="0" w:space="0" w:color="auto"/>
        <w:right w:val="none" w:sz="0" w:space="0" w:color="auto"/>
      </w:divBdr>
    </w:div>
    <w:div w:id="1556431451">
      <w:bodyDiv w:val="1"/>
      <w:marLeft w:val="0"/>
      <w:marRight w:val="0"/>
      <w:marTop w:val="0"/>
      <w:marBottom w:val="0"/>
      <w:divBdr>
        <w:top w:val="none" w:sz="0" w:space="0" w:color="auto"/>
        <w:left w:val="none" w:sz="0" w:space="0" w:color="auto"/>
        <w:bottom w:val="none" w:sz="0" w:space="0" w:color="auto"/>
        <w:right w:val="none" w:sz="0" w:space="0" w:color="auto"/>
      </w:divBdr>
    </w:div>
    <w:div w:id="1556576443">
      <w:bodyDiv w:val="1"/>
      <w:marLeft w:val="0"/>
      <w:marRight w:val="0"/>
      <w:marTop w:val="0"/>
      <w:marBottom w:val="0"/>
      <w:divBdr>
        <w:top w:val="none" w:sz="0" w:space="0" w:color="auto"/>
        <w:left w:val="none" w:sz="0" w:space="0" w:color="auto"/>
        <w:bottom w:val="none" w:sz="0" w:space="0" w:color="auto"/>
        <w:right w:val="none" w:sz="0" w:space="0" w:color="auto"/>
      </w:divBdr>
    </w:div>
    <w:div w:id="1557155756">
      <w:bodyDiv w:val="1"/>
      <w:marLeft w:val="0"/>
      <w:marRight w:val="0"/>
      <w:marTop w:val="0"/>
      <w:marBottom w:val="0"/>
      <w:divBdr>
        <w:top w:val="none" w:sz="0" w:space="0" w:color="auto"/>
        <w:left w:val="none" w:sz="0" w:space="0" w:color="auto"/>
        <w:bottom w:val="none" w:sz="0" w:space="0" w:color="auto"/>
        <w:right w:val="none" w:sz="0" w:space="0" w:color="auto"/>
      </w:divBdr>
    </w:div>
    <w:div w:id="1558319514">
      <w:bodyDiv w:val="1"/>
      <w:marLeft w:val="0"/>
      <w:marRight w:val="0"/>
      <w:marTop w:val="0"/>
      <w:marBottom w:val="0"/>
      <w:divBdr>
        <w:top w:val="none" w:sz="0" w:space="0" w:color="auto"/>
        <w:left w:val="none" w:sz="0" w:space="0" w:color="auto"/>
        <w:bottom w:val="none" w:sz="0" w:space="0" w:color="auto"/>
        <w:right w:val="none" w:sz="0" w:space="0" w:color="auto"/>
      </w:divBdr>
    </w:div>
    <w:div w:id="1559167292">
      <w:bodyDiv w:val="1"/>
      <w:marLeft w:val="0"/>
      <w:marRight w:val="0"/>
      <w:marTop w:val="0"/>
      <w:marBottom w:val="0"/>
      <w:divBdr>
        <w:top w:val="none" w:sz="0" w:space="0" w:color="auto"/>
        <w:left w:val="none" w:sz="0" w:space="0" w:color="auto"/>
        <w:bottom w:val="none" w:sz="0" w:space="0" w:color="auto"/>
        <w:right w:val="none" w:sz="0" w:space="0" w:color="auto"/>
      </w:divBdr>
    </w:div>
    <w:div w:id="1559896587">
      <w:bodyDiv w:val="1"/>
      <w:marLeft w:val="0"/>
      <w:marRight w:val="0"/>
      <w:marTop w:val="0"/>
      <w:marBottom w:val="0"/>
      <w:divBdr>
        <w:top w:val="none" w:sz="0" w:space="0" w:color="auto"/>
        <w:left w:val="none" w:sz="0" w:space="0" w:color="auto"/>
        <w:bottom w:val="none" w:sz="0" w:space="0" w:color="auto"/>
        <w:right w:val="none" w:sz="0" w:space="0" w:color="auto"/>
      </w:divBdr>
    </w:div>
    <w:div w:id="1560752271">
      <w:bodyDiv w:val="1"/>
      <w:marLeft w:val="0"/>
      <w:marRight w:val="0"/>
      <w:marTop w:val="0"/>
      <w:marBottom w:val="0"/>
      <w:divBdr>
        <w:top w:val="none" w:sz="0" w:space="0" w:color="auto"/>
        <w:left w:val="none" w:sz="0" w:space="0" w:color="auto"/>
        <w:bottom w:val="none" w:sz="0" w:space="0" w:color="auto"/>
        <w:right w:val="none" w:sz="0" w:space="0" w:color="auto"/>
      </w:divBdr>
    </w:div>
    <w:div w:id="1562016695">
      <w:bodyDiv w:val="1"/>
      <w:marLeft w:val="0"/>
      <w:marRight w:val="0"/>
      <w:marTop w:val="0"/>
      <w:marBottom w:val="0"/>
      <w:divBdr>
        <w:top w:val="none" w:sz="0" w:space="0" w:color="auto"/>
        <w:left w:val="none" w:sz="0" w:space="0" w:color="auto"/>
        <w:bottom w:val="none" w:sz="0" w:space="0" w:color="auto"/>
        <w:right w:val="none" w:sz="0" w:space="0" w:color="auto"/>
      </w:divBdr>
    </w:div>
    <w:div w:id="1563105215">
      <w:bodyDiv w:val="1"/>
      <w:marLeft w:val="0"/>
      <w:marRight w:val="0"/>
      <w:marTop w:val="0"/>
      <w:marBottom w:val="0"/>
      <w:divBdr>
        <w:top w:val="none" w:sz="0" w:space="0" w:color="auto"/>
        <w:left w:val="none" w:sz="0" w:space="0" w:color="auto"/>
        <w:bottom w:val="none" w:sz="0" w:space="0" w:color="auto"/>
        <w:right w:val="none" w:sz="0" w:space="0" w:color="auto"/>
      </w:divBdr>
    </w:div>
    <w:div w:id="1563370850">
      <w:bodyDiv w:val="1"/>
      <w:marLeft w:val="0"/>
      <w:marRight w:val="0"/>
      <w:marTop w:val="0"/>
      <w:marBottom w:val="0"/>
      <w:divBdr>
        <w:top w:val="none" w:sz="0" w:space="0" w:color="auto"/>
        <w:left w:val="none" w:sz="0" w:space="0" w:color="auto"/>
        <w:bottom w:val="none" w:sz="0" w:space="0" w:color="auto"/>
        <w:right w:val="none" w:sz="0" w:space="0" w:color="auto"/>
      </w:divBdr>
    </w:div>
    <w:div w:id="1563443955">
      <w:bodyDiv w:val="1"/>
      <w:marLeft w:val="0"/>
      <w:marRight w:val="0"/>
      <w:marTop w:val="0"/>
      <w:marBottom w:val="0"/>
      <w:divBdr>
        <w:top w:val="none" w:sz="0" w:space="0" w:color="auto"/>
        <w:left w:val="none" w:sz="0" w:space="0" w:color="auto"/>
        <w:bottom w:val="none" w:sz="0" w:space="0" w:color="auto"/>
        <w:right w:val="none" w:sz="0" w:space="0" w:color="auto"/>
      </w:divBdr>
    </w:div>
    <w:div w:id="1564754604">
      <w:bodyDiv w:val="1"/>
      <w:marLeft w:val="0"/>
      <w:marRight w:val="0"/>
      <w:marTop w:val="0"/>
      <w:marBottom w:val="0"/>
      <w:divBdr>
        <w:top w:val="none" w:sz="0" w:space="0" w:color="auto"/>
        <w:left w:val="none" w:sz="0" w:space="0" w:color="auto"/>
        <w:bottom w:val="none" w:sz="0" w:space="0" w:color="auto"/>
        <w:right w:val="none" w:sz="0" w:space="0" w:color="auto"/>
      </w:divBdr>
    </w:div>
    <w:div w:id="1564949490">
      <w:bodyDiv w:val="1"/>
      <w:marLeft w:val="0"/>
      <w:marRight w:val="0"/>
      <w:marTop w:val="0"/>
      <w:marBottom w:val="0"/>
      <w:divBdr>
        <w:top w:val="none" w:sz="0" w:space="0" w:color="auto"/>
        <w:left w:val="none" w:sz="0" w:space="0" w:color="auto"/>
        <w:bottom w:val="none" w:sz="0" w:space="0" w:color="auto"/>
        <w:right w:val="none" w:sz="0" w:space="0" w:color="auto"/>
      </w:divBdr>
    </w:div>
    <w:div w:id="1565220107">
      <w:bodyDiv w:val="1"/>
      <w:marLeft w:val="0"/>
      <w:marRight w:val="0"/>
      <w:marTop w:val="0"/>
      <w:marBottom w:val="0"/>
      <w:divBdr>
        <w:top w:val="none" w:sz="0" w:space="0" w:color="auto"/>
        <w:left w:val="none" w:sz="0" w:space="0" w:color="auto"/>
        <w:bottom w:val="none" w:sz="0" w:space="0" w:color="auto"/>
        <w:right w:val="none" w:sz="0" w:space="0" w:color="auto"/>
      </w:divBdr>
    </w:div>
    <w:div w:id="1566602549">
      <w:bodyDiv w:val="1"/>
      <w:marLeft w:val="0"/>
      <w:marRight w:val="0"/>
      <w:marTop w:val="0"/>
      <w:marBottom w:val="0"/>
      <w:divBdr>
        <w:top w:val="none" w:sz="0" w:space="0" w:color="auto"/>
        <w:left w:val="none" w:sz="0" w:space="0" w:color="auto"/>
        <w:bottom w:val="none" w:sz="0" w:space="0" w:color="auto"/>
        <w:right w:val="none" w:sz="0" w:space="0" w:color="auto"/>
      </w:divBdr>
    </w:div>
    <w:div w:id="1567299724">
      <w:bodyDiv w:val="1"/>
      <w:marLeft w:val="0"/>
      <w:marRight w:val="0"/>
      <w:marTop w:val="0"/>
      <w:marBottom w:val="0"/>
      <w:divBdr>
        <w:top w:val="none" w:sz="0" w:space="0" w:color="auto"/>
        <w:left w:val="none" w:sz="0" w:space="0" w:color="auto"/>
        <w:bottom w:val="none" w:sz="0" w:space="0" w:color="auto"/>
        <w:right w:val="none" w:sz="0" w:space="0" w:color="auto"/>
      </w:divBdr>
    </w:div>
    <w:div w:id="1567497917">
      <w:bodyDiv w:val="1"/>
      <w:marLeft w:val="0"/>
      <w:marRight w:val="0"/>
      <w:marTop w:val="0"/>
      <w:marBottom w:val="0"/>
      <w:divBdr>
        <w:top w:val="none" w:sz="0" w:space="0" w:color="auto"/>
        <w:left w:val="none" w:sz="0" w:space="0" w:color="auto"/>
        <w:bottom w:val="none" w:sz="0" w:space="0" w:color="auto"/>
        <w:right w:val="none" w:sz="0" w:space="0" w:color="auto"/>
      </w:divBdr>
    </w:div>
    <w:div w:id="1567834041">
      <w:bodyDiv w:val="1"/>
      <w:marLeft w:val="0"/>
      <w:marRight w:val="0"/>
      <w:marTop w:val="0"/>
      <w:marBottom w:val="0"/>
      <w:divBdr>
        <w:top w:val="none" w:sz="0" w:space="0" w:color="auto"/>
        <w:left w:val="none" w:sz="0" w:space="0" w:color="auto"/>
        <w:bottom w:val="none" w:sz="0" w:space="0" w:color="auto"/>
        <w:right w:val="none" w:sz="0" w:space="0" w:color="auto"/>
      </w:divBdr>
    </w:div>
    <w:div w:id="1569417820">
      <w:bodyDiv w:val="1"/>
      <w:marLeft w:val="0"/>
      <w:marRight w:val="0"/>
      <w:marTop w:val="0"/>
      <w:marBottom w:val="0"/>
      <w:divBdr>
        <w:top w:val="none" w:sz="0" w:space="0" w:color="auto"/>
        <w:left w:val="none" w:sz="0" w:space="0" w:color="auto"/>
        <w:bottom w:val="none" w:sz="0" w:space="0" w:color="auto"/>
        <w:right w:val="none" w:sz="0" w:space="0" w:color="auto"/>
      </w:divBdr>
    </w:div>
    <w:div w:id="1569607743">
      <w:bodyDiv w:val="1"/>
      <w:marLeft w:val="0"/>
      <w:marRight w:val="0"/>
      <w:marTop w:val="0"/>
      <w:marBottom w:val="0"/>
      <w:divBdr>
        <w:top w:val="none" w:sz="0" w:space="0" w:color="auto"/>
        <w:left w:val="none" w:sz="0" w:space="0" w:color="auto"/>
        <w:bottom w:val="none" w:sz="0" w:space="0" w:color="auto"/>
        <w:right w:val="none" w:sz="0" w:space="0" w:color="auto"/>
      </w:divBdr>
    </w:div>
    <w:div w:id="1570265277">
      <w:bodyDiv w:val="1"/>
      <w:marLeft w:val="0"/>
      <w:marRight w:val="0"/>
      <w:marTop w:val="0"/>
      <w:marBottom w:val="0"/>
      <w:divBdr>
        <w:top w:val="none" w:sz="0" w:space="0" w:color="auto"/>
        <w:left w:val="none" w:sz="0" w:space="0" w:color="auto"/>
        <w:bottom w:val="none" w:sz="0" w:space="0" w:color="auto"/>
        <w:right w:val="none" w:sz="0" w:space="0" w:color="auto"/>
      </w:divBdr>
    </w:div>
    <w:div w:id="1571112873">
      <w:bodyDiv w:val="1"/>
      <w:marLeft w:val="0"/>
      <w:marRight w:val="0"/>
      <w:marTop w:val="0"/>
      <w:marBottom w:val="0"/>
      <w:divBdr>
        <w:top w:val="none" w:sz="0" w:space="0" w:color="auto"/>
        <w:left w:val="none" w:sz="0" w:space="0" w:color="auto"/>
        <w:bottom w:val="none" w:sz="0" w:space="0" w:color="auto"/>
        <w:right w:val="none" w:sz="0" w:space="0" w:color="auto"/>
      </w:divBdr>
    </w:div>
    <w:div w:id="1574272450">
      <w:bodyDiv w:val="1"/>
      <w:marLeft w:val="0"/>
      <w:marRight w:val="0"/>
      <w:marTop w:val="0"/>
      <w:marBottom w:val="0"/>
      <w:divBdr>
        <w:top w:val="none" w:sz="0" w:space="0" w:color="auto"/>
        <w:left w:val="none" w:sz="0" w:space="0" w:color="auto"/>
        <w:bottom w:val="none" w:sz="0" w:space="0" w:color="auto"/>
        <w:right w:val="none" w:sz="0" w:space="0" w:color="auto"/>
      </w:divBdr>
    </w:div>
    <w:div w:id="1574974272">
      <w:bodyDiv w:val="1"/>
      <w:marLeft w:val="0"/>
      <w:marRight w:val="0"/>
      <w:marTop w:val="0"/>
      <w:marBottom w:val="0"/>
      <w:divBdr>
        <w:top w:val="none" w:sz="0" w:space="0" w:color="auto"/>
        <w:left w:val="none" w:sz="0" w:space="0" w:color="auto"/>
        <w:bottom w:val="none" w:sz="0" w:space="0" w:color="auto"/>
        <w:right w:val="none" w:sz="0" w:space="0" w:color="auto"/>
      </w:divBdr>
    </w:div>
    <w:div w:id="1575505037">
      <w:bodyDiv w:val="1"/>
      <w:marLeft w:val="0"/>
      <w:marRight w:val="0"/>
      <w:marTop w:val="0"/>
      <w:marBottom w:val="0"/>
      <w:divBdr>
        <w:top w:val="none" w:sz="0" w:space="0" w:color="auto"/>
        <w:left w:val="none" w:sz="0" w:space="0" w:color="auto"/>
        <w:bottom w:val="none" w:sz="0" w:space="0" w:color="auto"/>
        <w:right w:val="none" w:sz="0" w:space="0" w:color="auto"/>
      </w:divBdr>
    </w:div>
    <w:div w:id="1575775195">
      <w:bodyDiv w:val="1"/>
      <w:marLeft w:val="0"/>
      <w:marRight w:val="0"/>
      <w:marTop w:val="0"/>
      <w:marBottom w:val="0"/>
      <w:divBdr>
        <w:top w:val="none" w:sz="0" w:space="0" w:color="auto"/>
        <w:left w:val="none" w:sz="0" w:space="0" w:color="auto"/>
        <w:bottom w:val="none" w:sz="0" w:space="0" w:color="auto"/>
        <w:right w:val="none" w:sz="0" w:space="0" w:color="auto"/>
      </w:divBdr>
    </w:div>
    <w:div w:id="1576042257">
      <w:bodyDiv w:val="1"/>
      <w:marLeft w:val="0"/>
      <w:marRight w:val="0"/>
      <w:marTop w:val="0"/>
      <w:marBottom w:val="0"/>
      <w:divBdr>
        <w:top w:val="none" w:sz="0" w:space="0" w:color="auto"/>
        <w:left w:val="none" w:sz="0" w:space="0" w:color="auto"/>
        <w:bottom w:val="none" w:sz="0" w:space="0" w:color="auto"/>
        <w:right w:val="none" w:sz="0" w:space="0" w:color="auto"/>
      </w:divBdr>
    </w:div>
    <w:div w:id="1576741835">
      <w:bodyDiv w:val="1"/>
      <w:marLeft w:val="0"/>
      <w:marRight w:val="0"/>
      <w:marTop w:val="0"/>
      <w:marBottom w:val="0"/>
      <w:divBdr>
        <w:top w:val="none" w:sz="0" w:space="0" w:color="auto"/>
        <w:left w:val="none" w:sz="0" w:space="0" w:color="auto"/>
        <w:bottom w:val="none" w:sz="0" w:space="0" w:color="auto"/>
        <w:right w:val="none" w:sz="0" w:space="0" w:color="auto"/>
      </w:divBdr>
    </w:div>
    <w:div w:id="1579093407">
      <w:bodyDiv w:val="1"/>
      <w:marLeft w:val="0"/>
      <w:marRight w:val="0"/>
      <w:marTop w:val="0"/>
      <w:marBottom w:val="0"/>
      <w:divBdr>
        <w:top w:val="none" w:sz="0" w:space="0" w:color="auto"/>
        <w:left w:val="none" w:sz="0" w:space="0" w:color="auto"/>
        <w:bottom w:val="none" w:sz="0" w:space="0" w:color="auto"/>
        <w:right w:val="none" w:sz="0" w:space="0" w:color="auto"/>
      </w:divBdr>
    </w:div>
    <w:div w:id="1579316709">
      <w:bodyDiv w:val="1"/>
      <w:marLeft w:val="0"/>
      <w:marRight w:val="0"/>
      <w:marTop w:val="0"/>
      <w:marBottom w:val="0"/>
      <w:divBdr>
        <w:top w:val="none" w:sz="0" w:space="0" w:color="auto"/>
        <w:left w:val="none" w:sz="0" w:space="0" w:color="auto"/>
        <w:bottom w:val="none" w:sz="0" w:space="0" w:color="auto"/>
        <w:right w:val="none" w:sz="0" w:space="0" w:color="auto"/>
      </w:divBdr>
    </w:div>
    <w:div w:id="1579822036">
      <w:bodyDiv w:val="1"/>
      <w:marLeft w:val="0"/>
      <w:marRight w:val="0"/>
      <w:marTop w:val="0"/>
      <w:marBottom w:val="0"/>
      <w:divBdr>
        <w:top w:val="none" w:sz="0" w:space="0" w:color="auto"/>
        <w:left w:val="none" w:sz="0" w:space="0" w:color="auto"/>
        <w:bottom w:val="none" w:sz="0" w:space="0" w:color="auto"/>
        <w:right w:val="none" w:sz="0" w:space="0" w:color="auto"/>
      </w:divBdr>
    </w:div>
    <w:div w:id="1580138953">
      <w:bodyDiv w:val="1"/>
      <w:marLeft w:val="0"/>
      <w:marRight w:val="0"/>
      <w:marTop w:val="0"/>
      <w:marBottom w:val="0"/>
      <w:divBdr>
        <w:top w:val="none" w:sz="0" w:space="0" w:color="auto"/>
        <w:left w:val="none" w:sz="0" w:space="0" w:color="auto"/>
        <w:bottom w:val="none" w:sz="0" w:space="0" w:color="auto"/>
        <w:right w:val="none" w:sz="0" w:space="0" w:color="auto"/>
      </w:divBdr>
    </w:div>
    <w:div w:id="1580404318">
      <w:bodyDiv w:val="1"/>
      <w:marLeft w:val="0"/>
      <w:marRight w:val="0"/>
      <w:marTop w:val="0"/>
      <w:marBottom w:val="0"/>
      <w:divBdr>
        <w:top w:val="none" w:sz="0" w:space="0" w:color="auto"/>
        <w:left w:val="none" w:sz="0" w:space="0" w:color="auto"/>
        <w:bottom w:val="none" w:sz="0" w:space="0" w:color="auto"/>
        <w:right w:val="none" w:sz="0" w:space="0" w:color="auto"/>
      </w:divBdr>
    </w:div>
    <w:div w:id="1580940525">
      <w:bodyDiv w:val="1"/>
      <w:marLeft w:val="0"/>
      <w:marRight w:val="0"/>
      <w:marTop w:val="0"/>
      <w:marBottom w:val="0"/>
      <w:divBdr>
        <w:top w:val="none" w:sz="0" w:space="0" w:color="auto"/>
        <w:left w:val="none" w:sz="0" w:space="0" w:color="auto"/>
        <w:bottom w:val="none" w:sz="0" w:space="0" w:color="auto"/>
        <w:right w:val="none" w:sz="0" w:space="0" w:color="auto"/>
      </w:divBdr>
    </w:div>
    <w:div w:id="1581020779">
      <w:bodyDiv w:val="1"/>
      <w:marLeft w:val="0"/>
      <w:marRight w:val="0"/>
      <w:marTop w:val="0"/>
      <w:marBottom w:val="0"/>
      <w:divBdr>
        <w:top w:val="none" w:sz="0" w:space="0" w:color="auto"/>
        <w:left w:val="none" w:sz="0" w:space="0" w:color="auto"/>
        <w:bottom w:val="none" w:sz="0" w:space="0" w:color="auto"/>
        <w:right w:val="none" w:sz="0" w:space="0" w:color="auto"/>
      </w:divBdr>
    </w:div>
    <w:div w:id="1582059259">
      <w:bodyDiv w:val="1"/>
      <w:marLeft w:val="0"/>
      <w:marRight w:val="0"/>
      <w:marTop w:val="0"/>
      <w:marBottom w:val="0"/>
      <w:divBdr>
        <w:top w:val="none" w:sz="0" w:space="0" w:color="auto"/>
        <w:left w:val="none" w:sz="0" w:space="0" w:color="auto"/>
        <w:bottom w:val="none" w:sz="0" w:space="0" w:color="auto"/>
        <w:right w:val="none" w:sz="0" w:space="0" w:color="auto"/>
      </w:divBdr>
    </w:div>
    <w:div w:id="1583635780">
      <w:bodyDiv w:val="1"/>
      <w:marLeft w:val="0"/>
      <w:marRight w:val="0"/>
      <w:marTop w:val="0"/>
      <w:marBottom w:val="0"/>
      <w:divBdr>
        <w:top w:val="none" w:sz="0" w:space="0" w:color="auto"/>
        <w:left w:val="none" w:sz="0" w:space="0" w:color="auto"/>
        <w:bottom w:val="none" w:sz="0" w:space="0" w:color="auto"/>
        <w:right w:val="none" w:sz="0" w:space="0" w:color="auto"/>
      </w:divBdr>
    </w:div>
    <w:div w:id="1583835653">
      <w:bodyDiv w:val="1"/>
      <w:marLeft w:val="0"/>
      <w:marRight w:val="0"/>
      <w:marTop w:val="0"/>
      <w:marBottom w:val="0"/>
      <w:divBdr>
        <w:top w:val="none" w:sz="0" w:space="0" w:color="auto"/>
        <w:left w:val="none" w:sz="0" w:space="0" w:color="auto"/>
        <w:bottom w:val="none" w:sz="0" w:space="0" w:color="auto"/>
        <w:right w:val="none" w:sz="0" w:space="0" w:color="auto"/>
      </w:divBdr>
    </w:div>
    <w:div w:id="1584484454">
      <w:bodyDiv w:val="1"/>
      <w:marLeft w:val="0"/>
      <w:marRight w:val="0"/>
      <w:marTop w:val="0"/>
      <w:marBottom w:val="0"/>
      <w:divBdr>
        <w:top w:val="none" w:sz="0" w:space="0" w:color="auto"/>
        <w:left w:val="none" w:sz="0" w:space="0" w:color="auto"/>
        <w:bottom w:val="none" w:sz="0" w:space="0" w:color="auto"/>
        <w:right w:val="none" w:sz="0" w:space="0" w:color="auto"/>
      </w:divBdr>
    </w:div>
    <w:div w:id="1584801104">
      <w:bodyDiv w:val="1"/>
      <w:marLeft w:val="0"/>
      <w:marRight w:val="0"/>
      <w:marTop w:val="0"/>
      <w:marBottom w:val="0"/>
      <w:divBdr>
        <w:top w:val="none" w:sz="0" w:space="0" w:color="auto"/>
        <w:left w:val="none" w:sz="0" w:space="0" w:color="auto"/>
        <w:bottom w:val="none" w:sz="0" w:space="0" w:color="auto"/>
        <w:right w:val="none" w:sz="0" w:space="0" w:color="auto"/>
      </w:divBdr>
    </w:div>
    <w:div w:id="1587492416">
      <w:bodyDiv w:val="1"/>
      <w:marLeft w:val="0"/>
      <w:marRight w:val="0"/>
      <w:marTop w:val="0"/>
      <w:marBottom w:val="0"/>
      <w:divBdr>
        <w:top w:val="none" w:sz="0" w:space="0" w:color="auto"/>
        <w:left w:val="none" w:sz="0" w:space="0" w:color="auto"/>
        <w:bottom w:val="none" w:sz="0" w:space="0" w:color="auto"/>
        <w:right w:val="none" w:sz="0" w:space="0" w:color="auto"/>
      </w:divBdr>
    </w:div>
    <w:div w:id="1589924498">
      <w:bodyDiv w:val="1"/>
      <w:marLeft w:val="0"/>
      <w:marRight w:val="0"/>
      <w:marTop w:val="0"/>
      <w:marBottom w:val="0"/>
      <w:divBdr>
        <w:top w:val="none" w:sz="0" w:space="0" w:color="auto"/>
        <w:left w:val="none" w:sz="0" w:space="0" w:color="auto"/>
        <w:bottom w:val="none" w:sz="0" w:space="0" w:color="auto"/>
        <w:right w:val="none" w:sz="0" w:space="0" w:color="auto"/>
      </w:divBdr>
    </w:div>
    <w:div w:id="1590769578">
      <w:bodyDiv w:val="1"/>
      <w:marLeft w:val="0"/>
      <w:marRight w:val="0"/>
      <w:marTop w:val="0"/>
      <w:marBottom w:val="0"/>
      <w:divBdr>
        <w:top w:val="none" w:sz="0" w:space="0" w:color="auto"/>
        <w:left w:val="none" w:sz="0" w:space="0" w:color="auto"/>
        <w:bottom w:val="none" w:sz="0" w:space="0" w:color="auto"/>
        <w:right w:val="none" w:sz="0" w:space="0" w:color="auto"/>
      </w:divBdr>
    </w:div>
    <w:div w:id="1592277919">
      <w:bodyDiv w:val="1"/>
      <w:marLeft w:val="0"/>
      <w:marRight w:val="0"/>
      <w:marTop w:val="0"/>
      <w:marBottom w:val="0"/>
      <w:divBdr>
        <w:top w:val="none" w:sz="0" w:space="0" w:color="auto"/>
        <w:left w:val="none" w:sz="0" w:space="0" w:color="auto"/>
        <w:bottom w:val="none" w:sz="0" w:space="0" w:color="auto"/>
        <w:right w:val="none" w:sz="0" w:space="0" w:color="auto"/>
      </w:divBdr>
    </w:div>
    <w:div w:id="1593392466">
      <w:bodyDiv w:val="1"/>
      <w:marLeft w:val="0"/>
      <w:marRight w:val="0"/>
      <w:marTop w:val="0"/>
      <w:marBottom w:val="0"/>
      <w:divBdr>
        <w:top w:val="none" w:sz="0" w:space="0" w:color="auto"/>
        <w:left w:val="none" w:sz="0" w:space="0" w:color="auto"/>
        <w:bottom w:val="none" w:sz="0" w:space="0" w:color="auto"/>
        <w:right w:val="none" w:sz="0" w:space="0" w:color="auto"/>
      </w:divBdr>
    </w:div>
    <w:div w:id="1593859575">
      <w:bodyDiv w:val="1"/>
      <w:marLeft w:val="0"/>
      <w:marRight w:val="0"/>
      <w:marTop w:val="0"/>
      <w:marBottom w:val="0"/>
      <w:divBdr>
        <w:top w:val="none" w:sz="0" w:space="0" w:color="auto"/>
        <w:left w:val="none" w:sz="0" w:space="0" w:color="auto"/>
        <w:bottom w:val="none" w:sz="0" w:space="0" w:color="auto"/>
        <w:right w:val="none" w:sz="0" w:space="0" w:color="auto"/>
      </w:divBdr>
    </w:div>
    <w:div w:id="1594121409">
      <w:bodyDiv w:val="1"/>
      <w:marLeft w:val="0"/>
      <w:marRight w:val="0"/>
      <w:marTop w:val="0"/>
      <w:marBottom w:val="0"/>
      <w:divBdr>
        <w:top w:val="none" w:sz="0" w:space="0" w:color="auto"/>
        <w:left w:val="none" w:sz="0" w:space="0" w:color="auto"/>
        <w:bottom w:val="none" w:sz="0" w:space="0" w:color="auto"/>
        <w:right w:val="none" w:sz="0" w:space="0" w:color="auto"/>
      </w:divBdr>
    </w:div>
    <w:div w:id="1594819652">
      <w:bodyDiv w:val="1"/>
      <w:marLeft w:val="0"/>
      <w:marRight w:val="0"/>
      <w:marTop w:val="0"/>
      <w:marBottom w:val="0"/>
      <w:divBdr>
        <w:top w:val="none" w:sz="0" w:space="0" w:color="auto"/>
        <w:left w:val="none" w:sz="0" w:space="0" w:color="auto"/>
        <w:bottom w:val="none" w:sz="0" w:space="0" w:color="auto"/>
        <w:right w:val="none" w:sz="0" w:space="0" w:color="auto"/>
      </w:divBdr>
    </w:div>
    <w:div w:id="1594900036">
      <w:bodyDiv w:val="1"/>
      <w:marLeft w:val="0"/>
      <w:marRight w:val="0"/>
      <w:marTop w:val="0"/>
      <w:marBottom w:val="0"/>
      <w:divBdr>
        <w:top w:val="none" w:sz="0" w:space="0" w:color="auto"/>
        <w:left w:val="none" w:sz="0" w:space="0" w:color="auto"/>
        <w:bottom w:val="none" w:sz="0" w:space="0" w:color="auto"/>
        <w:right w:val="none" w:sz="0" w:space="0" w:color="auto"/>
      </w:divBdr>
    </w:div>
    <w:div w:id="1595045453">
      <w:bodyDiv w:val="1"/>
      <w:marLeft w:val="0"/>
      <w:marRight w:val="0"/>
      <w:marTop w:val="0"/>
      <w:marBottom w:val="0"/>
      <w:divBdr>
        <w:top w:val="none" w:sz="0" w:space="0" w:color="auto"/>
        <w:left w:val="none" w:sz="0" w:space="0" w:color="auto"/>
        <w:bottom w:val="none" w:sz="0" w:space="0" w:color="auto"/>
        <w:right w:val="none" w:sz="0" w:space="0" w:color="auto"/>
      </w:divBdr>
    </w:div>
    <w:div w:id="1595433296">
      <w:bodyDiv w:val="1"/>
      <w:marLeft w:val="0"/>
      <w:marRight w:val="0"/>
      <w:marTop w:val="0"/>
      <w:marBottom w:val="0"/>
      <w:divBdr>
        <w:top w:val="none" w:sz="0" w:space="0" w:color="auto"/>
        <w:left w:val="none" w:sz="0" w:space="0" w:color="auto"/>
        <w:bottom w:val="none" w:sz="0" w:space="0" w:color="auto"/>
        <w:right w:val="none" w:sz="0" w:space="0" w:color="auto"/>
      </w:divBdr>
    </w:div>
    <w:div w:id="1596136016">
      <w:bodyDiv w:val="1"/>
      <w:marLeft w:val="0"/>
      <w:marRight w:val="0"/>
      <w:marTop w:val="0"/>
      <w:marBottom w:val="0"/>
      <w:divBdr>
        <w:top w:val="none" w:sz="0" w:space="0" w:color="auto"/>
        <w:left w:val="none" w:sz="0" w:space="0" w:color="auto"/>
        <w:bottom w:val="none" w:sz="0" w:space="0" w:color="auto"/>
        <w:right w:val="none" w:sz="0" w:space="0" w:color="auto"/>
      </w:divBdr>
    </w:div>
    <w:div w:id="1599017516">
      <w:bodyDiv w:val="1"/>
      <w:marLeft w:val="0"/>
      <w:marRight w:val="0"/>
      <w:marTop w:val="0"/>
      <w:marBottom w:val="0"/>
      <w:divBdr>
        <w:top w:val="none" w:sz="0" w:space="0" w:color="auto"/>
        <w:left w:val="none" w:sz="0" w:space="0" w:color="auto"/>
        <w:bottom w:val="none" w:sz="0" w:space="0" w:color="auto"/>
        <w:right w:val="none" w:sz="0" w:space="0" w:color="auto"/>
      </w:divBdr>
    </w:div>
    <w:div w:id="1599408370">
      <w:bodyDiv w:val="1"/>
      <w:marLeft w:val="0"/>
      <w:marRight w:val="0"/>
      <w:marTop w:val="0"/>
      <w:marBottom w:val="0"/>
      <w:divBdr>
        <w:top w:val="none" w:sz="0" w:space="0" w:color="auto"/>
        <w:left w:val="none" w:sz="0" w:space="0" w:color="auto"/>
        <w:bottom w:val="none" w:sz="0" w:space="0" w:color="auto"/>
        <w:right w:val="none" w:sz="0" w:space="0" w:color="auto"/>
      </w:divBdr>
    </w:div>
    <w:div w:id="1599556901">
      <w:bodyDiv w:val="1"/>
      <w:marLeft w:val="0"/>
      <w:marRight w:val="0"/>
      <w:marTop w:val="0"/>
      <w:marBottom w:val="0"/>
      <w:divBdr>
        <w:top w:val="none" w:sz="0" w:space="0" w:color="auto"/>
        <w:left w:val="none" w:sz="0" w:space="0" w:color="auto"/>
        <w:bottom w:val="none" w:sz="0" w:space="0" w:color="auto"/>
        <w:right w:val="none" w:sz="0" w:space="0" w:color="auto"/>
      </w:divBdr>
    </w:div>
    <w:div w:id="1601641113">
      <w:bodyDiv w:val="1"/>
      <w:marLeft w:val="0"/>
      <w:marRight w:val="0"/>
      <w:marTop w:val="0"/>
      <w:marBottom w:val="0"/>
      <w:divBdr>
        <w:top w:val="none" w:sz="0" w:space="0" w:color="auto"/>
        <w:left w:val="none" w:sz="0" w:space="0" w:color="auto"/>
        <w:bottom w:val="none" w:sz="0" w:space="0" w:color="auto"/>
        <w:right w:val="none" w:sz="0" w:space="0" w:color="auto"/>
      </w:divBdr>
    </w:div>
    <w:div w:id="1601794388">
      <w:bodyDiv w:val="1"/>
      <w:marLeft w:val="0"/>
      <w:marRight w:val="0"/>
      <w:marTop w:val="0"/>
      <w:marBottom w:val="0"/>
      <w:divBdr>
        <w:top w:val="none" w:sz="0" w:space="0" w:color="auto"/>
        <w:left w:val="none" w:sz="0" w:space="0" w:color="auto"/>
        <w:bottom w:val="none" w:sz="0" w:space="0" w:color="auto"/>
        <w:right w:val="none" w:sz="0" w:space="0" w:color="auto"/>
      </w:divBdr>
    </w:div>
    <w:div w:id="1601913999">
      <w:bodyDiv w:val="1"/>
      <w:marLeft w:val="0"/>
      <w:marRight w:val="0"/>
      <w:marTop w:val="0"/>
      <w:marBottom w:val="0"/>
      <w:divBdr>
        <w:top w:val="none" w:sz="0" w:space="0" w:color="auto"/>
        <w:left w:val="none" w:sz="0" w:space="0" w:color="auto"/>
        <w:bottom w:val="none" w:sz="0" w:space="0" w:color="auto"/>
        <w:right w:val="none" w:sz="0" w:space="0" w:color="auto"/>
      </w:divBdr>
    </w:div>
    <w:div w:id="1603030658">
      <w:bodyDiv w:val="1"/>
      <w:marLeft w:val="0"/>
      <w:marRight w:val="0"/>
      <w:marTop w:val="0"/>
      <w:marBottom w:val="0"/>
      <w:divBdr>
        <w:top w:val="none" w:sz="0" w:space="0" w:color="auto"/>
        <w:left w:val="none" w:sz="0" w:space="0" w:color="auto"/>
        <w:bottom w:val="none" w:sz="0" w:space="0" w:color="auto"/>
        <w:right w:val="none" w:sz="0" w:space="0" w:color="auto"/>
      </w:divBdr>
    </w:div>
    <w:div w:id="1603489590">
      <w:bodyDiv w:val="1"/>
      <w:marLeft w:val="0"/>
      <w:marRight w:val="0"/>
      <w:marTop w:val="0"/>
      <w:marBottom w:val="0"/>
      <w:divBdr>
        <w:top w:val="none" w:sz="0" w:space="0" w:color="auto"/>
        <w:left w:val="none" w:sz="0" w:space="0" w:color="auto"/>
        <w:bottom w:val="none" w:sz="0" w:space="0" w:color="auto"/>
        <w:right w:val="none" w:sz="0" w:space="0" w:color="auto"/>
      </w:divBdr>
    </w:div>
    <w:div w:id="1603879211">
      <w:bodyDiv w:val="1"/>
      <w:marLeft w:val="0"/>
      <w:marRight w:val="0"/>
      <w:marTop w:val="0"/>
      <w:marBottom w:val="0"/>
      <w:divBdr>
        <w:top w:val="none" w:sz="0" w:space="0" w:color="auto"/>
        <w:left w:val="none" w:sz="0" w:space="0" w:color="auto"/>
        <w:bottom w:val="none" w:sz="0" w:space="0" w:color="auto"/>
        <w:right w:val="none" w:sz="0" w:space="0" w:color="auto"/>
      </w:divBdr>
    </w:div>
    <w:div w:id="1603955059">
      <w:bodyDiv w:val="1"/>
      <w:marLeft w:val="0"/>
      <w:marRight w:val="0"/>
      <w:marTop w:val="0"/>
      <w:marBottom w:val="0"/>
      <w:divBdr>
        <w:top w:val="none" w:sz="0" w:space="0" w:color="auto"/>
        <w:left w:val="none" w:sz="0" w:space="0" w:color="auto"/>
        <w:bottom w:val="none" w:sz="0" w:space="0" w:color="auto"/>
        <w:right w:val="none" w:sz="0" w:space="0" w:color="auto"/>
      </w:divBdr>
    </w:div>
    <w:div w:id="1604191422">
      <w:bodyDiv w:val="1"/>
      <w:marLeft w:val="0"/>
      <w:marRight w:val="0"/>
      <w:marTop w:val="0"/>
      <w:marBottom w:val="0"/>
      <w:divBdr>
        <w:top w:val="none" w:sz="0" w:space="0" w:color="auto"/>
        <w:left w:val="none" w:sz="0" w:space="0" w:color="auto"/>
        <w:bottom w:val="none" w:sz="0" w:space="0" w:color="auto"/>
        <w:right w:val="none" w:sz="0" w:space="0" w:color="auto"/>
      </w:divBdr>
    </w:div>
    <w:div w:id="1604217062">
      <w:bodyDiv w:val="1"/>
      <w:marLeft w:val="0"/>
      <w:marRight w:val="0"/>
      <w:marTop w:val="0"/>
      <w:marBottom w:val="0"/>
      <w:divBdr>
        <w:top w:val="none" w:sz="0" w:space="0" w:color="auto"/>
        <w:left w:val="none" w:sz="0" w:space="0" w:color="auto"/>
        <w:bottom w:val="none" w:sz="0" w:space="0" w:color="auto"/>
        <w:right w:val="none" w:sz="0" w:space="0" w:color="auto"/>
      </w:divBdr>
    </w:div>
    <w:div w:id="1605267001">
      <w:bodyDiv w:val="1"/>
      <w:marLeft w:val="0"/>
      <w:marRight w:val="0"/>
      <w:marTop w:val="0"/>
      <w:marBottom w:val="0"/>
      <w:divBdr>
        <w:top w:val="none" w:sz="0" w:space="0" w:color="auto"/>
        <w:left w:val="none" w:sz="0" w:space="0" w:color="auto"/>
        <w:bottom w:val="none" w:sz="0" w:space="0" w:color="auto"/>
        <w:right w:val="none" w:sz="0" w:space="0" w:color="auto"/>
      </w:divBdr>
    </w:div>
    <w:div w:id="1605532070">
      <w:bodyDiv w:val="1"/>
      <w:marLeft w:val="0"/>
      <w:marRight w:val="0"/>
      <w:marTop w:val="0"/>
      <w:marBottom w:val="0"/>
      <w:divBdr>
        <w:top w:val="none" w:sz="0" w:space="0" w:color="auto"/>
        <w:left w:val="none" w:sz="0" w:space="0" w:color="auto"/>
        <w:bottom w:val="none" w:sz="0" w:space="0" w:color="auto"/>
        <w:right w:val="none" w:sz="0" w:space="0" w:color="auto"/>
      </w:divBdr>
    </w:div>
    <w:div w:id="1606114769">
      <w:bodyDiv w:val="1"/>
      <w:marLeft w:val="0"/>
      <w:marRight w:val="0"/>
      <w:marTop w:val="0"/>
      <w:marBottom w:val="0"/>
      <w:divBdr>
        <w:top w:val="none" w:sz="0" w:space="0" w:color="auto"/>
        <w:left w:val="none" w:sz="0" w:space="0" w:color="auto"/>
        <w:bottom w:val="none" w:sz="0" w:space="0" w:color="auto"/>
        <w:right w:val="none" w:sz="0" w:space="0" w:color="auto"/>
      </w:divBdr>
    </w:div>
    <w:div w:id="1607543351">
      <w:bodyDiv w:val="1"/>
      <w:marLeft w:val="0"/>
      <w:marRight w:val="0"/>
      <w:marTop w:val="0"/>
      <w:marBottom w:val="0"/>
      <w:divBdr>
        <w:top w:val="none" w:sz="0" w:space="0" w:color="auto"/>
        <w:left w:val="none" w:sz="0" w:space="0" w:color="auto"/>
        <w:bottom w:val="none" w:sz="0" w:space="0" w:color="auto"/>
        <w:right w:val="none" w:sz="0" w:space="0" w:color="auto"/>
      </w:divBdr>
    </w:div>
    <w:div w:id="1608123691">
      <w:bodyDiv w:val="1"/>
      <w:marLeft w:val="0"/>
      <w:marRight w:val="0"/>
      <w:marTop w:val="0"/>
      <w:marBottom w:val="0"/>
      <w:divBdr>
        <w:top w:val="none" w:sz="0" w:space="0" w:color="auto"/>
        <w:left w:val="none" w:sz="0" w:space="0" w:color="auto"/>
        <w:bottom w:val="none" w:sz="0" w:space="0" w:color="auto"/>
        <w:right w:val="none" w:sz="0" w:space="0" w:color="auto"/>
      </w:divBdr>
    </w:div>
    <w:div w:id="1609697553">
      <w:bodyDiv w:val="1"/>
      <w:marLeft w:val="0"/>
      <w:marRight w:val="0"/>
      <w:marTop w:val="0"/>
      <w:marBottom w:val="0"/>
      <w:divBdr>
        <w:top w:val="none" w:sz="0" w:space="0" w:color="auto"/>
        <w:left w:val="none" w:sz="0" w:space="0" w:color="auto"/>
        <w:bottom w:val="none" w:sz="0" w:space="0" w:color="auto"/>
        <w:right w:val="none" w:sz="0" w:space="0" w:color="auto"/>
      </w:divBdr>
    </w:div>
    <w:div w:id="1609851084">
      <w:bodyDiv w:val="1"/>
      <w:marLeft w:val="0"/>
      <w:marRight w:val="0"/>
      <w:marTop w:val="0"/>
      <w:marBottom w:val="0"/>
      <w:divBdr>
        <w:top w:val="none" w:sz="0" w:space="0" w:color="auto"/>
        <w:left w:val="none" w:sz="0" w:space="0" w:color="auto"/>
        <w:bottom w:val="none" w:sz="0" w:space="0" w:color="auto"/>
        <w:right w:val="none" w:sz="0" w:space="0" w:color="auto"/>
      </w:divBdr>
    </w:div>
    <w:div w:id="1610041575">
      <w:bodyDiv w:val="1"/>
      <w:marLeft w:val="0"/>
      <w:marRight w:val="0"/>
      <w:marTop w:val="0"/>
      <w:marBottom w:val="0"/>
      <w:divBdr>
        <w:top w:val="none" w:sz="0" w:space="0" w:color="auto"/>
        <w:left w:val="none" w:sz="0" w:space="0" w:color="auto"/>
        <w:bottom w:val="none" w:sz="0" w:space="0" w:color="auto"/>
        <w:right w:val="none" w:sz="0" w:space="0" w:color="auto"/>
      </w:divBdr>
    </w:div>
    <w:div w:id="1610623825">
      <w:bodyDiv w:val="1"/>
      <w:marLeft w:val="0"/>
      <w:marRight w:val="0"/>
      <w:marTop w:val="0"/>
      <w:marBottom w:val="0"/>
      <w:divBdr>
        <w:top w:val="none" w:sz="0" w:space="0" w:color="auto"/>
        <w:left w:val="none" w:sz="0" w:space="0" w:color="auto"/>
        <w:bottom w:val="none" w:sz="0" w:space="0" w:color="auto"/>
        <w:right w:val="none" w:sz="0" w:space="0" w:color="auto"/>
      </w:divBdr>
    </w:div>
    <w:div w:id="1610628562">
      <w:bodyDiv w:val="1"/>
      <w:marLeft w:val="0"/>
      <w:marRight w:val="0"/>
      <w:marTop w:val="0"/>
      <w:marBottom w:val="0"/>
      <w:divBdr>
        <w:top w:val="none" w:sz="0" w:space="0" w:color="auto"/>
        <w:left w:val="none" w:sz="0" w:space="0" w:color="auto"/>
        <w:bottom w:val="none" w:sz="0" w:space="0" w:color="auto"/>
        <w:right w:val="none" w:sz="0" w:space="0" w:color="auto"/>
      </w:divBdr>
    </w:div>
    <w:div w:id="1611160748">
      <w:bodyDiv w:val="1"/>
      <w:marLeft w:val="0"/>
      <w:marRight w:val="0"/>
      <w:marTop w:val="0"/>
      <w:marBottom w:val="0"/>
      <w:divBdr>
        <w:top w:val="none" w:sz="0" w:space="0" w:color="auto"/>
        <w:left w:val="none" w:sz="0" w:space="0" w:color="auto"/>
        <w:bottom w:val="none" w:sz="0" w:space="0" w:color="auto"/>
        <w:right w:val="none" w:sz="0" w:space="0" w:color="auto"/>
      </w:divBdr>
    </w:div>
    <w:div w:id="1611280231">
      <w:bodyDiv w:val="1"/>
      <w:marLeft w:val="0"/>
      <w:marRight w:val="0"/>
      <w:marTop w:val="0"/>
      <w:marBottom w:val="0"/>
      <w:divBdr>
        <w:top w:val="none" w:sz="0" w:space="0" w:color="auto"/>
        <w:left w:val="none" w:sz="0" w:space="0" w:color="auto"/>
        <w:bottom w:val="none" w:sz="0" w:space="0" w:color="auto"/>
        <w:right w:val="none" w:sz="0" w:space="0" w:color="auto"/>
      </w:divBdr>
    </w:div>
    <w:div w:id="1611817376">
      <w:bodyDiv w:val="1"/>
      <w:marLeft w:val="0"/>
      <w:marRight w:val="0"/>
      <w:marTop w:val="0"/>
      <w:marBottom w:val="0"/>
      <w:divBdr>
        <w:top w:val="none" w:sz="0" w:space="0" w:color="auto"/>
        <w:left w:val="none" w:sz="0" w:space="0" w:color="auto"/>
        <w:bottom w:val="none" w:sz="0" w:space="0" w:color="auto"/>
        <w:right w:val="none" w:sz="0" w:space="0" w:color="auto"/>
      </w:divBdr>
    </w:div>
    <w:div w:id="1612011354">
      <w:bodyDiv w:val="1"/>
      <w:marLeft w:val="0"/>
      <w:marRight w:val="0"/>
      <w:marTop w:val="0"/>
      <w:marBottom w:val="0"/>
      <w:divBdr>
        <w:top w:val="none" w:sz="0" w:space="0" w:color="auto"/>
        <w:left w:val="none" w:sz="0" w:space="0" w:color="auto"/>
        <w:bottom w:val="none" w:sz="0" w:space="0" w:color="auto"/>
        <w:right w:val="none" w:sz="0" w:space="0" w:color="auto"/>
      </w:divBdr>
    </w:div>
    <w:div w:id="1612199994">
      <w:bodyDiv w:val="1"/>
      <w:marLeft w:val="0"/>
      <w:marRight w:val="0"/>
      <w:marTop w:val="0"/>
      <w:marBottom w:val="0"/>
      <w:divBdr>
        <w:top w:val="none" w:sz="0" w:space="0" w:color="auto"/>
        <w:left w:val="none" w:sz="0" w:space="0" w:color="auto"/>
        <w:bottom w:val="none" w:sz="0" w:space="0" w:color="auto"/>
        <w:right w:val="none" w:sz="0" w:space="0" w:color="auto"/>
      </w:divBdr>
    </w:div>
    <w:div w:id="1613592701">
      <w:bodyDiv w:val="1"/>
      <w:marLeft w:val="0"/>
      <w:marRight w:val="0"/>
      <w:marTop w:val="0"/>
      <w:marBottom w:val="0"/>
      <w:divBdr>
        <w:top w:val="none" w:sz="0" w:space="0" w:color="auto"/>
        <w:left w:val="none" w:sz="0" w:space="0" w:color="auto"/>
        <w:bottom w:val="none" w:sz="0" w:space="0" w:color="auto"/>
        <w:right w:val="none" w:sz="0" w:space="0" w:color="auto"/>
      </w:divBdr>
    </w:div>
    <w:div w:id="1613977893">
      <w:bodyDiv w:val="1"/>
      <w:marLeft w:val="0"/>
      <w:marRight w:val="0"/>
      <w:marTop w:val="0"/>
      <w:marBottom w:val="0"/>
      <w:divBdr>
        <w:top w:val="none" w:sz="0" w:space="0" w:color="auto"/>
        <w:left w:val="none" w:sz="0" w:space="0" w:color="auto"/>
        <w:bottom w:val="none" w:sz="0" w:space="0" w:color="auto"/>
        <w:right w:val="none" w:sz="0" w:space="0" w:color="auto"/>
      </w:divBdr>
    </w:div>
    <w:div w:id="1614052259">
      <w:bodyDiv w:val="1"/>
      <w:marLeft w:val="0"/>
      <w:marRight w:val="0"/>
      <w:marTop w:val="0"/>
      <w:marBottom w:val="0"/>
      <w:divBdr>
        <w:top w:val="none" w:sz="0" w:space="0" w:color="auto"/>
        <w:left w:val="none" w:sz="0" w:space="0" w:color="auto"/>
        <w:bottom w:val="none" w:sz="0" w:space="0" w:color="auto"/>
        <w:right w:val="none" w:sz="0" w:space="0" w:color="auto"/>
      </w:divBdr>
    </w:div>
    <w:div w:id="1614360051">
      <w:bodyDiv w:val="1"/>
      <w:marLeft w:val="0"/>
      <w:marRight w:val="0"/>
      <w:marTop w:val="0"/>
      <w:marBottom w:val="0"/>
      <w:divBdr>
        <w:top w:val="none" w:sz="0" w:space="0" w:color="auto"/>
        <w:left w:val="none" w:sz="0" w:space="0" w:color="auto"/>
        <w:bottom w:val="none" w:sz="0" w:space="0" w:color="auto"/>
        <w:right w:val="none" w:sz="0" w:space="0" w:color="auto"/>
      </w:divBdr>
    </w:div>
    <w:div w:id="1615752408">
      <w:bodyDiv w:val="1"/>
      <w:marLeft w:val="0"/>
      <w:marRight w:val="0"/>
      <w:marTop w:val="0"/>
      <w:marBottom w:val="0"/>
      <w:divBdr>
        <w:top w:val="none" w:sz="0" w:space="0" w:color="auto"/>
        <w:left w:val="none" w:sz="0" w:space="0" w:color="auto"/>
        <w:bottom w:val="none" w:sz="0" w:space="0" w:color="auto"/>
        <w:right w:val="none" w:sz="0" w:space="0" w:color="auto"/>
      </w:divBdr>
    </w:div>
    <w:div w:id="1616135663">
      <w:bodyDiv w:val="1"/>
      <w:marLeft w:val="0"/>
      <w:marRight w:val="0"/>
      <w:marTop w:val="0"/>
      <w:marBottom w:val="0"/>
      <w:divBdr>
        <w:top w:val="none" w:sz="0" w:space="0" w:color="auto"/>
        <w:left w:val="none" w:sz="0" w:space="0" w:color="auto"/>
        <w:bottom w:val="none" w:sz="0" w:space="0" w:color="auto"/>
        <w:right w:val="none" w:sz="0" w:space="0" w:color="auto"/>
      </w:divBdr>
    </w:div>
    <w:div w:id="1616599734">
      <w:bodyDiv w:val="1"/>
      <w:marLeft w:val="0"/>
      <w:marRight w:val="0"/>
      <w:marTop w:val="0"/>
      <w:marBottom w:val="0"/>
      <w:divBdr>
        <w:top w:val="none" w:sz="0" w:space="0" w:color="auto"/>
        <w:left w:val="none" w:sz="0" w:space="0" w:color="auto"/>
        <w:bottom w:val="none" w:sz="0" w:space="0" w:color="auto"/>
        <w:right w:val="none" w:sz="0" w:space="0" w:color="auto"/>
      </w:divBdr>
    </w:div>
    <w:div w:id="1616786805">
      <w:bodyDiv w:val="1"/>
      <w:marLeft w:val="0"/>
      <w:marRight w:val="0"/>
      <w:marTop w:val="0"/>
      <w:marBottom w:val="0"/>
      <w:divBdr>
        <w:top w:val="none" w:sz="0" w:space="0" w:color="auto"/>
        <w:left w:val="none" w:sz="0" w:space="0" w:color="auto"/>
        <w:bottom w:val="none" w:sz="0" w:space="0" w:color="auto"/>
        <w:right w:val="none" w:sz="0" w:space="0" w:color="auto"/>
      </w:divBdr>
    </w:div>
    <w:div w:id="1618096869">
      <w:bodyDiv w:val="1"/>
      <w:marLeft w:val="0"/>
      <w:marRight w:val="0"/>
      <w:marTop w:val="0"/>
      <w:marBottom w:val="0"/>
      <w:divBdr>
        <w:top w:val="none" w:sz="0" w:space="0" w:color="auto"/>
        <w:left w:val="none" w:sz="0" w:space="0" w:color="auto"/>
        <w:bottom w:val="none" w:sz="0" w:space="0" w:color="auto"/>
        <w:right w:val="none" w:sz="0" w:space="0" w:color="auto"/>
      </w:divBdr>
    </w:div>
    <w:div w:id="1620212704">
      <w:bodyDiv w:val="1"/>
      <w:marLeft w:val="0"/>
      <w:marRight w:val="0"/>
      <w:marTop w:val="0"/>
      <w:marBottom w:val="0"/>
      <w:divBdr>
        <w:top w:val="none" w:sz="0" w:space="0" w:color="auto"/>
        <w:left w:val="none" w:sz="0" w:space="0" w:color="auto"/>
        <w:bottom w:val="none" w:sz="0" w:space="0" w:color="auto"/>
        <w:right w:val="none" w:sz="0" w:space="0" w:color="auto"/>
      </w:divBdr>
    </w:div>
    <w:div w:id="1620717117">
      <w:bodyDiv w:val="1"/>
      <w:marLeft w:val="0"/>
      <w:marRight w:val="0"/>
      <w:marTop w:val="0"/>
      <w:marBottom w:val="0"/>
      <w:divBdr>
        <w:top w:val="none" w:sz="0" w:space="0" w:color="auto"/>
        <w:left w:val="none" w:sz="0" w:space="0" w:color="auto"/>
        <w:bottom w:val="none" w:sz="0" w:space="0" w:color="auto"/>
        <w:right w:val="none" w:sz="0" w:space="0" w:color="auto"/>
      </w:divBdr>
    </w:div>
    <w:div w:id="1621451323">
      <w:bodyDiv w:val="1"/>
      <w:marLeft w:val="0"/>
      <w:marRight w:val="0"/>
      <w:marTop w:val="0"/>
      <w:marBottom w:val="0"/>
      <w:divBdr>
        <w:top w:val="none" w:sz="0" w:space="0" w:color="auto"/>
        <w:left w:val="none" w:sz="0" w:space="0" w:color="auto"/>
        <w:bottom w:val="none" w:sz="0" w:space="0" w:color="auto"/>
        <w:right w:val="none" w:sz="0" w:space="0" w:color="auto"/>
      </w:divBdr>
    </w:div>
    <w:div w:id="1621843172">
      <w:bodyDiv w:val="1"/>
      <w:marLeft w:val="0"/>
      <w:marRight w:val="0"/>
      <w:marTop w:val="0"/>
      <w:marBottom w:val="0"/>
      <w:divBdr>
        <w:top w:val="none" w:sz="0" w:space="0" w:color="auto"/>
        <w:left w:val="none" w:sz="0" w:space="0" w:color="auto"/>
        <w:bottom w:val="none" w:sz="0" w:space="0" w:color="auto"/>
        <w:right w:val="none" w:sz="0" w:space="0" w:color="auto"/>
      </w:divBdr>
    </w:div>
    <w:div w:id="1622112171">
      <w:bodyDiv w:val="1"/>
      <w:marLeft w:val="0"/>
      <w:marRight w:val="0"/>
      <w:marTop w:val="0"/>
      <w:marBottom w:val="0"/>
      <w:divBdr>
        <w:top w:val="none" w:sz="0" w:space="0" w:color="auto"/>
        <w:left w:val="none" w:sz="0" w:space="0" w:color="auto"/>
        <w:bottom w:val="none" w:sz="0" w:space="0" w:color="auto"/>
        <w:right w:val="none" w:sz="0" w:space="0" w:color="auto"/>
      </w:divBdr>
    </w:div>
    <w:div w:id="1623612389">
      <w:bodyDiv w:val="1"/>
      <w:marLeft w:val="0"/>
      <w:marRight w:val="0"/>
      <w:marTop w:val="0"/>
      <w:marBottom w:val="0"/>
      <w:divBdr>
        <w:top w:val="none" w:sz="0" w:space="0" w:color="auto"/>
        <w:left w:val="none" w:sz="0" w:space="0" w:color="auto"/>
        <w:bottom w:val="none" w:sz="0" w:space="0" w:color="auto"/>
        <w:right w:val="none" w:sz="0" w:space="0" w:color="auto"/>
      </w:divBdr>
    </w:div>
    <w:div w:id="1623726140">
      <w:bodyDiv w:val="1"/>
      <w:marLeft w:val="0"/>
      <w:marRight w:val="0"/>
      <w:marTop w:val="0"/>
      <w:marBottom w:val="0"/>
      <w:divBdr>
        <w:top w:val="none" w:sz="0" w:space="0" w:color="auto"/>
        <w:left w:val="none" w:sz="0" w:space="0" w:color="auto"/>
        <w:bottom w:val="none" w:sz="0" w:space="0" w:color="auto"/>
        <w:right w:val="none" w:sz="0" w:space="0" w:color="auto"/>
      </w:divBdr>
    </w:div>
    <w:div w:id="1624072415">
      <w:bodyDiv w:val="1"/>
      <w:marLeft w:val="0"/>
      <w:marRight w:val="0"/>
      <w:marTop w:val="0"/>
      <w:marBottom w:val="0"/>
      <w:divBdr>
        <w:top w:val="none" w:sz="0" w:space="0" w:color="auto"/>
        <w:left w:val="none" w:sz="0" w:space="0" w:color="auto"/>
        <w:bottom w:val="none" w:sz="0" w:space="0" w:color="auto"/>
        <w:right w:val="none" w:sz="0" w:space="0" w:color="auto"/>
      </w:divBdr>
    </w:div>
    <w:div w:id="1624993189">
      <w:bodyDiv w:val="1"/>
      <w:marLeft w:val="0"/>
      <w:marRight w:val="0"/>
      <w:marTop w:val="0"/>
      <w:marBottom w:val="0"/>
      <w:divBdr>
        <w:top w:val="none" w:sz="0" w:space="0" w:color="auto"/>
        <w:left w:val="none" w:sz="0" w:space="0" w:color="auto"/>
        <w:bottom w:val="none" w:sz="0" w:space="0" w:color="auto"/>
        <w:right w:val="none" w:sz="0" w:space="0" w:color="auto"/>
      </w:divBdr>
    </w:div>
    <w:div w:id="1625429932">
      <w:bodyDiv w:val="1"/>
      <w:marLeft w:val="0"/>
      <w:marRight w:val="0"/>
      <w:marTop w:val="0"/>
      <w:marBottom w:val="0"/>
      <w:divBdr>
        <w:top w:val="none" w:sz="0" w:space="0" w:color="auto"/>
        <w:left w:val="none" w:sz="0" w:space="0" w:color="auto"/>
        <w:bottom w:val="none" w:sz="0" w:space="0" w:color="auto"/>
        <w:right w:val="none" w:sz="0" w:space="0" w:color="auto"/>
      </w:divBdr>
    </w:div>
    <w:div w:id="1625575556">
      <w:bodyDiv w:val="1"/>
      <w:marLeft w:val="0"/>
      <w:marRight w:val="0"/>
      <w:marTop w:val="0"/>
      <w:marBottom w:val="0"/>
      <w:divBdr>
        <w:top w:val="none" w:sz="0" w:space="0" w:color="auto"/>
        <w:left w:val="none" w:sz="0" w:space="0" w:color="auto"/>
        <w:bottom w:val="none" w:sz="0" w:space="0" w:color="auto"/>
        <w:right w:val="none" w:sz="0" w:space="0" w:color="auto"/>
      </w:divBdr>
    </w:div>
    <w:div w:id="1628051676">
      <w:bodyDiv w:val="1"/>
      <w:marLeft w:val="0"/>
      <w:marRight w:val="0"/>
      <w:marTop w:val="0"/>
      <w:marBottom w:val="0"/>
      <w:divBdr>
        <w:top w:val="none" w:sz="0" w:space="0" w:color="auto"/>
        <w:left w:val="none" w:sz="0" w:space="0" w:color="auto"/>
        <w:bottom w:val="none" w:sz="0" w:space="0" w:color="auto"/>
        <w:right w:val="none" w:sz="0" w:space="0" w:color="auto"/>
      </w:divBdr>
    </w:div>
    <w:div w:id="1629582992">
      <w:bodyDiv w:val="1"/>
      <w:marLeft w:val="0"/>
      <w:marRight w:val="0"/>
      <w:marTop w:val="0"/>
      <w:marBottom w:val="0"/>
      <w:divBdr>
        <w:top w:val="none" w:sz="0" w:space="0" w:color="auto"/>
        <w:left w:val="none" w:sz="0" w:space="0" w:color="auto"/>
        <w:bottom w:val="none" w:sz="0" w:space="0" w:color="auto"/>
        <w:right w:val="none" w:sz="0" w:space="0" w:color="auto"/>
      </w:divBdr>
    </w:div>
    <w:div w:id="1629624213">
      <w:bodyDiv w:val="1"/>
      <w:marLeft w:val="0"/>
      <w:marRight w:val="0"/>
      <w:marTop w:val="0"/>
      <w:marBottom w:val="0"/>
      <w:divBdr>
        <w:top w:val="none" w:sz="0" w:space="0" w:color="auto"/>
        <w:left w:val="none" w:sz="0" w:space="0" w:color="auto"/>
        <w:bottom w:val="none" w:sz="0" w:space="0" w:color="auto"/>
        <w:right w:val="none" w:sz="0" w:space="0" w:color="auto"/>
      </w:divBdr>
    </w:div>
    <w:div w:id="1629967722">
      <w:bodyDiv w:val="1"/>
      <w:marLeft w:val="0"/>
      <w:marRight w:val="0"/>
      <w:marTop w:val="0"/>
      <w:marBottom w:val="0"/>
      <w:divBdr>
        <w:top w:val="none" w:sz="0" w:space="0" w:color="auto"/>
        <w:left w:val="none" w:sz="0" w:space="0" w:color="auto"/>
        <w:bottom w:val="none" w:sz="0" w:space="0" w:color="auto"/>
        <w:right w:val="none" w:sz="0" w:space="0" w:color="auto"/>
      </w:divBdr>
    </w:div>
    <w:div w:id="1629975456">
      <w:bodyDiv w:val="1"/>
      <w:marLeft w:val="0"/>
      <w:marRight w:val="0"/>
      <w:marTop w:val="0"/>
      <w:marBottom w:val="0"/>
      <w:divBdr>
        <w:top w:val="none" w:sz="0" w:space="0" w:color="auto"/>
        <w:left w:val="none" w:sz="0" w:space="0" w:color="auto"/>
        <w:bottom w:val="none" w:sz="0" w:space="0" w:color="auto"/>
        <w:right w:val="none" w:sz="0" w:space="0" w:color="auto"/>
      </w:divBdr>
    </w:div>
    <w:div w:id="1630087837">
      <w:bodyDiv w:val="1"/>
      <w:marLeft w:val="0"/>
      <w:marRight w:val="0"/>
      <w:marTop w:val="0"/>
      <w:marBottom w:val="0"/>
      <w:divBdr>
        <w:top w:val="none" w:sz="0" w:space="0" w:color="auto"/>
        <w:left w:val="none" w:sz="0" w:space="0" w:color="auto"/>
        <w:bottom w:val="none" w:sz="0" w:space="0" w:color="auto"/>
        <w:right w:val="none" w:sz="0" w:space="0" w:color="auto"/>
      </w:divBdr>
    </w:div>
    <w:div w:id="1630471837">
      <w:bodyDiv w:val="1"/>
      <w:marLeft w:val="0"/>
      <w:marRight w:val="0"/>
      <w:marTop w:val="0"/>
      <w:marBottom w:val="0"/>
      <w:divBdr>
        <w:top w:val="none" w:sz="0" w:space="0" w:color="auto"/>
        <w:left w:val="none" w:sz="0" w:space="0" w:color="auto"/>
        <w:bottom w:val="none" w:sz="0" w:space="0" w:color="auto"/>
        <w:right w:val="none" w:sz="0" w:space="0" w:color="auto"/>
      </w:divBdr>
    </w:div>
    <w:div w:id="1632394318">
      <w:bodyDiv w:val="1"/>
      <w:marLeft w:val="0"/>
      <w:marRight w:val="0"/>
      <w:marTop w:val="0"/>
      <w:marBottom w:val="0"/>
      <w:divBdr>
        <w:top w:val="none" w:sz="0" w:space="0" w:color="auto"/>
        <w:left w:val="none" w:sz="0" w:space="0" w:color="auto"/>
        <w:bottom w:val="none" w:sz="0" w:space="0" w:color="auto"/>
        <w:right w:val="none" w:sz="0" w:space="0" w:color="auto"/>
      </w:divBdr>
    </w:div>
    <w:div w:id="1632439900">
      <w:bodyDiv w:val="1"/>
      <w:marLeft w:val="0"/>
      <w:marRight w:val="0"/>
      <w:marTop w:val="0"/>
      <w:marBottom w:val="0"/>
      <w:divBdr>
        <w:top w:val="none" w:sz="0" w:space="0" w:color="auto"/>
        <w:left w:val="none" w:sz="0" w:space="0" w:color="auto"/>
        <w:bottom w:val="none" w:sz="0" w:space="0" w:color="auto"/>
        <w:right w:val="none" w:sz="0" w:space="0" w:color="auto"/>
      </w:divBdr>
    </w:div>
    <w:div w:id="1633288544">
      <w:bodyDiv w:val="1"/>
      <w:marLeft w:val="0"/>
      <w:marRight w:val="0"/>
      <w:marTop w:val="0"/>
      <w:marBottom w:val="0"/>
      <w:divBdr>
        <w:top w:val="none" w:sz="0" w:space="0" w:color="auto"/>
        <w:left w:val="none" w:sz="0" w:space="0" w:color="auto"/>
        <w:bottom w:val="none" w:sz="0" w:space="0" w:color="auto"/>
        <w:right w:val="none" w:sz="0" w:space="0" w:color="auto"/>
      </w:divBdr>
    </w:div>
    <w:div w:id="1634364048">
      <w:bodyDiv w:val="1"/>
      <w:marLeft w:val="0"/>
      <w:marRight w:val="0"/>
      <w:marTop w:val="0"/>
      <w:marBottom w:val="0"/>
      <w:divBdr>
        <w:top w:val="none" w:sz="0" w:space="0" w:color="auto"/>
        <w:left w:val="none" w:sz="0" w:space="0" w:color="auto"/>
        <w:bottom w:val="none" w:sz="0" w:space="0" w:color="auto"/>
        <w:right w:val="none" w:sz="0" w:space="0" w:color="auto"/>
      </w:divBdr>
    </w:div>
    <w:div w:id="1634864174">
      <w:bodyDiv w:val="1"/>
      <w:marLeft w:val="0"/>
      <w:marRight w:val="0"/>
      <w:marTop w:val="0"/>
      <w:marBottom w:val="0"/>
      <w:divBdr>
        <w:top w:val="none" w:sz="0" w:space="0" w:color="auto"/>
        <w:left w:val="none" w:sz="0" w:space="0" w:color="auto"/>
        <w:bottom w:val="none" w:sz="0" w:space="0" w:color="auto"/>
        <w:right w:val="none" w:sz="0" w:space="0" w:color="auto"/>
      </w:divBdr>
    </w:div>
    <w:div w:id="1635064098">
      <w:bodyDiv w:val="1"/>
      <w:marLeft w:val="0"/>
      <w:marRight w:val="0"/>
      <w:marTop w:val="0"/>
      <w:marBottom w:val="0"/>
      <w:divBdr>
        <w:top w:val="none" w:sz="0" w:space="0" w:color="auto"/>
        <w:left w:val="none" w:sz="0" w:space="0" w:color="auto"/>
        <w:bottom w:val="none" w:sz="0" w:space="0" w:color="auto"/>
        <w:right w:val="none" w:sz="0" w:space="0" w:color="auto"/>
      </w:divBdr>
    </w:div>
    <w:div w:id="1635523961">
      <w:bodyDiv w:val="1"/>
      <w:marLeft w:val="0"/>
      <w:marRight w:val="0"/>
      <w:marTop w:val="0"/>
      <w:marBottom w:val="0"/>
      <w:divBdr>
        <w:top w:val="none" w:sz="0" w:space="0" w:color="auto"/>
        <w:left w:val="none" w:sz="0" w:space="0" w:color="auto"/>
        <w:bottom w:val="none" w:sz="0" w:space="0" w:color="auto"/>
        <w:right w:val="none" w:sz="0" w:space="0" w:color="auto"/>
      </w:divBdr>
    </w:div>
    <w:div w:id="1635674125">
      <w:bodyDiv w:val="1"/>
      <w:marLeft w:val="0"/>
      <w:marRight w:val="0"/>
      <w:marTop w:val="0"/>
      <w:marBottom w:val="0"/>
      <w:divBdr>
        <w:top w:val="none" w:sz="0" w:space="0" w:color="auto"/>
        <w:left w:val="none" w:sz="0" w:space="0" w:color="auto"/>
        <w:bottom w:val="none" w:sz="0" w:space="0" w:color="auto"/>
        <w:right w:val="none" w:sz="0" w:space="0" w:color="auto"/>
      </w:divBdr>
    </w:div>
    <w:div w:id="1635714625">
      <w:bodyDiv w:val="1"/>
      <w:marLeft w:val="0"/>
      <w:marRight w:val="0"/>
      <w:marTop w:val="0"/>
      <w:marBottom w:val="0"/>
      <w:divBdr>
        <w:top w:val="none" w:sz="0" w:space="0" w:color="auto"/>
        <w:left w:val="none" w:sz="0" w:space="0" w:color="auto"/>
        <w:bottom w:val="none" w:sz="0" w:space="0" w:color="auto"/>
        <w:right w:val="none" w:sz="0" w:space="0" w:color="auto"/>
      </w:divBdr>
    </w:div>
    <w:div w:id="1636253969">
      <w:bodyDiv w:val="1"/>
      <w:marLeft w:val="0"/>
      <w:marRight w:val="0"/>
      <w:marTop w:val="0"/>
      <w:marBottom w:val="0"/>
      <w:divBdr>
        <w:top w:val="none" w:sz="0" w:space="0" w:color="auto"/>
        <w:left w:val="none" w:sz="0" w:space="0" w:color="auto"/>
        <w:bottom w:val="none" w:sz="0" w:space="0" w:color="auto"/>
        <w:right w:val="none" w:sz="0" w:space="0" w:color="auto"/>
      </w:divBdr>
    </w:div>
    <w:div w:id="1636524974">
      <w:bodyDiv w:val="1"/>
      <w:marLeft w:val="0"/>
      <w:marRight w:val="0"/>
      <w:marTop w:val="0"/>
      <w:marBottom w:val="0"/>
      <w:divBdr>
        <w:top w:val="none" w:sz="0" w:space="0" w:color="auto"/>
        <w:left w:val="none" w:sz="0" w:space="0" w:color="auto"/>
        <w:bottom w:val="none" w:sz="0" w:space="0" w:color="auto"/>
        <w:right w:val="none" w:sz="0" w:space="0" w:color="auto"/>
      </w:divBdr>
    </w:div>
    <w:div w:id="1636908767">
      <w:bodyDiv w:val="1"/>
      <w:marLeft w:val="0"/>
      <w:marRight w:val="0"/>
      <w:marTop w:val="0"/>
      <w:marBottom w:val="0"/>
      <w:divBdr>
        <w:top w:val="none" w:sz="0" w:space="0" w:color="auto"/>
        <w:left w:val="none" w:sz="0" w:space="0" w:color="auto"/>
        <w:bottom w:val="none" w:sz="0" w:space="0" w:color="auto"/>
        <w:right w:val="none" w:sz="0" w:space="0" w:color="auto"/>
      </w:divBdr>
    </w:div>
    <w:div w:id="1637299992">
      <w:bodyDiv w:val="1"/>
      <w:marLeft w:val="0"/>
      <w:marRight w:val="0"/>
      <w:marTop w:val="0"/>
      <w:marBottom w:val="0"/>
      <w:divBdr>
        <w:top w:val="none" w:sz="0" w:space="0" w:color="auto"/>
        <w:left w:val="none" w:sz="0" w:space="0" w:color="auto"/>
        <w:bottom w:val="none" w:sz="0" w:space="0" w:color="auto"/>
        <w:right w:val="none" w:sz="0" w:space="0" w:color="auto"/>
      </w:divBdr>
    </w:div>
    <w:div w:id="1637950584">
      <w:bodyDiv w:val="1"/>
      <w:marLeft w:val="0"/>
      <w:marRight w:val="0"/>
      <w:marTop w:val="0"/>
      <w:marBottom w:val="0"/>
      <w:divBdr>
        <w:top w:val="none" w:sz="0" w:space="0" w:color="auto"/>
        <w:left w:val="none" w:sz="0" w:space="0" w:color="auto"/>
        <w:bottom w:val="none" w:sz="0" w:space="0" w:color="auto"/>
        <w:right w:val="none" w:sz="0" w:space="0" w:color="auto"/>
      </w:divBdr>
    </w:div>
    <w:div w:id="1638608876">
      <w:bodyDiv w:val="1"/>
      <w:marLeft w:val="0"/>
      <w:marRight w:val="0"/>
      <w:marTop w:val="0"/>
      <w:marBottom w:val="0"/>
      <w:divBdr>
        <w:top w:val="none" w:sz="0" w:space="0" w:color="auto"/>
        <w:left w:val="none" w:sz="0" w:space="0" w:color="auto"/>
        <w:bottom w:val="none" w:sz="0" w:space="0" w:color="auto"/>
        <w:right w:val="none" w:sz="0" w:space="0" w:color="auto"/>
      </w:divBdr>
    </w:div>
    <w:div w:id="1639066721">
      <w:bodyDiv w:val="1"/>
      <w:marLeft w:val="0"/>
      <w:marRight w:val="0"/>
      <w:marTop w:val="0"/>
      <w:marBottom w:val="0"/>
      <w:divBdr>
        <w:top w:val="none" w:sz="0" w:space="0" w:color="auto"/>
        <w:left w:val="none" w:sz="0" w:space="0" w:color="auto"/>
        <w:bottom w:val="none" w:sz="0" w:space="0" w:color="auto"/>
        <w:right w:val="none" w:sz="0" w:space="0" w:color="auto"/>
      </w:divBdr>
    </w:div>
    <w:div w:id="1639188633">
      <w:bodyDiv w:val="1"/>
      <w:marLeft w:val="0"/>
      <w:marRight w:val="0"/>
      <w:marTop w:val="0"/>
      <w:marBottom w:val="0"/>
      <w:divBdr>
        <w:top w:val="none" w:sz="0" w:space="0" w:color="auto"/>
        <w:left w:val="none" w:sz="0" w:space="0" w:color="auto"/>
        <w:bottom w:val="none" w:sz="0" w:space="0" w:color="auto"/>
        <w:right w:val="none" w:sz="0" w:space="0" w:color="auto"/>
      </w:divBdr>
    </w:div>
    <w:div w:id="1639606065">
      <w:bodyDiv w:val="1"/>
      <w:marLeft w:val="0"/>
      <w:marRight w:val="0"/>
      <w:marTop w:val="0"/>
      <w:marBottom w:val="0"/>
      <w:divBdr>
        <w:top w:val="none" w:sz="0" w:space="0" w:color="auto"/>
        <w:left w:val="none" w:sz="0" w:space="0" w:color="auto"/>
        <w:bottom w:val="none" w:sz="0" w:space="0" w:color="auto"/>
        <w:right w:val="none" w:sz="0" w:space="0" w:color="auto"/>
      </w:divBdr>
    </w:div>
    <w:div w:id="1640529649">
      <w:bodyDiv w:val="1"/>
      <w:marLeft w:val="0"/>
      <w:marRight w:val="0"/>
      <w:marTop w:val="0"/>
      <w:marBottom w:val="0"/>
      <w:divBdr>
        <w:top w:val="none" w:sz="0" w:space="0" w:color="auto"/>
        <w:left w:val="none" w:sz="0" w:space="0" w:color="auto"/>
        <w:bottom w:val="none" w:sz="0" w:space="0" w:color="auto"/>
        <w:right w:val="none" w:sz="0" w:space="0" w:color="auto"/>
      </w:divBdr>
    </w:div>
    <w:div w:id="1640567921">
      <w:bodyDiv w:val="1"/>
      <w:marLeft w:val="0"/>
      <w:marRight w:val="0"/>
      <w:marTop w:val="0"/>
      <w:marBottom w:val="0"/>
      <w:divBdr>
        <w:top w:val="none" w:sz="0" w:space="0" w:color="auto"/>
        <w:left w:val="none" w:sz="0" w:space="0" w:color="auto"/>
        <w:bottom w:val="none" w:sz="0" w:space="0" w:color="auto"/>
        <w:right w:val="none" w:sz="0" w:space="0" w:color="auto"/>
      </w:divBdr>
    </w:div>
    <w:div w:id="1641153695">
      <w:bodyDiv w:val="1"/>
      <w:marLeft w:val="0"/>
      <w:marRight w:val="0"/>
      <w:marTop w:val="0"/>
      <w:marBottom w:val="0"/>
      <w:divBdr>
        <w:top w:val="none" w:sz="0" w:space="0" w:color="auto"/>
        <w:left w:val="none" w:sz="0" w:space="0" w:color="auto"/>
        <w:bottom w:val="none" w:sz="0" w:space="0" w:color="auto"/>
        <w:right w:val="none" w:sz="0" w:space="0" w:color="auto"/>
      </w:divBdr>
    </w:div>
    <w:div w:id="1642223282">
      <w:bodyDiv w:val="1"/>
      <w:marLeft w:val="0"/>
      <w:marRight w:val="0"/>
      <w:marTop w:val="0"/>
      <w:marBottom w:val="0"/>
      <w:divBdr>
        <w:top w:val="none" w:sz="0" w:space="0" w:color="auto"/>
        <w:left w:val="none" w:sz="0" w:space="0" w:color="auto"/>
        <w:bottom w:val="none" w:sz="0" w:space="0" w:color="auto"/>
        <w:right w:val="none" w:sz="0" w:space="0" w:color="auto"/>
      </w:divBdr>
    </w:div>
    <w:div w:id="1642492743">
      <w:bodyDiv w:val="1"/>
      <w:marLeft w:val="0"/>
      <w:marRight w:val="0"/>
      <w:marTop w:val="0"/>
      <w:marBottom w:val="0"/>
      <w:divBdr>
        <w:top w:val="none" w:sz="0" w:space="0" w:color="auto"/>
        <w:left w:val="none" w:sz="0" w:space="0" w:color="auto"/>
        <w:bottom w:val="none" w:sz="0" w:space="0" w:color="auto"/>
        <w:right w:val="none" w:sz="0" w:space="0" w:color="auto"/>
      </w:divBdr>
    </w:div>
    <w:div w:id="1643004963">
      <w:bodyDiv w:val="1"/>
      <w:marLeft w:val="0"/>
      <w:marRight w:val="0"/>
      <w:marTop w:val="0"/>
      <w:marBottom w:val="0"/>
      <w:divBdr>
        <w:top w:val="none" w:sz="0" w:space="0" w:color="auto"/>
        <w:left w:val="none" w:sz="0" w:space="0" w:color="auto"/>
        <w:bottom w:val="none" w:sz="0" w:space="0" w:color="auto"/>
        <w:right w:val="none" w:sz="0" w:space="0" w:color="auto"/>
      </w:divBdr>
    </w:div>
    <w:div w:id="1643464960">
      <w:bodyDiv w:val="1"/>
      <w:marLeft w:val="0"/>
      <w:marRight w:val="0"/>
      <w:marTop w:val="0"/>
      <w:marBottom w:val="0"/>
      <w:divBdr>
        <w:top w:val="none" w:sz="0" w:space="0" w:color="auto"/>
        <w:left w:val="none" w:sz="0" w:space="0" w:color="auto"/>
        <w:bottom w:val="none" w:sz="0" w:space="0" w:color="auto"/>
        <w:right w:val="none" w:sz="0" w:space="0" w:color="auto"/>
      </w:divBdr>
    </w:div>
    <w:div w:id="1643735982">
      <w:bodyDiv w:val="1"/>
      <w:marLeft w:val="0"/>
      <w:marRight w:val="0"/>
      <w:marTop w:val="0"/>
      <w:marBottom w:val="0"/>
      <w:divBdr>
        <w:top w:val="none" w:sz="0" w:space="0" w:color="auto"/>
        <w:left w:val="none" w:sz="0" w:space="0" w:color="auto"/>
        <w:bottom w:val="none" w:sz="0" w:space="0" w:color="auto"/>
        <w:right w:val="none" w:sz="0" w:space="0" w:color="auto"/>
      </w:divBdr>
    </w:div>
    <w:div w:id="1643925126">
      <w:bodyDiv w:val="1"/>
      <w:marLeft w:val="0"/>
      <w:marRight w:val="0"/>
      <w:marTop w:val="0"/>
      <w:marBottom w:val="0"/>
      <w:divBdr>
        <w:top w:val="none" w:sz="0" w:space="0" w:color="auto"/>
        <w:left w:val="none" w:sz="0" w:space="0" w:color="auto"/>
        <w:bottom w:val="none" w:sz="0" w:space="0" w:color="auto"/>
        <w:right w:val="none" w:sz="0" w:space="0" w:color="auto"/>
      </w:divBdr>
    </w:div>
    <w:div w:id="1644192489">
      <w:bodyDiv w:val="1"/>
      <w:marLeft w:val="0"/>
      <w:marRight w:val="0"/>
      <w:marTop w:val="0"/>
      <w:marBottom w:val="0"/>
      <w:divBdr>
        <w:top w:val="none" w:sz="0" w:space="0" w:color="auto"/>
        <w:left w:val="none" w:sz="0" w:space="0" w:color="auto"/>
        <w:bottom w:val="none" w:sz="0" w:space="0" w:color="auto"/>
        <w:right w:val="none" w:sz="0" w:space="0" w:color="auto"/>
      </w:divBdr>
    </w:div>
    <w:div w:id="1644382646">
      <w:bodyDiv w:val="1"/>
      <w:marLeft w:val="0"/>
      <w:marRight w:val="0"/>
      <w:marTop w:val="0"/>
      <w:marBottom w:val="0"/>
      <w:divBdr>
        <w:top w:val="none" w:sz="0" w:space="0" w:color="auto"/>
        <w:left w:val="none" w:sz="0" w:space="0" w:color="auto"/>
        <w:bottom w:val="none" w:sz="0" w:space="0" w:color="auto"/>
        <w:right w:val="none" w:sz="0" w:space="0" w:color="auto"/>
      </w:divBdr>
    </w:div>
    <w:div w:id="1645117432">
      <w:bodyDiv w:val="1"/>
      <w:marLeft w:val="0"/>
      <w:marRight w:val="0"/>
      <w:marTop w:val="0"/>
      <w:marBottom w:val="0"/>
      <w:divBdr>
        <w:top w:val="none" w:sz="0" w:space="0" w:color="auto"/>
        <w:left w:val="none" w:sz="0" w:space="0" w:color="auto"/>
        <w:bottom w:val="none" w:sz="0" w:space="0" w:color="auto"/>
        <w:right w:val="none" w:sz="0" w:space="0" w:color="auto"/>
      </w:divBdr>
    </w:div>
    <w:div w:id="1645163661">
      <w:bodyDiv w:val="1"/>
      <w:marLeft w:val="0"/>
      <w:marRight w:val="0"/>
      <w:marTop w:val="0"/>
      <w:marBottom w:val="0"/>
      <w:divBdr>
        <w:top w:val="none" w:sz="0" w:space="0" w:color="auto"/>
        <w:left w:val="none" w:sz="0" w:space="0" w:color="auto"/>
        <w:bottom w:val="none" w:sz="0" w:space="0" w:color="auto"/>
        <w:right w:val="none" w:sz="0" w:space="0" w:color="auto"/>
      </w:divBdr>
    </w:div>
    <w:div w:id="1646351734">
      <w:bodyDiv w:val="1"/>
      <w:marLeft w:val="0"/>
      <w:marRight w:val="0"/>
      <w:marTop w:val="0"/>
      <w:marBottom w:val="0"/>
      <w:divBdr>
        <w:top w:val="none" w:sz="0" w:space="0" w:color="auto"/>
        <w:left w:val="none" w:sz="0" w:space="0" w:color="auto"/>
        <w:bottom w:val="none" w:sz="0" w:space="0" w:color="auto"/>
        <w:right w:val="none" w:sz="0" w:space="0" w:color="auto"/>
      </w:divBdr>
    </w:div>
    <w:div w:id="1647051928">
      <w:bodyDiv w:val="1"/>
      <w:marLeft w:val="0"/>
      <w:marRight w:val="0"/>
      <w:marTop w:val="0"/>
      <w:marBottom w:val="0"/>
      <w:divBdr>
        <w:top w:val="none" w:sz="0" w:space="0" w:color="auto"/>
        <w:left w:val="none" w:sz="0" w:space="0" w:color="auto"/>
        <w:bottom w:val="none" w:sz="0" w:space="0" w:color="auto"/>
        <w:right w:val="none" w:sz="0" w:space="0" w:color="auto"/>
      </w:divBdr>
    </w:div>
    <w:div w:id="1648239264">
      <w:bodyDiv w:val="1"/>
      <w:marLeft w:val="0"/>
      <w:marRight w:val="0"/>
      <w:marTop w:val="0"/>
      <w:marBottom w:val="0"/>
      <w:divBdr>
        <w:top w:val="none" w:sz="0" w:space="0" w:color="auto"/>
        <w:left w:val="none" w:sz="0" w:space="0" w:color="auto"/>
        <w:bottom w:val="none" w:sz="0" w:space="0" w:color="auto"/>
        <w:right w:val="none" w:sz="0" w:space="0" w:color="auto"/>
      </w:divBdr>
    </w:div>
    <w:div w:id="1648702690">
      <w:bodyDiv w:val="1"/>
      <w:marLeft w:val="0"/>
      <w:marRight w:val="0"/>
      <w:marTop w:val="0"/>
      <w:marBottom w:val="0"/>
      <w:divBdr>
        <w:top w:val="none" w:sz="0" w:space="0" w:color="auto"/>
        <w:left w:val="none" w:sz="0" w:space="0" w:color="auto"/>
        <w:bottom w:val="none" w:sz="0" w:space="0" w:color="auto"/>
        <w:right w:val="none" w:sz="0" w:space="0" w:color="auto"/>
      </w:divBdr>
    </w:div>
    <w:div w:id="1648852736">
      <w:bodyDiv w:val="1"/>
      <w:marLeft w:val="0"/>
      <w:marRight w:val="0"/>
      <w:marTop w:val="0"/>
      <w:marBottom w:val="0"/>
      <w:divBdr>
        <w:top w:val="none" w:sz="0" w:space="0" w:color="auto"/>
        <w:left w:val="none" w:sz="0" w:space="0" w:color="auto"/>
        <w:bottom w:val="none" w:sz="0" w:space="0" w:color="auto"/>
        <w:right w:val="none" w:sz="0" w:space="0" w:color="auto"/>
      </w:divBdr>
    </w:div>
    <w:div w:id="1650212133">
      <w:bodyDiv w:val="1"/>
      <w:marLeft w:val="0"/>
      <w:marRight w:val="0"/>
      <w:marTop w:val="0"/>
      <w:marBottom w:val="0"/>
      <w:divBdr>
        <w:top w:val="none" w:sz="0" w:space="0" w:color="auto"/>
        <w:left w:val="none" w:sz="0" w:space="0" w:color="auto"/>
        <w:bottom w:val="none" w:sz="0" w:space="0" w:color="auto"/>
        <w:right w:val="none" w:sz="0" w:space="0" w:color="auto"/>
      </w:divBdr>
    </w:div>
    <w:div w:id="1650670249">
      <w:bodyDiv w:val="1"/>
      <w:marLeft w:val="0"/>
      <w:marRight w:val="0"/>
      <w:marTop w:val="0"/>
      <w:marBottom w:val="0"/>
      <w:divBdr>
        <w:top w:val="none" w:sz="0" w:space="0" w:color="auto"/>
        <w:left w:val="none" w:sz="0" w:space="0" w:color="auto"/>
        <w:bottom w:val="none" w:sz="0" w:space="0" w:color="auto"/>
        <w:right w:val="none" w:sz="0" w:space="0" w:color="auto"/>
      </w:divBdr>
    </w:div>
    <w:div w:id="1651205511">
      <w:bodyDiv w:val="1"/>
      <w:marLeft w:val="0"/>
      <w:marRight w:val="0"/>
      <w:marTop w:val="0"/>
      <w:marBottom w:val="0"/>
      <w:divBdr>
        <w:top w:val="none" w:sz="0" w:space="0" w:color="auto"/>
        <w:left w:val="none" w:sz="0" w:space="0" w:color="auto"/>
        <w:bottom w:val="none" w:sz="0" w:space="0" w:color="auto"/>
        <w:right w:val="none" w:sz="0" w:space="0" w:color="auto"/>
      </w:divBdr>
    </w:div>
    <w:div w:id="1652058910">
      <w:bodyDiv w:val="1"/>
      <w:marLeft w:val="0"/>
      <w:marRight w:val="0"/>
      <w:marTop w:val="0"/>
      <w:marBottom w:val="0"/>
      <w:divBdr>
        <w:top w:val="none" w:sz="0" w:space="0" w:color="auto"/>
        <w:left w:val="none" w:sz="0" w:space="0" w:color="auto"/>
        <w:bottom w:val="none" w:sz="0" w:space="0" w:color="auto"/>
        <w:right w:val="none" w:sz="0" w:space="0" w:color="auto"/>
      </w:divBdr>
    </w:div>
    <w:div w:id="1652171749">
      <w:bodyDiv w:val="1"/>
      <w:marLeft w:val="0"/>
      <w:marRight w:val="0"/>
      <w:marTop w:val="0"/>
      <w:marBottom w:val="0"/>
      <w:divBdr>
        <w:top w:val="none" w:sz="0" w:space="0" w:color="auto"/>
        <w:left w:val="none" w:sz="0" w:space="0" w:color="auto"/>
        <w:bottom w:val="none" w:sz="0" w:space="0" w:color="auto"/>
        <w:right w:val="none" w:sz="0" w:space="0" w:color="auto"/>
      </w:divBdr>
    </w:div>
    <w:div w:id="1653169186">
      <w:bodyDiv w:val="1"/>
      <w:marLeft w:val="0"/>
      <w:marRight w:val="0"/>
      <w:marTop w:val="0"/>
      <w:marBottom w:val="0"/>
      <w:divBdr>
        <w:top w:val="none" w:sz="0" w:space="0" w:color="auto"/>
        <w:left w:val="none" w:sz="0" w:space="0" w:color="auto"/>
        <w:bottom w:val="none" w:sz="0" w:space="0" w:color="auto"/>
        <w:right w:val="none" w:sz="0" w:space="0" w:color="auto"/>
      </w:divBdr>
    </w:div>
    <w:div w:id="1655644192">
      <w:bodyDiv w:val="1"/>
      <w:marLeft w:val="0"/>
      <w:marRight w:val="0"/>
      <w:marTop w:val="0"/>
      <w:marBottom w:val="0"/>
      <w:divBdr>
        <w:top w:val="none" w:sz="0" w:space="0" w:color="auto"/>
        <w:left w:val="none" w:sz="0" w:space="0" w:color="auto"/>
        <w:bottom w:val="none" w:sz="0" w:space="0" w:color="auto"/>
        <w:right w:val="none" w:sz="0" w:space="0" w:color="auto"/>
      </w:divBdr>
    </w:div>
    <w:div w:id="1657760013">
      <w:bodyDiv w:val="1"/>
      <w:marLeft w:val="0"/>
      <w:marRight w:val="0"/>
      <w:marTop w:val="0"/>
      <w:marBottom w:val="0"/>
      <w:divBdr>
        <w:top w:val="none" w:sz="0" w:space="0" w:color="auto"/>
        <w:left w:val="none" w:sz="0" w:space="0" w:color="auto"/>
        <w:bottom w:val="none" w:sz="0" w:space="0" w:color="auto"/>
        <w:right w:val="none" w:sz="0" w:space="0" w:color="auto"/>
      </w:divBdr>
    </w:div>
    <w:div w:id="1658530364">
      <w:bodyDiv w:val="1"/>
      <w:marLeft w:val="0"/>
      <w:marRight w:val="0"/>
      <w:marTop w:val="0"/>
      <w:marBottom w:val="0"/>
      <w:divBdr>
        <w:top w:val="none" w:sz="0" w:space="0" w:color="auto"/>
        <w:left w:val="none" w:sz="0" w:space="0" w:color="auto"/>
        <w:bottom w:val="none" w:sz="0" w:space="0" w:color="auto"/>
        <w:right w:val="none" w:sz="0" w:space="0" w:color="auto"/>
      </w:divBdr>
    </w:div>
    <w:div w:id="1658531952">
      <w:bodyDiv w:val="1"/>
      <w:marLeft w:val="0"/>
      <w:marRight w:val="0"/>
      <w:marTop w:val="0"/>
      <w:marBottom w:val="0"/>
      <w:divBdr>
        <w:top w:val="none" w:sz="0" w:space="0" w:color="auto"/>
        <w:left w:val="none" w:sz="0" w:space="0" w:color="auto"/>
        <w:bottom w:val="none" w:sz="0" w:space="0" w:color="auto"/>
        <w:right w:val="none" w:sz="0" w:space="0" w:color="auto"/>
      </w:divBdr>
    </w:div>
    <w:div w:id="1658680884">
      <w:bodyDiv w:val="1"/>
      <w:marLeft w:val="0"/>
      <w:marRight w:val="0"/>
      <w:marTop w:val="0"/>
      <w:marBottom w:val="0"/>
      <w:divBdr>
        <w:top w:val="none" w:sz="0" w:space="0" w:color="auto"/>
        <w:left w:val="none" w:sz="0" w:space="0" w:color="auto"/>
        <w:bottom w:val="none" w:sz="0" w:space="0" w:color="auto"/>
        <w:right w:val="none" w:sz="0" w:space="0" w:color="auto"/>
      </w:divBdr>
    </w:div>
    <w:div w:id="1658991521">
      <w:bodyDiv w:val="1"/>
      <w:marLeft w:val="0"/>
      <w:marRight w:val="0"/>
      <w:marTop w:val="0"/>
      <w:marBottom w:val="0"/>
      <w:divBdr>
        <w:top w:val="none" w:sz="0" w:space="0" w:color="auto"/>
        <w:left w:val="none" w:sz="0" w:space="0" w:color="auto"/>
        <w:bottom w:val="none" w:sz="0" w:space="0" w:color="auto"/>
        <w:right w:val="none" w:sz="0" w:space="0" w:color="auto"/>
      </w:divBdr>
    </w:div>
    <w:div w:id="1659261372">
      <w:bodyDiv w:val="1"/>
      <w:marLeft w:val="0"/>
      <w:marRight w:val="0"/>
      <w:marTop w:val="0"/>
      <w:marBottom w:val="0"/>
      <w:divBdr>
        <w:top w:val="none" w:sz="0" w:space="0" w:color="auto"/>
        <w:left w:val="none" w:sz="0" w:space="0" w:color="auto"/>
        <w:bottom w:val="none" w:sz="0" w:space="0" w:color="auto"/>
        <w:right w:val="none" w:sz="0" w:space="0" w:color="auto"/>
      </w:divBdr>
    </w:div>
    <w:div w:id="1660160248">
      <w:bodyDiv w:val="1"/>
      <w:marLeft w:val="0"/>
      <w:marRight w:val="0"/>
      <w:marTop w:val="0"/>
      <w:marBottom w:val="0"/>
      <w:divBdr>
        <w:top w:val="none" w:sz="0" w:space="0" w:color="auto"/>
        <w:left w:val="none" w:sz="0" w:space="0" w:color="auto"/>
        <w:bottom w:val="none" w:sz="0" w:space="0" w:color="auto"/>
        <w:right w:val="none" w:sz="0" w:space="0" w:color="auto"/>
      </w:divBdr>
    </w:div>
    <w:div w:id="1660648592">
      <w:bodyDiv w:val="1"/>
      <w:marLeft w:val="0"/>
      <w:marRight w:val="0"/>
      <w:marTop w:val="0"/>
      <w:marBottom w:val="0"/>
      <w:divBdr>
        <w:top w:val="none" w:sz="0" w:space="0" w:color="auto"/>
        <w:left w:val="none" w:sz="0" w:space="0" w:color="auto"/>
        <w:bottom w:val="none" w:sz="0" w:space="0" w:color="auto"/>
        <w:right w:val="none" w:sz="0" w:space="0" w:color="auto"/>
      </w:divBdr>
    </w:div>
    <w:div w:id="1661692182">
      <w:bodyDiv w:val="1"/>
      <w:marLeft w:val="0"/>
      <w:marRight w:val="0"/>
      <w:marTop w:val="0"/>
      <w:marBottom w:val="0"/>
      <w:divBdr>
        <w:top w:val="none" w:sz="0" w:space="0" w:color="auto"/>
        <w:left w:val="none" w:sz="0" w:space="0" w:color="auto"/>
        <w:bottom w:val="none" w:sz="0" w:space="0" w:color="auto"/>
        <w:right w:val="none" w:sz="0" w:space="0" w:color="auto"/>
      </w:divBdr>
    </w:div>
    <w:div w:id="1661738303">
      <w:bodyDiv w:val="1"/>
      <w:marLeft w:val="0"/>
      <w:marRight w:val="0"/>
      <w:marTop w:val="0"/>
      <w:marBottom w:val="0"/>
      <w:divBdr>
        <w:top w:val="none" w:sz="0" w:space="0" w:color="auto"/>
        <w:left w:val="none" w:sz="0" w:space="0" w:color="auto"/>
        <w:bottom w:val="none" w:sz="0" w:space="0" w:color="auto"/>
        <w:right w:val="none" w:sz="0" w:space="0" w:color="auto"/>
      </w:divBdr>
    </w:div>
    <w:div w:id="1663269277">
      <w:bodyDiv w:val="1"/>
      <w:marLeft w:val="0"/>
      <w:marRight w:val="0"/>
      <w:marTop w:val="0"/>
      <w:marBottom w:val="0"/>
      <w:divBdr>
        <w:top w:val="none" w:sz="0" w:space="0" w:color="auto"/>
        <w:left w:val="none" w:sz="0" w:space="0" w:color="auto"/>
        <w:bottom w:val="none" w:sz="0" w:space="0" w:color="auto"/>
        <w:right w:val="none" w:sz="0" w:space="0" w:color="auto"/>
      </w:divBdr>
    </w:div>
    <w:div w:id="1663585671">
      <w:bodyDiv w:val="1"/>
      <w:marLeft w:val="0"/>
      <w:marRight w:val="0"/>
      <w:marTop w:val="0"/>
      <w:marBottom w:val="0"/>
      <w:divBdr>
        <w:top w:val="none" w:sz="0" w:space="0" w:color="auto"/>
        <w:left w:val="none" w:sz="0" w:space="0" w:color="auto"/>
        <w:bottom w:val="none" w:sz="0" w:space="0" w:color="auto"/>
        <w:right w:val="none" w:sz="0" w:space="0" w:color="auto"/>
      </w:divBdr>
    </w:div>
    <w:div w:id="1664626203">
      <w:bodyDiv w:val="1"/>
      <w:marLeft w:val="0"/>
      <w:marRight w:val="0"/>
      <w:marTop w:val="0"/>
      <w:marBottom w:val="0"/>
      <w:divBdr>
        <w:top w:val="none" w:sz="0" w:space="0" w:color="auto"/>
        <w:left w:val="none" w:sz="0" w:space="0" w:color="auto"/>
        <w:bottom w:val="none" w:sz="0" w:space="0" w:color="auto"/>
        <w:right w:val="none" w:sz="0" w:space="0" w:color="auto"/>
      </w:divBdr>
    </w:div>
    <w:div w:id="1664891661">
      <w:bodyDiv w:val="1"/>
      <w:marLeft w:val="0"/>
      <w:marRight w:val="0"/>
      <w:marTop w:val="0"/>
      <w:marBottom w:val="0"/>
      <w:divBdr>
        <w:top w:val="none" w:sz="0" w:space="0" w:color="auto"/>
        <w:left w:val="none" w:sz="0" w:space="0" w:color="auto"/>
        <w:bottom w:val="none" w:sz="0" w:space="0" w:color="auto"/>
        <w:right w:val="none" w:sz="0" w:space="0" w:color="auto"/>
      </w:divBdr>
    </w:div>
    <w:div w:id="1665475279">
      <w:bodyDiv w:val="1"/>
      <w:marLeft w:val="0"/>
      <w:marRight w:val="0"/>
      <w:marTop w:val="0"/>
      <w:marBottom w:val="0"/>
      <w:divBdr>
        <w:top w:val="none" w:sz="0" w:space="0" w:color="auto"/>
        <w:left w:val="none" w:sz="0" w:space="0" w:color="auto"/>
        <w:bottom w:val="none" w:sz="0" w:space="0" w:color="auto"/>
        <w:right w:val="none" w:sz="0" w:space="0" w:color="auto"/>
      </w:divBdr>
    </w:div>
    <w:div w:id="1665620030">
      <w:bodyDiv w:val="1"/>
      <w:marLeft w:val="0"/>
      <w:marRight w:val="0"/>
      <w:marTop w:val="0"/>
      <w:marBottom w:val="0"/>
      <w:divBdr>
        <w:top w:val="none" w:sz="0" w:space="0" w:color="auto"/>
        <w:left w:val="none" w:sz="0" w:space="0" w:color="auto"/>
        <w:bottom w:val="none" w:sz="0" w:space="0" w:color="auto"/>
        <w:right w:val="none" w:sz="0" w:space="0" w:color="auto"/>
      </w:divBdr>
    </w:div>
    <w:div w:id="1666014643">
      <w:bodyDiv w:val="1"/>
      <w:marLeft w:val="0"/>
      <w:marRight w:val="0"/>
      <w:marTop w:val="0"/>
      <w:marBottom w:val="0"/>
      <w:divBdr>
        <w:top w:val="none" w:sz="0" w:space="0" w:color="auto"/>
        <w:left w:val="none" w:sz="0" w:space="0" w:color="auto"/>
        <w:bottom w:val="none" w:sz="0" w:space="0" w:color="auto"/>
        <w:right w:val="none" w:sz="0" w:space="0" w:color="auto"/>
      </w:divBdr>
    </w:div>
    <w:div w:id="1668246317">
      <w:bodyDiv w:val="1"/>
      <w:marLeft w:val="0"/>
      <w:marRight w:val="0"/>
      <w:marTop w:val="0"/>
      <w:marBottom w:val="0"/>
      <w:divBdr>
        <w:top w:val="none" w:sz="0" w:space="0" w:color="auto"/>
        <w:left w:val="none" w:sz="0" w:space="0" w:color="auto"/>
        <w:bottom w:val="none" w:sz="0" w:space="0" w:color="auto"/>
        <w:right w:val="none" w:sz="0" w:space="0" w:color="auto"/>
      </w:divBdr>
    </w:div>
    <w:div w:id="1670213003">
      <w:bodyDiv w:val="1"/>
      <w:marLeft w:val="0"/>
      <w:marRight w:val="0"/>
      <w:marTop w:val="0"/>
      <w:marBottom w:val="0"/>
      <w:divBdr>
        <w:top w:val="none" w:sz="0" w:space="0" w:color="auto"/>
        <w:left w:val="none" w:sz="0" w:space="0" w:color="auto"/>
        <w:bottom w:val="none" w:sz="0" w:space="0" w:color="auto"/>
        <w:right w:val="none" w:sz="0" w:space="0" w:color="auto"/>
      </w:divBdr>
    </w:div>
    <w:div w:id="1670213827">
      <w:bodyDiv w:val="1"/>
      <w:marLeft w:val="0"/>
      <w:marRight w:val="0"/>
      <w:marTop w:val="0"/>
      <w:marBottom w:val="0"/>
      <w:divBdr>
        <w:top w:val="none" w:sz="0" w:space="0" w:color="auto"/>
        <w:left w:val="none" w:sz="0" w:space="0" w:color="auto"/>
        <w:bottom w:val="none" w:sz="0" w:space="0" w:color="auto"/>
        <w:right w:val="none" w:sz="0" w:space="0" w:color="auto"/>
      </w:divBdr>
    </w:div>
    <w:div w:id="1670594039">
      <w:bodyDiv w:val="1"/>
      <w:marLeft w:val="0"/>
      <w:marRight w:val="0"/>
      <w:marTop w:val="0"/>
      <w:marBottom w:val="0"/>
      <w:divBdr>
        <w:top w:val="none" w:sz="0" w:space="0" w:color="auto"/>
        <w:left w:val="none" w:sz="0" w:space="0" w:color="auto"/>
        <w:bottom w:val="none" w:sz="0" w:space="0" w:color="auto"/>
        <w:right w:val="none" w:sz="0" w:space="0" w:color="auto"/>
      </w:divBdr>
    </w:div>
    <w:div w:id="1671907372">
      <w:bodyDiv w:val="1"/>
      <w:marLeft w:val="0"/>
      <w:marRight w:val="0"/>
      <w:marTop w:val="0"/>
      <w:marBottom w:val="0"/>
      <w:divBdr>
        <w:top w:val="none" w:sz="0" w:space="0" w:color="auto"/>
        <w:left w:val="none" w:sz="0" w:space="0" w:color="auto"/>
        <w:bottom w:val="none" w:sz="0" w:space="0" w:color="auto"/>
        <w:right w:val="none" w:sz="0" w:space="0" w:color="auto"/>
      </w:divBdr>
    </w:div>
    <w:div w:id="1671979615">
      <w:bodyDiv w:val="1"/>
      <w:marLeft w:val="0"/>
      <w:marRight w:val="0"/>
      <w:marTop w:val="0"/>
      <w:marBottom w:val="0"/>
      <w:divBdr>
        <w:top w:val="none" w:sz="0" w:space="0" w:color="auto"/>
        <w:left w:val="none" w:sz="0" w:space="0" w:color="auto"/>
        <w:bottom w:val="none" w:sz="0" w:space="0" w:color="auto"/>
        <w:right w:val="none" w:sz="0" w:space="0" w:color="auto"/>
      </w:divBdr>
    </w:div>
    <w:div w:id="1672489042">
      <w:bodyDiv w:val="1"/>
      <w:marLeft w:val="0"/>
      <w:marRight w:val="0"/>
      <w:marTop w:val="0"/>
      <w:marBottom w:val="0"/>
      <w:divBdr>
        <w:top w:val="none" w:sz="0" w:space="0" w:color="auto"/>
        <w:left w:val="none" w:sz="0" w:space="0" w:color="auto"/>
        <w:bottom w:val="none" w:sz="0" w:space="0" w:color="auto"/>
        <w:right w:val="none" w:sz="0" w:space="0" w:color="auto"/>
      </w:divBdr>
    </w:div>
    <w:div w:id="1673482088">
      <w:bodyDiv w:val="1"/>
      <w:marLeft w:val="0"/>
      <w:marRight w:val="0"/>
      <w:marTop w:val="0"/>
      <w:marBottom w:val="0"/>
      <w:divBdr>
        <w:top w:val="none" w:sz="0" w:space="0" w:color="auto"/>
        <w:left w:val="none" w:sz="0" w:space="0" w:color="auto"/>
        <w:bottom w:val="none" w:sz="0" w:space="0" w:color="auto"/>
        <w:right w:val="none" w:sz="0" w:space="0" w:color="auto"/>
      </w:divBdr>
    </w:div>
    <w:div w:id="1673532426">
      <w:bodyDiv w:val="1"/>
      <w:marLeft w:val="0"/>
      <w:marRight w:val="0"/>
      <w:marTop w:val="0"/>
      <w:marBottom w:val="0"/>
      <w:divBdr>
        <w:top w:val="none" w:sz="0" w:space="0" w:color="auto"/>
        <w:left w:val="none" w:sz="0" w:space="0" w:color="auto"/>
        <w:bottom w:val="none" w:sz="0" w:space="0" w:color="auto"/>
        <w:right w:val="none" w:sz="0" w:space="0" w:color="auto"/>
      </w:divBdr>
    </w:div>
    <w:div w:id="1674601083">
      <w:bodyDiv w:val="1"/>
      <w:marLeft w:val="0"/>
      <w:marRight w:val="0"/>
      <w:marTop w:val="0"/>
      <w:marBottom w:val="0"/>
      <w:divBdr>
        <w:top w:val="none" w:sz="0" w:space="0" w:color="auto"/>
        <w:left w:val="none" w:sz="0" w:space="0" w:color="auto"/>
        <w:bottom w:val="none" w:sz="0" w:space="0" w:color="auto"/>
        <w:right w:val="none" w:sz="0" w:space="0" w:color="auto"/>
      </w:divBdr>
    </w:div>
    <w:div w:id="1675761955">
      <w:bodyDiv w:val="1"/>
      <w:marLeft w:val="0"/>
      <w:marRight w:val="0"/>
      <w:marTop w:val="0"/>
      <w:marBottom w:val="0"/>
      <w:divBdr>
        <w:top w:val="none" w:sz="0" w:space="0" w:color="auto"/>
        <w:left w:val="none" w:sz="0" w:space="0" w:color="auto"/>
        <w:bottom w:val="none" w:sz="0" w:space="0" w:color="auto"/>
        <w:right w:val="none" w:sz="0" w:space="0" w:color="auto"/>
      </w:divBdr>
    </w:div>
    <w:div w:id="1676228167">
      <w:bodyDiv w:val="1"/>
      <w:marLeft w:val="0"/>
      <w:marRight w:val="0"/>
      <w:marTop w:val="0"/>
      <w:marBottom w:val="0"/>
      <w:divBdr>
        <w:top w:val="none" w:sz="0" w:space="0" w:color="auto"/>
        <w:left w:val="none" w:sz="0" w:space="0" w:color="auto"/>
        <w:bottom w:val="none" w:sz="0" w:space="0" w:color="auto"/>
        <w:right w:val="none" w:sz="0" w:space="0" w:color="auto"/>
      </w:divBdr>
    </w:div>
    <w:div w:id="1677731136">
      <w:bodyDiv w:val="1"/>
      <w:marLeft w:val="0"/>
      <w:marRight w:val="0"/>
      <w:marTop w:val="0"/>
      <w:marBottom w:val="0"/>
      <w:divBdr>
        <w:top w:val="none" w:sz="0" w:space="0" w:color="auto"/>
        <w:left w:val="none" w:sz="0" w:space="0" w:color="auto"/>
        <w:bottom w:val="none" w:sz="0" w:space="0" w:color="auto"/>
        <w:right w:val="none" w:sz="0" w:space="0" w:color="auto"/>
      </w:divBdr>
    </w:div>
    <w:div w:id="1678339831">
      <w:bodyDiv w:val="1"/>
      <w:marLeft w:val="0"/>
      <w:marRight w:val="0"/>
      <w:marTop w:val="0"/>
      <w:marBottom w:val="0"/>
      <w:divBdr>
        <w:top w:val="none" w:sz="0" w:space="0" w:color="auto"/>
        <w:left w:val="none" w:sz="0" w:space="0" w:color="auto"/>
        <w:bottom w:val="none" w:sz="0" w:space="0" w:color="auto"/>
        <w:right w:val="none" w:sz="0" w:space="0" w:color="auto"/>
      </w:divBdr>
    </w:div>
    <w:div w:id="1679387555">
      <w:bodyDiv w:val="1"/>
      <w:marLeft w:val="0"/>
      <w:marRight w:val="0"/>
      <w:marTop w:val="0"/>
      <w:marBottom w:val="0"/>
      <w:divBdr>
        <w:top w:val="none" w:sz="0" w:space="0" w:color="auto"/>
        <w:left w:val="none" w:sz="0" w:space="0" w:color="auto"/>
        <w:bottom w:val="none" w:sz="0" w:space="0" w:color="auto"/>
        <w:right w:val="none" w:sz="0" w:space="0" w:color="auto"/>
      </w:divBdr>
    </w:div>
    <w:div w:id="1679503994">
      <w:bodyDiv w:val="1"/>
      <w:marLeft w:val="0"/>
      <w:marRight w:val="0"/>
      <w:marTop w:val="0"/>
      <w:marBottom w:val="0"/>
      <w:divBdr>
        <w:top w:val="none" w:sz="0" w:space="0" w:color="auto"/>
        <w:left w:val="none" w:sz="0" w:space="0" w:color="auto"/>
        <w:bottom w:val="none" w:sz="0" w:space="0" w:color="auto"/>
        <w:right w:val="none" w:sz="0" w:space="0" w:color="auto"/>
      </w:divBdr>
    </w:div>
    <w:div w:id="1679850559">
      <w:bodyDiv w:val="1"/>
      <w:marLeft w:val="0"/>
      <w:marRight w:val="0"/>
      <w:marTop w:val="0"/>
      <w:marBottom w:val="0"/>
      <w:divBdr>
        <w:top w:val="none" w:sz="0" w:space="0" w:color="auto"/>
        <w:left w:val="none" w:sz="0" w:space="0" w:color="auto"/>
        <w:bottom w:val="none" w:sz="0" w:space="0" w:color="auto"/>
        <w:right w:val="none" w:sz="0" w:space="0" w:color="auto"/>
      </w:divBdr>
    </w:div>
    <w:div w:id="1681195777">
      <w:bodyDiv w:val="1"/>
      <w:marLeft w:val="0"/>
      <w:marRight w:val="0"/>
      <w:marTop w:val="0"/>
      <w:marBottom w:val="0"/>
      <w:divBdr>
        <w:top w:val="none" w:sz="0" w:space="0" w:color="auto"/>
        <w:left w:val="none" w:sz="0" w:space="0" w:color="auto"/>
        <w:bottom w:val="none" w:sz="0" w:space="0" w:color="auto"/>
        <w:right w:val="none" w:sz="0" w:space="0" w:color="auto"/>
      </w:divBdr>
    </w:div>
    <w:div w:id="1681540687">
      <w:bodyDiv w:val="1"/>
      <w:marLeft w:val="0"/>
      <w:marRight w:val="0"/>
      <w:marTop w:val="0"/>
      <w:marBottom w:val="0"/>
      <w:divBdr>
        <w:top w:val="none" w:sz="0" w:space="0" w:color="auto"/>
        <w:left w:val="none" w:sz="0" w:space="0" w:color="auto"/>
        <w:bottom w:val="none" w:sz="0" w:space="0" w:color="auto"/>
        <w:right w:val="none" w:sz="0" w:space="0" w:color="auto"/>
      </w:divBdr>
    </w:div>
    <w:div w:id="1681735249">
      <w:bodyDiv w:val="1"/>
      <w:marLeft w:val="0"/>
      <w:marRight w:val="0"/>
      <w:marTop w:val="0"/>
      <w:marBottom w:val="0"/>
      <w:divBdr>
        <w:top w:val="none" w:sz="0" w:space="0" w:color="auto"/>
        <w:left w:val="none" w:sz="0" w:space="0" w:color="auto"/>
        <w:bottom w:val="none" w:sz="0" w:space="0" w:color="auto"/>
        <w:right w:val="none" w:sz="0" w:space="0" w:color="auto"/>
      </w:divBdr>
    </w:div>
    <w:div w:id="1681813622">
      <w:bodyDiv w:val="1"/>
      <w:marLeft w:val="0"/>
      <w:marRight w:val="0"/>
      <w:marTop w:val="0"/>
      <w:marBottom w:val="0"/>
      <w:divBdr>
        <w:top w:val="none" w:sz="0" w:space="0" w:color="auto"/>
        <w:left w:val="none" w:sz="0" w:space="0" w:color="auto"/>
        <w:bottom w:val="none" w:sz="0" w:space="0" w:color="auto"/>
        <w:right w:val="none" w:sz="0" w:space="0" w:color="auto"/>
      </w:divBdr>
    </w:div>
    <w:div w:id="1682466648">
      <w:bodyDiv w:val="1"/>
      <w:marLeft w:val="0"/>
      <w:marRight w:val="0"/>
      <w:marTop w:val="0"/>
      <w:marBottom w:val="0"/>
      <w:divBdr>
        <w:top w:val="none" w:sz="0" w:space="0" w:color="auto"/>
        <w:left w:val="none" w:sz="0" w:space="0" w:color="auto"/>
        <w:bottom w:val="none" w:sz="0" w:space="0" w:color="auto"/>
        <w:right w:val="none" w:sz="0" w:space="0" w:color="auto"/>
      </w:divBdr>
    </w:div>
    <w:div w:id="1683506444">
      <w:bodyDiv w:val="1"/>
      <w:marLeft w:val="0"/>
      <w:marRight w:val="0"/>
      <w:marTop w:val="0"/>
      <w:marBottom w:val="0"/>
      <w:divBdr>
        <w:top w:val="none" w:sz="0" w:space="0" w:color="auto"/>
        <w:left w:val="none" w:sz="0" w:space="0" w:color="auto"/>
        <w:bottom w:val="none" w:sz="0" w:space="0" w:color="auto"/>
        <w:right w:val="none" w:sz="0" w:space="0" w:color="auto"/>
      </w:divBdr>
    </w:div>
    <w:div w:id="1684280710">
      <w:bodyDiv w:val="1"/>
      <w:marLeft w:val="0"/>
      <w:marRight w:val="0"/>
      <w:marTop w:val="0"/>
      <w:marBottom w:val="0"/>
      <w:divBdr>
        <w:top w:val="none" w:sz="0" w:space="0" w:color="auto"/>
        <w:left w:val="none" w:sz="0" w:space="0" w:color="auto"/>
        <w:bottom w:val="none" w:sz="0" w:space="0" w:color="auto"/>
        <w:right w:val="none" w:sz="0" w:space="0" w:color="auto"/>
      </w:divBdr>
    </w:div>
    <w:div w:id="1684477911">
      <w:bodyDiv w:val="1"/>
      <w:marLeft w:val="0"/>
      <w:marRight w:val="0"/>
      <w:marTop w:val="0"/>
      <w:marBottom w:val="0"/>
      <w:divBdr>
        <w:top w:val="none" w:sz="0" w:space="0" w:color="auto"/>
        <w:left w:val="none" w:sz="0" w:space="0" w:color="auto"/>
        <w:bottom w:val="none" w:sz="0" w:space="0" w:color="auto"/>
        <w:right w:val="none" w:sz="0" w:space="0" w:color="auto"/>
      </w:divBdr>
    </w:div>
    <w:div w:id="1686593782">
      <w:bodyDiv w:val="1"/>
      <w:marLeft w:val="0"/>
      <w:marRight w:val="0"/>
      <w:marTop w:val="0"/>
      <w:marBottom w:val="0"/>
      <w:divBdr>
        <w:top w:val="none" w:sz="0" w:space="0" w:color="auto"/>
        <w:left w:val="none" w:sz="0" w:space="0" w:color="auto"/>
        <w:bottom w:val="none" w:sz="0" w:space="0" w:color="auto"/>
        <w:right w:val="none" w:sz="0" w:space="0" w:color="auto"/>
      </w:divBdr>
    </w:div>
    <w:div w:id="1686979767">
      <w:bodyDiv w:val="1"/>
      <w:marLeft w:val="0"/>
      <w:marRight w:val="0"/>
      <w:marTop w:val="0"/>
      <w:marBottom w:val="0"/>
      <w:divBdr>
        <w:top w:val="none" w:sz="0" w:space="0" w:color="auto"/>
        <w:left w:val="none" w:sz="0" w:space="0" w:color="auto"/>
        <w:bottom w:val="none" w:sz="0" w:space="0" w:color="auto"/>
        <w:right w:val="none" w:sz="0" w:space="0" w:color="auto"/>
      </w:divBdr>
    </w:div>
    <w:div w:id="1687905838">
      <w:bodyDiv w:val="1"/>
      <w:marLeft w:val="0"/>
      <w:marRight w:val="0"/>
      <w:marTop w:val="0"/>
      <w:marBottom w:val="0"/>
      <w:divBdr>
        <w:top w:val="none" w:sz="0" w:space="0" w:color="auto"/>
        <w:left w:val="none" w:sz="0" w:space="0" w:color="auto"/>
        <w:bottom w:val="none" w:sz="0" w:space="0" w:color="auto"/>
        <w:right w:val="none" w:sz="0" w:space="0" w:color="auto"/>
      </w:divBdr>
    </w:div>
    <w:div w:id="1690402139">
      <w:bodyDiv w:val="1"/>
      <w:marLeft w:val="0"/>
      <w:marRight w:val="0"/>
      <w:marTop w:val="0"/>
      <w:marBottom w:val="0"/>
      <w:divBdr>
        <w:top w:val="none" w:sz="0" w:space="0" w:color="auto"/>
        <w:left w:val="none" w:sz="0" w:space="0" w:color="auto"/>
        <w:bottom w:val="none" w:sz="0" w:space="0" w:color="auto"/>
        <w:right w:val="none" w:sz="0" w:space="0" w:color="auto"/>
      </w:divBdr>
    </w:div>
    <w:div w:id="1690445399">
      <w:bodyDiv w:val="1"/>
      <w:marLeft w:val="0"/>
      <w:marRight w:val="0"/>
      <w:marTop w:val="0"/>
      <w:marBottom w:val="0"/>
      <w:divBdr>
        <w:top w:val="none" w:sz="0" w:space="0" w:color="auto"/>
        <w:left w:val="none" w:sz="0" w:space="0" w:color="auto"/>
        <w:bottom w:val="none" w:sz="0" w:space="0" w:color="auto"/>
        <w:right w:val="none" w:sz="0" w:space="0" w:color="auto"/>
      </w:divBdr>
    </w:div>
    <w:div w:id="1691299536">
      <w:bodyDiv w:val="1"/>
      <w:marLeft w:val="0"/>
      <w:marRight w:val="0"/>
      <w:marTop w:val="0"/>
      <w:marBottom w:val="0"/>
      <w:divBdr>
        <w:top w:val="none" w:sz="0" w:space="0" w:color="auto"/>
        <w:left w:val="none" w:sz="0" w:space="0" w:color="auto"/>
        <w:bottom w:val="none" w:sz="0" w:space="0" w:color="auto"/>
        <w:right w:val="none" w:sz="0" w:space="0" w:color="auto"/>
      </w:divBdr>
    </w:div>
    <w:div w:id="1691569469">
      <w:bodyDiv w:val="1"/>
      <w:marLeft w:val="0"/>
      <w:marRight w:val="0"/>
      <w:marTop w:val="0"/>
      <w:marBottom w:val="0"/>
      <w:divBdr>
        <w:top w:val="none" w:sz="0" w:space="0" w:color="auto"/>
        <w:left w:val="none" w:sz="0" w:space="0" w:color="auto"/>
        <w:bottom w:val="none" w:sz="0" w:space="0" w:color="auto"/>
        <w:right w:val="none" w:sz="0" w:space="0" w:color="auto"/>
      </w:divBdr>
    </w:div>
    <w:div w:id="1691711694">
      <w:bodyDiv w:val="1"/>
      <w:marLeft w:val="0"/>
      <w:marRight w:val="0"/>
      <w:marTop w:val="0"/>
      <w:marBottom w:val="0"/>
      <w:divBdr>
        <w:top w:val="none" w:sz="0" w:space="0" w:color="auto"/>
        <w:left w:val="none" w:sz="0" w:space="0" w:color="auto"/>
        <w:bottom w:val="none" w:sz="0" w:space="0" w:color="auto"/>
        <w:right w:val="none" w:sz="0" w:space="0" w:color="auto"/>
      </w:divBdr>
    </w:div>
    <w:div w:id="1692220982">
      <w:bodyDiv w:val="1"/>
      <w:marLeft w:val="0"/>
      <w:marRight w:val="0"/>
      <w:marTop w:val="0"/>
      <w:marBottom w:val="0"/>
      <w:divBdr>
        <w:top w:val="none" w:sz="0" w:space="0" w:color="auto"/>
        <w:left w:val="none" w:sz="0" w:space="0" w:color="auto"/>
        <w:bottom w:val="none" w:sz="0" w:space="0" w:color="auto"/>
        <w:right w:val="none" w:sz="0" w:space="0" w:color="auto"/>
      </w:divBdr>
    </w:div>
    <w:div w:id="1693997717">
      <w:bodyDiv w:val="1"/>
      <w:marLeft w:val="0"/>
      <w:marRight w:val="0"/>
      <w:marTop w:val="0"/>
      <w:marBottom w:val="0"/>
      <w:divBdr>
        <w:top w:val="none" w:sz="0" w:space="0" w:color="auto"/>
        <w:left w:val="none" w:sz="0" w:space="0" w:color="auto"/>
        <w:bottom w:val="none" w:sz="0" w:space="0" w:color="auto"/>
        <w:right w:val="none" w:sz="0" w:space="0" w:color="auto"/>
      </w:divBdr>
    </w:div>
    <w:div w:id="1694989691">
      <w:bodyDiv w:val="1"/>
      <w:marLeft w:val="0"/>
      <w:marRight w:val="0"/>
      <w:marTop w:val="0"/>
      <w:marBottom w:val="0"/>
      <w:divBdr>
        <w:top w:val="none" w:sz="0" w:space="0" w:color="auto"/>
        <w:left w:val="none" w:sz="0" w:space="0" w:color="auto"/>
        <w:bottom w:val="none" w:sz="0" w:space="0" w:color="auto"/>
        <w:right w:val="none" w:sz="0" w:space="0" w:color="auto"/>
      </w:divBdr>
    </w:div>
    <w:div w:id="1698004981">
      <w:bodyDiv w:val="1"/>
      <w:marLeft w:val="0"/>
      <w:marRight w:val="0"/>
      <w:marTop w:val="0"/>
      <w:marBottom w:val="0"/>
      <w:divBdr>
        <w:top w:val="none" w:sz="0" w:space="0" w:color="auto"/>
        <w:left w:val="none" w:sz="0" w:space="0" w:color="auto"/>
        <w:bottom w:val="none" w:sz="0" w:space="0" w:color="auto"/>
        <w:right w:val="none" w:sz="0" w:space="0" w:color="auto"/>
      </w:divBdr>
    </w:div>
    <w:div w:id="1699695976">
      <w:bodyDiv w:val="1"/>
      <w:marLeft w:val="0"/>
      <w:marRight w:val="0"/>
      <w:marTop w:val="0"/>
      <w:marBottom w:val="0"/>
      <w:divBdr>
        <w:top w:val="none" w:sz="0" w:space="0" w:color="auto"/>
        <w:left w:val="none" w:sz="0" w:space="0" w:color="auto"/>
        <w:bottom w:val="none" w:sz="0" w:space="0" w:color="auto"/>
        <w:right w:val="none" w:sz="0" w:space="0" w:color="auto"/>
      </w:divBdr>
    </w:div>
    <w:div w:id="1700158952">
      <w:bodyDiv w:val="1"/>
      <w:marLeft w:val="0"/>
      <w:marRight w:val="0"/>
      <w:marTop w:val="0"/>
      <w:marBottom w:val="0"/>
      <w:divBdr>
        <w:top w:val="none" w:sz="0" w:space="0" w:color="auto"/>
        <w:left w:val="none" w:sz="0" w:space="0" w:color="auto"/>
        <w:bottom w:val="none" w:sz="0" w:space="0" w:color="auto"/>
        <w:right w:val="none" w:sz="0" w:space="0" w:color="auto"/>
      </w:divBdr>
    </w:div>
    <w:div w:id="1701127774">
      <w:bodyDiv w:val="1"/>
      <w:marLeft w:val="0"/>
      <w:marRight w:val="0"/>
      <w:marTop w:val="0"/>
      <w:marBottom w:val="0"/>
      <w:divBdr>
        <w:top w:val="none" w:sz="0" w:space="0" w:color="auto"/>
        <w:left w:val="none" w:sz="0" w:space="0" w:color="auto"/>
        <w:bottom w:val="none" w:sz="0" w:space="0" w:color="auto"/>
        <w:right w:val="none" w:sz="0" w:space="0" w:color="auto"/>
      </w:divBdr>
    </w:div>
    <w:div w:id="1703363803">
      <w:bodyDiv w:val="1"/>
      <w:marLeft w:val="0"/>
      <w:marRight w:val="0"/>
      <w:marTop w:val="0"/>
      <w:marBottom w:val="0"/>
      <w:divBdr>
        <w:top w:val="none" w:sz="0" w:space="0" w:color="auto"/>
        <w:left w:val="none" w:sz="0" w:space="0" w:color="auto"/>
        <w:bottom w:val="none" w:sz="0" w:space="0" w:color="auto"/>
        <w:right w:val="none" w:sz="0" w:space="0" w:color="auto"/>
      </w:divBdr>
    </w:div>
    <w:div w:id="1703744713">
      <w:bodyDiv w:val="1"/>
      <w:marLeft w:val="0"/>
      <w:marRight w:val="0"/>
      <w:marTop w:val="0"/>
      <w:marBottom w:val="0"/>
      <w:divBdr>
        <w:top w:val="none" w:sz="0" w:space="0" w:color="auto"/>
        <w:left w:val="none" w:sz="0" w:space="0" w:color="auto"/>
        <w:bottom w:val="none" w:sz="0" w:space="0" w:color="auto"/>
        <w:right w:val="none" w:sz="0" w:space="0" w:color="auto"/>
      </w:divBdr>
    </w:div>
    <w:div w:id="1703938440">
      <w:bodyDiv w:val="1"/>
      <w:marLeft w:val="0"/>
      <w:marRight w:val="0"/>
      <w:marTop w:val="0"/>
      <w:marBottom w:val="0"/>
      <w:divBdr>
        <w:top w:val="none" w:sz="0" w:space="0" w:color="auto"/>
        <w:left w:val="none" w:sz="0" w:space="0" w:color="auto"/>
        <w:bottom w:val="none" w:sz="0" w:space="0" w:color="auto"/>
        <w:right w:val="none" w:sz="0" w:space="0" w:color="auto"/>
      </w:divBdr>
    </w:div>
    <w:div w:id="1703938480">
      <w:bodyDiv w:val="1"/>
      <w:marLeft w:val="0"/>
      <w:marRight w:val="0"/>
      <w:marTop w:val="0"/>
      <w:marBottom w:val="0"/>
      <w:divBdr>
        <w:top w:val="none" w:sz="0" w:space="0" w:color="auto"/>
        <w:left w:val="none" w:sz="0" w:space="0" w:color="auto"/>
        <w:bottom w:val="none" w:sz="0" w:space="0" w:color="auto"/>
        <w:right w:val="none" w:sz="0" w:space="0" w:color="auto"/>
      </w:divBdr>
    </w:div>
    <w:div w:id="1704406410">
      <w:bodyDiv w:val="1"/>
      <w:marLeft w:val="0"/>
      <w:marRight w:val="0"/>
      <w:marTop w:val="0"/>
      <w:marBottom w:val="0"/>
      <w:divBdr>
        <w:top w:val="none" w:sz="0" w:space="0" w:color="auto"/>
        <w:left w:val="none" w:sz="0" w:space="0" w:color="auto"/>
        <w:bottom w:val="none" w:sz="0" w:space="0" w:color="auto"/>
        <w:right w:val="none" w:sz="0" w:space="0" w:color="auto"/>
      </w:divBdr>
    </w:div>
    <w:div w:id="1704671884">
      <w:bodyDiv w:val="1"/>
      <w:marLeft w:val="0"/>
      <w:marRight w:val="0"/>
      <w:marTop w:val="0"/>
      <w:marBottom w:val="0"/>
      <w:divBdr>
        <w:top w:val="none" w:sz="0" w:space="0" w:color="auto"/>
        <w:left w:val="none" w:sz="0" w:space="0" w:color="auto"/>
        <w:bottom w:val="none" w:sz="0" w:space="0" w:color="auto"/>
        <w:right w:val="none" w:sz="0" w:space="0" w:color="auto"/>
      </w:divBdr>
    </w:div>
    <w:div w:id="1704820674">
      <w:bodyDiv w:val="1"/>
      <w:marLeft w:val="0"/>
      <w:marRight w:val="0"/>
      <w:marTop w:val="0"/>
      <w:marBottom w:val="0"/>
      <w:divBdr>
        <w:top w:val="none" w:sz="0" w:space="0" w:color="auto"/>
        <w:left w:val="none" w:sz="0" w:space="0" w:color="auto"/>
        <w:bottom w:val="none" w:sz="0" w:space="0" w:color="auto"/>
        <w:right w:val="none" w:sz="0" w:space="0" w:color="auto"/>
      </w:divBdr>
    </w:div>
    <w:div w:id="1704863990">
      <w:bodyDiv w:val="1"/>
      <w:marLeft w:val="0"/>
      <w:marRight w:val="0"/>
      <w:marTop w:val="0"/>
      <w:marBottom w:val="0"/>
      <w:divBdr>
        <w:top w:val="none" w:sz="0" w:space="0" w:color="auto"/>
        <w:left w:val="none" w:sz="0" w:space="0" w:color="auto"/>
        <w:bottom w:val="none" w:sz="0" w:space="0" w:color="auto"/>
        <w:right w:val="none" w:sz="0" w:space="0" w:color="auto"/>
      </w:divBdr>
    </w:div>
    <w:div w:id="1705061473">
      <w:bodyDiv w:val="1"/>
      <w:marLeft w:val="0"/>
      <w:marRight w:val="0"/>
      <w:marTop w:val="0"/>
      <w:marBottom w:val="0"/>
      <w:divBdr>
        <w:top w:val="none" w:sz="0" w:space="0" w:color="auto"/>
        <w:left w:val="none" w:sz="0" w:space="0" w:color="auto"/>
        <w:bottom w:val="none" w:sz="0" w:space="0" w:color="auto"/>
        <w:right w:val="none" w:sz="0" w:space="0" w:color="auto"/>
      </w:divBdr>
    </w:div>
    <w:div w:id="1706909056">
      <w:bodyDiv w:val="1"/>
      <w:marLeft w:val="0"/>
      <w:marRight w:val="0"/>
      <w:marTop w:val="0"/>
      <w:marBottom w:val="0"/>
      <w:divBdr>
        <w:top w:val="none" w:sz="0" w:space="0" w:color="auto"/>
        <w:left w:val="none" w:sz="0" w:space="0" w:color="auto"/>
        <w:bottom w:val="none" w:sz="0" w:space="0" w:color="auto"/>
        <w:right w:val="none" w:sz="0" w:space="0" w:color="auto"/>
      </w:divBdr>
    </w:div>
    <w:div w:id="1707026039">
      <w:bodyDiv w:val="1"/>
      <w:marLeft w:val="0"/>
      <w:marRight w:val="0"/>
      <w:marTop w:val="0"/>
      <w:marBottom w:val="0"/>
      <w:divBdr>
        <w:top w:val="none" w:sz="0" w:space="0" w:color="auto"/>
        <w:left w:val="none" w:sz="0" w:space="0" w:color="auto"/>
        <w:bottom w:val="none" w:sz="0" w:space="0" w:color="auto"/>
        <w:right w:val="none" w:sz="0" w:space="0" w:color="auto"/>
      </w:divBdr>
    </w:div>
    <w:div w:id="1707297111">
      <w:bodyDiv w:val="1"/>
      <w:marLeft w:val="0"/>
      <w:marRight w:val="0"/>
      <w:marTop w:val="0"/>
      <w:marBottom w:val="0"/>
      <w:divBdr>
        <w:top w:val="none" w:sz="0" w:space="0" w:color="auto"/>
        <w:left w:val="none" w:sz="0" w:space="0" w:color="auto"/>
        <w:bottom w:val="none" w:sz="0" w:space="0" w:color="auto"/>
        <w:right w:val="none" w:sz="0" w:space="0" w:color="auto"/>
      </w:divBdr>
    </w:div>
    <w:div w:id="1707563259">
      <w:bodyDiv w:val="1"/>
      <w:marLeft w:val="0"/>
      <w:marRight w:val="0"/>
      <w:marTop w:val="0"/>
      <w:marBottom w:val="0"/>
      <w:divBdr>
        <w:top w:val="none" w:sz="0" w:space="0" w:color="auto"/>
        <w:left w:val="none" w:sz="0" w:space="0" w:color="auto"/>
        <w:bottom w:val="none" w:sz="0" w:space="0" w:color="auto"/>
        <w:right w:val="none" w:sz="0" w:space="0" w:color="auto"/>
      </w:divBdr>
    </w:div>
    <w:div w:id="1707826375">
      <w:bodyDiv w:val="1"/>
      <w:marLeft w:val="0"/>
      <w:marRight w:val="0"/>
      <w:marTop w:val="0"/>
      <w:marBottom w:val="0"/>
      <w:divBdr>
        <w:top w:val="none" w:sz="0" w:space="0" w:color="auto"/>
        <w:left w:val="none" w:sz="0" w:space="0" w:color="auto"/>
        <w:bottom w:val="none" w:sz="0" w:space="0" w:color="auto"/>
        <w:right w:val="none" w:sz="0" w:space="0" w:color="auto"/>
      </w:divBdr>
    </w:div>
    <w:div w:id="1709142831">
      <w:bodyDiv w:val="1"/>
      <w:marLeft w:val="0"/>
      <w:marRight w:val="0"/>
      <w:marTop w:val="0"/>
      <w:marBottom w:val="0"/>
      <w:divBdr>
        <w:top w:val="none" w:sz="0" w:space="0" w:color="auto"/>
        <w:left w:val="none" w:sz="0" w:space="0" w:color="auto"/>
        <w:bottom w:val="none" w:sz="0" w:space="0" w:color="auto"/>
        <w:right w:val="none" w:sz="0" w:space="0" w:color="auto"/>
      </w:divBdr>
    </w:div>
    <w:div w:id="1709180059">
      <w:bodyDiv w:val="1"/>
      <w:marLeft w:val="0"/>
      <w:marRight w:val="0"/>
      <w:marTop w:val="0"/>
      <w:marBottom w:val="0"/>
      <w:divBdr>
        <w:top w:val="none" w:sz="0" w:space="0" w:color="auto"/>
        <w:left w:val="none" w:sz="0" w:space="0" w:color="auto"/>
        <w:bottom w:val="none" w:sz="0" w:space="0" w:color="auto"/>
        <w:right w:val="none" w:sz="0" w:space="0" w:color="auto"/>
      </w:divBdr>
    </w:div>
    <w:div w:id="1709184735">
      <w:bodyDiv w:val="1"/>
      <w:marLeft w:val="0"/>
      <w:marRight w:val="0"/>
      <w:marTop w:val="0"/>
      <w:marBottom w:val="0"/>
      <w:divBdr>
        <w:top w:val="none" w:sz="0" w:space="0" w:color="auto"/>
        <w:left w:val="none" w:sz="0" w:space="0" w:color="auto"/>
        <w:bottom w:val="none" w:sz="0" w:space="0" w:color="auto"/>
        <w:right w:val="none" w:sz="0" w:space="0" w:color="auto"/>
      </w:divBdr>
    </w:div>
    <w:div w:id="1709912501">
      <w:bodyDiv w:val="1"/>
      <w:marLeft w:val="0"/>
      <w:marRight w:val="0"/>
      <w:marTop w:val="0"/>
      <w:marBottom w:val="0"/>
      <w:divBdr>
        <w:top w:val="none" w:sz="0" w:space="0" w:color="auto"/>
        <w:left w:val="none" w:sz="0" w:space="0" w:color="auto"/>
        <w:bottom w:val="none" w:sz="0" w:space="0" w:color="auto"/>
        <w:right w:val="none" w:sz="0" w:space="0" w:color="auto"/>
      </w:divBdr>
    </w:div>
    <w:div w:id="1710716608">
      <w:bodyDiv w:val="1"/>
      <w:marLeft w:val="0"/>
      <w:marRight w:val="0"/>
      <w:marTop w:val="0"/>
      <w:marBottom w:val="0"/>
      <w:divBdr>
        <w:top w:val="none" w:sz="0" w:space="0" w:color="auto"/>
        <w:left w:val="none" w:sz="0" w:space="0" w:color="auto"/>
        <w:bottom w:val="none" w:sz="0" w:space="0" w:color="auto"/>
        <w:right w:val="none" w:sz="0" w:space="0" w:color="auto"/>
      </w:divBdr>
    </w:div>
    <w:div w:id="1710835284">
      <w:bodyDiv w:val="1"/>
      <w:marLeft w:val="0"/>
      <w:marRight w:val="0"/>
      <w:marTop w:val="0"/>
      <w:marBottom w:val="0"/>
      <w:divBdr>
        <w:top w:val="none" w:sz="0" w:space="0" w:color="auto"/>
        <w:left w:val="none" w:sz="0" w:space="0" w:color="auto"/>
        <w:bottom w:val="none" w:sz="0" w:space="0" w:color="auto"/>
        <w:right w:val="none" w:sz="0" w:space="0" w:color="auto"/>
      </w:divBdr>
    </w:div>
    <w:div w:id="1711956664">
      <w:bodyDiv w:val="1"/>
      <w:marLeft w:val="0"/>
      <w:marRight w:val="0"/>
      <w:marTop w:val="0"/>
      <w:marBottom w:val="0"/>
      <w:divBdr>
        <w:top w:val="none" w:sz="0" w:space="0" w:color="auto"/>
        <w:left w:val="none" w:sz="0" w:space="0" w:color="auto"/>
        <w:bottom w:val="none" w:sz="0" w:space="0" w:color="auto"/>
        <w:right w:val="none" w:sz="0" w:space="0" w:color="auto"/>
      </w:divBdr>
    </w:div>
    <w:div w:id="1712605110">
      <w:bodyDiv w:val="1"/>
      <w:marLeft w:val="0"/>
      <w:marRight w:val="0"/>
      <w:marTop w:val="0"/>
      <w:marBottom w:val="0"/>
      <w:divBdr>
        <w:top w:val="none" w:sz="0" w:space="0" w:color="auto"/>
        <w:left w:val="none" w:sz="0" w:space="0" w:color="auto"/>
        <w:bottom w:val="none" w:sz="0" w:space="0" w:color="auto"/>
        <w:right w:val="none" w:sz="0" w:space="0" w:color="auto"/>
      </w:divBdr>
    </w:div>
    <w:div w:id="1713116516">
      <w:bodyDiv w:val="1"/>
      <w:marLeft w:val="0"/>
      <w:marRight w:val="0"/>
      <w:marTop w:val="0"/>
      <w:marBottom w:val="0"/>
      <w:divBdr>
        <w:top w:val="none" w:sz="0" w:space="0" w:color="auto"/>
        <w:left w:val="none" w:sz="0" w:space="0" w:color="auto"/>
        <w:bottom w:val="none" w:sz="0" w:space="0" w:color="auto"/>
        <w:right w:val="none" w:sz="0" w:space="0" w:color="auto"/>
      </w:divBdr>
    </w:div>
    <w:div w:id="1713456917">
      <w:bodyDiv w:val="1"/>
      <w:marLeft w:val="0"/>
      <w:marRight w:val="0"/>
      <w:marTop w:val="0"/>
      <w:marBottom w:val="0"/>
      <w:divBdr>
        <w:top w:val="none" w:sz="0" w:space="0" w:color="auto"/>
        <w:left w:val="none" w:sz="0" w:space="0" w:color="auto"/>
        <w:bottom w:val="none" w:sz="0" w:space="0" w:color="auto"/>
        <w:right w:val="none" w:sz="0" w:space="0" w:color="auto"/>
      </w:divBdr>
    </w:div>
    <w:div w:id="1713654396">
      <w:bodyDiv w:val="1"/>
      <w:marLeft w:val="0"/>
      <w:marRight w:val="0"/>
      <w:marTop w:val="0"/>
      <w:marBottom w:val="0"/>
      <w:divBdr>
        <w:top w:val="none" w:sz="0" w:space="0" w:color="auto"/>
        <w:left w:val="none" w:sz="0" w:space="0" w:color="auto"/>
        <w:bottom w:val="none" w:sz="0" w:space="0" w:color="auto"/>
        <w:right w:val="none" w:sz="0" w:space="0" w:color="auto"/>
      </w:divBdr>
    </w:div>
    <w:div w:id="1715037427">
      <w:bodyDiv w:val="1"/>
      <w:marLeft w:val="0"/>
      <w:marRight w:val="0"/>
      <w:marTop w:val="0"/>
      <w:marBottom w:val="0"/>
      <w:divBdr>
        <w:top w:val="none" w:sz="0" w:space="0" w:color="auto"/>
        <w:left w:val="none" w:sz="0" w:space="0" w:color="auto"/>
        <w:bottom w:val="none" w:sz="0" w:space="0" w:color="auto"/>
        <w:right w:val="none" w:sz="0" w:space="0" w:color="auto"/>
      </w:divBdr>
    </w:div>
    <w:div w:id="1716585474">
      <w:bodyDiv w:val="1"/>
      <w:marLeft w:val="0"/>
      <w:marRight w:val="0"/>
      <w:marTop w:val="0"/>
      <w:marBottom w:val="0"/>
      <w:divBdr>
        <w:top w:val="none" w:sz="0" w:space="0" w:color="auto"/>
        <w:left w:val="none" w:sz="0" w:space="0" w:color="auto"/>
        <w:bottom w:val="none" w:sz="0" w:space="0" w:color="auto"/>
        <w:right w:val="none" w:sz="0" w:space="0" w:color="auto"/>
      </w:divBdr>
    </w:div>
    <w:div w:id="1716612251">
      <w:bodyDiv w:val="1"/>
      <w:marLeft w:val="0"/>
      <w:marRight w:val="0"/>
      <w:marTop w:val="0"/>
      <w:marBottom w:val="0"/>
      <w:divBdr>
        <w:top w:val="none" w:sz="0" w:space="0" w:color="auto"/>
        <w:left w:val="none" w:sz="0" w:space="0" w:color="auto"/>
        <w:bottom w:val="none" w:sz="0" w:space="0" w:color="auto"/>
        <w:right w:val="none" w:sz="0" w:space="0" w:color="auto"/>
      </w:divBdr>
    </w:div>
    <w:div w:id="1716612715">
      <w:bodyDiv w:val="1"/>
      <w:marLeft w:val="0"/>
      <w:marRight w:val="0"/>
      <w:marTop w:val="0"/>
      <w:marBottom w:val="0"/>
      <w:divBdr>
        <w:top w:val="none" w:sz="0" w:space="0" w:color="auto"/>
        <w:left w:val="none" w:sz="0" w:space="0" w:color="auto"/>
        <w:bottom w:val="none" w:sz="0" w:space="0" w:color="auto"/>
        <w:right w:val="none" w:sz="0" w:space="0" w:color="auto"/>
      </w:divBdr>
    </w:div>
    <w:div w:id="1720470506">
      <w:bodyDiv w:val="1"/>
      <w:marLeft w:val="0"/>
      <w:marRight w:val="0"/>
      <w:marTop w:val="0"/>
      <w:marBottom w:val="0"/>
      <w:divBdr>
        <w:top w:val="none" w:sz="0" w:space="0" w:color="auto"/>
        <w:left w:val="none" w:sz="0" w:space="0" w:color="auto"/>
        <w:bottom w:val="none" w:sz="0" w:space="0" w:color="auto"/>
        <w:right w:val="none" w:sz="0" w:space="0" w:color="auto"/>
      </w:divBdr>
    </w:div>
    <w:div w:id="1720547144">
      <w:bodyDiv w:val="1"/>
      <w:marLeft w:val="0"/>
      <w:marRight w:val="0"/>
      <w:marTop w:val="0"/>
      <w:marBottom w:val="0"/>
      <w:divBdr>
        <w:top w:val="none" w:sz="0" w:space="0" w:color="auto"/>
        <w:left w:val="none" w:sz="0" w:space="0" w:color="auto"/>
        <w:bottom w:val="none" w:sz="0" w:space="0" w:color="auto"/>
        <w:right w:val="none" w:sz="0" w:space="0" w:color="auto"/>
      </w:divBdr>
    </w:div>
    <w:div w:id="1720667063">
      <w:bodyDiv w:val="1"/>
      <w:marLeft w:val="0"/>
      <w:marRight w:val="0"/>
      <w:marTop w:val="0"/>
      <w:marBottom w:val="0"/>
      <w:divBdr>
        <w:top w:val="none" w:sz="0" w:space="0" w:color="auto"/>
        <w:left w:val="none" w:sz="0" w:space="0" w:color="auto"/>
        <w:bottom w:val="none" w:sz="0" w:space="0" w:color="auto"/>
        <w:right w:val="none" w:sz="0" w:space="0" w:color="auto"/>
      </w:divBdr>
    </w:div>
    <w:div w:id="1721243419">
      <w:bodyDiv w:val="1"/>
      <w:marLeft w:val="0"/>
      <w:marRight w:val="0"/>
      <w:marTop w:val="0"/>
      <w:marBottom w:val="0"/>
      <w:divBdr>
        <w:top w:val="none" w:sz="0" w:space="0" w:color="auto"/>
        <w:left w:val="none" w:sz="0" w:space="0" w:color="auto"/>
        <w:bottom w:val="none" w:sz="0" w:space="0" w:color="auto"/>
        <w:right w:val="none" w:sz="0" w:space="0" w:color="auto"/>
      </w:divBdr>
    </w:div>
    <w:div w:id="1721712388">
      <w:bodyDiv w:val="1"/>
      <w:marLeft w:val="0"/>
      <w:marRight w:val="0"/>
      <w:marTop w:val="0"/>
      <w:marBottom w:val="0"/>
      <w:divBdr>
        <w:top w:val="none" w:sz="0" w:space="0" w:color="auto"/>
        <w:left w:val="none" w:sz="0" w:space="0" w:color="auto"/>
        <w:bottom w:val="none" w:sz="0" w:space="0" w:color="auto"/>
        <w:right w:val="none" w:sz="0" w:space="0" w:color="auto"/>
      </w:divBdr>
    </w:div>
    <w:div w:id="1722826053">
      <w:bodyDiv w:val="1"/>
      <w:marLeft w:val="0"/>
      <w:marRight w:val="0"/>
      <w:marTop w:val="0"/>
      <w:marBottom w:val="0"/>
      <w:divBdr>
        <w:top w:val="none" w:sz="0" w:space="0" w:color="auto"/>
        <w:left w:val="none" w:sz="0" w:space="0" w:color="auto"/>
        <w:bottom w:val="none" w:sz="0" w:space="0" w:color="auto"/>
        <w:right w:val="none" w:sz="0" w:space="0" w:color="auto"/>
      </w:divBdr>
    </w:div>
    <w:div w:id="1723947399">
      <w:bodyDiv w:val="1"/>
      <w:marLeft w:val="0"/>
      <w:marRight w:val="0"/>
      <w:marTop w:val="0"/>
      <w:marBottom w:val="0"/>
      <w:divBdr>
        <w:top w:val="none" w:sz="0" w:space="0" w:color="auto"/>
        <w:left w:val="none" w:sz="0" w:space="0" w:color="auto"/>
        <w:bottom w:val="none" w:sz="0" w:space="0" w:color="auto"/>
        <w:right w:val="none" w:sz="0" w:space="0" w:color="auto"/>
      </w:divBdr>
    </w:div>
    <w:div w:id="1724787911">
      <w:bodyDiv w:val="1"/>
      <w:marLeft w:val="0"/>
      <w:marRight w:val="0"/>
      <w:marTop w:val="0"/>
      <w:marBottom w:val="0"/>
      <w:divBdr>
        <w:top w:val="none" w:sz="0" w:space="0" w:color="auto"/>
        <w:left w:val="none" w:sz="0" w:space="0" w:color="auto"/>
        <w:bottom w:val="none" w:sz="0" w:space="0" w:color="auto"/>
        <w:right w:val="none" w:sz="0" w:space="0" w:color="auto"/>
      </w:divBdr>
    </w:div>
    <w:div w:id="1725326056">
      <w:bodyDiv w:val="1"/>
      <w:marLeft w:val="0"/>
      <w:marRight w:val="0"/>
      <w:marTop w:val="0"/>
      <w:marBottom w:val="0"/>
      <w:divBdr>
        <w:top w:val="none" w:sz="0" w:space="0" w:color="auto"/>
        <w:left w:val="none" w:sz="0" w:space="0" w:color="auto"/>
        <w:bottom w:val="none" w:sz="0" w:space="0" w:color="auto"/>
        <w:right w:val="none" w:sz="0" w:space="0" w:color="auto"/>
      </w:divBdr>
    </w:div>
    <w:div w:id="1725760649">
      <w:bodyDiv w:val="1"/>
      <w:marLeft w:val="0"/>
      <w:marRight w:val="0"/>
      <w:marTop w:val="0"/>
      <w:marBottom w:val="0"/>
      <w:divBdr>
        <w:top w:val="none" w:sz="0" w:space="0" w:color="auto"/>
        <w:left w:val="none" w:sz="0" w:space="0" w:color="auto"/>
        <w:bottom w:val="none" w:sz="0" w:space="0" w:color="auto"/>
        <w:right w:val="none" w:sz="0" w:space="0" w:color="auto"/>
      </w:divBdr>
    </w:div>
    <w:div w:id="1726559071">
      <w:bodyDiv w:val="1"/>
      <w:marLeft w:val="0"/>
      <w:marRight w:val="0"/>
      <w:marTop w:val="0"/>
      <w:marBottom w:val="0"/>
      <w:divBdr>
        <w:top w:val="none" w:sz="0" w:space="0" w:color="auto"/>
        <w:left w:val="none" w:sz="0" w:space="0" w:color="auto"/>
        <w:bottom w:val="none" w:sz="0" w:space="0" w:color="auto"/>
        <w:right w:val="none" w:sz="0" w:space="0" w:color="auto"/>
      </w:divBdr>
    </w:div>
    <w:div w:id="1726832172">
      <w:bodyDiv w:val="1"/>
      <w:marLeft w:val="0"/>
      <w:marRight w:val="0"/>
      <w:marTop w:val="0"/>
      <w:marBottom w:val="0"/>
      <w:divBdr>
        <w:top w:val="none" w:sz="0" w:space="0" w:color="auto"/>
        <w:left w:val="none" w:sz="0" w:space="0" w:color="auto"/>
        <w:bottom w:val="none" w:sz="0" w:space="0" w:color="auto"/>
        <w:right w:val="none" w:sz="0" w:space="0" w:color="auto"/>
      </w:divBdr>
    </w:div>
    <w:div w:id="1727677087">
      <w:bodyDiv w:val="1"/>
      <w:marLeft w:val="0"/>
      <w:marRight w:val="0"/>
      <w:marTop w:val="0"/>
      <w:marBottom w:val="0"/>
      <w:divBdr>
        <w:top w:val="none" w:sz="0" w:space="0" w:color="auto"/>
        <w:left w:val="none" w:sz="0" w:space="0" w:color="auto"/>
        <w:bottom w:val="none" w:sz="0" w:space="0" w:color="auto"/>
        <w:right w:val="none" w:sz="0" w:space="0" w:color="auto"/>
      </w:divBdr>
    </w:div>
    <w:div w:id="1728066426">
      <w:bodyDiv w:val="1"/>
      <w:marLeft w:val="0"/>
      <w:marRight w:val="0"/>
      <w:marTop w:val="0"/>
      <w:marBottom w:val="0"/>
      <w:divBdr>
        <w:top w:val="none" w:sz="0" w:space="0" w:color="auto"/>
        <w:left w:val="none" w:sz="0" w:space="0" w:color="auto"/>
        <w:bottom w:val="none" w:sz="0" w:space="0" w:color="auto"/>
        <w:right w:val="none" w:sz="0" w:space="0" w:color="auto"/>
      </w:divBdr>
    </w:div>
    <w:div w:id="1728187935">
      <w:bodyDiv w:val="1"/>
      <w:marLeft w:val="0"/>
      <w:marRight w:val="0"/>
      <w:marTop w:val="0"/>
      <w:marBottom w:val="0"/>
      <w:divBdr>
        <w:top w:val="none" w:sz="0" w:space="0" w:color="auto"/>
        <w:left w:val="none" w:sz="0" w:space="0" w:color="auto"/>
        <w:bottom w:val="none" w:sz="0" w:space="0" w:color="auto"/>
        <w:right w:val="none" w:sz="0" w:space="0" w:color="auto"/>
      </w:divBdr>
    </w:div>
    <w:div w:id="1729189136">
      <w:bodyDiv w:val="1"/>
      <w:marLeft w:val="0"/>
      <w:marRight w:val="0"/>
      <w:marTop w:val="0"/>
      <w:marBottom w:val="0"/>
      <w:divBdr>
        <w:top w:val="none" w:sz="0" w:space="0" w:color="auto"/>
        <w:left w:val="none" w:sz="0" w:space="0" w:color="auto"/>
        <w:bottom w:val="none" w:sz="0" w:space="0" w:color="auto"/>
        <w:right w:val="none" w:sz="0" w:space="0" w:color="auto"/>
      </w:divBdr>
    </w:div>
    <w:div w:id="1729651154">
      <w:bodyDiv w:val="1"/>
      <w:marLeft w:val="0"/>
      <w:marRight w:val="0"/>
      <w:marTop w:val="0"/>
      <w:marBottom w:val="0"/>
      <w:divBdr>
        <w:top w:val="none" w:sz="0" w:space="0" w:color="auto"/>
        <w:left w:val="none" w:sz="0" w:space="0" w:color="auto"/>
        <w:bottom w:val="none" w:sz="0" w:space="0" w:color="auto"/>
        <w:right w:val="none" w:sz="0" w:space="0" w:color="auto"/>
      </w:divBdr>
    </w:div>
    <w:div w:id="1729693301">
      <w:bodyDiv w:val="1"/>
      <w:marLeft w:val="0"/>
      <w:marRight w:val="0"/>
      <w:marTop w:val="0"/>
      <w:marBottom w:val="0"/>
      <w:divBdr>
        <w:top w:val="none" w:sz="0" w:space="0" w:color="auto"/>
        <w:left w:val="none" w:sz="0" w:space="0" w:color="auto"/>
        <w:bottom w:val="none" w:sz="0" w:space="0" w:color="auto"/>
        <w:right w:val="none" w:sz="0" w:space="0" w:color="auto"/>
      </w:divBdr>
    </w:div>
    <w:div w:id="1730570472">
      <w:bodyDiv w:val="1"/>
      <w:marLeft w:val="0"/>
      <w:marRight w:val="0"/>
      <w:marTop w:val="0"/>
      <w:marBottom w:val="0"/>
      <w:divBdr>
        <w:top w:val="none" w:sz="0" w:space="0" w:color="auto"/>
        <w:left w:val="none" w:sz="0" w:space="0" w:color="auto"/>
        <w:bottom w:val="none" w:sz="0" w:space="0" w:color="auto"/>
        <w:right w:val="none" w:sz="0" w:space="0" w:color="auto"/>
      </w:divBdr>
    </w:div>
    <w:div w:id="1731153890">
      <w:bodyDiv w:val="1"/>
      <w:marLeft w:val="0"/>
      <w:marRight w:val="0"/>
      <w:marTop w:val="0"/>
      <w:marBottom w:val="0"/>
      <w:divBdr>
        <w:top w:val="none" w:sz="0" w:space="0" w:color="auto"/>
        <w:left w:val="none" w:sz="0" w:space="0" w:color="auto"/>
        <w:bottom w:val="none" w:sz="0" w:space="0" w:color="auto"/>
        <w:right w:val="none" w:sz="0" w:space="0" w:color="auto"/>
      </w:divBdr>
    </w:div>
    <w:div w:id="1731423940">
      <w:bodyDiv w:val="1"/>
      <w:marLeft w:val="0"/>
      <w:marRight w:val="0"/>
      <w:marTop w:val="0"/>
      <w:marBottom w:val="0"/>
      <w:divBdr>
        <w:top w:val="none" w:sz="0" w:space="0" w:color="auto"/>
        <w:left w:val="none" w:sz="0" w:space="0" w:color="auto"/>
        <w:bottom w:val="none" w:sz="0" w:space="0" w:color="auto"/>
        <w:right w:val="none" w:sz="0" w:space="0" w:color="auto"/>
      </w:divBdr>
    </w:div>
    <w:div w:id="1731926377">
      <w:bodyDiv w:val="1"/>
      <w:marLeft w:val="0"/>
      <w:marRight w:val="0"/>
      <w:marTop w:val="0"/>
      <w:marBottom w:val="0"/>
      <w:divBdr>
        <w:top w:val="none" w:sz="0" w:space="0" w:color="auto"/>
        <w:left w:val="none" w:sz="0" w:space="0" w:color="auto"/>
        <w:bottom w:val="none" w:sz="0" w:space="0" w:color="auto"/>
        <w:right w:val="none" w:sz="0" w:space="0" w:color="auto"/>
      </w:divBdr>
    </w:div>
    <w:div w:id="1733119260">
      <w:bodyDiv w:val="1"/>
      <w:marLeft w:val="0"/>
      <w:marRight w:val="0"/>
      <w:marTop w:val="0"/>
      <w:marBottom w:val="0"/>
      <w:divBdr>
        <w:top w:val="none" w:sz="0" w:space="0" w:color="auto"/>
        <w:left w:val="none" w:sz="0" w:space="0" w:color="auto"/>
        <w:bottom w:val="none" w:sz="0" w:space="0" w:color="auto"/>
        <w:right w:val="none" w:sz="0" w:space="0" w:color="auto"/>
      </w:divBdr>
    </w:div>
    <w:div w:id="1733305732">
      <w:bodyDiv w:val="1"/>
      <w:marLeft w:val="0"/>
      <w:marRight w:val="0"/>
      <w:marTop w:val="0"/>
      <w:marBottom w:val="0"/>
      <w:divBdr>
        <w:top w:val="none" w:sz="0" w:space="0" w:color="auto"/>
        <w:left w:val="none" w:sz="0" w:space="0" w:color="auto"/>
        <w:bottom w:val="none" w:sz="0" w:space="0" w:color="auto"/>
        <w:right w:val="none" w:sz="0" w:space="0" w:color="auto"/>
      </w:divBdr>
    </w:div>
    <w:div w:id="1733429057">
      <w:bodyDiv w:val="1"/>
      <w:marLeft w:val="0"/>
      <w:marRight w:val="0"/>
      <w:marTop w:val="0"/>
      <w:marBottom w:val="0"/>
      <w:divBdr>
        <w:top w:val="none" w:sz="0" w:space="0" w:color="auto"/>
        <w:left w:val="none" w:sz="0" w:space="0" w:color="auto"/>
        <w:bottom w:val="none" w:sz="0" w:space="0" w:color="auto"/>
        <w:right w:val="none" w:sz="0" w:space="0" w:color="auto"/>
      </w:divBdr>
    </w:div>
    <w:div w:id="1735545279">
      <w:bodyDiv w:val="1"/>
      <w:marLeft w:val="0"/>
      <w:marRight w:val="0"/>
      <w:marTop w:val="0"/>
      <w:marBottom w:val="0"/>
      <w:divBdr>
        <w:top w:val="none" w:sz="0" w:space="0" w:color="auto"/>
        <w:left w:val="none" w:sz="0" w:space="0" w:color="auto"/>
        <w:bottom w:val="none" w:sz="0" w:space="0" w:color="auto"/>
        <w:right w:val="none" w:sz="0" w:space="0" w:color="auto"/>
      </w:divBdr>
    </w:div>
    <w:div w:id="1738942443">
      <w:bodyDiv w:val="1"/>
      <w:marLeft w:val="0"/>
      <w:marRight w:val="0"/>
      <w:marTop w:val="0"/>
      <w:marBottom w:val="0"/>
      <w:divBdr>
        <w:top w:val="none" w:sz="0" w:space="0" w:color="auto"/>
        <w:left w:val="none" w:sz="0" w:space="0" w:color="auto"/>
        <w:bottom w:val="none" w:sz="0" w:space="0" w:color="auto"/>
        <w:right w:val="none" w:sz="0" w:space="0" w:color="auto"/>
      </w:divBdr>
    </w:div>
    <w:div w:id="1739328091">
      <w:bodyDiv w:val="1"/>
      <w:marLeft w:val="0"/>
      <w:marRight w:val="0"/>
      <w:marTop w:val="0"/>
      <w:marBottom w:val="0"/>
      <w:divBdr>
        <w:top w:val="none" w:sz="0" w:space="0" w:color="auto"/>
        <w:left w:val="none" w:sz="0" w:space="0" w:color="auto"/>
        <w:bottom w:val="none" w:sz="0" w:space="0" w:color="auto"/>
        <w:right w:val="none" w:sz="0" w:space="0" w:color="auto"/>
      </w:divBdr>
    </w:div>
    <w:div w:id="1739403082">
      <w:bodyDiv w:val="1"/>
      <w:marLeft w:val="0"/>
      <w:marRight w:val="0"/>
      <w:marTop w:val="0"/>
      <w:marBottom w:val="0"/>
      <w:divBdr>
        <w:top w:val="none" w:sz="0" w:space="0" w:color="auto"/>
        <w:left w:val="none" w:sz="0" w:space="0" w:color="auto"/>
        <w:bottom w:val="none" w:sz="0" w:space="0" w:color="auto"/>
        <w:right w:val="none" w:sz="0" w:space="0" w:color="auto"/>
      </w:divBdr>
    </w:div>
    <w:div w:id="1741828236">
      <w:bodyDiv w:val="1"/>
      <w:marLeft w:val="0"/>
      <w:marRight w:val="0"/>
      <w:marTop w:val="0"/>
      <w:marBottom w:val="0"/>
      <w:divBdr>
        <w:top w:val="none" w:sz="0" w:space="0" w:color="auto"/>
        <w:left w:val="none" w:sz="0" w:space="0" w:color="auto"/>
        <w:bottom w:val="none" w:sz="0" w:space="0" w:color="auto"/>
        <w:right w:val="none" w:sz="0" w:space="0" w:color="auto"/>
      </w:divBdr>
    </w:div>
    <w:div w:id="1743258534">
      <w:bodyDiv w:val="1"/>
      <w:marLeft w:val="0"/>
      <w:marRight w:val="0"/>
      <w:marTop w:val="0"/>
      <w:marBottom w:val="0"/>
      <w:divBdr>
        <w:top w:val="none" w:sz="0" w:space="0" w:color="auto"/>
        <w:left w:val="none" w:sz="0" w:space="0" w:color="auto"/>
        <w:bottom w:val="none" w:sz="0" w:space="0" w:color="auto"/>
        <w:right w:val="none" w:sz="0" w:space="0" w:color="auto"/>
      </w:divBdr>
    </w:div>
    <w:div w:id="1743289418">
      <w:bodyDiv w:val="1"/>
      <w:marLeft w:val="0"/>
      <w:marRight w:val="0"/>
      <w:marTop w:val="0"/>
      <w:marBottom w:val="0"/>
      <w:divBdr>
        <w:top w:val="none" w:sz="0" w:space="0" w:color="auto"/>
        <w:left w:val="none" w:sz="0" w:space="0" w:color="auto"/>
        <w:bottom w:val="none" w:sz="0" w:space="0" w:color="auto"/>
        <w:right w:val="none" w:sz="0" w:space="0" w:color="auto"/>
      </w:divBdr>
    </w:div>
    <w:div w:id="1745224675">
      <w:bodyDiv w:val="1"/>
      <w:marLeft w:val="0"/>
      <w:marRight w:val="0"/>
      <w:marTop w:val="0"/>
      <w:marBottom w:val="0"/>
      <w:divBdr>
        <w:top w:val="none" w:sz="0" w:space="0" w:color="auto"/>
        <w:left w:val="none" w:sz="0" w:space="0" w:color="auto"/>
        <w:bottom w:val="none" w:sz="0" w:space="0" w:color="auto"/>
        <w:right w:val="none" w:sz="0" w:space="0" w:color="auto"/>
      </w:divBdr>
    </w:div>
    <w:div w:id="1745444013">
      <w:bodyDiv w:val="1"/>
      <w:marLeft w:val="0"/>
      <w:marRight w:val="0"/>
      <w:marTop w:val="0"/>
      <w:marBottom w:val="0"/>
      <w:divBdr>
        <w:top w:val="none" w:sz="0" w:space="0" w:color="auto"/>
        <w:left w:val="none" w:sz="0" w:space="0" w:color="auto"/>
        <w:bottom w:val="none" w:sz="0" w:space="0" w:color="auto"/>
        <w:right w:val="none" w:sz="0" w:space="0" w:color="auto"/>
      </w:divBdr>
    </w:div>
    <w:div w:id="1745561798">
      <w:bodyDiv w:val="1"/>
      <w:marLeft w:val="0"/>
      <w:marRight w:val="0"/>
      <w:marTop w:val="0"/>
      <w:marBottom w:val="0"/>
      <w:divBdr>
        <w:top w:val="none" w:sz="0" w:space="0" w:color="auto"/>
        <w:left w:val="none" w:sz="0" w:space="0" w:color="auto"/>
        <w:bottom w:val="none" w:sz="0" w:space="0" w:color="auto"/>
        <w:right w:val="none" w:sz="0" w:space="0" w:color="auto"/>
      </w:divBdr>
    </w:div>
    <w:div w:id="1746952222">
      <w:bodyDiv w:val="1"/>
      <w:marLeft w:val="0"/>
      <w:marRight w:val="0"/>
      <w:marTop w:val="0"/>
      <w:marBottom w:val="0"/>
      <w:divBdr>
        <w:top w:val="none" w:sz="0" w:space="0" w:color="auto"/>
        <w:left w:val="none" w:sz="0" w:space="0" w:color="auto"/>
        <w:bottom w:val="none" w:sz="0" w:space="0" w:color="auto"/>
        <w:right w:val="none" w:sz="0" w:space="0" w:color="auto"/>
      </w:divBdr>
    </w:div>
    <w:div w:id="1747267798">
      <w:bodyDiv w:val="1"/>
      <w:marLeft w:val="0"/>
      <w:marRight w:val="0"/>
      <w:marTop w:val="0"/>
      <w:marBottom w:val="0"/>
      <w:divBdr>
        <w:top w:val="none" w:sz="0" w:space="0" w:color="auto"/>
        <w:left w:val="none" w:sz="0" w:space="0" w:color="auto"/>
        <w:bottom w:val="none" w:sz="0" w:space="0" w:color="auto"/>
        <w:right w:val="none" w:sz="0" w:space="0" w:color="auto"/>
      </w:divBdr>
    </w:div>
    <w:div w:id="1747875804">
      <w:bodyDiv w:val="1"/>
      <w:marLeft w:val="0"/>
      <w:marRight w:val="0"/>
      <w:marTop w:val="0"/>
      <w:marBottom w:val="0"/>
      <w:divBdr>
        <w:top w:val="none" w:sz="0" w:space="0" w:color="auto"/>
        <w:left w:val="none" w:sz="0" w:space="0" w:color="auto"/>
        <w:bottom w:val="none" w:sz="0" w:space="0" w:color="auto"/>
        <w:right w:val="none" w:sz="0" w:space="0" w:color="auto"/>
      </w:divBdr>
    </w:div>
    <w:div w:id="1748260636">
      <w:bodyDiv w:val="1"/>
      <w:marLeft w:val="0"/>
      <w:marRight w:val="0"/>
      <w:marTop w:val="0"/>
      <w:marBottom w:val="0"/>
      <w:divBdr>
        <w:top w:val="none" w:sz="0" w:space="0" w:color="auto"/>
        <w:left w:val="none" w:sz="0" w:space="0" w:color="auto"/>
        <w:bottom w:val="none" w:sz="0" w:space="0" w:color="auto"/>
        <w:right w:val="none" w:sz="0" w:space="0" w:color="auto"/>
      </w:divBdr>
    </w:div>
    <w:div w:id="1748528886">
      <w:bodyDiv w:val="1"/>
      <w:marLeft w:val="0"/>
      <w:marRight w:val="0"/>
      <w:marTop w:val="0"/>
      <w:marBottom w:val="0"/>
      <w:divBdr>
        <w:top w:val="none" w:sz="0" w:space="0" w:color="auto"/>
        <w:left w:val="none" w:sz="0" w:space="0" w:color="auto"/>
        <w:bottom w:val="none" w:sz="0" w:space="0" w:color="auto"/>
        <w:right w:val="none" w:sz="0" w:space="0" w:color="auto"/>
      </w:divBdr>
    </w:div>
    <w:div w:id="1749304564">
      <w:bodyDiv w:val="1"/>
      <w:marLeft w:val="0"/>
      <w:marRight w:val="0"/>
      <w:marTop w:val="0"/>
      <w:marBottom w:val="0"/>
      <w:divBdr>
        <w:top w:val="none" w:sz="0" w:space="0" w:color="auto"/>
        <w:left w:val="none" w:sz="0" w:space="0" w:color="auto"/>
        <w:bottom w:val="none" w:sz="0" w:space="0" w:color="auto"/>
        <w:right w:val="none" w:sz="0" w:space="0" w:color="auto"/>
      </w:divBdr>
    </w:div>
    <w:div w:id="1749687366">
      <w:bodyDiv w:val="1"/>
      <w:marLeft w:val="0"/>
      <w:marRight w:val="0"/>
      <w:marTop w:val="0"/>
      <w:marBottom w:val="0"/>
      <w:divBdr>
        <w:top w:val="none" w:sz="0" w:space="0" w:color="auto"/>
        <w:left w:val="none" w:sz="0" w:space="0" w:color="auto"/>
        <w:bottom w:val="none" w:sz="0" w:space="0" w:color="auto"/>
        <w:right w:val="none" w:sz="0" w:space="0" w:color="auto"/>
      </w:divBdr>
    </w:div>
    <w:div w:id="1749690349">
      <w:bodyDiv w:val="1"/>
      <w:marLeft w:val="0"/>
      <w:marRight w:val="0"/>
      <w:marTop w:val="0"/>
      <w:marBottom w:val="0"/>
      <w:divBdr>
        <w:top w:val="none" w:sz="0" w:space="0" w:color="auto"/>
        <w:left w:val="none" w:sz="0" w:space="0" w:color="auto"/>
        <w:bottom w:val="none" w:sz="0" w:space="0" w:color="auto"/>
        <w:right w:val="none" w:sz="0" w:space="0" w:color="auto"/>
      </w:divBdr>
    </w:div>
    <w:div w:id="1750225239">
      <w:bodyDiv w:val="1"/>
      <w:marLeft w:val="0"/>
      <w:marRight w:val="0"/>
      <w:marTop w:val="0"/>
      <w:marBottom w:val="0"/>
      <w:divBdr>
        <w:top w:val="none" w:sz="0" w:space="0" w:color="auto"/>
        <w:left w:val="none" w:sz="0" w:space="0" w:color="auto"/>
        <w:bottom w:val="none" w:sz="0" w:space="0" w:color="auto"/>
        <w:right w:val="none" w:sz="0" w:space="0" w:color="auto"/>
      </w:divBdr>
    </w:div>
    <w:div w:id="1750536932">
      <w:bodyDiv w:val="1"/>
      <w:marLeft w:val="0"/>
      <w:marRight w:val="0"/>
      <w:marTop w:val="0"/>
      <w:marBottom w:val="0"/>
      <w:divBdr>
        <w:top w:val="none" w:sz="0" w:space="0" w:color="auto"/>
        <w:left w:val="none" w:sz="0" w:space="0" w:color="auto"/>
        <w:bottom w:val="none" w:sz="0" w:space="0" w:color="auto"/>
        <w:right w:val="none" w:sz="0" w:space="0" w:color="auto"/>
      </w:divBdr>
    </w:div>
    <w:div w:id="1750810244">
      <w:bodyDiv w:val="1"/>
      <w:marLeft w:val="0"/>
      <w:marRight w:val="0"/>
      <w:marTop w:val="0"/>
      <w:marBottom w:val="0"/>
      <w:divBdr>
        <w:top w:val="none" w:sz="0" w:space="0" w:color="auto"/>
        <w:left w:val="none" w:sz="0" w:space="0" w:color="auto"/>
        <w:bottom w:val="none" w:sz="0" w:space="0" w:color="auto"/>
        <w:right w:val="none" w:sz="0" w:space="0" w:color="auto"/>
      </w:divBdr>
    </w:div>
    <w:div w:id="1752502417">
      <w:bodyDiv w:val="1"/>
      <w:marLeft w:val="0"/>
      <w:marRight w:val="0"/>
      <w:marTop w:val="0"/>
      <w:marBottom w:val="0"/>
      <w:divBdr>
        <w:top w:val="none" w:sz="0" w:space="0" w:color="auto"/>
        <w:left w:val="none" w:sz="0" w:space="0" w:color="auto"/>
        <w:bottom w:val="none" w:sz="0" w:space="0" w:color="auto"/>
        <w:right w:val="none" w:sz="0" w:space="0" w:color="auto"/>
      </w:divBdr>
    </w:div>
    <w:div w:id="1754350790">
      <w:bodyDiv w:val="1"/>
      <w:marLeft w:val="0"/>
      <w:marRight w:val="0"/>
      <w:marTop w:val="0"/>
      <w:marBottom w:val="0"/>
      <w:divBdr>
        <w:top w:val="none" w:sz="0" w:space="0" w:color="auto"/>
        <w:left w:val="none" w:sz="0" w:space="0" w:color="auto"/>
        <w:bottom w:val="none" w:sz="0" w:space="0" w:color="auto"/>
        <w:right w:val="none" w:sz="0" w:space="0" w:color="auto"/>
      </w:divBdr>
    </w:div>
    <w:div w:id="1754889927">
      <w:bodyDiv w:val="1"/>
      <w:marLeft w:val="0"/>
      <w:marRight w:val="0"/>
      <w:marTop w:val="0"/>
      <w:marBottom w:val="0"/>
      <w:divBdr>
        <w:top w:val="none" w:sz="0" w:space="0" w:color="auto"/>
        <w:left w:val="none" w:sz="0" w:space="0" w:color="auto"/>
        <w:bottom w:val="none" w:sz="0" w:space="0" w:color="auto"/>
        <w:right w:val="none" w:sz="0" w:space="0" w:color="auto"/>
      </w:divBdr>
    </w:div>
    <w:div w:id="1754936010">
      <w:bodyDiv w:val="1"/>
      <w:marLeft w:val="0"/>
      <w:marRight w:val="0"/>
      <w:marTop w:val="0"/>
      <w:marBottom w:val="0"/>
      <w:divBdr>
        <w:top w:val="none" w:sz="0" w:space="0" w:color="auto"/>
        <w:left w:val="none" w:sz="0" w:space="0" w:color="auto"/>
        <w:bottom w:val="none" w:sz="0" w:space="0" w:color="auto"/>
        <w:right w:val="none" w:sz="0" w:space="0" w:color="auto"/>
      </w:divBdr>
    </w:div>
    <w:div w:id="1755739880">
      <w:bodyDiv w:val="1"/>
      <w:marLeft w:val="0"/>
      <w:marRight w:val="0"/>
      <w:marTop w:val="0"/>
      <w:marBottom w:val="0"/>
      <w:divBdr>
        <w:top w:val="none" w:sz="0" w:space="0" w:color="auto"/>
        <w:left w:val="none" w:sz="0" w:space="0" w:color="auto"/>
        <w:bottom w:val="none" w:sz="0" w:space="0" w:color="auto"/>
        <w:right w:val="none" w:sz="0" w:space="0" w:color="auto"/>
      </w:divBdr>
    </w:div>
    <w:div w:id="1755976545">
      <w:bodyDiv w:val="1"/>
      <w:marLeft w:val="0"/>
      <w:marRight w:val="0"/>
      <w:marTop w:val="0"/>
      <w:marBottom w:val="0"/>
      <w:divBdr>
        <w:top w:val="none" w:sz="0" w:space="0" w:color="auto"/>
        <w:left w:val="none" w:sz="0" w:space="0" w:color="auto"/>
        <w:bottom w:val="none" w:sz="0" w:space="0" w:color="auto"/>
        <w:right w:val="none" w:sz="0" w:space="0" w:color="auto"/>
      </w:divBdr>
    </w:div>
    <w:div w:id="1756899933">
      <w:bodyDiv w:val="1"/>
      <w:marLeft w:val="0"/>
      <w:marRight w:val="0"/>
      <w:marTop w:val="0"/>
      <w:marBottom w:val="0"/>
      <w:divBdr>
        <w:top w:val="none" w:sz="0" w:space="0" w:color="auto"/>
        <w:left w:val="none" w:sz="0" w:space="0" w:color="auto"/>
        <w:bottom w:val="none" w:sz="0" w:space="0" w:color="auto"/>
        <w:right w:val="none" w:sz="0" w:space="0" w:color="auto"/>
      </w:divBdr>
    </w:div>
    <w:div w:id="1757242698">
      <w:bodyDiv w:val="1"/>
      <w:marLeft w:val="0"/>
      <w:marRight w:val="0"/>
      <w:marTop w:val="0"/>
      <w:marBottom w:val="0"/>
      <w:divBdr>
        <w:top w:val="none" w:sz="0" w:space="0" w:color="auto"/>
        <w:left w:val="none" w:sz="0" w:space="0" w:color="auto"/>
        <w:bottom w:val="none" w:sz="0" w:space="0" w:color="auto"/>
        <w:right w:val="none" w:sz="0" w:space="0" w:color="auto"/>
      </w:divBdr>
    </w:div>
    <w:div w:id="1757434282">
      <w:bodyDiv w:val="1"/>
      <w:marLeft w:val="0"/>
      <w:marRight w:val="0"/>
      <w:marTop w:val="0"/>
      <w:marBottom w:val="0"/>
      <w:divBdr>
        <w:top w:val="none" w:sz="0" w:space="0" w:color="auto"/>
        <w:left w:val="none" w:sz="0" w:space="0" w:color="auto"/>
        <w:bottom w:val="none" w:sz="0" w:space="0" w:color="auto"/>
        <w:right w:val="none" w:sz="0" w:space="0" w:color="auto"/>
      </w:divBdr>
    </w:div>
    <w:div w:id="1757550065">
      <w:bodyDiv w:val="1"/>
      <w:marLeft w:val="0"/>
      <w:marRight w:val="0"/>
      <w:marTop w:val="0"/>
      <w:marBottom w:val="0"/>
      <w:divBdr>
        <w:top w:val="none" w:sz="0" w:space="0" w:color="auto"/>
        <w:left w:val="none" w:sz="0" w:space="0" w:color="auto"/>
        <w:bottom w:val="none" w:sz="0" w:space="0" w:color="auto"/>
        <w:right w:val="none" w:sz="0" w:space="0" w:color="auto"/>
      </w:divBdr>
    </w:div>
    <w:div w:id="1757554981">
      <w:bodyDiv w:val="1"/>
      <w:marLeft w:val="0"/>
      <w:marRight w:val="0"/>
      <w:marTop w:val="0"/>
      <w:marBottom w:val="0"/>
      <w:divBdr>
        <w:top w:val="none" w:sz="0" w:space="0" w:color="auto"/>
        <w:left w:val="none" w:sz="0" w:space="0" w:color="auto"/>
        <w:bottom w:val="none" w:sz="0" w:space="0" w:color="auto"/>
        <w:right w:val="none" w:sz="0" w:space="0" w:color="auto"/>
      </w:divBdr>
    </w:div>
    <w:div w:id="1757943687">
      <w:bodyDiv w:val="1"/>
      <w:marLeft w:val="0"/>
      <w:marRight w:val="0"/>
      <w:marTop w:val="0"/>
      <w:marBottom w:val="0"/>
      <w:divBdr>
        <w:top w:val="none" w:sz="0" w:space="0" w:color="auto"/>
        <w:left w:val="none" w:sz="0" w:space="0" w:color="auto"/>
        <w:bottom w:val="none" w:sz="0" w:space="0" w:color="auto"/>
        <w:right w:val="none" w:sz="0" w:space="0" w:color="auto"/>
      </w:divBdr>
    </w:div>
    <w:div w:id="1758479667">
      <w:bodyDiv w:val="1"/>
      <w:marLeft w:val="0"/>
      <w:marRight w:val="0"/>
      <w:marTop w:val="0"/>
      <w:marBottom w:val="0"/>
      <w:divBdr>
        <w:top w:val="none" w:sz="0" w:space="0" w:color="auto"/>
        <w:left w:val="none" w:sz="0" w:space="0" w:color="auto"/>
        <w:bottom w:val="none" w:sz="0" w:space="0" w:color="auto"/>
        <w:right w:val="none" w:sz="0" w:space="0" w:color="auto"/>
      </w:divBdr>
    </w:div>
    <w:div w:id="1758558621">
      <w:bodyDiv w:val="1"/>
      <w:marLeft w:val="0"/>
      <w:marRight w:val="0"/>
      <w:marTop w:val="0"/>
      <w:marBottom w:val="0"/>
      <w:divBdr>
        <w:top w:val="none" w:sz="0" w:space="0" w:color="auto"/>
        <w:left w:val="none" w:sz="0" w:space="0" w:color="auto"/>
        <w:bottom w:val="none" w:sz="0" w:space="0" w:color="auto"/>
        <w:right w:val="none" w:sz="0" w:space="0" w:color="auto"/>
      </w:divBdr>
    </w:div>
    <w:div w:id="1758675752">
      <w:bodyDiv w:val="1"/>
      <w:marLeft w:val="0"/>
      <w:marRight w:val="0"/>
      <w:marTop w:val="0"/>
      <w:marBottom w:val="0"/>
      <w:divBdr>
        <w:top w:val="none" w:sz="0" w:space="0" w:color="auto"/>
        <w:left w:val="none" w:sz="0" w:space="0" w:color="auto"/>
        <w:bottom w:val="none" w:sz="0" w:space="0" w:color="auto"/>
        <w:right w:val="none" w:sz="0" w:space="0" w:color="auto"/>
      </w:divBdr>
    </w:div>
    <w:div w:id="1758745666">
      <w:bodyDiv w:val="1"/>
      <w:marLeft w:val="0"/>
      <w:marRight w:val="0"/>
      <w:marTop w:val="0"/>
      <w:marBottom w:val="0"/>
      <w:divBdr>
        <w:top w:val="none" w:sz="0" w:space="0" w:color="auto"/>
        <w:left w:val="none" w:sz="0" w:space="0" w:color="auto"/>
        <w:bottom w:val="none" w:sz="0" w:space="0" w:color="auto"/>
        <w:right w:val="none" w:sz="0" w:space="0" w:color="auto"/>
      </w:divBdr>
    </w:div>
    <w:div w:id="1759055712">
      <w:bodyDiv w:val="1"/>
      <w:marLeft w:val="0"/>
      <w:marRight w:val="0"/>
      <w:marTop w:val="0"/>
      <w:marBottom w:val="0"/>
      <w:divBdr>
        <w:top w:val="none" w:sz="0" w:space="0" w:color="auto"/>
        <w:left w:val="none" w:sz="0" w:space="0" w:color="auto"/>
        <w:bottom w:val="none" w:sz="0" w:space="0" w:color="auto"/>
        <w:right w:val="none" w:sz="0" w:space="0" w:color="auto"/>
      </w:divBdr>
    </w:div>
    <w:div w:id="1759597822">
      <w:bodyDiv w:val="1"/>
      <w:marLeft w:val="0"/>
      <w:marRight w:val="0"/>
      <w:marTop w:val="0"/>
      <w:marBottom w:val="0"/>
      <w:divBdr>
        <w:top w:val="none" w:sz="0" w:space="0" w:color="auto"/>
        <w:left w:val="none" w:sz="0" w:space="0" w:color="auto"/>
        <w:bottom w:val="none" w:sz="0" w:space="0" w:color="auto"/>
        <w:right w:val="none" w:sz="0" w:space="0" w:color="auto"/>
      </w:divBdr>
    </w:div>
    <w:div w:id="1759715197">
      <w:bodyDiv w:val="1"/>
      <w:marLeft w:val="0"/>
      <w:marRight w:val="0"/>
      <w:marTop w:val="0"/>
      <w:marBottom w:val="0"/>
      <w:divBdr>
        <w:top w:val="none" w:sz="0" w:space="0" w:color="auto"/>
        <w:left w:val="none" w:sz="0" w:space="0" w:color="auto"/>
        <w:bottom w:val="none" w:sz="0" w:space="0" w:color="auto"/>
        <w:right w:val="none" w:sz="0" w:space="0" w:color="auto"/>
      </w:divBdr>
    </w:div>
    <w:div w:id="1760131293">
      <w:bodyDiv w:val="1"/>
      <w:marLeft w:val="0"/>
      <w:marRight w:val="0"/>
      <w:marTop w:val="0"/>
      <w:marBottom w:val="0"/>
      <w:divBdr>
        <w:top w:val="none" w:sz="0" w:space="0" w:color="auto"/>
        <w:left w:val="none" w:sz="0" w:space="0" w:color="auto"/>
        <w:bottom w:val="none" w:sz="0" w:space="0" w:color="auto"/>
        <w:right w:val="none" w:sz="0" w:space="0" w:color="auto"/>
      </w:divBdr>
    </w:div>
    <w:div w:id="1760831694">
      <w:bodyDiv w:val="1"/>
      <w:marLeft w:val="0"/>
      <w:marRight w:val="0"/>
      <w:marTop w:val="0"/>
      <w:marBottom w:val="0"/>
      <w:divBdr>
        <w:top w:val="none" w:sz="0" w:space="0" w:color="auto"/>
        <w:left w:val="none" w:sz="0" w:space="0" w:color="auto"/>
        <w:bottom w:val="none" w:sz="0" w:space="0" w:color="auto"/>
        <w:right w:val="none" w:sz="0" w:space="0" w:color="auto"/>
      </w:divBdr>
    </w:div>
    <w:div w:id="1761367657">
      <w:bodyDiv w:val="1"/>
      <w:marLeft w:val="0"/>
      <w:marRight w:val="0"/>
      <w:marTop w:val="0"/>
      <w:marBottom w:val="0"/>
      <w:divBdr>
        <w:top w:val="none" w:sz="0" w:space="0" w:color="auto"/>
        <w:left w:val="none" w:sz="0" w:space="0" w:color="auto"/>
        <w:bottom w:val="none" w:sz="0" w:space="0" w:color="auto"/>
        <w:right w:val="none" w:sz="0" w:space="0" w:color="auto"/>
      </w:divBdr>
    </w:div>
    <w:div w:id="1762290805">
      <w:bodyDiv w:val="1"/>
      <w:marLeft w:val="0"/>
      <w:marRight w:val="0"/>
      <w:marTop w:val="0"/>
      <w:marBottom w:val="0"/>
      <w:divBdr>
        <w:top w:val="none" w:sz="0" w:space="0" w:color="auto"/>
        <w:left w:val="none" w:sz="0" w:space="0" w:color="auto"/>
        <w:bottom w:val="none" w:sz="0" w:space="0" w:color="auto"/>
        <w:right w:val="none" w:sz="0" w:space="0" w:color="auto"/>
      </w:divBdr>
    </w:div>
    <w:div w:id="1762414393">
      <w:bodyDiv w:val="1"/>
      <w:marLeft w:val="0"/>
      <w:marRight w:val="0"/>
      <w:marTop w:val="0"/>
      <w:marBottom w:val="0"/>
      <w:divBdr>
        <w:top w:val="none" w:sz="0" w:space="0" w:color="auto"/>
        <w:left w:val="none" w:sz="0" w:space="0" w:color="auto"/>
        <w:bottom w:val="none" w:sz="0" w:space="0" w:color="auto"/>
        <w:right w:val="none" w:sz="0" w:space="0" w:color="auto"/>
      </w:divBdr>
    </w:div>
    <w:div w:id="1763795334">
      <w:bodyDiv w:val="1"/>
      <w:marLeft w:val="0"/>
      <w:marRight w:val="0"/>
      <w:marTop w:val="0"/>
      <w:marBottom w:val="0"/>
      <w:divBdr>
        <w:top w:val="none" w:sz="0" w:space="0" w:color="auto"/>
        <w:left w:val="none" w:sz="0" w:space="0" w:color="auto"/>
        <w:bottom w:val="none" w:sz="0" w:space="0" w:color="auto"/>
        <w:right w:val="none" w:sz="0" w:space="0" w:color="auto"/>
      </w:divBdr>
    </w:div>
    <w:div w:id="1765802626">
      <w:bodyDiv w:val="1"/>
      <w:marLeft w:val="0"/>
      <w:marRight w:val="0"/>
      <w:marTop w:val="0"/>
      <w:marBottom w:val="0"/>
      <w:divBdr>
        <w:top w:val="none" w:sz="0" w:space="0" w:color="auto"/>
        <w:left w:val="none" w:sz="0" w:space="0" w:color="auto"/>
        <w:bottom w:val="none" w:sz="0" w:space="0" w:color="auto"/>
        <w:right w:val="none" w:sz="0" w:space="0" w:color="auto"/>
      </w:divBdr>
    </w:div>
    <w:div w:id="1766607247">
      <w:bodyDiv w:val="1"/>
      <w:marLeft w:val="0"/>
      <w:marRight w:val="0"/>
      <w:marTop w:val="0"/>
      <w:marBottom w:val="0"/>
      <w:divBdr>
        <w:top w:val="none" w:sz="0" w:space="0" w:color="auto"/>
        <w:left w:val="none" w:sz="0" w:space="0" w:color="auto"/>
        <w:bottom w:val="none" w:sz="0" w:space="0" w:color="auto"/>
        <w:right w:val="none" w:sz="0" w:space="0" w:color="auto"/>
      </w:divBdr>
    </w:div>
    <w:div w:id="1767072005">
      <w:bodyDiv w:val="1"/>
      <w:marLeft w:val="0"/>
      <w:marRight w:val="0"/>
      <w:marTop w:val="0"/>
      <w:marBottom w:val="0"/>
      <w:divBdr>
        <w:top w:val="none" w:sz="0" w:space="0" w:color="auto"/>
        <w:left w:val="none" w:sz="0" w:space="0" w:color="auto"/>
        <w:bottom w:val="none" w:sz="0" w:space="0" w:color="auto"/>
        <w:right w:val="none" w:sz="0" w:space="0" w:color="auto"/>
      </w:divBdr>
    </w:div>
    <w:div w:id="1767768200">
      <w:bodyDiv w:val="1"/>
      <w:marLeft w:val="0"/>
      <w:marRight w:val="0"/>
      <w:marTop w:val="0"/>
      <w:marBottom w:val="0"/>
      <w:divBdr>
        <w:top w:val="none" w:sz="0" w:space="0" w:color="auto"/>
        <w:left w:val="none" w:sz="0" w:space="0" w:color="auto"/>
        <w:bottom w:val="none" w:sz="0" w:space="0" w:color="auto"/>
        <w:right w:val="none" w:sz="0" w:space="0" w:color="auto"/>
      </w:divBdr>
    </w:div>
    <w:div w:id="1768311762">
      <w:bodyDiv w:val="1"/>
      <w:marLeft w:val="0"/>
      <w:marRight w:val="0"/>
      <w:marTop w:val="0"/>
      <w:marBottom w:val="0"/>
      <w:divBdr>
        <w:top w:val="none" w:sz="0" w:space="0" w:color="auto"/>
        <w:left w:val="none" w:sz="0" w:space="0" w:color="auto"/>
        <w:bottom w:val="none" w:sz="0" w:space="0" w:color="auto"/>
        <w:right w:val="none" w:sz="0" w:space="0" w:color="auto"/>
      </w:divBdr>
    </w:div>
    <w:div w:id="1768959022">
      <w:bodyDiv w:val="1"/>
      <w:marLeft w:val="0"/>
      <w:marRight w:val="0"/>
      <w:marTop w:val="0"/>
      <w:marBottom w:val="0"/>
      <w:divBdr>
        <w:top w:val="none" w:sz="0" w:space="0" w:color="auto"/>
        <w:left w:val="none" w:sz="0" w:space="0" w:color="auto"/>
        <w:bottom w:val="none" w:sz="0" w:space="0" w:color="auto"/>
        <w:right w:val="none" w:sz="0" w:space="0" w:color="auto"/>
      </w:divBdr>
    </w:div>
    <w:div w:id="1768963874">
      <w:bodyDiv w:val="1"/>
      <w:marLeft w:val="0"/>
      <w:marRight w:val="0"/>
      <w:marTop w:val="0"/>
      <w:marBottom w:val="0"/>
      <w:divBdr>
        <w:top w:val="none" w:sz="0" w:space="0" w:color="auto"/>
        <w:left w:val="none" w:sz="0" w:space="0" w:color="auto"/>
        <w:bottom w:val="none" w:sz="0" w:space="0" w:color="auto"/>
        <w:right w:val="none" w:sz="0" w:space="0" w:color="auto"/>
      </w:divBdr>
    </w:div>
    <w:div w:id="1769079916">
      <w:bodyDiv w:val="1"/>
      <w:marLeft w:val="0"/>
      <w:marRight w:val="0"/>
      <w:marTop w:val="0"/>
      <w:marBottom w:val="0"/>
      <w:divBdr>
        <w:top w:val="none" w:sz="0" w:space="0" w:color="auto"/>
        <w:left w:val="none" w:sz="0" w:space="0" w:color="auto"/>
        <w:bottom w:val="none" w:sz="0" w:space="0" w:color="auto"/>
        <w:right w:val="none" w:sz="0" w:space="0" w:color="auto"/>
      </w:divBdr>
    </w:div>
    <w:div w:id="1769307735">
      <w:bodyDiv w:val="1"/>
      <w:marLeft w:val="0"/>
      <w:marRight w:val="0"/>
      <w:marTop w:val="0"/>
      <w:marBottom w:val="0"/>
      <w:divBdr>
        <w:top w:val="none" w:sz="0" w:space="0" w:color="auto"/>
        <w:left w:val="none" w:sz="0" w:space="0" w:color="auto"/>
        <w:bottom w:val="none" w:sz="0" w:space="0" w:color="auto"/>
        <w:right w:val="none" w:sz="0" w:space="0" w:color="auto"/>
      </w:divBdr>
    </w:div>
    <w:div w:id="1770198956">
      <w:bodyDiv w:val="1"/>
      <w:marLeft w:val="0"/>
      <w:marRight w:val="0"/>
      <w:marTop w:val="0"/>
      <w:marBottom w:val="0"/>
      <w:divBdr>
        <w:top w:val="none" w:sz="0" w:space="0" w:color="auto"/>
        <w:left w:val="none" w:sz="0" w:space="0" w:color="auto"/>
        <w:bottom w:val="none" w:sz="0" w:space="0" w:color="auto"/>
        <w:right w:val="none" w:sz="0" w:space="0" w:color="auto"/>
      </w:divBdr>
    </w:div>
    <w:div w:id="1770737221">
      <w:bodyDiv w:val="1"/>
      <w:marLeft w:val="0"/>
      <w:marRight w:val="0"/>
      <w:marTop w:val="0"/>
      <w:marBottom w:val="0"/>
      <w:divBdr>
        <w:top w:val="none" w:sz="0" w:space="0" w:color="auto"/>
        <w:left w:val="none" w:sz="0" w:space="0" w:color="auto"/>
        <w:bottom w:val="none" w:sz="0" w:space="0" w:color="auto"/>
        <w:right w:val="none" w:sz="0" w:space="0" w:color="auto"/>
      </w:divBdr>
    </w:div>
    <w:div w:id="1771731401">
      <w:bodyDiv w:val="1"/>
      <w:marLeft w:val="0"/>
      <w:marRight w:val="0"/>
      <w:marTop w:val="0"/>
      <w:marBottom w:val="0"/>
      <w:divBdr>
        <w:top w:val="none" w:sz="0" w:space="0" w:color="auto"/>
        <w:left w:val="none" w:sz="0" w:space="0" w:color="auto"/>
        <w:bottom w:val="none" w:sz="0" w:space="0" w:color="auto"/>
        <w:right w:val="none" w:sz="0" w:space="0" w:color="auto"/>
      </w:divBdr>
    </w:div>
    <w:div w:id="1772240099">
      <w:bodyDiv w:val="1"/>
      <w:marLeft w:val="0"/>
      <w:marRight w:val="0"/>
      <w:marTop w:val="0"/>
      <w:marBottom w:val="0"/>
      <w:divBdr>
        <w:top w:val="none" w:sz="0" w:space="0" w:color="auto"/>
        <w:left w:val="none" w:sz="0" w:space="0" w:color="auto"/>
        <w:bottom w:val="none" w:sz="0" w:space="0" w:color="auto"/>
        <w:right w:val="none" w:sz="0" w:space="0" w:color="auto"/>
      </w:divBdr>
    </w:div>
    <w:div w:id="1773237683">
      <w:bodyDiv w:val="1"/>
      <w:marLeft w:val="0"/>
      <w:marRight w:val="0"/>
      <w:marTop w:val="0"/>
      <w:marBottom w:val="0"/>
      <w:divBdr>
        <w:top w:val="none" w:sz="0" w:space="0" w:color="auto"/>
        <w:left w:val="none" w:sz="0" w:space="0" w:color="auto"/>
        <w:bottom w:val="none" w:sz="0" w:space="0" w:color="auto"/>
        <w:right w:val="none" w:sz="0" w:space="0" w:color="auto"/>
      </w:divBdr>
    </w:div>
    <w:div w:id="1773742189">
      <w:bodyDiv w:val="1"/>
      <w:marLeft w:val="0"/>
      <w:marRight w:val="0"/>
      <w:marTop w:val="0"/>
      <w:marBottom w:val="0"/>
      <w:divBdr>
        <w:top w:val="none" w:sz="0" w:space="0" w:color="auto"/>
        <w:left w:val="none" w:sz="0" w:space="0" w:color="auto"/>
        <w:bottom w:val="none" w:sz="0" w:space="0" w:color="auto"/>
        <w:right w:val="none" w:sz="0" w:space="0" w:color="auto"/>
      </w:divBdr>
    </w:div>
    <w:div w:id="1775437500">
      <w:bodyDiv w:val="1"/>
      <w:marLeft w:val="0"/>
      <w:marRight w:val="0"/>
      <w:marTop w:val="0"/>
      <w:marBottom w:val="0"/>
      <w:divBdr>
        <w:top w:val="none" w:sz="0" w:space="0" w:color="auto"/>
        <w:left w:val="none" w:sz="0" w:space="0" w:color="auto"/>
        <w:bottom w:val="none" w:sz="0" w:space="0" w:color="auto"/>
        <w:right w:val="none" w:sz="0" w:space="0" w:color="auto"/>
      </w:divBdr>
    </w:div>
    <w:div w:id="1775439569">
      <w:bodyDiv w:val="1"/>
      <w:marLeft w:val="0"/>
      <w:marRight w:val="0"/>
      <w:marTop w:val="0"/>
      <w:marBottom w:val="0"/>
      <w:divBdr>
        <w:top w:val="none" w:sz="0" w:space="0" w:color="auto"/>
        <w:left w:val="none" w:sz="0" w:space="0" w:color="auto"/>
        <w:bottom w:val="none" w:sz="0" w:space="0" w:color="auto"/>
        <w:right w:val="none" w:sz="0" w:space="0" w:color="auto"/>
      </w:divBdr>
    </w:div>
    <w:div w:id="1775780031">
      <w:bodyDiv w:val="1"/>
      <w:marLeft w:val="0"/>
      <w:marRight w:val="0"/>
      <w:marTop w:val="0"/>
      <w:marBottom w:val="0"/>
      <w:divBdr>
        <w:top w:val="none" w:sz="0" w:space="0" w:color="auto"/>
        <w:left w:val="none" w:sz="0" w:space="0" w:color="auto"/>
        <w:bottom w:val="none" w:sz="0" w:space="0" w:color="auto"/>
        <w:right w:val="none" w:sz="0" w:space="0" w:color="auto"/>
      </w:divBdr>
    </w:div>
    <w:div w:id="1776709249">
      <w:bodyDiv w:val="1"/>
      <w:marLeft w:val="0"/>
      <w:marRight w:val="0"/>
      <w:marTop w:val="0"/>
      <w:marBottom w:val="0"/>
      <w:divBdr>
        <w:top w:val="none" w:sz="0" w:space="0" w:color="auto"/>
        <w:left w:val="none" w:sz="0" w:space="0" w:color="auto"/>
        <w:bottom w:val="none" w:sz="0" w:space="0" w:color="auto"/>
        <w:right w:val="none" w:sz="0" w:space="0" w:color="auto"/>
      </w:divBdr>
    </w:div>
    <w:div w:id="1777554843">
      <w:bodyDiv w:val="1"/>
      <w:marLeft w:val="0"/>
      <w:marRight w:val="0"/>
      <w:marTop w:val="0"/>
      <w:marBottom w:val="0"/>
      <w:divBdr>
        <w:top w:val="none" w:sz="0" w:space="0" w:color="auto"/>
        <w:left w:val="none" w:sz="0" w:space="0" w:color="auto"/>
        <w:bottom w:val="none" w:sz="0" w:space="0" w:color="auto"/>
        <w:right w:val="none" w:sz="0" w:space="0" w:color="auto"/>
      </w:divBdr>
    </w:div>
    <w:div w:id="1778678910">
      <w:bodyDiv w:val="1"/>
      <w:marLeft w:val="0"/>
      <w:marRight w:val="0"/>
      <w:marTop w:val="0"/>
      <w:marBottom w:val="0"/>
      <w:divBdr>
        <w:top w:val="none" w:sz="0" w:space="0" w:color="auto"/>
        <w:left w:val="none" w:sz="0" w:space="0" w:color="auto"/>
        <w:bottom w:val="none" w:sz="0" w:space="0" w:color="auto"/>
        <w:right w:val="none" w:sz="0" w:space="0" w:color="auto"/>
      </w:divBdr>
    </w:div>
    <w:div w:id="1779642347">
      <w:bodyDiv w:val="1"/>
      <w:marLeft w:val="0"/>
      <w:marRight w:val="0"/>
      <w:marTop w:val="0"/>
      <w:marBottom w:val="0"/>
      <w:divBdr>
        <w:top w:val="none" w:sz="0" w:space="0" w:color="auto"/>
        <w:left w:val="none" w:sz="0" w:space="0" w:color="auto"/>
        <w:bottom w:val="none" w:sz="0" w:space="0" w:color="auto"/>
        <w:right w:val="none" w:sz="0" w:space="0" w:color="auto"/>
      </w:divBdr>
    </w:div>
    <w:div w:id="1779982062">
      <w:bodyDiv w:val="1"/>
      <w:marLeft w:val="0"/>
      <w:marRight w:val="0"/>
      <w:marTop w:val="0"/>
      <w:marBottom w:val="0"/>
      <w:divBdr>
        <w:top w:val="none" w:sz="0" w:space="0" w:color="auto"/>
        <w:left w:val="none" w:sz="0" w:space="0" w:color="auto"/>
        <w:bottom w:val="none" w:sz="0" w:space="0" w:color="auto"/>
        <w:right w:val="none" w:sz="0" w:space="0" w:color="auto"/>
      </w:divBdr>
    </w:div>
    <w:div w:id="1782723660">
      <w:bodyDiv w:val="1"/>
      <w:marLeft w:val="0"/>
      <w:marRight w:val="0"/>
      <w:marTop w:val="0"/>
      <w:marBottom w:val="0"/>
      <w:divBdr>
        <w:top w:val="none" w:sz="0" w:space="0" w:color="auto"/>
        <w:left w:val="none" w:sz="0" w:space="0" w:color="auto"/>
        <w:bottom w:val="none" w:sz="0" w:space="0" w:color="auto"/>
        <w:right w:val="none" w:sz="0" w:space="0" w:color="auto"/>
      </w:divBdr>
    </w:div>
    <w:div w:id="1782920584">
      <w:bodyDiv w:val="1"/>
      <w:marLeft w:val="0"/>
      <w:marRight w:val="0"/>
      <w:marTop w:val="0"/>
      <w:marBottom w:val="0"/>
      <w:divBdr>
        <w:top w:val="none" w:sz="0" w:space="0" w:color="auto"/>
        <w:left w:val="none" w:sz="0" w:space="0" w:color="auto"/>
        <w:bottom w:val="none" w:sz="0" w:space="0" w:color="auto"/>
        <w:right w:val="none" w:sz="0" w:space="0" w:color="auto"/>
      </w:divBdr>
    </w:div>
    <w:div w:id="1783261231">
      <w:bodyDiv w:val="1"/>
      <w:marLeft w:val="0"/>
      <w:marRight w:val="0"/>
      <w:marTop w:val="0"/>
      <w:marBottom w:val="0"/>
      <w:divBdr>
        <w:top w:val="none" w:sz="0" w:space="0" w:color="auto"/>
        <w:left w:val="none" w:sz="0" w:space="0" w:color="auto"/>
        <w:bottom w:val="none" w:sz="0" w:space="0" w:color="auto"/>
        <w:right w:val="none" w:sz="0" w:space="0" w:color="auto"/>
      </w:divBdr>
    </w:div>
    <w:div w:id="1784349889">
      <w:bodyDiv w:val="1"/>
      <w:marLeft w:val="0"/>
      <w:marRight w:val="0"/>
      <w:marTop w:val="0"/>
      <w:marBottom w:val="0"/>
      <w:divBdr>
        <w:top w:val="none" w:sz="0" w:space="0" w:color="auto"/>
        <w:left w:val="none" w:sz="0" w:space="0" w:color="auto"/>
        <w:bottom w:val="none" w:sz="0" w:space="0" w:color="auto"/>
        <w:right w:val="none" w:sz="0" w:space="0" w:color="auto"/>
      </w:divBdr>
    </w:div>
    <w:div w:id="1784381182">
      <w:bodyDiv w:val="1"/>
      <w:marLeft w:val="0"/>
      <w:marRight w:val="0"/>
      <w:marTop w:val="0"/>
      <w:marBottom w:val="0"/>
      <w:divBdr>
        <w:top w:val="none" w:sz="0" w:space="0" w:color="auto"/>
        <w:left w:val="none" w:sz="0" w:space="0" w:color="auto"/>
        <w:bottom w:val="none" w:sz="0" w:space="0" w:color="auto"/>
        <w:right w:val="none" w:sz="0" w:space="0" w:color="auto"/>
      </w:divBdr>
    </w:div>
    <w:div w:id="1786848959">
      <w:bodyDiv w:val="1"/>
      <w:marLeft w:val="0"/>
      <w:marRight w:val="0"/>
      <w:marTop w:val="0"/>
      <w:marBottom w:val="0"/>
      <w:divBdr>
        <w:top w:val="none" w:sz="0" w:space="0" w:color="auto"/>
        <w:left w:val="none" w:sz="0" w:space="0" w:color="auto"/>
        <w:bottom w:val="none" w:sz="0" w:space="0" w:color="auto"/>
        <w:right w:val="none" w:sz="0" w:space="0" w:color="auto"/>
      </w:divBdr>
    </w:div>
    <w:div w:id="1787263980">
      <w:bodyDiv w:val="1"/>
      <w:marLeft w:val="0"/>
      <w:marRight w:val="0"/>
      <w:marTop w:val="0"/>
      <w:marBottom w:val="0"/>
      <w:divBdr>
        <w:top w:val="none" w:sz="0" w:space="0" w:color="auto"/>
        <w:left w:val="none" w:sz="0" w:space="0" w:color="auto"/>
        <w:bottom w:val="none" w:sz="0" w:space="0" w:color="auto"/>
        <w:right w:val="none" w:sz="0" w:space="0" w:color="auto"/>
      </w:divBdr>
    </w:div>
    <w:div w:id="1789592297">
      <w:bodyDiv w:val="1"/>
      <w:marLeft w:val="0"/>
      <w:marRight w:val="0"/>
      <w:marTop w:val="0"/>
      <w:marBottom w:val="0"/>
      <w:divBdr>
        <w:top w:val="none" w:sz="0" w:space="0" w:color="auto"/>
        <w:left w:val="none" w:sz="0" w:space="0" w:color="auto"/>
        <w:bottom w:val="none" w:sz="0" w:space="0" w:color="auto"/>
        <w:right w:val="none" w:sz="0" w:space="0" w:color="auto"/>
      </w:divBdr>
    </w:div>
    <w:div w:id="1792164088">
      <w:bodyDiv w:val="1"/>
      <w:marLeft w:val="0"/>
      <w:marRight w:val="0"/>
      <w:marTop w:val="0"/>
      <w:marBottom w:val="0"/>
      <w:divBdr>
        <w:top w:val="none" w:sz="0" w:space="0" w:color="auto"/>
        <w:left w:val="none" w:sz="0" w:space="0" w:color="auto"/>
        <w:bottom w:val="none" w:sz="0" w:space="0" w:color="auto"/>
        <w:right w:val="none" w:sz="0" w:space="0" w:color="auto"/>
      </w:divBdr>
    </w:div>
    <w:div w:id="1792700409">
      <w:bodyDiv w:val="1"/>
      <w:marLeft w:val="0"/>
      <w:marRight w:val="0"/>
      <w:marTop w:val="0"/>
      <w:marBottom w:val="0"/>
      <w:divBdr>
        <w:top w:val="none" w:sz="0" w:space="0" w:color="auto"/>
        <w:left w:val="none" w:sz="0" w:space="0" w:color="auto"/>
        <w:bottom w:val="none" w:sz="0" w:space="0" w:color="auto"/>
        <w:right w:val="none" w:sz="0" w:space="0" w:color="auto"/>
      </w:divBdr>
    </w:div>
    <w:div w:id="1792938494">
      <w:bodyDiv w:val="1"/>
      <w:marLeft w:val="0"/>
      <w:marRight w:val="0"/>
      <w:marTop w:val="0"/>
      <w:marBottom w:val="0"/>
      <w:divBdr>
        <w:top w:val="none" w:sz="0" w:space="0" w:color="auto"/>
        <w:left w:val="none" w:sz="0" w:space="0" w:color="auto"/>
        <w:bottom w:val="none" w:sz="0" w:space="0" w:color="auto"/>
        <w:right w:val="none" w:sz="0" w:space="0" w:color="auto"/>
      </w:divBdr>
    </w:div>
    <w:div w:id="1793860969">
      <w:bodyDiv w:val="1"/>
      <w:marLeft w:val="0"/>
      <w:marRight w:val="0"/>
      <w:marTop w:val="0"/>
      <w:marBottom w:val="0"/>
      <w:divBdr>
        <w:top w:val="none" w:sz="0" w:space="0" w:color="auto"/>
        <w:left w:val="none" w:sz="0" w:space="0" w:color="auto"/>
        <w:bottom w:val="none" w:sz="0" w:space="0" w:color="auto"/>
        <w:right w:val="none" w:sz="0" w:space="0" w:color="auto"/>
      </w:divBdr>
    </w:div>
    <w:div w:id="1793866413">
      <w:bodyDiv w:val="1"/>
      <w:marLeft w:val="0"/>
      <w:marRight w:val="0"/>
      <w:marTop w:val="0"/>
      <w:marBottom w:val="0"/>
      <w:divBdr>
        <w:top w:val="none" w:sz="0" w:space="0" w:color="auto"/>
        <w:left w:val="none" w:sz="0" w:space="0" w:color="auto"/>
        <w:bottom w:val="none" w:sz="0" w:space="0" w:color="auto"/>
        <w:right w:val="none" w:sz="0" w:space="0" w:color="auto"/>
      </w:divBdr>
    </w:div>
    <w:div w:id="1795172046">
      <w:bodyDiv w:val="1"/>
      <w:marLeft w:val="0"/>
      <w:marRight w:val="0"/>
      <w:marTop w:val="0"/>
      <w:marBottom w:val="0"/>
      <w:divBdr>
        <w:top w:val="none" w:sz="0" w:space="0" w:color="auto"/>
        <w:left w:val="none" w:sz="0" w:space="0" w:color="auto"/>
        <w:bottom w:val="none" w:sz="0" w:space="0" w:color="auto"/>
        <w:right w:val="none" w:sz="0" w:space="0" w:color="auto"/>
      </w:divBdr>
    </w:div>
    <w:div w:id="1796099346">
      <w:bodyDiv w:val="1"/>
      <w:marLeft w:val="0"/>
      <w:marRight w:val="0"/>
      <w:marTop w:val="0"/>
      <w:marBottom w:val="0"/>
      <w:divBdr>
        <w:top w:val="none" w:sz="0" w:space="0" w:color="auto"/>
        <w:left w:val="none" w:sz="0" w:space="0" w:color="auto"/>
        <w:bottom w:val="none" w:sz="0" w:space="0" w:color="auto"/>
        <w:right w:val="none" w:sz="0" w:space="0" w:color="auto"/>
      </w:divBdr>
    </w:div>
    <w:div w:id="1796211143">
      <w:bodyDiv w:val="1"/>
      <w:marLeft w:val="0"/>
      <w:marRight w:val="0"/>
      <w:marTop w:val="0"/>
      <w:marBottom w:val="0"/>
      <w:divBdr>
        <w:top w:val="none" w:sz="0" w:space="0" w:color="auto"/>
        <w:left w:val="none" w:sz="0" w:space="0" w:color="auto"/>
        <w:bottom w:val="none" w:sz="0" w:space="0" w:color="auto"/>
        <w:right w:val="none" w:sz="0" w:space="0" w:color="auto"/>
      </w:divBdr>
    </w:div>
    <w:div w:id="1796369812">
      <w:bodyDiv w:val="1"/>
      <w:marLeft w:val="0"/>
      <w:marRight w:val="0"/>
      <w:marTop w:val="0"/>
      <w:marBottom w:val="0"/>
      <w:divBdr>
        <w:top w:val="none" w:sz="0" w:space="0" w:color="auto"/>
        <w:left w:val="none" w:sz="0" w:space="0" w:color="auto"/>
        <w:bottom w:val="none" w:sz="0" w:space="0" w:color="auto"/>
        <w:right w:val="none" w:sz="0" w:space="0" w:color="auto"/>
      </w:divBdr>
    </w:div>
    <w:div w:id="1796868909">
      <w:bodyDiv w:val="1"/>
      <w:marLeft w:val="0"/>
      <w:marRight w:val="0"/>
      <w:marTop w:val="0"/>
      <w:marBottom w:val="0"/>
      <w:divBdr>
        <w:top w:val="none" w:sz="0" w:space="0" w:color="auto"/>
        <w:left w:val="none" w:sz="0" w:space="0" w:color="auto"/>
        <w:bottom w:val="none" w:sz="0" w:space="0" w:color="auto"/>
        <w:right w:val="none" w:sz="0" w:space="0" w:color="auto"/>
      </w:divBdr>
    </w:div>
    <w:div w:id="1797290493">
      <w:bodyDiv w:val="1"/>
      <w:marLeft w:val="0"/>
      <w:marRight w:val="0"/>
      <w:marTop w:val="0"/>
      <w:marBottom w:val="0"/>
      <w:divBdr>
        <w:top w:val="none" w:sz="0" w:space="0" w:color="auto"/>
        <w:left w:val="none" w:sz="0" w:space="0" w:color="auto"/>
        <w:bottom w:val="none" w:sz="0" w:space="0" w:color="auto"/>
        <w:right w:val="none" w:sz="0" w:space="0" w:color="auto"/>
      </w:divBdr>
    </w:div>
    <w:div w:id="1797597056">
      <w:bodyDiv w:val="1"/>
      <w:marLeft w:val="0"/>
      <w:marRight w:val="0"/>
      <w:marTop w:val="0"/>
      <w:marBottom w:val="0"/>
      <w:divBdr>
        <w:top w:val="none" w:sz="0" w:space="0" w:color="auto"/>
        <w:left w:val="none" w:sz="0" w:space="0" w:color="auto"/>
        <w:bottom w:val="none" w:sz="0" w:space="0" w:color="auto"/>
        <w:right w:val="none" w:sz="0" w:space="0" w:color="auto"/>
      </w:divBdr>
    </w:div>
    <w:div w:id="1797679944">
      <w:bodyDiv w:val="1"/>
      <w:marLeft w:val="0"/>
      <w:marRight w:val="0"/>
      <w:marTop w:val="0"/>
      <w:marBottom w:val="0"/>
      <w:divBdr>
        <w:top w:val="none" w:sz="0" w:space="0" w:color="auto"/>
        <w:left w:val="none" w:sz="0" w:space="0" w:color="auto"/>
        <w:bottom w:val="none" w:sz="0" w:space="0" w:color="auto"/>
        <w:right w:val="none" w:sz="0" w:space="0" w:color="auto"/>
      </w:divBdr>
    </w:div>
    <w:div w:id="1798453113">
      <w:bodyDiv w:val="1"/>
      <w:marLeft w:val="0"/>
      <w:marRight w:val="0"/>
      <w:marTop w:val="0"/>
      <w:marBottom w:val="0"/>
      <w:divBdr>
        <w:top w:val="none" w:sz="0" w:space="0" w:color="auto"/>
        <w:left w:val="none" w:sz="0" w:space="0" w:color="auto"/>
        <w:bottom w:val="none" w:sz="0" w:space="0" w:color="auto"/>
        <w:right w:val="none" w:sz="0" w:space="0" w:color="auto"/>
      </w:divBdr>
    </w:div>
    <w:div w:id="1798910927">
      <w:bodyDiv w:val="1"/>
      <w:marLeft w:val="0"/>
      <w:marRight w:val="0"/>
      <w:marTop w:val="0"/>
      <w:marBottom w:val="0"/>
      <w:divBdr>
        <w:top w:val="none" w:sz="0" w:space="0" w:color="auto"/>
        <w:left w:val="none" w:sz="0" w:space="0" w:color="auto"/>
        <w:bottom w:val="none" w:sz="0" w:space="0" w:color="auto"/>
        <w:right w:val="none" w:sz="0" w:space="0" w:color="auto"/>
      </w:divBdr>
    </w:div>
    <w:div w:id="1798916376">
      <w:bodyDiv w:val="1"/>
      <w:marLeft w:val="0"/>
      <w:marRight w:val="0"/>
      <w:marTop w:val="0"/>
      <w:marBottom w:val="0"/>
      <w:divBdr>
        <w:top w:val="none" w:sz="0" w:space="0" w:color="auto"/>
        <w:left w:val="none" w:sz="0" w:space="0" w:color="auto"/>
        <w:bottom w:val="none" w:sz="0" w:space="0" w:color="auto"/>
        <w:right w:val="none" w:sz="0" w:space="0" w:color="auto"/>
      </w:divBdr>
    </w:div>
    <w:div w:id="1799253977">
      <w:bodyDiv w:val="1"/>
      <w:marLeft w:val="0"/>
      <w:marRight w:val="0"/>
      <w:marTop w:val="0"/>
      <w:marBottom w:val="0"/>
      <w:divBdr>
        <w:top w:val="none" w:sz="0" w:space="0" w:color="auto"/>
        <w:left w:val="none" w:sz="0" w:space="0" w:color="auto"/>
        <w:bottom w:val="none" w:sz="0" w:space="0" w:color="auto"/>
        <w:right w:val="none" w:sz="0" w:space="0" w:color="auto"/>
      </w:divBdr>
    </w:div>
    <w:div w:id="1799256612">
      <w:bodyDiv w:val="1"/>
      <w:marLeft w:val="0"/>
      <w:marRight w:val="0"/>
      <w:marTop w:val="0"/>
      <w:marBottom w:val="0"/>
      <w:divBdr>
        <w:top w:val="none" w:sz="0" w:space="0" w:color="auto"/>
        <w:left w:val="none" w:sz="0" w:space="0" w:color="auto"/>
        <w:bottom w:val="none" w:sz="0" w:space="0" w:color="auto"/>
        <w:right w:val="none" w:sz="0" w:space="0" w:color="auto"/>
      </w:divBdr>
    </w:div>
    <w:div w:id="1800878172">
      <w:bodyDiv w:val="1"/>
      <w:marLeft w:val="0"/>
      <w:marRight w:val="0"/>
      <w:marTop w:val="0"/>
      <w:marBottom w:val="0"/>
      <w:divBdr>
        <w:top w:val="none" w:sz="0" w:space="0" w:color="auto"/>
        <w:left w:val="none" w:sz="0" w:space="0" w:color="auto"/>
        <w:bottom w:val="none" w:sz="0" w:space="0" w:color="auto"/>
        <w:right w:val="none" w:sz="0" w:space="0" w:color="auto"/>
      </w:divBdr>
    </w:div>
    <w:div w:id="1801262792">
      <w:bodyDiv w:val="1"/>
      <w:marLeft w:val="0"/>
      <w:marRight w:val="0"/>
      <w:marTop w:val="0"/>
      <w:marBottom w:val="0"/>
      <w:divBdr>
        <w:top w:val="none" w:sz="0" w:space="0" w:color="auto"/>
        <w:left w:val="none" w:sz="0" w:space="0" w:color="auto"/>
        <w:bottom w:val="none" w:sz="0" w:space="0" w:color="auto"/>
        <w:right w:val="none" w:sz="0" w:space="0" w:color="auto"/>
      </w:divBdr>
    </w:div>
    <w:div w:id="1801730211">
      <w:bodyDiv w:val="1"/>
      <w:marLeft w:val="0"/>
      <w:marRight w:val="0"/>
      <w:marTop w:val="0"/>
      <w:marBottom w:val="0"/>
      <w:divBdr>
        <w:top w:val="none" w:sz="0" w:space="0" w:color="auto"/>
        <w:left w:val="none" w:sz="0" w:space="0" w:color="auto"/>
        <w:bottom w:val="none" w:sz="0" w:space="0" w:color="auto"/>
        <w:right w:val="none" w:sz="0" w:space="0" w:color="auto"/>
      </w:divBdr>
    </w:div>
    <w:div w:id="1801875334">
      <w:bodyDiv w:val="1"/>
      <w:marLeft w:val="0"/>
      <w:marRight w:val="0"/>
      <w:marTop w:val="0"/>
      <w:marBottom w:val="0"/>
      <w:divBdr>
        <w:top w:val="none" w:sz="0" w:space="0" w:color="auto"/>
        <w:left w:val="none" w:sz="0" w:space="0" w:color="auto"/>
        <w:bottom w:val="none" w:sz="0" w:space="0" w:color="auto"/>
        <w:right w:val="none" w:sz="0" w:space="0" w:color="auto"/>
      </w:divBdr>
    </w:div>
    <w:div w:id="1802378170">
      <w:bodyDiv w:val="1"/>
      <w:marLeft w:val="0"/>
      <w:marRight w:val="0"/>
      <w:marTop w:val="0"/>
      <w:marBottom w:val="0"/>
      <w:divBdr>
        <w:top w:val="none" w:sz="0" w:space="0" w:color="auto"/>
        <w:left w:val="none" w:sz="0" w:space="0" w:color="auto"/>
        <w:bottom w:val="none" w:sz="0" w:space="0" w:color="auto"/>
        <w:right w:val="none" w:sz="0" w:space="0" w:color="auto"/>
      </w:divBdr>
    </w:div>
    <w:div w:id="1803033169">
      <w:bodyDiv w:val="1"/>
      <w:marLeft w:val="0"/>
      <w:marRight w:val="0"/>
      <w:marTop w:val="0"/>
      <w:marBottom w:val="0"/>
      <w:divBdr>
        <w:top w:val="none" w:sz="0" w:space="0" w:color="auto"/>
        <w:left w:val="none" w:sz="0" w:space="0" w:color="auto"/>
        <w:bottom w:val="none" w:sz="0" w:space="0" w:color="auto"/>
        <w:right w:val="none" w:sz="0" w:space="0" w:color="auto"/>
      </w:divBdr>
    </w:div>
    <w:div w:id="1803428282">
      <w:bodyDiv w:val="1"/>
      <w:marLeft w:val="0"/>
      <w:marRight w:val="0"/>
      <w:marTop w:val="0"/>
      <w:marBottom w:val="0"/>
      <w:divBdr>
        <w:top w:val="none" w:sz="0" w:space="0" w:color="auto"/>
        <w:left w:val="none" w:sz="0" w:space="0" w:color="auto"/>
        <w:bottom w:val="none" w:sz="0" w:space="0" w:color="auto"/>
        <w:right w:val="none" w:sz="0" w:space="0" w:color="auto"/>
      </w:divBdr>
    </w:div>
    <w:div w:id="1803961046">
      <w:bodyDiv w:val="1"/>
      <w:marLeft w:val="0"/>
      <w:marRight w:val="0"/>
      <w:marTop w:val="0"/>
      <w:marBottom w:val="0"/>
      <w:divBdr>
        <w:top w:val="none" w:sz="0" w:space="0" w:color="auto"/>
        <w:left w:val="none" w:sz="0" w:space="0" w:color="auto"/>
        <w:bottom w:val="none" w:sz="0" w:space="0" w:color="auto"/>
        <w:right w:val="none" w:sz="0" w:space="0" w:color="auto"/>
      </w:divBdr>
    </w:div>
    <w:div w:id="1805463163">
      <w:bodyDiv w:val="1"/>
      <w:marLeft w:val="0"/>
      <w:marRight w:val="0"/>
      <w:marTop w:val="0"/>
      <w:marBottom w:val="0"/>
      <w:divBdr>
        <w:top w:val="none" w:sz="0" w:space="0" w:color="auto"/>
        <w:left w:val="none" w:sz="0" w:space="0" w:color="auto"/>
        <w:bottom w:val="none" w:sz="0" w:space="0" w:color="auto"/>
        <w:right w:val="none" w:sz="0" w:space="0" w:color="auto"/>
      </w:divBdr>
    </w:div>
    <w:div w:id="1807311795">
      <w:bodyDiv w:val="1"/>
      <w:marLeft w:val="0"/>
      <w:marRight w:val="0"/>
      <w:marTop w:val="0"/>
      <w:marBottom w:val="0"/>
      <w:divBdr>
        <w:top w:val="none" w:sz="0" w:space="0" w:color="auto"/>
        <w:left w:val="none" w:sz="0" w:space="0" w:color="auto"/>
        <w:bottom w:val="none" w:sz="0" w:space="0" w:color="auto"/>
        <w:right w:val="none" w:sz="0" w:space="0" w:color="auto"/>
      </w:divBdr>
    </w:div>
    <w:div w:id="1807965182">
      <w:bodyDiv w:val="1"/>
      <w:marLeft w:val="0"/>
      <w:marRight w:val="0"/>
      <w:marTop w:val="0"/>
      <w:marBottom w:val="0"/>
      <w:divBdr>
        <w:top w:val="none" w:sz="0" w:space="0" w:color="auto"/>
        <w:left w:val="none" w:sz="0" w:space="0" w:color="auto"/>
        <w:bottom w:val="none" w:sz="0" w:space="0" w:color="auto"/>
        <w:right w:val="none" w:sz="0" w:space="0" w:color="auto"/>
      </w:divBdr>
    </w:div>
    <w:div w:id="1807966712">
      <w:bodyDiv w:val="1"/>
      <w:marLeft w:val="0"/>
      <w:marRight w:val="0"/>
      <w:marTop w:val="0"/>
      <w:marBottom w:val="0"/>
      <w:divBdr>
        <w:top w:val="none" w:sz="0" w:space="0" w:color="auto"/>
        <w:left w:val="none" w:sz="0" w:space="0" w:color="auto"/>
        <w:bottom w:val="none" w:sz="0" w:space="0" w:color="auto"/>
        <w:right w:val="none" w:sz="0" w:space="0" w:color="auto"/>
      </w:divBdr>
    </w:div>
    <w:div w:id="1808350578">
      <w:bodyDiv w:val="1"/>
      <w:marLeft w:val="0"/>
      <w:marRight w:val="0"/>
      <w:marTop w:val="0"/>
      <w:marBottom w:val="0"/>
      <w:divBdr>
        <w:top w:val="none" w:sz="0" w:space="0" w:color="auto"/>
        <w:left w:val="none" w:sz="0" w:space="0" w:color="auto"/>
        <w:bottom w:val="none" w:sz="0" w:space="0" w:color="auto"/>
        <w:right w:val="none" w:sz="0" w:space="0" w:color="auto"/>
      </w:divBdr>
    </w:div>
    <w:div w:id="1810787101">
      <w:bodyDiv w:val="1"/>
      <w:marLeft w:val="0"/>
      <w:marRight w:val="0"/>
      <w:marTop w:val="0"/>
      <w:marBottom w:val="0"/>
      <w:divBdr>
        <w:top w:val="none" w:sz="0" w:space="0" w:color="auto"/>
        <w:left w:val="none" w:sz="0" w:space="0" w:color="auto"/>
        <w:bottom w:val="none" w:sz="0" w:space="0" w:color="auto"/>
        <w:right w:val="none" w:sz="0" w:space="0" w:color="auto"/>
      </w:divBdr>
    </w:div>
    <w:div w:id="1812862290">
      <w:bodyDiv w:val="1"/>
      <w:marLeft w:val="0"/>
      <w:marRight w:val="0"/>
      <w:marTop w:val="0"/>
      <w:marBottom w:val="0"/>
      <w:divBdr>
        <w:top w:val="none" w:sz="0" w:space="0" w:color="auto"/>
        <w:left w:val="none" w:sz="0" w:space="0" w:color="auto"/>
        <w:bottom w:val="none" w:sz="0" w:space="0" w:color="auto"/>
        <w:right w:val="none" w:sz="0" w:space="0" w:color="auto"/>
      </w:divBdr>
    </w:div>
    <w:div w:id="1813016321">
      <w:bodyDiv w:val="1"/>
      <w:marLeft w:val="0"/>
      <w:marRight w:val="0"/>
      <w:marTop w:val="0"/>
      <w:marBottom w:val="0"/>
      <w:divBdr>
        <w:top w:val="none" w:sz="0" w:space="0" w:color="auto"/>
        <w:left w:val="none" w:sz="0" w:space="0" w:color="auto"/>
        <w:bottom w:val="none" w:sz="0" w:space="0" w:color="auto"/>
        <w:right w:val="none" w:sz="0" w:space="0" w:color="auto"/>
      </w:divBdr>
    </w:div>
    <w:div w:id="1813446844">
      <w:bodyDiv w:val="1"/>
      <w:marLeft w:val="0"/>
      <w:marRight w:val="0"/>
      <w:marTop w:val="0"/>
      <w:marBottom w:val="0"/>
      <w:divBdr>
        <w:top w:val="none" w:sz="0" w:space="0" w:color="auto"/>
        <w:left w:val="none" w:sz="0" w:space="0" w:color="auto"/>
        <w:bottom w:val="none" w:sz="0" w:space="0" w:color="auto"/>
        <w:right w:val="none" w:sz="0" w:space="0" w:color="auto"/>
      </w:divBdr>
    </w:div>
    <w:div w:id="1814134343">
      <w:bodyDiv w:val="1"/>
      <w:marLeft w:val="0"/>
      <w:marRight w:val="0"/>
      <w:marTop w:val="0"/>
      <w:marBottom w:val="0"/>
      <w:divBdr>
        <w:top w:val="none" w:sz="0" w:space="0" w:color="auto"/>
        <w:left w:val="none" w:sz="0" w:space="0" w:color="auto"/>
        <w:bottom w:val="none" w:sz="0" w:space="0" w:color="auto"/>
        <w:right w:val="none" w:sz="0" w:space="0" w:color="auto"/>
      </w:divBdr>
    </w:div>
    <w:div w:id="1814323211">
      <w:bodyDiv w:val="1"/>
      <w:marLeft w:val="0"/>
      <w:marRight w:val="0"/>
      <w:marTop w:val="0"/>
      <w:marBottom w:val="0"/>
      <w:divBdr>
        <w:top w:val="none" w:sz="0" w:space="0" w:color="auto"/>
        <w:left w:val="none" w:sz="0" w:space="0" w:color="auto"/>
        <w:bottom w:val="none" w:sz="0" w:space="0" w:color="auto"/>
        <w:right w:val="none" w:sz="0" w:space="0" w:color="auto"/>
      </w:divBdr>
    </w:div>
    <w:div w:id="1814567639">
      <w:bodyDiv w:val="1"/>
      <w:marLeft w:val="0"/>
      <w:marRight w:val="0"/>
      <w:marTop w:val="0"/>
      <w:marBottom w:val="0"/>
      <w:divBdr>
        <w:top w:val="none" w:sz="0" w:space="0" w:color="auto"/>
        <w:left w:val="none" w:sz="0" w:space="0" w:color="auto"/>
        <w:bottom w:val="none" w:sz="0" w:space="0" w:color="auto"/>
        <w:right w:val="none" w:sz="0" w:space="0" w:color="auto"/>
      </w:divBdr>
    </w:div>
    <w:div w:id="1814829021">
      <w:bodyDiv w:val="1"/>
      <w:marLeft w:val="0"/>
      <w:marRight w:val="0"/>
      <w:marTop w:val="0"/>
      <w:marBottom w:val="0"/>
      <w:divBdr>
        <w:top w:val="none" w:sz="0" w:space="0" w:color="auto"/>
        <w:left w:val="none" w:sz="0" w:space="0" w:color="auto"/>
        <w:bottom w:val="none" w:sz="0" w:space="0" w:color="auto"/>
        <w:right w:val="none" w:sz="0" w:space="0" w:color="auto"/>
      </w:divBdr>
    </w:div>
    <w:div w:id="1814978279">
      <w:bodyDiv w:val="1"/>
      <w:marLeft w:val="0"/>
      <w:marRight w:val="0"/>
      <w:marTop w:val="0"/>
      <w:marBottom w:val="0"/>
      <w:divBdr>
        <w:top w:val="none" w:sz="0" w:space="0" w:color="auto"/>
        <w:left w:val="none" w:sz="0" w:space="0" w:color="auto"/>
        <w:bottom w:val="none" w:sz="0" w:space="0" w:color="auto"/>
        <w:right w:val="none" w:sz="0" w:space="0" w:color="auto"/>
      </w:divBdr>
    </w:div>
    <w:div w:id="1815565706">
      <w:bodyDiv w:val="1"/>
      <w:marLeft w:val="0"/>
      <w:marRight w:val="0"/>
      <w:marTop w:val="0"/>
      <w:marBottom w:val="0"/>
      <w:divBdr>
        <w:top w:val="none" w:sz="0" w:space="0" w:color="auto"/>
        <w:left w:val="none" w:sz="0" w:space="0" w:color="auto"/>
        <w:bottom w:val="none" w:sz="0" w:space="0" w:color="auto"/>
        <w:right w:val="none" w:sz="0" w:space="0" w:color="auto"/>
      </w:divBdr>
    </w:div>
    <w:div w:id="1818918262">
      <w:bodyDiv w:val="1"/>
      <w:marLeft w:val="0"/>
      <w:marRight w:val="0"/>
      <w:marTop w:val="0"/>
      <w:marBottom w:val="0"/>
      <w:divBdr>
        <w:top w:val="none" w:sz="0" w:space="0" w:color="auto"/>
        <w:left w:val="none" w:sz="0" w:space="0" w:color="auto"/>
        <w:bottom w:val="none" w:sz="0" w:space="0" w:color="auto"/>
        <w:right w:val="none" w:sz="0" w:space="0" w:color="auto"/>
      </w:divBdr>
    </w:div>
    <w:div w:id="1819687883">
      <w:bodyDiv w:val="1"/>
      <w:marLeft w:val="0"/>
      <w:marRight w:val="0"/>
      <w:marTop w:val="0"/>
      <w:marBottom w:val="0"/>
      <w:divBdr>
        <w:top w:val="none" w:sz="0" w:space="0" w:color="auto"/>
        <w:left w:val="none" w:sz="0" w:space="0" w:color="auto"/>
        <w:bottom w:val="none" w:sz="0" w:space="0" w:color="auto"/>
        <w:right w:val="none" w:sz="0" w:space="0" w:color="auto"/>
      </w:divBdr>
    </w:div>
    <w:div w:id="1820489399">
      <w:bodyDiv w:val="1"/>
      <w:marLeft w:val="0"/>
      <w:marRight w:val="0"/>
      <w:marTop w:val="0"/>
      <w:marBottom w:val="0"/>
      <w:divBdr>
        <w:top w:val="none" w:sz="0" w:space="0" w:color="auto"/>
        <w:left w:val="none" w:sz="0" w:space="0" w:color="auto"/>
        <w:bottom w:val="none" w:sz="0" w:space="0" w:color="auto"/>
        <w:right w:val="none" w:sz="0" w:space="0" w:color="auto"/>
      </w:divBdr>
    </w:div>
    <w:div w:id="1820609657">
      <w:bodyDiv w:val="1"/>
      <w:marLeft w:val="0"/>
      <w:marRight w:val="0"/>
      <w:marTop w:val="0"/>
      <w:marBottom w:val="0"/>
      <w:divBdr>
        <w:top w:val="none" w:sz="0" w:space="0" w:color="auto"/>
        <w:left w:val="none" w:sz="0" w:space="0" w:color="auto"/>
        <w:bottom w:val="none" w:sz="0" w:space="0" w:color="auto"/>
        <w:right w:val="none" w:sz="0" w:space="0" w:color="auto"/>
      </w:divBdr>
    </w:div>
    <w:div w:id="1821649814">
      <w:bodyDiv w:val="1"/>
      <w:marLeft w:val="0"/>
      <w:marRight w:val="0"/>
      <w:marTop w:val="0"/>
      <w:marBottom w:val="0"/>
      <w:divBdr>
        <w:top w:val="none" w:sz="0" w:space="0" w:color="auto"/>
        <w:left w:val="none" w:sz="0" w:space="0" w:color="auto"/>
        <w:bottom w:val="none" w:sz="0" w:space="0" w:color="auto"/>
        <w:right w:val="none" w:sz="0" w:space="0" w:color="auto"/>
      </w:divBdr>
    </w:div>
    <w:div w:id="1822426293">
      <w:bodyDiv w:val="1"/>
      <w:marLeft w:val="0"/>
      <w:marRight w:val="0"/>
      <w:marTop w:val="0"/>
      <w:marBottom w:val="0"/>
      <w:divBdr>
        <w:top w:val="none" w:sz="0" w:space="0" w:color="auto"/>
        <w:left w:val="none" w:sz="0" w:space="0" w:color="auto"/>
        <w:bottom w:val="none" w:sz="0" w:space="0" w:color="auto"/>
        <w:right w:val="none" w:sz="0" w:space="0" w:color="auto"/>
      </w:divBdr>
    </w:div>
    <w:div w:id="1824160030">
      <w:bodyDiv w:val="1"/>
      <w:marLeft w:val="0"/>
      <w:marRight w:val="0"/>
      <w:marTop w:val="0"/>
      <w:marBottom w:val="0"/>
      <w:divBdr>
        <w:top w:val="none" w:sz="0" w:space="0" w:color="auto"/>
        <w:left w:val="none" w:sz="0" w:space="0" w:color="auto"/>
        <w:bottom w:val="none" w:sz="0" w:space="0" w:color="auto"/>
        <w:right w:val="none" w:sz="0" w:space="0" w:color="auto"/>
      </w:divBdr>
    </w:div>
    <w:div w:id="1825318017">
      <w:bodyDiv w:val="1"/>
      <w:marLeft w:val="0"/>
      <w:marRight w:val="0"/>
      <w:marTop w:val="0"/>
      <w:marBottom w:val="0"/>
      <w:divBdr>
        <w:top w:val="none" w:sz="0" w:space="0" w:color="auto"/>
        <w:left w:val="none" w:sz="0" w:space="0" w:color="auto"/>
        <w:bottom w:val="none" w:sz="0" w:space="0" w:color="auto"/>
        <w:right w:val="none" w:sz="0" w:space="0" w:color="auto"/>
      </w:divBdr>
    </w:div>
    <w:div w:id="1825468986">
      <w:bodyDiv w:val="1"/>
      <w:marLeft w:val="0"/>
      <w:marRight w:val="0"/>
      <w:marTop w:val="0"/>
      <w:marBottom w:val="0"/>
      <w:divBdr>
        <w:top w:val="none" w:sz="0" w:space="0" w:color="auto"/>
        <w:left w:val="none" w:sz="0" w:space="0" w:color="auto"/>
        <w:bottom w:val="none" w:sz="0" w:space="0" w:color="auto"/>
        <w:right w:val="none" w:sz="0" w:space="0" w:color="auto"/>
      </w:divBdr>
    </w:div>
    <w:div w:id="1825780474">
      <w:bodyDiv w:val="1"/>
      <w:marLeft w:val="0"/>
      <w:marRight w:val="0"/>
      <w:marTop w:val="0"/>
      <w:marBottom w:val="0"/>
      <w:divBdr>
        <w:top w:val="none" w:sz="0" w:space="0" w:color="auto"/>
        <w:left w:val="none" w:sz="0" w:space="0" w:color="auto"/>
        <w:bottom w:val="none" w:sz="0" w:space="0" w:color="auto"/>
        <w:right w:val="none" w:sz="0" w:space="0" w:color="auto"/>
      </w:divBdr>
    </w:div>
    <w:div w:id="1825975422">
      <w:bodyDiv w:val="1"/>
      <w:marLeft w:val="0"/>
      <w:marRight w:val="0"/>
      <w:marTop w:val="0"/>
      <w:marBottom w:val="0"/>
      <w:divBdr>
        <w:top w:val="none" w:sz="0" w:space="0" w:color="auto"/>
        <w:left w:val="none" w:sz="0" w:space="0" w:color="auto"/>
        <w:bottom w:val="none" w:sz="0" w:space="0" w:color="auto"/>
        <w:right w:val="none" w:sz="0" w:space="0" w:color="auto"/>
      </w:divBdr>
    </w:div>
    <w:div w:id="1826051562">
      <w:bodyDiv w:val="1"/>
      <w:marLeft w:val="0"/>
      <w:marRight w:val="0"/>
      <w:marTop w:val="0"/>
      <w:marBottom w:val="0"/>
      <w:divBdr>
        <w:top w:val="none" w:sz="0" w:space="0" w:color="auto"/>
        <w:left w:val="none" w:sz="0" w:space="0" w:color="auto"/>
        <w:bottom w:val="none" w:sz="0" w:space="0" w:color="auto"/>
        <w:right w:val="none" w:sz="0" w:space="0" w:color="auto"/>
      </w:divBdr>
    </w:div>
    <w:div w:id="1827164893">
      <w:bodyDiv w:val="1"/>
      <w:marLeft w:val="0"/>
      <w:marRight w:val="0"/>
      <w:marTop w:val="0"/>
      <w:marBottom w:val="0"/>
      <w:divBdr>
        <w:top w:val="none" w:sz="0" w:space="0" w:color="auto"/>
        <w:left w:val="none" w:sz="0" w:space="0" w:color="auto"/>
        <w:bottom w:val="none" w:sz="0" w:space="0" w:color="auto"/>
        <w:right w:val="none" w:sz="0" w:space="0" w:color="auto"/>
      </w:divBdr>
    </w:div>
    <w:div w:id="1827549745">
      <w:bodyDiv w:val="1"/>
      <w:marLeft w:val="0"/>
      <w:marRight w:val="0"/>
      <w:marTop w:val="0"/>
      <w:marBottom w:val="0"/>
      <w:divBdr>
        <w:top w:val="none" w:sz="0" w:space="0" w:color="auto"/>
        <w:left w:val="none" w:sz="0" w:space="0" w:color="auto"/>
        <w:bottom w:val="none" w:sz="0" w:space="0" w:color="auto"/>
        <w:right w:val="none" w:sz="0" w:space="0" w:color="auto"/>
      </w:divBdr>
    </w:div>
    <w:div w:id="1827821563">
      <w:bodyDiv w:val="1"/>
      <w:marLeft w:val="0"/>
      <w:marRight w:val="0"/>
      <w:marTop w:val="0"/>
      <w:marBottom w:val="0"/>
      <w:divBdr>
        <w:top w:val="none" w:sz="0" w:space="0" w:color="auto"/>
        <w:left w:val="none" w:sz="0" w:space="0" w:color="auto"/>
        <w:bottom w:val="none" w:sz="0" w:space="0" w:color="auto"/>
        <w:right w:val="none" w:sz="0" w:space="0" w:color="auto"/>
      </w:divBdr>
    </w:div>
    <w:div w:id="1827932885">
      <w:bodyDiv w:val="1"/>
      <w:marLeft w:val="0"/>
      <w:marRight w:val="0"/>
      <w:marTop w:val="0"/>
      <w:marBottom w:val="0"/>
      <w:divBdr>
        <w:top w:val="none" w:sz="0" w:space="0" w:color="auto"/>
        <w:left w:val="none" w:sz="0" w:space="0" w:color="auto"/>
        <w:bottom w:val="none" w:sz="0" w:space="0" w:color="auto"/>
        <w:right w:val="none" w:sz="0" w:space="0" w:color="auto"/>
      </w:divBdr>
    </w:div>
    <w:div w:id="1830054422">
      <w:bodyDiv w:val="1"/>
      <w:marLeft w:val="0"/>
      <w:marRight w:val="0"/>
      <w:marTop w:val="0"/>
      <w:marBottom w:val="0"/>
      <w:divBdr>
        <w:top w:val="none" w:sz="0" w:space="0" w:color="auto"/>
        <w:left w:val="none" w:sz="0" w:space="0" w:color="auto"/>
        <w:bottom w:val="none" w:sz="0" w:space="0" w:color="auto"/>
        <w:right w:val="none" w:sz="0" w:space="0" w:color="auto"/>
      </w:divBdr>
    </w:div>
    <w:div w:id="1830704236">
      <w:bodyDiv w:val="1"/>
      <w:marLeft w:val="0"/>
      <w:marRight w:val="0"/>
      <w:marTop w:val="0"/>
      <w:marBottom w:val="0"/>
      <w:divBdr>
        <w:top w:val="none" w:sz="0" w:space="0" w:color="auto"/>
        <w:left w:val="none" w:sz="0" w:space="0" w:color="auto"/>
        <w:bottom w:val="none" w:sz="0" w:space="0" w:color="auto"/>
        <w:right w:val="none" w:sz="0" w:space="0" w:color="auto"/>
      </w:divBdr>
    </w:div>
    <w:div w:id="1831216369">
      <w:bodyDiv w:val="1"/>
      <w:marLeft w:val="0"/>
      <w:marRight w:val="0"/>
      <w:marTop w:val="0"/>
      <w:marBottom w:val="0"/>
      <w:divBdr>
        <w:top w:val="none" w:sz="0" w:space="0" w:color="auto"/>
        <w:left w:val="none" w:sz="0" w:space="0" w:color="auto"/>
        <w:bottom w:val="none" w:sz="0" w:space="0" w:color="auto"/>
        <w:right w:val="none" w:sz="0" w:space="0" w:color="auto"/>
      </w:divBdr>
    </w:div>
    <w:div w:id="1831560551">
      <w:bodyDiv w:val="1"/>
      <w:marLeft w:val="0"/>
      <w:marRight w:val="0"/>
      <w:marTop w:val="0"/>
      <w:marBottom w:val="0"/>
      <w:divBdr>
        <w:top w:val="none" w:sz="0" w:space="0" w:color="auto"/>
        <w:left w:val="none" w:sz="0" w:space="0" w:color="auto"/>
        <w:bottom w:val="none" w:sz="0" w:space="0" w:color="auto"/>
        <w:right w:val="none" w:sz="0" w:space="0" w:color="auto"/>
      </w:divBdr>
    </w:div>
    <w:div w:id="1831629864">
      <w:bodyDiv w:val="1"/>
      <w:marLeft w:val="0"/>
      <w:marRight w:val="0"/>
      <w:marTop w:val="0"/>
      <w:marBottom w:val="0"/>
      <w:divBdr>
        <w:top w:val="none" w:sz="0" w:space="0" w:color="auto"/>
        <w:left w:val="none" w:sz="0" w:space="0" w:color="auto"/>
        <w:bottom w:val="none" w:sz="0" w:space="0" w:color="auto"/>
        <w:right w:val="none" w:sz="0" w:space="0" w:color="auto"/>
      </w:divBdr>
    </w:div>
    <w:div w:id="1832017497">
      <w:bodyDiv w:val="1"/>
      <w:marLeft w:val="0"/>
      <w:marRight w:val="0"/>
      <w:marTop w:val="0"/>
      <w:marBottom w:val="0"/>
      <w:divBdr>
        <w:top w:val="none" w:sz="0" w:space="0" w:color="auto"/>
        <w:left w:val="none" w:sz="0" w:space="0" w:color="auto"/>
        <w:bottom w:val="none" w:sz="0" w:space="0" w:color="auto"/>
        <w:right w:val="none" w:sz="0" w:space="0" w:color="auto"/>
      </w:divBdr>
    </w:div>
    <w:div w:id="1834254134">
      <w:bodyDiv w:val="1"/>
      <w:marLeft w:val="0"/>
      <w:marRight w:val="0"/>
      <w:marTop w:val="0"/>
      <w:marBottom w:val="0"/>
      <w:divBdr>
        <w:top w:val="none" w:sz="0" w:space="0" w:color="auto"/>
        <w:left w:val="none" w:sz="0" w:space="0" w:color="auto"/>
        <w:bottom w:val="none" w:sz="0" w:space="0" w:color="auto"/>
        <w:right w:val="none" w:sz="0" w:space="0" w:color="auto"/>
      </w:divBdr>
    </w:div>
    <w:div w:id="1834292558">
      <w:bodyDiv w:val="1"/>
      <w:marLeft w:val="0"/>
      <w:marRight w:val="0"/>
      <w:marTop w:val="0"/>
      <w:marBottom w:val="0"/>
      <w:divBdr>
        <w:top w:val="none" w:sz="0" w:space="0" w:color="auto"/>
        <w:left w:val="none" w:sz="0" w:space="0" w:color="auto"/>
        <w:bottom w:val="none" w:sz="0" w:space="0" w:color="auto"/>
        <w:right w:val="none" w:sz="0" w:space="0" w:color="auto"/>
      </w:divBdr>
    </w:div>
    <w:div w:id="1834485729">
      <w:bodyDiv w:val="1"/>
      <w:marLeft w:val="0"/>
      <w:marRight w:val="0"/>
      <w:marTop w:val="0"/>
      <w:marBottom w:val="0"/>
      <w:divBdr>
        <w:top w:val="none" w:sz="0" w:space="0" w:color="auto"/>
        <w:left w:val="none" w:sz="0" w:space="0" w:color="auto"/>
        <w:bottom w:val="none" w:sz="0" w:space="0" w:color="auto"/>
        <w:right w:val="none" w:sz="0" w:space="0" w:color="auto"/>
      </w:divBdr>
    </w:div>
    <w:div w:id="1836530271">
      <w:bodyDiv w:val="1"/>
      <w:marLeft w:val="0"/>
      <w:marRight w:val="0"/>
      <w:marTop w:val="0"/>
      <w:marBottom w:val="0"/>
      <w:divBdr>
        <w:top w:val="none" w:sz="0" w:space="0" w:color="auto"/>
        <w:left w:val="none" w:sz="0" w:space="0" w:color="auto"/>
        <w:bottom w:val="none" w:sz="0" w:space="0" w:color="auto"/>
        <w:right w:val="none" w:sz="0" w:space="0" w:color="auto"/>
      </w:divBdr>
    </w:div>
    <w:div w:id="1836606834">
      <w:bodyDiv w:val="1"/>
      <w:marLeft w:val="0"/>
      <w:marRight w:val="0"/>
      <w:marTop w:val="0"/>
      <w:marBottom w:val="0"/>
      <w:divBdr>
        <w:top w:val="none" w:sz="0" w:space="0" w:color="auto"/>
        <w:left w:val="none" w:sz="0" w:space="0" w:color="auto"/>
        <w:bottom w:val="none" w:sz="0" w:space="0" w:color="auto"/>
        <w:right w:val="none" w:sz="0" w:space="0" w:color="auto"/>
      </w:divBdr>
    </w:div>
    <w:div w:id="1836875748">
      <w:bodyDiv w:val="1"/>
      <w:marLeft w:val="0"/>
      <w:marRight w:val="0"/>
      <w:marTop w:val="0"/>
      <w:marBottom w:val="0"/>
      <w:divBdr>
        <w:top w:val="none" w:sz="0" w:space="0" w:color="auto"/>
        <w:left w:val="none" w:sz="0" w:space="0" w:color="auto"/>
        <w:bottom w:val="none" w:sz="0" w:space="0" w:color="auto"/>
        <w:right w:val="none" w:sz="0" w:space="0" w:color="auto"/>
      </w:divBdr>
    </w:div>
    <w:div w:id="1837304149">
      <w:bodyDiv w:val="1"/>
      <w:marLeft w:val="0"/>
      <w:marRight w:val="0"/>
      <w:marTop w:val="0"/>
      <w:marBottom w:val="0"/>
      <w:divBdr>
        <w:top w:val="none" w:sz="0" w:space="0" w:color="auto"/>
        <w:left w:val="none" w:sz="0" w:space="0" w:color="auto"/>
        <w:bottom w:val="none" w:sz="0" w:space="0" w:color="auto"/>
        <w:right w:val="none" w:sz="0" w:space="0" w:color="auto"/>
      </w:divBdr>
    </w:div>
    <w:div w:id="1837306977">
      <w:bodyDiv w:val="1"/>
      <w:marLeft w:val="0"/>
      <w:marRight w:val="0"/>
      <w:marTop w:val="0"/>
      <w:marBottom w:val="0"/>
      <w:divBdr>
        <w:top w:val="none" w:sz="0" w:space="0" w:color="auto"/>
        <w:left w:val="none" w:sz="0" w:space="0" w:color="auto"/>
        <w:bottom w:val="none" w:sz="0" w:space="0" w:color="auto"/>
        <w:right w:val="none" w:sz="0" w:space="0" w:color="auto"/>
      </w:divBdr>
    </w:div>
    <w:div w:id="1837381346">
      <w:bodyDiv w:val="1"/>
      <w:marLeft w:val="0"/>
      <w:marRight w:val="0"/>
      <w:marTop w:val="0"/>
      <w:marBottom w:val="0"/>
      <w:divBdr>
        <w:top w:val="none" w:sz="0" w:space="0" w:color="auto"/>
        <w:left w:val="none" w:sz="0" w:space="0" w:color="auto"/>
        <w:bottom w:val="none" w:sz="0" w:space="0" w:color="auto"/>
        <w:right w:val="none" w:sz="0" w:space="0" w:color="auto"/>
      </w:divBdr>
    </w:div>
    <w:div w:id="1839422985">
      <w:bodyDiv w:val="1"/>
      <w:marLeft w:val="0"/>
      <w:marRight w:val="0"/>
      <w:marTop w:val="0"/>
      <w:marBottom w:val="0"/>
      <w:divBdr>
        <w:top w:val="none" w:sz="0" w:space="0" w:color="auto"/>
        <w:left w:val="none" w:sz="0" w:space="0" w:color="auto"/>
        <w:bottom w:val="none" w:sz="0" w:space="0" w:color="auto"/>
        <w:right w:val="none" w:sz="0" w:space="0" w:color="auto"/>
      </w:divBdr>
    </w:div>
    <w:div w:id="1839878116">
      <w:bodyDiv w:val="1"/>
      <w:marLeft w:val="0"/>
      <w:marRight w:val="0"/>
      <w:marTop w:val="0"/>
      <w:marBottom w:val="0"/>
      <w:divBdr>
        <w:top w:val="none" w:sz="0" w:space="0" w:color="auto"/>
        <w:left w:val="none" w:sz="0" w:space="0" w:color="auto"/>
        <w:bottom w:val="none" w:sz="0" w:space="0" w:color="auto"/>
        <w:right w:val="none" w:sz="0" w:space="0" w:color="auto"/>
      </w:divBdr>
    </w:div>
    <w:div w:id="1839954797">
      <w:bodyDiv w:val="1"/>
      <w:marLeft w:val="0"/>
      <w:marRight w:val="0"/>
      <w:marTop w:val="0"/>
      <w:marBottom w:val="0"/>
      <w:divBdr>
        <w:top w:val="none" w:sz="0" w:space="0" w:color="auto"/>
        <w:left w:val="none" w:sz="0" w:space="0" w:color="auto"/>
        <w:bottom w:val="none" w:sz="0" w:space="0" w:color="auto"/>
        <w:right w:val="none" w:sz="0" w:space="0" w:color="auto"/>
      </w:divBdr>
    </w:div>
    <w:div w:id="1842042258">
      <w:bodyDiv w:val="1"/>
      <w:marLeft w:val="0"/>
      <w:marRight w:val="0"/>
      <w:marTop w:val="0"/>
      <w:marBottom w:val="0"/>
      <w:divBdr>
        <w:top w:val="none" w:sz="0" w:space="0" w:color="auto"/>
        <w:left w:val="none" w:sz="0" w:space="0" w:color="auto"/>
        <w:bottom w:val="none" w:sz="0" w:space="0" w:color="auto"/>
        <w:right w:val="none" w:sz="0" w:space="0" w:color="auto"/>
      </w:divBdr>
    </w:div>
    <w:div w:id="1842042516">
      <w:bodyDiv w:val="1"/>
      <w:marLeft w:val="0"/>
      <w:marRight w:val="0"/>
      <w:marTop w:val="0"/>
      <w:marBottom w:val="0"/>
      <w:divBdr>
        <w:top w:val="none" w:sz="0" w:space="0" w:color="auto"/>
        <w:left w:val="none" w:sz="0" w:space="0" w:color="auto"/>
        <w:bottom w:val="none" w:sz="0" w:space="0" w:color="auto"/>
        <w:right w:val="none" w:sz="0" w:space="0" w:color="auto"/>
      </w:divBdr>
    </w:div>
    <w:div w:id="1842354246">
      <w:bodyDiv w:val="1"/>
      <w:marLeft w:val="0"/>
      <w:marRight w:val="0"/>
      <w:marTop w:val="0"/>
      <w:marBottom w:val="0"/>
      <w:divBdr>
        <w:top w:val="none" w:sz="0" w:space="0" w:color="auto"/>
        <w:left w:val="none" w:sz="0" w:space="0" w:color="auto"/>
        <w:bottom w:val="none" w:sz="0" w:space="0" w:color="auto"/>
        <w:right w:val="none" w:sz="0" w:space="0" w:color="auto"/>
      </w:divBdr>
    </w:div>
    <w:div w:id="1842354298">
      <w:bodyDiv w:val="1"/>
      <w:marLeft w:val="0"/>
      <w:marRight w:val="0"/>
      <w:marTop w:val="0"/>
      <w:marBottom w:val="0"/>
      <w:divBdr>
        <w:top w:val="none" w:sz="0" w:space="0" w:color="auto"/>
        <w:left w:val="none" w:sz="0" w:space="0" w:color="auto"/>
        <w:bottom w:val="none" w:sz="0" w:space="0" w:color="auto"/>
        <w:right w:val="none" w:sz="0" w:space="0" w:color="auto"/>
      </w:divBdr>
    </w:div>
    <w:div w:id="1842503739">
      <w:bodyDiv w:val="1"/>
      <w:marLeft w:val="0"/>
      <w:marRight w:val="0"/>
      <w:marTop w:val="0"/>
      <w:marBottom w:val="0"/>
      <w:divBdr>
        <w:top w:val="none" w:sz="0" w:space="0" w:color="auto"/>
        <w:left w:val="none" w:sz="0" w:space="0" w:color="auto"/>
        <w:bottom w:val="none" w:sz="0" w:space="0" w:color="auto"/>
        <w:right w:val="none" w:sz="0" w:space="0" w:color="auto"/>
      </w:divBdr>
    </w:div>
    <w:div w:id="1842548576">
      <w:bodyDiv w:val="1"/>
      <w:marLeft w:val="0"/>
      <w:marRight w:val="0"/>
      <w:marTop w:val="0"/>
      <w:marBottom w:val="0"/>
      <w:divBdr>
        <w:top w:val="none" w:sz="0" w:space="0" w:color="auto"/>
        <w:left w:val="none" w:sz="0" w:space="0" w:color="auto"/>
        <w:bottom w:val="none" w:sz="0" w:space="0" w:color="auto"/>
        <w:right w:val="none" w:sz="0" w:space="0" w:color="auto"/>
      </w:divBdr>
    </w:div>
    <w:div w:id="1843814949">
      <w:bodyDiv w:val="1"/>
      <w:marLeft w:val="0"/>
      <w:marRight w:val="0"/>
      <w:marTop w:val="0"/>
      <w:marBottom w:val="0"/>
      <w:divBdr>
        <w:top w:val="none" w:sz="0" w:space="0" w:color="auto"/>
        <w:left w:val="none" w:sz="0" w:space="0" w:color="auto"/>
        <w:bottom w:val="none" w:sz="0" w:space="0" w:color="auto"/>
        <w:right w:val="none" w:sz="0" w:space="0" w:color="auto"/>
      </w:divBdr>
    </w:div>
    <w:div w:id="1844130020">
      <w:bodyDiv w:val="1"/>
      <w:marLeft w:val="0"/>
      <w:marRight w:val="0"/>
      <w:marTop w:val="0"/>
      <w:marBottom w:val="0"/>
      <w:divBdr>
        <w:top w:val="none" w:sz="0" w:space="0" w:color="auto"/>
        <w:left w:val="none" w:sz="0" w:space="0" w:color="auto"/>
        <w:bottom w:val="none" w:sz="0" w:space="0" w:color="auto"/>
        <w:right w:val="none" w:sz="0" w:space="0" w:color="auto"/>
      </w:divBdr>
    </w:div>
    <w:div w:id="1844584096">
      <w:bodyDiv w:val="1"/>
      <w:marLeft w:val="0"/>
      <w:marRight w:val="0"/>
      <w:marTop w:val="0"/>
      <w:marBottom w:val="0"/>
      <w:divBdr>
        <w:top w:val="none" w:sz="0" w:space="0" w:color="auto"/>
        <w:left w:val="none" w:sz="0" w:space="0" w:color="auto"/>
        <w:bottom w:val="none" w:sz="0" w:space="0" w:color="auto"/>
        <w:right w:val="none" w:sz="0" w:space="0" w:color="auto"/>
      </w:divBdr>
    </w:div>
    <w:div w:id="1845901433">
      <w:bodyDiv w:val="1"/>
      <w:marLeft w:val="0"/>
      <w:marRight w:val="0"/>
      <w:marTop w:val="0"/>
      <w:marBottom w:val="0"/>
      <w:divBdr>
        <w:top w:val="none" w:sz="0" w:space="0" w:color="auto"/>
        <w:left w:val="none" w:sz="0" w:space="0" w:color="auto"/>
        <w:bottom w:val="none" w:sz="0" w:space="0" w:color="auto"/>
        <w:right w:val="none" w:sz="0" w:space="0" w:color="auto"/>
      </w:divBdr>
    </w:div>
    <w:div w:id="1846938958">
      <w:bodyDiv w:val="1"/>
      <w:marLeft w:val="0"/>
      <w:marRight w:val="0"/>
      <w:marTop w:val="0"/>
      <w:marBottom w:val="0"/>
      <w:divBdr>
        <w:top w:val="none" w:sz="0" w:space="0" w:color="auto"/>
        <w:left w:val="none" w:sz="0" w:space="0" w:color="auto"/>
        <w:bottom w:val="none" w:sz="0" w:space="0" w:color="auto"/>
        <w:right w:val="none" w:sz="0" w:space="0" w:color="auto"/>
      </w:divBdr>
    </w:div>
    <w:div w:id="1847862003">
      <w:bodyDiv w:val="1"/>
      <w:marLeft w:val="0"/>
      <w:marRight w:val="0"/>
      <w:marTop w:val="0"/>
      <w:marBottom w:val="0"/>
      <w:divBdr>
        <w:top w:val="none" w:sz="0" w:space="0" w:color="auto"/>
        <w:left w:val="none" w:sz="0" w:space="0" w:color="auto"/>
        <w:bottom w:val="none" w:sz="0" w:space="0" w:color="auto"/>
        <w:right w:val="none" w:sz="0" w:space="0" w:color="auto"/>
      </w:divBdr>
    </w:div>
    <w:div w:id="1848205039">
      <w:bodyDiv w:val="1"/>
      <w:marLeft w:val="0"/>
      <w:marRight w:val="0"/>
      <w:marTop w:val="0"/>
      <w:marBottom w:val="0"/>
      <w:divBdr>
        <w:top w:val="none" w:sz="0" w:space="0" w:color="auto"/>
        <w:left w:val="none" w:sz="0" w:space="0" w:color="auto"/>
        <w:bottom w:val="none" w:sz="0" w:space="0" w:color="auto"/>
        <w:right w:val="none" w:sz="0" w:space="0" w:color="auto"/>
      </w:divBdr>
    </w:div>
    <w:div w:id="1848443290">
      <w:bodyDiv w:val="1"/>
      <w:marLeft w:val="0"/>
      <w:marRight w:val="0"/>
      <w:marTop w:val="0"/>
      <w:marBottom w:val="0"/>
      <w:divBdr>
        <w:top w:val="none" w:sz="0" w:space="0" w:color="auto"/>
        <w:left w:val="none" w:sz="0" w:space="0" w:color="auto"/>
        <w:bottom w:val="none" w:sz="0" w:space="0" w:color="auto"/>
        <w:right w:val="none" w:sz="0" w:space="0" w:color="auto"/>
      </w:divBdr>
    </w:div>
    <w:div w:id="1848639648">
      <w:bodyDiv w:val="1"/>
      <w:marLeft w:val="0"/>
      <w:marRight w:val="0"/>
      <w:marTop w:val="0"/>
      <w:marBottom w:val="0"/>
      <w:divBdr>
        <w:top w:val="none" w:sz="0" w:space="0" w:color="auto"/>
        <w:left w:val="none" w:sz="0" w:space="0" w:color="auto"/>
        <w:bottom w:val="none" w:sz="0" w:space="0" w:color="auto"/>
        <w:right w:val="none" w:sz="0" w:space="0" w:color="auto"/>
      </w:divBdr>
    </w:div>
    <w:div w:id="1848711524">
      <w:bodyDiv w:val="1"/>
      <w:marLeft w:val="0"/>
      <w:marRight w:val="0"/>
      <w:marTop w:val="0"/>
      <w:marBottom w:val="0"/>
      <w:divBdr>
        <w:top w:val="none" w:sz="0" w:space="0" w:color="auto"/>
        <w:left w:val="none" w:sz="0" w:space="0" w:color="auto"/>
        <w:bottom w:val="none" w:sz="0" w:space="0" w:color="auto"/>
        <w:right w:val="none" w:sz="0" w:space="0" w:color="auto"/>
      </w:divBdr>
    </w:div>
    <w:div w:id="1849129122">
      <w:bodyDiv w:val="1"/>
      <w:marLeft w:val="0"/>
      <w:marRight w:val="0"/>
      <w:marTop w:val="0"/>
      <w:marBottom w:val="0"/>
      <w:divBdr>
        <w:top w:val="none" w:sz="0" w:space="0" w:color="auto"/>
        <w:left w:val="none" w:sz="0" w:space="0" w:color="auto"/>
        <w:bottom w:val="none" w:sz="0" w:space="0" w:color="auto"/>
        <w:right w:val="none" w:sz="0" w:space="0" w:color="auto"/>
      </w:divBdr>
    </w:div>
    <w:div w:id="1849253882">
      <w:bodyDiv w:val="1"/>
      <w:marLeft w:val="0"/>
      <w:marRight w:val="0"/>
      <w:marTop w:val="0"/>
      <w:marBottom w:val="0"/>
      <w:divBdr>
        <w:top w:val="none" w:sz="0" w:space="0" w:color="auto"/>
        <w:left w:val="none" w:sz="0" w:space="0" w:color="auto"/>
        <w:bottom w:val="none" w:sz="0" w:space="0" w:color="auto"/>
        <w:right w:val="none" w:sz="0" w:space="0" w:color="auto"/>
      </w:divBdr>
    </w:div>
    <w:div w:id="1849633677">
      <w:bodyDiv w:val="1"/>
      <w:marLeft w:val="0"/>
      <w:marRight w:val="0"/>
      <w:marTop w:val="0"/>
      <w:marBottom w:val="0"/>
      <w:divBdr>
        <w:top w:val="none" w:sz="0" w:space="0" w:color="auto"/>
        <w:left w:val="none" w:sz="0" w:space="0" w:color="auto"/>
        <w:bottom w:val="none" w:sz="0" w:space="0" w:color="auto"/>
        <w:right w:val="none" w:sz="0" w:space="0" w:color="auto"/>
      </w:divBdr>
    </w:div>
    <w:div w:id="1850438381">
      <w:bodyDiv w:val="1"/>
      <w:marLeft w:val="0"/>
      <w:marRight w:val="0"/>
      <w:marTop w:val="0"/>
      <w:marBottom w:val="0"/>
      <w:divBdr>
        <w:top w:val="none" w:sz="0" w:space="0" w:color="auto"/>
        <w:left w:val="none" w:sz="0" w:space="0" w:color="auto"/>
        <w:bottom w:val="none" w:sz="0" w:space="0" w:color="auto"/>
        <w:right w:val="none" w:sz="0" w:space="0" w:color="auto"/>
      </w:divBdr>
    </w:div>
    <w:div w:id="1851484340">
      <w:bodyDiv w:val="1"/>
      <w:marLeft w:val="0"/>
      <w:marRight w:val="0"/>
      <w:marTop w:val="0"/>
      <w:marBottom w:val="0"/>
      <w:divBdr>
        <w:top w:val="none" w:sz="0" w:space="0" w:color="auto"/>
        <w:left w:val="none" w:sz="0" w:space="0" w:color="auto"/>
        <w:bottom w:val="none" w:sz="0" w:space="0" w:color="auto"/>
        <w:right w:val="none" w:sz="0" w:space="0" w:color="auto"/>
      </w:divBdr>
    </w:div>
    <w:div w:id="1852912805">
      <w:bodyDiv w:val="1"/>
      <w:marLeft w:val="0"/>
      <w:marRight w:val="0"/>
      <w:marTop w:val="0"/>
      <w:marBottom w:val="0"/>
      <w:divBdr>
        <w:top w:val="none" w:sz="0" w:space="0" w:color="auto"/>
        <w:left w:val="none" w:sz="0" w:space="0" w:color="auto"/>
        <w:bottom w:val="none" w:sz="0" w:space="0" w:color="auto"/>
        <w:right w:val="none" w:sz="0" w:space="0" w:color="auto"/>
      </w:divBdr>
    </w:div>
    <w:div w:id="1852992135">
      <w:bodyDiv w:val="1"/>
      <w:marLeft w:val="0"/>
      <w:marRight w:val="0"/>
      <w:marTop w:val="0"/>
      <w:marBottom w:val="0"/>
      <w:divBdr>
        <w:top w:val="none" w:sz="0" w:space="0" w:color="auto"/>
        <w:left w:val="none" w:sz="0" w:space="0" w:color="auto"/>
        <w:bottom w:val="none" w:sz="0" w:space="0" w:color="auto"/>
        <w:right w:val="none" w:sz="0" w:space="0" w:color="auto"/>
      </w:divBdr>
    </w:div>
    <w:div w:id="1853256572">
      <w:bodyDiv w:val="1"/>
      <w:marLeft w:val="0"/>
      <w:marRight w:val="0"/>
      <w:marTop w:val="0"/>
      <w:marBottom w:val="0"/>
      <w:divBdr>
        <w:top w:val="none" w:sz="0" w:space="0" w:color="auto"/>
        <w:left w:val="none" w:sz="0" w:space="0" w:color="auto"/>
        <w:bottom w:val="none" w:sz="0" w:space="0" w:color="auto"/>
        <w:right w:val="none" w:sz="0" w:space="0" w:color="auto"/>
      </w:divBdr>
    </w:div>
    <w:div w:id="1853685908">
      <w:bodyDiv w:val="1"/>
      <w:marLeft w:val="0"/>
      <w:marRight w:val="0"/>
      <w:marTop w:val="0"/>
      <w:marBottom w:val="0"/>
      <w:divBdr>
        <w:top w:val="none" w:sz="0" w:space="0" w:color="auto"/>
        <w:left w:val="none" w:sz="0" w:space="0" w:color="auto"/>
        <w:bottom w:val="none" w:sz="0" w:space="0" w:color="auto"/>
        <w:right w:val="none" w:sz="0" w:space="0" w:color="auto"/>
      </w:divBdr>
    </w:div>
    <w:div w:id="1854100906">
      <w:bodyDiv w:val="1"/>
      <w:marLeft w:val="0"/>
      <w:marRight w:val="0"/>
      <w:marTop w:val="0"/>
      <w:marBottom w:val="0"/>
      <w:divBdr>
        <w:top w:val="none" w:sz="0" w:space="0" w:color="auto"/>
        <w:left w:val="none" w:sz="0" w:space="0" w:color="auto"/>
        <w:bottom w:val="none" w:sz="0" w:space="0" w:color="auto"/>
        <w:right w:val="none" w:sz="0" w:space="0" w:color="auto"/>
      </w:divBdr>
    </w:div>
    <w:div w:id="1854372536">
      <w:bodyDiv w:val="1"/>
      <w:marLeft w:val="0"/>
      <w:marRight w:val="0"/>
      <w:marTop w:val="0"/>
      <w:marBottom w:val="0"/>
      <w:divBdr>
        <w:top w:val="none" w:sz="0" w:space="0" w:color="auto"/>
        <w:left w:val="none" w:sz="0" w:space="0" w:color="auto"/>
        <w:bottom w:val="none" w:sz="0" w:space="0" w:color="auto"/>
        <w:right w:val="none" w:sz="0" w:space="0" w:color="auto"/>
      </w:divBdr>
    </w:div>
    <w:div w:id="1854999834">
      <w:bodyDiv w:val="1"/>
      <w:marLeft w:val="0"/>
      <w:marRight w:val="0"/>
      <w:marTop w:val="0"/>
      <w:marBottom w:val="0"/>
      <w:divBdr>
        <w:top w:val="none" w:sz="0" w:space="0" w:color="auto"/>
        <w:left w:val="none" w:sz="0" w:space="0" w:color="auto"/>
        <w:bottom w:val="none" w:sz="0" w:space="0" w:color="auto"/>
        <w:right w:val="none" w:sz="0" w:space="0" w:color="auto"/>
      </w:divBdr>
    </w:div>
    <w:div w:id="1855455311">
      <w:bodyDiv w:val="1"/>
      <w:marLeft w:val="0"/>
      <w:marRight w:val="0"/>
      <w:marTop w:val="0"/>
      <w:marBottom w:val="0"/>
      <w:divBdr>
        <w:top w:val="none" w:sz="0" w:space="0" w:color="auto"/>
        <w:left w:val="none" w:sz="0" w:space="0" w:color="auto"/>
        <w:bottom w:val="none" w:sz="0" w:space="0" w:color="auto"/>
        <w:right w:val="none" w:sz="0" w:space="0" w:color="auto"/>
      </w:divBdr>
    </w:div>
    <w:div w:id="1856843271">
      <w:bodyDiv w:val="1"/>
      <w:marLeft w:val="0"/>
      <w:marRight w:val="0"/>
      <w:marTop w:val="0"/>
      <w:marBottom w:val="0"/>
      <w:divBdr>
        <w:top w:val="none" w:sz="0" w:space="0" w:color="auto"/>
        <w:left w:val="none" w:sz="0" w:space="0" w:color="auto"/>
        <w:bottom w:val="none" w:sz="0" w:space="0" w:color="auto"/>
        <w:right w:val="none" w:sz="0" w:space="0" w:color="auto"/>
      </w:divBdr>
    </w:div>
    <w:div w:id="1857689187">
      <w:bodyDiv w:val="1"/>
      <w:marLeft w:val="0"/>
      <w:marRight w:val="0"/>
      <w:marTop w:val="0"/>
      <w:marBottom w:val="0"/>
      <w:divBdr>
        <w:top w:val="none" w:sz="0" w:space="0" w:color="auto"/>
        <w:left w:val="none" w:sz="0" w:space="0" w:color="auto"/>
        <w:bottom w:val="none" w:sz="0" w:space="0" w:color="auto"/>
        <w:right w:val="none" w:sz="0" w:space="0" w:color="auto"/>
      </w:divBdr>
    </w:div>
    <w:div w:id="1858888400">
      <w:bodyDiv w:val="1"/>
      <w:marLeft w:val="0"/>
      <w:marRight w:val="0"/>
      <w:marTop w:val="0"/>
      <w:marBottom w:val="0"/>
      <w:divBdr>
        <w:top w:val="none" w:sz="0" w:space="0" w:color="auto"/>
        <w:left w:val="none" w:sz="0" w:space="0" w:color="auto"/>
        <w:bottom w:val="none" w:sz="0" w:space="0" w:color="auto"/>
        <w:right w:val="none" w:sz="0" w:space="0" w:color="auto"/>
      </w:divBdr>
    </w:div>
    <w:div w:id="1859392617">
      <w:bodyDiv w:val="1"/>
      <w:marLeft w:val="0"/>
      <w:marRight w:val="0"/>
      <w:marTop w:val="0"/>
      <w:marBottom w:val="0"/>
      <w:divBdr>
        <w:top w:val="none" w:sz="0" w:space="0" w:color="auto"/>
        <w:left w:val="none" w:sz="0" w:space="0" w:color="auto"/>
        <w:bottom w:val="none" w:sz="0" w:space="0" w:color="auto"/>
        <w:right w:val="none" w:sz="0" w:space="0" w:color="auto"/>
      </w:divBdr>
    </w:div>
    <w:div w:id="1859468500">
      <w:bodyDiv w:val="1"/>
      <w:marLeft w:val="0"/>
      <w:marRight w:val="0"/>
      <w:marTop w:val="0"/>
      <w:marBottom w:val="0"/>
      <w:divBdr>
        <w:top w:val="none" w:sz="0" w:space="0" w:color="auto"/>
        <w:left w:val="none" w:sz="0" w:space="0" w:color="auto"/>
        <w:bottom w:val="none" w:sz="0" w:space="0" w:color="auto"/>
        <w:right w:val="none" w:sz="0" w:space="0" w:color="auto"/>
      </w:divBdr>
    </w:div>
    <w:div w:id="1859661011">
      <w:bodyDiv w:val="1"/>
      <w:marLeft w:val="0"/>
      <w:marRight w:val="0"/>
      <w:marTop w:val="0"/>
      <w:marBottom w:val="0"/>
      <w:divBdr>
        <w:top w:val="none" w:sz="0" w:space="0" w:color="auto"/>
        <w:left w:val="none" w:sz="0" w:space="0" w:color="auto"/>
        <w:bottom w:val="none" w:sz="0" w:space="0" w:color="auto"/>
        <w:right w:val="none" w:sz="0" w:space="0" w:color="auto"/>
      </w:divBdr>
    </w:div>
    <w:div w:id="1859927290">
      <w:bodyDiv w:val="1"/>
      <w:marLeft w:val="0"/>
      <w:marRight w:val="0"/>
      <w:marTop w:val="0"/>
      <w:marBottom w:val="0"/>
      <w:divBdr>
        <w:top w:val="none" w:sz="0" w:space="0" w:color="auto"/>
        <w:left w:val="none" w:sz="0" w:space="0" w:color="auto"/>
        <w:bottom w:val="none" w:sz="0" w:space="0" w:color="auto"/>
        <w:right w:val="none" w:sz="0" w:space="0" w:color="auto"/>
      </w:divBdr>
    </w:div>
    <w:div w:id="1860074880">
      <w:bodyDiv w:val="1"/>
      <w:marLeft w:val="0"/>
      <w:marRight w:val="0"/>
      <w:marTop w:val="0"/>
      <w:marBottom w:val="0"/>
      <w:divBdr>
        <w:top w:val="none" w:sz="0" w:space="0" w:color="auto"/>
        <w:left w:val="none" w:sz="0" w:space="0" w:color="auto"/>
        <w:bottom w:val="none" w:sz="0" w:space="0" w:color="auto"/>
        <w:right w:val="none" w:sz="0" w:space="0" w:color="auto"/>
      </w:divBdr>
    </w:div>
    <w:div w:id="1860198910">
      <w:bodyDiv w:val="1"/>
      <w:marLeft w:val="0"/>
      <w:marRight w:val="0"/>
      <w:marTop w:val="0"/>
      <w:marBottom w:val="0"/>
      <w:divBdr>
        <w:top w:val="none" w:sz="0" w:space="0" w:color="auto"/>
        <w:left w:val="none" w:sz="0" w:space="0" w:color="auto"/>
        <w:bottom w:val="none" w:sz="0" w:space="0" w:color="auto"/>
        <w:right w:val="none" w:sz="0" w:space="0" w:color="auto"/>
      </w:divBdr>
    </w:div>
    <w:div w:id="1860966162">
      <w:bodyDiv w:val="1"/>
      <w:marLeft w:val="0"/>
      <w:marRight w:val="0"/>
      <w:marTop w:val="0"/>
      <w:marBottom w:val="0"/>
      <w:divBdr>
        <w:top w:val="none" w:sz="0" w:space="0" w:color="auto"/>
        <w:left w:val="none" w:sz="0" w:space="0" w:color="auto"/>
        <w:bottom w:val="none" w:sz="0" w:space="0" w:color="auto"/>
        <w:right w:val="none" w:sz="0" w:space="0" w:color="auto"/>
      </w:divBdr>
    </w:div>
    <w:div w:id="1861435638">
      <w:bodyDiv w:val="1"/>
      <w:marLeft w:val="0"/>
      <w:marRight w:val="0"/>
      <w:marTop w:val="0"/>
      <w:marBottom w:val="0"/>
      <w:divBdr>
        <w:top w:val="none" w:sz="0" w:space="0" w:color="auto"/>
        <w:left w:val="none" w:sz="0" w:space="0" w:color="auto"/>
        <w:bottom w:val="none" w:sz="0" w:space="0" w:color="auto"/>
        <w:right w:val="none" w:sz="0" w:space="0" w:color="auto"/>
      </w:divBdr>
    </w:div>
    <w:div w:id="1861697080">
      <w:bodyDiv w:val="1"/>
      <w:marLeft w:val="0"/>
      <w:marRight w:val="0"/>
      <w:marTop w:val="0"/>
      <w:marBottom w:val="0"/>
      <w:divBdr>
        <w:top w:val="none" w:sz="0" w:space="0" w:color="auto"/>
        <w:left w:val="none" w:sz="0" w:space="0" w:color="auto"/>
        <w:bottom w:val="none" w:sz="0" w:space="0" w:color="auto"/>
        <w:right w:val="none" w:sz="0" w:space="0" w:color="auto"/>
      </w:divBdr>
    </w:div>
    <w:div w:id="1862623967">
      <w:bodyDiv w:val="1"/>
      <w:marLeft w:val="0"/>
      <w:marRight w:val="0"/>
      <w:marTop w:val="0"/>
      <w:marBottom w:val="0"/>
      <w:divBdr>
        <w:top w:val="none" w:sz="0" w:space="0" w:color="auto"/>
        <w:left w:val="none" w:sz="0" w:space="0" w:color="auto"/>
        <w:bottom w:val="none" w:sz="0" w:space="0" w:color="auto"/>
        <w:right w:val="none" w:sz="0" w:space="0" w:color="auto"/>
      </w:divBdr>
    </w:div>
    <w:div w:id="1862862956">
      <w:bodyDiv w:val="1"/>
      <w:marLeft w:val="0"/>
      <w:marRight w:val="0"/>
      <w:marTop w:val="0"/>
      <w:marBottom w:val="0"/>
      <w:divBdr>
        <w:top w:val="none" w:sz="0" w:space="0" w:color="auto"/>
        <w:left w:val="none" w:sz="0" w:space="0" w:color="auto"/>
        <w:bottom w:val="none" w:sz="0" w:space="0" w:color="auto"/>
        <w:right w:val="none" w:sz="0" w:space="0" w:color="auto"/>
      </w:divBdr>
    </w:div>
    <w:div w:id="1863081254">
      <w:bodyDiv w:val="1"/>
      <w:marLeft w:val="0"/>
      <w:marRight w:val="0"/>
      <w:marTop w:val="0"/>
      <w:marBottom w:val="0"/>
      <w:divBdr>
        <w:top w:val="none" w:sz="0" w:space="0" w:color="auto"/>
        <w:left w:val="none" w:sz="0" w:space="0" w:color="auto"/>
        <w:bottom w:val="none" w:sz="0" w:space="0" w:color="auto"/>
        <w:right w:val="none" w:sz="0" w:space="0" w:color="auto"/>
      </w:divBdr>
    </w:div>
    <w:div w:id="1864400521">
      <w:bodyDiv w:val="1"/>
      <w:marLeft w:val="0"/>
      <w:marRight w:val="0"/>
      <w:marTop w:val="0"/>
      <w:marBottom w:val="0"/>
      <w:divBdr>
        <w:top w:val="none" w:sz="0" w:space="0" w:color="auto"/>
        <w:left w:val="none" w:sz="0" w:space="0" w:color="auto"/>
        <w:bottom w:val="none" w:sz="0" w:space="0" w:color="auto"/>
        <w:right w:val="none" w:sz="0" w:space="0" w:color="auto"/>
      </w:divBdr>
    </w:div>
    <w:div w:id="1864591999">
      <w:bodyDiv w:val="1"/>
      <w:marLeft w:val="0"/>
      <w:marRight w:val="0"/>
      <w:marTop w:val="0"/>
      <w:marBottom w:val="0"/>
      <w:divBdr>
        <w:top w:val="none" w:sz="0" w:space="0" w:color="auto"/>
        <w:left w:val="none" w:sz="0" w:space="0" w:color="auto"/>
        <w:bottom w:val="none" w:sz="0" w:space="0" w:color="auto"/>
        <w:right w:val="none" w:sz="0" w:space="0" w:color="auto"/>
      </w:divBdr>
    </w:div>
    <w:div w:id="1865095499">
      <w:bodyDiv w:val="1"/>
      <w:marLeft w:val="0"/>
      <w:marRight w:val="0"/>
      <w:marTop w:val="0"/>
      <w:marBottom w:val="0"/>
      <w:divBdr>
        <w:top w:val="none" w:sz="0" w:space="0" w:color="auto"/>
        <w:left w:val="none" w:sz="0" w:space="0" w:color="auto"/>
        <w:bottom w:val="none" w:sz="0" w:space="0" w:color="auto"/>
        <w:right w:val="none" w:sz="0" w:space="0" w:color="auto"/>
      </w:divBdr>
    </w:div>
    <w:div w:id="1865900181">
      <w:bodyDiv w:val="1"/>
      <w:marLeft w:val="0"/>
      <w:marRight w:val="0"/>
      <w:marTop w:val="0"/>
      <w:marBottom w:val="0"/>
      <w:divBdr>
        <w:top w:val="none" w:sz="0" w:space="0" w:color="auto"/>
        <w:left w:val="none" w:sz="0" w:space="0" w:color="auto"/>
        <w:bottom w:val="none" w:sz="0" w:space="0" w:color="auto"/>
        <w:right w:val="none" w:sz="0" w:space="0" w:color="auto"/>
      </w:divBdr>
    </w:div>
    <w:div w:id="1867675977">
      <w:bodyDiv w:val="1"/>
      <w:marLeft w:val="0"/>
      <w:marRight w:val="0"/>
      <w:marTop w:val="0"/>
      <w:marBottom w:val="0"/>
      <w:divBdr>
        <w:top w:val="none" w:sz="0" w:space="0" w:color="auto"/>
        <w:left w:val="none" w:sz="0" w:space="0" w:color="auto"/>
        <w:bottom w:val="none" w:sz="0" w:space="0" w:color="auto"/>
        <w:right w:val="none" w:sz="0" w:space="0" w:color="auto"/>
      </w:divBdr>
    </w:div>
    <w:div w:id="1868176389">
      <w:bodyDiv w:val="1"/>
      <w:marLeft w:val="0"/>
      <w:marRight w:val="0"/>
      <w:marTop w:val="0"/>
      <w:marBottom w:val="0"/>
      <w:divBdr>
        <w:top w:val="none" w:sz="0" w:space="0" w:color="auto"/>
        <w:left w:val="none" w:sz="0" w:space="0" w:color="auto"/>
        <w:bottom w:val="none" w:sz="0" w:space="0" w:color="auto"/>
        <w:right w:val="none" w:sz="0" w:space="0" w:color="auto"/>
      </w:divBdr>
    </w:div>
    <w:div w:id="1868441877">
      <w:bodyDiv w:val="1"/>
      <w:marLeft w:val="0"/>
      <w:marRight w:val="0"/>
      <w:marTop w:val="0"/>
      <w:marBottom w:val="0"/>
      <w:divBdr>
        <w:top w:val="none" w:sz="0" w:space="0" w:color="auto"/>
        <w:left w:val="none" w:sz="0" w:space="0" w:color="auto"/>
        <w:bottom w:val="none" w:sz="0" w:space="0" w:color="auto"/>
        <w:right w:val="none" w:sz="0" w:space="0" w:color="auto"/>
      </w:divBdr>
    </w:div>
    <w:div w:id="1868903969">
      <w:bodyDiv w:val="1"/>
      <w:marLeft w:val="0"/>
      <w:marRight w:val="0"/>
      <w:marTop w:val="0"/>
      <w:marBottom w:val="0"/>
      <w:divBdr>
        <w:top w:val="none" w:sz="0" w:space="0" w:color="auto"/>
        <w:left w:val="none" w:sz="0" w:space="0" w:color="auto"/>
        <w:bottom w:val="none" w:sz="0" w:space="0" w:color="auto"/>
        <w:right w:val="none" w:sz="0" w:space="0" w:color="auto"/>
      </w:divBdr>
    </w:div>
    <w:div w:id="1869022157">
      <w:bodyDiv w:val="1"/>
      <w:marLeft w:val="0"/>
      <w:marRight w:val="0"/>
      <w:marTop w:val="0"/>
      <w:marBottom w:val="0"/>
      <w:divBdr>
        <w:top w:val="none" w:sz="0" w:space="0" w:color="auto"/>
        <w:left w:val="none" w:sz="0" w:space="0" w:color="auto"/>
        <w:bottom w:val="none" w:sz="0" w:space="0" w:color="auto"/>
        <w:right w:val="none" w:sz="0" w:space="0" w:color="auto"/>
      </w:divBdr>
    </w:div>
    <w:div w:id="1869676663">
      <w:bodyDiv w:val="1"/>
      <w:marLeft w:val="0"/>
      <w:marRight w:val="0"/>
      <w:marTop w:val="0"/>
      <w:marBottom w:val="0"/>
      <w:divBdr>
        <w:top w:val="none" w:sz="0" w:space="0" w:color="auto"/>
        <w:left w:val="none" w:sz="0" w:space="0" w:color="auto"/>
        <w:bottom w:val="none" w:sz="0" w:space="0" w:color="auto"/>
        <w:right w:val="none" w:sz="0" w:space="0" w:color="auto"/>
      </w:divBdr>
    </w:div>
    <w:div w:id="1869874632">
      <w:bodyDiv w:val="1"/>
      <w:marLeft w:val="0"/>
      <w:marRight w:val="0"/>
      <w:marTop w:val="0"/>
      <w:marBottom w:val="0"/>
      <w:divBdr>
        <w:top w:val="none" w:sz="0" w:space="0" w:color="auto"/>
        <w:left w:val="none" w:sz="0" w:space="0" w:color="auto"/>
        <w:bottom w:val="none" w:sz="0" w:space="0" w:color="auto"/>
        <w:right w:val="none" w:sz="0" w:space="0" w:color="auto"/>
      </w:divBdr>
    </w:div>
    <w:div w:id="1870140860">
      <w:bodyDiv w:val="1"/>
      <w:marLeft w:val="0"/>
      <w:marRight w:val="0"/>
      <w:marTop w:val="0"/>
      <w:marBottom w:val="0"/>
      <w:divBdr>
        <w:top w:val="none" w:sz="0" w:space="0" w:color="auto"/>
        <w:left w:val="none" w:sz="0" w:space="0" w:color="auto"/>
        <w:bottom w:val="none" w:sz="0" w:space="0" w:color="auto"/>
        <w:right w:val="none" w:sz="0" w:space="0" w:color="auto"/>
      </w:divBdr>
    </w:div>
    <w:div w:id="1871723510">
      <w:bodyDiv w:val="1"/>
      <w:marLeft w:val="0"/>
      <w:marRight w:val="0"/>
      <w:marTop w:val="0"/>
      <w:marBottom w:val="0"/>
      <w:divBdr>
        <w:top w:val="none" w:sz="0" w:space="0" w:color="auto"/>
        <w:left w:val="none" w:sz="0" w:space="0" w:color="auto"/>
        <w:bottom w:val="none" w:sz="0" w:space="0" w:color="auto"/>
        <w:right w:val="none" w:sz="0" w:space="0" w:color="auto"/>
      </w:divBdr>
    </w:div>
    <w:div w:id="1871993047">
      <w:bodyDiv w:val="1"/>
      <w:marLeft w:val="0"/>
      <w:marRight w:val="0"/>
      <w:marTop w:val="0"/>
      <w:marBottom w:val="0"/>
      <w:divBdr>
        <w:top w:val="none" w:sz="0" w:space="0" w:color="auto"/>
        <w:left w:val="none" w:sz="0" w:space="0" w:color="auto"/>
        <w:bottom w:val="none" w:sz="0" w:space="0" w:color="auto"/>
        <w:right w:val="none" w:sz="0" w:space="0" w:color="auto"/>
      </w:divBdr>
    </w:div>
    <w:div w:id="1873227440">
      <w:bodyDiv w:val="1"/>
      <w:marLeft w:val="0"/>
      <w:marRight w:val="0"/>
      <w:marTop w:val="0"/>
      <w:marBottom w:val="0"/>
      <w:divBdr>
        <w:top w:val="none" w:sz="0" w:space="0" w:color="auto"/>
        <w:left w:val="none" w:sz="0" w:space="0" w:color="auto"/>
        <w:bottom w:val="none" w:sz="0" w:space="0" w:color="auto"/>
        <w:right w:val="none" w:sz="0" w:space="0" w:color="auto"/>
      </w:divBdr>
    </w:div>
    <w:div w:id="1873683529">
      <w:bodyDiv w:val="1"/>
      <w:marLeft w:val="0"/>
      <w:marRight w:val="0"/>
      <w:marTop w:val="0"/>
      <w:marBottom w:val="0"/>
      <w:divBdr>
        <w:top w:val="none" w:sz="0" w:space="0" w:color="auto"/>
        <w:left w:val="none" w:sz="0" w:space="0" w:color="auto"/>
        <w:bottom w:val="none" w:sz="0" w:space="0" w:color="auto"/>
        <w:right w:val="none" w:sz="0" w:space="0" w:color="auto"/>
      </w:divBdr>
    </w:div>
    <w:div w:id="1874730191">
      <w:bodyDiv w:val="1"/>
      <w:marLeft w:val="0"/>
      <w:marRight w:val="0"/>
      <w:marTop w:val="0"/>
      <w:marBottom w:val="0"/>
      <w:divBdr>
        <w:top w:val="none" w:sz="0" w:space="0" w:color="auto"/>
        <w:left w:val="none" w:sz="0" w:space="0" w:color="auto"/>
        <w:bottom w:val="none" w:sz="0" w:space="0" w:color="auto"/>
        <w:right w:val="none" w:sz="0" w:space="0" w:color="auto"/>
      </w:divBdr>
    </w:div>
    <w:div w:id="1875654499">
      <w:bodyDiv w:val="1"/>
      <w:marLeft w:val="0"/>
      <w:marRight w:val="0"/>
      <w:marTop w:val="0"/>
      <w:marBottom w:val="0"/>
      <w:divBdr>
        <w:top w:val="none" w:sz="0" w:space="0" w:color="auto"/>
        <w:left w:val="none" w:sz="0" w:space="0" w:color="auto"/>
        <w:bottom w:val="none" w:sz="0" w:space="0" w:color="auto"/>
        <w:right w:val="none" w:sz="0" w:space="0" w:color="auto"/>
      </w:divBdr>
    </w:div>
    <w:div w:id="1875968130">
      <w:bodyDiv w:val="1"/>
      <w:marLeft w:val="0"/>
      <w:marRight w:val="0"/>
      <w:marTop w:val="0"/>
      <w:marBottom w:val="0"/>
      <w:divBdr>
        <w:top w:val="none" w:sz="0" w:space="0" w:color="auto"/>
        <w:left w:val="none" w:sz="0" w:space="0" w:color="auto"/>
        <w:bottom w:val="none" w:sz="0" w:space="0" w:color="auto"/>
        <w:right w:val="none" w:sz="0" w:space="0" w:color="auto"/>
      </w:divBdr>
    </w:div>
    <w:div w:id="1876039952">
      <w:bodyDiv w:val="1"/>
      <w:marLeft w:val="0"/>
      <w:marRight w:val="0"/>
      <w:marTop w:val="0"/>
      <w:marBottom w:val="0"/>
      <w:divBdr>
        <w:top w:val="none" w:sz="0" w:space="0" w:color="auto"/>
        <w:left w:val="none" w:sz="0" w:space="0" w:color="auto"/>
        <w:bottom w:val="none" w:sz="0" w:space="0" w:color="auto"/>
        <w:right w:val="none" w:sz="0" w:space="0" w:color="auto"/>
      </w:divBdr>
    </w:div>
    <w:div w:id="1876238114">
      <w:bodyDiv w:val="1"/>
      <w:marLeft w:val="0"/>
      <w:marRight w:val="0"/>
      <w:marTop w:val="0"/>
      <w:marBottom w:val="0"/>
      <w:divBdr>
        <w:top w:val="none" w:sz="0" w:space="0" w:color="auto"/>
        <w:left w:val="none" w:sz="0" w:space="0" w:color="auto"/>
        <w:bottom w:val="none" w:sz="0" w:space="0" w:color="auto"/>
        <w:right w:val="none" w:sz="0" w:space="0" w:color="auto"/>
      </w:divBdr>
    </w:div>
    <w:div w:id="1877112769">
      <w:bodyDiv w:val="1"/>
      <w:marLeft w:val="0"/>
      <w:marRight w:val="0"/>
      <w:marTop w:val="0"/>
      <w:marBottom w:val="0"/>
      <w:divBdr>
        <w:top w:val="none" w:sz="0" w:space="0" w:color="auto"/>
        <w:left w:val="none" w:sz="0" w:space="0" w:color="auto"/>
        <w:bottom w:val="none" w:sz="0" w:space="0" w:color="auto"/>
        <w:right w:val="none" w:sz="0" w:space="0" w:color="auto"/>
      </w:divBdr>
    </w:div>
    <w:div w:id="1877423652">
      <w:bodyDiv w:val="1"/>
      <w:marLeft w:val="0"/>
      <w:marRight w:val="0"/>
      <w:marTop w:val="0"/>
      <w:marBottom w:val="0"/>
      <w:divBdr>
        <w:top w:val="none" w:sz="0" w:space="0" w:color="auto"/>
        <w:left w:val="none" w:sz="0" w:space="0" w:color="auto"/>
        <w:bottom w:val="none" w:sz="0" w:space="0" w:color="auto"/>
        <w:right w:val="none" w:sz="0" w:space="0" w:color="auto"/>
      </w:divBdr>
    </w:div>
    <w:div w:id="1877889937">
      <w:bodyDiv w:val="1"/>
      <w:marLeft w:val="0"/>
      <w:marRight w:val="0"/>
      <w:marTop w:val="0"/>
      <w:marBottom w:val="0"/>
      <w:divBdr>
        <w:top w:val="none" w:sz="0" w:space="0" w:color="auto"/>
        <w:left w:val="none" w:sz="0" w:space="0" w:color="auto"/>
        <w:bottom w:val="none" w:sz="0" w:space="0" w:color="auto"/>
        <w:right w:val="none" w:sz="0" w:space="0" w:color="auto"/>
      </w:divBdr>
    </w:div>
    <w:div w:id="1878808526">
      <w:bodyDiv w:val="1"/>
      <w:marLeft w:val="0"/>
      <w:marRight w:val="0"/>
      <w:marTop w:val="0"/>
      <w:marBottom w:val="0"/>
      <w:divBdr>
        <w:top w:val="none" w:sz="0" w:space="0" w:color="auto"/>
        <w:left w:val="none" w:sz="0" w:space="0" w:color="auto"/>
        <w:bottom w:val="none" w:sz="0" w:space="0" w:color="auto"/>
        <w:right w:val="none" w:sz="0" w:space="0" w:color="auto"/>
      </w:divBdr>
    </w:div>
    <w:div w:id="1878926580">
      <w:bodyDiv w:val="1"/>
      <w:marLeft w:val="0"/>
      <w:marRight w:val="0"/>
      <w:marTop w:val="0"/>
      <w:marBottom w:val="0"/>
      <w:divBdr>
        <w:top w:val="none" w:sz="0" w:space="0" w:color="auto"/>
        <w:left w:val="none" w:sz="0" w:space="0" w:color="auto"/>
        <w:bottom w:val="none" w:sz="0" w:space="0" w:color="auto"/>
        <w:right w:val="none" w:sz="0" w:space="0" w:color="auto"/>
      </w:divBdr>
    </w:div>
    <w:div w:id="1879009230">
      <w:bodyDiv w:val="1"/>
      <w:marLeft w:val="0"/>
      <w:marRight w:val="0"/>
      <w:marTop w:val="0"/>
      <w:marBottom w:val="0"/>
      <w:divBdr>
        <w:top w:val="none" w:sz="0" w:space="0" w:color="auto"/>
        <w:left w:val="none" w:sz="0" w:space="0" w:color="auto"/>
        <w:bottom w:val="none" w:sz="0" w:space="0" w:color="auto"/>
        <w:right w:val="none" w:sz="0" w:space="0" w:color="auto"/>
      </w:divBdr>
    </w:div>
    <w:div w:id="1879201187">
      <w:bodyDiv w:val="1"/>
      <w:marLeft w:val="0"/>
      <w:marRight w:val="0"/>
      <w:marTop w:val="0"/>
      <w:marBottom w:val="0"/>
      <w:divBdr>
        <w:top w:val="none" w:sz="0" w:space="0" w:color="auto"/>
        <w:left w:val="none" w:sz="0" w:space="0" w:color="auto"/>
        <w:bottom w:val="none" w:sz="0" w:space="0" w:color="auto"/>
        <w:right w:val="none" w:sz="0" w:space="0" w:color="auto"/>
      </w:divBdr>
    </w:div>
    <w:div w:id="1880971108">
      <w:bodyDiv w:val="1"/>
      <w:marLeft w:val="0"/>
      <w:marRight w:val="0"/>
      <w:marTop w:val="0"/>
      <w:marBottom w:val="0"/>
      <w:divBdr>
        <w:top w:val="none" w:sz="0" w:space="0" w:color="auto"/>
        <w:left w:val="none" w:sz="0" w:space="0" w:color="auto"/>
        <w:bottom w:val="none" w:sz="0" w:space="0" w:color="auto"/>
        <w:right w:val="none" w:sz="0" w:space="0" w:color="auto"/>
      </w:divBdr>
    </w:div>
    <w:div w:id="1881169067">
      <w:bodyDiv w:val="1"/>
      <w:marLeft w:val="0"/>
      <w:marRight w:val="0"/>
      <w:marTop w:val="0"/>
      <w:marBottom w:val="0"/>
      <w:divBdr>
        <w:top w:val="none" w:sz="0" w:space="0" w:color="auto"/>
        <w:left w:val="none" w:sz="0" w:space="0" w:color="auto"/>
        <w:bottom w:val="none" w:sz="0" w:space="0" w:color="auto"/>
        <w:right w:val="none" w:sz="0" w:space="0" w:color="auto"/>
      </w:divBdr>
    </w:div>
    <w:div w:id="1882209422">
      <w:bodyDiv w:val="1"/>
      <w:marLeft w:val="0"/>
      <w:marRight w:val="0"/>
      <w:marTop w:val="0"/>
      <w:marBottom w:val="0"/>
      <w:divBdr>
        <w:top w:val="none" w:sz="0" w:space="0" w:color="auto"/>
        <w:left w:val="none" w:sz="0" w:space="0" w:color="auto"/>
        <w:bottom w:val="none" w:sz="0" w:space="0" w:color="auto"/>
        <w:right w:val="none" w:sz="0" w:space="0" w:color="auto"/>
      </w:divBdr>
    </w:div>
    <w:div w:id="1882281379">
      <w:bodyDiv w:val="1"/>
      <w:marLeft w:val="0"/>
      <w:marRight w:val="0"/>
      <w:marTop w:val="0"/>
      <w:marBottom w:val="0"/>
      <w:divBdr>
        <w:top w:val="none" w:sz="0" w:space="0" w:color="auto"/>
        <w:left w:val="none" w:sz="0" w:space="0" w:color="auto"/>
        <w:bottom w:val="none" w:sz="0" w:space="0" w:color="auto"/>
        <w:right w:val="none" w:sz="0" w:space="0" w:color="auto"/>
      </w:divBdr>
    </w:div>
    <w:div w:id="1882522074">
      <w:bodyDiv w:val="1"/>
      <w:marLeft w:val="0"/>
      <w:marRight w:val="0"/>
      <w:marTop w:val="0"/>
      <w:marBottom w:val="0"/>
      <w:divBdr>
        <w:top w:val="none" w:sz="0" w:space="0" w:color="auto"/>
        <w:left w:val="none" w:sz="0" w:space="0" w:color="auto"/>
        <w:bottom w:val="none" w:sz="0" w:space="0" w:color="auto"/>
        <w:right w:val="none" w:sz="0" w:space="0" w:color="auto"/>
      </w:divBdr>
    </w:div>
    <w:div w:id="1883516269">
      <w:bodyDiv w:val="1"/>
      <w:marLeft w:val="0"/>
      <w:marRight w:val="0"/>
      <w:marTop w:val="0"/>
      <w:marBottom w:val="0"/>
      <w:divBdr>
        <w:top w:val="none" w:sz="0" w:space="0" w:color="auto"/>
        <w:left w:val="none" w:sz="0" w:space="0" w:color="auto"/>
        <w:bottom w:val="none" w:sz="0" w:space="0" w:color="auto"/>
        <w:right w:val="none" w:sz="0" w:space="0" w:color="auto"/>
      </w:divBdr>
    </w:div>
    <w:div w:id="1884369878">
      <w:bodyDiv w:val="1"/>
      <w:marLeft w:val="0"/>
      <w:marRight w:val="0"/>
      <w:marTop w:val="0"/>
      <w:marBottom w:val="0"/>
      <w:divBdr>
        <w:top w:val="none" w:sz="0" w:space="0" w:color="auto"/>
        <w:left w:val="none" w:sz="0" w:space="0" w:color="auto"/>
        <w:bottom w:val="none" w:sz="0" w:space="0" w:color="auto"/>
        <w:right w:val="none" w:sz="0" w:space="0" w:color="auto"/>
      </w:divBdr>
    </w:div>
    <w:div w:id="1885367978">
      <w:bodyDiv w:val="1"/>
      <w:marLeft w:val="0"/>
      <w:marRight w:val="0"/>
      <w:marTop w:val="0"/>
      <w:marBottom w:val="0"/>
      <w:divBdr>
        <w:top w:val="none" w:sz="0" w:space="0" w:color="auto"/>
        <w:left w:val="none" w:sz="0" w:space="0" w:color="auto"/>
        <w:bottom w:val="none" w:sz="0" w:space="0" w:color="auto"/>
        <w:right w:val="none" w:sz="0" w:space="0" w:color="auto"/>
      </w:divBdr>
    </w:div>
    <w:div w:id="1887796337">
      <w:bodyDiv w:val="1"/>
      <w:marLeft w:val="0"/>
      <w:marRight w:val="0"/>
      <w:marTop w:val="0"/>
      <w:marBottom w:val="0"/>
      <w:divBdr>
        <w:top w:val="none" w:sz="0" w:space="0" w:color="auto"/>
        <w:left w:val="none" w:sz="0" w:space="0" w:color="auto"/>
        <w:bottom w:val="none" w:sz="0" w:space="0" w:color="auto"/>
        <w:right w:val="none" w:sz="0" w:space="0" w:color="auto"/>
      </w:divBdr>
    </w:div>
    <w:div w:id="1887835993">
      <w:bodyDiv w:val="1"/>
      <w:marLeft w:val="0"/>
      <w:marRight w:val="0"/>
      <w:marTop w:val="0"/>
      <w:marBottom w:val="0"/>
      <w:divBdr>
        <w:top w:val="none" w:sz="0" w:space="0" w:color="auto"/>
        <w:left w:val="none" w:sz="0" w:space="0" w:color="auto"/>
        <w:bottom w:val="none" w:sz="0" w:space="0" w:color="auto"/>
        <w:right w:val="none" w:sz="0" w:space="0" w:color="auto"/>
      </w:divBdr>
    </w:div>
    <w:div w:id="1889493498">
      <w:bodyDiv w:val="1"/>
      <w:marLeft w:val="0"/>
      <w:marRight w:val="0"/>
      <w:marTop w:val="0"/>
      <w:marBottom w:val="0"/>
      <w:divBdr>
        <w:top w:val="none" w:sz="0" w:space="0" w:color="auto"/>
        <w:left w:val="none" w:sz="0" w:space="0" w:color="auto"/>
        <w:bottom w:val="none" w:sz="0" w:space="0" w:color="auto"/>
        <w:right w:val="none" w:sz="0" w:space="0" w:color="auto"/>
      </w:divBdr>
    </w:div>
    <w:div w:id="1889799957">
      <w:bodyDiv w:val="1"/>
      <w:marLeft w:val="0"/>
      <w:marRight w:val="0"/>
      <w:marTop w:val="0"/>
      <w:marBottom w:val="0"/>
      <w:divBdr>
        <w:top w:val="none" w:sz="0" w:space="0" w:color="auto"/>
        <w:left w:val="none" w:sz="0" w:space="0" w:color="auto"/>
        <w:bottom w:val="none" w:sz="0" w:space="0" w:color="auto"/>
        <w:right w:val="none" w:sz="0" w:space="0" w:color="auto"/>
      </w:divBdr>
    </w:div>
    <w:div w:id="1890071792">
      <w:bodyDiv w:val="1"/>
      <w:marLeft w:val="0"/>
      <w:marRight w:val="0"/>
      <w:marTop w:val="0"/>
      <w:marBottom w:val="0"/>
      <w:divBdr>
        <w:top w:val="none" w:sz="0" w:space="0" w:color="auto"/>
        <w:left w:val="none" w:sz="0" w:space="0" w:color="auto"/>
        <w:bottom w:val="none" w:sz="0" w:space="0" w:color="auto"/>
        <w:right w:val="none" w:sz="0" w:space="0" w:color="auto"/>
      </w:divBdr>
    </w:div>
    <w:div w:id="1890190287">
      <w:bodyDiv w:val="1"/>
      <w:marLeft w:val="0"/>
      <w:marRight w:val="0"/>
      <w:marTop w:val="0"/>
      <w:marBottom w:val="0"/>
      <w:divBdr>
        <w:top w:val="none" w:sz="0" w:space="0" w:color="auto"/>
        <w:left w:val="none" w:sz="0" w:space="0" w:color="auto"/>
        <w:bottom w:val="none" w:sz="0" w:space="0" w:color="auto"/>
        <w:right w:val="none" w:sz="0" w:space="0" w:color="auto"/>
      </w:divBdr>
    </w:div>
    <w:div w:id="1891770536">
      <w:bodyDiv w:val="1"/>
      <w:marLeft w:val="0"/>
      <w:marRight w:val="0"/>
      <w:marTop w:val="0"/>
      <w:marBottom w:val="0"/>
      <w:divBdr>
        <w:top w:val="none" w:sz="0" w:space="0" w:color="auto"/>
        <w:left w:val="none" w:sz="0" w:space="0" w:color="auto"/>
        <w:bottom w:val="none" w:sz="0" w:space="0" w:color="auto"/>
        <w:right w:val="none" w:sz="0" w:space="0" w:color="auto"/>
      </w:divBdr>
    </w:div>
    <w:div w:id="1892308053">
      <w:bodyDiv w:val="1"/>
      <w:marLeft w:val="0"/>
      <w:marRight w:val="0"/>
      <w:marTop w:val="0"/>
      <w:marBottom w:val="0"/>
      <w:divBdr>
        <w:top w:val="none" w:sz="0" w:space="0" w:color="auto"/>
        <w:left w:val="none" w:sz="0" w:space="0" w:color="auto"/>
        <w:bottom w:val="none" w:sz="0" w:space="0" w:color="auto"/>
        <w:right w:val="none" w:sz="0" w:space="0" w:color="auto"/>
      </w:divBdr>
    </w:div>
    <w:div w:id="1892570055">
      <w:bodyDiv w:val="1"/>
      <w:marLeft w:val="0"/>
      <w:marRight w:val="0"/>
      <w:marTop w:val="0"/>
      <w:marBottom w:val="0"/>
      <w:divBdr>
        <w:top w:val="none" w:sz="0" w:space="0" w:color="auto"/>
        <w:left w:val="none" w:sz="0" w:space="0" w:color="auto"/>
        <w:bottom w:val="none" w:sz="0" w:space="0" w:color="auto"/>
        <w:right w:val="none" w:sz="0" w:space="0" w:color="auto"/>
      </w:divBdr>
    </w:div>
    <w:div w:id="1893031774">
      <w:bodyDiv w:val="1"/>
      <w:marLeft w:val="0"/>
      <w:marRight w:val="0"/>
      <w:marTop w:val="0"/>
      <w:marBottom w:val="0"/>
      <w:divBdr>
        <w:top w:val="none" w:sz="0" w:space="0" w:color="auto"/>
        <w:left w:val="none" w:sz="0" w:space="0" w:color="auto"/>
        <w:bottom w:val="none" w:sz="0" w:space="0" w:color="auto"/>
        <w:right w:val="none" w:sz="0" w:space="0" w:color="auto"/>
      </w:divBdr>
    </w:div>
    <w:div w:id="1893618988">
      <w:bodyDiv w:val="1"/>
      <w:marLeft w:val="0"/>
      <w:marRight w:val="0"/>
      <w:marTop w:val="0"/>
      <w:marBottom w:val="0"/>
      <w:divBdr>
        <w:top w:val="none" w:sz="0" w:space="0" w:color="auto"/>
        <w:left w:val="none" w:sz="0" w:space="0" w:color="auto"/>
        <w:bottom w:val="none" w:sz="0" w:space="0" w:color="auto"/>
        <w:right w:val="none" w:sz="0" w:space="0" w:color="auto"/>
      </w:divBdr>
    </w:div>
    <w:div w:id="1893930850">
      <w:bodyDiv w:val="1"/>
      <w:marLeft w:val="0"/>
      <w:marRight w:val="0"/>
      <w:marTop w:val="0"/>
      <w:marBottom w:val="0"/>
      <w:divBdr>
        <w:top w:val="none" w:sz="0" w:space="0" w:color="auto"/>
        <w:left w:val="none" w:sz="0" w:space="0" w:color="auto"/>
        <w:bottom w:val="none" w:sz="0" w:space="0" w:color="auto"/>
        <w:right w:val="none" w:sz="0" w:space="0" w:color="auto"/>
      </w:divBdr>
    </w:div>
    <w:div w:id="1894461595">
      <w:bodyDiv w:val="1"/>
      <w:marLeft w:val="0"/>
      <w:marRight w:val="0"/>
      <w:marTop w:val="0"/>
      <w:marBottom w:val="0"/>
      <w:divBdr>
        <w:top w:val="none" w:sz="0" w:space="0" w:color="auto"/>
        <w:left w:val="none" w:sz="0" w:space="0" w:color="auto"/>
        <w:bottom w:val="none" w:sz="0" w:space="0" w:color="auto"/>
        <w:right w:val="none" w:sz="0" w:space="0" w:color="auto"/>
      </w:divBdr>
    </w:div>
    <w:div w:id="1895265793">
      <w:bodyDiv w:val="1"/>
      <w:marLeft w:val="0"/>
      <w:marRight w:val="0"/>
      <w:marTop w:val="0"/>
      <w:marBottom w:val="0"/>
      <w:divBdr>
        <w:top w:val="none" w:sz="0" w:space="0" w:color="auto"/>
        <w:left w:val="none" w:sz="0" w:space="0" w:color="auto"/>
        <w:bottom w:val="none" w:sz="0" w:space="0" w:color="auto"/>
        <w:right w:val="none" w:sz="0" w:space="0" w:color="auto"/>
      </w:divBdr>
    </w:div>
    <w:div w:id="1895777059">
      <w:bodyDiv w:val="1"/>
      <w:marLeft w:val="0"/>
      <w:marRight w:val="0"/>
      <w:marTop w:val="0"/>
      <w:marBottom w:val="0"/>
      <w:divBdr>
        <w:top w:val="none" w:sz="0" w:space="0" w:color="auto"/>
        <w:left w:val="none" w:sz="0" w:space="0" w:color="auto"/>
        <w:bottom w:val="none" w:sz="0" w:space="0" w:color="auto"/>
        <w:right w:val="none" w:sz="0" w:space="0" w:color="auto"/>
      </w:divBdr>
    </w:div>
    <w:div w:id="1895965767">
      <w:bodyDiv w:val="1"/>
      <w:marLeft w:val="0"/>
      <w:marRight w:val="0"/>
      <w:marTop w:val="0"/>
      <w:marBottom w:val="0"/>
      <w:divBdr>
        <w:top w:val="none" w:sz="0" w:space="0" w:color="auto"/>
        <w:left w:val="none" w:sz="0" w:space="0" w:color="auto"/>
        <w:bottom w:val="none" w:sz="0" w:space="0" w:color="auto"/>
        <w:right w:val="none" w:sz="0" w:space="0" w:color="auto"/>
      </w:divBdr>
    </w:div>
    <w:div w:id="1897349900">
      <w:bodyDiv w:val="1"/>
      <w:marLeft w:val="0"/>
      <w:marRight w:val="0"/>
      <w:marTop w:val="0"/>
      <w:marBottom w:val="0"/>
      <w:divBdr>
        <w:top w:val="none" w:sz="0" w:space="0" w:color="auto"/>
        <w:left w:val="none" w:sz="0" w:space="0" w:color="auto"/>
        <w:bottom w:val="none" w:sz="0" w:space="0" w:color="auto"/>
        <w:right w:val="none" w:sz="0" w:space="0" w:color="auto"/>
      </w:divBdr>
    </w:div>
    <w:div w:id="1897617863">
      <w:bodyDiv w:val="1"/>
      <w:marLeft w:val="0"/>
      <w:marRight w:val="0"/>
      <w:marTop w:val="0"/>
      <w:marBottom w:val="0"/>
      <w:divBdr>
        <w:top w:val="none" w:sz="0" w:space="0" w:color="auto"/>
        <w:left w:val="none" w:sz="0" w:space="0" w:color="auto"/>
        <w:bottom w:val="none" w:sz="0" w:space="0" w:color="auto"/>
        <w:right w:val="none" w:sz="0" w:space="0" w:color="auto"/>
      </w:divBdr>
    </w:div>
    <w:div w:id="1897861828">
      <w:bodyDiv w:val="1"/>
      <w:marLeft w:val="0"/>
      <w:marRight w:val="0"/>
      <w:marTop w:val="0"/>
      <w:marBottom w:val="0"/>
      <w:divBdr>
        <w:top w:val="none" w:sz="0" w:space="0" w:color="auto"/>
        <w:left w:val="none" w:sz="0" w:space="0" w:color="auto"/>
        <w:bottom w:val="none" w:sz="0" w:space="0" w:color="auto"/>
        <w:right w:val="none" w:sz="0" w:space="0" w:color="auto"/>
      </w:divBdr>
    </w:div>
    <w:div w:id="1901281360">
      <w:bodyDiv w:val="1"/>
      <w:marLeft w:val="0"/>
      <w:marRight w:val="0"/>
      <w:marTop w:val="0"/>
      <w:marBottom w:val="0"/>
      <w:divBdr>
        <w:top w:val="none" w:sz="0" w:space="0" w:color="auto"/>
        <w:left w:val="none" w:sz="0" w:space="0" w:color="auto"/>
        <w:bottom w:val="none" w:sz="0" w:space="0" w:color="auto"/>
        <w:right w:val="none" w:sz="0" w:space="0" w:color="auto"/>
      </w:divBdr>
    </w:div>
    <w:div w:id="1902328090">
      <w:bodyDiv w:val="1"/>
      <w:marLeft w:val="0"/>
      <w:marRight w:val="0"/>
      <w:marTop w:val="0"/>
      <w:marBottom w:val="0"/>
      <w:divBdr>
        <w:top w:val="none" w:sz="0" w:space="0" w:color="auto"/>
        <w:left w:val="none" w:sz="0" w:space="0" w:color="auto"/>
        <w:bottom w:val="none" w:sz="0" w:space="0" w:color="auto"/>
        <w:right w:val="none" w:sz="0" w:space="0" w:color="auto"/>
      </w:divBdr>
    </w:div>
    <w:div w:id="1902518759">
      <w:bodyDiv w:val="1"/>
      <w:marLeft w:val="0"/>
      <w:marRight w:val="0"/>
      <w:marTop w:val="0"/>
      <w:marBottom w:val="0"/>
      <w:divBdr>
        <w:top w:val="none" w:sz="0" w:space="0" w:color="auto"/>
        <w:left w:val="none" w:sz="0" w:space="0" w:color="auto"/>
        <w:bottom w:val="none" w:sz="0" w:space="0" w:color="auto"/>
        <w:right w:val="none" w:sz="0" w:space="0" w:color="auto"/>
      </w:divBdr>
    </w:div>
    <w:div w:id="1903447122">
      <w:bodyDiv w:val="1"/>
      <w:marLeft w:val="0"/>
      <w:marRight w:val="0"/>
      <w:marTop w:val="0"/>
      <w:marBottom w:val="0"/>
      <w:divBdr>
        <w:top w:val="none" w:sz="0" w:space="0" w:color="auto"/>
        <w:left w:val="none" w:sz="0" w:space="0" w:color="auto"/>
        <w:bottom w:val="none" w:sz="0" w:space="0" w:color="auto"/>
        <w:right w:val="none" w:sz="0" w:space="0" w:color="auto"/>
      </w:divBdr>
    </w:div>
    <w:div w:id="1903711250">
      <w:bodyDiv w:val="1"/>
      <w:marLeft w:val="0"/>
      <w:marRight w:val="0"/>
      <w:marTop w:val="0"/>
      <w:marBottom w:val="0"/>
      <w:divBdr>
        <w:top w:val="none" w:sz="0" w:space="0" w:color="auto"/>
        <w:left w:val="none" w:sz="0" w:space="0" w:color="auto"/>
        <w:bottom w:val="none" w:sz="0" w:space="0" w:color="auto"/>
        <w:right w:val="none" w:sz="0" w:space="0" w:color="auto"/>
      </w:divBdr>
    </w:div>
    <w:div w:id="1904024963">
      <w:bodyDiv w:val="1"/>
      <w:marLeft w:val="0"/>
      <w:marRight w:val="0"/>
      <w:marTop w:val="0"/>
      <w:marBottom w:val="0"/>
      <w:divBdr>
        <w:top w:val="none" w:sz="0" w:space="0" w:color="auto"/>
        <w:left w:val="none" w:sz="0" w:space="0" w:color="auto"/>
        <w:bottom w:val="none" w:sz="0" w:space="0" w:color="auto"/>
        <w:right w:val="none" w:sz="0" w:space="0" w:color="auto"/>
      </w:divBdr>
    </w:div>
    <w:div w:id="1904441341">
      <w:bodyDiv w:val="1"/>
      <w:marLeft w:val="0"/>
      <w:marRight w:val="0"/>
      <w:marTop w:val="0"/>
      <w:marBottom w:val="0"/>
      <w:divBdr>
        <w:top w:val="none" w:sz="0" w:space="0" w:color="auto"/>
        <w:left w:val="none" w:sz="0" w:space="0" w:color="auto"/>
        <w:bottom w:val="none" w:sz="0" w:space="0" w:color="auto"/>
        <w:right w:val="none" w:sz="0" w:space="0" w:color="auto"/>
      </w:divBdr>
    </w:div>
    <w:div w:id="1904563786">
      <w:bodyDiv w:val="1"/>
      <w:marLeft w:val="0"/>
      <w:marRight w:val="0"/>
      <w:marTop w:val="0"/>
      <w:marBottom w:val="0"/>
      <w:divBdr>
        <w:top w:val="none" w:sz="0" w:space="0" w:color="auto"/>
        <w:left w:val="none" w:sz="0" w:space="0" w:color="auto"/>
        <w:bottom w:val="none" w:sz="0" w:space="0" w:color="auto"/>
        <w:right w:val="none" w:sz="0" w:space="0" w:color="auto"/>
      </w:divBdr>
    </w:div>
    <w:div w:id="1906335272">
      <w:bodyDiv w:val="1"/>
      <w:marLeft w:val="0"/>
      <w:marRight w:val="0"/>
      <w:marTop w:val="0"/>
      <w:marBottom w:val="0"/>
      <w:divBdr>
        <w:top w:val="none" w:sz="0" w:space="0" w:color="auto"/>
        <w:left w:val="none" w:sz="0" w:space="0" w:color="auto"/>
        <w:bottom w:val="none" w:sz="0" w:space="0" w:color="auto"/>
        <w:right w:val="none" w:sz="0" w:space="0" w:color="auto"/>
      </w:divBdr>
    </w:div>
    <w:div w:id="1906795328">
      <w:bodyDiv w:val="1"/>
      <w:marLeft w:val="0"/>
      <w:marRight w:val="0"/>
      <w:marTop w:val="0"/>
      <w:marBottom w:val="0"/>
      <w:divBdr>
        <w:top w:val="none" w:sz="0" w:space="0" w:color="auto"/>
        <w:left w:val="none" w:sz="0" w:space="0" w:color="auto"/>
        <w:bottom w:val="none" w:sz="0" w:space="0" w:color="auto"/>
        <w:right w:val="none" w:sz="0" w:space="0" w:color="auto"/>
      </w:divBdr>
    </w:div>
    <w:div w:id="1906988760">
      <w:bodyDiv w:val="1"/>
      <w:marLeft w:val="0"/>
      <w:marRight w:val="0"/>
      <w:marTop w:val="0"/>
      <w:marBottom w:val="0"/>
      <w:divBdr>
        <w:top w:val="none" w:sz="0" w:space="0" w:color="auto"/>
        <w:left w:val="none" w:sz="0" w:space="0" w:color="auto"/>
        <w:bottom w:val="none" w:sz="0" w:space="0" w:color="auto"/>
        <w:right w:val="none" w:sz="0" w:space="0" w:color="auto"/>
      </w:divBdr>
    </w:div>
    <w:div w:id="1907445893">
      <w:bodyDiv w:val="1"/>
      <w:marLeft w:val="0"/>
      <w:marRight w:val="0"/>
      <w:marTop w:val="0"/>
      <w:marBottom w:val="0"/>
      <w:divBdr>
        <w:top w:val="none" w:sz="0" w:space="0" w:color="auto"/>
        <w:left w:val="none" w:sz="0" w:space="0" w:color="auto"/>
        <w:bottom w:val="none" w:sz="0" w:space="0" w:color="auto"/>
        <w:right w:val="none" w:sz="0" w:space="0" w:color="auto"/>
      </w:divBdr>
    </w:div>
    <w:div w:id="1907453395">
      <w:bodyDiv w:val="1"/>
      <w:marLeft w:val="0"/>
      <w:marRight w:val="0"/>
      <w:marTop w:val="0"/>
      <w:marBottom w:val="0"/>
      <w:divBdr>
        <w:top w:val="none" w:sz="0" w:space="0" w:color="auto"/>
        <w:left w:val="none" w:sz="0" w:space="0" w:color="auto"/>
        <w:bottom w:val="none" w:sz="0" w:space="0" w:color="auto"/>
        <w:right w:val="none" w:sz="0" w:space="0" w:color="auto"/>
      </w:divBdr>
    </w:div>
    <w:div w:id="1908951748">
      <w:bodyDiv w:val="1"/>
      <w:marLeft w:val="0"/>
      <w:marRight w:val="0"/>
      <w:marTop w:val="0"/>
      <w:marBottom w:val="0"/>
      <w:divBdr>
        <w:top w:val="none" w:sz="0" w:space="0" w:color="auto"/>
        <w:left w:val="none" w:sz="0" w:space="0" w:color="auto"/>
        <w:bottom w:val="none" w:sz="0" w:space="0" w:color="auto"/>
        <w:right w:val="none" w:sz="0" w:space="0" w:color="auto"/>
      </w:divBdr>
    </w:div>
    <w:div w:id="1909337387">
      <w:bodyDiv w:val="1"/>
      <w:marLeft w:val="0"/>
      <w:marRight w:val="0"/>
      <w:marTop w:val="0"/>
      <w:marBottom w:val="0"/>
      <w:divBdr>
        <w:top w:val="none" w:sz="0" w:space="0" w:color="auto"/>
        <w:left w:val="none" w:sz="0" w:space="0" w:color="auto"/>
        <w:bottom w:val="none" w:sz="0" w:space="0" w:color="auto"/>
        <w:right w:val="none" w:sz="0" w:space="0" w:color="auto"/>
      </w:divBdr>
    </w:div>
    <w:div w:id="1909806431">
      <w:bodyDiv w:val="1"/>
      <w:marLeft w:val="0"/>
      <w:marRight w:val="0"/>
      <w:marTop w:val="0"/>
      <w:marBottom w:val="0"/>
      <w:divBdr>
        <w:top w:val="none" w:sz="0" w:space="0" w:color="auto"/>
        <w:left w:val="none" w:sz="0" w:space="0" w:color="auto"/>
        <w:bottom w:val="none" w:sz="0" w:space="0" w:color="auto"/>
        <w:right w:val="none" w:sz="0" w:space="0" w:color="auto"/>
      </w:divBdr>
    </w:div>
    <w:div w:id="1910386129">
      <w:bodyDiv w:val="1"/>
      <w:marLeft w:val="0"/>
      <w:marRight w:val="0"/>
      <w:marTop w:val="0"/>
      <w:marBottom w:val="0"/>
      <w:divBdr>
        <w:top w:val="none" w:sz="0" w:space="0" w:color="auto"/>
        <w:left w:val="none" w:sz="0" w:space="0" w:color="auto"/>
        <w:bottom w:val="none" w:sz="0" w:space="0" w:color="auto"/>
        <w:right w:val="none" w:sz="0" w:space="0" w:color="auto"/>
      </w:divBdr>
    </w:div>
    <w:div w:id="1912348351">
      <w:bodyDiv w:val="1"/>
      <w:marLeft w:val="0"/>
      <w:marRight w:val="0"/>
      <w:marTop w:val="0"/>
      <w:marBottom w:val="0"/>
      <w:divBdr>
        <w:top w:val="none" w:sz="0" w:space="0" w:color="auto"/>
        <w:left w:val="none" w:sz="0" w:space="0" w:color="auto"/>
        <w:bottom w:val="none" w:sz="0" w:space="0" w:color="auto"/>
        <w:right w:val="none" w:sz="0" w:space="0" w:color="auto"/>
      </w:divBdr>
    </w:div>
    <w:div w:id="1912696176">
      <w:bodyDiv w:val="1"/>
      <w:marLeft w:val="0"/>
      <w:marRight w:val="0"/>
      <w:marTop w:val="0"/>
      <w:marBottom w:val="0"/>
      <w:divBdr>
        <w:top w:val="none" w:sz="0" w:space="0" w:color="auto"/>
        <w:left w:val="none" w:sz="0" w:space="0" w:color="auto"/>
        <w:bottom w:val="none" w:sz="0" w:space="0" w:color="auto"/>
        <w:right w:val="none" w:sz="0" w:space="0" w:color="auto"/>
      </w:divBdr>
    </w:div>
    <w:div w:id="1912814038">
      <w:bodyDiv w:val="1"/>
      <w:marLeft w:val="0"/>
      <w:marRight w:val="0"/>
      <w:marTop w:val="0"/>
      <w:marBottom w:val="0"/>
      <w:divBdr>
        <w:top w:val="none" w:sz="0" w:space="0" w:color="auto"/>
        <w:left w:val="none" w:sz="0" w:space="0" w:color="auto"/>
        <w:bottom w:val="none" w:sz="0" w:space="0" w:color="auto"/>
        <w:right w:val="none" w:sz="0" w:space="0" w:color="auto"/>
      </w:divBdr>
    </w:div>
    <w:div w:id="1913463031">
      <w:bodyDiv w:val="1"/>
      <w:marLeft w:val="0"/>
      <w:marRight w:val="0"/>
      <w:marTop w:val="0"/>
      <w:marBottom w:val="0"/>
      <w:divBdr>
        <w:top w:val="none" w:sz="0" w:space="0" w:color="auto"/>
        <w:left w:val="none" w:sz="0" w:space="0" w:color="auto"/>
        <w:bottom w:val="none" w:sz="0" w:space="0" w:color="auto"/>
        <w:right w:val="none" w:sz="0" w:space="0" w:color="auto"/>
      </w:divBdr>
    </w:div>
    <w:div w:id="1913464676">
      <w:bodyDiv w:val="1"/>
      <w:marLeft w:val="0"/>
      <w:marRight w:val="0"/>
      <w:marTop w:val="0"/>
      <w:marBottom w:val="0"/>
      <w:divBdr>
        <w:top w:val="none" w:sz="0" w:space="0" w:color="auto"/>
        <w:left w:val="none" w:sz="0" w:space="0" w:color="auto"/>
        <w:bottom w:val="none" w:sz="0" w:space="0" w:color="auto"/>
        <w:right w:val="none" w:sz="0" w:space="0" w:color="auto"/>
      </w:divBdr>
    </w:div>
    <w:div w:id="1914777689">
      <w:bodyDiv w:val="1"/>
      <w:marLeft w:val="0"/>
      <w:marRight w:val="0"/>
      <w:marTop w:val="0"/>
      <w:marBottom w:val="0"/>
      <w:divBdr>
        <w:top w:val="none" w:sz="0" w:space="0" w:color="auto"/>
        <w:left w:val="none" w:sz="0" w:space="0" w:color="auto"/>
        <w:bottom w:val="none" w:sz="0" w:space="0" w:color="auto"/>
        <w:right w:val="none" w:sz="0" w:space="0" w:color="auto"/>
      </w:divBdr>
    </w:div>
    <w:div w:id="1914970746">
      <w:bodyDiv w:val="1"/>
      <w:marLeft w:val="0"/>
      <w:marRight w:val="0"/>
      <w:marTop w:val="0"/>
      <w:marBottom w:val="0"/>
      <w:divBdr>
        <w:top w:val="none" w:sz="0" w:space="0" w:color="auto"/>
        <w:left w:val="none" w:sz="0" w:space="0" w:color="auto"/>
        <w:bottom w:val="none" w:sz="0" w:space="0" w:color="auto"/>
        <w:right w:val="none" w:sz="0" w:space="0" w:color="auto"/>
      </w:divBdr>
    </w:div>
    <w:div w:id="1914973540">
      <w:bodyDiv w:val="1"/>
      <w:marLeft w:val="0"/>
      <w:marRight w:val="0"/>
      <w:marTop w:val="0"/>
      <w:marBottom w:val="0"/>
      <w:divBdr>
        <w:top w:val="none" w:sz="0" w:space="0" w:color="auto"/>
        <w:left w:val="none" w:sz="0" w:space="0" w:color="auto"/>
        <w:bottom w:val="none" w:sz="0" w:space="0" w:color="auto"/>
        <w:right w:val="none" w:sz="0" w:space="0" w:color="auto"/>
      </w:divBdr>
    </w:div>
    <w:div w:id="1915972234">
      <w:bodyDiv w:val="1"/>
      <w:marLeft w:val="0"/>
      <w:marRight w:val="0"/>
      <w:marTop w:val="0"/>
      <w:marBottom w:val="0"/>
      <w:divBdr>
        <w:top w:val="none" w:sz="0" w:space="0" w:color="auto"/>
        <w:left w:val="none" w:sz="0" w:space="0" w:color="auto"/>
        <w:bottom w:val="none" w:sz="0" w:space="0" w:color="auto"/>
        <w:right w:val="none" w:sz="0" w:space="0" w:color="auto"/>
      </w:divBdr>
    </w:div>
    <w:div w:id="1917519613">
      <w:bodyDiv w:val="1"/>
      <w:marLeft w:val="0"/>
      <w:marRight w:val="0"/>
      <w:marTop w:val="0"/>
      <w:marBottom w:val="0"/>
      <w:divBdr>
        <w:top w:val="none" w:sz="0" w:space="0" w:color="auto"/>
        <w:left w:val="none" w:sz="0" w:space="0" w:color="auto"/>
        <w:bottom w:val="none" w:sz="0" w:space="0" w:color="auto"/>
        <w:right w:val="none" w:sz="0" w:space="0" w:color="auto"/>
      </w:divBdr>
    </w:div>
    <w:div w:id="1918132708">
      <w:bodyDiv w:val="1"/>
      <w:marLeft w:val="0"/>
      <w:marRight w:val="0"/>
      <w:marTop w:val="0"/>
      <w:marBottom w:val="0"/>
      <w:divBdr>
        <w:top w:val="none" w:sz="0" w:space="0" w:color="auto"/>
        <w:left w:val="none" w:sz="0" w:space="0" w:color="auto"/>
        <w:bottom w:val="none" w:sz="0" w:space="0" w:color="auto"/>
        <w:right w:val="none" w:sz="0" w:space="0" w:color="auto"/>
      </w:divBdr>
    </w:div>
    <w:div w:id="1919553575">
      <w:bodyDiv w:val="1"/>
      <w:marLeft w:val="0"/>
      <w:marRight w:val="0"/>
      <w:marTop w:val="0"/>
      <w:marBottom w:val="0"/>
      <w:divBdr>
        <w:top w:val="none" w:sz="0" w:space="0" w:color="auto"/>
        <w:left w:val="none" w:sz="0" w:space="0" w:color="auto"/>
        <w:bottom w:val="none" w:sz="0" w:space="0" w:color="auto"/>
        <w:right w:val="none" w:sz="0" w:space="0" w:color="auto"/>
      </w:divBdr>
    </w:div>
    <w:div w:id="1919947944">
      <w:bodyDiv w:val="1"/>
      <w:marLeft w:val="0"/>
      <w:marRight w:val="0"/>
      <w:marTop w:val="0"/>
      <w:marBottom w:val="0"/>
      <w:divBdr>
        <w:top w:val="none" w:sz="0" w:space="0" w:color="auto"/>
        <w:left w:val="none" w:sz="0" w:space="0" w:color="auto"/>
        <w:bottom w:val="none" w:sz="0" w:space="0" w:color="auto"/>
        <w:right w:val="none" w:sz="0" w:space="0" w:color="auto"/>
      </w:divBdr>
    </w:div>
    <w:div w:id="1920015978">
      <w:bodyDiv w:val="1"/>
      <w:marLeft w:val="0"/>
      <w:marRight w:val="0"/>
      <w:marTop w:val="0"/>
      <w:marBottom w:val="0"/>
      <w:divBdr>
        <w:top w:val="none" w:sz="0" w:space="0" w:color="auto"/>
        <w:left w:val="none" w:sz="0" w:space="0" w:color="auto"/>
        <w:bottom w:val="none" w:sz="0" w:space="0" w:color="auto"/>
        <w:right w:val="none" w:sz="0" w:space="0" w:color="auto"/>
      </w:divBdr>
    </w:div>
    <w:div w:id="1920871583">
      <w:bodyDiv w:val="1"/>
      <w:marLeft w:val="0"/>
      <w:marRight w:val="0"/>
      <w:marTop w:val="0"/>
      <w:marBottom w:val="0"/>
      <w:divBdr>
        <w:top w:val="none" w:sz="0" w:space="0" w:color="auto"/>
        <w:left w:val="none" w:sz="0" w:space="0" w:color="auto"/>
        <w:bottom w:val="none" w:sz="0" w:space="0" w:color="auto"/>
        <w:right w:val="none" w:sz="0" w:space="0" w:color="auto"/>
      </w:divBdr>
    </w:div>
    <w:div w:id="1922133347">
      <w:bodyDiv w:val="1"/>
      <w:marLeft w:val="0"/>
      <w:marRight w:val="0"/>
      <w:marTop w:val="0"/>
      <w:marBottom w:val="0"/>
      <w:divBdr>
        <w:top w:val="none" w:sz="0" w:space="0" w:color="auto"/>
        <w:left w:val="none" w:sz="0" w:space="0" w:color="auto"/>
        <w:bottom w:val="none" w:sz="0" w:space="0" w:color="auto"/>
        <w:right w:val="none" w:sz="0" w:space="0" w:color="auto"/>
      </w:divBdr>
    </w:div>
    <w:div w:id="1922710364">
      <w:bodyDiv w:val="1"/>
      <w:marLeft w:val="0"/>
      <w:marRight w:val="0"/>
      <w:marTop w:val="0"/>
      <w:marBottom w:val="0"/>
      <w:divBdr>
        <w:top w:val="none" w:sz="0" w:space="0" w:color="auto"/>
        <w:left w:val="none" w:sz="0" w:space="0" w:color="auto"/>
        <w:bottom w:val="none" w:sz="0" w:space="0" w:color="auto"/>
        <w:right w:val="none" w:sz="0" w:space="0" w:color="auto"/>
      </w:divBdr>
    </w:div>
    <w:div w:id="1922786584">
      <w:bodyDiv w:val="1"/>
      <w:marLeft w:val="0"/>
      <w:marRight w:val="0"/>
      <w:marTop w:val="0"/>
      <w:marBottom w:val="0"/>
      <w:divBdr>
        <w:top w:val="none" w:sz="0" w:space="0" w:color="auto"/>
        <w:left w:val="none" w:sz="0" w:space="0" w:color="auto"/>
        <w:bottom w:val="none" w:sz="0" w:space="0" w:color="auto"/>
        <w:right w:val="none" w:sz="0" w:space="0" w:color="auto"/>
      </w:divBdr>
    </w:div>
    <w:div w:id="1923248016">
      <w:bodyDiv w:val="1"/>
      <w:marLeft w:val="0"/>
      <w:marRight w:val="0"/>
      <w:marTop w:val="0"/>
      <w:marBottom w:val="0"/>
      <w:divBdr>
        <w:top w:val="none" w:sz="0" w:space="0" w:color="auto"/>
        <w:left w:val="none" w:sz="0" w:space="0" w:color="auto"/>
        <w:bottom w:val="none" w:sz="0" w:space="0" w:color="auto"/>
        <w:right w:val="none" w:sz="0" w:space="0" w:color="auto"/>
      </w:divBdr>
    </w:div>
    <w:div w:id="1923761361">
      <w:bodyDiv w:val="1"/>
      <w:marLeft w:val="0"/>
      <w:marRight w:val="0"/>
      <w:marTop w:val="0"/>
      <w:marBottom w:val="0"/>
      <w:divBdr>
        <w:top w:val="none" w:sz="0" w:space="0" w:color="auto"/>
        <w:left w:val="none" w:sz="0" w:space="0" w:color="auto"/>
        <w:bottom w:val="none" w:sz="0" w:space="0" w:color="auto"/>
        <w:right w:val="none" w:sz="0" w:space="0" w:color="auto"/>
      </w:divBdr>
    </w:div>
    <w:div w:id="1925065780">
      <w:bodyDiv w:val="1"/>
      <w:marLeft w:val="0"/>
      <w:marRight w:val="0"/>
      <w:marTop w:val="0"/>
      <w:marBottom w:val="0"/>
      <w:divBdr>
        <w:top w:val="none" w:sz="0" w:space="0" w:color="auto"/>
        <w:left w:val="none" w:sz="0" w:space="0" w:color="auto"/>
        <w:bottom w:val="none" w:sz="0" w:space="0" w:color="auto"/>
        <w:right w:val="none" w:sz="0" w:space="0" w:color="auto"/>
      </w:divBdr>
    </w:div>
    <w:div w:id="1925263627">
      <w:bodyDiv w:val="1"/>
      <w:marLeft w:val="0"/>
      <w:marRight w:val="0"/>
      <w:marTop w:val="0"/>
      <w:marBottom w:val="0"/>
      <w:divBdr>
        <w:top w:val="none" w:sz="0" w:space="0" w:color="auto"/>
        <w:left w:val="none" w:sz="0" w:space="0" w:color="auto"/>
        <w:bottom w:val="none" w:sz="0" w:space="0" w:color="auto"/>
        <w:right w:val="none" w:sz="0" w:space="0" w:color="auto"/>
      </w:divBdr>
    </w:div>
    <w:div w:id="1925337432">
      <w:bodyDiv w:val="1"/>
      <w:marLeft w:val="0"/>
      <w:marRight w:val="0"/>
      <w:marTop w:val="0"/>
      <w:marBottom w:val="0"/>
      <w:divBdr>
        <w:top w:val="none" w:sz="0" w:space="0" w:color="auto"/>
        <w:left w:val="none" w:sz="0" w:space="0" w:color="auto"/>
        <w:bottom w:val="none" w:sz="0" w:space="0" w:color="auto"/>
        <w:right w:val="none" w:sz="0" w:space="0" w:color="auto"/>
      </w:divBdr>
    </w:div>
    <w:div w:id="1926183202">
      <w:bodyDiv w:val="1"/>
      <w:marLeft w:val="0"/>
      <w:marRight w:val="0"/>
      <w:marTop w:val="0"/>
      <w:marBottom w:val="0"/>
      <w:divBdr>
        <w:top w:val="none" w:sz="0" w:space="0" w:color="auto"/>
        <w:left w:val="none" w:sz="0" w:space="0" w:color="auto"/>
        <w:bottom w:val="none" w:sz="0" w:space="0" w:color="auto"/>
        <w:right w:val="none" w:sz="0" w:space="0" w:color="auto"/>
      </w:divBdr>
    </w:div>
    <w:div w:id="1926835328">
      <w:bodyDiv w:val="1"/>
      <w:marLeft w:val="0"/>
      <w:marRight w:val="0"/>
      <w:marTop w:val="0"/>
      <w:marBottom w:val="0"/>
      <w:divBdr>
        <w:top w:val="none" w:sz="0" w:space="0" w:color="auto"/>
        <w:left w:val="none" w:sz="0" w:space="0" w:color="auto"/>
        <w:bottom w:val="none" w:sz="0" w:space="0" w:color="auto"/>
        <w:right w:val="none" w:sz="0" w:space="0" w:color="auto"/>
      </w:divBdr>
    </w:div>
    <w:div w:id="1927151868">
      <w:bodyDiv w:val="1"/>
      <w:marLeft w:val="0"/>
      <w:marRight w:val="0"/>
      <w:marTop w:val="0"/>
      <w:marBottom w:val="0"/>
      <w:divBdr>
        <w:top w:val="none" w:sz="0" w:space="0" w:color="auto"/>
        <w:left w:val="none" w:sz="0" w:space="0" w:color="auto"/>
        <w:bottom w:val="none" w:sz="0" w:space="0" w:color="auto"/>
        <w:right w:val="none" w:sz="0" w:space="0" w:color="auto"/>
      </w:divBdr>
    </w:div>
    <w:div w:id="1927883394">
      <w:bodyDiv w:val="1"/>
      <w:marLeft w:val="0"/>
      <w:marRight w:val="0"/>
      <w:marTop w:val="0"/>
      <w:marBottom w:val="0"/>
      <w:divBdr>
        <w:top w:val="none" w:sz="0" w:space="0" w:color="auto"/>
        <w:left w:val="none" w:sz="0" w:space="0" w:color="auto"/>
        <w:bottom w:val="none" w:sz="0" w:space="0" w:color="auto"/>
        <w:right w:val="none" w:sz="0" w:space="0" w:color="auto"/>
      </w:divBdr>
    </w:div>
    <w:div w:id="1928609742">
      <w:bodyDiv w:val="1"/>
      <w:marLeft w:val="0"/>
      <w:marRight w:val="0"/>
      <w:marTop w:val="0"/>
      <w:marBottom w:val="0"/>
      <w:divBdr>
        <w:top w:val="none" w:sz="0" w:space="0" w:color="auto"/>
        <w:left w:val="none" w:sz="0" w:space="0" w:color="auto"/>
        <w:bottom w:val="none" w:sz="0" w:space="0" w:color="auto"/>
        <w:right w:val="none" w:sz="0" w:space="0" w:color="auto"/>
      </w:divBdr>
    </w:div>
    <w:div w:id="1930507785">
      <w:bodyDiv w:val="1"/>
      <w:marLeft w:val="0"/>
      <w:marRight w:val="0"/>
      <w:marTop w:val="0"/>
      <w:marBottom w:val="0"/>
      <w:divBdr>
        <w:top w:val="none" w:sz="0" w:space="0" w:color="auto"/>
        <w:left w:val="none" w:sz="0" w:space="0" w:color="auto"/>
        <w:bottom w:val="none" w:sz="0" w:space="0" w:color="auto"/>
        <w:right w:val="none" w:sz="0" w:space="0" w:color="auto"/>
      </w:divBdr>
    </w:div>
    <w:div w:id="1930582186">
      <w:bodyDiv w:val="1"/>
      <w:marLeft w:val="0"/>
      <w:marRight w:val="0"/>
      <w:marTop w:val="0"/>
      <w:marBottom w:val="0"/>
      <w:divBdr>
        <w:top w:val="none" w:sz="0" w:space="0" w:color="auto"/>
        <w:left w:val="none" w:sz="0" w:space="0" w:color="auto"/>
        <w:bottom w:val="none" w:sz="0" w:space="0" w:color="auto"/>
        <w:right w:val="none" w:sz="0" w:space="0" w:color="auto"/>
      </w:divBdr>
    </w:div>
    <w:div w:id="1930697606">
      <w:bodyDiv w:val="1"/>
      <w:marLeft w:val="0"/>
      <w:marRight w:val="0"/>
      <w:marTop w:val="0"/>
      <w:marBottom w:val="0"/>
      <w:divBdr>
        <w:top w:val="none" w:sz="0" w:space="0" w:color="auto"/>
        <w:left w:val="none" w:sz="0" w:space="0" w:color="auto"/>
        <w:bottom w:val="none" w:sz="0" w:space="0" w:color="auto"/>
        <w:right w:val="none" w:sz="0" w:space="0" w:color="auto"/>
      </w:divBdr>
    </w:div>
    <w:div w:id="1931504565">
      <w:bodyDiv w:val="1"/>
      <w:marLeft w:val="0"/>
      <w:marRight w:val="0"/>
      <w:marTop w:val="0"/>
      <w:marBottom w:val="0"/>
      <w:divBdr>
        <w:top w:val="none" w:sz="0" w:space="0" w:color="auto"/>
        <w:left w:val="none" w:sz="0" w:space="0" w:color="auto"/>
        <w:bottom w:val="none" w:sz="0" w:space="0" w:color="auto"/>
        <w:right w:val="none" w:sz="0" w:space="0" w:color="auto"/>
      </w:divBdr>
    </w:div>
    <w:div w:id="1931814961">
      <w:bodyDiv w:val="1"/>
      <w:marLeft w:val="0"/>
      <w:marRight w:val="0"/>
      <w:marTop w:val="0"/>
      <w:marBottom w:val="0"/>
      <w:divBdr>
        <w:top w:val="none" w:sz="0" w:space="0" w:color="auto"/>
        <w:left w:val="none" w:sz="0" w:space="0" w:color="auto"/>
        <w:bottom w:val="none" w:sz="0" w:space="0" w:color="auto"/>
        <w:right w:val="none" w:sz="0" w:space="0" w:color="auto"/>
      </w:divBdr>
    </w:div>
    <w:div w:id="1933463862">
      <w:bodyDiv w:val="1"/>
      <w:marLeft w:val="0"/>
      <w:marRight w:val="0"/>
      <w:marTop w:val="0"/>
      <w:marBottom w:val="0"/>
      <w:divBdr>
        <w:top w:val="none" w:sz="0" w:space="0" w:color="auto"/>
        <w:left w:val="none" w:sz="0" w:space="0" w:color="auto"/>
        <w:bottom w:val="none" w:sz="0" w:space="0" w:color="auto"/>
        <w:right w:val="none" w:sz="0" w:space="0" w:color="auto"/>
      </w:divBdr>
    </w:div>
    <w:div w:id="1933581293">
      <w:bodyDiv w:val="1"/>
      <w:marLeft w:val="0"/>
      <w:marRight w:val="0"/>
      <w:marTop w:val="0"/>
      <w:marBottom w:val="0"/>
      <w:divBdr>
        <w:top w:val="none" w:sz="0" w:space="0" w:color="auto"/>
        <w:left w:val="none" w:sz="0" w:space="0" w:color="auto"/>
        <w:bottom w:val="none" w:sz="0" w:space="0" w:color="auto"/>
        <w:right w:val="none" w:sz="0" w:space="0" w:color="auto"/>
      </w:divBdr>
    </w:div>
    <w:div w:id="1936278301">
      <w:bodyDiv w:val="1"/>
      <w:marLeft w:val="0"/>
      <w:marRight w:val="0"/>
      <w:marTop w:val="0"/>
      <w:marBottom w:val="0"/>
      <w:divBdr>
        <w:top w:val="none" w:sz="0" w:space="0" w:color="auto"/>
        <w:left w:val="none" w:sz="0" w:space="0" w:color="auto"/>
        <w:bottom w:val="none" w:sz="0" w:space="0" w:color="auto"/>
        <w:right w:val="none" w:sz="0" w:space="0" w:color="auto"/>
      </w:divBdr>
    </w:div>
    <w:div w:id="1936329390">
      <w:bodyDiv w:val="1"/>
      <w:marLeft w:val="0"/>
      <w:marRight w:val="0"/>
      <w:marTop w:val="0"/>
      <w:marBottom w:val="0"/>
      <w:divBdr>
        <w:top w:val="none" w:sz="0" w:space="0" w:color="auto"/>
        <w:left w:val="none" w:sz="0" w:space="0" w:color="auto"/>
        <w:bottom w:val="none" w:sz="0" w:space="0" w:color="auto"/>
        <w:right w:val="none" w:sz="0" w:space="0" w:color="auto"/>
      </w:divBdr>
    </w:div>
    <w:div w:id="1937521319">
      <w:bodyDiv w:val="1"/>
      <w:marLeft w:val="0"/>
      <w:marRight w:val="0"/>
      <w:marTop w:val="0"/>
      <w:marBottom w:val="0"/>
      <w:divBdr>
        <w:top w:val="none" w:sz="0" w:space="0" w:color="auto"/>
        <w:left w:val="none" w:sz="0" w:space="0" w:color="auto"/>
        <w:bottom w:val="none" w:sz="0" w:space="0" w:color="auto"/>
        <w:right w:val="none" w:sz="0" w:space="0" w:color="auto"/>
      </w:divBdr>
    </w:div>
    <w:div w:id="1937590525">
      <w:bodyDiv w:val="1"/>
      <w:marLeft w:val="0"/>
      <w:marRight w:val="0"/>
      <w:marTop w:val="0"/>
      <w:marBottom w:val="0"/>
      <w:divBdr>
        <w:top w:val="none" w:sz="0" w:space="0" w:color="auto"/>
        <w:left w:val="none" w:sz="0" w:space="0" w:color="auto"/>
        <w:bottom w:val="none" w:sz="0" w:space="0" w:color="auto"/>
        <w:right w:val="none" w:sz="0" w:space="0" w:color="auto"/>
      </w:divBdr>
    </w:div>
    <w:div w:id="1938364445">
      <w:bodyDiv w:val="1"/>
      <w:marLeft w:val="0"/>
      <w:marRight w:val="0"/>
      <w:marTop w:val="0"/>
      <w:marBottom w:val="0"/>
      <w:divBdr>
        <w:top w:val="none" w:sz="0" w:space="0" w:color="auto"/>
        <w:left w:val="none" w:sz="0" w:space="0" w:color="auto"/>
        <w:bottom w:val="none" w:sz="0" w:space="0" w:color="auto"/>
        <w:right w:val="none" w:sz="0" w:space="0" w:color="auto"/>
      </w:divBdr>
    </w:div>
    <w:div w:id="1938631579">
      <w:bodyDiv w:val="1"/>
      <w:marLeft w:val="0"/>
      <w:marRight w:val="0"/>
      <w:marTop w:val="0"/>
      <w:marBottom w:val="0"/>
      <w:divBdr>
        <w:top w:val="none" w:sz="0" w:space="0" w:color="auto"/>
        <w:left w:val="none" w:sz="0" w:space="0" w:color="auto"/>
        <w:bottom w:val="none" w:sz="0" w:space="0" w:color="auto"/>
        <w:right w:val="none" w:sz="0" w:space="0" w:color="auto"/>
      </w:divBdr>
    </w:div>
    <w:div w:id="1939211629">
      <w:bodyDiv w:val="1"/>
      <w:marLeft w:val="0"/>
      <w:marRight w:val="0"/>
      <w:marTop w:val="0"/>
      <w:marBottom w:val="0"/>
      <w:divBdr>
        <w:top w:val="none" w:sz="0" w:space="0" w:color="auto"/>
        <w:left w:val="none" w:sz="0" w:space="0" w:color="auto"/>
        <w:bottom w:val="none" w:sz="0" w:space="0" w:color="auto"/>
        <w:right w:val="none" w:sz="0" w:space="0" w:color="auto"/>
      </w:divBdr>
    </w:div>
    <w:div w:id="1939366914">
      <w:bodyDiv w:val="1"/>
      <w:marLeft w:val="0"/>
      <w:marRight w:val="0"/>
      <w:marTop w:val="0"/>
      <w:marBottom w:val="0"/>
      <w:divBdr>
        <w:top w:val="none" w:sz="0" w:space="0" w:color="auto"/>
        <w:left w:val="none" w:sz="0" w:space="0" w:color="auto"/>
        <w:bottom w:val="none" w:sz="0" w:space="0" w:color="auto"/>
        <w:right w:val="none" w:sz="0" w:space="0" w:color="auto"/>
      </w:divBdr>
    </w:div>
    <w:div w:id="1939673490">
      <w:bodyDiv w:val="1"/>
      <w:marLeft w:val="0"/>
      <w:marRight w:val="0"/>
      <w:marTop w:val="0"/>
      <w:marBottom w:val="0"/>
      <w:divBdr>
        <w:top w:val="none" w:sz="0" w:space="0" w:color="auto"/>
        <w:left w:val="none" w:sz="0" w:space="0" w:color="auto"/>
        <w:bottom w:val="none" w:sz="0" w:space="0" w:color="auto"/>
        <w:right w:val="none" w:sz="0" w:space="0" w:color="auto"/>
      </w:divBdr>
    </w:div>
    <w:div w:id="1940677706">
      <w:bodyDiv w:val="1"/>
      <w:marLeft w:val="0"/>
      <w:marRight w:val="0"/>
      <w:marTop w:val="0"/>
      <w:marBottom w:val="0"/>
      <w:divBdr>
        <w:top w:val="none" w:sz="0" w:space="0" w:color="auto"/>
        <w:left w:val="none" w:sz="0" w:space="0" w:color="auto"/>
        <w:bottom w:val="none" w:sz="0" w:space="0" w:color="auto"/>
        <w:right w:val="none" w:sz="0" w:space="0" w:color="auto"/>
      </w:divBdr>
    </w:div>
    <w:div w:id="1941838199">
      <w:bodyDiv w:val="1"/>
      <w:marLeft w:val="0"/>
      <w:marRight w:val="0"/>
      <w:marTop w:val="0"/>
      <w:marBottom w:val="0"/>
      <w:divBdr>
        <w:top w:val="none" w:sz="0" w:space="0" w:color="auto"/>
        <w:left w:val="none" w:sz="0" w:space="0" w:color="auto"/>
        <w:bottom w:val="none" w:sz="0" w:space="0" w:color="auto"/>
        <w:right w:val="none" w:sz="0" w:space="0" w:color="auto"/>
      </w:divBdr>
    </w:div>
    <w:div w:id="1942031899">
      <w:bodyDiv w:val="1"/>
      <w:marLeft w:val="0"/>
      <w:marRight w:val="0"/>
      <w:marTop w:val="0"/>
      <w:marBottom w:val="0"/>
      <w:divBdr>
        <w:top w:val="none" w:sz="0" w:space="0" w:color="auto"/>
        <w:left w:val="none" w:sz="0" w:space="0" w:color="auto"/>
        <w:bottom w:val="none" w:sz="0" w:space="0" w:color="auto"/>
        <w:right w:val="none" w:sz="0" w:space="0" w:color="auto"/>
      </w:divBdr>
    </w:div>
    <w:div w:id="1942295126">
      <w:bodyDiv w:val="1"/>
      <w:marLeft w:val="0"/>
      <w:marRight w:val="0"/>
      <w:marTop w:val="0"/>
      <w:marBottom w:val="0"/>
      <w:divBdr>
        <w:top w:val="none" w:sz="0" w:space="0" w:color="auto"/>
        <w:left w:val="none" w:sz="0" w:space="0" w:color="auto"/>
        <w:bottom w:val="none" w:sz="0" w:space="0" w:color="auto"/>
        <w:right w:val="none" w:sz="0" w:space="0" w:color="auto"/>
      </w:divBdr>
    </w:div>
    <w:div w:id="1942880721">
      <w:bodyDiv w:val="1"/>
      <w:marLeft w:val="0"/>
      <w:marRight w:val="0"/>
      <w:marTop w:val="0"/>
      <w:marBottom w:val="0"/>
      <w:divBdr>
        <w:top w:val="none" w:sz="0" w:space="0" w:color="auto"/>
        <w:left w:val="none" w:sz="0" w:space="0" w:color="auto"/>
        <w:bottom w:val="none" w:sz="0" w:space="0" w:color="auto"/>
        <w:right w:val="none" w:sz="0" w:space="0" w:color="auto"/>
      </w:divBdr>
    </w:div>
    <w:div w:id="1943295243">
      <w:bodyDiv w:val="1"/>
      <w:marLeft w:val="0"/>
      <w:marRight w:val="0"/>
      <w:marTop w:val="0"/>
      <w:marBottom w:val="0"/>
      <w:divBdr>
        <w:top w:val="none" w:sz="0" w:space="0" w:color="auto"/>
        <w:left w:val="none" w:sz="0" w:space="0" w:color="auto"/>
        <w:bottom w:val="none" w:sz="0" w:space="0" w:color="auto"/>
        <w:right w:val="none" w:sz="0" w:space="0" w:color="auto"/>
      </w:divBdr>
    </w:div>
    <w:div w:id="1944872035">
      <w:bodyDiv w:val="1"/>
      <w:marLeft w:val="0"/>
      <w:marRight w:val="0"/>
      <w:marTop w:val="0"/>
      <w:marBottom w:val="0"/>
      <w:divBdr>
        <w:top w:val="none" w:sz="0" w:space="0" w:color="auto"/>
        <w:left w:val="none" w:sz="0" w:space="0" w:color="auto"/>
        <w:bottom w:val="none" w:sz="0" w:space="0" w:color="auto"/>
        <w:right w:val="none" w:sz="0" w:space="0" w:color="auto"/>
      </w:divBdr>
    </w:div>
    <w:div w:id="1944917011">
      <w:bodyDiv w:val="1"/>
      <w:marLeft w:val="0"/>
      <w:marRight w:val="0"/>
      <w:marTop w:val="0"/>
      <w:marBottom w:val="0"/>
      <w:divBdr>
        <w:top w:val="none" w:sz="0" w:space="0" w:color="auto"/>
        <w:left w:val="none" w:sz="0" w:space="0" w:color="auto"/>
        <w:bottom w:val="none" w:sz="0" w:space="0" w:color="auto"/>
        <w:right w:val="none" w:sz="0" w:space="0" w:color="auto"/>
      </w:divBdr>
    </w:div>
    <w:div w:id="1945838506">
      <w:bodyDiv w:val="1"/>
      <w:marLeft w:val="0"/>
      <w:marRight w:val="0"/>
      <w:marTop w:val="0"/>
      <w:marBottom w:val="0"/>
      <w:divBdr>
        <w:top w:val="none" w:sz="0" w:space="0" w:color="auto"/>
        <w:left w:val="none" w:sz="0" w:space="0" w:color="auto"/>
        <w:bottom w:val="none" w:sz="0" w:space="0" w:color="auto"/>
        <w:right w:val="none" w:sz="0" w:space="0" w:color="auto"/>
      </w:divBdr>
    </w:div>
    <w:div w:id="1947686785">
      <w:bodyDiv w:val="1"/>
      <w:marLeft w:val="0"/>
      <w:marRight w:val="0"/>
      <w:marTop w:val="0"/>
      <w:marBottom w:val="0"/>
      <w:divBdr>
        <w:top w:val="none" w:sz="0" w:space="0" w:color="auto"/>
        <w:left w:val="none" w:sz="0" w:space="0" w:color="auto"/>
        <w:bottom w:val="none" w:sz="0" w:space="0" w:color="auto"/>
        <w:right w:val="none" w:sz="0" w:space="0" w:color="auto"/>
      </w:divBdr>
    </w:div>
    <w:div w:id="1947810581">
      <w:bodyDiv w:val="1"/>
      <w:marLeft w:val="0"/>
      <w:marRight w:val="0"/>
      <w:marTop w:val="0"/>
      <w:marBottom w:val="0"/>
      <w:divBdr>
        <w:top w:val="none" w:sz="0" w:space="0" w:color="auto"/>
        <w:left w:val="none" w:sz="0" w:space="0" w:color="auto"/>
        <w:bottom w:val="none" w:sz="0" w:space="0" w:color="auto"/>
        <w:right w:val="none" w:sz="0" w:space="0" w:color="auto"/>
      </w:divBdr>
    </w:div>
    <w:div w:id="1949042213">
      <w:bodyDiv w:val="1"/>
      <w:marLeft w:val="0"/>
      <w:marRight w:val="0"/>
      <w:marTop w:val="0"/>
      <w:marBottom w:val="0"/>
      <w:divBdr>
        <w:top w:val="none" w:sz="0" w:space="0" w:color="auto"/>
        <w:left w:val="none" w:sz="0" w:space="0" w:color="auto"/>
        <w:bottom w:val="none" w:sz="0" w:space="0" w:color="auto"/>
        <w:right w:val="none" w:sz="0" w:space="0" w:color="auto"/>
      </w:divBdr>
    </w:div>
    <w:div w:id="1949583208">
      <w:bodyDiv w:val="1"/>
      <w:marLeft w:val="0"/>
      <w:marRight w:val="0"/>
      <w:marTop w:val="0"/>
      <w:marBottom w:val="0"/>
      <w:divBdr>
        <w:top w:val="none" w:sz="0" w:space="0" w:color="auto"/>
        <w:left w:val="none" w:sz="0" w:space="0" w:color="auto"/>
        <w:bottom w:val="none" w:sz="0" w:space="0" w:color="auto"/>
        <w:right w:val="none" w:sz="0" w:space="0" w:color="auto"/>
      </w:divBdr>
    </w:div>
    <w:div w:id="1949969950">
      <w:bodyDiv w:val="1"/>
      <w:marLeft w:val="0"/>
      <w:marRight w:val="0"/>
      <w:marTop w:val="0"/>
      <w:marBottom w:val="0"/>
      <w:divBdr>
        <w:top w:val="none" w:sz="0" w:space="0" w:color="auto"/>
        <w:left w:val="none" w:sz="0" w:space="0" w:color="auto"/>
        <w:bottom w:val="none" w:sz="0" w:space="0" w:color="auto"/>
        <w:right w:val="none" w:sz="0" w:space="0" w:color="auto"/>
      </w:divBdr>
    </w:div>
    <w:div w:id="1950235330">
      <w:bodyDiv w:val="1"/>
      <w:marLeft w:val="0"/>
      <w:marRight w:val="0"/>
      <w:marTop w:val="0"/>
      <w:marBottom w:val="0"/>
      <w:divBdr>
        <w:top w:val="none" w:sz="0" w:space="0" w:color="auto"/>
        <w:left w:val="none" w:sz="0" w:space="0" w:color="auto"/>
        <w:bottom w:val="none" w:sz="0" w:space="0" w:color="auto"/>
        <w:right w:val="none" w:sz="0" w:space="0" w:color="auto"/>
      </w:divBdr>
    </w:div>
    <w:div w:id="1952317803">
      <w:bodyDiv w:val="1"/>
      <w:marLeft w:val="0"/>
      <w:marRight w:val="0"/>
      <w:marTop w:val="0"/>
      <w:marBottom w:val="0"/>
      <w:divBdr>
        <w:top w:val="none" w:sz="0" w:space="0" w:color="auto"/>
        <w:left w:val="none" w:sz="0" w:space="0" w:color="auto"/>
        <w:bottom w:val="none" w:sz="0" w:space="0" w:color="auto"/>
        <w:right w:val="none" w:sz="0" w:space="0" w:color="auto"/>
      </w:divBdr>
    </w:div>
    <w:div w:id="1952742054">
      <w:bodyDiv w:val="1"/>
      <w:marLeft w:val="0"/>
      <w:marRight w:val="0"/>
      <w:marTop w:val="0"/>
      <w:marBottom w:val="0"/>
      <w:divBdr>
        <w:top w:val="none" w:sz="0" w:space="0" w:color="auto"/>
        <w:left w:val="none" w:sz="0" w:space="0" w:color="auto"/>
        <w:bottom w:val="none" w:sz="0" w:space="0" w:color="auto"/>
        <w:right w:val="none" w:sz="0" w:space="0" w:color="auto"/>
      </w:divBdr>
    </w:div>
    <w:div w:id="1953240507">
      <w:bodyDiv w:val="1"/>
      <w:marLeft w:val="0"/>
      <w:marRight w:val="0"/>
      <w:marTop w:val="0"/>
      <w:marBottom w:val="0"/>
      <w:divBdr>
        <w:top w:val="none" w:sz="0" w:space="0" w:color="auto"/>
        <w:left w:val="none" w:sz="0" w:space="0" w:color="auto"/>
        <w:bottom w:val="none" w:sz="0" w:space="0" w:color="auto"/>
        <w:right w:val="none" w:sz="0" w:space="0" w:color="auto"/>
      </w:divBdr>
    </w:div>
    <w:div w:id="1953704949">
      <w:bodyDiv w:val="1"/>
      <w:marLeft w:val="0"/>
      <w:marRight w:val="0"/>
      <w:marTop w:val="0"/>
      <w:marBottom w:val="0"/>
      <w:divBdr>
        <w:top w:val="none" w:sz="0" w:space="0" w:color="auto"/>
        <w:left w:val="none" w:sz="0" w:space="0" w:color="auto"/>
        <w:bottom w:val="none" w:sz="0" w:space="0" w:color="auto"/>
        <w:right w:val="none" w:sz="0" w:space="0" w:color="auto"/>
      </w:divBdr>
    </w:div>
    <w:div w:id="1954048282">
      <w:bodyDiv w:val="1"/>
      <w:marLeft w:val="0"/>
      <w:marRight w:val="0"/>
      <w:marTop w:val="0"/>
      <w:marBottom w:val="0"/>
      <w:divBdr>
        <w:top w:val="none" w:sz="0" w:space="0" w:color="auto"/>
        <w:left w:val="none" w:sz="0" w:space="0" w:color="auto"/>
        <w:bottom w:val="none" w:sz="0" w:space="0" w:color="auto"/>
        <w:right w:val="none" w:sz="0" w:space="0" w:color="auto"/>
      </w:divBdr>
    </w:div>
    <w:div w:id="1954090931">
      <w:bodyDiv w:val="1"/>
      <w:marLeft w:val="0"/>
      <w:marRight w:val="0"/>
      <w:marTop w:val="0"/>
      <w:marBottom w:val="0"/>
      <w:divBdr>
        <w:top w:val="none" w:sz="0" w:space="0" w:color="auto"/>
        <w:left w:val="none" w:sz="0" w:space="0" w:color="auto"/>
        <w:bottom w:val="none" w:sz="0" w:space="0" w:color="auto"/>
        <w:right w:val="none" w:sz="0" w:space="0" w:color="auto"/>
      </w:divBdr>
    </w:div>
    <w:div w:id="1954631588">
      <w:bodyDiv w:val="1"/>
      <w:marLeft w:val="0"/>
      <w:marRight w:val="0"/>
      <w:marTop w:val="0"/>
      <w:marBottom w:val="0"/>
      <w:divBdr>
        <w:top w:val="none" w:sz="0" w:space="0" w:color="auto"/>
        <w:left w:val="none" w:sz="0" w:space="0" w:color="auto"/>
        <w:bottom w:val="none" w:sz="0" w:space="0" w:color="auto"/>
        <w:right w:val="none" w:sz="0" w:space="0" w:color="auto"/>
      </w:divBdr>
    </w:div>
    <w:div w:id="1954898290">
      <w:bodyDiv w:val="1"/>
      <w:marLeft w:val="0"/>
      <w:marRight w:val="0"/>
      <w:marTop w:val="0"/>
      <w:marBottom w:val="0"/>
      <w:divBdr>
        <w:top w:val="none" w:sz="0" w:space="0" w:color="auto"/>
        <w:left w:val="none" w:sz="0" w:space="0" w:color="auto"/>
        <w:bottom w:val="none" w:sz="0" w:space="0" w:color="auto"/>
        <w:right w:val="none" w:sz="0" w:space="0" w:color="auto"/>
      </w:divBdr>
    </w:div>
    <w:div w:id="1956204839">
      <w:bodyDiv w:val="1"/>
      <w:marLeft w:val="0"/>
      <w:marRight w:val="0"/>
      <w:marTop w:val="0"/>
      <w:marBottom w:val="0"/>
      <w:divBdr>
        <w:top w:val="none" w:sz="0" w:space="0" w:color="auto"/>
        <w:left w:val="none" w:sz="0" w:space="0" w:color="auto"/>
        <w:bottom w:val="none" w:sz="0" w:space="0" w:color="auto"/>
        <w:right w:val="none" w:sz="0" w:space="0" w:color="auto"/>
      </w:divBdr>
    </w:div>
    <w:div w:id="1956322505">
      <w:bodyDiv w:val="1"/>
      <w:marLeft w:val="0"/>
      <w:marRight w:val="0"/>
      <w:marTop w:val="0"/>
      <w:marBottom w:val="0"/>
      <w:divBdr>
        <w:top w:val="none" w:sz="0" w:space="0" w:color="auto"/>
        <w:left w:val="none" w:sz="0" w:space="0" w:color="auto"/>
        <w:bottom w:val="none" w:sz="0" w:space="0" w:color="auto"/>
        <w:right w:val="none" w:sz="0" w:space="0" w:color="auto"/>
      </w:divBdr>
    </w:div>
    <w:div w:id="1957327579">
      <w:bodyDiv w:val="1"/>
      <w:marLeft w:val="0"/>
      <w:marRight w:val="0"/>
      <w:marTop w:val="0"/>
      <w:marBottom w:val="0"/>
      <w:divBdr>
        <w:top w:val="none" w:sz="0" w:space="0" w:color="auto"/>
        <w:left w:val="none" w:sz="0" w:space="0" w:color="auto"/>
        <w:bottom w:val="none" w:sz="0" w:space="0" w:color="auto"/>
        <w:right w:val="none" w:sz="0" w:space="0" w:color="auto"/>
      </w:divBdr>
    </w:div>
    <w:div w:id="1957634451">
      <w:bodyDiv w:val="1"/>
      <w:marLeft w:val="0"/>
      <w:marRight w:val="0"/>
      <w:marTop w:val="0"/>
      <w:marBottom w:val="0"/>
      <w:divBdr>
        <w:top w:val="none" w:sz="0" w:space="0" w:color="auto"/>
        <w:left w:val="none" w:sz="0" w:space="0" w:color="auto"/>
        <w:bottom w:val="none" w:sz="0" w:space="0" w:color="auto"/>
        <w:right w:val="none" w:sz="0" w:space="0" w:color="auto"/>
      </w:divBdr>
    </w:div>
    <w:div w:id="1959332520">
      <w:bodyDiv w:val="1"/>
      <w:marLeft w:val="0"/>
      <w:marRight w:val="0"/>
      <w:marTop w:val="0"/>
      <w:marBottom w:val="0"/>
      <w:divBdr>
        <w:top w:val="none" w:sz="0" w:space="0" w:color="auto"/>
        <w:left w:val="none" w:sz="0" w:space="0" w:color="auto"/>
        <w:bottom w:val="none" w:sz="0" w:space="0" w:color="auto"/>
        <w:right w:val="none" w:sz="0" w:space="0" w:color="auto"/>
      </w:divBdr>
    </w:div>
    <w:div w:id="1959948176">
      <w:bodyDiv w:val="1"/>
      <w:marLeft w:val="0"/>
      <w:marRight w:val="0"/>
      <w:marTop w:val="0"/>
      <w:marBottom w:val="0"/>
      <w:divBdr>
        <w:top w:val="none" w:sz="0" w:space="0" w:color="auto"/>
        <w:left w:val="none" w:sz="0" w:space="0" w:color="auto"/>
        <w:bottom w:val="none" w:sz="0" w:space="0" w:color="auto"/>
        <w:right w:val="none" w:sz="0" w:space="0" w:color="auto"/>
      </w:divBdr>
    </w:div>
    <w:div w:id="1960063344">
      <w:bodyDiv w:val="1"/>
      <w:marLeft w:val="0"/>
      <w:marRight w:val="0"/>
      <w:marTop w:val="0"/>
      <w:marBottom w:val="0"/>
      <w:divBdr>
        <w:top w:val="none" w:sz="0" w:space="0" w:color="auto"/>
        <w:left w:val="none" w:sz="0" w:space="0" w:color="auto"/>
        <w:bottom w:val="none" w:sz="0" w:space="0" w:color="auto"/>
        <w:right w:val="none" w:sz="0" w:space="0" w:color="auto"/>
      </w:divBdr>
    </w:div>
    <w:div w:id="1960136974">
      <w:bodyDiv w:val="1"/>
      <w:marLeft w:val="0"/>
      <w:marRight w:val="0"/>
      <w:marTop w:val="0"/>
      <w:marBottom w:val="0"/>
      <w:divBdr>
        <w:top w:val="none" w:sz="0" w:space="0" w:color="auto"/>
        <w:left w:val="none" w:sz="0" w:space="0" w:color="auto"/>
        <w:bottom w:val="none" w:sz="0" w:space="0" w:color="auto"/>
        <w:right w:val="none" w:sz="0" w:space="0" w:color="auto"/>
      </w:divBdr>
    </w:div>
    <w:div w:id="1960212934">
      <w:bodyDiv w:val="1"/>
      <w:marLeft w:val="0"/>
      <w:marRight w:val="0"/>
      <w:marTop w:val="0"/>
      <w:marBottom w:val="0"/>
      <w:divBdr>
        <w:top w:val="none" w:sz="0" w:space="0" w:color="auto"/>
        <w:left w:val="none" w:sz="0" w:space="0" w:color="auto"/>
        <w:bottom w:val="none" w:sz="0" w:space="0" w:color="auto"/>
        <w:right w:val="none" w:sz="0" w:space="0" w:color="auto"/>
      </w:divBdr>
    </w:div>
    <w:div w:id="1961296372">
      <w:bodyDiv w:val="1"/>
      <w:marLeft w:val="0"/>
      <w:marRight w:val="0"/>
      <w:marTop w:val="0"/>
      <w:marBottom w:val="0"/>
      <w:divBdr>
        <w:top w:val="none" w:sz="0" w:space="0" w:color="auto"/>
        <w:left w:val="none" w:sz="0" w:space="0" w:color="auto"/>
        <w:bottom w:val="none" w:sz="0" w:space="0" w:color="auto"/>
        <w:right w:val="none" w:sz="0" w:space="0" w:color="auto"/>
      </w:divBdr>
    </w:div>
    <w:div w:id="1961645888">
      <w:bodyDiv w:val="1"/>
      <w:marLeft w:val="0"/>
      <w:marRight w:val="0"/>
      <w:marTop w:val="0"/>
      <w:marBottom w:val="0"/>
      <w:divBdr>
        <w:top w:val="none" w:sz="0" w:space="0" w:color="auto"/>
        <w:left w:val="none" w:sz="0" w:space="0" w:color="auto"/>
        <w:bottom w:val="none" w:sz="0" w:space="0" w:color="auto"/>
        <w:right w:val="none" w:sz="0" w:space="0" w:color="auto"/>
      </w:divBdr>
    </w:div>
    <w:div w:id="1962685553">
      <w:bodyDiv w:val="1"/>
      <w:marLeft w:val="0"/>
      <w:marRight w:val="0"/>
      <w:marTop w:val="0"/>
      <w:marBottom w:val="0"/>
      <w:divBdr>
        <w:top w:val="none" w:sz="0" w:space="0" w:color="auto"/>
        <w:left w:val="none" w:sz="0" w:space="0" w:color="auto"/>
        <w:bottom w:val="none" w:sz="0" w:space="0" w:color="auto"/>
        <w:right w:val="none" w:sz="0" w:space="0" w:color="auto"/>
      </w:divBdr>
    </w:div>
    <w:div w:id="1963685562">
      <w:bodyDiv w:val="1"/>
      <w:marLeft w:val="0"/>
      <w:marRight w:val="0"/>
      <w:marTop w:val="0"/>
      <w:marBottom w:val="0"/>
      <w:divBdr>
        <w:top w:val="none" w:sz="0" w:space="0" w:color="auto"/>
        <w:left w:val="none" w:sz="0" w:space="0" w:color="auto"/>
        <w:bottom w:val="none" w:sz="0" w:space="0" w:color="auto"/>
        <w:right w:val="none" w:sz="0" w:space="0" w:color="auto"/>
      </w:divBdr>
    </w:div>
    <w:div w:id="1965229185">
      <w:bodyDiv w:val="1"/>
      <w:marLeft w:val="0"/>
      <w:marRight w:val="0"/>
      <w:marTop w:val="0"/>
      <w:marBottom w:val="0"/>
      <w:divBdr>
        <w:top w:val="none" w:sz="0" w:space="0" w:color="auto"/>
        <w:left w:val="none" w:sz="0" w:space="0" w:color="auto"/>
        <w:bottom w:val="none" w:sz="0" w:space="0" w:color="auto"/>
        <w:right w:val="none" w:sz="0" w:space="0" w:color="auto"/>
      </w:divBdr>
    </w:div>
    <w:div w:id="1966571120">
      <w:bodyDiv w:val="1"/>
      <w:marLeft w:val="0"/>
      <w:marRight w:val="0"/>
      <w:marTop w:val="0"/>
      <w:marBottom w:val="0"/>
      <w:divBdr>
        <w:top w:val="none" w:sz="0" w:space="0" w:color="auto"/>
        <w:left w:val="none" w:sz="0" w:space="0" w:color="auto"/>
        <w:bottom w:val="none" w:sz="0" w:space="0" w:color="auto"/>
        <w:right w:val="none" w:sz="0" w:space="0" w:color="auto"/>
      </w:divBdr>
    </w:div>
    <w:div w:id="1967154638">
      <w:bodyDiv w:val="1"/>
      <w:marLeft w:val="0"/>
      <w:marRight w:val="0"/>
      <w:marTop w:val="0"/>
      <w:marBottom w:val="0"/>
      <w:divBdr>
        <w:top w:val="none" w:sz="0" w:space="0" w:color="auto"/>
        <w:left w:val="none" w:sz="0" w:space="0" w:color="auto"/>
        <w:bottom w:val="none" w:sz="0" w:space="0" w:color="auto"/>
        <w:right w:val="none" w:sz="0" w:space="0" w:color="auto"/>
      </w:divBdr>
    </w:div>
    <w:div w:id="1967198268">
      <w:bodyDiv w:val="1"/>
      <w:marLeft w:val="0"/>
      <w:marRight w:val="0"/>
      <w:marTop w:val="0"/>
      <w:marBottom w:val="0"/>
      <w:divBdr>
        <w:top w:val="none" w:sz="0" w:space="0" w:color="auto"/>
        <w:left w:val="none" w:sz="0" w:space="0" w:color="auto"/>
        <w:bottom w:val="none" w:sz="0" w:space="0" w:color="auto"/>
        <w:right w:val="none" w:sz="0" w:space="0" w:color="auto"/>
      </w:divBdr>
    </w:div>
    <w:div w:id="1967658326">
      <w:bodyDiv w:val="1"/>
      <w:marLeft w:val="0"/>
      <w:marRight w:val="0"/>
      <w:marTop w:val="0"/>
      <w:marBottom w:val="0"/>
      <w:divBdr>
        <w:top w:val="none" w:sz="0" w:space="0" w:color="auto"/>
        <w:left w:val="none" w:sz="0" w:space="0" w:color="auto"/>
        <w:bottom w:val="none" w:sz="0" w:space="0" w:color="auto"/>
        <w:right w:val="none" w:sz="0" w:space="0" w:color="auto"/>
      </w:divBdr>
    </w:div>
    <w:div w:id="1967809631">
      <w:bodyDiv w:val="1"/>
      <w:marLeft w:val="0"/>
      <w:marRight w:val="0"/>
      <w:marTop w:val="0"/>
      <w:marBottom w:val="0"/>
      <w:divBdr>
        <w:top w:val="none" w:sz="0" w:space="0" w:color="auto"/>
        <w:left w:val="none" w:sz="0" w:space="0" w:color="auto"/>
        <w:bottom w:val="none" w:sz="0" w:space="0" w:color="auto"/>
        <w:right w:val="none" w:sz="0" w:space="0" w:color="auto"/>
      </w:divBdr>
    </w:div>
    <w:div w:id="1968923796">
      <w:bodyDiv w:val="1"/>
      <w:marLeft w:val="0"/>
      <w:marRight w:val="0"/>
      <w:marTop w:val="0"/>
      <w:marBottom w:val="0"/>
      <w:divBdr>
        <w:top w:val="none" w:sz="0" w:space="0" w:color="auto"/>
        <w:left w:val="none" w:sz="0" w:space="0" w:color="auto"/>
        <w:bottom w:val="none" w:sz="0" w:space="0" w:color="auto"/>
        <w:right w:val="none" w:sz="0" w:space="0" w:color="auto"/>
      </w:divBdr>
    </w:div>
    <w:div w:id="1970092414">
      <w:bodyDiv w:val="1"/>
      <w:marLeft w:val="0"/>
      <w:marRight w:val="0"/>
      <w:marTop w:val="0"/>
      <w:marBottom w:val="0"/>
      <w:divBdr>
        <w:top w:val="none" w:sz="0" w:space="0" w:color="auto"/>
        <w:left w:val="none" w:sz="0" w:space="0" w:color="auto"/>
        <w:bottom w:val="none" w:sz="0" w:space="0" w:color="auto"/>
        <w:right w:val="none" w:sz="0" w:space="0" w:color="auto"/>
      </w:divBdr>
    </w:div>
    <w:div w:id="1970161406">
      <w:bodyDiv w:val="1"/>
      <w:marLeft w:val="0"/>
      <w:marRight w:val="0"/>
      <w:marTop w:val="0"/>
      <w:marBottom w:val="0"/>
      <w:divBdr>
        <w:top w:val="none" w:sz="0" w:space="0" w:color="auto"/>
        <w:left w:val="none" w:sz="0" w:space="0" w:color="auto"/>
        <w:bottom w:val="none" w:sz="0" w:space="0" w:color="auto"/>
        <w:right w:val="none" w:sz="0" w:space="0" w:color="auto"/>
      </w:divBdr>
    </w:div>
    <w:div w:id="1971277371">
      <w:bodyDiv w:val="1"/>
      <w:marLeft w:val="0"/>
      <w:marRight w:val="0"/>
      <w:marTop w:val="0"/>
      <w:marBottom w:val="0"/>
      <w:divBdr>
        <w:top w:val="none" w:sz="0" w:space="0" w:color="auto"/>
        <w:left w:val="none" w:sz="0" w:space="0" w:color="auto"/>
        <w:bottom w:val="none" w:sz="0" w:space="0" w:color="auto"/>
        <w:right w:val="none" w:sz="0" w:space="0" w:color="auto"/>
      </w:divBdr>
    </w:div>
    <w:div w:id="1971354944">
      <w:bodyDiv w:val="1"/>
      <w:marLeft w:val="0"/>
      <w:marRight w:val="0"/>
      <w:marTop w:val="0"/>
      <w:marBottom w:val="0"/>
      <w:divBdr>
        <w:top w:val="none" w:sz="0" w:space="0" w:color="auto"/>
        <w:left w:val="none" w:sz="0" w:space="0" w:color="auto"/>
        <w:bottom w:val="none" w:sz="0" w:space="0" w:color="auto"/>
        <w:right w:val="none" w:sz="0" w:space="0" w:color="auto"/>
      </w:divBdr>
    </w:div>
    <w:div w:id="1971857255">
      <w:bodyDiv w:val="1"/>
      <w:marLeft w:val="0"/>
      <w:marRight w:val="0"/>
      <w:marTop w:val="0"/>
      <w:marBottom w:val="0"/>
      <w:divBdr>
        <w:top w:val="none" w:sz="0" w:space="0" w:color="auto"/>
        <w:left w:val="none" w:sz="0" w:space="0" w:color="auto"/>
        <w:bottom w:val="none" w:sz="0" w:space="0" w:color="auto"/>
        <w:right w:val="none" w:sz="0" w:space="0" w:color="auto"/>
      </w:divBdr>
    </w:div>
    <w:div w:id="1971934888">
      <w:bodyDiv w:val="1"/>
      <w:marLeft w:val="0"/>
      <w:marRight w:val="0"/>
      <w:marTop w:val="0"/>
      <w:marBottom w:val="0"/>
      <w:divBdr>
        <w:top w:val="none" w:sz="0" w:space="0" w:color="auto"/>
        <w:left w:val="none" w:sz="0" w:space="0" w:color="auto"/>
        <w:bottom w:val="none" w:sz="0" w:space="0" w:color="auto"/>
        <w:right w:val="none" w:sz="0" w:space="0" w:color="auto"/>
      </w:divBdr>
    </w:div>
    <w:div w:id="1972705142">
      <w:bodyDiv w:val="1"/>
      <w:marLeft w:val="0"/>
      <w:marRight w:val="0"/>
      <w:marTop w:val="0"/>
      <w:marBottom w:val="0"/>
      <w:divBdr>
        <w:top w:val="none" w:sz="0" w:space="0" w:color="auto"/>
        <w:left w:val="none" w:sz="0" w:space="0" w:color="auto"/>
        <w:bottom w:val="none" w:sz="0" w:space="0" w:color="auto"/>
        <w:right w:val="none" w:sz="0" w:space="0" w:color="auto"/>
      </w:divBdr>
    </w:div>
    <w:div w:id="1972712516">
      <w:bodyDiv w:val="1"/>
      <w:marLeft w:val="0"/>
      <w:marRight w:val="0"/>
      <w:marTop w:val="0"/>
      <w:marBottom w:val="0"/>
      <w:divBdr>
        <w:top w:val="none" w:sz="0" w:space="0" w:color="auto"/>
        <w:left w:val="none" w:sz="0" w:space="0" w:color="auto"/>
        <w:bottom w:val="none" w:sz="0" w:space="0" w:color="auto"/>
        <w:right w:val="none" w:sz="0" w:space="0" w:color="auto"/>
      </w:divBdr>
    </w:div>
    <w:div w:id="1972903516">
      <w:bodyDiv w:val="1"/>
      <w:marLeft w:val="0"/>
      <w:marRight w:val="0"/>
      <w:marTop w:val="0"/>
      <w:marBottom w:val="0"/>
      <w:divBdr>
        <w:top w:val="none" w:sz="0" w:space="0" w:color="auto"/>
        <w:left w:val="none" w:sz="0" w:space="0" w:color="auto"/>
        <w:bottom w:val="none" w:sz="0" w:space="0" w:color="auto"/>
        <w:right w:val="none" w:sz="0" w:space="0" w:color="auto"/>
      </w:divBdr>
    </w:div>
    <w:div w:id="1973709117">
      <w:bodyDiv w:val="1"/>
      <w:marLeft w:val="0"/>
      <w:marRight w:val="0"/>
      <w:marTop w:val="0"/>
      <w:marBottom w:val="0"/>
      <w:divBdr>
        <w:top w:val="none" w:sz="0" w:space="0" w:color="auto"/>
        <w:left w:val="none" w:sz="0" w:space="0" w:color="auto"/>
        <w:bottom w:val="none" w:sz="0" w:space="0" w:color="auto"/>
        <w:right w:val="none" w:sz="0" w:space="0" w:color="auto"/>
      </w:divBdr>
    </w:div>
    <w:div w:id="1974359280">
      <w:bodyDiv w:val="1"/>
      <w:marLeft w:val="0"/>
      <w:marRight w:val="0"/>
      <w:marTop w:val="0"/>
      <w:marBottom w:val="0"/>
      <w:divBdr>
        <w:top w:val="none" w:sz="0" w:space="0" w:color="auto"/>
        <w:left w:val="none" w:sz="0" w:space="0" w:color="auto"/>
        <w:bottom w:val="none" w:sz="0" w:space="0" w:color="auto"/>
        <w:right w:val="none" w:sz="0" w:space="0" w:color="auto"/>
      </w:divBdr>
    </w:div>
    <w:div w:id="1974869624">
      <w:bodyDiv w:val="1"/>
      <w:marLeft w:val="0"/>
      <w:marRight w:val="0"/>
      <w:marTop w:val="0"/>
      <w:marBottom w:val="0"/>
      <w:divBdr>
        <w:top w:val="none" w:sz="0" w:space="0" w:color="auto"/>
        <w:left w:val="none" w:sz="0" w:space="0" w:color="auto"/>
        <w:bottom w:val="none" w:sz="0" w:space="0" w:color="auto"/>
        <w:right w:val="none" w:sz="0" w:space="0" w:color="auto"/>
      </w:divBdr>
    </w:div>
    <w:div w:id="1975137274">
      <w:bodyDiv w:val="1"/>
      <w:marLeft w:val="0"/>
      <w:marRight w:val="0"/>
      <w:marTop w:val="0"/>
      <w:marBottom w:val="0"/>
      <w:divBdr>
        <w:top w:val="none" w:sz="0" w:space="0" w:color="auto"/>
        <w:left w:val="none" w:sz="0" w:space="0" w:color="auto"/>
        <w:bottom w:val="none" w:sz="0" w:space="0" w:color="auto"/>
        <w:right w:val="none" w:sz="0" w:space="0" w:color="auto"/>
      </w:divBdr>
    </w:div>
    <w:div w:id="1975476945">
      <w:bodyDiv w:val="1"/>
      <w:marLeft w:val="0"/>
      <w:marRight w:val="0"/>
      <w:marTop w:val="0"/>
      <w:marBottom w:val="0"/>
      <w:divBdr>
        <w:top w:val="none" w:sz="0" w:space="0" w:color="auto"/>
        <w:left w:val="none" w:sz="0" w:space="0" w:color="auto"/>
        <w:bottom w:val="none" w:sz="0" w:space="0" w:color="auto"/>
        <w:right w:val="none" w:sz="0" w:space="0" w:color="auto"/>
      </w:divBdr>
    </w:div>
    <w:div w:id="1975603591">
      <w:bodyDiv w:val="1"/>
      <w:marLeft w:val="0"/>
      <w:marRight w:val="0"/>
      <w:marTop w:val="0"/>
      <w:marBottom w:val="0"/>
      <w:divBdr>
        <w:top w:val="none" w:sz="0" w:space="0" w:color="auto"/>
        <w:left w:val="none" w:sz="0" w:space="0" w:color="auto"/>
        <w:bottom w:val="none" w:sz="0" w:space="0" w:color="auto"/>
        <w:right w:val="none" w:sz="0" w:space="0" w:color="auto"/>
      </w:divBdr>
    </w:div>
    <w:div w:id="1976061773">
      <w:bodyDiv w:val="1"/>
      <w:marLeft w:val="0"/>
      <w:marRight w:val="0"/>
      <w:marTop w:val="0"/>
      <w:marBottom w:val="0"/>
      <w:divBdr>
        <w:top w:val="none" w:sz="0" w:space="0" w:color="auto"/>
        <w:left w:val="none" w:sz="0" w:space="0" w:color="auto"/>
        <w:bottom w:val="none" w:sz="0" w:space="0" w:color="auto"/>
        <w:right w:val="none" w:sz="0" w:space="0" w:color="auto"/>
      </w:divBdr>
    </w:div>
    <w:div w:id="1976328529">
      <w:bodyDiv w:val="1"/>
      <w:marLeft w:val="0"/>
      <w:marRight w:val="0"/>
      <w:marTop w:val="0"/>
      <w:marBottom w:val="0"/>
      <w:divBdr>
        <w:top w:val="none" w:sz="0" w:space="0" w:color="auto"/>
        <w:left w:val="none" w:sz="0" w:space="0" w:color="auto"/>
        <w:bottom w:val="none" w:sz="0" w:space="0" w:color="auto"/>
        <w:right w:val="none" w:sz="0" w:space="0" w:color="auto"/>
      </w:divBdr>
    </w:div>
    <w:div w:id="1976986214">
      <w:bodyDiv w:val="1"/>
      <w:marLeft w:val="0"/>
      <w:marRight w:val="0"/>
      <w:marTop w:val="0"/>
      <w:marBottom w:val="0"/>
      <w:divBdr>
        <w:top w:val="none" w:sz="0" w:space="0" w:color="auto"/>
        <w:left w:val="none" w:sz="0" w:space="0" w:color="auto"/>
        <w:bottom w:val="none" w:sz="0" w:space="0" w:color="auto"/>
        <w:right w:val="none" w:sz="0" w:space="0" w:color="auto"/>
      </w:divBdr>
    </w:div>
    <w:div w:id="1977442930">
      <w:bodyDiv w:val="1"/>
      <w:marLeft w:val="0"/>
      <w:marRight w:val="0"/>
      <w:marTop w:val="0"/>
      <w:marBottom w:val="0"/>
      <w:divBdr>
        <w:top w:val="none" w:sz="0" w:space="0" w:color="auto"/>
        <w:left w:val="none" w:sz="0" w:space="0" w:color="auto"/>
        <w:bottom w:val="none" w:sz="0" w:space="0" w:color="auto"/>
        <w:right w:val="none" w:sz="0" w:space="0" w:color="auto"/>
      </w:divBdr>
    </w:div>
    <w:div w:id="1978148932">
      <w:bodyDiv w:val="1"/>
      <w:marLeft w:val="0"/>
      <w:marRight w:val="0"/>
      <w:marTop w:val="0"/>
      <w:marBottom w:val="0"/>
      <w:divBdr>
        <w:top w:val="none" w:sz="0" w:space="0" w:color="auto"/>
        <w:left w:val="none" w:sz="0" w:space="0" w:color="auto"/>
        <w:bottom w:val="none" w:sz="0" w:space="0" w:color="auto"/>
        <w:right w:val="none" w:sz="0" w:space="0" w:color="auto"/>
      </w:divBdr>
    </w:div>
    <w:div w:id="1979337960">
      <w:bodyDiv w:val="1"/>
      <w:marLeft w:val="0"/>
      <w:marRight w:val="0"/>
      <w:marTop w:val="0"/>
      <w:marBottom w:val="0"/>
      <w:divBdr>
        <w:top w:val="none" w:sz="0" w:space="0" w:color="auto"/>
        <w:left w:val="none" w:sz="0" w:space="0" w:color="auto"/>
        <w:bottom w:val="none" w:sz="0" w:space="0" w:color="auto"/>
        <w:right w:val="none" w:sz="0" w:space="0" w:color="auto"/>
      </w:divBdr>
    </w:div>
    <w:div w:id="1979530973">
      <w:bodyDiv w:val="1"/>
      <w:marLeft w:val="0"/>
      <w:marRight w:val="0"/>
      <w:marTop w:val="0"/>
      <w:marBottom w:val="0"/>
      <w:divBdr>
        <w:top w:val="none" w:sz="0" w:space="0" w:color="auto"/>
        <w:left w:val="none" w:sz="0" w:space="0" w:color="auto"/>
        <w:bottom w:val="none" w:sz="0" w:space="0" w:color="auto"/>
        <w:right w:val="none" w:sz="0" w:space="0" w:color="auto"/>
      </w:divBdr>
    </w:div>
    <w:div w:id="1979719175">
      <w:bodyDiv w:val="1"/>
      <w:marLeft w:val="0"/>
      <w:marRight w:val="0"/>
      <w:marTop w:val="0"/>
      <w:marBottom w:val="0"/>
      <w:divBdr>
        <w:top w:val="none" w:sz="0" w:space="0" w:color="auto"/>
        <w:left w:val="none" w:sz="0" w:space="0" w:color="auto"/>
        <w:bottom w:val="none" w:sz="0" w:space="0" w:color="auto"/>
        <w:right w:val="none" w:sz="0" w:space="0" w:color="auto"/>
      </w:divBdr>
    </w:div>
    <w:div w:id="1980455903">
      <w:bodyDiv w:val="1"/>
      <w:marLeft w:val="0"/>
      <w:marRight w:val="0"/>
      <w:marTop w:val="0"/>
      <w:marBottom w:val="0"/>
      <w:divBdr>
        <w:top w:val="none" w:sz="0" w:space="0" w:color="auto"/>
        <w:left w:val="none" w:sz="0" w:space="0" w:color="auto"/>
        <w:bottom w:val="none" w:sz="0" w:space="0" w:color="auto"/>
        <w:right w:val="none" w:sz="0" w:space="0" w:color="auto"/>
      </w:divBdr>
    </w:div>
    <w:div w:id="1980499553">
      <w:bodyDiv w:val="1"/>
      <w:marLeft w:val="0"/>
      <w:marRight w:val="0"/>
      <w:marTop w:val="0"/>
      <w:marBottom w:val="0"/>
      <w:divBdr>
        <w:top w:val="none" w:sz="0" w:space="0" w:color="auto"/>
        <w:left w:val="none" w:sz="0" w:space="0" w:color="auto"/>
        <w:bottom w:val="none" w:sz="0" w:space="0" w:color="auto"/>
        <w:right w:val="none" w:sz="0" w:space="0" w:color="auto"/>
      </w:divBdr>
    </w:div>
    <w:div w:id="1981766578">
      <w:bodyDiv w:val="1"/>
      <w:marLeft w:val="0"/>
      <w:marRight w:val="0"/>
      <w:marTop w:val="0"/>
      <w:marBottom w:val="0"/>
      <w:divBdr>
        <w:top w:val="none" w:sz="0" w:space="0" w:color="auto"/>
        <w:left w:val="none" w:sz="0" w:space="0" w:color="auto"/>
        <w:bottom w:val="none" w:sz="0" w:space="0" w:color="auto"/>
        <w:right w:val="none" w:sz="0" w:space="0" w:color="auto"/>
      </w:divBdr>
    </w:div>
    <w:div w:id="1981879408">
      <w:bodyDiv w:val="1"/>
      <w:marLeft w:val="0"/>
      <w:marRight w:val="0"/>
      <w:marTop w:val="0"/>
      <w:marBottom w:val="0"/>
      <w:divBdr>
        <w:top w:val="none" w:sz="0" w:space="0" w:color="auto"/>
        <w:left w:val="none" w:sz="0" w:space="0" w:color="auto"/>
        <w:bottom w:val="none" w:sz="0" w:space="0" w:color="auto"/>
        <w:right w:val="none" w:sz="0" w:space="0" w:color="auto"/>
      </w:divBdr>
    </w:div>
    <w:div w:id="1982880093">
      <w:bodyDiv w:val="1"/>
      <w:marLeft w:val="0"/>
      <w:marRight w:val="0"/>
      <w:marTop w:val="0"/>
      <w:marBottom w:val="0"/>
      <w:divBdr>
        <w:top w:val="none" w:sz="0" w:space="0" w:color="auto"/>
        <w:left w:val="none" w:sz="0" w:space="0" w:color="auto"/>
        <w:bottom w:val="none" w:sz="0" w:space="0" w:color="auto"/>
        <w:right w:val="none" w:sz="0" w:space="0" w:color="auto"/>
      </w:divBdr>
    </w:div>
    <w:div w:id="1982923042">
      <w:bodyDiv w:val="1"/>
      <w:marLeft w:val="0"/>
      <w:marRight w:val="0"/>
      <w:marTop w:val="0"/>
      <w:marBottom w:val="0"/>
      <w:divBdr>
        <w:top w:val="none" w:sz="0" w:space="0" w:color="auto"/>
        <w:left w:val="none" w:sz="0" w:space="0" w:color="auto"/>
        <w:bottom w:val="none" w:sz="0" w:space="0" w:color="auto"/>
        <w:right w:val="none" w:sz="0" w:space="0" w:color="auto"/>
      </w:divBdr>
    </w:div>
    <w:div w:id="1983928595">
      <w:bodyDiv w:val="1"/>
      <w:marLeft w:val="0"/>
      <w:marRight w:val="0"/>
      <w:marTop w:val="0"/>
      <w:marBottom w:val="0"/>
      <w:divBdr>
        <w:top w:val="none" w:sz="0" w:space="0" w:color="auto"/>
        <w:left w:val="none" w:sz="0" w:space="0" w:color="auto"/>
        <w:bottom w:val="none" w:sz="0" w:space="0" w:color="auto"/>
        <w:right w:val="none" w:sz="0" w:space="0" w:color="auto"/>
      </w:divBdr>
    </w:div>
    <w:div w:id="1985041899">
      <w:bodyDiv w:val="1"/>
      <w:marLeft w:val="0"/>
      <w:marRight w:val="0"/>
      <w:marTop w:val="0"/>
      <w:marBottom w:val="0"/>
      <w:divBdr>
        <w:top w:val="none" w:sz="0" w:space="0" w:color="auto"/>
        <w:left w:val="none" w:sz="0" w:space="0" w:color="auto"/>
        <w:bottom w:val="none" w:sz="0" w:space="0" w:color="auto"/>
        <w:right w:val="none" w:sz="0" w:space="0" w:color="auto"/>
      </w:divBdr>
    </w:div>
    <w:div w:id="1985425652">
      <w:bodyDiv w:val="1"/>
      <w:marLeft w:val="0"/>
      <w:marRight w:val="0"/>
      <w:marTop w:val="0"/>
      <w:marBottom w:val="0"/>
      <w:divBdr>
        <w:top w:val="none" w:sz="0" w:space="0" w:color="auto"/>
        <w:left w:val="none" w:sz="0" w:space="0" w:color="auto"/>
        <w:bottom w:val="none" w:sz="0" w:space="0" w:color="auto"/>
        <w:right w:val="none" w:sz="0" w:space="0" w:color="auto"/>
      </w:divBdr>
    </w:div>
    <w:div w:id="1985701008">
      <w:bodyDiv w:val="1"/>
      <w:marLeft w:val="0"/>
      <w:marRight w:val="0"/>
      <w:marTop w:val="0"/>
      <w:marBottom w:val="0"/>
      <w:divBdr>
        <w:top w:val="none" w:sz="0" w:space="0" w:color="auto"/>
        <w:left w:val="none" w:sz="0" w:space="0" w:color="auto"/>
        <w:bottom w:val="none" w:sz="0" w:space="0" w:color="auto"/>
        <w:right w:val="none" w:sz="0" w:space="0" w:color="auto"/>
      </w:divBdr>
    </w:div>
    <w:div w:id="1987201077">
      <w:bodyDiv w:val="1"/>
      <w:marLeft w:val="0"/>
      <w:marRight w:val="0"/>
      <w:marTop w:val="0"/>
      <w:marBottom w:val="0"/>
      <w:divBdr>
        <w:top w:val="none" w:sz="0" w:space="0" w:color="auto"/>
        <w:left w:val="none" w:sz="0" w:space="0" w:color="auto"/>
        <w:bottom w:val="none" w:sz="0" w:space="0" w:color="auto"/>
        <w:right w:val="none" w:sz="0" w:space="0" w:color="auto"/>
      </w:divBdr>
    </w:div>
    <w:div w:id="1987590491">
      <w:bodyDiv w:val="1"/>
      <w:marLeft w:val="0"/>
      <w:marRight w:val="0"/>
      <w:marTop w:val="0"/>
      <w:marBottom w:val="0"/>
      <w:divBdr>
        <w:top w:val="none" w:sz="0" w:space="0" w:color="auto"/>
        <w:left w:val="none" w:sz="0" w:space="0" w:color="auto"/>
        <w:bottom w:val="none" w:sz="0" w:space="0" w:color="auto"/>
        <w:right w:val="none" w:sz="0" w:space="0" w:color="auto"/>
      </w:divBdr>
    </w:div>
    <w:div w:id="1988701866">
      <w:bodyDiv w:val="1"/>
      <w:marLeft w:val="0"/>
      <w:marRight w:val="0"/>
      <w:marTop w:val="0"/>
      <w:marBottom w:val="0"/>
      <w:divBdr>
        <w:top w:val="none" w:sz="0" w:space="0" w:color="auto"/>
        <w:left w:val="none" w:sz="0" w:space="0" w:color="auto"/>
        <w:bottom w:val="none" w:sz="0" w:space="0" w:color="auto"/>
        <w:right w:val="none" w:sz="0" w:space="0" w:color="auto"/>
      </w:divBdr>
    </w:div>
    <w:div w:id="1988704795">
      <w:bodyDiv w:val="1"/>
      <w:marLeft w:val="0"/>
      <w:marRight w:val="0"/>
      <w:marTop w:val="0"/>
      <w:marBottom w:val="0"/>
      <w:divBdr>
        <w:top w:val="none" w:sz="0" w:space="0" w:color="auto"/>
        <w:left w:val="none" w:sz="0" w:space="0" w:color="auto"/>
        <w:bottom w:val="none" w:sz="0" w:space="0" w:color="auto"/>
        <w:right w:val="none" w:sz="0" w:space="0" w:color="auto"/>
      </w:divBdr>
    </w:div>
    <w:div w:id="1989478174">
      <w:bodyDiv w:val="1"/>
      <w:marLeft w:val="0"/>
      <w:marRight w:val="0"/>
      <w:marTop w:val="0"/>
      <w:marBottom w:val="0"/>
      <w:divBdr>
        <w:top w:val="none" w:sz="0" w:space="0" w:color="auto"/>
        <w:left w:val="none" w:sz="0" w:space="0" w:color="auto"/>
        <w:bottom w:val="none" w:sz="0" w:space="0" w:color="auto"/>
        <w:right w:val="none" w:sz="0" w:space="0" w:color="auto"/>
      </w:divBdr>
    </w:div>
    <w:div w:id="1990161567">
      <w:bodyDiv w:val="1"/>
      <w:marLeft w:val="0"/>
      <w:marRight w:val="0"/>
      <w:marTop w:val="0"/>
      <w:marBottom w:val="0"/>
      <w:divBdr>
        <w:top w:val="none" w:sz="0" w:space="0" w:color="auto"/>
        <w:left w:val="none" w:sz="0" w:space="0" w:color="auto"/>
        <w:bottom w:val="none" w:sz="0" w:space="0" w:color="auto"/>
        <w:right w:val="none" w:sz="0" w:space="0" w:color="auto"/>
      </w:divBdr>
    </w:div>
    <w:div w:id="1990594839">
      <w:bodyDiv w:val="1"/>
      <w:marLeft w:val="0"/>
      <w:marRight w:val="0"/>
      <w:marTop w:val="0"/>
      <w:marBottom w:val="0"/>
      <w:divBdr>
        <w:top w:val="none" w:sz="0" w:space="0" w:color="auto"/>
        <w:left w:val="none" w:sz="0" w:space="0" w:color="auto"/>
        <w:bottom w:val="none" w:sz="0" w:space="0" w:color="auto"/>
        <w:right w:val="none" w:sz="0" w:space="0" w:color="auto"/>
      </w:divBdr>
    </w:div>
    <w:div w:id="1990746324">
      <w:bodyDiv w:val="1"/>
      <w:marLeft w:val="0"/>
      <w:marRight w:val="0"/>
      <w:marTop w:val="0"/>
      <w:marBottom w:val="0"/>
      <w:divBdr>
        <w:top w:val="none" w:sz="0" w:space="0" w:color="auto"/>
        <w:left w:val="none" w:sz="0" w:space="0" w:color="auto"/>
        <w:bottom w:val="none" w:sz="0" w:space="0" w:color="auto"/>
        <w:right w:val="none" w:sz="0" w:space="0" w:color="auto"/>
      </w:divBdr>
    </w:div>
    <w:div w:id="1993824443">
      <w:bodyDiv w:val="1"/>
      <w:marLeft w:val="0"/>
      <w:marRight w:val="0"/>
      <w:marTop w:val="0"/>
      <w:marBottom w:val="0"/>
      <w:divBdr>
        <w:top w:val="none" w:sz="0" w:space="0" w:color="auto"/>
        <w:left w:val="none" w:sz="0" w:space="0" w:color="auto"/>
        <w:bottom w:val="none" w:sz="0" w:space="0" w:color="auto"/>
        <w:right w:val="none" w:sz="0" w:space="0" w:color="auto"/>
      </w:divBdr>
    </w:div>
    <w:div w:id="1994142237">
      <w:bodyDiv w:val="1"/>
      <w:marLeft w:val="0"/>
      <w:marRight w:val="0"/>
      <w:marTop w:val="0"/>
      <w:marBottom w:val="0"/>
      <w:divBdr>
        <w:top w:val="none" w:sz="0" w:space="0" w:color="auto"/>
        <w:left w:val="none" w:sz="0" w:space="0" w:color="auto"/>
        <w:bottom w:val="none" w:sz="0" w:space="0" w:color="auto"/>
        <w:right w:val="none" w:sz="0" w:space="0" w:color="auto"/>
      </w:divBdr>
    </w:div>
    <w:div w:id="1994529811">
      <w:bodyDiv w:val="1"/>
      <w:marLeft w:val="0"/>
      <w:marRight w:val="0"/>
      <w:marTop w:val="0"/>
      <w:marBottom w:val="0"/>
      <w:divBdr>
        <w:top w:val="none" w:sz="0" w:space="0" w:color="auto"/>
        <w:left w:val="none" w:sz="0" w:space="0" w:color="auto"/>
        <w:bottom w:val="none" w:sz="0" w:space="0" w:color="auto"/>
        <w:right w:val="none" w:sz="0" w:space="0" w:color="auto"/>
      </w:divBdr>
    </w:div>
    <w:div w:id="1996448202">
      <w:bodyDiv w:val="1"/>
      <w:marLeft w:val="0"/>
      <w:marRight w:val="0"/>
      <w:marTop w:val="0"/>
      <w:marBottom w:val="0"/>
      <w:divBdr>
        <w:top w:val="none" w:sz="0" w:space="0" w:color="auto"/>
        <w:left w:val="none" w:sz="0" w:space="0" w:color="auto"/>
        <w:bottom w:val="none" w:sz="0" w:space="0" w:color="auto"/>
        <w:right w:val="none" w:sz="0" w:space="0" w:color="auto"/>
      </w:divBdr>
    </w:div>
    <w:div w:id="1996882581">
      <w:bodyDiv w:val="1"/>
      <w:marLeft w:val="0"/>
      <w:marRight w:val="0"/>
      <w:marTop w:val="0"/>
      <w:marBottom w:val="0"/>
      <w:divBdr>
        <w:top w:val="none" w:sz="0" w:space="0" w:color="auto"/>
        <w:left w:val="none" w:sz="0" w:space="0" w:color="auto"/>
        <w:bottom w:val="none" w:sz="0" w:space="0" w:color="auto"/>
        <w:right w:val="none" w:sz="0" w:space="0" w:color="auto"/>
      </w:divBdr>
    </w:div>
    <w:div w:id="1997492719">
      <w:bodyDiv w:val="1"/>
      <w:marLeft w:val="0"/>
      <w:marRight w:val="0"/>
      <w:marTop w:val="0"/>
      <w:marBottom w:val="0"/>
      <w:divBdr>
        <w:top w:val="none" w:sz="0" w:space="0" w:color="auto"/>
        <w:left w:val="none" w:sz="0" w:space="0" w:color="auto"/>
        <w:bottom w:val="none" w:sz="0" w:space="0" w:color="auto"/>
        <w:right w:val="none" w:sz="0" w:space="0" w:color="auto"/>
      </w:divBdr>
    </w:div>
    <w:div w:id="1998652429">
      <w:bodyDiv w:val="1"/>
      <w:marLeft w:val="0"/>
      <w:marRight w:val="0"/>
      <w:marTop w:val="0"/>
      <w:marBottom w:val="0"/>
      <w:divBdr>
        <w:top w:val="none" w:sz="0" w:space="0" w:color="auto"/>
        <w:left w:val="none" w:sz="0" w:space="0" w:color="auto"/>
        <w:bottom w:val="none" w:sz="0" w:space="0" w:color="auto"/>
        <w:right w:val="none" w:sz="0" w:space="0" w:color="auto"/>
      </w:divBdr>
    </w:div>
    <w:div w:id="1998998182">
      <w:bodyDiv w:val="1"/>
      <w:marLeft w:val="0"/>
      <w:marRight w:val="0"/>
      <w:marTop w:val="0"/>
      <w:marBottom w:val="0"/>
      <w:divBdr>
        <w:top w:val="none" w:sz="0" w:space="0" w:color="auto"/>
        <w:left w:val="none" w:sz="0" w:space="0" w:color="auto"/>
        <w:bottom w:val="none" w:sz="0" w:space="0" w:color="auto"/>
        <w:right w:val="none" w:sz="0" w:space="0" w:color="auto"/>
      </w:divBdr>
    </w:div>
    <w:div w:id="1999726057">
      <w:bodyDiv w:val="1"/>
      <w:marLeft w:val="0"/>
      <w:marRight w:val="0"/>
      <w:marTop w:val="0"/>
      <w:marBottom w:val="0"/>
      <w:divBdr>
        <w:top w:val="none" w:sz="0" w:space="0" w:color="auto"/>
        <w:left w:val="none" w:sz="0" w:space="0" w:color="auto"/>
        <w:bottom w:val="none" w:sz="0" w:space="0" w:color="auto"/>
        <w:right w:val="none" w:sz="0" w:space="0" w:color="auto"/>
      </w:divBdr>
    </w:div>
    <w:div w:id="2001422730">
      <w:bodyDiv w:val="1"/>
      <w:marLeft w:val="0"/>
      <w:marRight w:val="0"/>
      <w:marTop w:val="0"/>
      <w:marBottom w:val="0"/>
      <w:divBdr>
        <w:top w:val="none" w:sz="0" w:space="0" w:color="auto"/>
        <w:left w:val="none" w:sz="0" w:space="0" w:color="auto"/>
        <w:bottom w:val="none" w:sz="0" w:space="0" w:color="auto"/>
        <w:right w:val="none" w:sz="0" w:space="0" w:color="auto"/>
      </w:divBdr>
    </w:div>
    <w:div w:id="2001960524">
      <w:bodyDiv w:val="1"/>
      <w:marLeft w:val="0"/>
      <w:marRight w:val="0"/>
      <w:marTop w:val="0"/>
      <w:marBottom w:val="0"/>
      <w:divBdr>
        <w:top w:val="none" w:sz="0" w:space="0" w:color="auto"/>
        <w:left w:val="none" w:sz="0" w:space="0" w:color="auto"/>
        <w:bottom w:val="none" w:sz="0" w:space="0" w:color="auto"/>
        <w:right w:val="none" w:sz="0" w:space="0" w:color="auto"/>
      </w:divBdr>
    </w:div>
    <w:div w:id="2002004471">
      <w:bodyDiv w:val="1"/>
      <w:marLeft w:val="0"/>
      <w:marRight w:val="0"/>
      <w:marTop w:val="0"/>
      <w:marBottom w:val="0"/>
      <w:divBdr>
        <w:top w:val="none" w:sz="0" w:space="0" w:color="auto"/>
        <w:left w:val="none" w:sz="0" w:space="0" w:color="auto"/>
        <w:bottom w:val="none" w:sz="0" w:space="0" w:color="auto"/>
        <w:right w:val="none" w:sz="0" w:space="0" w:color="auto"/>
      </w:divBdr>
    </w:div>
    <w:div w:id="2002542149">
      <w:bodyDiv w:val="1"/>
      <w:marLeft w:val="0"/>
      <w:marRight w:val="0"/>
      <w:marTop w:val="0"/>
      <w:marBottom w:val="0"/>
      <w:divBdr>
        <w:top w:val="none" w:sz="0" w:space="0" w:color="auto"/>
        <w:left w:val="none" w:sz="0" w:space="0" w:color="auto"/>
        <w:bottom w:val="none" w:sz="0" w:space="0" w:color="auto"/>
        <w:right w:val="none" w:sz="0" w:space="0" w:color="auto"/>
      </w:divBdr>
    </w:div>
    <w:div w:id="2002851648">
      <w:bodyDiv w:val="1"/>
      <w:marLeft w:val="0"/>
      <w:marRight w:val="0"/>
      <w:marTop w:val="0"/>
      <w:marBottom w:val="0"/>
      <w:divBdr>
        <w:top w:val="none" w:sz="0" w:space="0" w:color="auto"/>
        <w:left w:val="none" w:sz="0" w:space="0" w:color="auto"/>
        <w:bottom w:val="none" w:sz="0" w:space="0" w:color="auto"/>
        <w:right w:val="none" w:sz="0" w:space="0" w:color="auto"/>
      </w:divBdr>
    </w:div>
    <w:div w:id="2007240312">
      <w:bodyDiv w:val="1"/>
      <w:marLeft w:val="0"/>
      <w:marRight w:val="0"/>
      <w:marTop w:val="0"/>
      <w:marBottom w:val="0"/>
      <w:divBdr>
        <w:top w:val="none" w:sz="0" w:space="0" w:color="auto"/>
        <w:left w:val="none" w:sz="0" w:space="0" w:color="auto"/>
        <w:bottom w:val="none" w:sz="0" w:space="0" w:color="auto"/>
        <w:right w:val="none" w:sz="0" w:space="0" w:color="auto"/>
      </w:divBdr>
    </w:div>
    <w:div w:id="2007367750">
      <w:bodyDiv w:val="1"/>
      <w:marLeft w:val="0"/>
      <w:marRight w:val="0"/>
      <w:marTop w:val="0"/>
      <w:marBottom w:val="0"/>
      <w:divBdr>
        <w:top w:val="none" w:sz="0" w:space="0" w:color="auto"/>
        <w:left w:val="none" w:sz="0" w:space="0" w:color="auto"/>
        <w:bottom w:val="none" w:sz="0" w:space="0" w:color="auto"/>
        <w:right w:val="none" w:sz="0" w:space="0" w:color="auto"/>
      </w:divBdr>
    </w:div>
    <w:div w:id="2007436771">
      <w:bodyDiv w:val="1"/>
      <w:marLeft w:val="0"/>
      <w:marRight w:val="0"/>
      <w:marTop w:val="0"/>
      <w:marBottom w:val="0"/>
      <w:divBdr>
        <w:top w:val="none" w:sz="0" w:space="0" w:color="auto"/>
        <w:left w:val="none" w:sz="0" w:space="0" w:color="auto"/>
        <w:bottom w:val="none" w:sz="0" w:space="0" w:color="auto"/>
        <w:right w:val="none" w:sz="0" w:space="0" w:color="auto"/>
      </w:divBdr>
    </w:div>
    <w:div w:id="2009597208">
      <w:bodyDiv w:val="1"/>
      <w:marLeft w:val="0"/>
      <w:marRight w:val="0"/>
      <w:marTop w:val="0"/>
      <w:marBottom w:val="0"/>
      <w:divBdr>
        <w:top w:val="none" w:sz="0" w:space="0" w:color="auto"/>
        <w:left w:val="none" w:sz="0" w:space="0" w:color="auto"/>
        <w:bottom w:val="none" w:sz="0" w:space="0" w:color="auto"/>
        <w:right w:val="none" w:sz="0" w:space="0" w:color="auto"/>
      </w:divBdr>
    </w:div>
    <w:div w:id="2010205947">
      <w:bodyDiv w:val="1"/>
      <w:marLeft w:val="0"/>
      <w:marRight w:val="0"/>
      <w:marTop w:val="0"/>
      <w:marBottom w:val="0"/>
      <w:divBdr>
        <w:top w:val="none" w:sz="0" w:space="0" w:color="auto"/>
        <w:left w:val="none" w:sz="0" w:space="0" w:color="auto"/>
        <w:bottom w:val="none" w:sz="0" w:space="0" w:color="auto"/>
        <w:right w:val="none" w:sz="0" w:space="0" w:color="auto"/>
      </w:divBdr>
    </w:div>
    <w:div w:id="2010326678">
      <w:bodyDiv w:val="1"/>
      <w:marLeft w:val="0"/>
      <w:marRight w:val="0"/>
      <w:marTop w:val="0"/>
      <w:marBottom w:val="0"/>
      <w:divBdr>
        <w:top w:val="none" w:sz="0" w:space="0" w:color="auto"/>
        <w:left w:val="none" w:sz="0" w:space="0" w:color="auto"/>
        <w:bottom w:val="none" w:sz="0" w:space="0" w:color="auto"/>
        <w:right w:val="none" w:sz="0" w:space="0" w:color="auto"/>
      </w:divBdr>
    </w:div>
    <w:div w:id="2010978614">
      <w:bodyDiv w:val="1"/>
      <w:marLeft w:val="0"/>
      <w:marRight w:val="0"/>
      <w:marTop w:val="0"/>
      <w:marBottom w:val="0"/>
      <w:divBdr>
        <w:top w:val="none" w:sz="0" w:space="0" w:color="auto"/>
        <w:left w:val="none" w:sz="0" w:space="0" w:color="auto"/>
        <w:bottom w:val="none" w:sz="0" w:space="0" w:color="auto"/>
        <w:right w:val="none" w:sz="0" w:space="0" w:color="auto"/>
      </w:divBdr>
    </w:div>
    <w:div w:id="2011369786">
      <w:bodyDiv w:val="1"/>
      <w:marLeft w:val="0"/>
      <w:marRight w:val="0"/>
      <w:marTop w:val="0"/>
      <w:marBottom w:val="0"/>
      <w:divBdr>
        <w:top w:val="none" w:sz="0" w:space="0" w:color="auto"/>
        <w:left w:val="none" w:sz="0" w:space="0" w:color="auto"/>
        <w:bottom w:val="none" w:sz="0" w:space="0" w:color="auto"/>
        <w:right w:val="none" w:sz="0" w:space="0" w:color="auto"/>
      </w:divBdr>
    </w:div>
    <w:div w:id="2012440910">
      <w:bodyDiv w:val="1"/>
      <w:marLeft w:val="0"/>
      <w:marRight w:val="0"/>
      <w:marTop w:val="0"/>
      <w:marBottom w:val="0"/>
      <w:divBdr>
        <w:top w:val="none" w:sz="0" w:space="0" w:color="auto"/>
        <w:left w:val="none" w:sz="0" w:space="0" w:color="auto"/>
        <w:bottom w:val="none" w:sz="0" w:space="0" w:color="auto"/>
        <w:right w:val="none" w:sz="0" w:space="0" w:color="auto"/>
      </w:divBdr>
    </w:div>
    <w:div w:id="2012559068">
      <w:bodyDiv w:val="1"/>
      <w:marLeft w:val="0"/>
      <w:marRight w:val="0"/>
      <w:marTop w:val="0"/>
      <w:marBottom w:val="0"/>
      <w:divBdr>
        <w:top w:val="none" w:sz="0" w:space="0" w:color="auto"/>
        <w:left w:val="none" w:sz="0" w:space="0" w:color="auto"/>
        <w:bottom w:val="none" w:sz="0" w:space="0" w:color="auto"/>
        <w:right w:val="none" w:sz="0" w:space="0" w:color="auto"/>
      </w:divBdr>
    </w:div>
    <w:div w:id="2012752718">
      <w:bodyDiv w:val="1"/>
      <w:marLeft w:val="0"/>
      <w:marRight w:val="0"/>
      <w:marTop w:val="0"/>
      <w:marBottom w:val="0"/>
      <w:divBdr>
        <w:top w:val="none" w:sz="0" w:space="0" w:color="auto"/>
        <w:left w:val="none" w:sz="0" w:space="0" w:color="auto"/>
        <w:bottom w:val="none" w:sz="0" w:space="0" w:color="auto"/>
        <w:right w:val="none" w:sz="0" w:space="0" w:color="auto"/>
      </w:divBdr>
    </w:div>
    <w:div w:id="2013411563">
      <w:bodyDiv w:val="1"/>
      <w:marLeft w:val="0"/>
      <w:marRight w:val="0"/>
      <w:marTop w:val="0"/>
      <w:marBottom w:val="0"/>
      <w:divBdr>
        <w:top w:val="none" w:sz="0" w:space="0" w:color="auto"/>
        <w:left w:val="none" w:sz="0" w:space="0" w:color="auto"/>
        <w:bottom w:val="none" w:sz="0" w:space="0" w:color="auto"/>
        <w:right w:val="none" w:sz="0" w:space="0" w:color="auto"/>
      </w:divBdr>
    </w:div>
    <w:div w:id="2013559549">
      <w:bodyDiv w:val="1"/>
      <w:marLeft w:val="0"/>
      <w:marRight w:val="0"/>
      <w:marTop w:val="0"/>
      <w:marBottom w:val="0"/>
      <w:divBdr>
        <w:top w:val="none" w:sz="0" w:space="0" w:color="auto"/>
        <w:left w:val="none" w:sz="0" w:space="0" w:color="auto"/>
        <w:bottom w:val="none" w:sz="0" w:space="0" w:color="auto"/>
        <w:right w:val="none" w:sz="0" w:space="0" w:color="auto"/>
      </w:divBdr>
    </w:div>
    <w:div w:id="2013678777">
      <w:bodyDiv w:val="1"/>
      <w:marLeft w:val="0"/>
      <w:marRight w:val="0"/>
      <w:marTop w:val="0"/>
      <w:marBottom w:val="0"/>
      <w:divBdr>
        <w:top w:val="none" w:sz="0" w:space="0" w:color="auto"/>
        <w:left w:val="none" w:sz="0" w:space="0" w:color="auto"/>
        <w:bottom w:val="none" w:sz="0" w:space="0" w:color="auto"/>
        <w:right w:val="none" w:sz="0" w:space="0" w:color="auto"/>
      </w:divBdr>
    </w:div>
    <w:div w:id="2014870058">
      <w:bodyDiv w:val="1"/>
      <w:marLeft w:val="0"/>
      <w:marRight w:val="0"/>
      <w:marTop w:val="0"/>
      <w:marBottom w:val="0"/>
      <w:divBdr>
        <w:top w:val="none" w:sz="0" w:space="0" w:color="auto"/>
        <w:left w:val="none" w:sz="0" w:space="0" w:color="auto"/>
        <w:bottom w:val="none" w:sz="0" w:space="0" w:color="auto"/>
        <w:right w:val="none" w:sz="0" w:space="0" w:color="auto"/>
      </w:divBdr>
    </w:div>
    <w:div w:id="2015107306">
      <w:bodyDiv w:val="1"/>
      <w:marLeft w:val="0"/>
      <w:marRight w:val="0"/>
      <w:marTop w:val="0"/>
      <w:marBottom w:val="0"/>
      <w:divBdr>
        <w:top w:val="none" w:sz="0" w:space="0" w:color="auto"/>
        <w:left w:val="none" w:sz="0" w:space="0" w:color="auto"/>
        <w:bottom w:val="none" w:sz="0" w:space="0" w:color="auto"/>
        <w:right w:val="none" w:sz="0" w:space="0" w:color="auto"/>
      </w:divBdr>
    </w:div>
    <w:div w:id="2015375874">
      <w:bodyDiv w:val="1"/>
      <w:marLeft w:val="0"/>
      <w:marRight w:val="0"/>
      <w:marTop w:val="0"/>
      <w:marBottom w:val="0"/>
      <w:divBdr>
        <w:top w:val="none" w:sz="0" w:space="0" w:color="auto"/>
        <w:left w:val="none" w:sz="0" w:space="0" w:color="auto"/>
        <w:bottom w:val="none" w:sz="0" w:space="0" w:color="auto"/>
        <w:right w:val="none" w:sz="0" w:space="0" w:color="auto"/>
      </w:divBdr>
    </w:div>
    <w:div w:id="2015448906">
      <w:bodyDiv w:val="1"/>
      <w:marLeft w:val="0"/>
      <w:marRight w:val="0"/>
      <w:marTop w:val="0"/>
      <w:marBottom w:val="0"/>
      <w:divBdr>
        <w:top w:val="none" w:sz="0" w:space="0" w:color="auto"/>
        <w:left w:val="none" w:sz="0" w:space="0" w:color="auto"/>
        <w:bottom w:val="none" w:sz="0" w:space="0" w:color="auto"/>
        <w:right w:val="none" w:sz="0" w:space="0" w:color="auto"/>
      </w:divBdr>
    </w:div>
    <w:div w:id="2015960197">
      <w:bodyDiv w:val="1"/>
      <w:marLeft w:val="0"/>
      <w:marRight w:val="0"/>
      <w:marTop w:val="0"/>
      <w:marBottom w:val="0"/>
      <w:divBdr>
        <w:top w:val="none" w:sz="0" w:space="0" w:color="auto"/>
        <w:left w:val="none" w:sz="0" w:space="0" w:color="auto"/>
        <w:bottom w:val="none" w:sz="0" w:space="0" w:color="auto"/>
        <w:right w:val="none" w:sz="0" w:space="0" w:color="auto"/>
      </w:divBdr>
    </w:div>
    <w:div w:id="2016296142">
      <w:bodyDiv w:val="1"/>
      <w:marLeft w:val="0"/>
      <w:marRight w:val="0"/>
      <w:marTop w:val="0"/>
      <w:marBottom w:val="0"/>
      <w:divBdr>
        <w:top w:val="none" w:sz="0" w:space="0" w:color="auto"/>
        <w:left w:val="none" w:sz="0" w:space="0" w:color="auto"/>
        <w:bottom w:val="none" w:sz="0" w:space="0" w:color="auto"/>
        <w:right w:val="none" w:sz="0" w:space="0" w:color="auto"/>
      </w:divBdr>
    </w:div>
    <w:div w:id="2016956559">
      <w:bodyDiv w:val="1"/>
      <w:marLeft w:val="0"/>
      <w:marRight w:val="0"/>
      <w:marTop w:val="0"/>
      <w:marBottom w:val="0"/>
      <w:divBdr>
        <w:top w:val="none" w:sz="0" w:space="0" w:color="auto"/>
        <w:left w:val="none" w:sz="0" w:space="0" w:color="auto"/>
        <w:bottom w:val="none" w:sz="0" w:space="0" w:color="auto"/>
        <w:right w:val="none" w:sz="0" w:space="0" w:color="auto"/>
      </w:divBdr>
    </w:div>
    <w:div w:id="2017076443">
      <w:bodyDiv w:val="1"/>
      <w:marLeft w:val="0"/>
      <w:marRight w:val="0"/>
      <w:marTop w:val="0"/>
      <w:marBottom w:val="0"/>
      <w:divBdr>
        <w:top w:val="none" w:sz="0" w:space="0" w:color="auto"/>
        <w:left w:val="none" w:sz="0" w:space="0" w:color="auto"/>
        <w:bottom w:val="none" w:sz="0" w:space="0" w:color="auto"/>
        <w:right w:val="none" w:sz="0" w:space="0" w:color="auto"/>
      </w:divBdr>
    </w:div>
    <w:div w:id="2017809480">
      <w:bodyDiv w:val="1"/>
      <w:marLeft w:val="0"/>
      <w:marRight w:val="0"/>
      <w:marTop w:val="0"/>
      <w:marBottom w:val="0"/>
      <w:divBdr>
        <w:top w:val="none" w:sz="0" w:space="0" w:color="auto"/>
        <w:left w:val="none" w:sz="0" w:space="0" w:color="auto"/>
        <w:bottom w:val="none" w:sz="0" w:space="0" w:color="auto"/>
        <w:right w:val="none" w:sz="0" w:space="0" w:color="auto"/>
      </w:divBdr>
    </w:div>
    <w:div w:id="2018343127">
      <w:bodyDiv w:val="1"/>
      <w:marLeft w:val="0"/>
      <w:marRight w:val="0"/>
      <w:marTop w:val="0"/>
      <w:marBottom w:val="0"/>
      <w:divBdr>
        <w:top w:val="none" w:sz="0" w:space="0" w:color="auto"/>
        <w:left w:val="none" w:sz="0" w:space="0" w:color="auto"/>
        <w:bottom w:val="none" w:sz="0" w:space="0" w:color="auto"/>
        <w:right w:val="none" w:sz="0" w:space="0" w:color="auto"/>
      </w:divBdr>
    </w:div>
    <w:div w:id="2018576516">
      <w:bodyDiv w:val="1"/>
      <w:marLeft w:val="0"/>
      <w:marRight w:val="0"/>
      <w:marTop w:val="0"/>
      <w:marBottom w:val="0"/>
      <w:divBdr>
        <w:top w:val="none" w:sz="0" w:space="0" w:color="auto"/>
        <w:left w:val="none" w:sz="0" w:space="0" w:color="auto"/>
        <w:bottom w:val="none" w:sz="0" w:space="0" w:color="auto"/>
        <w:right w:val="none" w:sz="0" w:space="0" w:color="auto"/>
      </w:divBdr>
    </w:div>
    <w:div w:id="2019500894">
      <w:bodyDiv w:val="1"/>
      <w:marLeft w:val="0"/>
      <w:marRight w:val="0"/>
      <w:marTop w:val="0"/>
      <w:marBottom w:val="0"/>
      <w:divBdr>
        <w:top w:val="none" w:sz="0" w:space="0" w:color="auto"/>
        <w:left w:val="none" w:sz="0" w:space="0" w:color="auto"/>
        <w:bottom w:val="none" w:sz="0" w:space="0" w:color="auto"/>
        <w:right w:val="none" w:sz="0" w:space="0" w:color="auto"/>
      </w:divBdr>
    </w:div>
    <w:div w:id="2021663637">
      <w:bodyDiv w:val="1"/>
      <w:marLeft w:val="0"/>
      <w:marRight w:val="0"/>
      <w:marTop w:val="0"/>
      <w:marBottom w:val="0"/>
      <w:divBdr>
        <w:top w:val="none" w:sz="0" w:space="0" w:color="auto"/>
        <w:left w:val="none" w:sz="0" w:space="0" w:color="auto"/>
        <w:bottom w:val="none" w:sz="0" w:space="0" w:color="auto"/>
        <w:right w:val="none" w:sz="0" w:space="0" w:color="auto"/>
      </w:divBdr>
    </w:div>
    <w:div w:id="2021734613">
      <w:bodyDiv w:val="1"/>
      <w:marLeft w:val="0"/>
      <w:marRight w:val="0"/>
      <w:marTop w:val="0"/>
      <w:marBottom w:val="0"/>
      <w:divBdr>
        <w:top w:val="none" w:sz="0" w:space="0" w:color="auto"/>
        <w:left w:val="none" w:sz="0" w:space="0" w:color="auto"/>
        <w:bottom w:val="none" w:sz="0" w:space="0" w:color="auto"/>
        <w:right w:val="none" w:sz="0" w:space="0" w:color="auto"/>
      </w:divBdr>
    </w:div>
    <w:div w:id="2022048602">
      <w:bodyDiv w:val="1"/>
      <w:marLeft w:val="0"/>
      <w:marRight w:val="0"/>
      <w:marTop w:val="0"/>
      <w:marBottom w:val="0"/>
      <w:divBdr>
        <w:top w:val="none" w:sz="0" w:space="0" w:color="auto"/>
        <w:left w:val="none" w:sz="0" w:space="0" w:color="auto"/>
        <w:bottom w:val="none" w:sz="0" w:space="0" w:color="auto"/>
        <w:right w:val="none" w:sz="0" w:space="0" w:color="auto"/>
      </w:divBdr>
    </w:div>
    <w:div w:id="2022658742">
      <w:bodyDiv w:val="1"/>
      <w:marLeft w:val="0"/>
      <w:marRight w:val="0"/>
      <w:marTop w:val="0"/>
      <w:marBottom w:val="0"/>
      <w:divBdr>
        <w:top w:val="none" w:sz="0" w:space="0" w:color="auto"/>
        <w:left w:val="none" w:sz="0" w:space="0" w:color="auto"/>
        <w:bottom w:val="none" w:sz="0" w:space="0" w:color="auto"/>
        <w:right w:val="none" w:sz="0" w:space="0" w:color="auto"/>
      </w:divBdr>
    </w:div>
    <w:div w:id="2023048925">
      <w:bodyDiv w:val="1"/>
      <w:marLeft w:val="0"/>
      <w:marRight w:val="0"/>
      <w:marTop w:val="0"/>
      <w:marBottom w:val="0"/>
      <w:divBdr>
        <w:top w:val="none" w:sz="0" w:space="0" w:color="auto"/>
        <w:left w:val="none" w:sz="0" w:space="0" w:color="auto"/>
        <w:bottom w:val="none" w:sz="0" w:space="0" w:color="auto"/>
        <w:right w:val="none" w:sz="0" w:space="0" w:color="auto"/>
      </w:divBdr>
    </w:div>
    <w:div w:id="2023628332">
      <w:bodyDiv w:val="1"/>
      <w:marLeft w:val="0"/>
      <w:marRight w:val="0"/>
      <w:marTop w:val="0"/>
      <w:marBottom w:val="0"/>
      <w:divBdr>
        <w:top w:val="none" w:sz="0" w:space="0" w:color="auto"/>
        <w:left w:val="none" w:sz="0" w:space="0" w:color="auto"/>
        <w:bottom w:val="none" w:sz="0" w:space="0" w:color="auto"/>
        <w:right w:val="none" w:sz="0" w:space="0" w:color="auto"/>
      </w:divBdr>
    </w:div>
    <w:div w:id="2024625939">
      <w:bodyDiv w:val="1"/>
      <w:marLeft w:val="0"/>
      <w:marRight w:val="0"/>
      <w:marTop w:val="0"/>
      <w:marBottom w:val="0"/>
      <w:divBdr>
        <w:top w:val="none" w:sz="0" w:space="0" w:color="auto"/>
        <w:left w:val="none" w:sz="0" w:space="0" w:color="auto"/>
        <w:bottom w:val="none" w:sz="0" w:space="0" w:color="auto"/>
        <w:right w:val="none" w:sz="0" w:space="0" w:color="auto"/>
      </w:divBdr>
    </w:div>
    <w:div w:id="2024937296">
      <w:bodyDiv w:val="1"/>
      <w:marLeft w:val="0"/>
      <w:marRight w:val="0"/>
      <w:marTop w:val="0"/>
      <w:marBottom w:val="0"/>
      <w:divBdr>
        <w:top w:val="none" w:sz="0" w:space="0" w:color="auto"/>
        <w:left w:val="none" w:sz="0" w:space="0" w:color="auto"/>
        <w:bottom w:val="none" w:sz="0" w:space="0" w:color="auto"/>
        <w:right w:val="none" w:sz="0" w:space="0" w:color="auto"/>
      </w:divBdr>
    </w:div>
    <w:div w:id="2025278680">
      <w:bodyDiv w:val="1"/>
      <w:marLeft w:val="0"/>
      <w:marRight w:val="0"/>
      <w:marTop w:val="0"/>
      <w:marBottom w:val="0"/>
      <w:divBdr>
        <w:top w:val="none" w:sz="0" w:space="0" w:color="auto"/>
        <w:left w:val="none" w:sz="0" w:space="0" w:color="auto"/>
        <w:bottom w:val="none" w:sz="0" w:space="0" w:color="auto"/>
        <w:right w:val="none" w:sz="0" w:space="0" w:color="auto"/>
      </w:divBdr>
    </w:div>
    <w:div w:id="2025741916">
      <w:bodyDiv w:val="1"/>
      <w:marLeft w:val="0"/>
      <w:marRight w:val="0"/>
      <w:marTop w:val="0"/>
      <w:marBottom w:val="0"/>
      <w:divBdr>
        <w:top w:val="none" w:sz="0" w:space="0" w:color="auto"/>
        <w:left w:val="none" w:sz="0" w:space="0" w:color="auto"/>
        <w:bottom w:val="none" w:sz="0" w:space="0" w:color="auto"/>
        <w:right w:val="none" w:sz="0" w:space="0" w:color="auto"/>
      </w:divBdr>
    </w:div>
    <w:div w:id="2025744260">
      <w:bodyDiv w:val="1"/>
      <w:marLeft w:val="0"/>
      <w:marRight w:val="0"/>
      <w:marTop w:val="0"/>
      <w:marBottom w:val="0"/>
      <w:divBdr>
        <w:top w:val="none" w:sz="0" w:space="0" w:color="auto"/>
        <w:left w:val="none" w:sz="0" w:space="0" w:color="auto"/>
        <w:bottom w:val="none" w:sz="0" w:space="0" w:color="auto"/>
        <w:right w:val="none" w:sz="0" w:space="0" w:color="auto"/>
      </w:divBdr>
    </w:div>
    <w:div w:id="2025856664">
      <w:bodyDiv w:val="1"/>
      <w:marLeft w:val="0"/>
      <w:marRight w:val="0"/>
      <w:marTop w:val="0"/>
      <w:marBottom w:val="0"/>
      <w:divBdr>
        <w:top w:val="none" w:sz="0" w:space="0" w:color="auto"/>
        <w:left w:val="none" w:sz="0" w:space="0" w:color="auto"/>
        <w:bottom w:val="none" w:sz="0" w:space="0" w:color="auto"/>
        <w:right w:val="none" w:sz="0" w:space="0" w:color="auto"/>
      </w:divBdr>
    </w:div>
    <w:div w:id="2026204011">
      <w:bodyDiv w:val="1"/>
      <w:marLeft w:val="0"/>
      <w:marRight w:val="0"/>
      <w:marTop w:val="0"/>
      <w:marBottom w:val="0"/>
      <w:divBdr>
        <w:top w:val="none" w:sz="0" w:space="0" w:color="auto"/>
        <w:left w:val="none" w:sz="0" w:space="0" w:color="auto"/>
        <w:bottom w:val="none" w:sz="0" w:space="0" w:color="auto"/>
        <w:right w:val="none" w:sz="0" w:space="0" w:color="auto"/>
      </w:divBdr>
    </w:div>
    <w:div w:id="2026250018">
      <w:bodyDiv w:val="1"/>
      <w:marLeft w:val="0"/>
      <w:marRight w:val="0"/>
      <w:marTop w:val="0"/>
      <w:marBottom w:val="0"/>
      <w:divBdr>
        <w:top w:val="none" w:sz="0" w:space="0" w:color="auto"/>
        <w:left w:val="none" w:sz="0" w:space="0" w:color="auto"/>
        <w:bottom w:val="none" w:sz="0" w:space="0" w:color="auto"/>
        <w:right w:val="none" w:sz="0" w:space="0" w:color="auto"/>
      </w:divBdr>
    </w:div>
    <w:div w:id="2026251181">
      <w:bodyDiv w:val="1"/>
      <w:marLeft w:val="0"/>
      <w:marRight w:val="0"/>
      <w:marTop w:val="0"/>
      <w:marBottom w:val="0"/>
      <w:divBdr>
        <w:top w:val="none" w:sz="0" w:space="0" w:color="auto"/>
        <w:left w:val="none" w:sz="0" w:space="0" w:color="auto"/>
        <w:bottom w:val="none" w:sz="0" w:space="0" w:color="auto"/>
        <w:right w:val="none" w:sz="0" w:space="0" w:color="auto"/>
      </w:divBdr>
    </w:div>
    <w:div w:id="2028209264">
      <w:bodyDiv w:val="1"/>
      <w:marLeft w:val="0"/>
      <w:marRight w:val="0"/>
      <w:marTop w:val="0"/>
      <w:marBottom w:val="0"/>
      <w:divBdr>
        <w:top w:val="none" w:sz="0" w:space="0" w:color="auto"/>
        <w:left w:val="none" w:sz="0" w:space="0" w:color="auto"/>
        <w:bottom w:val="none" w:sz="0" w:space="0" w:color="auto"/>
        <w:right w:val="none" w:sz="0" w:space="0" w:color="auto"/>
      </w:divBdr>
    </w:div>
    <w:div w:id="2028633830">
      <w:bodyDiv w:val="1"/>
      <w:marLeft w:val="0"/>
      <w:marRight w:val="0"/>
      <w:marTop w:val="0"/>
      <w:marBottom w:val="0"/>
      <w:divBdr>
        <w:top w:val="none" w:sz="0" w:space="0" w:color="auto"/>
        <w:left w:val="none" w:sz="0" w:space="0" w:color="auto"/>
        <w:bottom w:val="none" w:sz="0" w:space="0" w:color="auto"/>
        <w:right w:val="none" w:sz="0" w:space="0" w:color="auto"/>
      </w:divBdr>
    </w:div>
    <w:div w:id="2029064978">
      <w:bodyDiv w:val="1"/>
      <w:marLeft w:val="0"/>
      <w:marRight w:val="0"/>
      <w:marTop w:val="0"/>
      <w:marBottom w:val="0"/>
      <w:divBdr>
        <w:top w:val="none" w:sz="0" w:space="0" w:color="auto"/>
        <w:left w:val="none" w:sz="0" w:space="0" w:color="auto"/>
        <w:bottom w:val="none" w:sz="0" w:space="0" w:color="auto"/>
        <w:right w:val="none" w:sz="0" w:space="0" w:color="auto"/>
      </w:divBdr>
    </w:div>
    <w:div w:id="2029331094">
      <w:bodyDiv w:val="1"/>
      <w:marLeft w:val="0"/>
      <w:marRight w:val="0"/>
      <w:marTop w:val="0"/>
      <w:marBottom w:val="0"/>
      <w:divBdr>
        <w:top w:val="none" w:sz="0" w:space="0" w:color="auto"/>
        <w:left w:val="none" w:sz="0" w:space="0" w:color="auto"/>
        <w:bottom w:val="none" w:sz="0" w:space="0" w:color="auto"/>
        <w:right w:val="none" w:sz="0" w:space="0" w:color="auto"/>
      </w:divBdr>
    </w:div>
    <w:div w:id="2029989005">
      <w:bodyDiv w:val="1"/>
      <w:marLeft w:val="0"/>
      <w:marRight w:val="0"/>
      <w:marTop w:val="0"/>
      <w:marBottom w:val="0"/>
      <w:divBdr>
        <w:top w:val="none" w:sz="0" w:space="0" w:color="auto"/>
        <w:left w:val="none" w:sz="0" w:space="0" w:color="auto"/>
        <w:bottom w:val="none" w:sz="0" w:space="0" w:color="auto"/>
        <w:right w:val="none" w:sz="0" w:space="0" w:color="auto"/>
      </w:divBdr>
    </w:div>
    <w:div w:id="2030375741">
      <w:bodyDiv w:val="1"/>
      <w:marLeft w:val="0"/>
      <w:marRight w:val="0"/>
      <w:marTop w:val="0"/>
      <w:marBottom w:val="0"/>
      <w:divBdr>
        <w:top w:val="none" w:sz="0" w:space="0" w:color="auto"/>
        <w:left w:val="none" w:sz="0" w:space="0" w:color="auto"/>
        <w:bottom w:val="none" w:sz="0" w:space="0" w:color="auto"/>
        <w:right w:val="none" w:sz="0" w:space="0" w:color="auto"/>
      </w:divBdr>
    </w:div>
    <w:div w:id="2030981175">
      <w:bodyDiv w:val="1"/>
      <w:marLeft w:val="0"/>
      <w:marRight w:val="0"/>
      <w:marTop w:val="0"/>
      <w:marBottom w:val="0"/>
      <w:divBdr>
        <w:top w:val="none" w:sz="0" w:space="0" w:color="auto"/>
        <w:left w:val="none" w:sz="0" w:space="0" w:color="auto"/>
        <w:bottom w:val="none" w:sz="0" w:space="0" w:color="auto"/>
        <w:right w:val="none" w:sz="0" w:space="0" w:color="auto"/>
      </w:divBdr>
    </w:div>
    <w:div w:id="2032024003">
      <w:bodyDiv w:val="1"/>
      <w:marLeft w:val="0"/>
      <w:marRight w:val="0"/>
      <w:marTop w:val="0"/>
      <w:marBottom w:val="0"/>
      <w:divBdr>
        <w:top w:val="none" w:sz="0" w:space="0" w:color="auto"/>
        <w:left w:val="none" w:sz="0" w:space="0" w:color="auto"/>
        <w:bottom w:val="none" w:sz="0" w:space="0" w:color="auto"/>
        <w:right w:val="none" w:sz="0" w:space="0" w:color="auto"/>
      </w:divBdr>
    </w:div>
    <w:div w:id="2032492492">
      <w:bodyDiv w:val="1"/>
      <w:marLeft w:val="0"/>
      <w:marRight w:val="0"/>
      <w:marTop w:val="0"/>
      <w:marBottom w:val="0"/>
      <w:divBdr>
        <w:top w:val="none" w:sz="0" w:space="0" w:color="auto"/>
        <w:left w:val="none" w:sz="0" w:space="0" w:color="auto"/>
        <w:bottom w:val="none" w:sz="0" w:space="0" w:color="auto"/>
        <w:right w:val="none" w:sz="0" w:space="0" w:color="auto"/>
      </w:divBdr>
    </w:div>
    <w:div w:id="2032994361">
      <w:bodyDiv w:val="1"/>
      <w:marLeft w:val="0"/>
      <w:marRight w:val="0"/>
      <w:marTop w:val="0"/>
      <w:marBottom w:val="0"/>
      <w:divBdr>
        <w:top w:val="none" w:sz="0" w:space="0" w:color="auto"/>
        <w:left w:val="none" w:sz="0" w:space="0" w:color="auto"/>
        <w:bottom w:val="none" w:sz="0" w:space="0" w:color="auto"/>
        <w:right w:val="none" w:sz="0" w:space="0" w:color="auto"/>
      </w:divBdr>
    </w:div>
    <w:div w:id="2033258208">
      <w:bodyDiv w:val="1"/>
      <w:marLeft w:val="0"/>
      <w:marRight w:val="0"/>
      <w:marTop w:val="0"/>
      <w:marBottom w:val="0"/>
      <w:divBdr>
        <w:top w:val="none" w:sz="0" w:space="0" w:color="auto"/>
        <w:left w:val="none" w:sz="0" w:space="0" w:color="auto"/>
        <w:bottom w:val="none" w:sz="0" w:space="0" w:color="auto"/>
        <w:right w:val="none" w:sz="0" w:space="0" w:color="auto"/>
      </w:divBdr>
    </w:div>
    <w:div w:id="2033417902">
      <w:bodyDiv w:val="1"/>
      <w:marLeft w:val="0"/>
      <w:marRight w:val="0"/>
      <w:marTop w:val="0"/>
      <w:marBottom w:val="0"/>
      <w:divBdr>
        <w:top w:val="none" w:sz="0" w:space="0" w:color="auto"/>
        <w:left w:val="none" w:sz="0" w:space="0" w:color="auto"/>
        <w:bottom w:val="none" w:sz="0" w:space="0" w:color="auto"/>
        <w:right w:val="none" w:sz="0" w:space="0" w:color="auto"/>
      </w:divBdr>
    </w:div>
    <w:div w:id="2033721111">
      <w:bodyDiv w:val="1"/>
      <w:marLeft w:val="0"/>
      <w:marRight w:val="0"/>
      <w:marTop w:val="0"/>
      <w:marBottom w:val="0"/>
      <w:divBdr>
        <w:top w:val="none" w:sz="0" w:space="0" w:color="auto"/>
        <w:left w:val="none" w:sz="0" w:space="0" w:color="auto"/>
        <w:bottom w:val="none" w:sz="0" w:space="0" w:color="auto"/>
        <w:right w:val="none" w:sz="0" w:space="0" w:color="auto"/>
      </w:divBdr>
    </w:div>
    <w:div w:id="2034569359">
      <w:bodyDiv w:val="1"/>
      <w:marLeft w:val="0"/>
      <w:marRight w:val="0"/>
      <w:marTop w:val="0"/>
      <w:marBottom w:val="0"/>
      <w:divBdr>
        <w:top w:val="none" w:sz="0" w:space="0" w:color="auto"/>
        <w:left w:val="none" w:sz="0" w:space="0" w:color="auto"/>
        <w:bottom w:val="none" w:sz="0" w:space="0" w:color="auto"/>
        <w:right w:val="none" w:sz="0" w:space="0" w:color="auto"/>
      </w:divBdr>
    </w:div>
    <w:div w:id="2034918023">
      <w:bodyDiv w:val="1"/>
      <w:marLeft w:val="0"/>
      <w:marRight w:val="0"/>
      <w:marTop w:val="0"/>
      <w:marBottom w:val="0"/>
      <w:divBdr>
        <w:top w:val="none" w:sz="0" w:space="0" w:color="auto"/>
        <w:left w:val="none" w:sz="0" w:space="0" w:color="auto"/>
        <w:bottom w:val="none" w:sz="0" w:space="0" w:color="auto"/>
        <w:right w:val="none" w:sz="0" w:space="0" w:color="auto"/>
      </w:divBdr>
    </w:div>
    <w:div w:id="2035767535">
      <w:bodyDiv w:val="1"/>
      <w:marLeft w:val="0"/>
      <w:marRight w:val="0"/>
      <w:marTop w:val="0"/>
      <w:marBottom w:val="0"/>
      <w:divBdr>
        <w:top w:val="none" w:sz="0" w:space="0" w:color="auto"/>
        <w:left w:val="none" w:sz="0" w:space="0" w:color="auto"/>
        <w:bottom w:val="none" w:sz="0" w:space="0" w:color="auto"/>
        <w:right w:val="none" w:sz="0" w:space="0" w:color="auto"/>
      </w:divBdr>
    </w:div>
    <w:div w:id="2035885790">
      <w:bodyDiv w:val="1"/>
      <w:marLeft w:val="0"/>
      <w:marRight w:val="0"/>
      <w:marTop w:val="0"/>
      <w:marBottom w:val="0"/>
      <w:divBdr>
        <w:top w:val="none" w:sz="0" w:space="0" w:color="auto"/>
        <w:left w:val="none" w:sz="0" w:space="0" w:color="auto"/>
        <w:bottom w:val="none" w:sz="0" w:space="0" w:color="auto"/>
        <w:right w:val="none" w:sz="0" w:space="0" w:color="auto"/>
      </w:divBdr>
    </w:div>
    <w:div w:id="2037386988">
      <w:bodyDiv w:val="1"/>
      <w:marLeft w:val="0"/>
      <w:marRight w:val="0"/>
      <w:marTop w:val="0"/>
      <w:marBottom w:val="0"/>
      <w:divBdr>
        <w:top w:val="none" w:sz="0" w:space="0" w:color="auto"/>
        <w:left w:val="none" w:sz="0" w:space="0" w:color="auto"/>
        <w:bottom w:val="none" w:sz="0" w:space="0" w:color="auto"/>
        <w:right w:val="none" w:sz="0" w:space="0" w:color="auto"/>
      </w:divBdr>
    </w:div>
    <w:div w:id="2037804545">
      <w:bodyDiv w:val="1"/>
      <w:marLeft w:val="0"/>
      <w:marRight w:val="0"/>
      <w:marTop w:val="0"/>
      <w:marBottom w:val="0"/>
      <w:divBdr>
        <w:top w:val="none" w:sz="0" w:space="0" w:color="auto"/>
        <w:left w:val="none" w:sz="0" w:space="0" w:color="auto"/>
        <w:bottom w:val="none" w:sz="0" w:space="0" w:color="auto"/>
        <w:right w:val="none" w:sz="0" w:space="0" w:color="auto"/>
      </w:divBdr>
    </w:div>
    <w:div w:id="2039044661">
      <w:bodyDiv w:val="1"/>
      <w:marLeft w:val="0"/>
      <w:marRight w:val="0"/>
      <w:marTop w:val="0"/>
      <w:marBottom w:val="0"/>
      <w:divBdr>
        <w:top w:val="none" w:sz="0" w:space="0" w:color="auto"/>
        <w:left w:val="none" w:sz="0" w:space="0" w:color="auto"/>
        <w:bottom w:val="none" w:sz="0" w:space="0" w:color="auto"/>
        <w:right w:val="none" w:sz="0" w:space="0" w:color="auto"/>
      </w:divBdr>
    </w:div>
    <w:div w:id="2039961359">
      <w:bodyDiv w:val="1"/>
      <w:marLeft w:val="0"/>
      <w:marRight w:val="0"/>
      <w:marTop w:val="0"/>
      <w:marBottom w:val="0"/>
      <w:divBdr>
        <w:top w:val="none" w:sz="0" w:space="0" w:color="auto"/>
        <w:left w:val="none" w:sz="0" w:space="0" w:color="auto"/>
        <w:bottom w:val="none" w:sz="0" w:space="0" w:color="auto"/>
        <w:right w:val="none" w:sz="0" w:space="0" w:color="auto"/>
      </w:divBdr>
    </w:div>
    <w:div w:id="2040157396">
      <w:bodyDiv w:val="1"/>
      <w:marLeft w:val="0"/>
      <w:marRight w:val="0"/>
      <w:marTop w:val="0"/>
      <w:marBottom w:val="0"/>
      <w:divBdr>
        <w:top w:val="none" w:sz="0" w:space="0" w:color="auto"/>
        <w:left w:val="none" w:sz="0" w:space="0" w:color="auto"/>
        <w:bottom w:val="none" w:sz="0" w:space="0" w:color="auto"/>
        <w:right w:val="none" w:sz="0" w:space="0" w:color="auto"/>
      </w:divBdr>
    </w:div>
    <w:div w:id="2040352017">
      <w:bodyDiv w:val="1"/>
      <w:marLeft w:val="0"/>
      <w:marRight w:val="0"/>
      <w:marTop w:val="0"/>
      <w:marBottom w:val="0"/>
      <w:divBdr>
        <w:top w:val="none" w:sz="0" w:space="0" w:color="auto"/>
        <w:left w:val="none" w:sz="0" w:space="0" w:color="auto"/>
        <w:bottom w:val="none" w:sz="0" w:space="0" w:color="auto"/>
        <w:right w:val="none" w:sz="0" w:space="0" w:color="auto"/>
      </w:divBdr>
    </w:div>
    <w:div w:id="2041783215">
      <w:bodyDiv w:val="1"/>
      <w:marLeft w:val="0"/>
      <w:marRight w:val="0"/>
      <w:marTop w:val="0"/>
      <w:marBottom w:val="0"/>
      <w:divBdr>
        <w:top w:val="none" w:sz="0" w:space="0" w:color="auto"/>
        <w:left w:val="none" w:sz="0" w:space="0" w:color="auto"/>
        <w:bottom w:val="none" w:sz="0" w:space="0" w:color="auto"/>
        <w:right w:val="none" w:sz="0" w:space="0" w:color="auto"/>
      </w:divBdr>
    </w:div>
    <w:div w:id="2042590240">
      <w:bodyDiv w:val="1"/>
      <w:marLeft w:val="0"/>
      <w:marRight w:val="0"/>
      <w:marTop w:val="0"/>
      <w:marBottom w:val="0"/>
      <w:divBdr>
        <w:top w:val="none" w:sz="0" w:space="0" w:color="auto"/>
        <w:left w:val="none" w:sz="0" w:space="0" w:color="auto"/>
        <w:bottom w:val="none" w:sz="0" w:space="0" w:color="auto"/>
        <w:right w:val="none" w:sz="0" w:space="0" w:color="auto"/>
      </w:divBdr>
    </w:div>
    <w:div w:id="2042826942">
      <w:bodyDiv w:val="1"/>
      <w:marLeft w:val="0"/>
      <w:marRight w:val="0"/>
      <w:marTop w:val="0"/>
      <w:marBottom w:val="0"/>
      <w:divBdr>
        <w:top w:val="none" w:sz="0" w:space="0" w:color="auto"/>
        <w:left w:val="none" w:sz="0" w:space="0" w:color="auto"/>
        <w:bottom w:val="none" w:sz="0" w:space="0" w:color="auto"/>
        <w:right w:val="none" w:sz="0" w:space="0" w:color="auto"/>
      </w:divBdr>
    </w:div>
    <w:div w:id="2043049875">
      <w:bodyDiv w:val="1"/>
      <w:marLeft w:val="0"/>
      <w:marRight w:val="0"/>
      <w:marTop w:val="0"/>
      <w:marBottom w:val="0"/>
      <w:divBdr>
        <w:top w:val="none" w:sz="0" w:space="0" w:color="auto"/>
        <w:left w:val="none" w:sz="0" w:space="0" w:color="auto"/>
        <w:bottom w:val="none" w:sz="0" w:space="0" w:color="auto"/>
        <w:right w:val="none" w:sz="0" w:space="0" w:color="auto"/>
      </w:divBdr>
    </w:div>
    <w:div w:id="2043549086">
      <w:bodyDiv w:val="1"/>
      <w:marLeft w:val="0"/>
      <w:marRight w:val="0"/>
      <w:marTop w:val="0"/>
      <w:marBottom w:val="0"/>
      <w:divBdr>
        <w:top w:val="none" w:sz="0" w:space="0" w:color="auto"/>
        <w:left w:val="none" w:sz="0" w:space="0" w:color="auto"/>
        <w:bottom w:val="none" w:sz="0" w:space="0" w:color="auto"/>
        <w:right w:val="none" w:sz="0" w:space="0" w:color="auto"/>
      </w:divBdr>
    </w:div>
    <w:div w:id="2044287312">
      <w:bodyDiv w:val="1"/>
      <w:marLeft w:val="0"/>
      <w:marRight w:val="0"/>
      <w:marTop w:val="0"/>
      <w:marBottom w:val="0"/>
      <w:divBdr>
        <w:top w:val="none" w:sz="0" w:space="0" w:color="auto"/>
        <w:left w:val="none" w:sz="0" w:space="0" w:color="auto"/>
        <w:bottom w:val="none" w:sz="0" w:space="0" w:color="auto"/>
        <w:right w:val="none" w:sz="0" w:space="0" w:color="auto"/>
      </w:divBdr>
    </w:div>
    <w:div w:id="2045324369">
      <w:bodyDiv w:val="1"/>
      <w:marLeft w:val="0"/>
      <w:marRight w:val="0"/>
      <w:marTop w:val="0"/>
      <w:marBottom w:val="0"/>
      <w:divBdr>
        <w:top w:val="none" w:sz="0" w:space="0" w:color="auto"/>
        <w:left w:val="none" w:sz="0" w:space="0" w:color="auto"/>
        <w:bottom w:val="none" w:sz="0" w:space="0" w:color="auto"/>
        <w:right w:val="none" w:sz="0" w:space="0" w:color="auto"/>
      </w:divBdr>
    </w:div>
    <w:div w:id="2045328227">
      <w:bodyDiv w:val="1"/>
      <w:marLeft w:val="0"/>
      <w:marRight w:val="0"/>
      <w:marTop w:val="0"/>
      <w:marBottom w:val="0"/>
      <w:divBdr>
        <w:top w:val="none" w:sz="0" w:space="0" w:color="auto"/>
        <w:left w:val="none" w:sz="0" w:space="0" w:color="auto"/>
        <w:bottom w:val="none" w:sz="0" w:space="0" w:color="auto"/>
        <w:right w:val="none" w:sz="0" w:space="0" w:color="auto"/>
      </w:divBdr>
    </w:div>
    <w:div w:id="2045518550">
      <w:bodyDiv w:val="1"/>
      <w:marLeft w:val="0"/>
      <w:marRight w:val="0"/>
      <w:marTop w:val="0"/>
      <w:marBottom w:val="0"/>
      <w:divBdr>
        <w:top w:val="none" w:sz="0" w:space="0" w:color="auto"/>
        <w:left w:val="none" w:sz="0" w:space="0" w:color="auto"/>
        <w:bottom w:val="none" w:sz="0" w:space="0" w:color="auto"/>
        <w:right w:val="none" w:sz="0" w:space="0" w:color="auto"/>
      </w:divBdr>
    </w:div>
    <w:div w:id="2046370408">
      <w:bodyDiv w:val="1"/>
      <w:marLeft w:val="0"/>
      <w:marRight w:val="0"/>
      <w:marTop w:val="0"/>
      <w:marBottom w:val="0"/>
      <w:divBdr>
        <w:top w:val="none" w:sz="0" w:space="0" w:color="auto"/>
        <w:left w:val="none" w:sz="0" w:space="0" w:color="auto"/>
        <w:bottom w:val="none" w:sz="0" w:space="0" w:color="auto"/>
        <w:right w:val="none" w:sz="0" w:space="0" w:color="auto"/>
      </w:divBdr>
    </w:div>
    <w:div w:id="2046711794">
      <w:bodyDiv w:val="1"/>
      <w:marLeft w:val="0"/>
      <w:marRight w:val="0"/>
      <w:marTop w:val="0"/>
      <w:marBottom w:val="0"/>
      <w:divBdr>
        <w:top w:val="none" w:sz="0" w:space="0" w:color="auto"/>
        <w:left w:val="none" w:sz="0" w:space="0" w:color="auto"/>
        <w:bottom w:val="none" w:sz="0" w:space="0" w:color="auto"/>
        <w:right w:val="none" w:sz="0" w:space="0" w:color="auto"/>
      </w:divBdr>
    </w:div>
    <w:div w:id="2046827208">
      <w:bodyDiv w:val="1"/>
      <w:marLeft w:val="0"/>
      <w:marRight w:val="0"/>
      <w:marTop w:val="0"/>
      <w:marBottom w:val="0"/>
      <w:divBdr>
        <w:top w:val="none" w:sz="0" w:space="0" w:color="auto"/>
        <w:left w:val="none" w:sz="0" w:space="0" w:color="auto"/>
        <w:bottom w:val="none" w:sz="0" w:space="0" w:color="auto"/>
        <w:right w:val="none" w:sz="0" w:space="0" w:color="auto"/>
      </w:divBdr>
    </w:div>
    <w:div w:id="2047025382">
      <w:bodyDiv w:val="1"/>
      <w:marLeft w:val="0"/>
      <w:marRight w:val="0"/>
      <w:marTop w:val="0"/>
      <w:marBottom w:val="0"/>
      <w:divBdr>
        <w:top w:val="none" w:sz="0" w:space="0" w:color="auto"/>
        <w:left w:val="none" w:sz="0" w:space="0" w:color="auto"/>
        <w:bottom w:val="none" w:sz="0" w:space="0" w:color="auto"/>
        <w:right w:val="none" w:sz="0" w:space="0" w:color="auto"/>
      </w:divBdr>
    </w:div>
    <w:div w:id="2047094661">
      <w:bodyDiv w:val="1"/>
      <w:marLeft w:val="0"/>
      <w:marRight w:val="0"/>
      <w:marTop w:val="0"/>
      <w:marBottom w:val="0"/>
      <w:divBdr>
        <w:top w:val="none" w:sz="0" w:space="0" w:color="auto"/>
        <w:left w:val="none" w:sz="0" w:space="0" w:color="auto"/>
        <w:bottom w:val="none" w:sz="0" w:space="0" w:color="auto"/>
        <w:right w:val="none" w:sz="0" w:space="0" w:color="auto"/>
      </w:divBdr>
    </w:div>
    <w:div w:id="2047173627">
      <w:bodyDiv w:val="1"/>
      <w:marLeft w:val="0"/>
      <w:marRight w:val="0"/>
      <w:marTop w:val="0"/>
      <w:marBottom w:val="0"/>
      <w:divBdr>
        <w:top w:val="none" w:sz="0" w:space="0" w:color="auto"/>
        <w:left w:val="none" w:sz="0" w:space="0" w:color="auto"/>
        <w:bottom w:val="none" w:sz="0" w:space="0" w:color="auto"/>
        <w:right w:val="none" w:sz="0" w:space="0" w:color="auto"/>
      </w:divBdr>
    </w:div>
    <w:div w:id="2048093697">
      <w:bodyDiv w:val="1"/>
      <w:marLeft w:val="0"/>
      <w:marRight w:val="0"/>
      <w:marTop w:val="0"/>
      <w:marBottom w:val="0"/>
      <w:divBdr>
        <w:top w:val="none" w:sz="0" w:space="0" w:color="auto"/>
        <w:left w:val="none" w:sz="0" w:space="0" w:color="auto"/>
        <w:bottom w:val="none" w:sz="0" w:space="0" w:color="auto"/>
        <w:right w:val="none" w:sz="0" w:space="0" w:color="auto"/>
      </w:divBdr>
    </w:div>
    <w:div w:id="2048097625">
      <w:bodyDiv w:val="1"/>
      <w:marLeft w:val="0"/>
      <w:marRight w:val="0"/>
      <w:marTop w:val="0"/>
      <w:marBottom w:val="0"/>
      <w:divBdr>
        <w:top w:val="none" w:sz="0" w:space="0" w:color="auto"/>
        <w:left w:val="none" w:sz="0" w:space="0" w:color="auto"/>
        <w:bottom w:val="none" w:sz="0" w:space="0" w:color="auto"/>
        <w:right w:val="none" w:sz="0" w:space="0" w:color="auto"/>
      </w:divBdr>
    </w:div>
    <w:div w:id="2048599540">
      <w:bodyDiv w:val="1"/>
      <w:marLeft w:val="0"/>
      <w:marRight w:val="0"/>
      <w:marTop w:val="0"/>
      <w:marBottom w:val="0"/>
      <w:divBdr>
        <w:top w:val="none" w:sz="0" w:space="0" w:color="auto"/>
        <w:left w:val="none" w:sz="0" w:space="0" w:color="auto"/>
        <w:bottom w:val="none" w:sz="0" w:space="0" w:color="auto"/>
        <w:right w:val="none" w:sz="0" w:space="0" w:color="auto"/>
      </w:divBdr>
    </w:div>
    <w:div w:id="2048798764">
      <w:bodyDiv w:val="1"/>
      <w:marLeft w:val="0"/>
      <w:marRight w:val="0"/>
      <w:marTop w:val="0"/>
      <w:marBottom w:val="0"/>
      <w:divBdr>
        <w:top w:val="none" w:sz="0" w:space="0" w:color="auto"/>
        <w:left w:val="none" w:sz="0" w:space="0" w:color="auto"/>
        <w:bottom w:val="none" w:sz="0" w:space="0" w:color="auto"/>
        <w:right w:val="none" w:sz="0" w:space="0" w:color="auto"/>
      </w:divBdr>
    </w:div>
    <w:div w:id="2049455550">
      <w:bodyDiv w:val="1"/>
      <w:marLeft w:val="0"/>
      <w:marRight w:val="0"/>
      <w:marTop w:val="0"/>
      <w:marBottom w:val="0"/>
      <w:divBdr>
        <w:top w:val="none" w:sz="0" w:space="0" w:color="auto"/>
        <w:left w:val="none" w:sz="0" w:space="0" w:color="auto"/>
        <w:bottom w:val="none" w:sz="0" w:space="0" w:color="auto"/>
        <w:right w:val="none" w:sz="0" w:space="0" w:color="auto"/>
      </w:divBdr>
    </w:div>
    <w:div w:id="2050061628">
      <w:bodyDiv w:val="1"/>
      <w:marLeft w:val="0"/>
      <w:marRight w:val="0"/>
      <w:marTop w:val="0"/>
      <w:marBottom w:val="0"/>
      <w:divBdr>
        <w:top w:val="none" w:sz="0" w:space="0" w:color="auto"/>
        <w:left w:val="none" w:sz="0" w:space="0" w:color="auto"/>
        <w:bottom w:val="none" w:sz="0" w:space="0" w:color="auto"/>
        <w:right w:val="none" w:sz="0" w:space="0" w:color="auto"/>
      </w:divBdr>
    </w:div>
    <w:div w:id="2050379100">
      <w:bodyDiv w:val="1"/>
      <w:marLeft w:val="0"/>
      <w:marRight w:val="0"/>
      <w:marTop w:val="0"/>
      <w:marBottom w:val="0"/>
      <w:divBdr>
        <w:top w:val="none" w:sz="0" w:space="0" w:color="auto"/>
        <w:left w:val="none" w:sz="0" w:space="0" w:color="auto"/>
        <w:bottom w:val="none" w:sz="0" w:space="0" w:color="auto"/>
        <w:right w:val="none" w:sz="0" w:space="0" w:color="auto"/>
      </w:divBdr>
    </w:div>
    <w:div w:id="2050453020">
      <w:bodyDiv w:val="1"/>
      <w:marLeft w:val="0"/>
      <w:marRight w:val="0"/>
      <w:marTop w:val="0"/>
      <w:marBottom w:val="0"/>
      <w:divBdr>
        <w:top w:val="none" w:sz="0" w:space="0" w:color="auto"/>
        <w:left w:val="none" w:sz="0" w:space="0" w:color="auto"/>
        <w:bottom w:val="none" w:sz="0" w:space="0" w:color="auto"/>
        <w:right w:val="none" w:sz="0" w:space="0" w:color="auto"/>
      </w:divBdr>
    </w:div>
    <w:div w:id="2051223675">
      <w:bodyDiv w:val="1"/>
      <w:marLeft w:val="0"/>
      <w:marRight w:val="0"/>
      <w:marTop w:val="0"/>
      <w:marBottom w:val="0"/>
      <w:divBdr>
        <w:top w:val="none" w:sz="0" w:space="0" w:color="auto"/>
        <w:left w:val="none" w:sz="0" w:space="0" w:color="auto"/>
        <w:bottom w:val="none" w:sz="0" w:space="0" w:color="auto"/>
        <w:right w:val="none" w:sz="0" w:space="0" w:color="auto"/>
      </w:divBdr>
    </w:div>
    <w:div w:id="2051875807">
      <w:bodyDiv w:val="1"/>
      <w:marLeft w:val="0"/>
      <w:marRight w:val="0"/>
      <w:marTop w:val="0"/>
      <w:marBottom w:val="0"/>
      <w:divBdr>
        <w:top w:val="none" w:sz="0" w:space="0" w:color="auto"/>
        <w:left w:val="none" w:sz="0" w:space="0" w:color="auto"/>
        <w:bottom w:val="none" w:sz="0" w:space="0" w:color="auto"/>
        <w:right w:val="none" w:sz="0" w:space="0" w:color="auto"/>
      </w:divBdr>
    </w:div>
    <w:div w:id="2052877324">
      <w:bodyDiv w:val="1"/>
      <w:marLeft w:val="0"/>
      <w:marRight w:val="0"/>
      <w:marTop w:val="0"/>
      <w:marBottom w:val="0"/>
      <w:divBdr>
        <w:top w:val="none" w:sz="0" w:space="0" w:color="auto"/>
        <w:left w:val="none" w:sz="0" w:space="0" w:color="auto"/>
        <w:bottom w:val="none" w:sz="0" w:space="0" w:color="auto"/>
        <w:right w:val="none" w:sz="0" w:space="0" w:color="auto"/>
      </w:divBdr>
    </w:div>
    <w:div w:id="2053724746">
      <w:bodyDiv w:val="1"/>
      <w:marLeft w:val="0"/>
      <w:marRight w:val="0"/>
      <w:marTop w:val="0"/>
      <w:marBottom w:val="0"/>
      <w:divBdr>
        <w:top w:val="none" w:sz="0" w:space="0" w:color="auto"/>
        <w:left w:val="none" w:sz="0" w:space="0" w:color="auto"/>
        <w:bottom w:val="none" w:sz="0" w:space="0" w:color="auto"/>
        <w:right w:val="none" w:sz="0" w:space="0" w:color="auto"/>
      </w:divBdr>
    </w:div>
    <w:div w:id="2056274865">
      <w:bodyDiv w:val="1"/>
      <w:marLeft w:val="0"/>
      <w:marRight w:val="0"/>
      <w:marTop w:val="0"/>
      <w:marBottom w:val="0"/>
      <w:divBdr>
        <w:top w:val="none" w:sz="0" w:space="0" w:color="auto"/>
        <w:left w:val="none" w:sz="0" w:space="0" w:color="auto"/>
        <w:bottom w:val="none" w:sz="0" w:space="0" w:color="auto"/>
        <w:right w:val="none" w:sz="0" w:space="0" w:color="auto"/>
      </w:divBdr>
    </w:div>
    <w:div w:id="2056540515">
      <w:bodyDiv w:val="1"/>
      <w:marLeft w:val="0"/>
      <w:marRight w:val="0"/>
      <w:marTop w:val="0"/>
      <w:marBottom w:val="0"/>
      <w:divBdr>
        <w:top w:val="none" w:sz="0" w:space="0" w:color="auto"/>
        <w:left w:val="none" w:sz="0" w:space="0" w:color="auto"/>
        <w:bottom w:val="none" w:sz="0" w:space="0" w:color="auto"/>
        <w:right w:val="none" w:sz="0" w:space="0" w:color="auto"/>
      </w:divBdr>
    </w:div>
    <w:div w:id="2056738802">
      <w:bodyDiv w:val="1"/>
      <w:marLeft w:val="0"/>
      <w:marRight w:val="0"/>
      <w:marTop w:val="0"/>
      <w:marBottom w:val="0"/>
      <w:divBdr>
        <w:top w:val="none" w:sz="0" w:space="0" w:color="auto"/>
        <w:left w:val="none" w:sz="0" w:space="0" w:color="auto"/>
        <w:bottom w:val="none" w:sz="0" w:space="0" w:color="auto"/>
        <w:right w:val="none" w:sz="0" w:space="0" w:color="auto"/>
      </w:divBdr>
    </w:div>
    <w:div w:id="2057387880">
      <w:bodyDiv w:val="1"/>
      <w:marLeft w:val="0"/>
      <w:marRight w:val="0"/>
      <w:marTop w:val="0"/>
      <w:marBottom w:val="0"/>
      <w:divBdr>
        <w:top w:val="none" w:sz="0" w:space="0" w:color="auto"/>
        <w:left w:val="none" w:sz="0" w:space="0" w:color="auto"/>
        <w:bottom w:val="none" w:sz="0" w:space="0" w:color="auto"/>
        <w:right w:val="none" w:sz="0" w:space="0" w:color="auto"/>
      </w:divBdr>
    </w:div>
    <w:div w:id="2057392853">
      <w:bodyDiv w:val="1"/>
      <w:marLeft w:val="0"/>
      <w:marRight w:val="0"/>
      <w:marTop w:val="0"/>
      <w:marBottom w:val="0"/>
      <w:divBdr>
        <w:top w:val="none" w:sz="0" w:space="0" w:color="auto"/>
        <w:left w:val="none" w:sz="0" w:space="0" w:color="auto"/>
        <w:bottom w:val="none" w:sz="0" w:space="0" w:color="auto"/>
        <w:right w:val="none" w:sz="0" w:space="0" w:color="auto"/>
      </w:divBdr>
    </w:div>
    <w:div w:id="2057464396">
      <w:bodyDiv w:val="1"/>
      <w:marLeft w:val="0"/>
      <w:marRight w:val="0"/>
      <w:marTop w:val="0"/>
      <w:marBottom w:val="0"/>
      <w:divBdr>
        <w:top w:val="none" w:sz="0" w:space="0" w:color="auto"/>
        <w:left w:val="none" w:sz="0" w:space="0" w:color="auto"/>
        <w:bottom w:val="none" w:sz="0" w:space="0" w:color="auto"/>
        <w:right w:val="none" w:sz="0" w:space="0" w:color="auto"/>
      </w:divBdr>
    </w:div>
    <w:div w:id="2059745582">
      <w:bodyDiv w:val="1"/>
      <w:marLeft w:val="0"/>
      <w:marRight w:val="0"/>
      <w:marTop w:val="0"/>
      <w:marBottom w:val="0"/>
      <w:divBdr>
        <w:top w:val="none" w:sz="0" w:space="0" w:color="auto"/>
        <w:left w:val="none" w:sz="0" w:space="0" w:color="auto"/>
        <w:bottom w:val="none" w:sz="0" w:space="0" w:color="auto"/>
        <w:right w:val="none" w:sz="0" w:space="0" w:color="auto"/>
      </w:divBdr>
    </w:div>
    <w:div w:id="2059930899">
      <w:bodyDiv w:val="1"/>
      <w:marLeft w:val="0"/>
      <w:marRight w:val="0"/>
      <w:marTop w:val="0"/>
      <w:marBottom w:val="0"/>
      <w:divBdr>
        <w:top w:val="none" w:sz="0" w:space="0" w:color="auto"/>
        <w:left w:val="none" w:sz="0" w:space="0" w:color="auto"/>
        <w:bottom w:val="none" w:sz="0" w:space="0" w:color="auto"/>
        <w:right w:val="none" w:sz="0" w:space="0" w:color="auto"/>
      </w:divBdr>
    </w:div>
    <w:div w:id="2060206897">
      <w:bodyDiv w:val="1"/>
      <w:marLeft w:val="0"/>
      <w:marRight w:val="0"/>
      <w:marTop w:val="0"/>
      <w:marBottom w:val="0"/>
      <w:divBdr>
        <w:top w:val="none" w:sz="0" w:space="0" w:color="auto"/>
        <w:left w:val="none" w:sz="0" w:space="0" w:color="auto"/>
        <w:bottom w:val="none" w:sz="0" w:space="0" w:color="auto"/>
        <w:right w:val="none" w:sz="0" w:space="0" w:color="auto"/>
      </w:divBdr>
    </w:div>
    <w:div w:id="2061320493">
      <w:bodyDiv w:val="1"/>
      <w:marLeft w:val="0"/>
      <w:marRight w:val="0"/>
      <w:marTop w:val="0"/>
      <w:marBottom w:val="0"/>
      <w:divBdr>
        <w:top w:val="none" w:sz="0" w:space="0" w:color="auto"/>
        <w:left w:val="none" w:sz="0" w:space="0" w:color="auto"/>
        <w:bottom w:val="none" w:sz="0" w:space="0" w:color="auto"/>
        <w:right w:val="none" w:sz="0" w:space="0" w:color="auto"/>
      </w:divBdr>
    </w:div>
    <w:div w:id="2061395903">
      <w:bodyDiv w:val="1"/>
      <w:marLeft w:val="0"/>
      <w:marRight w:val="0"/>
      <w:marTop w:val="0"/>
      <w:marBottom w:val="0"/>
      <w:divBdr>
        <w:top w:val="none" w:sz="0" w:space="0" w:color="auto"/>
        <w:left w:val="none" w:sz="0" w:space="0" w:color="auto"/>
        <w:bottom w:val="none" w:sz="0" w:space="0" w:color="auto"/>
        <w:right w:val="none" w:sz="0" w:space="0" w:color="auto"/>
      </w:divBdr>
    </w:div>
    <w:div w:id="2061512999">
      <w:bodyDiv w:val="1"/>
      <w:marLeft w:val="0"/>
      <w:marRight w:val="0"/>
      <w:marTop w:val="0"/>
      <w:marBottom w:val="0"/>
      <w:divBdr>
        <w:top w:val="none" w:sz="0" w:space="0" w:color="auto"/>
        <w:left w:val="none" w:sz="0" w:space="0" w:color="auto"/>
        <w:bottom w:val="none" w:sz="0" w:space="0" w:color="auto"/>
        <w:right w:val="none" w:sz="0" w:space="0" w:color="auto"/>
      </w:divBdr>
    </w:div>
    <w:div w:id="2062242726">
      <w:bodyDiv w:val="1"/>
      <w:marLeft w:val="0"/>
      <w:marRight w:val="0"/>
      <w:marTop w:val="0"/>
      <w:marBottom w:val="0"/>
      <w:divBdr>
        <w:top w:val="none" w:sz="0" w:space="0" w:color="auto"/>
        <w:left w:val="none" w:sz="0" w:space="0" w:color="auto"/>
        <w:bottom w:val="none" w:sz="0" w:space="0" w:color="auto"/>
        <w:right w:val="none" w:sz="0" w:space="0" w:color="auto"/>
      </w:divBdr>
    </w:div>
    <w:div w:id="2063021487">
      <w:bodyDiv w:val="1"/>
      <w:marLeft w:val="0"/>
      <w:marRight w:val="0"/>
      <w:marTop w:val="0"/>
      <w:marBottom w:val="0"/>
      <w:divBdr>
        <w:top w:val="none" w:sz="0" w:space="0" w:color="auto"/>
        <w:left w:val="none" w:sz="0" w:space="0" w:color="auto"/>
        <w:bottom w:val="none" w:sz="0" w:space="0" w:color="auto"/>
        <w:right w:val="none" w:sz="0" w:space="0" w:color="auto"/>
      </w:divBdr>
    </w:div>
    <w:div w:id="2063093960">
      <w:bodyDiv w:val="1"/>
      <w:marLeft w:val="0"/>
      <w:marRight w:val="0"/>
      <w:marTop w:val="0"/>
      <w:marBottom w:val="0"/>
      <w:divBdr>
        <w:top w:val="none" w:sz="0" w:space="0" w:color="auto"/>
        <w:left w:val="none" w:sz="0" w:space="0" w:color="auto"/>
        <w:bottom w:val="none" w:sz="0" w:space="0" w:color="auto"/>
        <w:right w:val="none" w:sz="0" w:space="0" w:color="auto"/>
      </w:divBdr>
    </w:div>
    <w:div w:id="2063602833">
      <w:bodyDiv w:val="1"/>
      <w:marLeft w:val="0"/>
      <w:marRight w:val="0"/>
      <w:marTop w:val="0"/>
      <w:marBottom w:val="0"/>
      <w:divBdr>
        <w:top w:val="none" w:sz="0" w:space="0" w:color="auto"/>
        <w:left w:val="none" w:sz="0" w:space="0" w:color="auto"/>
        <w:bottom w:val="none" w:sz="0" w:space="0" w:color="auto"/>
        <w:right w:val="none" w:sz="0" w:space="0" w:color="auto"/>
      </w:divBdr>
    </w:div>
    <w:div w:id="2063677616">
      <w:bodyDiv w:val="1"/>
      <w:marLeft w:val="0"/>
      <w:marRight w:val="0"/>
      <w:marTop w:val="0"/>
      <w:marBottom w:val="0"/>
      <w:divBdr>
        <w:top w:val="none" w:sz="0" w:space="0" w:color="auto"/>
        <w:left w:val="none" w:sz="0" w:space="0" w:color="auto"/>
        <w:bottom w:val="none" w:sz="0" w:space="0" w:color="auto"/>
        <w:right w:val="none" w:sz="0" w:space="0" w:color="auto"/>
      </w:divBdr>
    </w:div>
    <w:div w:id="2063870128">
      <w:bodyDiv w:val="1"/>
      <w:marLeft w:val="0"/>
      <w:marRight w:val="0"/>
      <w:marTop w:val="0"/>
      <w:marBottom w:val="0"/>
      <w:divBdr>
        <w:top w:val="none" w:sz="0" w:space="0" w:color="auto"/>
        <w:left w:val="none" w:sz="0" w:space="0" w:color="auto"/>
        <w:bottom w:val="none" w:sz="0" w:space="0" w:color="auto"/>
        <w:right w:val="none" w:sz="0" w:space="0" w:color="auto"/>
      </w:divBdr>
    </w:div>
    <w:div w:id="2064787810">
      <w:bodyDiv w:val="1"/>
      <w:marLeft w:val="0"/>
      <w:marRight w:val="0"/>
      <w:marTop w:val="0"/>
      <w:marBottom w:val="0"/>
      <w:divBdr>
        <w:top w:val="none" w:sz="0" w:space="0" w:color="auto"/>
        <w:left w:val="none" w:sz="0" w:space="0" w:color="auto"/>
        <w:bottom w:val="none" w:sz="0" w:space="0" w:color="auto"/>
        <w:right w:val="none" w:sz="0" w:space="0" w:color="auto"/>
      </w:divBdr>
    </w:div>
    <w:div w:id="2064985002">
      <w:bodyDiv w:val="1"/>
      <w:marLeft w:val="0"/>
      <w:marRight w:val="0"/>
      <w:marTop w:val="0"/>
      <w:marBottom w:val="0"/>
      <w:divBdr>
        <w:top w:val="none" w:sz="0" w:space="0" w:color="auto"/>
        <w:left w:val="none" w:sz="0" w:space="0" w:color="auto"/>
        <w:bottom w:val="none" w:sz="0" w:space="0" w:color="auto"/>
        <w:right w:val="none" w:sz="0" w:space="0" w:color="auto"/>
      </w:divBdr>
    </w:div>
    <w:div w:id="2066173748">
      <w:bodyDiv w:val="1"/>
      <w:marLeft w:val="0"/>
      <w:marRight w:val="0"/>
      <w:marTop w:val="0"/>
      <w:marBottom w:val="0"/>
      <w:divBdr>
        <w:top w:val="none" w:sz="0" w:space="0" w:color="auto"/>
        <w:left w:val="none" w:sz="0" w:space="0" w:color="auto"/>
        <w:bottom w:val="none" w:sz="0" w:space="0" w:color="auto"/>
        <w:right w:val="none" w:sz="0" w:space="0" w:color="auto"/>
      </w:divBdr>
    </w:div>
    <w:div w:id="2066905336">
      <w:bodyDiv w:val="1"/>
      <w:marLeft w:val="0"/>
      <w:marRight w:val="0"/>
      <w:marTop w:val="0"/>
      <w:marBottom w:val="0"/>
      <w:divBdr>
        <w:top w:val="none" w:sz="0" w:space="0" w:color="auto"/>
        <w:left w:val="none" w:sz="0" w:space="0" w:color="auto"/>
        <w:bottom w:val="none" w:sz="0" w:space="0" w:color="auto"/>
        <w:right w:val="none" w:sz="0" w:space="0" w:color="auto"/>
      </w:divBdr>
    </w:div>
    <w:div w:id="2068334695">
      <w:bodyDiv w:val="1"/>
      <w:marLeft w:val="0"/>
      <w:marRight w:val="0"/>
      <w:marTop w:val="0"/>
      <w:marBottom w:val="0"/>
      <w:divBdr>
        <w:top w:val="none" w:sz="0" w:space="0" w:color="auto"/>
        <w:left w:val="none" w:sz="0" w:space="0" w:color="auto"/>
        <w:bottom w:val="none" w:sz="0" w:space="0" w:color="auto"/>
        <w:right w:val="none" w:sz="0" w:space="0" w:color="auto"/>
      </w:divBdr>
    </w:div>
    <w:div w:id="2070153590">
      <w:bodyDiv w:val="1"/>
      <w:marLeft w:val="0"/>
      <w:marRight w:val="0"/>
      <w:marTop w:val="0"/>
      <w:marBottom w:val="0"/>
      <w:divBdr>
        <w:top w:val="none" w:sz="0" w:space="0" w:color="auto"/>
        <w:left w:val="none" w:sz="0" w:space="0" w:color="auto"/>
        <w:bottom w:val="none" w:sz="0" w:space="0" w:color="auto"/>
        <w:right w:val="none" w:sz="0" w:space="0" w:color="auto"/>
      </w:divBdr>
    </w:div>
    <w:div w:id="2070228203">
      <w:bodyDiv w:val="1"/>
      <w:marLeft w:val="0"/>
      <w:marRight w:val="0"/>
      <w:marTop w:val="0"/>
      <w:marBottom w:val="0"/>
      <w:divBdr>
        <w:top w:val="none" w:sz="0" w:space="0" w:color="auto"/>
        <w:left w:val="none" w:sz="0" w:space="0" w:color="auto"/>
        <w:bottom w:val="none" w:sz="0" w:space="0" w:color="auto"/>
        <w:right w:val="none" w:sz="0" w:space="0" w:color="auto"/>
      </w:divBdr>
    </w:div>
    <w:div w:id="2071346636">
      <w:bodyDiv w:val="1"/>
      <w:marLeft w:val="0"/>
      <w:marRight w:val="0"/>
      <w:marTop w:val="0"/>
      <w:marBottom w:val="0"/>
      <w:divBdr>
        <w:top w:val="none" w:sz="0" w:space="0" w:color="auto"/>
        <w:left w:val="none" w:sz="0" w:space="0" w:color="auto"/>
        <w:bottom w:val="none" w:sz="0" w:space="0" w:color="auto"/>
        <w:right w:val="none" w:sz="0" w:space="0" w:color="auto"/>
      </w:divBdr>
    </w:div>
    <w:div w:id="2072193254">
      <w:bodyDiv w:val="1"/>
      <w:marLeft w:val="0"/>
      <w:marRight w:val="0"/>
      <w:marTop w:val="0"/>
      <w:marBottom w:val="0"/>
      <w:divBdr>
        <w:top w:val="none" w:sz="0" w:space="0" w:color="auto"/>
        <w:left w:val="none" w:sz="0" w:space="0" w:color="auto"/>
        <w:bottom w:val="none" w:sz="0" w:space="0" w:color="auto"/>
        <w:right w:val="none" w:sz="0" w:space="0" w:color="auto"/>
      </w:divBdr>
    </w:div>
    <w:div w:id="2072772634">
      <w:bodyDiv w:val="1"/>
      <w:marLeft w:val="0"/>
      <w:marRight w:val="0"/>
      <w:marTop w:val="0"/>
      <w:marBottom w:val="0"/>
      <w:divBdr>
        <w:top w:val="none" w:sz="0" w:space="0" w:color="auto"/>
        <w:left w:val="none" w:sz="0" w:space="0" w:color="auto"/>
        <w:bottom w:val="none" w:sz="0" w:space="0" w:color="auto"/>
        <w:right w:val="none" w:sz="0" w:space="0" w:color="auto"/>
      </w:divBdr>
    </w:div>
    <w:div w:id="2072776221">
      <w:bodyDiv w:val="1"/>
      <w:marLeft w:val="0"/>
      <w:marRight w:val="0"/>
      <w:marTop w:val="0"/>
      <w:marBottom w:val="0"/>
      <w:divBdr>
        <w:top w:val="none" w:sz="0" w:space="0" w:color="auto"/>
        <w:left w:val="none" w:sz="0" w:space="0" w:color="auto"/>
        <w:bottom w:val="none" w:sz="0" w:space="0" w:color="auto"/>
        <w:right w:val="none" w:sz="0" w:space="0" w:color="auto"/>
      </w:divBdr>
    </w:div>
    <w:div w:id="2073039012">
      <w:bodyDiv w:val="1"/>
      <w:marLeft w:val="0"/>
      <w:marRight w:val="0"/>
      <w:marTop w:val="0"/>
      <w:marBottom w:val="0"/>
      <w:divBdr>
        <w:top w:val="none" w:sz="0" w:space="0" w:color="auto"/>
        <w:left w:val="none" w:sz="0" w:space="0" w:color="auto"/>
        <w:bottom w:val="none" w:sz="0" w:space="0" w:color="auto"/>
        <w:right w:val="none" w:sz="0" w:space="0" w:color="auto"/>
      </w:divBdr>
    </w:div>
    <w:div w:id="2073457209">
      <w:bodyDiv w:val="1"/>
      <w:marLeft w:val="0"/>
      <w:marRight w:val="0"/>
      <w:marTop w:val="0"/>
      <w:marBottom w:val="0"/>
      <w:divBdr>
        <w:top w:val="none" w:sz="0" w:space="0" w:color="auto"/>
        <w:left w:val="none" w:sz="0" w:space="0" w:color="auto"/>
        <w:bottom w:val="none" w:sz="0" w:space="0" w:color="auto"/>
        <w:right w:val="none" w:sz="0" w:space="0" w:color="auto"/>
      </w:divBdr>
    </w:div>
    <w:div w:id="2074427554">
      <w:bodyDiv w:val="1"/>
      <w:marLeft w:val="0"/>
      <w:marRight w:val="0"/>
      <w:marTop w:val="0"/>
      <w:marBottom w:val="0"/>
      <w:divBdr>
        <w:top w:val="none" w:sz="0" w:space="0" w:color="auto"/>
        <w:left w:val="none" w:sz="0" w:space="0" w:color="auto"/>
        <w:bottom w:val="none" w:sz="0" w:space="0" w:color="auto"/>
        <w:right w:val="none" w:sz="0" w:space="0" w:color="auto"/>
      </w:divBdr>
    </w:div>
    <w:div w:id="2075934263">
      <w:bodyDiv w:val="1"/>
      <w:marLeft w:val="0"/>
      <w:marRight w:val="0"/>
      <w:marTop w:val="0"/>
      <w:marBottom w:val="0"/>
      <w:divBdr>
        <w:top w:val="none" w:sz="0" w:space="0" w:color="auto"/>
        <w:left w:val="none" w:sz="0" w:space="0" w:color="auto"/>
        <w:bottom w:val="none" w:sz="0" w:space="0" w:color="auto"/>
        <w:right w:val="none" w:sz="0" w:space="0" w:color="auto"/>
      </w:divBdr>
    </w:div>
    <w:div w:id="2076008346">
      <w:bodyDiv w:val="1"/>
      <w:marLeft w:val="0"/>
      <w:marRight w:val="0"/>
      <w:marTop w:val="0"/>
      <w:marBottom w:val="0"/>
      <w:divBdr>
        <w:top w:val="none" w:sz="0" w:space="0" w:color="auto"/>
        <w:left w:val="none" w:sz="0" w:space="0" w:color="auto"/>
        <w:bottom w:val="none" w:sz="0" w:space="0" w:color="auto"/>
        <w:right w:val="none" w:sz="0" w:space="0" w:color="auto"/>
      </w:divBdr>
    </w:div>
    <w:div w:id="2076052997">
      <w:bodyDiv w:val="1"/>
      <w:marLeft w:val="0"/>
      <w:marRight w:val="0"/>
      <w:marTop w:val="0"/>
      <w:marBottom w:val="0"/>
      <w:divBdr>
        <w:top w:val="none" w:sz="0" w:space="0" w:color="auto"/>
        <w:left w:val="none" w:sz="0" w:space="0" w:color="auto"/>
        <w:bottom w:val="none" w:sz="0" w:space="0" w:color="auto"/>
        <w:right w:val="none" w:sz="0" w:space="0" w:color="auto"/>
      </w:divBdr>
    </w:div>
    <w:div w:id="2076275489">
      <w:bodyDiv w:val="1"/>
      <w:marLeft w:val="0"/>
      <w:marRight w:val="0"/>
      <w:marTop w:val="0"/>
      <w:marBottom w:val="0"/>
      <w:divBdr>
        <w:top w:val="none" w:sz="0" w:space="0" w:color="auto"/>
        <w:left w:val="none" w:sz="0" w:space="0" w:color="auto"/>
        <w:bottom w:val="none" w:sz="0" w:space="0" w:color="auto"/>
        <w:right w:val="none" w:sz="0" w:space="0" w:color="auto"/>
      </w:divBdr>
    </w:div>
    <w:div w:id="2076856384">
      <w:bodyDiv w:val="1"/>
      <w:marLeft w:val="0"/>
      <w:marRight w:val="0"/>
      <w:marTop w:val="0"/>
      <w:marBottom w:val="0"/>
      <w:divBdr>
        <w:top w:val="none" w:sz="0" w:space="0" w:color="auto"/>
        <w:left w:val="none" w:sz="0" w:space="0" w:color="auto"/>
        <w:bottom w:val="none" w:sz="0" w:space="0" w:color="auto"/>
        <w:right w:val="none" w:sz="0" w:space="0" w:color="auto"/>
      </w:divBdr>
    </w:div>
    <w:div w:id="2078163679">
      <w:bodyDiv w:val="1"/>
      <w:marLeft w:val="0"/>
      <w:marRight w:val="0"/>
      <w:marTop w:val="0"/>
      <w:marBottom w:val="0"/>
      <w:divBdr>
        <w:top w:val="none" w:sz="0" w:space="0" w:color="auto"/>
        <w:left w:val="none" w:sz="0" w:space="0" w:color="auto"/>
        <w:bottom w:val="none" w:sz="0" w:space="0" w:color="auto"/>
        <w:right w:val="none" w:sz="0" w:space="0" w:color="auto"/>
      </w:divBdr>
    </w:div>
    <w:div w:id="2078475944">
      <w:bodyDiv w:val="1"/>
      <w:marLeft w:val="0"/>
      <w:marRight w:val="0"/>
      <w:marTop w:val="0"/>
      <w:marBottom w:val="0"/>
      <w:divBdr>
        <w:top w:val="none" w:sz="0" w:space="0" w:color="auto"/>
        <w:left w:val="none" w:sz="0" w:space="0" w:color="auto"/>
        <w:bottom w:val="none" w:sz="0" w:space="0" w:color="auto"/>
        <w:right w:val="none" w:sz="0" w:space="0" w:color="auto"/>
      </w:divBdr>
    </w:div>
    <w:div w:id="2078629855">
      <w:bodyDiv w:val="1"/>
      <w:marLeft w:val="0"/>
      <w:marRight w:val="0"/>
      <w:marTop w:val="0"/>
      <w:marBottom w:val="0"/>
      <w:divBdr>
        <w:top w:val="none" w:sz="0" w:space="0" w:color="auto"/>
        <w:left w:val="none" w:sz="0" w:space="0" w:color="auto"/>
        <w:bottom w:val="none" w:sz="0" w:space="0" w:color="auto"/>
        <w:right w:val="none" w:sz="0" w:space="0" w:color="auto"/>
      </w:divBdr>
    </w:div>
    <w:div w:id="2078894674">
      <w:bodyDiv w:val="1"/>
      <w:marLeft w:val="0"/>
      <w:marRight w:val="0"/>
      <w:marTop w:val="0"/>
      <w:marBottom w:val="0"/>
      <w:divBdr>
        <w:top w:val="none" w:sz="0" w:space="0" w:color="auto"/>
        <w:left w:val="none" w:sz="0" w:space="0" w:color="auto"/>
        <w:bottom w:val="none" w:sz="0" w:space="0" w:color="auto"/>
        <w:right w:val="none" w:sz="0" w:space="0" w:color="auto"/>
      </w:divBdr>
    </w:div>
    <w:div w:id="2079786961">
      <w:bodyDiv w:val="1"/>
      <w:marLeft w:val="0"/>
      <w:marRight w:val="0"/>
      <w:marTop w:val="0"/>
      <w:marBottom w:val="0"/>
      <w:divBdr>
        <w:top w:val="none" w:sz="0" w:space="0" w:color="auto"/>
        <w:left w:val="none" w:sz="0" w:space="0" w:color="auto"/>
        <w:bottom w:val="none" w:sz="0" w:space="0" w:color="auto"/>
        <w:right w:val="none" w:sz="0" w:space="0" w:color="auto"/>
      </w:divBdr>
    </w:div>
    <w:div w:id="2080057787">
      <w:bodyDiv w:val="1"/>
      <w:marLeft w:val="0"/>
      <w:marRight w:val="0"/>
      <w:marTop w:val="0"/>
      <w:marBottom w:val="0"/>
      <w:divBdr>
        <w:top w:val="none" w:sz="0" w:space="0" w:color="auto"/>
        <w:left w:val="none" w:sz="0" w:space="0" w:color="auto"/>
        <w:bottom w:val="none" w:sz="0" w:space="0" w:color="auto"/>
        <w:right w:val="none" w:sz="0" w:space="0" w:color="auto"/>
      </w:divBdr>
    </w:div>
    <w:div w:id="2080667790">
      <w:bodyDiv w:val="1"/>
      <w:marLeft w:val="0"/>
      <w:marRight w:val="0"/>
      <w:marTop w:val="0"/>
      <w:marBottom w:val="0"/>
      <w:divBdr>
        <w:top w:val="none" w:sz="0" w:space="0" w:color="auto"/>
        <w:left w:val="none" w:sz="0" w:space="0" w:color="auto"/>
        <w:bottom w:val="none" w:sz="0" w:space="0" w:color="auto"/>
        <w:right w:val="none" w:sz="0" w:space="0" w:color="auto"/>
      </w:divBdr>
    </w:div>
    <w:div w:id="2082555990">
      <w:bodyDiv w:val="1"/>
      <w:marLeft w:val="0"/>
      <w:marRight w:val="0"/>
      <w:marTop w:val="0"/>
      <w:marBottom w:val="0"/>
      <w:divBdr>
        <w:top w:val="none" w:sz="0" w:space="0" w:color="auto"/>
        <w:left w:val="none" w:sz="0" w:space="0" w:color="auto"/>
        <w:bottom w:val="none" w:sz="0" w:space="0" w:color="auto"/>
        <w:right w:val="none" w:sz="0" w:space="0" w:color="auto"/>
      </w:divBdr>
    </w:div>
    <w:div w:id="2082671522">
      <w:bodyDiv w:val="1"/>
      <w:marLeft w:val="0"/>
      <w:marRight w:val="0"/>
      <w:marTop w:val="0"/>
      <w:marBottom w:val="0"/>
      <w:divBdr>
        <w:top w:val="none" w:sz="0" w:space="0" w:color="auto"/>
        <w:left w:val="none" w:sz="0" w:space="0" w:color="auto"/>
        <w:bottom w:val="none" w:sz="0" w:space="0" w:color="auto"/>
        <w:right w:val="none" w:sz="0" w:space="0" w:color="auto"/>
      </w:divBdr>
    </w:div>
    <w:div w:id="2083872453">
      <w:bodyDiv w:val="1"/>
      <w:marLeft w:val="0"/>
      <w:marRight w:val="0"/>
      <w:marTop w:val="0"/>
      <w:marBottom w:val="0"/>
      <w:divBdr>
        <w:top w:val="none" w:sz="0" w:space="0" w:color="auto"/>
        <w:left w:val="none" w:sz="0" w:space="0" w:color="auto"/>
        <w:bottom w:val="none" w:sz="0" w:space="0" w:color="auto"/>
        <w:right w:val="none" w:sz="0" w:space="0" w:color="auto"/>
      </w:divBdr>
    </w:div>
    <w:div w:id="2085058945">
      <w:bodyDiv w:val="1"/>
      <w:marLeft w:val="0"/>
      <w:marRight w:val="0"/>
      <w:marTop w:val="0"/>
      <w:marBottom w:val="0"/>
      <w:divBdr>
        <w:top w:val="none" w:sz="0" w:space="0" w:color="auto"/>
        <w:left w:val="none" w:sz="0" w:space="0" w:color="auto"/>
        <w:bottom w:val="none" w:sz="0" w:space="0" w:color="auto"/>
        <w:right w:val="none" w:sz="0" w:space="0" w:color="auto"/>
      </w:divBdr>
    </w:div>
    <w:div w:id="2085450469">
      <w:bodyDiv w:val="1"/>
      <w:marLeft w:val="0"/>
      <w:marRight w:val="0"/>
      <w:marTop w:val="0"/>
      <w:marBottom w:val="0"/>
      <w:divBdr>
        <w:top w:val="none" w:sz="0" w:space="0" w:color="auto"/>
        <w:left w:val="none" w:sz="0" w:space="0" w:color="auto"/>
        <w:bottom w:val="none" w:sz="0" w:space="0" w:color="auto"/>
        <w:right w:val="none" w:sz="0" w:space="0" w:color="auto"/>
      </w:divBdr>
    </w:div>
    <w:div w:id="2085830375">
      <w:bodyDiv w:val="1"/>
      <w:marLeft w:val="0"/>
      <w:marRight w:val="0"/>
      <w:marTop w:val="0"/>
      <w:marBottom w:val="0"/>
      <w:divBdr>
        <w:top w:val="none" w:sz="0" w:space="0" w:color="auto"/>
        <w:left w:val="none" w:sz="0" w:space="0" w:color="auto"/>
        <w:bottom w:val="none" w:sz="0" w:space="0" w:color="auto"/>
        <w:right w:val="none" w:sz="0" w:space="0" w:color="auto"/>
      </w:divBdr>
    </w:div>
    <w:div w:id="2086829248">
      <w:bodyDiv w:val="1"/>
      <w:marLeft w:val="0"/>
      <w:marRight w:val="0"/>
      <w:marTop w:val="0"/>
      <w:marBottom w:val="0"/>
      <w:divBdr>
        <w:top w:val="none" w:sz="0" w:space="0" w:color="auto"/>
        <w:left w:val="none" w:sz="0" w:space="0" w:color="auto"/>
        <w:bottom w:val="none" w:sz="0" w:space="0" w:color="auto"/>
        <w:right w:val="none" w:sz="0" w:space="0" w:color="auto"/>
      </w:divBdr>
    </w:div>
    <w:div w:id="2086881436">
      <w:bodyDiv w:val="1"/>
      <w:marLeft w:val="0"/>
      <w:marRight w:val="0"/>
      <w:marTop w:val="0"/>
      <w:marBottom w:val="0"/>
      <w:divBdr>
        <w:top w:val="none" w:sz="0" w:space="0" w:color="auto"/>
        <w:left w:val="none" w:sz="0" w:space="0" w:color="auto"/>
        <w:bottom w:val="none" w:sz="0" w:space="0" w:color="auto"/>
        <w:right w:val="none" w:sz="0" w:space="0" w:color="auto"/>
      </w:divBdr>
    </w:div>
    <w:div w:id="2087066525">
      <w:bodyDiv w:val="1"/>
      <w:marLeft w:val="0"/>
      <w:marRight w:val="0"/>
      <w:marTop w:val="0"/>
      <w:marBottom w:val="0"/>
      <w:divBdr>
        <w:top w:val="none" w:sz="0" w:space="0" w:color="auto"/>
        <w:left w:val="none" w:sz="0" w:space="0" w:color="auto"/>
        <w:bottom w:val="none" w:sz="0" w:space="0" w:color="auto"/>
        <w:right w:val="none" w:sz="0" w:space="0" w:color="auto"/>
      </w:divBdr>
    </w:div>
    <w:div w:id="2088140416">
      <w:bodyDiv w:val="1"/>
      <w:marLeft w:val="0"/>
      <w:marRight w:val="0"/>
      <w:marTop w:val="0"/>
      <w:marBottom w:val="0"/>
      <w:divBdr>
        <w:top w:val="none" w:sz="0" w:space="0" w:color="auto"/>
        <w:left w:val="none" w:sz="0" w:space="0" w:color="auto"/>
        <w:bottom w:val="none" w:sz="0" w:space="0" w:color="auto"/>
        <w:right w:val="none" w:sz="0" w:space="0" w:color="auto"/>
      </w:divBdr>
    </w:div>
    <w:div w:id="2088260296">
      <w:bodyDiv w:val="1"/>
      <w:marLeft w:val="0"/>
      <w:marRight w:val="0"/>
      <w:marTop w:val="0"/>
      <w:marBottom w:val="0"/>
      <w:divBdr>
        <w:top w:val="none" w:sz="0" w:space="0" w:color="auto"/>
        <w:left w:val="none" w:sz="0" w:space="0" w:color="auto"/>
        <w:bottom w:val="none" w:sz="0" w:space="0" w:color="auto"/>
        <w:right w:val="none" w:sz="0" w:space="0" w:color="auto"/>
      </w:divBdr>
    </w:div>
    <w:div w:id="2089766376">
      <w:bodyDiv w:val="1"/>
      <w:marLeft w:val="0"/>
      <w:marRight w:val="0"/>
      <w:marTop w:val="0"/>
      <w:marBottom w:val="0"/>
      <w:divBdr>
        <w:top w:val="none" w:sz="0" w:space="0" w:color="auto"/>
        <w:left w:val="none" w:sz="0" w:space="0" w:color="auto"/>
        <w:bottom w:val="none" w:sz="0" w:space="0" w:color="auto"/>
        <w:right w:val="none" w:sz="0" w:space="0" w:color="auto"/>
      </w:divBdr>
    </w:div>
    <w:div w:id="2089881354">
      <w:bodyDiv w:val="1"/>
      <w:marLeft w:val="0"/>
      <w:marRight w:val="0"/>
      <w:marTop w:val="0"/>
      <w:marBottom w:val="0"/>
      <w:divBdr>
        <w:top w:val="none" w:sz="0" w:space="0" w:color="auto"/>
        <w:left w:val="none" w:sz="0" w:space="0" w:color="auto"/>
        <w:bottom w:val="none" w:sz="0" w:space="0" w:color="auto"/>
        <w:right w:val="none" w:sz="0" w:space="0" w:color="auto"/>
      </w:divBdr>
    </w:div>
    <w:div w:id="2092239654">
      <w:bodyDiv w:val="1"/>
      <w:marLeft w:val="0"/>
      <w:marRight w:val="0"/>
      <w:marTop w:val="0"/>
      <w:marBottom w:val="0"/>
      <w:divBdr>
        <w:top w:val="none" w:sz="0" w:space="0" w:color="auto"/>
        <w:left w:val="none" w:sz="0" w:space="0" w:color="auto"/>
        <w:bottom w:val="none" w:sz="0" w:space="0" w:color="auto"/>
        <w:right w:val="none" w:sz="0" w:space="0" w:color="auto"/>
      </w:divBdr>
    </w:div>
    <w:div w:id="2094356307">
      <w:bodyDiv w:val="1"/>
      <w:marLeft w:val="0"/>
      <w:marRight w:val="0"/>
      <w:marTop w:val="0"/>
      <w:marBottom w:val="0"/>
      <w:divBdr>
        <w:top w:val="none" w:sz="0" w:space="0" w:color="auto"/>
        <w:left w:val="none" w:sz="0" w:space="0" w:color="auto"/>
        <w:bottom w:val="none" w:sz="0" w:space="0" w:color="auto"/>
        <w:right w:val="none" w:sz="0" w:space="0" w:color="auto"/>
      </w:divBdr>
    </w:div>
    <w:div w:id="2096170942">
      <w:bodyDiv w:val="1"/>
      <w:marLeft w:val="0"/>
      <w:marRight w:val="0"/>
      <w:marTop w:val="0"/>
      <w:marBottom w:val="0"/>
      <w:divBdr>
        <w:top w:val="none" w:sz="0" w:space="0" w:color="auto"/>
        <w:left w:val="none" w:sz="0" w:space="0" w:color="auto"/>
        <w:bottom w:val="none" w:sz="0" w:space="0" w:color="auto"/>
        <w:right w:val="none" w:sz="0" w:space="0" w:color="auto"/>
      </w:divBdr>
    </w:div>
    <w:div w:id="2096238987">
      <w:bodyDiv w:val="1"/>
      <w:marLeft w:val="0"/>
      <w:marRight w:val="0"/>
      <w:marTop w:val="0"/>
      <w:marBottom w:val="0"/>
      <w:divBdr>
        <w:top w:val="none" w:sz="0" w:space="0" w:color="auto"/>
        <w:left w:val="none" w:sz="0" w:space="0" w:color="auto"/>
        <w:bottom w:val="none" w:sz="0" w:space="0" w:color="auto"/>
        <w:right w:val="none" w:sz="0" w:space="0" w:color="auto"/>
      </w:divBdr>
    </w:div>
    <w:div w:id="2096245333">
      <w:bodyDiv w:val="1"/>
      <w:marLeft w:val="0"/>
      <w:marRight w:val="0"/>
      <w:marTop w:val="0"/>
      <w:marBottom w:val="0"/>
      <w:divBdr>
        <w:top w:val="none" w:sz="0" w:space="0" w:color="auto"/>
        <w:left w:val="none" w:sz="0" w:space="0" w:color="auto"/>
        <w:bottom w:val="none" w:sz="0" w:space="0" w:color="auto"/>
        <w:right w:val="none" w:sz="0" w:space="0" w:color="auto"/>
      </w:divBdr>
    </w:div>
    <w:div w:id="2097167692">
      <w:bodyDiv w:val="1"/>
      <w:marLeft w:val="0"/>
      <w:marRight w:val="0"/>
      <w:marTop w:val="0"/>
      <w:marBottom w:val="0"/>
      <w:divBdr>
        <w:top w:val="none" w:sz="0" w:space="0" w:color="auto"/>
        <w:left w:val="none" w:sz="0" w:space="0" w:color="auto"/>
        <w:bottom w:val="none" w:sz="0" w:space="0" w:color="auto"/>
        <w:right w:val="none" w:sz="0" w:space="0" w:color="auto"/>
      </w:divBdr>
    </w:div>
    <w:div w:id="2097558952">
      <w:bodyDiv w:val="1"/>
      <w:marLeft w:val="0"/>
      <w:marRight w:val="0"/>
      <w:marTop w:val="0"/>
      <w:marBottom w:val="0"/>
      <w:divBdr>
        <w:top w:val="none" w:sz="0" w:space="0" w:color="auto"/>
        <w:left w:val="none" w:sz="0" w:space="0" w:color="auto"/>
        <w:bottom w:val="none" w:sz="0" w:space="0" w:color="auto"/>
        <w:right w:val="none" w:sz="0" w:space="0" w:color="auto"/>
      </w:divBdr>
    </w:div>
    <w:div w:id="2097624719">
      <w:bodyDiv w:val="1"/>
      <w:marLeft w:val="0"/>
      <w:marRight w:val="0"/>
      <w:marTop w:val="0"/>
      <w:marBottom w:val="0"/>
      <w:divBdr>
        <w:top w:val="none" w:sz="0" w:space="0" w:color="auto"/>
        <w:left w:val="none" w:sz="0" w:space="0" w:color="auto"/>
        <w:bottom w:val="none" w:sz="0" w:space="0" w:color="auto"/>
        <w:right w:val="none" w:sz="0" w:space="0" w:color="auto"/>
      </w:divBdr>
    </w:div>
    <w:div w:id="2097630970">
      <w:bodyDiv w:val="1"/>
      <w:marLeft w:val="0"/>
      <w:marRight w:val="0"/>
      <w:marTop w:val="0"/>
      <w:marBottom w:val="0"/>
      <w:divBdr>
        <w:top w:val="none" w:sz="0" w:space="0" w:color="auto"/>
        <w:left w:val="none" w:sz="0" w:space="0" w:color="auto"/>
        <w:bottom w:val="none" w:sz="0" w:space="0" w:color="auto"/>
        <w:right w:val="none" w:sz="0" w:space="0" w:color="auto"/>
      </w:divBdr>
    </w:div>
    <w:div w:id="2098012499">
      <w:bodyDiv w:val="1"/>
      <w:marLeft w:val="0"/>
      <w:marRight w:val="0"/>
      <w:marTop w:val="0"/>
      <w:marBottom w:val="0"/>
      <w:divBdr>
        <w:top w:val="none" w:sz="0" w:space="0" w:color="auto"/>
        <w:left w:val="none" w:sz="0" w:space="0" w:color="auto"/>
        <w:bottom w:val="none" w:sz="0" w:space="0" w:color="auto"/>
        <w:right w:val="none" w:sz="0" w:space="0" w:color="auto"/>
      </w:divBdr>
    </w:div>
    <w:div w:id="2098089172">
      <w:bodyDiv w:val="1"/>
      <w:marLeft w:val="0"/>
      <w:marRight w:val="0"/>
      <w:marTop w:val="0"/>
      <w:marBottom w:val="0"/>
      <w:divBdr>
        <w:top w:val="none" w:sz="0" w:space="0" w:color="auto"/>
        <w:left w:val="none" w:sz="0" w:space="0" w:color="auto"/>
        <w:bottom w:val="none" w:sz="0" w:space="0" w:color="auto"/>
        <w:right w:val="none" w:sz="0" w:space="0" w:color="auto"/>
      </w:divBdr>
    </w:div>
    <w:div w:id="2099666785">
      <w:bodyDiv w:val="1"/>
      <w:marLeft w:val="0"/>
      <w:marRight w:val="0"/>
      <w:marTop w:val="0"/>
      <w:marBottom w:val="0"/>
      <w:divBdr>
        <w:top w:val="none" w:sz="0" w:space="0" w:color="auto"/>
        <w:left w:val="none" w:sz="0" w:space="0" w:color="auto"/>
        <w:bottom w:val="none" w:sz="0" w:space="0" w:color="auto"/>
        <w:right w:val="none" w:sz="0" w:space="0" w:color="auto"/>
      </w:divBdr>
    </w:div>
    <w:div w:id="2099709810">
      <w:bodyDiv w:val="1"/>
      <w:marLeft w:val="0"/>
      <w:marRight w:val="0"/>
      <w:marTop w:val="0"/>
      <w:marBottom w:val="0"/>
      <w:divBdr>
        <w:top w:val="none" w:sz="0" w:space="0" w:color="auto"/>
        <w:left w:val="none" w:sz="0" w:space="0" w:color="auto"/>
        <w:bottom w:val="none" w:sz="0" w:space="0" w:color="auto"/>
        <w:right w:val="none" w:sz="0" w:space="0" w:color="auto"/>
      </w:divBdr>
    </w:div>
    <w:div w:id="2099936437">
      <w:bodyDiv w:val="1"/>
      <w:marLeft w:val="0"/>
      <w:marRight w:val="0"/>
      <w:marTop w:val="0"/>
      <w:marBottom w:val="0"/>
      <w:divBdr>
        <w:top w:val="none" w:sz="0" w:space="0" w:color="auto"/>
        <w:left w:val="none" w:sz="0" w:space="0" w:color="auto"/>
        <w:bottom w:val="none" w:sz="0" w:space="0" w:color="auto"/>
        <w:right w:val="none" w:sz="0" w:space="0" w:color="auto"/>
      </w:divBdr>
    </w:div>
    <w:div w:id="2099981962">
      <w:bodyDiv w:val="1"/>
      <w:marLeft w:val="0"/>
      <w:marRight w:val="0"/>
      <w:marTop w:val="0"/>
      <w:marBottom w:val="0"/>
      <w:divBdr>
        <w:top w:val="none" w:sz="0" w:space="0" w:color="auto"/>
        <w:left w:val="none" w:sz="0" w:space="0" w:color="auto"/>
        <w:bottom w:val="none" w:sz="0" w:space="0" w:color="auto"/>
        <w:right w:val="none" w:sz="0" w:space="0" w:color="auto"/>
      </w:divBdr>
    </w:div>
    <w:div w:id="2100053709">
      <w:bodyDiv w:val="1"/>
      <w:marLeft w:val="0"/>
      <w:marRight w:val="0"/>
      <w:marTop w:val="0"/>
      <w:marBottom w:val="0"/>
      <w:divBdr>
        <w:top w:val="none" w:sz="0" w:space="0" w:color="auto"/>
        <w:left w:val="none" w:sz="0" w:space="0" w:color="auto"/>
        <w:bottom w:val="none" w:sz="0" w:space="0" w:color="auto"/>
        <w:right w:val="none" w:sz="0" w:space="0" w:color="auto"/>
      </w:divBdr>
    </w:div>
    <w:div w:id="2100370130">
      <w:bodyDiv w:val="1"/>
      <w:marLeft w:val="0"/>
      <w:marRight w:val="0"/>
      <w:marTop w:val="0"/>
      <w:marBottom w:val="0"/>
      <w:divBdr>
        <w:top w:val="none" w:sz="0" w:space="0" w:color="auto"/>
        <w:left w:val="none" w:sz="0" w:space="0" w:color="auto"/>
        <w:bottom w:val="none" w:sz="0" w:space="0" w:color="auto"/>
        <w:right w:val="none" w:sz="0" w:space="0" w:color="auto"/>
      </w:divBdr>
    </w:div>
    <w:div w:id="2100833898">
      <w:bodyDiv w:val="1"/>
      <w:marLeft w:val="0"/>
      <w:marRight w:val="0"/>
      <w:marTop w:val="0"/>
      <w:marBottom w:val="0"/>
      <w:divBdr>
        <w:top w:val="none" w:sz="0" w:space="0" w:color="auto"/>
        <w:left w:val="none" w:sz="0" w:space="0" w:color="auto"/>
        <w:bottom w:val="none" w:sz="0" w:space="0" w:color="auto"/>
        <w:right w:val="none" w:sz="0" w:space="0" w:color="auto"/>
      </w:divBdr>
    </w:div>
    <w:div w:id="2101020239">
      <w:bodyDiv w:val="1"/>
      <w:marLeft w:val="0"/>
      <w:marRight w:val="0"/>
      <w:marTop w:val="0"/>
      <w:marBottom w:val="0"/>
      <w:divBdr>
        <w:top w:val="none" w:sz="0" w:space="0" w:color="auto"/>
        <w:left w:val="none" w:sz="0" w:space="0" w:color="auto"/>
        <w:bottom w:val="none" w:sz="0" w:space="0" w:color="auto"/>
        <w:right w:val="none" w:sz="0" w:space="0" w:color="auto"/>
      </w:divBdr>
    </w:div>
    <w:div w:id="2101247968">
      <w:bodyDiv w:val="1"/>
      <w:marLeft w:val="0"/>
      <w:marRight w:val="0"/>
      <w:marTop w:val="0"/>
      <w:marBottom w:val="0"/>
      <w:divBdr>
        <w:top w:val="none" w:sz="0" w:space="0" w:color="auto"/>
        <w:left w:val="none" w:sz="0" w:space="0" w:color="auto"/>
        <w:bottom w:val="none" w:sz="0" w:space="0" w:color="auto"/>
        <w:right w:val="none" w:sz="0" w:space="0" w:color="auto"/>
      </w:divBdr>
    </w:div>
    <w:div w:id="2101948305">
      <w:bodyDiv w:val="1"/>
      <w:marLeft w:val="0"/>
      <w:marRight w:val="0"/>
      <w:marTop w:val="0"/>
      <w:marBottom w:val="0"/>
      <w:divBdr>
        <w:top w:val="none" w:sz="0" w:space="0" w:color="auto"/>
        <w:left w:val="none" w:sz="0" w:space="0" w:color="auto"/>
        <w:bottom w:val="none" w:sz="0" w:space="0" w:color="auto"/>
        <w:right w:val="none" w:sz="0" w:space="0" w:color="auto"/>
      </w:divBdr>
    </w:div>
    <w:div w:id="2101951464">
      <w:bodyDiv w:val="1"/>
      <w:marLeft w:val="0"/>
      <w:marRight w:val="0"/>
      <w:marTop w:val="0"/>
      <w:marBottom w:val="0"/>
      <w:divBdr>
        <w:top w:val="none" w:sz="0" w:space="0" w:color="auto"/>
        <w:left w:val="none" w:sz="0" w:space="0" w:color="auto"/>
        <w:bottom w:val="none" w:sz="0" w:space="0" w:color="auto"/>
        <w:right w:val="none" w:sz="0" w:space="0" w:color="auto"/>
      </w:divBdr>
    </w:div>
    <w:div w:id="2102069614">
      <w:bodyDiv w:val="1"/>
      <w:marLeft w:val="0"/>
      <w:marRight w:val="0"/>
      <w:marTop w:val="0"/>
      <w:marBottom w:val="0"/>
      <w:divBdr>
        <w:top w:val="none" w:sz="0" w:space="0" w:color="auto"/>
        <w:left w:val="none" w:sz="0" w:space="0" w:color="auto"/>
        <w:bottom w:val="none" w:sz="0" w:space="0" w:color="auto"/>
        <w:right w:val="none" w:sz="0" w:space="0" w:color="auto"/>
      </w:divBdr>
    </w:div>
    <w:div w:id="2102793111">
      <w:bodyDiv w:val="1"/>
      <w:marLeft w:val="0"/>
      <w:marRight w:val="0"/>
      <w:marTop w:val="0"/>
      <w:marBottom w:val="0"/>
      <w:divBdr>
        <w:top w:val="none" w:sz="0" w:space="0" w:color="auto"/>
        <w:left w:val="none" w:sz="0" w:space="0" w:color="auto"/>
        <w:bottom w:val="none" w:sz="0" w:space="0" w:color="auto"/>
        <w:right w:val="none" w:sz="0" w:space="0" w:color="auto"/>
      </w:divBdr>
    </w:div>
    <w:div w:id="2104497969">
      <w:bodyDiv w:val="1"/>
      <w:marLeft w:val="0"/>
      <w:marRight w:val="0"/>
      <w:marTop w:val="0"/>
      <w:marBottom w:val="0"/>
      <w:divBdr>
        <w:top w:val="none" w:sz="0" w:space="0" w:color="auto"/>
        <w:left w:val="none" w:sz="0" w:space="0" w:color="auto"/>
        <w:bottom w:val="none" w:sz="0" w:space="0" w:color="auto"/>
        <w:right w:val="none" w:sz="0" w:space="0" w:color="auto"/>
      </w:divBdr>
    </w:div>
    <w:div w:id="2106917670">
      <w:bodyDiv w:val="1"/>
      <w:marLeft w:val="0"/>
      <w:marRight w:val="0"/>
      <w:marTop w:val="0"/>
      <w:marBottom w:val="0"/>
      <w:divBdr>
        <w:top w:val="none" w:sz="0" w:space="0" w:color="auto"/>
        <w:left w:val="none" w:sz="0" w:space="0" w:color="auto"/>
        <w:bottom w:val="none" w:sz="0" w:space="0" w:color="auto"/>
        <w:right w:val="none" w:sz="0" w:space="0" w:color="auto"/>
      </w:divBdr>
    </w:div>
    <w:div w:id="2107920225">
      <w:bodyDiv w:val="1"/>
      <w:marLeft w:val="0"/>
      <w:marRight w:val="0"/>
      <w:marTop w:val="0"/>
      <w:marBottom w:val="0"/>
      <w:divBdr>
        <w:top w:val="none" w:sz="0" w:space="0" w:color="auto"/>
        <w:left w:val="none" w:sz="0" w:space="0" w:color="auto"/>
        <w:bottom w:val="none" w:sz="0" w:space="0" w:color="auto"/>
        <w:right w:val="none" w:sz="0" w:space="0" w:color="auto"/>
      </w:divBdr>
    </w:div>
    <w:div w:id="2108846143">
      <w:bodyDiv w:val="1"/>
      <w:marLeft w:val="0"/>
      <w:marRight w:val="0"/>
      <w:marTop w:val="0"/>
      <w:marBottom w:val="0"/>
      <w:divBdr>
        <w:top w:val="none" w:sz="0" w:space="0" w:color="auto"/>
        <w:left w:val="none" w:sz="0" w:space="0" w:color="auto"/>
        <w:bottom w:val="none" w:sz="0" w:space="0" w:color="auto"/>
        <w:right w:val="none" w:sz="0" w:space="0" w:color="auto"/>
      </w:divBdr>
    </w:div>
    <w:div w:id="2109346413">
      <w:bodyDiv w:val="1"/>
      <w:marLeft w:val="0"/>
      <w:marRight w:val="0"/>
      <w:marTop w:val="0"/>
      <w:marBottom w:val="0"/>
      <w:divBdr>
        <w:top w:val="none" w:sz="0" w:space="0" w:color="auto"/>
        <w:left w:val="none" w:sz="0" w:space="0" w:color="auto"/>
        <w:bottom w:val="none" w:sz="0" w:space="0" w:color="auto"/>
        <w:right w:val="none" w:sz="0" w:space="0" w:color="auto"/>
      </w:divBdr>
    </w:div>
    <w:div w:id="2109426117">
      <w:bodyDiv w:val="1"/>
      <w:marLeft w:val="0"/>
      <w:marRight w:val="0"/>
      <w:marTop w:val="0"/>
      <w:marBottom w:val="0"/>
      <w:divBdr>
        <w:top w:val="none" w:sz="0" w:space="0" w:color="auto"/>
        <w:left w:val="none" w:sz="0" w:space="0" w:color="auto"/>
        <w:bottom w:val="none" w:sz="0" w:space="0" w:color="auto"/>
        <w:right w:val="none" w:sz="0" w:space="0" w:color="auto"/>
      </w:divBdr>
    </w:div>
    <w:div w:id="2110081237">
      <w:bodyDiv w:val="1"/>
      <w:marLeft w:val="0"/>
      <w:marRight w:val="0"/>
      <w:marTop w:val="0"/>
      <w:marBottom w:val="0"/>
      <w:divBdr>
        <w:top w:val="none" w:sz="0" w:space="0" w:color="auto"/>
        <w:left w:val="none" w:sz="0" w:space="0" w:color="auto"/>
        <w:bottom w:val="none" w:sz="0" w:space="0" w:color="auto"/>
        <w:right w:val="none" w:sz="0" w:space="0" w:color="auto"/>
      </w:divBdr>
    </w:div>
    <w:div w:id="2110226000">
      <w:bodyDiv w:val="1"/>
      <w:marLeft w:val="0"/>
      <w:marRight w:val="0"/>
      <w:marTop w:val="0"/>
      <w:marBottom w:val="0"/>
      <w:divBdr>
        <w:top w:val="none" w:sz="0" w:space="0" w:color="auto"/>
        <w:left w:val="none" w:sz="0" w:space="0" w:color="auto"/>
        <w:bottom w:val="none" w:sz="0" w:space="0" w:color="auto"/>
        <w:right w:val="none" w:sz="0" w:space="0" w:color="auto"/>
      </w:divBdr>
    </w:div>
    <w:div w:id="2110805937">
      <w:bodyDiv w:val="1"/>
      <w:marLeft w:val="0"/>
      <w:marRight w:val="0"/>
      <w:marTop w:val="0"/>
      <w:marBottom w:val="0"/>
      <w:divBdr>
        <w:top w:val="none" w:sz="0" w:space="0" w:color="auto"/>
        <w:left w:val="none" w:sz="0" w:space="0" w:color="auto"/>
        <w:bottom w:val="none" w:sz="0" w:space="0" w:color="auto"/>
        <w:right w:val="none" w:sz="0" w:space="0" w:color="auto"/>
      </w:divBdr>
    </w:div>
    <w:div w:id="2111579590">
      <w:bodyDiv w:val="1"/>
      <w:marLeft w:val="0"/>
      <w:marRight w:val="0"/>
      <w:marTop w:val="0"/>
      <w:marBottom w:val="0"/>
      <w:divBdr>
        <w:top w:val="none" w:sz="0" w:space="0" w:color="auto"/>
        <w:left w:val="none" w:sz="0" w:space="0" w:color="auto"/>
        <w:bottom w:val="none" w:sz="0" w:space="0" w:color="auto"/>
        <w:right w:val="none" w:sz="0" w:space="0" w:color="auto"/>
      </w:divBdr>
    </w:div>
    <w:div w:id="2112166404">
      <w:bodyDiv w:val="1"/>
      <w:marLeft w:val="0"/>
      <w:marRight w:val="0"/>
      <w:marTop w:val="0"/>
      <w:marBottom w:val="0"/>
      <w:divBdr>
        <w:top w:val="none" w:sz="0" w:space="0" w:color="auto"/>
        <w:left w:val="none" w:sz="0" w:space="0" w:color="auto"/>
        <w:bottom w:val="none" w:sz="0" w:space="0" w:color="auto"/>
        <w:right w:val="none" w:sz="0" w:space="0" w:color="auto"/>
      </w:divBdr>
    </w:div>
    <w:div w:id="2112430636">
      <w:bodyDiv w:val="1"/>
      <w:marLeft w:val="0"/>
      <w:marRight w:val="0"/>
      <w:marTop w:val="0"/>
      <w:marBottom w:val="0"/>
      <w:divBdr>
        <w:top w:val="none" w:sz="0" w:space="0" w:color="auto"/>
        <w:left w:val="none" w:sz="0" w:space="0" w:color="auto"/>
        <w:bottom w:val="none" w:sz="0" w:space="0" w:color="auto"/>
        <w:right w:val="none" w:sz="0" w:space="0" w:color="auto"/>
      </w:divBdr>
    </w:div>
    <w:div w:id="2113240008">
      <w:bodyDiv w:val="1"/>
      <w:marLeft w:val="0"/>
      <w:marRight w:val="0"/>
      <w:marTop w:val="0"/>
      <w:marBottom w:val="0"/>
      <w:divBdr>
        <w:top w:val="none" w:sz="0" w:space="0" w:color="auto"/>
        <w:left w:val="none" w:sz="0" w:space="0" w:color="auto"/>
        <w:bottom w:val="none" w:sz="0" w:space="0" w:color="auto"/>
        <w:right w:val="none" w:sz="0" w:space="0" w:color="auto"/>
      </w:divBdr>
    </w:div>
    <w:div w:id="2113550647">
      <w:bodyDiv w:val="1"/>
      <w:marLeft w:val="0"/>
      <w:marRight w:val="0"/>
      <w:marTop w:val="0"/>
      <w:marBottom w:val="0"/>
      <w:divBdr>
        <w:top w:val="none" w:sz="0" w:space="0" w:color="auto"/>
        <w:left w:val="none" w:sz="0" w:space="0" w:color="auto"/>
        <w:bottom w:val="none" w:sz="0" w:space="0" w:color="auto"/>
        <w:right w:val="none" w:sz="0" w:space="0" w:color="auto"/>
      </w:divBdr>
    </w:div>
    <w:div w:id="2113552001">
      <w:bodyDiv w:val="1"/>
      <w:marLeft w:val="0"/>
      <w:marRight w:val="0"/>
      <w:marTop w:val="0"/>
      <w:marBottom w:val="0"/>
      <w:divBdr>
        <w:top w:val="none" w:sz="0" w:space="0" w:color="auto"/>
        <w:left w:val="none" w:sz="0" w:space="0" w:color="auto"/>
        <w:bottom w:val="none" w:sz="0" w:space="0" w:color="auto"/>
        <w:right w:val="none" w:sz="0" w:space="0" w:color="auto"/>
      </w:divBdr>
    </w:div>
    <w:div w:id="2114738303">
      <w:bodyDiv w:val="1"/>
      <w:marLeft w:val="0"/>
      <w:marRight w:val="0"/>
      <w:marTop w:val="0"/>
      <w:marBottom w:val="0"/>
      <w:divBdr>
        <w:top w:val="none" w:sz="0" w:space="0" w:color="auto"/>
        <w:left w:val="none" w:sz="0" w:space="0" w:color="auto"/>
        <w:bottom w:val="none" w:sz="0" w:space="0" w:color="auto"/>
        <w:right w:val="none" w:sz="0" w:space="0" w:color="auto"/>
      </w:divBdr>
    </w:div>
    <w:div w:id="2115437686">
      <w:bodyDiv w:val="1"/>
      <w:marLeft w:val="0"/>
      <w:marRight w:val="0"/>
      <w:marTop w:val="0"/>
      <w:marBottom w:val="0"/>
      <w:divBdr>
        <w:top w:val="none" w:sz="0" w:space="0" w:color="auto"/>
        <w:left w:val="none" w:sz="0" w:space="0" w:color="auto"/>
        <w:bottom w:val="none" w:sz="0" w:space="0" w:color="auto"/>
        <w:right w:val="none" w:sz="0" w:space="0" w:color="auto"/>
      </w:divBdr>
    </w:div>
    <w:div w:id="2115780481">
      <w:bodyDiv w:val="1"/>
      <w:marLeft w:val="0"/>
      <w:marRight w:val="0"/>
      <w:marTop w:val="0"/>
      <w:marBottom w:val="0"/>
      <w:divBdr>
        <w:top w:val="none" w:sz="0" w:space="0" w:color="auto"/>
        <w:left w:val="none" w:sz="0" w:space="0" w:color="auto"/>
        <w:bottom w:val="none" w:sz="0" w:space="0" w:color="auto"/>
        <w:right w:val="none" w:sz="0" w:space="0" w:color="auto"/>
      </w:divBdr>
    </w:div>
    <w:div w:id="2117940733">
      <w:bodyDiv w:val="1"/>
      <w:marLeft w:val="0"/>
      <w:marRight w:val="0"/>
      <w:marTop w:val="0"/>
      <w:marBottom w:val="0"/>
      <w:divBdr>
        <w:top w:val="none" w:sz="0" w:space="0" w:color="auto"/>
        <w:left w:val="none" w:sz="0" w:space="0" w:color="auto"/>
        <w:bottom w:val="none" w:sz="0" w:space="0" w:color="auto"/>
        <w:right w:val="none" w:sz="0" w:space="0" w:color="auto"/>
      </w:divBdr>
    </w:div>
    <w:div w:id="2118134512">
      <w:bodyDiv w:val="1"/>
      <w:marLeft w:val="0"/>
      <w:marRight w:val="0"/>
      <w:marTop w:val="0"/>
      <w:marBottom w:val="0"/>
      <w:divBdr>
        <w:top w:val="none" w:sz="0" w:space="0" w:color="auto"/>
        <w:left w:val="none" w:sz="0" w:space="0" w:color="auto"/>
        <w:bottom w:val="none" w:sz="0" w:space="0" w:color="auto"/>
        <w:right w:val="none" w:sz="0" w:space="0" w:color="auto"/>
      </w:divBdr>
    </w:div>
    <w:div w:id="2118676470">
      <w:bodyDiv w:val="1"/>
      <w:marLeft w:val="0"/>
      <w:marRight w:val="0"/>
      <w:marTop w:val="0"/>
      <w:marBottom w:val="0"/>
      <w:divBdr>
        <w:top w:val="none" w:sz="0" w:space="0" w:color="auto"/>
        <w:left w:val="none" w:sz="0" w:space="0" w:color="auto"/>
        <w:bottom w:val="none" w:sz="0" w:space="0" w:color="auto"/>
        <w:right w:val="none" w:sz="0" w:space="0" w:color="auto"/>
      </w:divBdr>
    </w:div>
    <w:div w:id="2118987897">
      <w:bodyDiv w:val="1"/>
      <w:marLeft w:val="0"/>
      <w:marRight w:val="0"/>
      <w:marTop w:val="0"/>
      <w:marBottom w:val="0"/>
      <w:divBdr>
        <w:top w:val="none" w:sz="0" w:space="0" w:color="auto"/>
        <w:left w:val="none" w:sz="0" w:space="0" w:color="auto"/>
        <w:bottom w:val="none" w:sz="0" w:space="0" w:color="auto"/>
        <w:right w:val="none" w:sz="0" w:space="0" w:color="auto"/>
      </w:divBdr>
    </w:div>
    <w:div w:id="2118989399">
      <w:bodyDiv w:val="1"/>
      <w:marLeft w:val="0"/>
      <w:marRight w:val="0"/>
      <w:marTop w:val="0"/>
      <w:marBottom w:val="0"/>
      <w:divBdr>
        <w:top w:val="none" w:sz="0" w:space="0" w:color="auto"/>
        <w:left w:val="none" w:sz="0" w:space="0" w:color="auto"/>
        <w:bottom w:val="none" w:sz="0" w:space="0" w:color="auto"/>
        <w:right w:val="none" w:sz="0" w:space="0" w:color="auto"/>
      </w:divBdr>
    </w:div>
    <w:div w:id="2119058577">
      <w:bodyDiv w:val="1"/>
      <w:marLeft w:val="0"/>
      <w:marRight w:val="0"/>
      <w:marTop w:val="0"/>
      <w:marBottom w:val="0"/>
      <w:divBdr>
        <w:top w:val="none" w:sz="0" w:space="0" w:color="auto"/>
        <w:left w:val="none" w:sz="0" w:space="0" w:color="auto"/>
        <w:bottom w:val="none" w:sz="0" w:space="0" w:color="auto"/>
        <w:right w:val="none" w:sz="0" w:space="0" w:color="auto"/>
      </w:divBdr>
    </w:div>
    <w:div w:id="2119835020">
      <w:bodyDiv w:val="1"/>
      <w:marLeft w:val="0"/>
      <w:marRight w:val="0"/>
      <w:marTop w:val="0"/>
      <w:marBottom w:val="0"/>
      <w:divBdr>
        <w:top w:val="none" w:sz="0" w:space="0" w:color="auto"/>
        <w:left w:val="none" w:sz="0" w:space="0" w:color="auto"/>
        <w:bottom w:val="none" w:sz="0" w:space="0" w:color="auto"/>
        <w:right w:val="none" w:sz="0" w:space="0" w:color="auto"/>
      </w:divBdr>
    </w:div>
    <w:div w:id="2120028181">
      <w:bodyDiv w:val="1"/>
      <w:marLeft w:val="0"/>
      <w:marRight w:val="0"/>
      <w:marTop w:val="0"/>
      <w:marBottom w:val="0"/>
      <w:divBdr>
        <w:top w:val="none" w:sz="0" w:space="0" w:color="auto"/>
        <w:left w:val="none" w:sz="0" w:space="0" w:color="auto"/>
        <w:bottom w:val="none" w:sz="0" w:space="0" w:color="auto"/>
        <w:right w:val="none" w:sz="0" w:space="0" w:color="auto"/>
      </w:divBdr>
    </w:div>
    <w:div w:id="2120100237">
      <w:bodyDiv w:val="1"/>
      <w:marLeft w:val="0"/>
      <w:marRight w:val="0"/>
      <w:marTop w:val="0"/>
      <w:marBottom w:val="0"/>
      <w:divBdr>
        <w:top w:val="none" w:sz="0" w:space="0" w:color="auto"/>
        <w:left w:val="none" w:sz="0" w:space="0" w:color="auto"/>
        <w:bottom w:val="none" w:sz="0" w:space="0" w:color="auto"/>
        <w:right w:val="none" w:sz="0" w:space="0" w:color="auto"/>
      </w:divBdr>
    </w:div>
    <w:div w:id="2120641649">
      <w:bodyDiv w:val="1"/>
      <w:marLeft w:val="0"/>
      <w:marRight w:val="0"/>
      <w:marTop w:val="0"/>
      <w:marBottom w:val="0"/>
      <w:divBdr>
        <w:top w:val="none" w:sz="0" w:space="0" w:color="auto"/>
        <w:left w:val="none" w:sz="0" w:space="0" w:color="auto"/>
        <w:bottom w:val="none" w:sz="0" w:space="0" w:color="auto"/>
        <w:right w:val="none" w:sz="0" w:space="0" w:color="auto"/>
      </w:divBdr>
    </w:div>
    <w:div w:id="2121096600">
      <w:bodyDiv w:val="1"/>
      <w:marLeft w:val="0"/>
      <w:marRight w:val="0"/>
      <w:marTop w:val="0"/>
      <w:marBottom w:val="0"/>
      <w:divBdr>
        <w:top w:val="none" w:sz="0" w:space="0" w:color="auto"/>
        <w:left w:val="none" w:sz="0" w:space="0" w:color="auto"/>
        <w:bottom w:val="none" w:sz="0" w:space="0" w:color="auto"/>
        <w:right w:val="none" w:sz="0" w:space="0" w:color="auto"/>
      </w:divBdr>
    </w:div>
    <w:div w:id="2121142076">
      <w:bodyDiv w:val="1"/>
      <w:marLeft w:val="0"/>
      <w:marRight w:val="0"/>
      <w:marTop w:val="0"/>
      <w:marBottom w:val="0"/>
      <w:divBdr>
        <w:top w:val="none" w:sz="0" w:space="0" w:color="auto"/>
        <w:left w:val="none" w:sz="0" w:space="0" w:color="auto"/>
        <w:bottom w:val="none" w:sz="0" w:space="0" w:color="auto"/>
        <w:right w:val="none" w:sz="0" w:space="0" w:color="auto"/>
      </w:divBdr>
    </w:div>
    <w:div w:id="2121492580">
      <w:bodyDiv w:val="1"/>
      <w:marLeft w:val="0"/>
      <w:marRight w:val="0"/>
      <w:marTop w:val="0"/>
      <w:marBottom w:val="0"/>
      <w:divBdr>
        <w:top w:val="none" w:sz="0" w:space="0" w:color="auto"/>
        <w:left w:val="none" w:sz="0" w:space="0" w:color="auto"/>
        <w:bottom w:val="none" w:sz="0" w:space="0" w:color="auto"/>
        <w:right w:val="none" w:sz="0" w:space="0" w:color="auto"/>
      </w:divBdr>
    </w:div>
    <w:div w:id="2121877364">
      <w:bodyDiv w:val="1"/>
      <w:marLeft w:val="0"/>
      <w:marRight w:val="0"/>
      <w:marTop w:val="0"/>
      <w:marBottom w:val="0"/>
      <w:divBdr>
        <w:top w:val="none" w:sz="0" w:space="0" w:color="auto"/>
        <w:left w:val="none" w:sz="0" w:space="0" w:color="auto"/>
        <w:bottom w:val="none" w:sz="0" w:space="0" w:color="auto"/>
        <w:right w:val="none" w:sz="0" w:space="0" w:color="auto"/>
      </w:divBdr>
    </w:div>
    <w:div w:id="2122063705">
      <w:bodyDiv w:val="1"/>
      <w:marLeft w:val="0"/>
      <w:marRight w:val="0"/>
      <w:marTop w:val="0"/>
      <w:marBottom w:val="0"/>
      <w:divBdr>
        <w:top w:val="none" w:sz="0" w:space="0" w:color="auto"/>
        <w:left w:val="none" w:sz="0" w:space="0" w:color="auto"/>
        <w:bottom w:val="none" w:sz="0" w:space="0" w:color="auto"/>
        <w:right w:val="none" w:sz="0" w:space="0" w:color="auto"/>
      </w:divBdr>
    </w:div>
    <w:div w:id="2123645903">
      <w:bodyDiv w:val="1"/>
      <w:marLeft w:val="0"/>
      <w:marRight w:val="0"/>
      <w:marTop w:val="0"/>
      <w:marBottom w:val="0"/>
      <w:divBdr>
        <w:top w:val="none" w:sz="0" w:space="0" w:color="auto"/>
        <w:left w:val="none" w:sz="0" w:space="0" w:color="auto"/>
        <w:bottom w:val="none" w:sz="0" w:space="0" w:color="auto"/>
        <w:right w:val="none" w:sz="0" w:space="0" w:color="auto"/>
      </w:divBdr>
    </w:div>
    <w:div w:id="2123763756">
      <w:bodyDiv w:val="1"/>
      <w:marLeft w:val="0"/>
      <w:marRight w:val="0"/>
      <w:marTop w:val="0"/>
      <w:marBottom w:val="0"/>
      <w:divBdr>
        <w:top w:val="none" w:sz="0" w:space="0" w:color="auto"/>
        <w:left w:val="none" w:sz="0" w:space="0" w:color="auto"/>
        <w:bottom w:val="none" w:sz="0" w:space="0" w:color="auto"/>
        <w:right w:val="none" w:sz="0" w:space="0" w:color="auto"/>
      </w:divBdr>
    </w:div>
    <w:div w:id="2123919988">
      <w:bodyDiv w:val="1"/>
      <w:marLeft w:val="0"/>
      <w:marRight w:val="0"/>
      <w:marTop w:val="0"/>
      <w:marBottom w:val="0"/>
      <w:divBdr>
        <w:top w:val="none" w:sz="0" w:space="0" w:color="auto"/>
        <w:left w:val="none" w:sz="0" w:space="0" w:color="auto"/>
        <w:bottom w:val="none" w:sz="0" w:space="0" w:color="auto"/>
        <w:right w:val="none" w:sz="0" w:space="0" w:color="auto"/>
      </w:divBdr>
    </w:div>
    <w:div w:id="2125490634">
      <w:bodyDiv w:val="1"/>
      <w:marLeft w:val="0"/>
      <w:marRight w:val="0"/>
      <w:marTop w:val="0"/>
      <w:marBottom w:val="0"/>
      <w:divBdr>
        <w:top w:val="none" w:sz="0" w:space="0" w:color="auto"/>
        <w:left w:val="none" w:sz="0" w:space="0" w:color="auto"/>
        <w:bottom w:val="none" w:sz="0" w:space="0" w:color="auto"/>
        <w:right w:val="none" w:sz="0" w:space="0" w:color="auto"/>
      </w:divBdr>
    </w:div>
    <w:div w:id="2126535010">
      <w:bodyDiv w:val="1"/>
      <w:marLeft w:val="0"/>
      <w:marRight w:val="0"/>
      <w:marTop w:val="0"/>
      <w:marBottom w:val="0"/>
      <w:divBdr>
        <w:top w:val="none" w:sz="0" w:space="0" w:color="auto"/>
        <w:left w:val="none" w:sz="0" w:space="0" w:color="auto"/>
        <w:bottom w:val="none" w:sz="0" w:space="0" w:color="auto"/>
        <w:right w:val="none" w:sz="0" w:space="0" w:color="auto"/>
      </w:divBdr>
    </w:div>
    <w:div w:id="2127651205">
      <w:bodyDiv w:val="1"/>
      <w:marLeft w:val="0"/>
      <w:marRight w:val="0"/>
      <w:marTop w:val="0"/>
      <w:marBottom w:val="0"/>
      <w:divBdr>
        <w:top w:val="none" w:sz="0" w:space="0" w:color="auto"/>
        <w:left w:val="none" w:sz="0" w:space="0" w:color="auto"/>
        <w:bottom w:val="none" w:sz="0" w:space="0" w:color="auto"/>
        <w:right w:val="none" w:sz="0" w:space="0" w:color="auto"/>
      </w:divBdr>
    </w:div>
    <w:div w:id="2128547129">
      <w:bodyDiv w:val="1"/>
      <w:marLeft w:val="0"/>
      <w:marRight w:val="0"/>
      <w:marTop w:val="0"/>
      <w:marBottom w:val="0"/>
      <w:divBdr>
        <w:top w:val="none" w:sz="0" w:space="0" w:color="auto"/>
        <w:left w:val="none" w:sz="0" w:space="0" w:color="auto"/>
        <w:bottom w:val="none" w:sz="0" w:space="0" w:color="auto"/>
        <w:right w:val="none" w:sz="0" w:space="0" w:color="auto"/>
      </w:divBdr>
    </w:div>
    <w:div w:id="2129624041">
      <w:bodyDiv w:val="1"/>
      <w:marLeft w:val="0"/>
      <w:marRight w:val="0"/>
      <w:marTop w:val="0"/>
      <w:marBottom w:val="0"/>
      <w:divBdr>
        <w:top w:val="none" w:sz="0" w:space="0" w:color="auto"/>
        <w:left w:val="none" w:sz="0" w:space="0" w:color="auto"/>
        <w:bottom w:val="none" w:sz="0" w:space="0" w:color="auto"/>
        <w:right w:val="none" w:sz="0" w:space="0" w:color="auto"/>
      </w:divBdr>
    </w:div>
    <w:div w:id="2130316563">
      <w:bodyDiv w:val="1"/>
      <w:marLeft w:val="0"/>
      <w:marRight w:val="0"/>
      <w:marTop w:val="0"/>
      <w:marBottom w:val="0"/>
      <w:divBdr>
        <w:top w:val="none" w:sz="0" w:space="0" w:color="auto"/>
        <w:left w:val="none" w:sz="0" w:space="0" w:color="auto"/>
        <w:bottom w:val="none" w:sz="0" w:space="0" w:color="auto"/>
        <w:right w:val="none" w:sz="0" w:space="0" w:color="auto"/>
      </w:divBdr>
    </w:div>
    <w:div w:id="2131236629">
      <w:bodyDiv w:val="1"/>
      <w:marLeft w:val="0"/>
      <w:marRight w:val="0"/>
      <w:marTop w:val="0"/>
      <w:marBottom w:val="0"/>
      <w:divBdr>
        <w:top w:val="none" w:sz="0" w:space="0" w:color="auto"/>
        <w:left w:val="none" w:sz="0" w:space="0" w:color="auto"/>
        <w:bottom w:val="none" w:sz="0" w:space="0" w:color="auto"/>
        <w:right w:val="none" w:sz="0" w:space="0" w:color="auto"/>
      </w:divBdr>
    </w:div>
    <w:div w:id="2131506538">
      <w:bodyDiv w:val="1"/>
      <w:marLeft w:val="0"/>
      <w:marRight w:val="0"/>
      <w:marTop w:val="0"/>
      <w:marBottom w:val="0"/>
      <w:divBdr>
        <w:top w:val="none" w:sz="0" w:space="0" w:color="auto"/>
        <w:left w:val="none" w:sz="0" w:space="0" w:color="auto"/>
        <w:bottom w:val="none" w:sz="0" w:space="0" w:color="auto"/>
        <w:right w:val="none" w:sz="0" w:space="0" w:color="auto"/>
      </w:divBdr>
    </w:div>
    <w:div w:id="2131590345">
      <w:bodyDiv w:val="1"/>
      <w:marLeft w:val="0"/>
      <w:marRight w:val="0"/>
      <w:marTop w:val="0"/>
      <w:marBottom w:val="0"/>
      <w:divBdr>
        <w:top w:val="none" w:sz="0" w:space="0" w:color="auto"/>
        <w:left w:val="none" w:sz="0" w:space="0" w:color="auto"/>
        <w:bottom w:val="none" w:sz="0" w:space="0" w:color="auto"/>
        <w:right w:val="none" w:sz="0" w:space="0" w:color="auto"/>
      </w:divBdr>
    </w:div>
    <w:div w:id="2131824339">
      <w:bodyDiv w:val="1"/>
      <w:marLeft w:val="0"/>
      <w:marRight w:val="0"/>
      <w:marTop w:val="0"/>
      <w:marBottom w:val="0"/>
      <w:divBdr>
        <w:top w:val="none" w:sz="0" w:space="0" w:color="auto"/>
        <w:left w:val="none" w:sz="0" w:space="0" w:color="auto"/>
        <w:bottom w:val="none" w:sz="0" w:space="0" w:color="auto"/>
        <w:right w:val="none" w:sz="0" w:space="0" w:color="auto"/>
      </w:divBdr>
    </w:div>
    <w:div w:id="2131898458">
      <w:bodyDiv w:val="1"/>
      <w:marLeft w:val="0"/>
      <w:marRight w:val="0"/>
      <w:marTop w:val="0"/>
      <w:marBottom w:val="0"/>
      <w:divBdr>
        <w:top w:val="none" w:sz="0" w:space="0" w:color="auto"/>
        <w:left w:val="none" w:sz="0" w:space="0" w:color="auto"/>
        <w:bottom w:val="none" w:sz="0" w:space="0" w:color="auto"/>
        <w:right w:val="none" w:sz="0" w:space="0" w:color="auto"/>
      </w:divBdr>
    </w:div>
    <w:div w:id="2132164809">
      <w:bodyDiv w:val="1"/>
      <w:marLeft w:val="0"/>
      <w:marRight w:val="0"/>
      <w:marTop w:val="0"/>
      <w:marBottom w:val="0"/>
      <w:divBdr>
        <w:top w:val="none" w:sz="0" w:space="0" w:color="auto"/>
        <w:left w:val="none" w:sz="0" w:space="0" w:color="auto"/>
        <w:bottom w:val="none" w:sz="0" w:space="0" w:color="auto"/>
        <w:right w:val="none" w:sz="0" w:space="0" w:color="auto"/>
      </w:divBdr>
    </w:div>
    <w:div w:id="2132355285">
      <w:bodyDiv w:val="1"/>
      <w:marLeft w:val="0"/>
      <w:marRight w:val="0"/>
      <w:marTop w:val="0"/>
      <w:marBottom w:val="0"/>
      <w:divBdr>
        <w:top w:val="none" w:sz="0" w:space="0" w:color="auto"/>
        <w:left w:val="none" w:sz="0" w:space="0" w:color="auto"/>
        <w:bottom w:val="none" w:sz="0" w:space="0" w:color="auto"/>
        <w:right w:val="none" w:sz="0" w:space="0" w:color="auto"/>
      </w:divBdr>
    </w:div>
    <w:div w:id="2132429573">
      <w:bodyDiv w:val="1"/>
      <w:marLeft w:val="0"/>
      <w:marRight w:val="0"/>
      <w:marTop w:val="0"/>
      <w:marBottom w:val="0"/>
      <w:divBdr>
        <w:top w:val="none" w:sz="0" w:space="0" w:color="auto"/>
        <w:left w:val="none" w:sz="0" w:space="0" w:color="auto"/>
        <w:bottom w:val="none" w:sz="0" w:space="0" w:color="auto"/>
        <w:right w:val="none" w:sz="0" w:space="0" w:color="auto"/>
      </w:divBdr>
    </w:div>
    <w:div w:id="2133479313">
      <w:bodyDiv w:val="1"/>
      <w:marLeft w:val="0"/>
      <w:marRight w:val="0"/>
      <w:marTop w:val="0"/>
      <w:marBottom w:val="0"/>
      <w:divBdr>
        <w:top w:val="none" w:sz="0" w:space="0" w:color="auto"/>
        <w:left w:val="none" w:sz="0" w:space="0" w:color="auto"/>
        <w:bottom w:val="none" w:sz="0" w:space="0" w:color="auto"/>
        <w:right w:val="none" w:sz="0" w:space="0" w:color="auto"/>
      </w:divBdr>
    </w:div>
    <w:div w:id="2133669183">
      <w:bodyDiv w:val="1"/>
      <w:marLeft w:val="0"/>
      <w:marRight w:val="0"/>
      <w:marTop w:val="0"/>
      <w:marBottom w:val="0"/>
      <w:divBdr>
        <w:top w:val="none" w:sz="0" w:space="0" w:color="auto"/>
        <w:left w:val="none" w:sz="0" w:space="0" w:color="auto"/>
        <w:bottom w:val="none" w:sz="0" w:space="0" w:color="auto"/>
        <w:right w:val="none" w:sz="0" w:space="0" w:color="auto"/>
      </w:divBdr>
    </w:div>
    <w:div w:id="2134932922">
      <w:bodyDiv w:val="1"/>
      <w:marLeft w:val="0"/>
      <w:marRight w:val="0"/>
      <w:marTop w:val="0"/>
      <w:marBottom w:val="0"/>
      <w:divBdr>
        <w:top w:val="none" w:sz="0" w:space="0" w:color="auto"/>
        <w:left w:val="none" w:sz="0" w:space="0" w:color="auto"/>
        <w:bottom w:val="none" w:sz="0" w:space="0" w:color="auto"/>
        <w:right w:val="none" w:sz="0" w:space="0" w:color="auto"/>
      </w:divBdr>
    </w:div>
    <w:div w:id="2134981056">
      <w:bodyDiv w:val="1"/>
      <w:marLeft w:val="0"/>
      <w:marRight w:val="0"/>
      <w:marTop w:val="0"/>
      <w:marBottom w:val="0"/>
      <w:divBdr>
        <w:top w:val="none" w:sz="0" w:space="0" w:color="auto"/>
        <w:left w:val="none" w:sz="0" w:space="0" w:color="auto"/>
        <w:bottom w:val="none" w:sz="0" w:space="0" w:color="auto"/>
        <w:right w:val="none" w:sz="0" w:space="0" w:color="auto"/>
      </w:divBdr>
    </w:div>
    <w:div w:id="2135370380">
      <w:bodyDiv w:val="1"/>
      <w:marLeft w:val="0"/>
      <w:marRight w:val="0"/>
      <w:marTop w:val="0"/>
      <w:marBottom w:val="0"/>
      <w:divBdr>
        <w:top w:val="none" w:sz="0" w:space="0" w:color="auto"/>
        <w:left w:val="none" w:sz="0" w:space="0" w:color="auto"/>
        <w:bottom w:val="none" w:sz="0" w:space="0" w:color="auto"/>
        <w:right w:val="none" w:sz="0" w:space="0" w:color="auto"/>
      </w:divBdr>
    </w:div>
    <w:div w:id="2136023878">
      <w:bodyDiv w:val="1"/>
      <w:marLeft w:val="0"/>
      <w:marRight w:val="0"/>
      <w:marTop w:val="0"/>
      <w:marBottom w:val="0"/>
      <w:divBdr>
        <w:top w:val="none" w:sz="0" w:space="0" w:color="auto"/>
        <w:left w:val="none" w:sz="0" w:space="0" w:color="auto"/>
        <w:bottom w:val="none" w:sz="0" w:space="0" w:color="auto"/>
        <w:right w:val="none" w:sz="0" w:space="0" w:color="auto"/>
      </w:divBdr>
    </w:div>
    <w:div w:id="2137141297">
      <w:bodyDiv w:val="1"/>
      <w:marLeft w:val="0"/>
      <w:marRight w:val="0"/>
      <w:marTop w:val="0"/>
      <w:marBottom w:val="0"/>
      <w:divBdr>
        <w:top w:val="none" w:sz="0" w:space="0" w:color="auto"/>
        <w:left w:val="none" w:sz="0" w:space="0" w:color="auto"/>
        <w:bottom w:val="none" w:sz="0" w:space="0" w:color="auto"/>
        <w:right w:val="none" w:sz="0" w:space="0" w:color="auto"/>
      </w:divBdr>
    </w:div>
    <w:div w:id="2137487691">
      <w:bodyDiv w:val="1"/>
      <w:marLeft w:val="0"/>
      <w:marRight w:val="0"/>
      <w:marTop w:val="0"/>
      <w:marBottom w:val="0"/>
      <w:divBdr>
        <w:top w:val="none" w:sz="0" w:space="0" w:color="auto"/>
        <w:left w:val="none" w:sz="0" w:space="0" w:color="auto"/>
        <w:bottom w:val="none" w:sz="0" w:space="0" w:color="auto"/>
        <w:right w:val="none" w:sz="0" w:space="0" w:color="auto"/>
      </w:divBdr>
    </w:div>
    <w:div w:id="2137866529">
      <w:bodyDiv w:val="1"/>
      <w:marLeft w:val="0"/>
      <w:marRight w:val="0"/>
      <w:marTop w:val="0"/>
      <w:marBottom w:val="0"/>
      <w:divBdr>
        <w:top w:val="none" w:sz="0" w:space="0" w:color="auto"/>
        <w:left w:val="none" w:sz="0" w:space="0" w:color="auto"/>
        <w:bottom w:val="none" w:sz="0" w:space="0" w:color="auto"/>
        <w:right w:val="none" w:sz="0" w:space="0" w:color="auto"/>
      </w:divBdr>
    </w:div>
    <w:div w:id="2138570945">
      <w:bodyDiv w:val="1"/>
      <w:marLeft w:val="0"/>
      <w:marRight w:val="0"/>
      <w:marTop w:val="0"/>
      <w:marBottom w:val="0"/>
      <w:divBdr>
        <w:top w:val="none" w:sz="0" w:space="0" w:color="auto"/>
        <w:left w:val="none" w:sz="0" w:space="0" w:color="auto"/>
        <w:bottom w:val="none" w:sz="0" w:space="0" w:color="auto"/>
        <w:right w:val="none" w:sz="0" w:space="0" w:color="auto"/>
      </w:divBdr>
    </w:div>
    <w:div w:id="2139906130">
      <w:bodyDiv w:val="1"/>
      <w:marLeft w:val="0"/>
      <w:marRight w:val="0"/>
      <w:marTop w:val="0"/>
      <w:marBottom w:val="0"/>
      <w:divBdr>
        <w:top w:val="none" w:sz="0" w:space="0" w:color="auto"/>
        <w:left w:val="none" w:sz="0" w:space="0" w:color="auto"/>
        <w:bottom w:val="none" w:sz="0" w:space="0" w:color="auto"/>
        <w:right w:val="none" w:sz="0" w:space="0" w:color="auto"/>
      </w:divBdr>
    </w:div>
    <w:div w:id="2140217592">
      <w:bodyDiv w:val="1"/>
      <w:marLeft w:val="0"/>
      <w:marRight w:val="0"/>
      <w:marTop w:val="0"/>
      <w:marBottom w:val="0"/>
      <w:divBdr>
        <w:top w:val="none" w:sz="0" w:space="0" w:color="auto"/>
        <w:left w:val="none" w:sz="0" w:space="0" w:color="auto"/>
        <w:bottom w:val="none" w:sz="0" w:space="0" w:color="auto"/>
        <w:right w:val="none" w:sz="0" w:space="0" w:color="auto"/>
      </w:divBdr>
    </w:div>
    <w:div w:id="2141419110">
      <w:bodyDiv w:val="1"/>
      <w:marLeft w:val="0"/>
      <w:marRight w:val="0"/>
      <w:marTop w:val="0"/>
      <w:marBottom w:val="0"/>
      <w:divBdr>
        <w:top w:val="none" w:sz="0" w:space="0" w:color="auto"/>
        <w:left w:val="none" w:sz="0" w:space="0" w:color="auto"/>
        <w:bottom w:val="none" w:sz="0" w:space="0" w:color="auto"/>
        <w:right w:val="none" w:sz="0" w:space="0" w:color="auto"/>
      </w:divBdr>
    </w:div>
    <w:div w:id="2142503415">
      <w:bodyDiv w:val="1"/>
      <w:marLeft w:val="0"/>
      <w:marRight w:val="0"/>
      <w:marTop w:val="0"/>
      <w:marBottom w:val="0"/>
      <w:divBdr>
        <w:top w:val="none" w:sz="0" w:space="0" w:color="auto"/>
        <w:left w:val="none" w:sz="0" w:space="0" w:color="auto"/>
        <w:bottom w:val="none" w:sz="0" w:space="0" w:color="auto"/>
        <w:right w:val="none" w:sz="0" w:space="0" w:color="auto"/>
      </w:divBdr>
    </w:div>
    <w:div w:id="2142917115">
      <w:bodyDiv w:val="1"/>
      <w:marLeft w:val="0"/>
      <w:marRight w:val="0"/>
      <w:marTop w:val="0"/>
      <w:marBottom w:val="0"/>
      <w:divBdr>
        <w:top w:val="none" w:sz="0" w:space="0" w:color="auto"/>
        <w:left w:val="none" w:sz="0" w:space="0" w:color="auto"/>
        <w:bottom w:val="none" w:sz="0" w:space="0" w:color="auto"/>
        <w:right w:val="none" w:sz="0" w:space="0" w:color="auto"/>
      </w:divBdr>
    </w:div>
    <w:div w:id="2143036891">
      <w:bodyDiv w:val="1"/>
      <w:marLeft w:val="0"/>
      <w:marRight w:val="0"/>
      <w:marTop w:val="0"/>
      <w:marBottom w:val="0"/>
      <w:divBdr>
        <w:top w:val="none" w:sz="0" w:space="0" w:color="auto"/>
        <w:left w:val="none" w:sz="0" w:space="0" w:color="auto"/>
        <w:bottom w:val="none" w:sz="0" w:space="0" w:color="auto"/>
        <w:right w:val="none" w:sz="0" w:space="0" w:color="auto"/>
      </w:divBdr>
    </w:div>
    <w:div w:id="2144689632">
      <w:bodyDiv w:val="1"/>
      <w:marLeft w:val="0"/>
      <w:marRight w:val="0"/>
      <w:marTop w:val="0"/>
      <w:marBottom w:val="0"/>
      <w:divBdr>
        <w:top w:val="none" w:sz="0" w:space="0" w:color="auto"/>
        <w:left w:val="none" w:sz="0" w:space="0" w:color="auto"/>
        <w:bottom w:val="none" w:sz="0" w:space="0" w:color="auto"/>
        <w:right w:val="none" w:sz="0" w:space="0" w:color="auto"/>
      </w:divBdr>
    </w:div>
    <w:div w:id="2145151362">
      <w:bodyDiv w:val="1"/>
      <w:marLeft w:val="0"/>
      <w:marRight w:val="0"/>
      <w:marTop w:val="0"/>
      <w:marBottom w:val="0"/>
      <w:divBdr>
        <w:top w:val="none" w:sz="0" w:space="0" w:color="auto"/>
        <w:left w:val="none" w:sz="0" w:space="0" w:color="auto"/>
        <w:bottom w:val="none" w:sz="0" w:space="0" w:color="auto"/>
        <w:right w:val="none" w:sz="0" w:space="0" w:color="auto"/>
      </w:divBdr>
    </w:div>
    <w:div w:id="2145418338">
      <w:bodyDiv w:val="1"/>
      <w:marLeft w:val="0"/>
      <w:marRight w:val="0"/>
      <w:marTop w:val="0"/>
      <w:marBottom w:val="0"/>
      <w:divBdr>
        <w:top w:val="none" w:sz="0" w:space="0" w:color="auto"/>
        <w:left w:val="none" w:sz="0" w:space="0" w:color="auto"/>
        <w:bottom w:val="none" w:sz="0" w:space="0" w:color="auto"/>
        <w:right w:val="none" w:sz="0" w:space="0" w:color="auto"/>
      </w:divBdr>
    </w:div>
    <w:div w:id="2145536342">
      <w:bodyDiv w:val="1"/>
      <w:marLeft w:val="0"/>
      <w:marRight w:val="0"/>
      <w:marTop w:val="0"/>
      <w:marBottom w:val="0"/>
      <w:divBdr>
        <w:top w:val="none" w:sz="0" w:space="0" w:color="auto"/>
        <w:left w:val="none" w:sz="0" w:space="0" w:color="auto"/>
        <w:bottom w:val="none" w:sz="0" w:space="0" w:color="auto"/>
        <w:right w:val="none" w:sz="0" w:space="0" w:color="auto"/>
      </w:divBdr>
    </w:div>
    <w:div w:id="2145655986">
      <w:bodyDiv w:val="1"/>
      <w:marLeft w:val="0"/>
      <w:marRight w:val="0"/>
      <w:marTop w:val="0"/>
      <w:marBottom w:val="0"/>
      <w:divBdr>
        <w:top w:val="none" w:sz="0" w:space="0" w:color="auto"/>
        <w:left w:val="none" w:sz="0" w:space="0" w:color="auto"/>
        <w:bottom w:val="none" w:sz="0" w:space="0" w:color="auto"/>
        <w:right w:val="none" w:sz="0" w:space="0" w:color="auto"/>
      </w:divBdr>
    </w:div>
    <w:div w:id="2145928003">
      <w:bodyDiv w:val="1"/>
      <w:marLeft w:val="0"/>
      <w:marRight w:val="0"/>
      <w:marTop w:val="0"/>
      <w:marBottom w:val="0"/>
      <w:divBdr>
        <w:top w:val="none" w:sz="0" w:space="0" w:color="auto"/>
        <w:left w:val="none" w:sz="0" w:space="0" w:color="auto"/>
        <w:bottom w:val="none" w:sz="0" w:space="0" w:color="auto"/>
        <w:right w:val="none" w:sz="0" w:space="0" w:color="auto"/>
      </w:divBdr>
    </w:div>
    <w:div w:id="2146848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footer" Target="footer1.xml"/><Relationship Id="rId21" Type="http://schemas.openxmlformats.org/officeDocument/2006/relationships/image" Target="media/image6.png"/><Relationship Id="rId42" Type="http://schemas.openxmlformats.org/officeDocument/2006/relationships/hyperlink" Target="https://doi.org/10.1109/TSG.2022.3228223" TargetMode="External"/><Relationship Id="rId47" Type="http://schemas.openxmlformats.org/officeDocument/2006/relationships/hyperlink" Target="https://doi.org/10.1080/00401706.1964.10490181" TargetMode="External"/><Relationship Id="rId63" Type="http://schemas.openxmlformats.org/officeDocument/2006/relationships/hyperlink" Target="https://proceedings.neurips.cc/paper/2017/hash/68a9750337a418a86fe06c1991a1d64c-Abstract.html" TargetMode="External"/><Relationship Id="rId68" Type="http://schemas.openxmlformats.org/officeDocument/2006/relationships/hyperlink" Target="https://doi.org/10.1080/19401493.2024.2418813" TargetMode="External"/><Relationship Id="rId84" Type="http://schemas.openxmlformats.org/officeDocument/2006/relationships/hyperlink" Target="https://doi.org/10.1016/j.egyr.2022.04.015" TargetMode="External"/><Relationship Id="rId89" Type="http://schemas.openxmlformats.org/officeDocument/2006/relationships/hyperlink" Target="https://doi.org/10.3390/s25237399" TargetMode="External"/><Relationship Id="rId112" Type="http://schemas.openxmlformats.org/officeDocument/2006/relationships/image" Target="media/image36.png"/><Relationship Id="rId16" Type="http://schemas.openxmlformats.org/officeDocument/2006/relationships/hyperlink" Target="https://proceedings.mlr.press/v97/iqbal19a.html" TargetMode="External"/><Relationship Id="rId107" Type="http://schemas.openxmlformats.org/officeDocument/2006/relationships/image" Target="media/image31.png"/><Relationship Id="rId11" Type="http://schemas.microsoft.com/office/2016/09/relationships/commentsIds" Target="commentsIds.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hyperlink" Target="https://doi.org/10.3390/en16073248" TargetMode="External"/><Relationship Id="rId58" Type="http://schemas.openxmlformats.org/officeDocument/2006/relationships/hyperlink" Target="https://proceedings.mlr.press/v97/iqbal19a.html" TargetMode="External"/><Relationship Id="rId74" Type="http://schemas.openxmlformats.org/officeDocument/2006/relationships/hyperlink" Target="http://hdl.handle.net/20.500.14076/27731" TargetMode="External"/><Relationship Id="rId79" Type="http://schemas.openxmlformats.org/officeDocument/2006/relationships/hyperlink" Target="https://dialnet.unirioja.es/servlet/tesis?codigo=347742" TargetMode="External"/><Relationship Id="rId102" Type="http://schemas.openxmlformats.org/officeDocument/2006/relationships/image" Target="media/image26.png"/><Relationship Id="rId5" Type="http://schemas.openxmlformats.org/officeDocument/2006/relationships/webSettings" Target="webSettings.xml"/><Relationship Id="rId90" Type="http://schemas.openxmlformats.org/officeDocument/2006/relationships/hyperlink" Target="https://doi.org/10.1016/j.apenergy.2023.121213" TargetMode="External"/><Relationship Id="rId95" Type="http://schemas.openxmlformats.org/officeDocument/2006/relationships/hyperlink" Target="https://doi.org/10.54337/aau763295893"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hyperlink" Target="https://doi.org/10.1016/j.energy.2024.132599" TargetMode="External"/><Relationship Id="rId48" Type="http://schemas.openxmlformats.org/officeDocument/2006/relationships/hyperlink" Target="https://doi.org/10.1016/j.scs.2021.103163" TargetMode="External"/><Relationship Id="rId64" Type="http://schemas.openxmlformats.org/officeDocument/2006/relationships/hyperlink" Target="https://doi.org/10.1016/j.energy.2016.12.003" TargetMode="External"/><Relationship Id="rId69" Type="http://schemas.openxmlformats.org/officeDocument/2006/relationships/hyperlink" Target="https://doi.org/10.1145/3600100.3626257" TargetMode="External"/><Relationship Id="rId113" Type="http://schemas.openxmlformats.org/officeDocument/2006/relationships/image" Target="media/image37.png"/><Relationship Id="rId118" Type="http://schemas.openxmlformats.org/officeDocument/2006/relationships/fontTable" Target="fontTable.xml"/><Relationship Id="rId80" Type="http://schemas.openxmlformats.org/officeDocument/2006/relationships/hyperlink" Target="https://arxiv.org/abs/2403.14092" TargetMode="External"/><Relationship Id="rId85" Type="http://schemas.openxmlformats.org/officeDocument/2006/relationships/hyperlink" Target="https://doi.org/10.1016/j.esr.2019.100399" TargetMode="External"/><Relationship Id="rId12" Type="http://schemas.microsoft.com/office/2018/08/relationships/commentsExtensible" Target="commentsExtensible.xml"/><Relationship Id="rId17" Type="http://schemas.openxmlformats.org/officeDocument/2006/relationships/image" Target="media/image2.png"/><Relationship Id="rId33" Type="http://schemas.openxmlformats.org/officeDocument/2006/relationships/image" Target="media/image18.png"/><Relationship Id="rId38" Type="http://schemas.openxmlformats.org/officeDocument/2006/relationships/hyperlink" Target="https://arxiv.org/abs/1809.07803" TargetMode="External"/><Relationship Id="rId59" Type="http://schemas.openxmlformats.org/officeDocument/2006/relationships/hyperlink" Target="https://doi.org/10.1145/3427773.3427869" TargetMode="External"/><Relationship Id="rId103" Type="http://schemas.openxmlformats.org/officeDocument/2006/relationships/image" Target="media/image27.png"/><Relationship Id="rId108" Type="http://schemas.openxmlformats.org/officeDocument/2006/relationships/image" Target="media/image32.png"/><Relationship Id="rId54" Type="http://schemas.openxmlformats.org/officeDocument/2006/relationships/hyperlink" Target="https://proceedings.mlr.press/v80/haarnoja18b.html" TargetMode="External"/><Relationship Id="rId70" Type="http://schemas.openxmlformats.org/officeDocument/2006/relationships/hyperlink" Target="https://doi.org/10.1016/j.egyai.2022.100202" TargetMode="External"/><Relationship Id="rId75" Type="http://schemas.openxmlformats.org/officeDocument/2006/relationships/hyperlink" Target="https://doi.org/10.1016/j.apenergy.2023.122547" TargetMode="External"/><Relationship Id="rId91" Type="http://schemas.openxmlformats.org/officeDocument/2006/relationships/hyperlink" Target="https://doi.org/10.1016/j.egyr.2024.001501" TargetMode="External"/><Relationship Id="rId96" Type="http://schemas.openxmlformats.org/officeDocument/2006/relationships/hyperlink" Target="https://arxiv.org/abs/2308.00218"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hyperlink" Target="https://doi.org/10.1016/j.compeleceng.2024.109217" TargetMode="External"/><Relationship Id="rId114" Type="http://schemas.openxmlformats.org/officeDocument/2006/relationships/image" Target="media/image38.png"/><Relationship Id="rId119" Type="http://schemas.microsoft.com/office/2011/relationships/people" Target="people.xml"/><Relationship Id="rId44" Type="http://schemas.openxmlformats.org/officeDocument/2006/relationships/hyperlink" Target="http://hdl.handle.net/20.500.14076/28894" TargetMode="External"/><Relationship Id="rId60" Type="http://schemas.openxmlformats.org/officeDocument/2006/relationships/hyperlink" Target="https://arxiv.org/abs/2109.11251" TargetMode="External"/><Relationship Id="rId65" Type="http://schemas.openxmlformats.org/officeDocument/2006/relationships/hyperlink" Target="https://doi.org/10.1016/j.apenergy.2025.126018" TargetMode="External"/><Relationship Id="rId81" Type="http://schemas.openxmlformats.org/officeDocument/2006/relationships/hyperlink" Target="https://arxiv.org/abs/2211.15858" TargetMode="External"/><Relationship Id="rId86" Type="http://schemas.openxmlformats.org/officeDocument/2006/relationships/hyperlink" Target="https://arxiv.org/abs/2012.10504" TargetMode="Externa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hyperlink" Target="https://arxiv.org/abs/2109.11251" TargetMode="External"/><Relationship Id="rId18" Type="http://schemas.openxmlformats.org/officeDocument/2006/relationships/image" Target="media/image3.png"/><Relationship Id="rId39" Type="http://schemas.openxmlformats.org/officeDocument/2006/relationships/hyperlink" Target="https://arxiv.org/abs/2108.13264" TargetMode="External"/><Relationship Id="rId109" Type="http://schemas.openxmlformats.org/officeDocument/2006/relationships/image" Target="media/image33.png"/><Relationship Id="rId34" Type="http://schemas.openxmlformats.org/officeDocument/2006/relationships/image" Target="media/image19.png"/><Relationship Id="rId50" Type="http://schemas.openxmlformats.org/officeDocument/2006/relationships/hyperlink" Target="https://arxiv.org/abs/2311.12495" TargetMode="External"/><Relationship Id="rId55" Type="http://schemas.openxmlformats.org/officeDocument/2006/relationships/hyperlink" Target="https://doi.org/10.1609/aaai.v32i1.11694" TargetMode="External"/><Relationship Id="rId76" Type="http://schemas.openxmlformats.org/officeDocument/2006/relationships/hyperlink" Target="https://arxiv.org/abs/2604.02728" TargetMode="External"/><Relationship Id="rId97" Type="http://schemas.openxmlformats.org/officeDocument/2006/relationships/hyperlink" Target="https://jmlr.org/papers/v25/23-0488.html" TargetMode="External"/><Relationship Id="rId104" Type="http://schemas.openxmlformats.org/officeDocument/2006/relationships/image" Target="media/image28.png"/><Relationship Id="rId120"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hyperlink" Target="https://doi.org/10.1007/978-3-319-28929-8" TargetMode="External"/><Relationship Id="rId92" Type="http://schemas.openxmlformats.org/officeDocument/2006/relationships/hyperlink" Target="https://doi.org/10.1109/TSG.2017.2701083" TargetMode="External"/><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hyperlink" Target="https://doi.org/10.1145/3292500.3330701" TargetMode="External"/><Relationship Id="rId45" Type="http://schemas.openxmlformats.org/officeDocument/2006/relationships/hyperlink" Target="https://arxiv.org/abs/1904.06979" TargetMode="External"/><Relationship Id="rId66" Type="http://schemas.openxmlformats.org/officeDocument/2006/relationships/hyperlink" Target="https://infocarbono.minam.gob.pe/" TargetMode="External"/><Relationship Id="rId87" Type="http://schemas.openxmlformats.org/officeDocument/2006/relationships/hyperlink" Target="https://doi.org/10.1145/3360322.3360998" TargetMode="External"/><Relationship Id="rId110" Type="http://schemas.openxmlformats.org/officeDocument/2006/relationships/image" Target="media/image34.png"/><Relationship Id="rId115" Type="http://schemas.openxmlformats.org/officeDocument/2006/relationships/image" Target="media/image39.png"/><Relationship Id="rId61" Type="http://schemas.openxmlformats.org/officeDocument/2006/relationships/hyperlink" Target="https://doi.org/10.23919/ICN.2024.0003" TargetMode="External"/><Relationship Id="rId82" Type="http://schemas.openxmlformats.org/officeDocument/2006/relationships/hyperlink" Target="https://arxiv.org/abs/2404.12520" TargetMode="External"/><Relationship Id="rId19" Type="http://schemas.openxmlformats.org/officeDocument/2006/relationships/image" Target="media/image4.png"/><Relationship Id="rId14" Type="http://schemas.openxmlformats.org/officeDocument/2006/relationships/hyperlink" Target="https://arxiv.org/abs/1910.01465" TargetMode="Externa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hyperlink" Target="https://doi.org/10.1038/s41598-025-12554-x" TargetMode="External"/><Relationship Id="rId77" Type="http://schemas.openxmlformats.org/officeDocument/2006/relationships/hyperlink" Target="https://doi.org/10.1016/j.jpowsour.2022.231776" TargetMode="External"/><Relationship Id="rId100" Type="http://schemas.openxmlformats.org/officeDocument/2006/relationships/image" Target="media/image24.png"/><Relationship Id="rId105" Type="http://schemas.openxmlformats.org/officeDocument/2006/relationships/image" Target="media/image29.png"/><Relationship Id="rId8" Type="http://schemas.openxmlformats.org/officeDocument/2006/relationships/image" Target="media/image1.png"/><Relationship Id="rId51" Type="http://schemas.openxmlformats.org/officeDocument/2006/relationships/hyperlink" Target="https://arxiv.org/abs/2404.06521" TargetMode="External"/><Relationship Id="rId72" Type="http://schemas.openxmlformats.org/officeDocument/2006/relationships/hyperlink" Target="https://doi.org/10.1613/jair.3745" TargetMode="External"/><Relationship Id="rId93" Type="http://schemas.openxmlformats.org/officeDocument/2006/relationships/hyperlink" Target="https://doi.org/10.3390/en17205211" TargetMode="External"/><Relationship Id="rId98" Type="http://schemas.openxmlformats.org/officeDocument/2006/relationships/hyperlink" Target="https://arxiv.org/abs/2106.07551"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doi.org/10.1016/j.apenergy.2022.120318" TargetMode="External"/><Relationship Id="rId67" Type="http://schemas.openxmlformats.org/officeDocument/2006/relationships/hyperlink" Target="https://doi.org/10.1016/j.est.2021.102160" TargetMode="External"/><Relationship Id="rId116" Type="http://schemas.openxmlformats.org/officeDocument/2006/relationships/image" Target="media/image40.png"/><Relationship Id="rId20" Type="http://schemas.openxmlformats.org/officeDocument/2006/relationships/image" Target="media/image5.png"/><Relationship Id="rId41" Type="http://schemas.openxmlformats.org/officeDocument/2006/relationships/hyperlink" Target="https://doi.org/10.1016/j.solener.2016.06.069" TargetMode="External"/><Relationship Id="rId62" Type="http://schemas.openxmlformats.org/officeDocument/2006/relationships/hyperlink" Target="https://doi.org/10.1016/j.apenergy.2022.118703" TargetMode="External"/><Relationship Id="rId83" Type="http://schemas.openxmlformats.org/officeDocument/2006/relationships/hyperlink" Target="https://doi.org/10.3929/ethz-b-000674480" TargetMode="External"/><Relationship Id="rId88" Type="http://schemas.openxmlformats.org/officeDocument/2006/relationships/hyperlink" Target="https://doi.org/10.54337/aau743307355" TargetMode="External"/><Relationship Id="rId111" Type="http://schemas.openxmlformats.org/officeDocument/2006/relationships/image" Target="media/image35.png"/><Relationship Id="rId15" Type="http://schemas.openxmlformats.org/officeDocument/2006/relationships/hyperlink" Target="https://ieeexplore.ieee.org/document/9482235" TargetMode="External"/><Relationship Id="rId36" Type="http://schemas.openxmlformats.org/officeDocument/2006/relationships/image" Target="media/image21.png"/><Relationship Id="rId57" Type="http://schemas.openxmlformats.org/officeDocument/2006/relationships/hyperlink" Target="https://www.jmlr.org/papers/v24/23-0378.html" TargetMode="External"/><Relationship Id="rId106" Type="http://schemas.openxmlformats.org/officeDocument/2006/relationships/image" Target="media/image30.png"/><Relationship Id="rId10" Type="http://schemas.microsoft.com/office/2011/relationships/commentsExtended" Target="commentsExtended.xml"/><Relationship Id="rId31" Type="http://schemas.openxmlformats.org/officeDocument/2006/relationships/image" Target="media/image16.png"/><Relationship Id="rId52" Type="http://schemas.openxmlformats.org/officeDocument/2006/relationships/hyperlink" Target="https://arxiv.org/abs/1802.09477" TargetMode="External"/><Relationship Id="rId73" Type="http://schemas.openxmlformats.org/officeDocument/2006/relationships/hyperlink" Target="https://arxiv.org/abs/2304.01315" TargetMode="External"/><Relationship Id="rId78" Type="http://schemas.openxmlformats.org/officeDocument/2006/relationships/hyperlink" Target="https://arxiv.org/abs/2211.03430" TargetMode="External"/><Relationship Id="rId94" Type="http://schemas.openxmlformats.org/officeDocument/2006/relationships/hyperlink" Target="https://doi.org/10.1016/j.apenergy.2025.125339" TargetMode="External"/><Relationship Id="rId99" Type="http://schemas.openxmlformats.org/officeDocument/2006/relationships/image" Target="media/image23.png"/><Relationship Id="rId101" Type="http://schemas.openxmlformats.org/officeDocument/2006/relationships/image" Target="media/image25.png"/><Relationship Id="rId122" Type="http://schemas.openxmlformats.org/officeDocument/2006/relationships/image" Target="media/image41.png"/><Relationship Id="rId123" Type="http://schemas.openxmlformats.org/officeDocument/2006/relationships/image" Target="media/image42.png"/><Relationship Id="rId124" Type="http://schemas.openxmlformats.org/officeDocument/2006/relationships/image" Target="media/image43.png"/><Relationship Id="rId125" Type="http://schemas.openxmlformats.org/officeDocument/2006/relationships/image" Target="media/image44.png"/><Relationship Id="rId126" Type="http://schemas.openxmlformats.org/officeDocument/2006/relationships/image" Target="media/image45.png"/><Relationship Id="rId127" Type="http://schemas.openxmlformats.org/officeDocument/2006/relationships/image" Target="media/image46.png"/><Relationship Id="rId128" Type="http://schemas.openxmlformats.org/officeDocument/2006/relationships/image" Target="media/image47.png"/><Relationship Id="rId129" Type="http://schemas.openxmlformats.org/officeDocument/2006/relationships/image" Target="media/image48.png"/><Relationship Id="rId130" Type="http://schemas.openxmlformats.org/officeDocument/2006/relationships/image" Target="media/image49.png"/><Relationship Id="rId131" Type="http://schemas.openxmlformats.org/officeDocument/2006/relationships/image" Target="media/image50.png"/><Relationship Id="rId132" Type="http://schemas.openxmlformats.org/officeDocument/2006/relationships/image" Target="media/image51.png"/><Relationship Id="rId133" Type="http://schemas.openxmlformats.org/officeDocument/2006/relationships/image" Target="media/image52.png"/><Relationship Id="rId134" Type="http://schemas.openxmlformats.org/officeDocument/2006/relationships/image" Target="media/image53.png"/><Relationship Id="rId135" Type="http://schemas.openxmlformats.org/officeDocument/2006/relationships/image" Target="media/image54.png"/><Relationship Id="rId136" Type="http://schemas.openxmlformats.org/officeDocument/2006/relationships/image" Target="media/image55.png"/><Relationship Id="rId137" Type="http://schemas.openxmlformats.org/officeDocument/2006/relationships/image" Target="media/image56.png"/><Relationship Id="rId138" Type="http://schemas.openxmlformats.org/officeDocument/2006/relationships/image" Target="media/image57.png"/><Relationship Id="rId139" Type="http://schemas.openxmlformats.org/officeDocument/2006/relationships/image" Target="media/image58.png"/><Relationship Id="rId140" Type="http://schemas.openxmlformats.org/officeDocument/2006/relationships/image" Target="media/image59.png"/><Relationship Id="rId141" Type="http://schemas.openxmlformats.org/officeDocument/2006/relationships/image" Target="media/image60.png"/><Relationship Id="rId142" Type="http://schemas.openxmlformats.org/officeDocument/2006/relationships/image" Target="media/image61.png"/><Relationship Id="rId143" Type="http://schemas.openxmlformats.org/officeDocument/2006/relationships/image" Target="media/image62.png"/><Relationship Id="rId144" Type="http://schemas.openxmlformats.org/officeDocument/2006/relationships/image" Target="media/image63.png"/><Relationship Id="rId145" Type="http://schemas.openxmlformats.org/officeDocument/2006/relationships/image" Target="media/image64.png"/><Relationship Id="rId146" Type="http://schemas.openxmlformats.org/officeDocument/2006/relationships/image" Target="media/image65.png"/><Relationship Id="rId147" Type="http://schemas.openxmlformats.org/officeDocument/2006/relationships/image" Target="media/image66.png"/><Relationship Id="rId148" Type="http://schemas.openxmlformats.org/officeDocument/2006/relationships/image" Target="media/image67.png"/><Relationship Id="rId149" Type="http://schemas.openxmlformats.org/officeDocument/2006/relationships/image" Target="media/image68.png"/><Relationship Id="rId150" Type="http://schemas.openxmlformats.org/officeDocument/2006/relationships/image" Target="media/image69.png"/><Relationship Id="rId151" Type="http://schemas.openxmlformats.org/officeDocument/2006/relationships/image" Target="media/image70.png"/><Relationship Id="rId152" Type="http://schemas.openxmlformats.org/officeDocument/2006/relationships/image" Target="media/image71.png"/><Relationship Id="rId153" Type="http://schemas.openxmlformats.org/officeDocument/2006/relationships/image" Target="media/image72.png"/><Relationship Id="rId154" Type="http://schemas.openxmlformats.org/officeDocument/2006/relationships/image" Target="media/image73.png"/><Relationship Id="rId155" Type="http://schemas.openxmlformats.org/officeDocument/2006/relationships/image" Target="media/image74.png"/><Relationship Id="rId156" Type="http://schemas.openxmlformats.org/officeDocument/2006/relationships/image" Target="media/image75.png"/><Relationship Id="rId157" Type="http://schemas.openxmlformats.org/officeDocument/2006/relationships/image" Target="media/image76.png"/><Relationship Id="rId158" Type="http://schemas.openxmlformats.org/officeDocument/2006/relationships/image" Target="media/image77.png"/><Relationship Id="rId159" Type="http://schemas.openxmlformats.org/officeDocument/2006/relationships/image" Target="media/image78.png"/><Relationship Id="rId160" Type="http://schemas.openxmlformats.org/officeDocument/2006/relationships/image" Target="media/image79.png"/><Relationship Id="rId161" Type="http://schemas.openxmlformats.org/officeDocument/2006/relationships/image" Target="media/image80.png"/><Relationship Id="rId162" Type="http://schemas.openxmlformats.org/officeDocument/2006/relationships/image" Target="media/image81.png"/><Relationship Id="rId163" Type="http://schemas.openxmlformats.org/officeDocument/2006/relationships/image" Target="media/image82.png"/><Relationship Id="rId164" Type="http://schemas.openxmlformats.org/officeDocument/2006/relationships/image" Target="media/image83.png"/><Relationship Id="rId165" Type="http://schemas.openxmlformats.org/officeDocument/2006/relationships/image" Target="media/image84.png"/><Relationship Id="rId166" Type="http://schemas.openxmlformats.org/officeDocument/2006/relationships/image" Target="media/image85.png"/><Relationship Id="rId167" Type="http://schemas.openxmlformats.org/officeDocument/2006/relationships/image" Target="media/image86.png"/><Relationship Id="rId168" Type="http://schemas.openxmlformats.org/officeDocument/2006/relationships/image" Target="media/image87.png"/><Relationship Id="rId169" Type="http://schemas.openxmlformats.org/officeDocument/2006/relationships/image" Target="media/image88.png"/><Relationship Id="rId170" Type="http://schemas.openxmlformats.org/officeDocument/2006/relationships/image" Target="media/image89.png"/><Relationship Id="rId171" Type="http://schemas.openxmlformats.org/officeDocument/2006/relationships/image" Target="media/image90.png"/><Relationship Id="rId172" Type="http://schemas.openxmlformats.org/officeDocument/2006/relationships/image" Target="media/image91.png"/><Relationship Id="rId173" Type="http://schemas.openxmlformats.org/officeDocument/2006/relationships/image" Target="media/image92.png"/><Relationship Id="rId174" Type="http://schemas.openxmlformats.org/officeDocument/2006/relationships/image" Target="media/image93.png"/><Relationship Id="rId175" Type="http://schemas.openxmlformats.org/officeDocument/2006/relationships/image" Target="media/image94.png"/><Relationship Id="rId176" Type="http://schemas.openxmlformats.org/officeDocument/2006/relationships/image" Target="media/image95.png"/><Relationship Id="rId177" Type="http://schemas.openxmlformats.org/officeDocument/2006/relationships/image" Target="media/image96.png"/><Relationship Id="rId178" Type="http://schemas.openxmlformats.org/officeDocument/2006/relationships/image" Target="media/image97.png"/><Relationship Id="rId179" Type="http://schemas.openxmlformats.org/officeDocument/2006/relationships/image" Target="media/image98.png"/><Relationship Id="rId180" Type="http://schemas.openxmlformats.org/officeDocument/2006/relationships/image" Target="media/image99.png"/><Relationship Id="rId181" Type="http://schemas.openxmlformats.org/officeDocument/2006/relationships/image" Target="media/image100.png"/><Relationship Id="rId182" Type="http://schemas.openxmlformats.org/officeDocument/2006/relationships/image" Target="media/image101.png"/><Relationship Id="rId183" Type="http://schemas.openxmlformats.org/officeDocument/2006/relationships/image" Target="media/image102.png"/><Relationship Id="rId184" Type="http://schemas.openxmlformats.org/officeDocument/2006/relationships/image" Target="media/image103.png"/><Relationship Id="rId185" Type="http://schemas.openxmlformats.org/officeDocument/2006/relationships/image" Target="media/image104.png"/><Relationship Id="rId186" Type="http://schemas.openxmlformats.org/officeDocument/2006/relationships/image" Target="media/image105.png"/><Relationship Id="rId187" Type="http://schemas.openxmlformats.org/officeDocument/2006/relationships/image" Target="media/image106.png"/><Relationship Id="rId188" Type="http://schemas.openxmlformats.org/officeDocument/2006/relationships/image" Target="media/image107.png"/><Relationship Id="rId189" Type="http://schemas.openxmlformats.org/officeDocument/2006/relationships/image" Target="media/image108.png"/><Relationship Id="rId190" Type="http://schemas.openxmlformats.org/officeDocument/2006/relationships/image" Target="media/image109.png"/><Relationship Id="rId191" Type="http://schemas.openxmlformats.org/officeDocument/2006/relationships/image" Target="media/image110.png"/><Relationship Id="rId192" Type="http://schemas.openxmlformats.org/officeDocument/2006/relationships/image" Target="media/image111.png"/><Relationship Id="rId193" Type="http://schemas.openxmlformats.org/officeDocument/2006/relationships/image" Target="media/image112.png"/><Relationship Id="rId194" Type="http://schemas.openxmlformats.org/officeDocument/2006/relationships/image" Target="media/image113.png"/><Relationship Id="rId195" Type="http://schemas.openxmlformats.org/officeDocument/2006/relationships/image" Target="media/image114.png"/><Relationship Id="rId196" Type="http://schemas.openxmlformats.org/officeDocument/2006/relationships/image" Target="media/image115.png"/><Relationship Id="rId197" Type="http://schemas.openxmlformats.org/officeDocument/2006/relationships/image" Target="media/image116.png"/><Relationship Id="rId198" Type="http://schemas.openxmlformats.org/officeDocument/2006/relationships/image" Target="media/image117.png"/><Relationship Id="rId199" Type="http://schemas.openxmlformats.org/officeDocument/2006/relationships/image" Target="media/image118.png"/><Relationship Id="rId200" Type="http://schemas.openxmlformats.org/officeDocument/2006/relationships/image" Target="media/image119.png"/><Relationship Id="rId201" Type="http://schemas.openxmlformats.org/officeDocument/2006/relationships/image" Target="media/image120.png"/><Relationship Id="rId202" Type="http://schemas.openxmlformats.org/officeDocument/2006/relationships/image" Target="media/image121.png"/><Relationship Id="rId203" Type="http://schemas.openxmlformats.org/officeDocument/2006/relationships/image" Target="media/image122.png"/><Relationship Id="rId204" Type="http://schemas.openxmlformats.org/officeDocument/2006/relationships/image" Target="media/image123.png"/><Relationship Id="rId205" Type="http://schemas.openxmlformats.org/officeDocument/2006/relationships/image" Target="media/image124.png"/><Relationship Id="rId206" Type="http://schemas.openxmlformats.org/officeDocument/2006/relationships/image" Target="media/image125.png"/><Relationship Id="rId207" Type="http://schemas.openxmlformats.org/officeDocument/2006/relationships/image" Target="media/image126.png"/><Relationship Id="rId208" Type="http://schemas.openxmlformats.org/officeDocument/2006/relationships/image" Target="media/image127.png"/><Relationship Id="rId209" Type="http://schemas.openxmlformats.org/officeDocument/2006/relationships/image" Target="media/image128.png"/><Relationship Id="rId210" Type="http://schemas.openxmlformats.org/officeDocument/2006/relationships/image" Target="media/image129.png"/><Relationship Id="rId211" Type="http://schemas.openxmlformats.org/officeDocument/2006/relationships/image" Target="media/image130.png"/><Relationship Id="rId212" Type="http://schemas.openxmlformats.org/officeDocument/2006/relationships/image" Target="media/image131.png"/><Relationship Id="rId213" Type="http://schemas.openxmlformats.org/officeDocument/2006/relationships/image" Target="media/image132.png"/><Relationship Id="rId214" Type="http://schemas.openxmlformats.org/officeDocument/2006/relationships/image" Target="media/image133.png"/><Relationship Id="rId215" Type="http://schemas.openxmlformats.org/officeDocument/2006/relationships/image" Target="media/image134.png"/><Relationship Id="rId216" Type="http://schemas.openxmlformats.org/officeDocument/2006/relationships/image" Target="media/image135.png"/><Relationship Id="rId217" Type="http://schemas.openxmlformats.org/officeDocument/2006/relationships/image" Target="media/image136.png"/><Relationship Id="rId218" Type="http://schemas.openxmlformats.org/officeDocument/2006/relationships/image" Target="media/image137.png"/><Relationship Id="rId219" Type="http://schemas.openxmlformats.org/officeDocument/2006/relationships/image" Target="media/image138.png"/><Relationship Id="rId220" Type="http://schemas.openxmlformats.org/officeDocument/2006/relationships/image" Target="media/image139.png"/><Relationship Id="rId221" Type="http://schemas.openxmlformats.org/officeDocument/2006/relationships/image" Target="media/image140.png"/><Relationship Id="rId222" Type="http://schemas.openxmlformats.org/officeDocument/2006/relationships/image" Target="media/image141.png"/><Relationship Id="rId223" Type="http://schemas.openxmlformats.org/officeDocument/2006/relationships/image" Target="media/image142.png"/><Relationship Id="rId224" Type="http://schemas.openxmlformats.org/officeDocument/2006/relationships/image" Target="media/image143.png"/><Relationship Id="rId225" Type="http://schemas.openxmlformats.org/officeDocument/2006/relationships/image" Target="media/image144.png"/><Relationship Id="rId226" Type="http://schemas.openxmlformats.org/officeDocument/2006/relationships/image" Target="media/image145.png"/><Relationship Id="rId227" Type="http://schemas.openxmlformats.org/officeDocument/2006/relationships/image" Target="media/image146.png"/><Relationship Id="rId228" Type="http://schemas.openxmlformats.org/officeDocument/2006/relationships/image" Target="media/image147.png"/><Relationship Id="rId229" Type="http://schemas.openxmlformats.org/officeDocument/2006/relationships/image" Target="media/image148.png"/><Relationship Id="rId230" Type="http://schemas.openxmlformats.org/officeDocument/2006/relationships/image" Target="media/image149.png"/><Relationship Id="rId231" Type="http://schemas.openxmlformats.org/officeDocument/2006/relationships/image" Target="media/image150.png"/><Relationship Id="rId232" Type="http://schemas.openxmlformats.org/officeDocument/2006/relationships/image" Target="media/image151.png"/><Relationship Id="rId233" Type="http://schemas.openxmlformats.org/officeDocument/2006/relationships/image" Target="media/image152.png"/><Relationship Id="rId234" Type="http://schemas.openxmlformats.org/officeDocument/2006/relationships/image" Target="media/image153.png"/><Relationship Id="rId235" Type="http://schemas.openxmlformats.org/officeDocument/2006/relationships/image" Target="media/image154.png"/><Relationship Id="rId236" Type="http://schemas.openxmlformats.org/officeDocument/2006/relationships/image" Target="media/image155.png"/><Relationship Id="rId237" Type="http://schemas.openxmlformats.org/officeDocument/2006/relationships/image" Target="media/image156.png"/><Relationship Id="rId238" Type="http://schemas.openxmlformats.org/officeDocument/2006/relationships/image" Target="media/image157.png"/><Relationship Id="rId239" Type="http://schemas.openxmlformats.org/officeDocument/2006/relationships/image" Target="media/image158.png"/><Relationship Id="rId240" Type="http://schemas.openxmlformats.org/officeDocument/2006/relationships/image" Target="media/image159.png"/><Relationship Id="rId241" Type="http://schemas.openxmlformats.org/officeDocument/2006/relationships/image" Target="media/image160.png"/><Relationship Id="rId242" Type="http://schemas.openxmlformats.org/officeDocument/2006/relationships/image" Target="media/image161.png"/><Relationship Id="rId243" Type="http://schemas.openxmlformats.org/officeDocument/2006/relationships/image" Target="media/image162.png"/><Relationship Id="rId244" Type="http://schemas.openxmlformats.org/officeDocument/2006/relationships/image" Target="media/image163.png"/><Relationship Id="rId245" Type="http://schemas.openxmlformats.org/officeDocument/2006/relationships/image" Target="media/image164.png"/><Relationship Id="rId246" Type="http://schemas.openxmlformats.org/officeDocument/2006/relationships/image" Target="media/image165.png"/><Relationship Id="rId247" Type="http://schemas.openxmlformats.org/officeDocument/2006/relationships/image" Target="media/image166.png"/><Relationship Id="rId248" Type="http://schemas.openxmlformats.org/officeDocument/2006/relationships/image" Target="media/image167.png"/><Relationship Id="rId249" Type="http://schemas.openxmlformats.org/officeDocument/2006/relationships/image" Target="media/image168.png"/><Relationship Id="rId250" Type="http://schemas.openxmlformats.org/officeDocument/2006/relationships/image" Target="media/image169.png"/><Relationship Id="rId251" Type="http://schemas.openxmlformats.org/officeDocument/2006/relationships/image" Target="media/image170.png"/><Relationship Id="rId252" Type="http://schemas.openxmlformats.org/officeDocument/2006/relationships/image" Target="media/image171.png"/><Relationship Id="rId253" Type="http://schemas.openxmlformats.org/officeDocument/2006/relationships/image" Target="media/image172.png"/><Relationship Id="rId254" Type="http://schemas.openxmlformats.org/officeDocument/2006/relationships/image" Target="media/image173.png"/><Relationship Id="rId255" Type="http://schemas.openxmlformats.org/officeDocument/2006/relationships/image" Target="media/image174.png"/><Relationship Id="rId256" Type="http://schemas.openxmlformats.org/officeDocument/2006/relationships/image" Target="media/image175.png"/><Relationship Id="rId257" Type="http://schemas.openxmlformats.org/officeDocument/2006/relationships/image" Target="media/image176.png"/><Relationship Id="rId258" Type="http://schemas.openxmlformats.org/officeDocument/2006/relationships/image" Target="media/image177.png"/><Relationship Id="rId259" Type="http://schemas.openxmlformats.org/officeDocument/2006/relationships/image" Target="media/image178.png"/><Relationship Id="rId260" Type="http://schemas.openxmlformats.org/officeDocument/2006/relationships/image" Target="media/image179.png"/><Relationship Id="rId261" Type="http://schemas.openxmlformats.org/officeDocument/2006/relationships/image" Target="media/image180.png"/><Relationship Id="rId262" Type="http://schemas.openxmlformats.org/officeDocument/2006/relationships/image" Target="media/image181.png"/><Relationship Id="rId263" Type="http://schemas.openxmlformats.org/officeDocument/2006/relationships/image" Target="media/image182.png"/><Relationship Id="rId264" Type="http://schemas.openxmlformats.org/officeDocument/2006/relationships/image" Target="media/image183.png"/><Relationship Id="rId265" Type="http://schemas.openxmlformats.org/officeDocument/2006/relationships/image" Target="media/image184.png"/><Relationship Id="rId266" Type="http://schemas.openxmlformats.org/officeDocument/2006/relationships/image" Target="media/image185.png"/><Relationship Id="rId267" Type="http://schemas.openxmlformats.org/officeDocument/2006/relationships/image" Target="media/image186.png"/><Relationship Id="rId268" Type="http://schemas.openxmlformats.org/officeDocument/2006/relationships/image" Target="media/image187.png"/><Relationship Id="rId269" Type="http://schemas.openxmlformats.org/officeDocument/2006/relationships/image" Target="media/image188.png"/><Relationship Id="rId270" Type="http://schemas.openxmlformats.org/officeDocument/2006/relationships/image" Target="media/image189.png"/><Relationship Id="rId271" Type="http://schemas.openxmlformats.org/officeDocument/2006/relationships/image" Target="media/image190.png"/><Relationship Id="rId272" Type="http://schemas.openxmlformats.org/officeDocument/2006/relationships/image" Target="media/image191.png"/><Relationship Id="rId273" Type="http://schemas.openxmlformats.org/officeDocument/2006/relationships/image" Target="media/image192.png"/><Relationship Id="rId274" Type="http://schemas.openxmlformats.org/officeDocument/2006/relationships/image" Target="media/image193.png"/><Relationship Id="rId275" Type="http://schemas.openxmlformats.org/officeDocument/2006/relationships/image" Target="media/image194.png"/><Relationship Id="rId276" Type="http://schemas.openxmlformats.org/officeDocument/2006/relationships/image" Target="media/image195.png"/><Relationship Id="rId277" Type="http://schemas.openxmlformats.org/officeDocument/2006/relationships/image" Target="media/image19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84576C3-2485-44C3-A5AF-906359F2E68E}"/>
      </w:docPartPr>
      <w:docPartBody>
        <w:p w:rsidR="001F3ED4" w:rsidRDefault="00A31672">
          <w:r w:rsidRPr="007527B0">
            <w:rPr>
              <w:rStyle w:val="Textodelmarcadordeposicin"/>
            </w:rPr>
            <w:t>Haga clic o pulse aquí para escribir texto.</w:t>
          </w:r>
        </w:p>
      </w:docPartBody>
    </w:docPart>
    <w:docPart>
      <w:docPartPr>
        <w:name w:val="7B071A8749F84D2E806EC3DE0AC83E54"/>
        <w:category>
          <w:name w:val="General"/>
          <w:gallery w:val="placeholder"/>
        </w:category>
        <w:types>
          <w:type w:val="bbPlcHdr"/>
        </w:types>
        <w:behaviors>
          <w:behavior w:val="content"/>
        </w:behaviors>
        <w:guid w:val="{FFC4E951-9EF1-4EFA-8557-EED18611F8CB}"/>
      </w:docPartPr>
      <w:docPartBody>
        <w:p w:rsidR="00000000" w:rsidRDefault="002F5956" w:rsidP="002F5956">
          <w:pPr>
            <w:pStyle w:val="7B071A8749F84D2E806EC3DE0AC83E54"/>
          </w:pPr>
          <w:r w:rsidRPr="007527B0">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672"/>
    <w:rsid w:val="000F01CE"/>
    <w:rsid w:val="001C060A"/>
    <w:rsid w:val="001F3ED4"/>
    <w:rsid w:val="002172B9"/>
    <w:rsid w:val="002C3968"/>
    <w:rsid w:val="002F5956"/>
    <w:rsid w:val="0034208A"/>
    <w:rsid w:val="00365307"/>
    <w:rsid w:val="00444E37"/>
    <w:rsid w:val="005A1BA4"/>
    <w:rsid w:val="00607047"/>
    <w:rsid w:val="00683670"/>
    <w:rsid w:val="006A140E"/>
    <w:rsid w:val="00751A95"/>
    <w:rsid w:val="00757610"/>
    <w:rsid w:val="00887180"/>
    <w:rsid w:val="00A31672"/>
    <w:rsid w:val="00A54115"/>
    <w:rsid w:val="00CF0640"/>
    <w:rsid w:val="00DE31EB"/>
    <w:rsid w:val="00E24EA1"/>
    <w:rsid w:val="00E428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F5956"/>
    <w:rPr>
      <w:color w:val="666666"/>
    </w:rPr>
  </w:style>
  <w:style w:type="paragraph" w:customStyle="1" w:styleId="7B071A8749F84D2E806EC3DE0AC83E54">
    <w:name w:val="7B071A8749F84D2E806EC3DE0AC83E54"/>
    <w:rsid w:val="002F59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6"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FA9CF0-64BF-4734-B03D-57139F38D982}">
  <we:reference id="wa104382081" version="1.55.1.0" store="en-US" storeType="OMEX"/>
  <we:alternateReferences>
    <we:reference id="WA104382081" version="1.55.1.0" store="" storeType="OMEX"/>
  </we:alternateReferences>
  <we:properties>
    <we:property name="MENDELEY_CITATIONS" value="[{&quot;citationID&quot;:&quot;MENDELEY_CITATION_89ab0358-f612-4cc6-9f7e-b535c9ca43dd&quot;,&quot;properties&quot;:{&quot;noteIndex&quot;:0},&quot;isEdited&quot;:false,&quot;manualOverride&quot;:{&quot;isManuallyOverridden&quot;:false,&quot;citeprocText&quot;:&quot;(Nations et al., 2018)&quot;,&quot;manualOverrideText&quot;:&quot;&quot;},&quot;citationTag&quot;:&quot;MENDELEY_CITATION_v3_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&quot;,&quot;citationItems&quot;:[{&quot;id&quot;:&quot;3a8ec642-fbdc-36fc-a045-1e0334326a1c&quot;,&quot;itemData&quot;:{&quot;type&quot;:&quot;report&quot;,&quot;id&quot;:&quot;3a8ec642-fbdc-36fc-a045-1e0334326a1c&quot;,&quot;title&quot;:&quot;World Urbanization Prospects The 2018 Revision&quot;,&quot;author&quot;:[{&quot;family&quot;:&quot;Nations&quot;,&quot;given&quot;:&quot;United&quot;,&quot;parse-names&quot;:false,&quot;dropping-particle&quot;:&quot;&quot;,&quot;non-dropping-particle&quot;:&quot;&quot;},{&quot;family&quot;:&quot;of Economic&quot;,&quot;given&quot;:&quot;Department&quot;,&quot;parse-names&quot;:false,&quot;dropping-particle&quot;:&quot;&quot;,&quot;non-dropping-particle&quot;:&quot;&quot;},{&quot;family&quot;:&quot;Affairs&quot;,&quot;given&quot;:&quot;Social&quot;,&quot;parse-names&quot;:false,&quot;dropping-particle&quot;:&quot;&quot;,&quot;non-dropping-particle&quot;:&quot;&quot;},{&quot;family&quot;:&quot;Division&quot;,&quot;given&quot;:&quot;Population&quot;,&quot;parse-names&quot;:false,&quot;dropping-particle&quot;:&quot;&quot;,&quot;non-dropping-particle&quot;:&quot;&quot;}],&quot;issued&quot;:{&quot;date-parts&quot;:[[2018]]},&quot;container-title-short&quot;:&quot;&quot;},&quot;isTemporary&quot;:false}]},{&quot;citationID&quot;:&quot;MENDELEY_CITATION_c43cd6f4-f05d-46be-9fb4-e9101772d323&quot;,&quot;properties&quot;:{&quot;noteIndex&quot;:0},&quot;isEdited&quot;:false,&quot;manualOverride&quot;:{&quot;isManuallyOverridden&quot;:false,&quot;citeprocText&quot;:&quot;(Programme &amp;#38; Construction, 2025)&quot;,&quot;manualOverrideText&quot;:&quot;&quot;},&quot;citationTag&quot;:&quot;MENDELEY_CITATION_v3_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&quot;,&quot;citationItems&quot;:[{&quot;id&quot;:&quot;3f0fdffa-eacc-3bcf-8ce4-c5dbcc88528a&quot;,&quot;itemData&quot;:{&quot;type&quot;:&quot;article&quot;,&quot;id&quot;:&quot;3f0fdffa-eacc-3bcf-8ce4-c5dbcc88528a&quot;,&quot;title&quot;:&quot;Global Status Report for Buildings and Construction 2024-2025 - Key Messages&quot;,&quot;author&quot;:[{&quot;family&quot;:&quot;Programme&quot;,&quot;given&quot;:&quot;United Nations Environment&quot;,&quot;parse-names&quot;:false,&quot;dropping-particle&quot;:&quot;&quot;,&quot;non-dropping-particle&quot;:&quot;&quot;},{&quot;family&quot;:&quot;Construction&quot;,&quot;given&quot;:&quot;Global Alliance for Buildings and&quot;,&quot;parse-names&quot;:false,&quot;dropping-particle&quot;:&quot;&quot;,&quot;non-dropping-particle&quot;:&quot;&quot;}],&quot;accessed&quot;:{&quot;date-parts&quot;:[[2026,7,17]]},&quot;URL&quot;:&quot;https://wedocs.unep.org/handle/20.500.11822/47261&quot;,&quot;issued&quot;:{&quot;date-parts&quot;:[[2025]]},&quot;abstract&quot;:&quot;Since the signing of the Paris Agreement in 2015: • Policies prove to be working but need to be implemented faster, on a greater scale. • Buildings consume 32% of global energy. • Buildings contribute 34% of global CO₂ emissions. • Materials, like cement and steel, drive 18% of building CO₂ emissions. • Insufficient progress to reach the Paris Agreement goals: o In 2023, for the first time, global floor surface growth was decoupled from GHG emissions, which have plateaued in the sector. o Between 2015 and 2023, energy intensity of the sector declined by 9.5%, short of the 18.2% target. o Total CO₂ emissions from building operations still rose by 5.4%, lagging the 28.1% reduction target. o Renewable energy's share in final energy demand rose by 4.5% points, below the 17.8 percentage point goal. o Cumulative energy efficiency investments grew. Still missing USD 1.1 trillion. Looking forward: • By 2030, energy demand in the sector is expected to peak in high-income countries and then decline by 0.3% annually through to 2050. • In middle-and low-income countries: Energy demand in the sector to rise by 1.5% until 2030 and by 1.3% annually until 2050, mostly for cooling needs. • To meet 2030 targets, annual improvement now needs to accelerate to almost twice the original rate required in 2015. Strides in global, regional and national policy: • Global forums sustain momentum and highlight best practices with the Brazil, France and Kenya-led Intergovernmental Council for Buildings and Climate (ICBC), the Declaration de Chaillot, the Buildings Breakthrough, and the G20's Voluntary Action Plan on Doubling Energy Efficiency by 2030. • 80% of countries address mitigation in buildings in climate action plans (NDCs). o Yet only 18% feature quantifiable targets. o Financial pathways are inconsistent. o Only 19 countries have detailed actions integrated building sector strategies. o Just two countries have implemented energy codes aligned with Zero Energy Building standards. • Mandating Extended Producer Responsibility offers a way of curbing emissions: being pursued by the Netherlands, France, and India. • The report highlights more positive national policies from the Arab region, Australia,&quot;,&quot;publisher&quot;:&quot;United Nations Environment Programme &quot;,&quot;container-title-short&quot;:&quot;&quot;},&quot;isTemporary&quot;:false}]},{&quot;citationID&quot;:&quot;MENDELEY_CITATION_36869836-8296-40d5-98aa-7b2305a7e85b&quot;,&quot;properties&quot;:{&quot;noteIndex&quot;:0},&quot;isEdited&quot;:false,&quot;manualOverride&quot;:{&quot;isManuallyOverridden&quot;:false,&quot;citeprocText&quot;:&quot;(&lt;i&gt;Outlook for Energy Demand – Global EV Outlook 2025 – Analysis - IEA&lt;/i&gt;, n.d.)&quot;,&quot;manualOverrideText&quot;:&quot;&quot;},&quot;citationTag&quot;:&quot;MENDELEY_CITATION_v3_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&quot;,&quot;citationItems&quot;:[{&quot;id&quot;:&quot;588c49f4-b1b3-3419-a671-800319bb80f1&quot;,&quot;itemData&quot;:{&quot;type&quot;:&quot;webpage&quot;,&quot;id&quot;:&quot;588c49f4-b1b3-3419-a671-800319bb80f1&quot;,&quot;title&quot;:&quot;Outlook for energy demand – Global EV Outlook 2025 – Analysis - IEA&quot;,&quot;accessed&quot;:{&quot;date-parts&quot;:[[2026,7,17]]},&quot;URL&quot;:&quot;https://www.iea.org/reports/global-ev-outlook-2025/outlook-for-energy-demand?utm_source=chatgpt.com&quot;,&quot;container-title-short&quot;:&quot;&quot;},&quot;isTemporary&quot;:false}]},{&quot;citationID&quot;:&quot;MENDELEY_CITATION_713ceade-1598-4fbb-980d-d6b90008b6e2&quot;,&quot;properties&quot;:{&quot;noteIndex&quot;:0},&quot;isEdited&quot;:false,&quot;manualOverride&quot;:{&quot;isManuallyOverridden&quot;:false,&quot;citeprocText&quot;:&quot;(&lt;i&gt;Electricity – Global Energy Review 2025 – Analysis - IEA&lt;/i&gt;, n.d.)&quot;,&quot;manualOverrideText&quot;:&quot;&quot;},&quot;citationTag&quot;:&quot;MENDELEY_CITATION_v3_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&quot;,&quot;citationItems&quot;:[{&quot;id&quot;:&quot;affa95c7-0b0f-3f88-bcb0-9381533099de&quot;,&quot;itemData&quot;:{&quot;type&quot;:&quot;webpage&quot;,&quot;id&quot;:&quot;affa95c7-0b0f-3f88-bcb0-9381533099de&quot;,&quot;title&quot;:&quot;Electricity – Global Energy Review 2025 – Analysis - IEA&quot;,&quot;accessed&quot;:{&quot;date-parts&quot;:[[2026,7,17]]},&quot;URL&quot;:&quot;https://www.iea.org/reports/global-energy-review-2025/electricity?utm_source=chatgpt.com&quot;,&quot;container-title-short&quot;:&quot;&quot;},&quot;isTemporary&quot;:false}]},{&quot;citationID&quot;:&quot;MENDELEY_CITATION_7df4391f-90b9-4683-85d8-e28ea414cf9c&quot;,&quot;properties&quot;:{&quot;noteIndex&quot;:0},&quot;isEdited&quot;:false,&quot;manualOverride&quot;:{&quot;isManuallyOverridden&quot;:false,&quot;citeprocText&quot;:&quot;(&lt;i&gt;Electricity – Global Energy Review 2025 – Analysis - IEA&lt;/i&gt;, n.d.)&quot;,&quot;manualOverrideText&quot;:&quot;&quot;},&quot;citationTag&quot;:&quot;MENDELEY_CITATION_v3_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&quot;,&quot;citationItems&quot;:[{&quot;id&quot;:&quot;affa95c7-0b0f-3f88-bcb0-9381533099de&quot;,&quot;itemData&quot;:{&quot;type&quot;:&quot;webpage&quot;,&quot;id&quot;:&quot;affa95c7-0b0f-3f88-bcb0-9381533099de&quot;,&quot;title&quot;:&quot;Electricity – Global Energy Review 2025 – Analysis - IEA&quot;,&quot;accessed&quot;:{&quot;date-parts&quot;:[[2026,7,17]]},&quot;URL&quot;:&quot;https://www.iea.org/reports/global-energy-review-2025/electricity?utm_source=chatgpt.com&quot;,&quot;container-title-short&quot;:&quot;&quot;},&quot;isTemporary&quot;:false}]},{&quot;citationID&quot;:&quot;MENDELEY_CITATION_5a42d40a-ae59-4f5c-8c5d-76e53a9d0ff0&quot;,&quot;properties&quot;:{&quot;noteIndex&quot;:0},&quot;isEdited&quot;:false,&quot;manualOverride&quot;:{&quot;isManuallyOverridden&quot;:false,&quot;citeprocText&quot;:&quot;(&lt;i&gt;Instituto Nacional de Estadística e Informática&lt;/i&gt;, 2024)&quot;,&quot;manualOverrideText&quot;:&quot;&quot;},&quot;citationTag&quot;:&quot;MENDELEY_CITATION_v3_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&quot;,&quot;citationItems&quot;:[{&quot;id&quot;:&quot;81d1dba0-e1ba-3521-ab28-bec968ea0a3f&quot;,&quot;itemData&quot;:{&quot;type&quot;:&quot;webpage&quot;,&quot;id&quot;:&quot;81d1dba0-e1ba-3521-ab28-bec968ea0a3f&quot;,&quot;title&quot;:&quot;Instituto Nacional de Estadística e Informática&quot;,&quot;accessed&quot;:{&quot;date-parts&quot;:[[2026,7,17]]},&quot;URL&quot;:&quot;https://www.gob.pe/institucion/inei/noticias/987317-al-2024-la-poblacion-peruana-alcanza-los-34-millones-de-habitante?utm_source=chatgpt.com&quot;,&quot;issued&quot;:{&quot;date-parts&quot;:[[2024]]},&quot;container-title-short&quot;:&quot;&quot;},&quot;isTemporary&quot;:false}]},{&quot;citationID&quot;:&quot;MENDELEY_CITATION_9595b749-3b25-4b15-8612-6f942f1c06c4&quot;,&quot;properties&quot;:{&quot;noteIndex&quot;:0},&quot;isEdited&quot;:false,&quot;manualOverride&quot;:{&quot;isManuallyOverridden&quot;:false,&quot;citeprocText&quot;:&quot;(&lt;i&gt;Censos Nacionales 2025: Instituto Nacional de Estadística e Informática&lt;/i&gt;, n.d.)&quot;,&quot;manualOverrideText&quot;:&quot;&quot;},&quot;citationTag&quot;:&quot;MENDELEY_CITATION_v3_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&quot;,&quot;citationItems&quot;:[{&quot;id&quot;:&quot;7db2f821-5c73-37fd-af39-60a91d57d15c&quot;,&quot;itemData&quot;:{&quot;type&quot;:&quot;webpage&quot;,&quot;id&quot;:&quot;7db2f821-5c73-37fd-af39-60a91d57d15c&quot;,&quot;title&quot;:&quot;Censos Nacionales 2025: Instituto Nacional de Estadística e Informática&quot;,&quot;accessed&quot;:{&quot;date-parts&quot;:[[2026,7,17]]},&quot;URL&quot;:&quot;https://www.gob.pe/institucion/inei/noticias/1417591-censos-nacionales-2025-en-el-peru-existen-13-millones-762-mil-606-viviendas&quot;,&quot;container-title-short&quot;:&quot;&quot;},&quot;isTemporary&quot;:false}]},{&quot;citationID&quot;:&quot;MENDELEY_CITATION_b0010092-91b9-4277-9781-fcb88d86f6d2&quot;,&quot;properties&quot;:{&quot;noteIndex&quot;:0},&quot;isEdited&quot;:false,&quot;manualOverride&quot;:{&quot;isManuallyOverridden&quot;:false,&quot;citeprocText&quot;:&quot;(&lt;i&gt;Ministerio de Energía y Minas (MINEM)&lt;/i&gt;, 2025)&quot;,&quot;manualOverrideText&quot;:&quot;&quot;},&quot;citationTag&quot;:&quot;MENDELEY_CITATION_v3_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&quot;,&quot;citationItems&quot;:[{&quot;id&quot;:&quot;50bf1eb8-f74a-3359-a70b-423acf5ba994&quot;,&quot;itemData&quot;:{&quot;type&quot;:&quot;webpage&quot;,&quot;id&quot;:&quot;50bf1eb8-f74a-3359-a70b-423acf5ba994&quot;,&quot;title&quot;:&quot;Ministerio de Energía y Minas (MINEM)&quot;,&quot;accessed&quot;:{&quot;date-parts&quot;:[[2026,7,17]]},&quot;URL&quot;:&quot;https://www.gob.pe/institucion/minem/noticias/1121351-minem-generacion-electrica-eolica-y-solar-aumento-en-66-y-32-respectivamente-durante-el-2024?utm_source=chatgpt.com&quot;,&quot;issued&quot;:{&quot;date-parts&quot;:[[2025]]},&quot;container-title-short&quot;:&quot;&quot;},&quot;isTemporary&quot;:false}]},{&quot;citationID&quot;:&quot;MENDELEY_CITATION_53b59f44-7604-4552-b0d5-1f6bbeeae350&quot;,&quot;properties&quot;:{&quot;noteIndex&quot;:0},&quot;isEdited&quot;:false,&quot;manualOverride&quot;:{&quot;isManuallyOverridden&quot;:false,&quot;citeprocText&quot;:&quot;(&lt;i&gt;Ministerio de Energía y Minas (MINEM)&lt;/i&gt;, 2025)&quot;,&quot;manualOverrideText&quot;:&quot;&quot;},&quot;citationTag&quot;:&quot;MENDELEY_CITATION_v3_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&quot;,&quot;citationItems&quot;:[{&quot;id&quot;:&quot;50bf1eb8-f74a-3359-a70b-423acf5ba994&quot;,&quot;itemData&quot;:{&quot;type&quot;:&quot;webpage&quot;,&quot;id&quot;:&quot;50bf1eb8-f74a-3359-a70b-423acf5ba994&quot;,&quot;title&quot;:&quot;Ministerio de Energía y Minas (MINEM)&quot;,&quot;accessed&quot;:{&quot;date-parts&quot;:[[2026,7,17]]},&quot;URL&quot;:&quot;https://www.gob.pe/institucion/minem/noticias/1121351-minem-generacion-electrica-eolica-y-solar-aumento-en-66-y-32-respectivamente-durante-el-2024?utm_source=chatgpt.com&quot;,&quot;issued&quot;:{&quot;date-parts&quot;:[[2025]]},&quot;container-title-short&quot;:&quot;&quot;},&quot;isTemporary&quot;:false}]},{&quot;citationID&quot;:&quot;MENDELEY_CITATION_ec2e669a-3a2d-4738-9238-3fcf5fd9f108&quot;,&quot;properties&quot;:{&quot;noteIndex&quot;:0},&quot;isEdited&quot;:false,&quot;manualOverride&quot;:{&quot;isManuallyOverridden&quot;:false,&quot;citeprocText&quot;:&quot;(&lt;i&gt;Ministerio de Transportes y Comunicaciones (MTC)&lt;/i&gt;, 2025)&quot;,&quot;manualOverrideText&quot;:&quot;&quot;},&quot;citationTag&quot;:&quot;MENDELEY_CITATION_v3_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&quot;,&quot;citationItems&quot;:[{&quot;id&quot;:&quot;4de677d8-b86c-3883-bbb3-4e3dc5693c66&quot;,&quot;itemData&quot;:{&quot;type&quot;:&quot;webpage&quot;,&quot;id&quot;:&quot;4de677d8-b86c-3883-bbb3-4e3dc5693c66&quot;,&quot;title&quot;:&quot;Ministerio de Transportes y Comunicaciones (MTC)&quot;,&quot;accessed&quot;:{&quot;date-parts&quot;:[[2026,7,17]]},&quot;URL&quot;:&quot;https://www.gob.pe/institucion/mtc/noticias/1144062-mtc-presenta-iniciativa-para-fomentar-la-movilidad-sostenible-mediante-la-electromovilidad?utm_source=chatgpt.com&quot;,&quot;issued&quot;:{&quot;date-parts&quot;:[[2025]]},&quot;container-title-short&quot;:&quot;&quot;},&quot;isTemporary&quot;:false}]},{&quot;citationID&quot;:&quot;MENDELEY_CITATION_3151a675-1457-4352-ae11-bb1ff9d71718&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MzE1MWE2NzUtMTQ1Ny00MzUyLWFlMTEtYmIxZmY5ZDcxNzE4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0e21588b-3975-47ef-b03e-39d3d1cd6de5&quot;,&quot;properties&quot;:{&quot;noteIndex&quot;:0},&quot;isEdited&quot;:false,&quot;manualOverride&quot;:{&quot;isManuallyOverridden&quot;:false,&quot;citeprocText&quot;:&quot;(Shen et al., 2022a)&quot;,&quot;manualOverrideText&quot;:&quot;&quot;},&quot;citationTag&quot;:&quot;MENDELEY_CITATION_v3_eyJjaXRhdGlvbklEIjoiTUVOREVMRVlfQ0lUQVRJT05fMGUyMTU4OGItMzk3NS00N2VmLWIwM2UtMzlkM2QxY2Q2ZGU1IiwicHJvcGVydGllcyI6eyJub3RlSW5kZXgiOjB9LCJpc0VkaXRlZCI6ZmFsc2UsIm1hbnVhbE92ZXJyaWRlIjp7ImlzTWFudWFsbHlPdmVycmlkZGVuIjpmYWxzZSwiY2l0ZXByb2NUZXh0IjoiKFNoZW4gZXQgYWwuLCAyMDIyYSkiLCJtYW51YWxPdmVycmlkZVRleHQiOiIifSwiY2l0YXRpb25JdGVtcyI6W3siaWQiOiI0OTA2NjFhZC0zZTUxLTM3MmMtYjFlNi1mODIwMzc2NGQ1MDUiLCJpdGVtRGF0YSI6eyJ0eXBlIjoiYXJ0aWNsZS1qb3VybmFsIiwiaWQiOiI0OTA2NjFhZC0zZTUxLTM3MmMtYjFlNi1mODIwMzc2NGQ1MD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&quot;,&quot;citationItems&quot;:[{&quot;id&quot;:&quot;490661ad-3e51-372c-b1e6-f8203764d505&quot;,&quot;itemData&quot;:{&quot;type&quot;:&quot;article-journal&quot;,&quot;id&quot;:&quot;490661ad-3e51-372c-b1e6-f8203764d505&quot;,&quot;title&quot;:&quot;Multi-agent deep reinforcement learning optimization framework for building energy system with renewable energy&quot;,&quot;author&quot;:[{&quot;family&quot;:&quot;Shen&quot;,&quot;given&quot;:&quot;Rendong&quot;,&quot;parse-names&quot;:false,&quot;dropping-particle&quot;:&quot;&quot;,&quot;non-dropping-particle&quot;:&quot;&quot;},{&quot;family&quot;:&quot;Zhong&quot;,&quot;given&quot;:&quot;Shengyuan&quot;,&quot;parse-names&quot;:false,&quot;dropping-particle&quot;:&quot;&quot;,&quot;non-dropping-particle&quot;:&quot;&quot;},{&quot;family&quot;:&quot;Wen&quot;,&quot;given&quot;:&quot;Xin&quot;,&quot;parse-names&quot;:false,&quot;dropping-particle&quot;:&quot;&quot;,&quot;non-dropping-particle&quot;:&quot;&quot;},{&quot;family&quot;:&quot;An&quot;,&quot;given&quot;:&quot;Qingsong&quot;,&quot;parse-names&quot;:false,&quot;dropping-particle&quot;:&quot;&quot;,&quot;non-dropping-particle&quot;:&quot;&quot;},{&quot;family&quot;:&quot;Zheng&quot;,&quot;given&quot;:&quot;Ruifan&quot;,&quot;parse-names&quot;:false,&quot;dropping-particle&quot;:&quot;&quot;,&quot;non-dropping-particle&quot;:&quot;&quot;},{&quot;family&quot;:&quot;Li&quot;,&quot;given&quot;:&quot;Yang&quot;,&quot;parse-names&quot;:false,&quot;dropping-particle&quot;:&quot;&quot;,&quot;non-dropping-particle&quot;:&quot;&quot;},{&quot;family&quot;:&quot;Zhao&quot;,&quot;given&quot;:&quot;Jun&quot;,&quot;parse-names&quot;:false,&quot;dropping-particle&quot;:&quot;&quot;,&quot;non-dropping-particle&quot;:&quot;&quot;}],&quot;container-title&quot;:&quot;Applied Energy&quot;,&quot;container-title-short&quot;:&quot;Appl. Energy&quot;,&quot;accessed&quot;:{&quot;date-parts&quot;:[[2026,7,17]]},&quot;DOI&quot;:&quot;10.1016/J.APENERGY.2022.118724&quot;,&quot;ISSN&quot;:&quot;0306-2619&quot;,&quot;URL&quot;:&quot;https://www.sciencedirect.com/science/article/abs/pii/S0306261922001829&quot;,&quot;issued&quot;:{&quot;date-parts&quot;:[[2022,4,15]]},&quot;page&quot;:&quot;118724&quot;,&quot;abstract&quot;:&quot;Under the background of high global building energy consumption, meeting the ever-growing energy consumption demand of building energy system (BES) through renewable energy is one of the effective ways to promote the clean transformation of global energy structure and achieve “carbon neutrality”. However, with the introduction of renewable energy, BES control becomes more complicated. The mismatch between supply and demand sides limits the further growth of renewable energy consumption, which is caused by fluctuation of renewable energy and randomness of load. Therefore, it is challenging to develop an efficient framework to realize the cooperative control of various controlled objects in supply and demand sides. To address this challenge, a multi-agent deep reinforcement learning framework was proposed to optimize the energy management of the building. In this paper, a dueling double deep Q-network was used for optimization of single agent, and value-decomposition network was put forward to solve the cooperation optimization of multiple agents. Also, considering the controlled characteristics of BES, prioritized experience replay and feasible action screening mechanism were introduced to accelerate the convergence and maintain stability of the algorithm applied to BES. Simulation results show that, the multi-agent cooperation algorithm can realize the control of variously different devices at the same time and achieve multi-objective cooperation optimization of BES. Moreover, the proposed approach reduced the uncomfortable duration by 84%, the unconsumed amount of renewable energy by 43%, and the energy cost by 8% compared with the conventional rule-based control approach.&quot;,&quot;publisher&quot;:&quot;Elsevier&quot;,&quot;volume&quot;:&quot;312&quot;},&quot;isTemporary&quot;:false}]},{&quot;citationID&quot;:&quot;MENDELEY_CITATION_fe1af361-88f4-4c96-a8dd-b1efcf516e6c&quot;,&quot;properties&quot;:{&quot;noteIndex&quot;:0},&quot;isEdited&quot;:false,&quot;manualOverride&quot;:{&quot;isManuallyOverridden&quot;:false,&quot;citeprocText&quot;:&quot;(Wilk et al., 2024)&quot;,&quot;manualOverrideText&quot;:&quot;&quot;},&quot;citationTag&quot;:&quot;MENDELEY_CITATION_v3_eyJjaXRhdGlvbklEIjoiTUVOREVMRVlfQ0lUQVRJT05fZmUxYWYzNjEtODhmNC00Yzk2LWE4ZGQtYjFlZmNmNTE2ZTZj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quot;,&quot;citationItems&quot;:[{&quot;id&quot;:&quot;a12205e7-cc6e-3afc-97d5-6dff61b3b9f4&quot;,&quot;itemData&quot;:{&quot;type&quot;:&quot;article-journal&quot;,&quot;id&quot;:&quot;a12205e7-cc6e-3afc-97d5-6dff61b3b9f4&quot;,&quot;title&quot;:&quot;Multi-Agent Reinforcement Learning for Smart Community Energy Management&quot;,&quot;author&quot;:[{&quot;family&quot;:&quot;Wilk&quot;,&quot;given&quot;:&quot;Patrick&quot;,&quot;parse-names&quot;:false,&quot;dropping-particle&quot;:&quot;&quot;,&quot;non-dropping-particle&quot;:&quot;&quot;},{&quot;family&quot;:&quot;Wang&quot;,&quot;given&quot;:&quot;Ning&quot;,&quot;parse-names&quot;:false,&quot;dropping-particle&quot;:&quot;&quot;,&quot;non-dropping-particle&quot;:&quot;&quot;},{&quot;family&quot;:&quot;Li&quot;,&quot;given&quot;:&quot;Jie&quot;,&quot;parse-names&quot;:false,&quot;dropping-particle&quot;:&quot;&quot;,&quot;non-dropping-particle&quot;:&quot;&quot;}],&quot;container-title&quot;:&quot;Energies 2024, Vol. 17, Page 5211&quot;,&quot;accessed&quot;:{&quot;date-parts&quot;:[[2026,7,19]]},&quot;DOI&quot;:&quot;10.3390/EN17205211&quot;,&quot;ISSN&quot;:&quot;1996-1073&quot;,&quot;URL&quot;:&quot;https://www.mdpi.com/1996-1073/17/20/5211/htm&quot;,&quot;issued&quot;:{&quot;date-parts&quot;:[[2024,10,20]]},&quot;page&quot;:&quot;5211&quot;,&quot;abstract&quot;:&quot;This paper investigates a Local Strategy-Driven Multi-Agent Deep Deterministic Policy Gradient (LSD-MADDPG) method for demand-side energy management systems (EMS) in smart communities. LSD-MADDPG modifies the conventional MADDPG framework by limiting data sharing during centralized training to only discretized strategic information. During execution, it relies solely on local information, eliminating post-training data exchange. This approach addresses critical challenges commonly faced by EMS solutions serving dynamic, increasing-scale communities, such as communication delays, single-point failures, scalability, and nonstationary environments. By leveraging and sharing only strategic information among agents, LSD-MADDPG optimizes decision-making while enhancing training efficiency and safeguarding data privacy—a critical concern in the community EMS. The proposed LSD-MADDPG has proven to be capable of reducing energy costs and flattening the community demand curve by coordinating indoor temperature control and electric vehicle charging schedules across multiple buildings. Comparative case studies reveal that LSD-MADDPG excels in both cooperative and competitive settings by ensuring fair alignment between individual buildings’ energy management actions and community-wide goals, highlighting its potential for advancing future smart community energy management.&quot;,&quot;publisher&quot;:&quot;Multidisciplinary Digital Publishing Institute&quot;,&quot;issue&quot;:&quot;20&quot;,&quot;volume&quot;:&quot;17&quot;,&quot;container-title-short&quot;:&quot;&quot;},&quot;isTemporary&quot;:false}]},{&quot;citationID&quot;:&quot;MENDELEY_CITATION_1760b6b7-3f63-4800-9887-805ee66914fd&quot;,&quot;properties&quot;:{&quot;noteIndex&quot;:0},&quot;isEdited&quot;:false,&quot;manualOverride&quot;:{&quot;isManuallyOverridden&quot;:false,&quot;citeprocText&quot;:&quot;(&lt;i&gt;Ministerio de Energía y Minas (MINEM)&lt;/i&gt;, 2025)&quot;,&quot;manualOverrideText&quot;:&quot;&quot;},&quot;citationTag&quot;:&quot;MENDELEY_CITATION_v3_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&quot;,&quot;citationItems&quot;:[{&quot;id&quot;:&quot;50bf1eb8-f74a-3359-a70b-423acf5ba994&quot;,&quot;itemData&quot;:{&quot;type&quot;:&quot;webpage&quot;,&quot;id&quot;:&quot;50bf1eb8-f74a-3359-a70b-423acf5ba994&quot;,&quot;title&quot;:&quot;Ministerio de Energía y Minas (MINEM)&quot;,&quot;accessed&quot;:{&quot;date-parts&quot;:[[2026,7,17]]},&quot;URL&quot;:&quot;https://www.gob.pe/institucion/minem/noticias/1121351-minem-generacion-electrica-eolica-y-solar-aumento-en-66-y-32-respectivamente-durante-el-2024?utm_source=chatgpt.com&quot;,&quot;issued&quot;:{&quot;date-parts&quot;:[[2025]]},&quot;container-title-short&quot;:&quot;&quot;},&quot;isTemporary&quot;:false}]},{&quot;citationID&quot;:&quot;MENDELEY_CITATION_1fde11dd-04a3-4f65-8727-e83fd3025706&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MWZkZTExZGQtMDRhMy00ZjY1LTg3MjctZTgzZmQzMDI1NzA2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03a25b22-9f36-4fdc-8999-20cc566c6338&quot;,&quot;properties&quot;:{&quot;noteIndex&quot;:0},&quot;isEdited&quot;:false,&quot;manualOverride&quot;:{&quot;isManuallyOverridden&quot;:false,&quot;citeprocText&quot;:&quot;(Wilk et al., 2024)&quot;,&quot;manualOverrideText&quot;:&quot;&quot;},&quot;citationTag&quot;:&quot;MENDELEY_CITATION_v3_eyJjaXRhdGlvbklEIjoiTUVOREVMRVlfQ0lUQVRJT05fMDNhMjViMjItOWYzNi00ZmRjLTg5OTktMjBjYzU2NmM2MzM4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quot;,&quot;citationItems&quot;:[{&quot;id&quot;:&quot;a12205e7-cc6e-3afc-97d5-6dff61b3b9f4&quot;,&quot;itemData&quot;:{&quot;type&quot;:&quot;article-journal&quot;,&quot;id&quot;:&quot;a12205e7-cc6e-3afc-97d5-6dff61b3b9f4&quot;,&quot;title&quot;:&quot;Multi-Agent Reinforcement Learning for Smart Community Energy Management&quot;,&quot;author&quot;:[{&quot;family&quot;:&quot;Wilk&quot;,&quot;given&quot;:&quot;Patrick&quot;,&quot;parse-names&quot;:false,&quot;dropping-particle&quot;:&quot;&quot;,&quot;non-dropping-particle&quot;:&quot;&quot;},{&quot;family&quot;:&quot;Wang&quot;,&quot;given&quot;:&quot;Ning&quot;,&quot;parse-names&quot;:false,&quot;dropping-particle&quot;:&quot;&quot;,&quot;non-dropping-particle&quot;:&quot;&quot;},{&quot;family&quot;:&quot;Li&quot;,&quot;given&quot;:&quot;Jie&quot;,&quot;parse-names&quot;:false,&quot;dropping-particle&quot;:&quot;&quot;,&quot;non-dropping-particle&quot;:&quot;&quot;}],&quot;container-title&quot;:&quot;Energies 2024, Vol. 17, Page 5211&quot;,&quot;accessed&quot;:{&quot;date-parts&quot;:[[2026,7,19]]},&quot;DOI&quot;:&quot;10.3390/EN17205211&quot;,&quot;ISSN&quot;:&quot;1996-1073&quot;,&quot;URL&quot;:&quot;https://www.mdpi.com/1996-1073/17/20/5211/htm&quot;,&quot;issued&quot;:{&quot;date-parts&quot;:[[2024,10,20]]},&quot;page&quot;:&quot;5211&quot;,&quot;abstract&quot;:&quot;This paper investigates a Local Strategy-Driven Multi-Agent Deep Deterministic Policy Gradient (LSD-MADDPG) method for demand-side energy management systems (EMS) in smart communities. LSD-MADDPG modifies the conventional MADDPG framework by limiting data sharing during centralized training to only discretized strategic information. During execution, it relies solely on local information, eliminating post-training data exchange. This approach addresses critical challenges commonly faced by EMS solutions serving dynamic, increasing-scale communities, such as communication delays, single-point failures, scalability, and nonstationary environments. By leveraging and sharing only strategic information among agents, LSD-MADDPG optimizes decision-making while enhancing training efficiency and safeguarding data privacy—a critical concern in the community EMS. The proposed LSD-MADDPG has proven to be capable of reducing energy costs and flattening the community demand curve by coordinating indoor temperature control and electric vehicle charging schedules across multiple buildings. Comparative case studies reveal that LSD-MADDPG excels in both cooperative and competitive settings by ensuring fair alignment between individual buildings’ energy management actions and community-wide goals, highlighting its potential for advancing future smart community energy management.&quot;,&quot;publisher&quot;:&quot;Multidisciplinary Digital Publishing Institute&quot;,&quot;issue&quot;:&quot;20&quot;,&quot;volume&quot;:&quot;17&quot;,&quot;container-title-short&quot;:&quot;&quot;},&quot;isTemporary&quot;:false}]},{&quot;citationID&quot;:&quot;MENDELEY_CITATION_86e71435-ce30-4127-816c-c37ebd7e0d6d&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ODZlNzE0MzUtY2UzMC00MTI3LTgxNmMtYzM3ZWJkN2UwZDZk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cff6292b-6485-44da-98ab-75756f547168&quot;,&quot;properties&quot;:{&quot;noteIndex&quot;:0},&quot;isEdited&quot;:false,&quot;manualOverride&quot;:{&quot;isManuallyOverridden&quot;:false,&quot;citeprocText&quot;:&quot;(Shen et al., 2022a)&quot;,&quot;manualOverrideText&quot;:&quot;&quot;},&quot;citationTag&quot;:&quot;MENDELEY_CITATION_v3_eyJjaXRhdGlvbklEIjoiTUVOREVMRVlfQ0lUQVRJT05fY2ZmNjI5MmItNjQ4NS00NGRhLTk4YWItNzU3NTZmNTQ3MTY4IiwicHJvcGVydGllcyI6eyJub3RlSW5kZXgiOjB9LCJpc0VkaXRlZCI6ZmFsc2UsIm1hbnVhbE92ZXJyaWRlIjp7ImlzTWFudWFsbHlPdmVycmlkZGVuIjpmYWxzZSwiY2l0ZXByb2NUZXh0IjoiKFNoZW4gZXQgYWwuLCAyMDIyYSkiLCJtYW51YWxPdmVycmlkZVRleHQiOiIifSwiY2l0YXRpb25JdGVtcyI6W3siaWQiOiI0OTA2NjFhZC0zZTUxLTM3MmMtYjFlNi1mODIwMzc2NGQ1MDUiLCJpdGVtRGF0YSI6eyJ0eXBlIjoiYXJ0aWNsZS1qb3VybmFsIiwiaWQiOiI0OTA2NjFhZC0zZTUxLTM3MmMtYjFlNi1mODIwMzc2NGQ1MD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&quot;,&quot;citationItems&quot;:[{&quot;id&quot;:&quot;490661ad-3e51-372c-b1e6-f8203764d505&quot;,&quot;itemData&quot;:{&quot;type&quot;:&quot;article-journal&quot;,&quot;id&quot;:&quot;490661ad-3e51-372c-b1e6-f8203764d505&quot;,&quot;title&quot;:&quot;Multi-agent deep reinforcement learning optimization framework for building energy system with renewable energy&quot;,&quot;author&quot;:[{&quot;family&quot;:&quot;Shen&quot;,&quot;given&quot;:&quot;Rendong&quot;,&quot;parse-names&quot;:false,&quot;dropping-particle&quot;:&quot;&quot;,&quot;non-dropping-particle&quot;:&quot;&quot;},{&quot;family&quot;:&quot;Zhong&quot;,&quot;given&quot;:&quot;Shengyuan&quot;,&quot;parse-names&quot;:false,&quot;dropping-particle&quot;:&quot;&quot;,&quot;non-dropping-particle&quot;:&quot;&quot;},{&quot;family&quot;:&quot;Wen&quot;,&quot;given&quot;:&quot;Xin&quot;,&quot;parse-names&quot;:false,&quot;dropping-particle&quot;:&quot;&quot;,&quot;non-dropping-particle&quot;:&quot;&quot;},{&quot;family&quot;:&quot;An&quot;,&quot;given&quot;:&quot;Qingsong&quot;,&quot;parse-names&quot;:false,&quot;dropping-particle&quot;:&quot;&quot;,&quot;non-dropping-particle&quot;:&quot;&quot;},{&quot;family&quot;:&quot;Zheng&quot;,&quot;given&quot;:&quot;Ruifan&quot;,&quot;parse-names&quot;:false,&quot;dropping-particle&quot;:&quot;&quot;,&quot;non-dropping-particle&quot;:&quot;&quot;},{&quot;family&quot;:&quot;Li&quot;,&quot;given&quot;:&quot;Yang&quot;,&quot;parse-names&quot;:false,&quot;dropping-particle&quot;:&quot;&quot;,&quot;non-dropping-particle&quot;:&quot;&quot;},{&quot;family&quot;:&quot;Zhao&quot;,&quot;given&quot;:&quot;Jun&quot;,&quot;parse-names&quot;:false,&quot;dropping-particle&quot;:&quot;&quot;,&quot;non-dropping-particle&quot;:&quot;&quot;}],&quot;container-title&quot;:&quot;Applied Energy&quot;,&quot;container-title-short&quot;:&quot;Appl. Energy&quot;,&quot;accessed&quot;:{&quot;date-parts&quot;:[[2026,7,17]]},&quot;DOI&quot;:&quot;10.1016/J.APENERGY.2022.118724&quot;,&quot;ISSN&quot;:&quot;0306-2619&quot;,&quot;URL&quot;:&quot;https://www.sciencedirect.com/science/article/abs/pii/S0306261922001829&quot;,&quot;issued&quot;:{&quot;date-parts&quot;:[[2022,4,15]]},&quot;page&quot;:&quot;118724&quot;,&quot;abstract&quot;:&quot;Under the background of high global building energy consumption, meeting the ever-growing energy consumption demand of building energy system (BES) through renewable energy is one of the effective ways to promote the clean transformation of global energy structure and achieve “carbon neutrality”. However, with the introduction of renewable energy, BES control becomes more complicated. The mismatch between supply and demand sides limits the further growth of renewable energy consumption, which is caused by fluctuation of renewable energy and randomness of load. Therefore, it is challenging to develop an efficient framework to realize the cooperative control of various controlled objects in supply and demand sides. To address this challenge, a multi-agent deep reinforcement learning framework was proposed to optimize the energy management of the building. In this paper, a dueling double deep Q-network was used for optimization of single agent, and value-decomposition network was put forward to solve the cooperation optimization of multiple agents. Also, considering the controlled characteristics of BES, prioritized experience replay and feasible action screening mechanism were introduced to accelerate the convergence and maintain stability of the algorithm applied to BES. Simulation results show that, the multi-agent cooperation algorithm can realize the control of variously different devices at the same time and achieve multi-objective cooperation optimization of BES. Moreover, the proposed approach reduced the uncomfortable duration by 84%, the unconsumed amount of renewable energy by 43%, and the energy cost by 8% compared with the conventional rule-based control approach.&quot;,&quot;publisher&quot;:&quot;Elsevier&quot;,&quot;volume&quot;:&quot;312&quot;},&quot;isTemporary&quot;:false}]},{&quot;citationID&quot;:&quot;MENDELEY_CITATION_5e803591-7a6f-4311-8ba6-95bc2df664ca&quot;,&quot;properties&quot;:{&quot;noteIndex&quot;:0},&quot;isEdited&quot;:false,&quot;manualOverride&quot;:{&quot;isManuallyOverridden&quot;:false,&quot;citeprocText&quot;:&quot;(Wilk et al., 2024)&quot;,&quot;manualOverrideText&quot;:&quot;&quot;},&quot;citationTag&quot;:&quot;MENDELEY_CITATION_v3_eyJjaXRhdGlvbklEIjoiTUVOREVMRVlfQ0lUQVRJT05fNWU4MDM1OTEtN2E2Zi00MzExLThiYTYtOTViYzJkZjY2NGNh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quot;,&quot;citationItems&quot;:[{&quot;id&quot;:&quot;a12205e7-cc6e-3afc-97d5-6dff61b3b9f4&quot;,&quot;itemData&quot;:{&quot;type&quot;:&quot;article-journal&quot;,&quot;id&quot;:&quot;a12205e7-cc6e-3afc-97d5-6dff61b3b9f4&quot;,&quot;title&quot;:&quot;Multi-Agent Reinforcement Learning for Smart Community Energy Management&quot;,&quot;author&quot;:[{&quot;family&quot;:&quot;Wilk&quot;,&quot;given&quot;:&quot;Patrick&quot;,&quot;parse-names&quot;:false,&quot;dropping-particle&quot;:&quot;&quot;,&quot;non-dropping-particle&quot;:&quot;&quot;},{&quot;family&quot;:&quot;Wang&quot;,&quot;given&quot;:&quot;Ning&quot;,&quot;parse-names&quot;:false,&quot;dropping-particle&quot;:&quot;&quot;,&quot;non-dropping-particle&quot;:&quot;&quot;},{&quot;family&quot;:&quot;Li&quot;,&quot;given&quot;:&quot;Jie&quot;,&quot;parse-names&quot;:false,&quot;dropping-particle&quot;:&quot;&quot;,&quot;non-dropping-particle&quot;:&quot;&quot;}],&quot;container-title&quot;:&quot;Energies 2024, Vol. 17, Page 5211&quot;,&quot;accessed&quot;:{&quot;date-parts&quot;:[[2026,7,19]]},&quot;DOI&quot;:&quot;10.3390/EN17205211&quot;,&quot;ISSN&quot;:&quot;1996-1073&quot;,&quot;URL&quot;:&quot;https://www.mdpi.com/1996-1073/17/20/5211/htm&quot;,&quot;issued&quot;:{&quot;date-parts&quot;:[[2024,10,20]]},&quot;page&quot;:&quot;5211&quot;,&quot;abstract&quot;:&quot;This paper investigates a Local Strategy-Driven Multi-Agent Deep Deterministic Policy Gradient (LSD-MADDPG) method for demand-side energy management systems (EMS) in smart communities. LSD-MADDPG modifies the conventional MADDPG framework by limiting data sharing during centralized training to only discretized strategic information. During execution, it relies solely on local information, eliminating post-training data exchange. This approach addresses critical challenges commonly faced by EMS solutions serving dynamic, increasing-scale communities, such as communication delays, single-point failures, scalability, and nonstationary environments. By leveraging and sharing only strategic information among agents, LSD-MADDPG optimizes decision-making while enhancing training efficiency and safeguarding data privacy—a critical concern in the community EMS. The proposed LSD-MADDPG has proven to be capable of reducing energy costs and flattening the community demand curve by coordinating indoor temperature control and electric vehicle charging schedules across multiple buildings. Comparative case studies reveal that LSD-MADDPG excels in both cooperative and competitive settings by ensuring fair alignment between individual buildings’ energy management actions and community-wide goals, highlighting its potential for advancing future smart community energy management.&quot;,&quot;publisher&quot;:&quot;Multidisciplinary Digital Publishing Institute&quot;,&quot;issue&quot;:&quot;20&quot;,&quot;volume&quot;:&quot;17&quot;,&quot;container-title-short&quot;:&quot;&quot;},&quot;isTemporary&quot;:false}]},{&quot;citationID&quot;:&quot;MENDELEY_CITATION_51b7bd17-0b36-4515-892e-4d26975adc2f&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NTFiN2JkMTctMGIzNi00NTE1LTg5MmUtNGQyNjk3NWFkYzJm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e5268885-1228-4bac-a474-14d3113f4719&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ZTUyNjg4ODUtMTIyOC00YmFjLWE0NzQtMTRkMzExM2Y0NzE5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fd73c6b6-f74e-4365-860a-1ec5d7fa910b&quot;,&quot;properties&quot;:{&quot;noteIndex&quot;:0},&quot;isEdited&quot;:false,&quot;manualOverride&quot;:{&quot;isManuallyOverridden&quot;:false,&quot;citeprocText&quot;:&quot;(Iqbal &amp;#38; Sha, 2019)&quot;,&quot;manualOverrideText&quot;:&quot;&quot;},&quot;citationTag&quot;:&quot;MENDELEY_CITATION_v3_eyJjaXRhdGlvbklEIjoiTUVOREVMRVlfQ0lUQVRJT05fZmQ3M2M2YjYtZjc0ZS00MzY1LTg2MGEtMWVjNWQ3ZmE5MTBi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quot;,&quot;citationItems&quot;:[{&quot;id&quot;:&quot;12f1dcdb-b02c-3e23-b0a7-6d04e1ae348e&quot;,&quot;itemData&quot;:{&quot;type&quot;:&quot;report&quot;,&quot;id&quot;:&quot;12f1dcdb-b02c-3e23-b0a7-6d04e1ae348e&quot;,&quot;title&quot;:&quot;Actor-Attention-Critic for Multi-Agent Reinforcement Learning&quot;,&quot;author&quot;:[{&quot;family&quot;:&quot;Iqbal&quot;,&quot;given&quot;:&quot;Shariq&quot;,&quot;parse-names&quot;:false,&quot;dropping-particle&quot;:&quot;&quot;,&quot;non-dropping-particle&quot;:&quot;&quot;},{&quot;family&quot;:&quot;Sha&quot;,&quot;given&quot;:&quot;Fei&quot;,&quot;parse-names&quot;:false,&quot;dropping-particle&quot;:&quot;&quot;,&quot;non-dropping-particle&quot;:&quot;&quot;}],&quot;URL&quot;:&quot;https://github.com/shariqiqbal2810/MAAC&quot;,&quot;issued&quot;:{&quot;date-parts&quot;:[[2019]]},&quot;abstract&quot;:&quot;Reinforcement learning in multi-agent scenarios is important for real-world applications but presents challenges beyond those seen in single-agent settings. We present an actor-critic algorithm that trains decentralized policies in multi-agent settings, using centrally computed critics that share an attention mechanism which selects relevant information for each agent at every timestep. This attention mechanism enables more effective and scalable learning in complex multi-agent environments, when compared to recent approaches. Our approach is applicable not only to cooperative settings with shared rewards, but also individualized reward settings, including ad-versarial settings, as well as settings that do not provide global states, and it makes no assumptions about the action spaces of the agents. As such, it is flexible enough to be applied to most multi-agent learning problems.&quot;,&quot;container-title-short&quot;:&quot;&quot;},&quot;isTemporary&quot;:false}]},{&quot;citationID&quot;:&quot;MENDELEY_CITATION_a73d67c5-57f1-423b-b3ad-c9290742b80b&quot;,&quot;properties&quot;:{&quot;noteIndex&quot;:0},&quot;isEdited&quot;:false,&quot;manualOverride&quot;:{&quot;isManuallyOverridden&quot;:false,&quot;citeprocText&quot;:&quot;(Lowe et al., 2020)&quot;,&quot;manualOverrideText&quot;:&quot;&quot;},&quot;citationTag&quot;:&quot;MENDELEY_CITATION_v3_eyJjaXRhdGlvbklEIjoiTUVOREVMRVlfQ0lUQVRJT05fYTczZDY3YzUtNTdmMS00MjNiLWIzYWQtYzkyOTA3NDJiODBi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quot;,&quot;citationItems&quot;:[{&quot;id&quot;:&quot;658ac192-13f9-3efd-9949-978192b77e22&quot;,&quot;itemData&quot;:{&quot;type&quot;:&quot;article-journal&quot;,&quot;id&quot;:&quot;658ac192-13f9-3efd-9949-978192b77e22&quot;,&quot;title&quot;:&quot;Multi-Agent Actor-Critic for Mixed Cooperative-Competitive Environments&quot;,&quot;author&quot;:[{&quot;family&quot;:&quot;Lowe&quot;,&quot;given&quot;:&quot;Ryan&quot;,&quot;parse-names&quot;:false,&quot;dropping-particle&quot;:&quot;&quot;,&quot;non-dropping-particle&quot;:&quot;&quot;},{&quot;family&quot;:&quot;Wu&quot;,&quot;given&quot;:&quot;Yi&quot;,&quot;parse-names&quot;:false,&quot;dropping-particle&quot;:&quot;&quot;,&quot;non-dropping-particle&quot;:&quot;&quot;},{&quot;family&quot;:&quot;Tamar&quot;,&quot;given&quot;:&quot;Aviv&quot;,&quot;parse-names&quot;:false,&quot;dropping-particle&quot;:&quot;&quot;,&quot;non-dropping-particle&quot;:&quot;&quot;},{&quot;family&quot;:&quot;Harb&quot;,&quot;given&quot;:&quot;Jean&quot;,&quot;parse-names&quot;:false,&quot;dropping-particle&quot;:&quot;&quot;,&quot;non-dropping-particle&quot;:&quot;&quot;},{&quot;family&quot;:&quot;Abbeel&quot;,&quot;given&quot;:&quot;Pieter&quot;,&quot;parse-names&quot;:false,&quot;dropping-particle&quot;:&quot;&quot;,&quot;non-dropping-particle&quot;:&quot;&quot;},{&quot;family&quot;:&quot;Mordatch&quot;,&quot;given&quot;:&quot;Igor&quot;,&quot;parse-names&quot;:false,&quot;dropping-particle&quot;:&quot;&quot;,&quot;non-dropping-particle&quot;:&quot;&quot;}],&quot;URL&quot;:&quot;http://arxiv.org/abs/1706.02275&quot;,&quot;issued&quot;:{&quot;date-parts&quot;:[[2020,3,14]]},&quot;abstract&quot;:&quot;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quot;},&quot;isTemporary&quot;:false}]},{&quot;citationID&quot;:&quot;MENDELEY_CITATION_dc0cc990-302f-48ad-a654-4ca4305109e4&quot;,&quot;properties&quot;:{&quot;noteIndex&quot;:0},&quot;isEdited&quot;:false,&quot;manualOverride&quot;:{&quot;isManuallyOverridden&quot;:false,&quot;citeprocText&quot;:&quot;(Zhong et al., 2024)&quot;,&quot;manualOverrideText&quot;:&quot;&quot;},&quot;citationTag&quot;:&quot;MENDELEY_CITATION_v3_eyJjaXRhdGlvbklEIjoiTUVOREVMRVlfQ0lUQVRJT05fZGMwY2M5OTAtMzAyZi00OGFkLWE2NTQtNGNhNDMwNTEwOWU0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quot;,&quot;citationItems&quot;:[{&quot;id&quot;:&quot;fdfefd05-951c-354f-ba53-e41ab8ad5104&quot;,&quot;itemData&quot;:{&quot;type&quot;:&quot;report&quot;,&quot;id&quot;:&quot;fdfefd05-951c-354f-ba53-e41ab8ad5104&quot;,&quot;title&quot;:&quot;Heterogeneous-Agent Reinforcement Learning&quot;,&quot;author&quot;:[{&quot;family&quot;:&quot;Zhong&quot;,&quot;given&quot;:&quot;Yifan&quot;,&quot;parse-names&quot;:false,&quot;dropping-particle&quot;:&quot;&quot;,&quot;non-dropping-particle&quot;:&quot;&quot;},{&quot;family&quot;:&quot;Grudzien Kuba&quot;,&quot;given&quot;:&quot;Jakub&quot;,&quot;parse-names&quot;:false,&quot;dropping-particle&quot;:&quot;&quot;,&quot;non-dropping-particle&quot;:&quot;&quot;},{&quot;family&quot;:&quot;Feng&quot;,&quot;given&quot;:&quot;Xidong&quot;,&quot;parse-names&quot;:false,&quot;dropping-particle&quot;:&quot;&quot;,&quot;non-dropping-particle&quot;:&quot;&quot;},{&quot;family&quot;:&quot;Hu&quot;,&quot;given&quot;:&quot;Siyi&quot;,&quot;parse-names&quot;:false,&quot;dropping-particle&quot;:&quot;&quot;,&quot;non-dropping-particle&quot;:&quot;&quot;},{&quot;family&quot;:&quot;Ji&quot;,&quot;given&quot;:&quot;Jiaming&quot;,&quot;parse-names&quot;:false,&quot;dropping-particle&quot;:&quot;&quot;,&quot;non-dropping-particle&quot;:&quot;&quot;},{&quot;family&quot;:&quot;Yang&quot;,&quot;given&quot;:&quot;Yaodong&quot;,&quot;parse-names&quot;:false,&quot;dropping-particle&quot;:&quot;&quot;,&quot;non-dropping-particle&quot;:&quot;&quot;}],&quot;container-title&quot;:&quot;Journal of Machine Learning Research&quot;,&quot;issued&quot;:{&quot;date-parts&quot;:[[2024]]},&quot;number-of-pages&quot;:&quot;1-67&quot;,&quot;abstract&quot;:&quot;The necessity for cooperation among intelligent machines has popularised cooperative multi-agent reinforcement learning (MARL) in AI research. However, many research endeavours heavily rely on parameter sharing among agents, which confines them to only homogeneous-agent setting and leads to training instability and lack of convergence guarantees. To achieve effective cooperation in the general heterogeneous-agent setting, we propose Heterogeneous-Agent Reinforcement Learning (HARL) algorithms that resolve the aforementioned issues. Central to our findings are the multi-agent advantage decomposition lemma and the sequential update scheme. Based on these, we develop the provably correct Heterogeneous-Agent Trust Region Learning (HATRL), and derive HATRPO and HAPPO by tractable approximations. Furthermore, we discover a novel framework named Heterogeneous-Agent Mirror Learning (HAML), which strengthens theoretical guarantees for HATRPO and HAPPO and provides a general template for cooperative MARL al-gorithmic designs. We prove that all algorithms derived from HAML inherently enjoy monotonic improvement of joint return and convergence to Nash Equilibrium. As its natural outcome, HAML validates more novel algorithms in addition to HATRPO and HAPPO, including HAA2C, HADDPG, and HATD3, which generally outperform their existing MA-counterparts. We comprehensively test HARL algorithms on six challenging benchmarks and demonstrate their superior effectiveness and stability for coordinating heterogeneous agents compared to strong baselines such as MAPPO and QMIX. 1 Keywords: cooperative multi-agent reinforcement learning, heterogeneous-agent trust region learning, heterogeneous-agent mirror learning, heterogeneous-agent reinforcement learning algorithms, sequential update scheme 1. Our code is available at https://github.com/PKU-MARL/HARL.&quot;,&quot;volume&quot;:&quot;25&quot;,&quot;container-title-short&quot;:&quot;&quot;},&quot;isTemporary&quot;:false}]},{&quot;citationID&quot;:&quot;MENDELEY_CITATION_b342c722-d608-4760-a4a5-88e3e9f9e3ba&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YjM0MmM3MjItZDYwOC00NzYwLWE0YTUtODhlM2U5ZjllM2Jh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090648ba-f8e2-4cbc-a632-99b52b281fa0&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MDkwNjQ4YmEtZjhlMi00Y2JjLWE2MzItOTliNTJiMjgxZmEw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885d2c2b-39c8-4c44-a270-0a5cb840cf96&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ODg1ZDJjMmItMzljOC00YzQ0LWEyNzAtMGE1Y2I4NDBjZjk2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a360b666-2e26-4bc1-af1f-2dea2365c942&quot;,&quot;properties&quot;:{&quot;noteIndex&quot;:0},&quot;isEdited&quot;:false,&quot;manualOverride&quot;:{&quot;isManuallyOverridden&quot;:false,&quot;citeprocText&quot;:&quot;(Shen et al., 2022a)&quot;,&quot;manualOverrideText&quot;:&quot;&quot;},&quot;citationTag&quot;:&quot;MENDELEY_CITATION_v3_eyJjaXRhdGlvbklEIjoiTUVOREVMRVlfQ0lUQVRJT05fYTM2MGI2NjYtMmUyNi00YmMxLWFmMWYtMmRlYTIzNjVjOTQyIiwicHJvcGVydGllcyI6eyJub3RlSW5kZXgiOjB9LCJpc0VkaXRlZCI6ZmFsc2UsIm1hbnVhbE92ZXJyaWRlIjp7ImlzTWFudWFsbHlPdmVycmlkZGVuIjpmYWxzZSwiY2l0ZXByb2NUZXh0IjoiKFNoZW4gZXQgYWwuLCAyMDIyYSkiLCJtYW51YWxPdmVycmlkZVRleHQiOiIifSwiY2l0YXRpb25JdGVtcyI6W3siaWQiOiI0OTA2NjFhZC0zZTUxLTM3MmMtYjFlNi1mODIwMzc2NGQ1MDUiLCJpdGVtRGF0YSI6eyJ0eXBlIjoiYXJ0aWNsZS1qb3VybmFsIiwiaWQiOiI0OTA2NjFhZC0zZTUxLTM3MmMtYjFlNi1mODIwMzc2NGQ1MD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&quot;,&quot;citationItems&quot;:[{&quot;id&quot;:&quot;490661ad-3e51-372c-b1e6-f8203764d505&quot;,&quot;itemData&quot;:{&quot;type&quot;:&quot;article-journal&quot;,&quot;id&quot;:&quot;490661ad-3e51-372c-b1e6-f8203764d505&quot;,&quot;title&quot;:&quot;Multi-agent deep reinforcement learning optimization framework for building energy system with renewable energy&quot;,&quot;author&quot;:[{&quot;family&quot;:&quot;Shen&quot;,&quot;given&quot;:&quot;Rendong&quot;,&quot;parse-names&quot;:false,&quot;dropping-particle&quot;:&quot;&quot;,&quot;non-dropping-particle&quot;:&quot;&quot;},{&quot;family&quot;:&quot;Zhong&quot;,&quot;given&quot;:&quot;Shengyuan&quot;,&quot;parse-names&quot;:false,&quot;dropping-particle&quot;:&quot;&quot;,&quot;non-dropping-particle&quot;:&quot;&quot;},{&quot;family&quot;:&quot;Wen&quot;,&quot;given&quot;:&quot;Xin&quot;,&quot;parse-names&quot;:false,&quot;dropping-particle&quot;:&quot;&quot;,&quot;non-dropping-particle&quot;:&quot;&quot;},{&quot;family&quot;:&quot;An&quot;,&quot;given&quot;:&quot;Qingsong&quot;,&quot;parse-names&quot;:false,&quot;dropping-particle&quot;:&quot;&quot;,&quot;non-dropping-particle&quot;:&quot;&quot;},{&quot;family&quot;:&quot;Zheng&quot;,&quot;given&quot;:&quot;Ruifan&quot;,&quot;parse-names&quot;:false,&quot;dropping-particle&quot;:&quot;&quot;,&quot;non-dropping-particle&quot;:&quot;&quot;},{&quot;family&quot;:&quot;Li&quot;,&quot;given&quot;:&quot;Yang&quot;,&quot;parse-names&quot;:false,&quot;dropping-particle&quot;:&quot;&quot;,&quot;non-dropping-particle&quot;:&quot;&quot;},{&quot;family&quot;:&quot;Zhao&quot;,&quot;given&quot;:&quot;Jun&quot;,&quot;parse-names&quot;:false,&quot;dropping-particle&quot;:&quot;&quot;,&quot;non-dropping-particle&quot;:&quot;&quot;}],&quot;container-title&quot;:&quot;Applied Energy&quot;,&quot;container-title-short&quot;:&quot;Appl. Energy&quot;,&quot;accessed&quot;:{&quot;date-parts&quot;:[[2026,7,17]]},&quot;DOI&quot;:&quot;10.1016/J.APENERGY.2022.118724&quot;,&quot;ISSN&quot;:&quot;0306-2619&quot;,&quot;URL&quot;:&quot;https://www.sciencedirect.com/science/article/abs/pii/S0306261922001829&quot;,&quot;issued&quot;:{&quot;date-parts&quot;:[[2022,4,15]]},&quot;page&quot;:&quot;118724&quot;,&quot;abstract&quot;:&quot;Under the background of high global building energy consumption, meeting the ever-growing energy consumption demand of building energy system (BES) through renewable energy is one of the effective ways to promote the clean transformation of global energy structure and achieve “carbon neutrality”. However, with the introduction of renewable energy, BES control becomes more complicated. The mismatch between supply and demand sides limits the further growth of renewable energy consumption, which is caused by fluctuation of renewable energy and randomness of load. Therefore, it is challenging to develop an efficient framework to realize the cooperative control of various controlled objects in supply and demand sides. To address this challenge, a multi-agent deep reinforcement learning framework was proposed to optimize the energy management of the building. In this paper, a dueling double deep Q-network was used for optimization of single agent, and value-decomposition network was put forward to solve the cooperation optimization of multiple agents. Also, considering the controlled characteristics of BES, prioritized experience replay and feasible action screening mechanism were introduced to accelerate the convergence and maintain stability of the algorithm applied to BES. Simulation results show that, the multi-agent cooperation algorithm can realize the control of variously different devices at the same time and achieve multi-objective cooperation optimization of BES. Moreover, the proposed approach reduced the uncomfortable duration by 84%, the unconsumed amount of renewable energy by 43%, and the energy cost by 8% compared with the conventional rule-based control approach.&quot;,&quot;publisher&quot;:&quot;Elsevier&quot;,&quot;volume&quot;:&quot;312&quot;},&quot;isTemporary&quot;:false}]},{&quot;citationID&quot;:&quot;MENDELEY_CITATION_8e6a9868-fd63-4418-89bb-546491248362&quot;,&quot;properties&quot;:{&quot;noteIndex&quot;:0},&quot;isEdited&quot;:false,&quot;manualOverride&quot;:{&quot;isManuallyOverridden&quot;:false,&quot;citeprocText&quot;:&quot;(Wilk et al., 2024)&quot;,&quot;manualOverrideText&quot;:&quot;&quot;},&quot;citationTag&quot;:&quot;MENDELEY_CITATION_v3_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&quot;,&quot;citationItems&quot;:[{&quot;id&quot;:&quot;a12205e7-cc6e-3afc-97d5-6dff61b3b9f4&quot;,&quot;itemData&quot;:{&quot;type&quot;:&quot;article-journal&quot;,&quot;id&quot;:&quot;a12205e7-cc6e-3afc-97d5-6dff61b3b9f4&quot;,&quot;title&quot;:&quot;Multi-Agent Reinforcement Learning for Smart Community Energy Management&quot;,&quot;author&quot;:[{&quot;family&quot;:&quot;Wilk&quot;,&quot;given&quot;:&quot;Patrick&quot;,&quot;parse-names&quot;:false,&quot;dropping-particle&quot;:&quot;&quot;,&quot;non-dropping-particle&quot;:&quot;&quot;},{&quot;family&quot;:&quot;Wang&quot;,&quot;given&quot;:&quot;Ning&quot;,&quot;parse-names&quot;:false,&quot;dropping-particle&quot;:&quot;&quot;,&quot;non-dropping-particle&quot;:&quot;&quot;},{&quot;family&quot;:&quot;Li&quot;,&quot;given&quot;:&quot;Jie&quot;,&quot;parse-names&quot;:false,&quot;dropping-particle&quot;:&quot;&quot;,&quot;non-dropping-particle&quot;:&quot;&quot;}],&quot;container-title&quot;:&quot;Energies 2024, Vol. 17, Page 5211&quot;,&quot;accessed&quot;:{&quot;date-parts&quot;:[[2026,7,19]]},&quot;DOI&quot;:&quot;10.3390/EN17205211&quot;,&quot;ISSN&quot;:&quot;1996-1073&quot;,&quot;URL&quot;:&quot;https://www.mdpi.com/1996-1073/17/20/5211/htm&quot;,&quot;issued&quot;:{&quot;date-parts&quot;:[[2024,10,20]]},&quot;page&quot;:&quot;5211&quot;,&quot;abstract&quot;:&quot;This paper investigates a Local Strategy-Driven Multi-Agent Deep Deterministic Policy Gradient (LSD-MADDPG) method for demand-side energy management systems (EMS) in smart communities. LSD-MADDPG modifies the conventional MADDPG framework by limiting data sharing during centralized training to only discretized strategic information. During execution, it relies solely on local information, eliminating post-training data exchange. This approach addresses critical challenges commonly faced by EMS solutions serving dynamic, increasing-scale communities, such as communication delays, single-point failures, scalability, and nonstationary environments. By leveraging and sharing only strategic information among agents, LSD-MADDPG optimizes decision-making while enhancing training efficiency and safeguarding data privacy—a critical concern in the community EMS. The proposed LSD-MADDPG has proven to be capable of reducing energy costs and flattening the community demand curve by coordinating indoor temperature control and electric vehicle charging schedules across multiple buildings. Comparative case studies reveal that LSD-MADDPG excels in both cooperative and competitive settings by ensuring fair alignment between individual buildings’ energy management actions and community-wide goals, highlighting its potential for advancing future smart community energy management.&quot;,&quot;publisher&quot;:&quot;Multidisciplinary Digital Publishing Institute&quot;,&quot;issue&quot;:&quot;20&quot;,&quot;volume&quot;:&quot;17&quot;,&quot;container-title-short&quot;:&quot;&quot;},&quot;isTemporary&quot;:false}]},{&quot;citationID&quot;:&quot;MENDELEY_CITATION_37346fb0-83ee-4401-8f92-bf3a272f2d63&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MzczNDZmYjAtODNlZS00NDAxLThmOTItYmYzYTI3MmYyZDYz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2a7f43e4-7a00-4948-a282-ac347e9c6e69&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MmE3ZjQzZTQtN2EwMC00OTQ4LWEyODItYWMzNDdlOWM2ZTY5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dc770f61-6e6b-46be-94f4-d16169534bc2&quot;,&quot;properties&quot;:{&quot;noteIndex&quot;:0},&quot;isEdited&quot;:false,&quot;manualOverride&quot;:{&quot;isManuallyOverridden&quot;:false,&quot;citeprocText&quot;:&quot;(Silvestri, 2024)&quot;,&quot;manualOverrideText&quot;:&quot;&quot;},&quot;citationTag&quot;:&quot;MENDELEY_CITATION_v3_eyJjaXRhdGlvbklEIjoiTUVOREVMRVlfQ0lUQVRJT05fZGM3NzBmNjEtNmU2Yi00NmJlLTk0ZjQtZDE2MTY5NTM0YmMy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quot;,&quot;citationItems&quot;:[{&quot;id&quot;:&quot;be904579-ce96-3e46-bfac-730dcb5acdff&quot;,&quot;itemData&quot;:{&quot;type&quot;:&quot;article-journal&quot;,&quot;id&quot;:&quot;be904579-ce96-3e46-bfac-730dcb5acdff&quot;,&quot;title&quot;:&quot;Reinforcement learning control for energy efficient buildings&quot;,&quot;author&quot;:[{&quot;family&quot;:&quot;Silvestri&quot;,&quot;given&quot;:&quot;Alberto&quot;,&quot;parse-names&quot;:false,&quot;dropping-particle&quot;:&quot;&quot;,&quot;non-dropping-particle&quot;:&quot;&quot;}],&quot;container-title&quot;:&quot;A thesis submitted to attain the degree of doctor of sciences&quot;,&quot;DOI&quot;:&quot;10.3929/ethz-b-000674480&quot;,&quot;URL&quot;:&quot;https://doi.org/https://doi.org/10.3929/ethz-b-000674480&quot;,&quot;issued&quot;:{&quot;date-parts&quot;:[[2024]]},&quot;abstract&quot;:&quot;Permanent link: https://doi.org/https://doi.&quot;,&quot;container-title-short&quot;:&quot;&quot;},&quot;isTemporary&quot;:false}]},{&quot;citationID&quot;:&quot;MENDELEY_CITATION_c4a689dc-48b1-4e19-8e29-845d840a96e7&quot;,&quot;properties&quot;:{&quot;noteIndex&quot;:0},&quot;isEdited&quot;:false,&quot;manualOverride&quot;:{&quot;isManuallyOverridden&quot;:false,&quot;citeprocText&quot;:&quot;(Lowe et al., 2020)&quot;,&quot;manualOverrideText&quot;:&quot;&quot;},&quot;citationTag&quot;:&quot;MENDELEY_CITATION_v3_eyJjaXRhdGlvbklEIjoiTUVOREVMRVlfQ0lUQVRJT05fYzRhNjg5ZGMtNDhiMS00ZTE5LThlMjktODQ1ZDg0MGE5NmU3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quot;,&quot;citationItems&quot;:[{&quot;id&quot;:&quot;658ac192-13f9-3efd-9949-978192b77e22&quot;,&quot;itemData&quot;:{&quot;type&quot;:&quot;article-journal&quot;,&quot;id&quot;:&quot;658ac192-13f9-3efd-9949-978192b77e22&quot;,&quot;title&quot;:&quot;Multi-Agent Actor-Critic for Mixed Cooperative-Competitive Environments&quot;,&quot;author&quot;:[{&quot;family&quot;:&quot;Lowe&quot;,&quot;given&quot;:&quot;Ryan&quot;,&quot;parse-names&quot;:false,&quot;dropping-particle&quot;:&quot;&quot;,&quot;non-dropping-particle&quot;:&quot;&quot;},{&quot;family&quot;:&quot;Wu&quot;,&quot;given&quot;:&quot;Yi&quot;,&quot;parse-names&quot;:false,&quot;dropping-particle&quot;:&quot;&quot;,&quot;non-dropping-particle&quot;:&quot;&quot;},{&quot;family&quot;:&quot;Tamar&quot;,&quot;given&quot;:&quot;Aviv&quot;,&quot;parse-names&quot;:false,&quot;dropping-particle&quot;:&quot;&quot;,&quot;non-dropping-particle&quot;:&quot;&quot;},{&quot;family&quot;:&quot;Harb&quot;,&quot;given&quot;:&quot;Jean&quot;,&quot;parse-names&quot;:false,&quot;dropping-particle&quot;:&quot;&quot;,&quot;non-dropping-particle&quot;:&quot;&quot;},{&quot;family&quot;:&quot;Abbeel&quot;,&quot;given&quot;:&quot;Pieter&quot;,&quot;parse-names&quot;:false,&quot;dropping-particle&quot;:&quot;&quot;,&quot;non-dropping-particle&quot;:&quot;&quot;},{&quot;family&quot;:&quot;Mordatch&quot;,&quot;given&quot;:&quot;Igor&quot;,&quot;parse-names&quot;:false,&quot;dropping-particle&quot;:&quot;&quot;,&quot;non-dropping-particle&quot;:&quot;&quot;}],&quot;URL&quot;:&quot;http://arxiv.org/abs/1706.02275&quot;,&quot;issued&quot;:{&quot;date-parts&quot;:[[2020,3,14]]},&quot;abstract&quot;:&quot;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quot;},&quot;isTemporary&quot;:false}]},{&quot;citationID&quot;:&quot;MENDELEY_CITATION_8e14a6b3-c9b3-4286-a35d-bfa0adaa4e8f&quot;,&quot;properties&quot;:{&quot;noteIndex&quot;:0},&quot;isEdited&quot;:false,&quot;manualOverride&quot;:{&quot;isManuallyOverridden&quot;:false,&quot;citeprocText&quot;:&quot;(Vázquez-Canteli &amp;#38; Nagy, 2019)&quot;,&quot;manualOverrideText&quot;:&quot;&quot;},&quot;citationTag&quot;:&quot;MENDELEY_CITATION_v3_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&quot;,&quot;citationItems&quot;:[{&quot;id&quot;:&quot;9bc52556-a328-30f7-af57-0dd270a2c2f7&quot;,&quot;itemData&quot;:{&quot;type&quot;:&quot;article-journal&quot;,&quot;id&quot;:&quot;9bc52556-a328-30f7-af57-0dd270a2c2f7&quot;,&quot;title&quot;:&quot;Reinforcement learning for demand response: A review of algorithms and modeling techniques&quot;,&quot;author&quot;:[{&quot;family&quot;:&quot;Vázquez-Canteli&quot;,&quot;given&quot;:&quot;José R.&quot;,&quot;parse-names&quot;:false,&quot;dropping-particle&quot;:&quot;&quot;,&quot;non-dropping-particle&quot;:&quot;&quot;},{&quot;family&quot;:&quot;Nagy&quot;,&quot;given&quot;:&quot;Zoltán&quot;,&quot;parse-names&quot;:false,&quot;dropping-particle&quot;:&quot;&quot;,&quot;non-dropping-particle&quot;:&quot;&quot;}],&quot;container-title&quot;:&quot;Applied Energy&quot;,&quot;container-title-short&quot;:&quot;Appl. Energy&quot;,&quot;accessed&quot;:{&quot;date-parts&quot;:[[2026,7,17]]},&quot;DOI&quot;:&quot;10.1016/J.APENERGY.2018.11.002&quot;,&quot;ISSN&quot;:&quot;0306-2619&quot;,&quot;URL&quot;:&quot;https://www.sciencedirect.com/science/article/abs/pii/S0306261918317082&quot;,&quot;issued&quot;:{&quot;date-parts&quot;:[[2019,2,1]]},&quot;page&quot;:&quot;1072-1089&quot;,&quot;abstract&quot;:&quot;Buildings account for about 40% of the global energy consumption. Renewable energy resources are one possibility to mitigate the dependence of residential buildings on the electrical grid. However, their integration into the existing grid infrastructure must be done carefully to avoid instability, and guarantee availability and security of supply. Demand response, or demand-side management, improves grid stability by increasing demand flexibility, and shifts peak demand towards periods of peak renewable energy generation by providing consumers with economic incentives. This paper reviews the use of reinforcement learning, a machine learning algorithm, for demand response applications in the smart grid. Reinforcement learning has been utilized to control diverse energy systems such as electric vehicles, heating ventilation and air conditioning (HVAC) systems, smart appliances, or batteries. The future of demand response greatly depends on its ability to prevent consumer discomfort and integrate human feedback into the control loop. Reinforcement learning is a potentially model-free algorithm that can adapt to its environment, as well as to human preferences by directly integrating user feedback into its control logic. Our review shows that, although many papers consider human comfort and satisfaction, most of them focus on single-agent systems with demand-independent electricity prices and a stationary environment. However, when electricity prices are modelled as demand-dependent variables, there is a risk of shifting the peak demand rather than shaving it. We identify a need to further explore reinforcement learning to coordinate multi-agent systems that can participate in demand response programs under demand-dependent electricity prices. Finally, we discuss directions for future research, e.g., quantifying how RL could adapt to changing urban conditions such as building refurbishment and urban or population growth.&quot;,&quot;publisher&quot;:&quot;Elsevier&quot;,&quot;volume&quot;:&quot;235&quot;},&quot;isTemporary&quot;:false}]},{&quot;citationID&quot;:&quot;MENDELEY_CITATION_d7a499fe-3912-479b-b7d8-cc326f9312bd&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ZDdhNDk5ZmUtMzkxMi00NzliLWI3ZDgtY2MzMjZmOTMxMmJk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7bf36d78-deb0-42cb-b628-08bf639b7e50&quot;,&quot;properties&quot;:{&quot;noteIndex&quot;:0},&quot;isEdited&quot;:false,&quot;manualOverride&quot;:{&quot;isManuallyOverridden&quot;:false,&quot;citeprocText&quot;:&quot;(Silvestri, 2024)&quot;,&quot;manualOverrideText&quot;:&quot;&quot;},&quot;citationTag&quot;:&quot;MENDELEY_CITATION_v3_eyJjaXRhdGlvbklEIjoiTUVOREVMRVlfQ0lUQVRJT05fN2JmMzZkNzgtZGViMC00MmNiLWI2MjgtMDhiZjYzOWI3ZTUw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quot;,&quot;citationItems&quot;:[{&quot;id&quot;:&quot;be904579-ce96-3e46-bfac-730dcb5acdff&quot;,&quot;itemData&quot;:{&quot;type&quot;:&quot;article-journal&quot;,&quot;id&quot;:&quot;be904579-ce96-3e46-bfac-730dcb5acdff&quot;,&quot;title&quot;:&quot;Reinforcement learning control for energy efficient buildings&quot;,&quot;author&quot;:[{&quot;family&quot;:&quot;Silvestri&quot;,&quot;given&quot;:&quot;Alberto&quot;,&quot;parse-names&quot;:false,&quot;dropping-particle&quot;:&quot;&quot;,&quot;non-dropping-particle&quot;:&quot;&quot;}],&quot;container-title&quot;:&quot;A thesis submitted to attain the degree of doctor of sciences&quot;,&quot;DOI&quot;:&quot;10.3929/ethz-b-000674480&quot;,&quot;URL&quot;:&quot;https://doi.org/https://doi.org/10.3929/ethz-b-000674480&quot;,&quot;issued&quot;:{&quot;date-parts&quot;:[[2024]]},&quot;abstract&quot;:&quot;Permanent link: https://doi.org/https://doi.&quot;,&quot;container-title-short&quot;:&quot;&quot;},&quot;isTemporary&quot;:false}]},{&quot;citationID&quot;:&quot;MENDELEY_CITATION_3bb085b5-ce42-42f7-b02d-37b269bb2b88&quot;,&quot;properties&quot;:{&quot;noteIndex&quot;:0},&quot;isEdited&quot;:false,&quot;manualOverride&quot;:{&quot;isManuallyOverridden&quot;:false,&quot;citeprocText&quot;:&quot;(Zhong et al., 2024)&quot;,&quot;manualOverrideText&quot;:&quot;&quot;},&quot;citationTag&quot;:&quot;MENDELEY_CITATION_v3_eyJjaXRhdGlvbklEIjoiTUVOREVMRVlfQ0lUQVRJT05fM2JiMDg1YjUtY2U0Mi00MmY3LWIwMmQtMzdiMjY5YmIyYjg4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quot;,&quot;citationItems&quot;:[{&quot;id&quot;:&quot;fdfefd05-951c-354f-ba53-e41ab8ad5104&quot;,&quot;itemData&quot;:{&quot;type&quot;:&quot;report&quot;,&quot;id&quot;:&quot;fdfefd05-951c-354f-ba53-e41ab8ad5104&quot;,&quot;title&quot;:&quot;Heterogeneous-Agent Reinforcement Learning&quot;,&quot;author&quot;:[{&quot;family&quot;:&quot;Zhong&quot;,&quot;given&quot;:&quot;Yifan&quot;,&quot;parse-names&quot;:false,&quot;dropping-particle&quot;:&quot;&quot;,&quot;non-dropping-particle&quot;:&quot;&quot;},{&quot;family&quot;:&quot;Grudzien Kuba&quot;,&quot;given&quot;:&quot;Jakub&quot;,&quot;parse-names&quot;:false,&quot;dropping-particle&quot;:&quot;&quot;,&quot;non-dropping-particle&quot;:&quot;&quot;},{&quot;family&quot;:&quot;Feng&quot;,&quot;given&quot;:&quot;Xidong&quot;,&quot;parse-names&quot;:false,&quot;dropping-particle&quot;:&quot;&quot;,&quot;non-dropping-particle&quot;:&quot;&quot;},{&quot;family&quot;:&quot;Hu&quot;,&quot;given&quot;:&quot;Siyi&quot;,&quot;parse-names&quot;:false,&quot;dropping-particle&quot;:&quot;&quot;,&quot;non-dropping-particle&quot;:&quot;&quot;},{&quot;family&quot;:&quot;Ji&quot;,&quot;given&quot;:&quot;Jiaming&quot;,&quot;parse-names&quot;:false,&quot;dropping-particle&quot;:&quot;&quot;,&quot;non-dropping-particle&quot;:&quot;&quot;},{&quot;family&quot;:&quot;Yang&quot;,&quot;given&quot;:&quot;Yaodong&quot;,&quot;parse-names&quot;:false,&quot;dropping-particle&quot;:&quot;&quot;,&quot;non-dropping-particle&quot;:&quot;&quot;}],&quot;container-title&quot;:&quot;Journal of Machine Learning Research&quot;,&quot;issued&quot;:{&quot;date-parts&quot;:[[2024]]},&quot;number-of-pages&quot;:&quot;1-67&quot;,&quot;abstract&quot;:&quot;The necessity for cooperation among intelligent machines has popularised cooperative multi-agent reinforcement learning (MARL) in AI research. However, many research endeavours heavily rely on parameter sharing among agents, which confines them to only homogeneous-agent setting and leads to training instability and lack of convergence guarantees. To achieve effective cooperation in the general heterogeneous-agent setting, we propose Heterogeneous-Agent Reinforcement Learning (HARL) algorithms that resolve the aforementioned issues. Central to our findings are the multi-agent advantage decomposition lemma and the sequential update scheme. Based on these, we develop the provably correct Heterogeneous-Agent Trust Region Learning (HATRL), and derive HATRPO and HAPPO by tractable approximations. Furthermore, we discover a novel framework named Heterogeneous-Agent Mirror Learning (HAML), which strengthens theoretical guarantees for HATRPO and HAPPO and provides a general template for cooperative MARL al-gorithmic designs. We prove that all algorithms derived from HAML inherently enjoy monotonic improvement of joint return and convergence to Nash Equilibrium. As its natural outcome, HAML validates more novel algorithms in addition to HATRPO and HAPPO, including HAA2C, HADDPG, and HATD3, which generally outperform their existing MA-counterparts. We comprehensively test HARL algorithms on six challenging benchmarks and demonstrate their superior effectiveness and stability for coordinating heterogeneous agents compared to strong baselines such as MAPPO and QMIX. 1 Keywords: cooperative multi-agent reinforcement learning, heterogeneous-agent trust region learning, heterogeneous-agent mirror learning, heterogeneous-agent reinforcement learning algorithms, sequential update scheme 1. Our code is available at https://github.com/PKU-MARL/HARL.&quot;,&quot;volume&quot;:&quot;25&quot;,&quot;container-title-short&quot;:&quot;&quot;},&quot;isTemporary&quot;:false}]},{&quot;citationID&quot;:&quot;MENDELEY_CITATION_cadda974-8e0a-4d62-8741-6836e6a55c29&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Y2FkZGE5NzQtOGUwYS00ZDYyLTg3NDEtNjgzNmU2YTU1YzI5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4e6fa43c-651a-4a04-87c5-3856715e1195&quot;,&quot;properties&quot;:{&quot;noteIndex&quot;:0},&quot;isEdited&quot;:false,&quot;manualOverride&quot;:{&quot;isManuallyOverridden&quot;:false,&quot;citeprocText&quot;:&quot;(Silvestri, 2024)&quot;,&quot;manualOverrideText&quot;:&quot;&quot;},&quot;citationTag&quot;:&quot;MENDELEY_CITATION_v3_eyJjaXRhdGlvbklEIjoiTUVOREVMRVlfQ0lUQVRJT05fNGU2ZmE0M2MtNjUxYS00YTA0LTg3YzUtMzg1NjcxNWUxMTk1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quot;,&quot;citationItems&quot;:[{&quot;id&quot;:&quot;be904579-ce96-3e46-bfac-730dcb5acdff&quot;,&quot;itemData&quot;:{&quot;type&quot;:&quot;article-journal&quot;,&quot;id&quot;:&quot;be904579-ce96-3e46-bfac-730dcb5acdff&quot;,&quot;title&quot;:&quot;Reinforcement learning control for energy efficient buildings&quot;,&quot;author&quot;:[{&quot;family&quot;:&quot;Silvestri&quot;,&quot;given&quot;:&quot;Alberto&quot;,&quot;parse-names&quot;:false,&quot;dropping-particle&quot;:&quot;&quot;,&quot;non-dropping-particle&quot;:&quot;&quot;}],&quot;container-title&quot;:&quot;A thesis submitted to attain the degree of doctor of sciences&quot;,&quot;DOI&quot;:&quot;10.3929/ethz-b-000674480&quot;,&quot;URL&quot;:&quot;https://doi.org/https://doi.org/10.3929/ethz-b-000674480&quot;,&quot;issued&quot;:{&quot;date-parts&quot;:[[2024]]},&quot;abstract&quot;:&quot;Permanent link: https://doi.org/https://doi.&quot;,&quot;container-title-short&quot;:&quot;&quot;},&quot;isTemporary&quot;:false}]},{&quot;citationID&quot;:&quot;MENDELEY_CITATION_783b7bf0-c97c-454b-9d99-ce4a4364fd3c&quot;,&quot;properties&quot;:{&quot;noteIndex&quot;:0},&quot;isEdited&quot;:false,&quot;manualOverride&quot;:{&quot;isManuallyOverridden&quot;:false,&quot;citeprocText&quot;:&quot;(Shen et al., 2022b)&quot;,&quot;manualOverrideText&quot;:&quot;&quot;},&quot;citationTag&quot;:&quot;MENDELEY_CITATION_v3_eyJjaXRhdGlvbklEIjoiTUVOREVMRVlfQ0lUQVRJT05fNzgzYjdiZjAtYzk3Yy00NTRiLTlkOTktY2U0YTQzNjRmZDNjIiwicHJvcGVydGllcyI6eyJub3RlSW5kZXgiOjB9LCJpc0VkaXRlZCI6ZmFsc2UsIm1hbnVhbE92ZXJyaWRlIjp7ImlzTWFudWFsbHlPdmVycmlkZGVuIjpmYWxzZSwiY2l0ZXByb2NUZXh0IjoiKFNoZW4gZXQgYWwuLCAyMDIyYikiLCJtYW51YWxPdmVycmlkZVRleHQiOiIifSwiY2l0YXRpb25JdGVtcyI6W3siaWQiOiI4YWFmYTI5Zi00Nzg0LTNiMTctODgzZC0yOTg5YTQwYTM3OWUiLCJpdGVtRGF0YSI6eyJ0eXBlIjoiYXJ0aWNsZS1qb3VybmFsIiwiaWQiOiI4YWFmYTI5Zi00Nzg0LTNiMTctODgzZC0yOTg5YTQwYTM3OW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&quot;,&quot;citationItems&quot;:[{&quot;id&quot;:&quot;8aafa29f-4784-3b17-883d-2989a40a379e&quot;,&quot;itemData&quot;:{&quot;type&quot;:&quot;article-journal&quot;,&quot;id&quot;:&quot;8aafa29f-4784-3b17-883d-2989a40a379e&quot;,&quot;title&quot;:&quot;Multi-agent deep reinforcement learning optimization framework for building energy system with renewable energy&quot;,&quot;author&quot;:[{&quot;family&quot;:&quot;Shen&quot;,&quot;given&quot;:&quot;Rendong&quot;,&quot;parse-names&quot;:false,&quot;dropping-particle&quot;:&quot;&quot;,&quot;non-dropping-particle&quot;:&quot;&quot;},{&quot;family&quot;:&quot;Zhong&quot;,&quot;given&quot;:&quot;Shengyuan&quot;,&quot;parse-names&quot;:false,&quot;dropping-particle&quot;:&quot;&quot;,&quot;non-dropping-particle&quot;:&quot;&quot;},{&quot;family&quot;:&quot;Wen&quot;,&quot;given&quot;:&quot;Xin&quot;,&quot;parse-names&quot;:false,&quot;dropping-particle&quot;:&quot;&quot;,&quot;non-dropping-particle&quot;:&quot;&quot;},{&quot;family&quot;:&quot;An&quot;,&quot;given&quot;:&quot;Qingsong&quot;,&quot;parse-names&quot;:false,&quot;dropping-particle&quot;:&quot;&quot;,&quot;non-dropping-particle&quot;:&quot;&quot;},{&quot;family&quot;:&quot;Zheng&quot;,&quot;given&quot;:&quot;Ruifan&quot;,&quot;parse-names&quot;:false,&quot;dropping-particle&quot;:&quot;&quot;,&quot;non-dropping-particle&quot;:&quot;&quot;},{&quot;family&quot;:&quot;Li&quot;,&quot;given&quot;:&quot;Yang&quot;,&quot;parse-names&quot;:false,&quot;dropping-particle&quot;:&quot;&quot;,&quot;non-dropping-particle&quot;:&quot;&quot;},{&quot;family&quot;:&quot;Zhao&quot;,&quot;given&quot;:&quot;Jun&quot;,&quot;parse-names&quot;:false,&quot;dropping-particle&quot;:&quot;&quot;,&quot;non-dropping-particle&quot;:&quot;&quot;}],&quot;container-title&quot;:&quot;Applied Energy&quot;,&quot;container-title-short&quot;:&quot;Appl. Energy&quot;,&quot;DOI&quot;:&quot;10.1016/j.apenergy.2022.118724&quot;,&quot;ISSN&quot;:&quot;03062619&quot;,&quot;issued&quot;:{&quot;date-parts&quot;:[[2022,4,15]]},&quot;abstract&quot;:&quot;Under the background of high global building energy consumption, meeting the ever-growing energy consumption demand of building energy system (BES) through renewable energy is one of the effective ways to promote the clean transformation of global energy structure and achieve “carbon neutrality”. However, with the introduction of renewable energy, BES control becomes more complicated. The mismatch between supply and demand sides limits the further growth of renewable energy consumption, which is caused by fluctuation of renewable energy and randomness of load. Therefore, it is challenging to develop an efficient framework to realize the cooperative control of various controlled objects in supply and demand sides. To address this challenge, a multi-agent deep reinforcement learning framework was proposed to optimize the energy management of the building. In this paper, a dueling double deep Q-network was used for optimization of single agent, and value-decomposition network was put forward to solve the cooperation optimization of multiple agents. Also, considering the controlled characteristics of BES, prioritized experience replay and feasible action screening mechanism were introduced to accelerate the convergence and maintain stability of the algorithm applied to BES. Simulation results show that, the multi-agent cooperation algorithm can realize the control of variously different devices at the same time and achieve multi-objective cooperation optimization of BES. Moreover, the proposed approach reduced the uncomfortable duration by 84%, the unconsumed amount of renewable energy by 43%, and the energy cost by 8% compared with the conventional rule-based control approach.&quot;,&quot;publisher&quot;:&quot;Elsevier Ltd&quot;,&quot;volume&quot;:&quot;312&quot;},&quot;isTemporary&quot;:false}]},{&quot;citationID&quot;:&quot;MENDELEY_CITATION_2b743c3d-351c-4f56-adcb-4bdc5795c8db&quot;,&quot;properties&quot;:{&quot;noteIndex&quot;:0},&quot;isEdited&quot;:false,&quot;manualOverride&quot;:{&quot;isManuallyOverridden&quot;:false,&quot;citeprocText&quot;:&quot;(R. Wang, 2024a)&quot;,&quot;manualOverrideText&quot;:&quot;&quot;},&quot;citationTag&quot;:&quot;MENDELEY_CITATION_v3_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&quot;,&quot;citationItems&quot;:[{&quot;id&quot;:&quot;b2921f99-6e07-36c4-a778-3f8982b75ceb&quot;,&quot;itemData&quot;:{&quot;type&quot;:&quot;report&quot;,&quot;id&quot;:&quot;b2921f99-6e07-36c4-a778-3f8982b75ceb&quot;,&quot;title&quot;:&quot;REAL-TIME REGULATION FOR POWER SYSTEM OPERATIONAL SECURITY ENHANCEMENT USING DEEP REINFORCEMENT LEARNING&quot;,&quot;author&quot;:[{&quot;family&quot;:&quot;Wang&quot;,&quot;given&quot;:&quot;Ruoheng&quot;,&quot;parse-names&quot;:false,&quot;dropping-particle&quot;:&quot;&quot;,&quot;non-dropping-particle&quot;:&quot;&quot;}],&quot;issued&quot;:{&quot;date-parts&quot;:[[2024]]},&quot;container-title-short&quot;:&quot;&quot;},&quot;isTemporary&quot;:false}]},{&quot;citationID&quot;:&quot;MENDELEY_CITATION_7007851b-d5de-4daf-b774-92bbff852fbe&quot;,&quot;properties&quot;:{&quot;noteIndex&quot;:0},&quot;isEdited&quot;:false,&quot;manualOverride&quot;:{&quot;isManuallyOverridden&quot;:false,&quot;citeprocText&quot;:&quot;(Sutton &amp;#38; Barto, 2018)&quot;,&quot;manualOverrideText&quot;:&quot;&quot;},&quot;citationTag&quot;:&quot;MENDELEY_CITATION_v3_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&quot;,&quot;citationItems&quot;:[{&quot;id&quot;:&quot;1fbb61e4-95f3-30b5-b1f6-a53a9dcdccb2&quot;,&quot;itemData&quot;:{&quot;type&quot;:&quot;book&quot;,&quot;id&quot;:&quot;1fbb61e4-95f3-30b5-b1f6-a53a9dcdccb2&quot;,&quot;title&quot;:&quot;Reinforcement learning : an introduction&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ISBN&quot;:&quot;9780262039246&quot;,&quot;issued&quot;:{&quot;date-parts&quot;:[[2018]]},&quot;number-of-pages&quot;:&quot;526&quot;,&quot;abstract&quot;:&quot;Second edition. \&quot;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quot;-- Provided by publisher. Multi-armed bandits -- Finite Markov decision processes -- Dynamic programming -- Monte Carlo methods -- Temporal-difference learning -- n-step bootstrapping -- Planning and learning with tabular methods -- On-policy prediction with approximation -- On-policy control with approximation -- Off-policy methods with approximation -- Eligibility traces -- Policy gradient methods -- Psychology -- Neuroscience -- Applications and case studies -- Frontiers.&quot;,&quot;publisher&quot;:&quot;The MIT Press&quot;},&quot;isTemporary&quot;:false}]},{&quot;citationID&quot;:&quot;MENDELEY_CITATION_d562fb67-4fb9-49ca-acc3-2d937429bc37&quot;,&quot;properties&quot;:{&quot;noteIndex&quot;:0},&quot;isEdited&quot;:false,&quot;manualOverride&quot;:{&quot;isManuallyOverridden&quot;:false,&quot;citeprocText&quot;:&quot;(Silvestri, 2024)&quot;,&quot;manualOverrideText&quot;:&quot;&quot;},&quot;citationTag&quot;:&quot;MENDELEY_CITATION_v3_eyJjaXRhdGlvbklEIjoiTUVOREVMRVlfQ0lUQVRJT05fZDU2MmZiNjctNGZiOS00OWNhLWFjYzMtMmQ5Mzc0MjliYzM3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quot;,&quot;citationItems&quot;:[{&quot;id&quot;:&quot;be904579-ce96-3e46-bfac-730dcb5acdff&quot;,&quot;itemData&quot;:{&quot;type&quot;:&quot;article-journal&quot;,&quot;id&quot;:&quot;be904579-ce96-3e46-bfac-730dcb5acdff&quot;,&quot;title&quot;:&quot;Reinforcement learning control for energy efficient buildings&quot;,&quot;author&quot;:[{&quot;family&quot;:&quot;Silvestri&quot;,&quot;given&quot;:&quot;Alberto&quot;,&quot;parse-names&quot;:false,&quot;dropping-particle&quot;:&quot;&quot;,&quot;non-dropping-particle&quot;:&quot;&quot;}],&quot;container-title&quot;:&quot;A thesis submitted to attain the degree of doctor of sciences&quot;,&quot;DOI&quot;:&quot;10.3929/ethz-b-000674480&quot;,&quot;URL&quot;:&quot;https://doi.org/https://doi.org/10.3929/ethz-b-000674480&quot;,&quot;issued&quot;:{&quot;date-parts&quot;:[[2024]]},&quot;abstract&quot;:&quot;Permanent link: https://doi.org/https://doi.&quot;,&quot;container-title-short&quot;:&quot;&quot;},&quot;isTemporary&quot;:false}]},{&quot;citationID&quot;:&quot;MENDELEY_CITATION_b2caf5ed-5e88-4171-8f7e-0c758281fd45&quot;,&quot;properties&quot;:{&quot;noteIndex&quot;:0},&quot;isEdited&quot;:false,&quot;manualOverride&quot;:{&quot;isManuallyOverridden&quot;:false,&quot;citeprocText&quot;:&quot;(Andrés &amp;#38; De Trío, n.d.)&quot;,&quot;manualOverrideText&quot;:&quot;&quot;},&quot;citationTag&quot;:&quot;MENDELEY_CITATION_v3_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&quot;,&quot;citationItems&quot;:[{&quot;id&quot;:&quot;017a3a12-7ed6-3085-bbf7-9322e5abee34&quot;,&quot;itemData&quot;:{&quot;type&quot;:&quot;report&quot;,&quot;id&quot;:&quot;017a3a12-7ed6-3085-bbf7-9322e5abee34&quot;,&quot;title&quot;:&quot;Reinforcement Learning for Multicarrier Energy Management: A Computationally Efficient Solution for TU Delft's Green Village SET3901: Graduation Project&quot;,&quot;author&quot;:[{&quot;family&quot;:&quot;Andrés&quot;,&quot;given&quot;:&quot;Víctor&quot;,&quot;parse-names&quot;:false,&quot;dropping-particle&quot;:&quot;&quot;,&quot;non-dropping-particle&quot;:&quot;&quot;},{&quot;family&quot;:&quot;Trío&quot;,&quot;given&quot;:&quot;Rodríguez&quot;,&quot;parse-names&quot;:false,&quot;dropping-particle&quot;:&quot;&quot;,&quot;non-dropping-particle&quot;:&quot;De&quot;}],&quot;container-title-short&quot;:&quot;&quot;},&quot;isTemporary&quot;:false}]},{&quot;citationID&quot;:&quot;MENDELEY_CITATION_e615fc57-3df0-4b26-a1f8-3fdab42273fe&quot;,&quot;properties&quot;:{&quot;noteIndex&quot;:0},&quot;isEdited&quot;:false,&quot;manualOverride&quot;:{&quot;isManuallyOverridden&quot;:false,&quot;citeprocText&quot;:&quot;(Atrazhev, 2023)&quot;,&quot;manualOverrideText&quot;:&quot;&quot;},&quot;citationTag&quot;:&quot;MENDELEY_CITATION_v3_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&quot;,&quot;citationItems&quot;:[{&quot;id&quot;:&quot;5fa6ad99-202f-320f-942a-4ff1d7c326c7&quot;,&quot;itemData&quot;:{&quot;type&quot;:&quot;report&quot;,&quot;id&quot;:&quot;5fa6ad99-202f-320f-942a-4ff1d7c326c7&quot;,&quot;title&quot;:&quot;Multi-Agent Deep Reinforcement Learning for Autonomous Energy Coordination in Demand Response Methods for Residential Distribution Networks&quot;,&quot;author&quot;:[{&quot;family&quot;:&quot;Atrazhev&quot;,&quot;given&quot;:&quot;Peter&quot;,&quot;parse-names&quot;:false,&quot;dropping-particle&quot;:&quot;&quot;,&quot;non-dropping-particle&quot;:&quot;&quot;}],&quot;issued&quot;:{&quot;date-parts&quot;:[[2023]]},&quot;container-title-short&quot;:&quot;&quot;},&quot;isTemporary&quot;:false}]},{&quot;citationID&quot;:&quot;MENDELEY_CITATION_553fd232-214d-48f4-9b86-73a5022c0e86&quot;,&quot;properties&quot;:{&quot;noteIndex&quot;:0},&quot;isEdited&quot;:false,&quot;manualOverride&quot;:{&quot;isManuallyOverridden&quot;:false,&quot;citeprocText&quot;:&quot;(Zhong et al., 2024)&quot;,&quot;manualOverrideText&quot;:&quot;&quot;},&quot;citationTag&quot;:&quot;MENDELEY_CITATION_v3_eyJjaXRhdGlvbklEIjoiTUVOREVMRVlfQ0lUQVRJT05fNTUzZmQyMzItMjE0ZC00OGY0LTliODYtNzNhNTAyMmMwZTg2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quot;,&quot;citationItems&quot;:[{&quot;id&quot;:&quot;fdfefd05-951c-354f-ba53-e41ab8ad5104&quot;,&quot;itemData&quot;:{&quot;type&quot;:&quot;report&quot;,&quot;id&quot;:&quot;fdfefd05-951c-354f-ba53-e41ab8ad5104&quot;,&quot;title&quot;:&quot;Heterogeneous-Agent Reinforcement Learning&quot;,&quot;author&quot;:[{&quot;family&quot;:&quot;Zhong&quot;,&quot;given&quot;:&quot;Yifan&quot;,&quot;parse-names&quot;:false,&quot;dropping-particle&quot;:&quot;&quot;,&quot;non-dropping-particle&quot;:&quot;&quot;},{&quot;family&quot;:&quot;Grudzien Kuba&quot;,&quot;given&quot;:&quot;Jakub&quot;,&quot;parse-names&quot;:false,&quot;dropping-particle&quot;:&quot;&quot;,&quot;non-dropping-particle&quot;:&quot;&quot;},{&quot;family&quot;:&quot;Feng&quot;,&quot;given&quot;:&quot;Xidong&quot;,&quot;parse-names&quot;:false,&quot;dropping-particle&quot;:&quot;&quot;,&quot;non-dropping-particle&quot;:&quot;&quot;},{&quot;family&quot;:&quot;Hu&quot;,&quot;given&quot;:&quot;Siyi&quot;,&quot;parse-names&quot;:false,&quot;dropping-particle&quot;:&quot;&quot;,&quot;non-dropping-particle&quot;:&quot;&quot;},{&quot;family&quot;:&quot;Ji&quot;,&quot;given&quot;:&quot;Jiaming&quot;,&quot;parse-names&quot;:false,&quot;dropping-particle&quot;:&quot;&quot;,&quot;non-dropping-particle&quot;:&quot;&quot;},{&quot;family&quot;:&quot;Yang&quot;,&quot;given&quot;:&quot;Yaodong&quot;,&quot;parse-names&quot;:false,&quot;dropping-particle&quot;:&quot;&quot;,&quot;non-dropping-particle&quot;:&quot;&quot;}],&quot;container-title&quot;:&quot;Journal of Machine Learning Research&quot;,&quot;issued&quot;:{&quot;date-parts&quot;:[[2024]]},&quot;number-of-pages&quot;:&quot;1-67&quot;,&quot;abstract&quot;:&quot;The necessity for cooperation among intelligent machines has popularised cooperative multi-agent reinforcement learning (MARL) in AI research. However, many research endeavours heavily rely on parameter sharing among agents, which confines them to only homogeneous-agent setting and leads to training instability and lack of convergence guarantees. To achieve effective cooperation in the general heterogeneous-agent setting, we propose Heterogeneous-Agent Reinforcement Learning (HARL) algorithms that resolve the aforementioned issues. Central to our findings are the multi-agent advantage decomposition lemma and the sequential update scheme. Based on these, we develop the provably correct Heterogeneous-Agent Trust Region Learning (HATRL), and derive HATRPO and HAPPO by tractable approximations. Furthermore, we discover a novel framework named Heterogeneous-Agent Mirror Learning (HAML), which strengthens theoretical guarantees for HATRPO and HAPPO and provides a general template for cooperative MARL al-gorithmic designs. We prove that all algorithms derived from HAML inherently enjoy monotonic improvement of joint return and convergence to Nash Equilibrium. As its natural outcome, HAML validates more novel algorithms in addition to HATRPO and HAPPO, including HAA2C, HADDPG, and HATD3, which generally outperform their existing MA-counterparts. We comprehensively test HARL algorithms on six challenging benchmarks and demonstrate their superior effectiveness and stability for coordinating heterogeneous agents compared to strong baselines such as MAPPO and QMIX. 1 Keywords: cooperative multi-agent reinforcement learning, heterogeneous-agent trust region learning, heterogeneous-agent mirror learning, heterogeneous-agent reinforcement learning algorithms, sequential update scheme 1. Our code is available at https://github.com/PKU-MARL/HARL.&quot;,&quot;volume&quot;:&quot;25&quot;,&quot;container-title-short&quot;:&quot;&quot;},&quot;isTemporary&quot;:false}]},{&quot;citationID&quot;:&quot;MENDELEY_CITATION_0a32756a-6b15-4d7e-8ad6-5b6fd6bb2f5b&quot;,&quot;properties&quot;:{&quot;noteIndex&quot;:0},&quot;isEdited&quot;:false,&quot;manualOverride&quot;:{&quot;isManuallyOverridden&quot;:false,&quot;citeprocText&quot;:&quot;(Shen et al., 2022b)&quot;,&quot;manualOverrideText&quot;:&quot;&quot;},&quot;citationTag&quot;:&quot;MENDELEY_CITATION_v3_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&quot;,&quot;citationItems&quot;:[{&quot;id&quot;:&quot;8aafa29f-4784-3b17-883d-2989a40a379e&quot;,&quot;itemData&quot;:{&quot;type&quot;:&quot;article-journal&quot;,&quot;id&quot;:&quot;8aafa29f-4784-3b17-883d-2989a40a379e&quot;,&quot;title&quot;:&quot;Multi-agent deep reinforcement learning optimization framework for building energy system with renewable energy&quot;,&quot;author&quot;:[{&quot;family&quot;:&quot;Shen&quot;,&quot;given&quot;:&quot;Rendong&quot;,&quot;parse-names&quot;:false,&quot;dropping-particle&quot;:&quot;&quot;,&quot;non-dropping-particle&quot;:&quot;&quot;},{&quot;family&quot;:&quot;Zhong&quot;,&quot;given&quot;:&quot;Shengyuan&quot;,&quot;parse-names&quot;:false,&quot;dropping-particle&quot;:&quot;&quot;,&quot;non-dropping-particle&quot;:&quot;&quot;},{&quot;family&quot;:&quot;Wen&quot;,&quot;given&quot;:&quot;Xin&quot;,&quot;parse-names&quot;:false,&quot;dropping-particle&quot;:&quot;&quot;,&quot;non-dropping-particle&quot;:&quot;&quot;},{&quot;family&quot;:&quot;An&quot;,&quot;given&quot;:&quot;Qingsong&quot;,&quot;parse-names&quot;:false,&quot;dropping-particle&quot;:&quot;&quot;,&quot;non-dropping-particle&quot;:&quot;&quot;},{&quot;family&quot;:&quot;Zheng&quot;,&quot;given&quot;:&quot;Ruifan&quot;,&quot;parse-names&quot;:false,&quot;dropping-particle&quot;:&quot;&quot;,&quot;non-dropping-particle&quot;:&quot;&quot;},{&quot;family&quot;:&quot;Li&quot;,&quot;given&quot;:&quot;Yang&quot;,&quot;parse-names&quot;:false,&quot;dropping-particle&quot;:&quot;&quot;,&quot;non-dropping-particle&quot;:&quot;&quot;},{&quot;family&quot;:&quot;Zhao&quot;,&quot;given&quot;:&quot;Jun&quot;,&quot;parse-names&quot;:false,&quot;dropping-particle&quot;:&quot;&quot;,&quot;non-dropping-particle&quot;:&quot;&quot;}],&quot;container-title&quot;:&quot;Applied Energy&quot;,&quot;container-title-short&quot;:&quot;Appl. Energy&quot;,&quot;DOI&quot;:&quot;10.1016/j.apenergy.2022.118724&quot;,&quot;ISSN&quot;:&quot;03062619&quot;,&quot;issued&quot;:{&quot;date-parts&quot;:[[2022,4,15]]},&quot;abstract&quot;:&quot;Under the background of high global building energy consumption, meeting the ever-growing energy consumption demand of building energy system (BES) through renewable energy is one of the effective ways to promote the clean transformation of global energy structure and achieve “carbon neutrality”. However, with the introduction of renewable energy, BES control becomes more complicated. The mismatch between supply and demand sides limits the further growth of renewable energy consumption, which is caused by fluctuation of renewable energy and randomness of load. Therefore, it is challenging to develop an efficient framework to realize the cooperative control of various controlled objects in supply and demand sides. To address this challenge, a multi-agent deep reinforcement learning framework was proposed to optimize the energy management of the building. In this paper, a dueling double deep Q-network was used for optimization of single agent, and value-decomposition network was put forward to solve the cooperation optimization of multiple agents. Also, considering the controlled characteristics of BES, prioritized experience replay and feasible action screening mechanism were introduced to accelerate the convergence and maintain stability of the algorithm applied to BES. Simulation results show that, the multi-agent cooperation algorithm can realize the control of variously different devices at the same time and achieve multi-objective cooperation optimization of BES. Moreover, the proposed approach reduced the uncomfortable duration by 84%, the unconsumed amount of renewable energy by 43%, and the energy cost by 8% compared with the conventional rule-based control approach.&quot;,&quot;publisher&quot;:&quot;Elsevier Ltd&quot;,&quot;volume&quot;:&quot;312&quot;},&quot;isTemporary&quot;:false}]},{&quot;citationID&quot;:&quot;MENDELEY_CITATION_c2e4e22f-1d07-41c8-998f-df21fd197043&quot;,&quot;properties&quot;:{&quot;noteIndex&quot;:0},&quot;isEdited&quot;:false,&quot;manualOverride&quot;:{&quot;isManuallyOverridden&quot;:false,&quot;citeprocText&quot;:&quot;(R. Wang, 2024b)&quot;,&quot;manualOverrideText&quot;:&quot;&quot;},&quot;citationTag&quot;:&quot;MENDELEY_CITATION_v3_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&quot;,&quot;citationItems&quot;:[{&quot;id&quot;:&quot;a124da75-23e6-3062-9858-a5584bb0914b&quot;,&quot;itemData&quot;:{&quot;type&quot;:&quot;report&quot;,&quot;id&quot;:&quot;a124da75-23e6-3062-9858-a5584bb0914b&quot;,&quot;title&quot;:&quot;REAL-TIME REGULATION FOR POWER SYSTEM OPERATIONAL SECURITY ENHANCEMENT USING DEEP REINFORCEMENT LEARNING&quot;,&quot;author&quot;:[{&quot;family&quot;:&quot;Wang&quot;,&quot;given&quot;:&quot;Ruoheng&quot;,&quot;parse-names&quot;:false,&quot;dropping-particle&quot;:&quot;&quot;,&quot;non-dropping-particle&quot;:&quot;&quot;}],&quot;issued&quot;:{&quot;date-parts&quot;:[[2024]]},&quot;container-title-short&quot;:&quot;&quot;},&quot;isTemporary&quot;:false}]},{&quot;citationID&quot;:&quot;MENDELEY_CITATION_2d443d38-37be-4764-be2a-deb55d23a40b&quot;,&quot;properties&quot;:{&quot;noteIndex&quot;:0},&quot;isEdited&quot;:false,&quot;manualOverride&quot;:{&quot;isManuallyOverridden&quot;:false,&quot;citeprocText&quot;:&quot;(Silvestri, 2024)&quot;,&quot;manualOverrideText&quot;:&quot;&quot;},&quot;citationTag&quot;:&quot;MENDELEY_CITATION_v3_eyJjaXRhdGlvbklEIjoiTUVOREVMRVlfQ0lUQVRJT05fMmQ0NDNkMzgtMzdiZS00NzY0LWJlMmEtZGViNTVkMjNhNDBi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quot;,&quot;citationItems&quot;:[{&quot;id&quot;:&quot;be904579-ce96-3e46-bfac-730dcb5acdff&quot;,&quot;itemData&quot;:{&quot;type&quot;:&quot;article-journal&quot;,&quot;id&quot;:&quot;be904579-ce96-3e46-bfac-730dcb5acdff&quot;,&quot;title&quot;:&quot;Reinforcement learning control for energy efficient buildings&quot;,&quot;author&quot;:[{&quot;family&quot;:&quot;Silvestri&quot;,&quot;given&quot;:&quot;Alberto&quot;,&quot;parse-names&quot;:false,&quot;dropping-particle&quot;:&quot;&quot;,&quot;non-dropping-particle&quot;:&quot;&quot;}],&quot;container-title&quot;:&quot;A thesis submitted to attain the degree of doctor of sciences&quot;,&quot;DOI&quot;:&quot;10.3929/ethz-b-000674480&quot;,&quot;URL&quot;:&quot;https://doi.org/https://doi.org/10.3929/ethz-b-000674480&quot;,&quot;issued&quot;:{&quot;date-parts&quot;:[[2024]]},&quot;abstract&quot;:&quot;Permanent link: https://doi.org/https://doi.&quot;,&quot;container-title-short&quot;:&quot;&quot;},&quot;isTemporary&quot;:false}]},{&quot;citationID&quot;:&quot;MENDELEY_CITATION_ca83ae6f-d9ba-4232-a9b2-01eded2e045d&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Y2E4M2FlNmYtZDliYS00MjMyLWE5YjItMDFlZGVkMmUwNDVk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ff28d407-4f70-4eee-8c75-e93c55fe0241&quot;,&quot;properties&quot;:{&quot;noteIndex&quot;:0},&quot;isEdited&quot;:false,&quot;manualOverride&quot;:{&quot;isManuallyOverridden&quot;:false,&quot;citeprocText&quot;:&quot;(Haarnoja et al., 2018)&quot;,&quot;manualOverrideText&quot;:&quot;&quot;},&quot;citationTag&quot;:&quot;MENDELEY_CITATION_v3_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&quot;,&quot;citationItems&quot;:[{&quot;id&quot;:&quot;886ba919-c33d-3484-bc68-a94d90c2bd85&quot;,&quot;itemData&quot;:{&quot;type&quot;:&quot;report&quot;,&quot;id&quot;:&quot;886ba919-c33d-3484-bc68-a94d90c2bd85&quot;,&quot;title&quot;:&quot;Soft Actor-Critic: Off-Policy Maximum Entropy Deep Reinforcement Learning with a Stochastic Actor&quot;,&quot;author&quot;:[{&quot;family&quot;:&quot;Haarnoja&quot;,&quot;given&quot;:&quot;Tuomas&quot;,&quot;parse-names&quot;:false,&quot;dropping-particle&quot;:&quot;&quot;,&quot;non-dropping-particle&quot;:&quot;&quot;},{&quot;family&quot;:&quot;Zhou&quot;,&quot;given&quot;:&quot;Aurick&quot;,&quot;parse-names&quot;:false,&quot;dropping-particle&quot;:&quot;&quot;,&quot;non-dropping-particle&quot;:&quot;&quot;},{&quot;family&quot;:&quot;Abbeel&quot;,&quot;given&quot;:&quot;Pieter&quot;,&quot;parse-names&quot;:false,&quot;dropping-particle&quot;:&quot;&quot;,&quot;non-dropping-particle&quot;:&quot;&quot;},{&quot;family&quot;:&quot;Levine&quot;,&quot;given&quot;:&quot;Sergey&quot;,&quot;parse-names&quot;:false,&quot;dropping-particle&quot;:&quot;&quot;,&quot;non-dropping-particle&quot;:&quot;&quot;}],&quot;issued&quot;:{&quot;date-parts&quot;:[[2018]]},&quot;abstract&quot;:&quot;Model-free deep reinforcement learning (RL) algorithms have been demonstrated on a range of challenging decision making and control tasks. However, these methods typically suffer from two major challenges: very high sample complexity and brittle convergence properties, which necessitate meticulous hyperparameter tuning. Both of these challenges severely limit the applicability of such methods to complex, real-world domains. In this paper, we propose soft actor-critic, an off-policy actor-critic deep RL algorithm based on the maximum entropy reinforcement learning framework. In this framework, the actor aims to maximize expected reward while also maximizing en-tropy. That is, to succeed at the task while acting as randomly as possible. Prior deep RL methods based on this framework have been formulated as Q-learning methods. By combining off-policy updates with a stable stochastic actor-critic formulation , our method achieves state-of-the-art performance on a range of continuous control benchmark tasks, outperforming prior on-policy and off-policy methods. Furthermore, we demonstrate that, in contrast to other off-policy algorithms, our approach is very stable, achieving very similar performance across different random seeds.&quot;,&quot;container-title-short&quot;:&quot;&quot;},&quot;isTemporary&quot;:false}]},{&quot;citationID&quot;:&quot;MENDELEY_CITATION_ee855e42-4619-4237-849c-77efbdb64bfa&quot;,&quot;properties&quot;:{&quot;noteIndex&quot;:0},&quot;isEdited&quot;:false,&quot;manualOverride&quot;:{&quot;isManuallyOverridden&quot;:false,&quot;citeprocText&quot;:&quot;(Fujimoto et al., 2018)&quot;,&quot;manualOverrideText&quot;:&quot;&quot;},&quot;citationTag&quot;:&quot;MENDELEY_CITATION_v3_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&quot;,&quot;citationItems&quot;:[{&quot;id&quot;:&quot;063e9f9f-42bb-3bd3-bca4-fb83094c41f2&quot;,&quot;itemData&quot;:{&quot;type&quot;:&quot;article-journal&quot;,&quot;id&quot;:&quot;063e9f9f-42bb-3bd3-bca4-fb83094c41f2&quot;,&quot;title&quot;:&quot;Addressing Function Approximation Error in Actor-Critic Methods&quot;,&quot;author&quot;:[{&quot;family&quot;:&quot;Fujimoto&quot;,&quot;given&quot;:&quot;Scott&quot;,&quot;parse-names&quot;:false,&quot;dropping-particle&quot;:&quot;&quot;,&quot;non-dropping-particle&quot;:&quot;&quot;},{&quot;family&quot;:&quot;Hoof&quot;,&quot;given&quot;:&quot;Herke&quot;,&quot;parse-names&quot;:false,&quot;dropping-particle&quot;:&quot;&quot;,&quot;non-dropping-particle&quot;:&quot;Van&quot;},{&quot;family&quot;:&quot;Meger&quot;,&quot;given&quot;:&quot;David&quot;,&quot;parse-names&quot;:false,&quot;dropping-particle&quot;:&quot;&quot;,&quot;non-dropping-particle&quot;:&quot;&quot;}],&quot;accessed&quot;:{&quot;date-parts&quot;:[[2026,7,20]]},&quot;URL&quot;:&quot;https://github.com/&quot;,&quot;issued&quot;:{&quot;date-parts&quot;:[[2018]]},&quot;abstract&quot;:&quot;In value-based reinforcement learning methods such as deep Q-learning, function approximation errors are known to lead to overestimated value estimates and suboptimal policies. We show that this problem persists in an actor-critic setting and propose novel mechanisms to minimize its effects on both the actor and the critic. Our algorithm builds on Double Q-learning, by taking the minimum value between a pair of critics to limit over-estimation. We draw the connection between target networks and overestimation bias, and suggest delaying policy updates to reduce per-update error and further improve performance. We evaluate our method on the suite of OpenAI gym tasks, outperforming the state of the art in every environment tested.&quot;,&quot;container-title-short&quot;:&quot;&quot;},&quot;isTemporary&quot;:false}]},{&quot;citationID&quot;:&quot;MENDELEY_CITATION_e715c8ee-d6d3-4c02-b903-8d65c7a77351&quot;,&quot;properties&quot;:{&quot;noteIndex&quot;:0},&quot;isEdited&quot;:false,&quot;manualOverride&quot;:{&quot;isManuallyOverridden&quot;:false,&quot;citeprocText&quot;:&quot;(Iqbal &amp;#38; Sha, 2019)&quot;,&quot;manualOverrideText&quot;:&quot;&quot;},&quot;citationTag&quot;:&quot;MENDELEY_CITATION_v3_eyJjaXRhdGlvbklEIjoiTUVOREVMRVlfQ0lUQVRJT05fZTcxNWM4ZWUtZDZkMy00YzAyLWI5MDMtOGQ2NWM3YTc3MzUx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quot;,&quot;citationItems&quot;:[{&quot;id&quot;:&quot;12f1dcdb-b02c-3e23-b0a7-6d04e1ae348e&quot;,&quot;itemData&quot;:{&quot;type&quot;:&quot;report&quot;,&quot;id&quot;:&quot;12f1dcdb-b02c-3e23-b0a7-6d04e1ae348e&quot;,&quot;title&quot;:&quot;Actor-Attention-Critic for Multi-Agent Reinforcement Learning&quot;,&quot;author&quot;:[{&quot;family&quot;:&quot;Iqbal&quot;,&quot;given&quot;:&quot;Shariq&quot;,&quot;parse-names&quot;:false,&quot;dropping-particle&quot;:&quot;&quot;,&quot;non-dropping-particle&quot;:&quot;&quot;},{&quot;family&quot;:&quot;Sha&quot;,&quot;given&quot;:&quot;Fei&quot;,&quot;parse-names&quot;:false,&quot;dropping-particle&quot;:&quot;&quot;,&quot;non-dropping-particle&quot;:&quot;&quot;}],&quot;URL&quot;:&quot;https://github.com/shariqiqbal2810/MAAC&quot;,&quot;issued&quot;:{&quot;date-parts&quot;:[[2019]]},&quot;abstract&quot;:&quot;Reinforcement learning in multi-agent scenarios is important for real-world applications but presents challenges beyond those seen in single-agent settings. We present an actor-critic algorithm that trains decentralized policies in multi-agent settings, using centrally computed critics that share an attention mechanism which selects relevant information for each agent at every timestep. This attention mechanism enables more effective and scalable learning in complex multi-agent environments, when compared to recent approaches. Our approach is applicable not only to cooperative settings with shared rewards, but also individualized reward settings, including ad-versarial settings, as well as settings that do not provide global states, and it makes no assumptions about the action spaces of the agents. As such, it is flexible enough to be applied to most multi-agent learning problems.&quot;,&quot;container-title-short&quot;:&quot;&quot;},&quot;isTemporary&quot;:false}]},{&quot;citationID&quot;:&quot;MENDELEY_CITATION_95ea9e4a-c8fd-458a-9798-59d8a957ffdf&quot;,&quot;properties&quot;:{&quot;noteIndex&quot;:0},&quot;isEdited&quot;:false,&quot;manualOverride&quot;:{&quot;isManuallyOverridden&quot;:false,&quot;citeprocText&quot;:&quot;(Lowe et al., 2020)&quot;,&quot;manualOverrideText&quot;:&quot;&quot;},&quot;citationTag&quot;:&quot;MENDELEY_CITATION_v3_eyJjaXRhdGlvbklEIjoiTUVOREVMRVlfQ0lUQVRJT05fOTVlYTllNGEtYzhmZC00NThhLTk3OTgtNTlkOGE5NTdmZmRm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quot;,&quot;citationItems&quot;:[{&quot;id&quot;:&quot;658ac192-13f9-3efd-9949-978192b77e22&quot;,&quot;itemData&quot;:{&quot;type&quot;:&quot;article-journal&quot;,&quot;id&quot;:&quot;658ac192-13f9-3efd-9949-978192b77e22&quot;,&quot;title&quot;:&quot;Multi-Agent Actor-Critic for Mixed Cooperative-Competitive Environments&quot;,&quot;author&quot;:[{&quot;family&quot;:&quot;Lowe&quot;,&quot;given&quot;:&quot;Ryan&quot;,&quot;parse-names&quot;:false,&quot;dropping-particle&quot;:&quot;&quot;,&quot;non-dropping-particle&quot;:&quot;&quot;},{&quot;family&quot;:&quot;Wu&quot;,&quot;given&quot;:&quot;Yi&quot;,&quot;parse-names&quot;:false,&quot;dropping-particle&quot;:&quot;&quot;,&quot;non-dropping-particle&quot;:&quot;&quot;},{&quot;family&quot;:&quot;Tamar&quot;,&quot;given&quot;:&quot;Aviv&quot;,&quot;parse-names&quot;:false,&quot;dropping-particle&quot;:&quot;&quot;,&quot;non-dropping-particle&quot;:&quot;&quot;},{&quot;family&quot;:&quot;Harb&quot;,&quot;given&quot;:&quot;Jean&quot;,&quot;parse-names&quot;:false,&quot;dropping-particle&quot;:&quot;&quot;,&quot;non-dropping-particle&quot;:&quot;&quot;},{&quot;family&quot;:&quot;Abbeel&quot;,&quot;given&quot;:&quot;Pieter&quot;,&quot;parse-names&quot;:false,&quot;dropping-particle&quot;:&quot;&quot;,&quot;non-dropping-particle&quot;:&quot;&quot;},{&quot;family&quot;:&quot;Mordatch&quot;,&quot;given&quot;:&quot;Igor&quot;,&quot;parse-names&quot;:false,&quot;dropping-particle&quot;:&quot;&quot;,&quot;non-dropping-particle&quot;:&quot;&quot;}],&quot;URL&quot;:&quot;http://arxiv.org/abs/1706.02275&quot;,&quot;issued&quot;:{&quot;date-parts&quot;:[[2020,3,14]]},&quot;abstract&quot;:&quot;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quot;},&quot;isTemporary&quot;:false}]},{&quot;citationID&quot;:&quot;MENDELEY_CITATION_7e77e3d0-7a30-4d1b-9a16-44c8671645ce&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N2U3N2UzZDAtN2EzMC00ZDFiLTlhMTYtNDRjODY3MTY0NWNl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ea4747fd-61fa-4978-bf70-78805852c788&quot;,&quot;properties&quot;:{&quot;noteIndex&quot;:0},&quot;isEdited&quot;:false,&quot;manualOverride&quot;:{&quot;isManuallyOverridden&quot;:false,&quot;citeprocText&quot;:&quot;(Zhong et al., 2024)&quot;,&quot;manualOverrideText&quot;:&quot;&quot;},&quot;citationTag&quot;:&quot;MENDELEY_CITATION_v3_eyJjaXRhdGlvbklEIjoiTUVOREVMRVlfQ0lUQVRJT05fZWE0NzQ3ZmQtNjFmYS00OTc4LWJmNzAtNzg4MDU4NTJjNzg4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quot;,&quot;citationItems&quot;:[{&quot;id&quot;:&quot;fdfefd05-951c-354f-ba53-e41ab8ad5104&quot;,&quot;itemData&quot;:{&quot;type&quot;:&quot;report&quot;,&quot;id&quot;:&quot;fdfefd05-951c-354f-ba53-e41ab8ad5104&quot;,&quot;title&quot;:&quot;Heterogeneous-Agent Reinforcement Learning&quot;,&quot;author&quot;:[{&quot;family&quot;:&quot;Zhong&quot;,&quot;given&quot;:&quot;Yifan&quot;,&quot;parse-names&quot;:false,&quot;dropping-particle&quot;:&quot;&quot;,&quot;non-dropping-particle&quot;:&quot;&quot;},{&quot;family&quot;:&quot;Grudzien Kuba&quot;,&quot;given&quot;:&quot;Jakub&quot;,&quot;parse-names&quot;:false,&quot;dropping-particle&quot;:&quot;&quot;,&quot;non-dropping-particle&quot;:&quot;&quot;},{&quot;family&quot;:&quot;Feng&quot;,&quot;given&quot;:&quot;Xidong&quot;,&quot;parse-names&quot;:false,&quot;dropping-particle&quot;:&quot;&quot;,&quot;non-dropping-particle&quot;:&quot;&quot;},{&quot;family&quot;:&quot;Hu&quot;,&quot;given&quot;:&quot;Siyi&quot;,&quot;parse-names&quot;:false,&quot;dropping-particle&quot;:&quot;&quot;,&quot;non-dropping-particle&quot;:&quot;&quot;},{&quot;family&quot;:&quot;Ji&quot;,&quot;given&quot;:&quot;Jiaming&quot;,&quot;parse-names&quot;:false,&quot;dropping-particle&quot;:&quot;&quot;,&quot;non-dropping-particle&quot;:&quot;&quot;},{&quot;family&quot;:&quot;Yang&quot;,&quot;given&quot;:&quot;Yaodong&quot;,&quot;parse-names&quot;:false,&quot;dropping-particle&quot;:&quot;&quot;,&quot;non-dropping-particle&quot;:&quot;&quot;}],&quot;container-title&quot;:&quot;Journal of Machine Learning Research&quot;,&quot;issued&quot;:{&quot;date-parts&quot;:[[2024]]},&quot;number-of-pages&quot;:&quot;1-67&quot;,&quot;abstract&quot;:&quot;The necessity for cooperation among intelligent machines has popularised cooperative multi-agent reinforcement learning (MARL) in AI research. However, many research endeavours heavily rely on parameter sharing among agents, which confines them to only homogeneous-agent setting and leads to training instability and lack of convergence guarantees. To achieve effective cooperation in the general heterogeneous-agent setting, we propose Heterogeneous-Agent Reinforcement Learning (HARL) algorithms that resolve the aforementioned issues. Central to our findings are the multi-agent advantage decomposition lemma and the sequential update scheme. Based on these, we develop the provably correct Heterogeneous-Agent Trust Region Learning (HATRL), and derive HATRPO and HAPPO by tractable approximations. Furthermore, we discover a novel framework named Heterogeneous-Agent Mirror Learning (HAML), which strengthens theoretical guarantees for HATRPO and HAPPO and provides a general template for cooperative MARL al-gorithmic designs. We prove that all algorithms derived from HAML inherently enjoy monotonic improvement of joint return and convergence to Nash Equilibrium. As its natural outcome, HAML validates more novel algorithms in addition to HATRPO and HAPPO, including HAA2C, HADDPG, and HATD3, which generally outperform their existing MA-counterparts. We comprehensively test HARL algorithms on six challenging benchmarks and demonstrate their superior effectiveness and stability for coordinating heterogeneous agents compared to strong baselines such as MAPPO and QMIX. 1 Keywords: cooperative multi-agent reinforcement learning, heterogeneous-agent trust region learning, heterogeneous-agent mirror learning, heterogeneous-agent reinforcement learning algorithms, sequential update scheme 1. Our code is available at https://github.com/PKU-MARL/HARL.&quot;,&quot;volume&quot;:&quot;25&quot;,&quot;container-title-short&quot;:&quot;&quot;},&quot;isTemporary&quot;:false}]},{&quot;citationID&quot;:&quot;MENDELEY_CITATION_87fc34fd-4b43-41da-8a6d-27dcfecc7e76&quot;,&quot;properties&quot;:{&quot;noteIndex&quot;:0},&quot;isEdited&quot;:false,&quot;manualOverride&quot;:{&quot;isManuallyOverridden&quot;:false,&quot;citeprocText&quot;:&quot;(Atrazhev, 2023)&quot;,&quot;manualOverrideText&quot;:&quot;&quot;},&quot;citationTag&quot;:&quot;MENDELEY_CITATION_v3_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&quot;,&quot;citationItems&quot;:[{&quot;id&quot;:&quot;5fa6ad99-202f-320f-942a-4ff1d7c326c7&quot;,&quot;itemData&quot;:{&quot;type&quot;:&quot;report&quot;,&quot;id&quot;:&quot;5fa6ad99-202f-320f-942a-4ff1d7c326c7&quot;,&quot;title&quot;:&quot;Multi-Agent Deep Reinforcement Learning for Autonomous Energy Coordination in Demand Response Methods for Residential Distribution Networks&quot;,&quot;author&quot;:[{&quot;family&quot;:&quot;Atrazhev&quot;,&quot;given&quot;:&quot;Peter&quot;,&quot;parse-names&quot;:false,&quot;dropping-particle&quot;:&quot;&quot;,&quot;non-dropping-particle&quot;:&quot;&quot;}],&quot;issued&quot;:{&quot;date-parts&quot;:[[2023]]},&quot;container-title-short&quot;:&quot;&quot;},&quot;isTemporary&quot;:false}]},{&quot;citationID&quot;:&quot;MENDELEY_CITATION_2cea1f90-dd00-4ca9-912f-610fe276d450&quot;,&quot;properties&quot;:{&quot;noteIndex&quot;:0},&quot;isEdited&quot;:false,&quot;manualOverride&quot;:{&quot;isManuallyOverridden&quot;:false,&quot;citeprocText&quot;:&quot;(Nweye, Sankaranarayanan, et al., 2022)&quot;,&quot;manualOverrideText&quot;:&quot;&quot;},&quot;citationTag&quot;:&quot;MENDELEY_CITATION_v3_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&quot;,&quot;citationItems&quot;:[{&quot;id&quot;:&quot;ac04a599-7ac7-3a04-a22d-cd257329f274&quot;,&quot;itemData&quot;:{&quot;type&quot;:&quot;article-journal&quot;,&quot;id&quot;:&quot;ac04a599-7ac7-3a04-a22d-cd257329f274&quot;,&quot;title&quot;:&quot;MERLIN: Multi-agent offline and transfer learning for occupant-centric energy flexible operation of grid-interactive communities using smart meter data and CityLearn&quot;,&quot;author&quot;:[{&quot;family&quot;:&quot;Nweye&quot;,&quot;given&quot;:&quot;Kingsley&quot;,&quot;parse-names&quot;:false,&quot;dropping-particle&quot;:&quot;&quot;,&quot;non-dropping-particle&quot;:&quot;&quot;},{&quot;family&quot;:&quot;Sankaranarayanan&quot;,&quot;given&quot;:&quot;Siva&quot;,&quot;parse-names&quot;:false,&quot;dropping-particle&quot;:&quot;&quot;,&quot;non-dropping-particle&quot;:&quot;&quot;},{&quot;family&quot;:&quot;Nagy&quot;,&quot;given&quot;:&quot;Zoltan&quot;,&quot;parse-names&quot;:false,&quot;dropping-particle&quot;:&quot;&quot;,&quot;non-dropping-particle&quot;:&quot;&quot;}],&quot;DOI&quot;:&quot;10.1016/j.apenergy.2023.121323&quot;,&quot;URL&quot;:&quot;http://arxiv.org/abs/2301.01148&quot;,&quot;issued&quot;:{&quot;date-parts&quot;:[[2022,12,31]]},&quot;abstract&quot;:&quot;The decarbonization of buildings presents new challenges for the reliability of the electrical grid as a result of the intermittency of renewable energy sources and increase in grid load brought about by end-use electrification. To restore reliability, grid-interactive efficient buildings can provide flexibility services to the grid through demand response. Residential demand response programs are hindered by the need for manual intervention by customers. To maximize the energy flexibility potential of residential buildings, an advanced control architecture is needed. Reinforcement learning is well-suited for the control of flexible resources as it is able to adapt to unique building characteristics compared to expert systems. Yet, factors hindering the adoption of RL in real-world applications include its large data requirements for training, control security and generalizability. Here we address these challenges by proposing the MERLIN framework and using a digital twin of a real-world 17-building grid-interactive residential community in CityLearn. We show that 1) independent RL-controllers for batteries improve building and district level KPIs compared to a reference RBC by tailoring their policies to individual buildings, 2) despite unique occupant behaviours, transferring the RL policy of any one of the buildings to other buildings provides comparable performance while reducing the cost of training, 3) training RL-controllers on limited temporal data that does not capture full seasonality in occupant behaviour has little effect on performance. Although, the zero-net-energy (ZNE) condition of the buildings could be maintained or worsened as a result of controlled batteries, KPIs that are typically improved by ZNE condition (electricity price and carbon emissions) are further improved when the batteries are managed by an advanced controller.&quot;,&quot;container-title-short&quot;:&quot;&quot;},&quot;isTemporary&quot;:false}]},{&quot;citationID&quot;:&quot;MENDELEY_CITATION_34a5fd97-802f-4005-96a7-5c5f4f67eba6&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MzRhNWZkOTctODAyZi00MDA1LTk2YTctNWM1ZjRmNjdlYmE2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d9052491-71a0-403e-8756-ee1cd091d6b3&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ZDkwNTI0OTEtNzFhMC00MDNlLTg3NTYtZWUxY2QwOTFkNmIz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8d87f6e7-f39e-4d07-85bb-3a21da82c30b&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OGQ4N2Y2ZTctZjM5ZS00ZDA3LTg1YmItM2EyMWRhODJjMzBi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39a21e5e-748b-498c-9b8a-1320d33f5cf8&quot;,&quot;properties&quot;:{&quot;noteIndex&quot;:0},&quot;isEdited&quot;:false,&quot;manualOverride&quot;:{&quot;isManuallyOverridden&quot;:false,&quot;citeprocText&quot;:&quot;(Sutton &amp;#38; Barto, 2018)&quot;,&quot;manualOverrideText&quot;:&quot;&quot;},&quot;citationTag&quot;:&quot;MENDELEY_CITATION_v3_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&quot;,&quot;citationItems&quot;:[{&quot;id&quot;:&quot;1fbb61e4-95f3-30b5-b1f6-a53a9dcdccb2&quot;,&quot;itemData&quot;:{&quot;type&quot;:&quot;book&quot;,&quot;id&quot;:&quot;1fbb61e4-95f3-30b5-b1f6-a53a9dcdccb2&quot;,&quot;title&quot;:&quot;Reinforcement learning : an introduction&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ISBN&quot;:&quot;9780262039246&quot;,&quot;issued&quot;:{&quot;date-parts&quot;:[[2018]]},&quot;number-of-pages&quot;:&quot;526&quot;,&quot;abstract&quot;:&quot;Second edition. \&quot;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quot;-- Provided by publisher. Multi-armed bandits -- Finite Markov decision processes -- Dynamic programming -- Monte Carlo methods -- Temporal-difference learning -- n-step bootstrapping -- Planning and learning with tabular methods -- On-policy prediction with approximation -- On-policy control with approximation -- Off-policy methods with approximation -- Eligibility traces -- Policy gradient methods -- Psychology -- Neuroscience -- Applications and case studies -- Frontiers.&quot;,&quot;publisher&quot;:&quot;The MIT Press&quot;},&quot;isTemporary&quot;:false}]},{&quot;citationID&quot;:&quot;MENDELEY_CITATION_25de3ded-3233-4008-ae48-951faf058760&quot;,&quot;properties&quot;:{&quot;noteIndex&quot;:0},&quot;isEdited&quot;:false,&quot;manualOverride&quot;:{&quot;isManuallyOverridden&quot;:false,&quot;citeprocText&quot;:&quot;(Lowe et al., 2020)&quot;,&quot;manualOverrideText&quot;:&quot;&quot;},&quot;citationTag&quot;:&quot;MENDELEY_CITATION_v3_eyJjaXRhdGlvbklEIjoiTUVOREVMRVlfQ0lUQVRJT05fMjVkZTNkZWQtMzIzMy00MDA4LWFlNDgtOTUxZmFmMDU4NzYw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quot;,&quot;citationItems&quot;:[{&quot;id&quot;:&quot;658ac192-13f9-3efd-9949-978192b77e22&quot;,&quot;itemData&quot;:{&quot;type&quot;:&quot;article-journal&quot;,&quot;id&quot;:&quot;658ac192-13f9-3efd-9949-978192b77e22&quot;,&quot;title&quot;:&quot;Multi-Agent Actor-Critic for Mixed Cooperative-Competitive Environments&quot;,&quot;author&quot;:[{&quot;family&quot;:&quot;Lowe&quot;,&quot;given&quot;:&quot;Ryan&quot;,&quot;parse-names&quot;:false,&quot;dropping-particle&quot;:&quot;&quot;,&quot;non-dropping-particle&quot;:&quot;&quot;},{&quot;family&quot;:&quot;Wu&quot;,&quot;given&quot;:&quot;Yi&quot;,&quot;parse-names&quot;:false,&quot;dropping-particle&quot;:&quot;&quot;,&quot;non-dropping-particle&quot;:&quot;&quot;},{&quot;family&quot;:&quot;Tamar&quot;,&quot;given&quot;:&quot;Aviv&quot;,&quot;parse-names&quot;:false,&quot;dropping-particle&quot;:&quot;&quot;,&quot;non-dropping-particle&quot;:&quot;&quot;},{&quot;family&quot;:&quot;Harb&quot;,&quot;given&quot;:&quot;Jean&quot;,&quot;parse-names&quot;:false,&quot;dropping-particle&quot;:&quot;&quot;,&quot;non-dropping-particle&quot;:&quot;&quot;},{&quot;family&quot;:&quot;Abbeel&quot;,&quot;given&quot;:&quot;Pieter&quot;,&quot;parse-names&quot;:false,&quot;dropping-particle&quot;:&quot;&quot;,&quot;non-dropping-particle&quot;:&quot;&quot;},{&quot;family&quot;:&quot;Mordatch&quot;,&quot;given&quot;:&quot;Igor&quot;,&quot;parse-names&quot;:false,&quot;dropping-particle&quot;:&quot;&quot;,&quot;non-dropping-particle&quot;:&quot;&quot;}],&quot;URL&quot;:&quot;http://arxiv.org/abs/1706.02275&quot;,&quot;issued&quot;:{&quot;date-parts&quot;:[[2020,3,14]]},&quot;abstract&quot;:&quot;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quot;},&quot;isTemporary&quot;:false}]},{&quot;citationID&quot;:&quot;MENDELEY_CITATION_b2c15963-d37a-41fc-8af8-5764b089fe82&quot;,&quot;properties&quot;:{&quot;noteIndex&quot;:0},&quot;isEdited&quot;:false,&quot;manualOverride&quot;:{&quot;isManuallyOverridden&quot;:false,&quot;citeprocText&quot;:&quot;(Zhong et al., 2024)&quot;,&quot;manualOverrideText&quot;:&quot;&quot;},&quot;citationTag&quot;:&quot;MENDELEY_CITATION_v3_eyJjaXRhdGlvbklEIjoiTUVOREVMRVlfQ0lUQVRJT05fYjJjMTU5NjMtZDM3YS00MWZjLThhZjgtNTc2NGIwODlmZTgy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quot;,&quot;citationItems&quot;:[{&quot;id&quot;:&quot;fdfefd05-951c-354f-ba53-e41ab8ad5104&quot;,&quot;itemData&quot;:{&quot;type&quot;:&quot;report&quot;,&quot;id&quot;:&quot;fdfefd05-951c-354f-ba53-e41ab8ad5104&quot;,&quot;title&quot;:&quot;Heterogeneous-Agent Reinforcement Learning&quot;,&quot;author&quot;:[{&quot;family&quot;:&quot;Zhong&quot;,&quot;given&quot;:&quot;Yifan&quot;,&quot;parse-names&quot;:false,&quot;dropping-particle&quot;:&quot;&quot;,&quot;non-dropping-particle&quot;:&quot;&quot;},{&quot;family&quot;:&quot;Grudzien Kuba&quot;,&quot;given&quot;:&quot;Jakub&quot;,&quot;parse-names&quot;:false,&quot;dropping-particle&quot;:&quot;&quot;,&quot;non-dropping-particle&quot;:&quot;&quot;},{&quot;family&quot;:&quot;Feng&quot;,&quot;given&quot;:&quot;Xidong&quot;,&quot;parse-names&quot;:false,&quot;dropping-particle&quot;:&quot;&quot;,&quot;non-dropping-particle&quot;:&quot;&quot;},{&quot;family&quot;:&quot;Hu&quot;,&quot;given&quot;:&quot;Siyi&quot;,&quot;parse-names&quot;:false,&quot;dropping-particle&quot;:&quot;&quot;,&quot;non-dropping-particle&quot;:&quot;&quot;},{&quot;family&quot;:&quot;Ji&quot;,&quot;given&quot;:&quot;Jiaming&quot;,&quot;parse-names&quot;:false,&quot;dropping-particle&quot;:&quot;&quot;,&quot;non-dropping-particle&quot;:&quot;&quot;},{&quot;family&quot;:&quot;Yang&quot;,&quot;given&quot;:&quot;Yaodong&quot;,&quot;parse-names&quot;:false,&quot;dropping-particle&quot;:&quot;&quot;,&quot;non-dropping-particle&quot;:&quot;&quot;}],&quot;container-title&quot;:&quot;Journal of Machine Learning Research&quot;,&quot;issued&quot;:{&quot;date-parts&quot;:[[2024]]},&quot;number-of-pages&quot;:&quot;1-67&quot;,&quot;abstract&quot;:&quot;The necessity for cooperation among intelligent machines has popularised cooperative multi-agent reinforcement learning (MARL) in AI research. However, many research endeavours heavily rely on parameter sharing among agents, which confines them to only homogeneous-agent setting and leads to training instability and lack of convergence guarantees. To achieve effective cooperation in the general heterogeneous-agent setting, we propose Heterogeneous-Agent Reinforcement Learning (HARL) algorithms that resolve the aforementioned issues. Central to our findings are the multi-agent advantage decomposition lemma and the sequential update scheme. Based on these, we develop the provably correct Heterogeneous-Agent Trust Region Learning (HATRL), and derive HATRPO and HAPPO by tractable approximations. Furthermore, we discover a novel framework named Heterogeneous-Agent Mirror Learning (HAML), which strengthens theoretical guarantees for HATRPO and HAPPO and provides a general template for cooperative MARL al-gorithmic designs. We prove that all algorithms derived from HAML inherently enjoy monotonic improvement of joint return and convergence to Nash Equilibrium. As its natural outcome, HAML validates more novel algorithms in addition to HATRPO and HAPPO, including HAA2C, HADDPG, and HATD3, which generally outperform their existing MA-counterparts. We comprehensively test HARL algorithms on six challenging benchmarks and demonstrate their superior effectiveness and stability for coordinating heterogeneous agents compared to strong baselines such as MAPPO and QMIX. 1 Keywords: cooperative multi-agent reinforcement learning, heterogeneous-agent trust region learning, heterogeneous-agent mirror learning, heterogeneous-agent reinforcement learning algorithms, sequential update scheme 1. Our code is available at https://github.com/PKU-MARL/HARL.&quot;,&quot;volume&quot;:&quot;25&quot;,&quot;container-title-short&quot;:&quot;&quot;},&quot;isTemporary&quot;:false}]},{&quot;citationID&quot;:&quot;MENDELEY_CITATION_4116e5d0-a1a9-400c-ab9d-836937c49724&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NDExNmU1ZDAtYTFhOS00MDBjLWFiOWQtODM2OTM3YzQ5NzI0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3d7703a1-6df4-4038-85d4-07341b435994&quot;,&quot;properties&quot;:{&quot;noteIndex&quot;:0},&quot;isEdited&quot;:false,&quot;manualOverride&quot;:{&quot;isManuallyOverridden&quot;:false,&quot;citeprocText&quot;:&quot;(Lowe et al., 2020)&quot;,&quot;manualOverrideText&quot;:&quot;&quot;},&quot;citationTag&quot;:&quot;MENDELEY_CITATION_v3_eyJjaXRhdGlvbklEIjoiTUVOREVMRVlfQ0lUQVRJT05fM2Q3NzAzYTEtNmRmNC00MDM4LTg1ZDQtMDczNDFiNDM1OTk0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quot;,&quot;citationItems&quot;:[{&quot;id&quot;:&quot;658ac192-13f9-3efd-9949-978192b77e22&quot;,&quot;itemData&quot;:{&quot;type&quot;:&quot;article-journal&quot;,&quot;id&quot;:&quot;658ac192-13f9-3efd-9949-978192b77e22&quot;,&quot;title&quot;:&quot;Multi-Agent Actor-Critic for Mixed Cooperative-Competitive Environments&quot;,&quot;author&quot;:[{&quot;family&quot;:&quot;Lowe&quot;,&quot;given&quot;:&quot;Ryan&quot;,&quot;parse-names&quot;:false,&quot;dropping-particle&quot;:&quot;&quot;,&quot;non-dropping-particle&quot;:&quot;&quot;},{&quot;family&quot;:&quot;Wu&quot;,&quot;given&quot;:&quot;Yi&quot;,&quot;parse-names&quot;:false,&quot;dropping-particle&quot;:&quot;&quot;,&quot;non-dropping-particle&quot;:&quot;&quot;},{&quot;family&quot;:&quot;Tamar&quot;,&quot;given&quot;:&quot;Aviv&quot;,&quot;parse-names&quot;:false,&quot;dropping-particle&quot;:&quot;&quot;,&quot;non-dropping-particle&quot;:&quot;&quot;},{&quot;family&quot;:&quot;Harb&quot;,&quot;given&quot;:&quot;Jean&quot;,&quot;parse-names&quot;:false,&quot;dropping-particle&quot;:&quot;&quot;,&quot;non-dropping-particle&quot;:&quot;&quot;},{&quot;family&quot;:&quot;Abbeel&quot;,&quot;given&quot;:&quot;Pieter&quot;,&quot;parse-names&quot;:false,&quot;dropping-particle&quot;:&quot;&quot;,&quot;non-dropping-particle&quot;:&quot;&quot;},{&quot;family&quot;:&quot;Mordatch&quot;,&quot;given&quot;:&quot;Igor&quot;,&quot;parse-names&quot;:false,&quot;dropping-particle&quot;:&quot;&quot;,&quot;non-dropping-particle&quot;:&quot;&quot;}],&quot;URL&quot;:&quot;http://arxiv.org/abs/1706.02275&quot;,&quot;issued&quot;:{&quot;date-parts&quot;:[[2020,3,14]]},&quot;abstract&quot;:&quot;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quot;},&quot;isTemporary&quot;:false}]},{&quot;citationID&quot;:&quot;MENDELEY_CITATION_bd55b604-5a1f-4675-bbd4-fb5b41c46381&quot;,&quot;properties&quot;:{&quot;noteIndex&quot;:0},&quot;isEdited&quot;:false,&quot;manualOverride&quot;:{&quot;isManuallyOverridden&quot;:false,&quot;citeprocText&quot;:&quot;(Lowe et al., 2020)&quot;,&quot;manualOverrideText&quot;:&quot;&quot;},&quot;citationTag&quot;:&quot;MENDELEY_CITATION_v3_eyJjaXRhdGlvbklEIjoiTUVOREVMRVlfQ0lUQVRJT05fYmQ1NWI2MDQtNWExZi00Njc1LWJiZDQtZmI1YjQxYzQ2Mzgx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quot;,&quot;citationItems&quot;:[{&quot;id&quot;:&quot;658ac192-13f9-3efd-9949-978192b77e22&quot;,&quot;itemData&quot;:{&quot;type&quot;:&quot;article-journal&quot;,&quot;id&quot;:&quot;658ac192-13f9-3efd-9949-978192b77e22&quot;,&quot;title&quot;:&quot;Multi-Agent Actor-Critic for Mixed Cooperative-Competitive Environments&quot;,&quot;author&quot;:[{&quot;family&quot;:&quot;Lowe&quot;,&quot;given&quot;:&quot;Ryan&quot;,&quot;parse-names&quot;:false,&quot;dropping-particle&quot;:&quot;&quot;,&quot;non-dropping-particle&quot;:&quot;&quot;},{&quot;family&quot;:&quot;Wu&quot;,&quot;given&quot;:&quot;Yi&quot;,&quot;parse-names&quot;:false,&quot;dropping-particle&quot;:&quot;&quot;,&quot;non-dropping-particle&quot;:&quot;&quot;},{&quot;family&quot;:&quot;Tamar&quot;,&quot;given&quot;:&quot;Aviv&quot;,&quot;parse-names&quot;:false,&quot;dropping-particle&quot;:&quot;&quot;,&quot;non-dropping-particle&quot;:&quot;&quot;},{&quot;family&quot;:&quot;Harb&quot;,&quot;given&quot;:&quot;Jean&quot;,&quot;parse-names&quot;:false,&quot;dropping-particle&quot;:&quot;&quot;,&quot;non-dropping-particle&quot;:&quot;&quot;},{&quot;family&quot;:&quot;Abbeel&quot;,&quot;given&quot;:&quot;Pieter&quot;,&quot;parse-names&quot;:false,&quot;dropping-particle&quot;:&quot;&quot;,&quot;non-dropping-particle&quot;:&quot;&quot;},{&quot;family&quot;:&quot;Mordatch&quot;,&quot;given&quot;:&quot;Igor&quot;,&quot;parse-names&quot;:false,&quot;dropping-particle&quot;:&quot;&quot;,&quot;non-dropping-particle&quot;:&quot;&quot;}],&quot;URL&quot;:&quot;http://arxiv.org/abs/1706.02275&quot;,&quot;issued&quot;:{&quot;date-parts&quot;:[[2020,3,14]]},&quot;abstract&quot;:&quot;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quot;},&quot;isTemporary&quot;:false}]},{&quot;citationID&quot;:&quot;MENDELEY_CITATION_03ba029c-709f-446a-a8ba-07a6c67618b9&quot;,&quot;properties&quot;:{&quot;noteIndex&quot;:0},&quot;isEdited&quot;:false,&quot;manualOverride&quot;:{&quot;isManuallyOverridden&quot;:false,&quot;citeprocText&quot;:&quot;(Iqbal &amp;#38; Sha, 2019)&quot;,&quot;manualOverrideText&quot;:&quot;&quot;},&quot;citationTag&quot;:&quot;MENDELEY_CITATION_v3_eyJjaXRhdGlvbklEIjoiTUVOREVMRVlfQ0lUQVRJT05fMDNiYTAyOWMtNzA5Zi00NDZhLWE4YmEtMDdhNmM2NzYxOGI5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quot;,&quot;citationItems&quot;:[{&quot;id&quot;:&quot;12f1dcdb-b02c-3e23-b0a7-6d04e1ae348e&quot;,&quot;itemData&quot;:{&quot;type&quot;:&quot;report&quot;,&quot;id&quot;:&quot;12f1dcdb-b02c-3e23-b0a7-6d04e1ae348e&quot;,&quot;title&quot;:&quot;Actor-Attention-Critic for Multi-Agent Reinforcement Learning&quot;,&quot;author&quot;:[{&quot;family&quot;:&quot;Iqbal&quot;,&quot;given&quot;:&quot;Shariq&quot;,&quot;parse-names&quot;:false,&quot;dropping-particle&quot;:&quot;&quot;,&quot;non-dropping-particle&quot;:&quot;&quot;},{&quot;family&quot;:&quot;Sha&quot;,&quot;given&quot;:&quot;Fei&quot;,&quot;parse-names&quot;:false,&quot;dropping-particle&quot;:&quot;&quot;,&quot;non-dropping-particle&quot;:&quot;&quot;}],&quot;URL&quot;:&quot;https://github.com/shariqiqbal2810/MAAC&quot;,&quot;issued&quot;:{&quot;date-parts&quot;:[[2019]]},&quot;abstract&quot;:&quot;Reinforcement learning in multi-agent scenarios is important for real-world applications but presents challenges beyond those seen in single-agent settings. We present an actor-critic algorithm that trains decentralized policies in multi-agent settings, using centrally computed critics that share an attention mechanism which selects relevant information for each agent at every timestep. This attention mechanism enables more effective and scalable learning in complex multi-agent environments, when compared to recent approaches. Our approach is applicable not only to cooperative settings with shared rewards, but also individualized reward settings, including ad-versarial settings, as well as settings that do not provide global states, and it makes no assumptions about the action spaces of the agents. As such, it is flexible enough to be applied to most multi-agent learning problems.&quot;,&quot;container-title-short&quot;:&quot;&quot;},&quot;isTemporary&quot;:false}]},{&quot;citationID&quot;:&quot;MENDELEY_CITATION_7eb368a9-239a-420c-aef5-d0415feedcab&quot;,&quot;properties&quot;:{&quot;noteIndex&quot;:0},&quot;isEdited&quot;:false,&quot;manualOverride&quot;:{&quot;isManuallyOverridden&quot;:false,&quot;citeprocText&quot;:&quot;(Zhong et al., 2024)&quot;,&quot;manualOverrideText&quot;:&quot;&quot;},&quot;citationTag&quot;:&quot;MENDELEY_CITATION_v3_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&quot;,&quot;citationItems&quot;:[{&quot;id&quot;:&quot;fdfefd05-951c-354f-ba53-e41ab8ad5104&quot;,&quot;itemData&quot;:{&quot;type&quot;:&quot;report&quot;,&quot;id&quot;:&quot;fdfefd05-951c-354f-ba53-e41ab8ad5104&quot;,&quot;title&quot;:&quot;Heterogeneous-Agent Reinforcement Learning&quot;,&quot;author&quot;:[{&quot;family&quot;:&quot;Zhong&quot;,&quot;given&quot;:&quot;Yifan&quot;,&quot;parse-names&quot;:false,&quot;dropping-particle&quot;:&quot;&quot;,&quot;non-dropping-particle&quot;:&quot;&quot;},{&quot;family&quot;:&quot;Grudzien Kuba&quot;,&quot;given&quot;:&quot;Jakub&quot;,&quot;parse-names&quot;:false,&quot;dropping-particle&quot;:&quot;&quot;,&quot;non-dropping-particle&quot;:&quot;&quot;},{&quot;family&quot;:&quot;Feng&quot;,&quot;given&quot;:&quot;Xidong&quot;,&quot;parse-names&quot;:false,&quot;dropping-particle&quot;:&quot;&quot;,&quot;non-dropping-particle&quot;:&quot;&quot;},{&quot;family&quot;:&quot;Hu&quot;,&quot;given&quot;:&quot;Siyi&quot;,&quot;parse-names&quot;:false,&quot;dropping-particle&quot;:&quot;&quot;,&quot;non-dropping-particle&quot;:&quot;&quot;},{&quot;family&quot;:&quot;Ji&quot;,&quot;given&quot;:&quot;Jiaming&quot;,&quot;parse-names&quot;:false,&quot;dropping-particle&quot;:&quot;&quot;,&quot;non-dropping-particle&quot;:&quot;&quot;},{&quot;family&quot;:&quot;Yang&quot;,&quot;given&quot;:&quot;Yaodong&quot;,&quot;parse-names&quot;:false,&quot;dropping-particle&quot;:&quot;&quot;,&quot;non-dropping-particle&quot;:&quot;&quot;}],&quot;container-title&quot;:&quot;Journal of Machine Learning Research&quot;,&quot;issued&quot;:{&quot;date-parts&quot;:[[2024]]},&quot;number-of-pages&quot;:&quot;1-67&quot;,&quot;abstract&quot;:&quot;The necessity for cooperation among intelligent machines has popularised cooperative multi-agent reinforcement learning (MARL) in AI research. However, many research endeavours heavily rely on parameter sharing among agents, which confines them to only homogeneous-agent setting and leads to training instability and lack of convergence guarantees. To achieve effective cooperation in the general heterogeneous-agent setting, we propose Heterogeneous-Agent Reinforcement Learning (HARL) algorithms that resolve the aforementioned issues. Central to our findings are the multi-agent advantage decomposition lemma and the sequential update scheme. Based on these, we develop the provably correct Heterogeneous-Agent Trust Region Learning (HATRL), and derive HATRPO and HAPPO by tractable approximations. Furthermore, we discover a novel framework named Heterogeneous-Agent Mirror Learning (HAML), which strengthens theoretical guarantees for HATRPO and HAPPO and provides a general template for cooperative MARL al-gorithmic designs. We prove that all algorithms derived from HAML inherently enjoy monotonic improvement of joint return and convergence to Nash Equilibrium. As its natural outcome, HAML validates more novel algorithms in addition to HATRPO and HAPPO, including HAA2C, HADDPG, and HATD3, which generally outperform their existing MA-counterparts. We comprehensively test HARL algorithms on six challenging benchmarks and demonstrate their superior effectiveness and stability for coordinating heterogeneous agents compared to strong baselines such as MAPPO and QMIX. 1 Keywords: cooperative multi-agent reinforcement learning, heterogeneous-agent trust region learning, heterogeneous-agent mirror learning, heterogeneous-agent reinforcement learning algorithms, sequential update scheme 1. Our code is available at https://github.com/PKU-MARL/HARL.&quot;,&quot;volume&quot;:&quot;25&quot;,&quot;container-title-short&quot;:&quot;&quot;},&quot;isTemporary&quot;:false}]},{&quot;citationID&quot;:&quot;MENDELEY_CITATION_f6dd7712-23d2-445c-9257-acaf01d4e6ee&quot;,&quot;properties&quot;:{&quot;noteIndex&quot;:0},&quot;isEdited&quot;:false,&quot;manualOverride&quot;:{&quot;isManuallyOverridden&quot;:false,&quot;citeprocText&quot;:&quot;(Atrazhev, 2023)&quot;,&quot;manualOverrideText&quot;:&quot;&quot;},&quot;citationTag&quot;:&quot;MENDELEY_CITATION_v3_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&quot;,&quot;citationItems&quot;:[{&quot;id&quot;:&quot;5fa6ad99-202f-320f-942a-4ff1d7c326c7&quot;,&quot;itemData&quot;:{&quot;type&quot;:&quot;report&quot;,&quot;id&quot;:&quot;5fa6ad99-202f-320f-942a-4ff1d7c326c7&quot;,&quot;title&quot;:&quot;Multi-Agent Deep Reinforcement Learning for Autonomous Energy Coordination in Demand Response Methods for Residential Distribution Networks&quot;,&quot;author&quot;:[{&quot;family&quot;:&quot;Atrazhev&quot;,&quot;given&quot;:&quot;Peter&quot;,&quot;parse-names&quot;:false,&quot;dropping-particle&quot;:&quot;&quot;,&quot;non-dropping-particle&quot;:&quot;&quot;}],&quot;issued&quot;:{&quot;date-parts&quot;:[[2023]]},&quot;container-title-short&quot;:&quot;&quot;},&quot;isTemporary&quot;:false}]},{&quot;citationID&quot;:&quot;MENDELEY_CITATION_4394ee67-4425-487c-ba89-52a1dd519ef7&quot;,&quot;properties&quot;:{&quot;noteIndex&quot;:0},&quot;isEdited&quot;:false,&quot;manualOverride&quot;:{&quot;isManuallyOverridden&quot;:false,&quot;citeprocText&quot;:&quot;(Das, 2025)&quot;,&quot;manualOverrideText&quot;:&quot;&quot;},&quot;citationTag&quot;:&quot;MENDELEY_CITATION_v3_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&quot;,&quot;citationItems&quot;:[{&quot;id&quot;:&quot;e6e94d9a-fc9c-30df-bbca-14693c70500e&quot;,&quot;itemData&quot;:{&quot;type&quot;:&quot;report&quot;,&quot;id&quot;:&quot;e6e94d9a-fc9c-30df-bbca-14693c70500e&quot;,&quot;title&quot;:&quot;GRAPH NEURAL NETWORKS FOR COMMUNICATION IN MULTI-AGENT SYSTEMS&quot;,&quot;author&quot;:[{&quot;family&quot;:&quot;Das&quot;,&quot;given&quot;:&quot;Sourajit&quot;,&quot;parse-names&quot;:false,&quot;dropping-particle&quot;:&quot;&quot;,&quot;non-dropping-particle&quot;:&quot;&quot;}],&quot;issued&quot;:{&quot;date-parts&quot;:[[2025]]},&quot;publisher-place&quot;:&quot;Pennsylvania&quot;,&quot;container-title-short&quot;:&quot;&quot;},&quot;isTemporary&quot;:false}]},{&quot;citationID&quot;:&quot;MENDELEY_CITATION_fa5db908-1a85-49cc-a0ef-502c89a15ca0&quot;,&quot;properties&quot;:{&quot;noteIndex&quot;:0},&quot;isEdited&quot;:false,&quot;manualOverride&quot;:{&quot;isManuallyOverridden&quot;:false,&quot;citeprocText&quot;:&quot;(Vázquez-Canteli &amp;#38; Nagy, 2019)&quot;,&quot;manualOverrideText&quot;:&quot;&quot;},&quot;citationTag&quot;:&quot;MENDELEY_CITATION_v3_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&quot;,&quot;citationItems&quot;:[{&quot;id&quot;:&quot;9bc52556-a328-30f7-af57-0dd270a2c2f7&quot;,&quot;itemData&quot;:{&quot;type&quot;:&quot;article-journal&quot;,&quot;id&quot;:&quot;9bc52556-a328-30f7-af57-0dd270a2c2f7&quot;,&quot;title&quot;:&quot;Reinforcement learning for demand response: A review of algorithms and modeling techniques&quot;,&quot;author&quot;:[{&quot;family&quot;:&quot;Vázquez-Canteli&quot;,&quot;given&quot;:&quot;José R.&quot;,&quot;parse-names&quot;:false,&quot;dropping-particle&quot;:&quot;&quot;,&quot;non-dropping-particle&quot;:&quot;&quot;},{&quot;family&quot;:&quot;Nagy&quot;,&quot;given&quot;:&quot;Zoltán&quot;,&quot;parse-names&quot;:false,&quot;dropping-particle&quot;:&quot;&quot;,&quot;non-dropping-particle&quot;:&quot;&quot;}],&quot;container-title&quot;:&quot;Applied Energy&quot;,&quot;container-title-short&quot;:&quot;Appl. Energy&quot;,&quot;accessed&quot;:{&quot;date-parts&quot;:[[2026,7,17]]},&quot;DOI&quot;:&quot;10.1016/J.APENERGY.2018.11.002&quot;,&quot;ISSN&quot;:&quot;0306-2619&quot;,&quot;URL&quot;:&quot;https://www.sciencedirect.com/science/article/abs/pii/S0306261918317082&quot;,&quot;issued&quot;:{&quot;date-parts&quot;:[[2019,2,1]]},&quot;page&quot;:&quot;1072-1089&quot;,&quot;abstract&quot;:&quot;Buildings account for about 40% of the global energy consumption. Renewable energy resources are one possibility to mitigate the dependence of residential buildings on the electrical grid. However, their integration into the existing grid infrastructure must be done carefully to avoid instability, and guarantee availability and security of supply. Demand response, or demand-side management, improves grid stability by increasing demand flexibility, and shifts peak demand towards periods of peak renewable energy generation by providing consumers with economic incentives. This paper reviews the use of reinforcement learning, a machine learning algorithm, for demand response applications in the smart grid. Reinforcement learning has been utilized to control diverse energy systems such as electric vehicles, heating ventilation and air conditioning (HVAC) systems, smart appliances, or batteries. The future of demand response greatly depends on its ability to prevent consumer discomfort and integrate human feedback into the control loop. Reinforcement learning is a potentially model-free algorithm that can adapt to its environment, as well as to human preferences by directly integrating user feedback into its control logic. Our review shows that, although many papers consider human comfort and satisfaction, most of them focus on single-agent systems with demand-independent electricity prices and a stationary environment. However, when electricity prices are modelled as demand-dependent variables, there is a risk of shifting the peak demand rather than shaving it. We identify a need to further explore reinforcement learning to coordinate multi-agent systems that can participate in demand response programs under demand-dependent electricity prices. Finally, we discuss directions for future research, e.g., quantifying how RL could adapt to changing urban conditions such as building refurbishment and urban or population growth.&quot;,&quot;publisher&quot;:&quot;Elsevier&quot;,&quot;volume&quot;:&quot;235&quot;},&quot;isTemporary&quot;:false}]},{&quot;citationID&quot;:&quot;MENDELEY_CITATION_a005da36-761e-4650-974b-560205ac096a&quot;,&quot;properties&quot;:{&quot;noteIndex&quot;:0},&quot;isEdited&quot;:false,&quot;manualOverride&quot;:{&quot;isManuallyOverridden&quot;:false,&quot;citeprocText&quot;:&quot;(Nweye et al., 2024)&quot;,&quot;manualOverrideText&quot;:&quot;&quot;},&quot;citationTag&quot;:&quot;MENDELEY_CITATION_v3_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&quot;,&quot;citationItems&quot;:[{&quot;id&quot;:&quot;777a7626-eec8-31d9-83bf-7d8148404d4b&quot;,&quot;itemData&quot;:{&quot;type&quot;:&quot;book&quot;,&quot;id&quot;:&quot;777a7626-eec8-31d9-83bf-7d8148404d4b&quot;,&quot;title&quot;:&quot;Citylearn V2: Energy-flexible, resilient, Occupant-centric, and carbon - aware mangement of grid - interractive communities&quot;,&quot;author&quot;:[{&quot;family&quot;:&quot;Nweye&quot;,&quot;given&quot;:&quot;Kingsley&quot;,&quot;parse-names&quot;:false,&quot;dropping-particle&quot;:&quot;&quot;,&quot;non-dropping-particle&quot;:&quot;&quot;},{&quot;family&quot;:&quot;Kaspar&quot;,&quot;given&quot;:&quot;Kathryn&quot;,&quot;parse-names&quot;:false,&quot;dropping-particle&quot;:&quot;&quot;,&quot;non-dropping-particle&quot;:&quot;&quot;},{&quot;family&quot;:&quot;Buscemi&quot;,&quot;given&quot;:&quot;Giocomo&quot;,&quot;parse-names&quot;:false,&quot;dropping-particle&quot;:&quot;&quot;,&quot;non-dropping-particle&quot;:&quot;&quot;}],&quot;ISBN&quot;:&quot;0123456789&quot;,&quot;issued&quot;:{&quot;date-parts&quot;:[[2024,5]]},&quot;abstract&quot;:&quot;Unabridged. Title from container. \&quot;Reluctantly agreeing to babysit a professional grave robber's pet boa constrictor, Stephanie Plum is embroiled in a bizarre series of crimes that escalate from the violation of stolen corpses to the murder of a homeless man.\&quot;-- (Source of summary not specified). &quot;,&quot;publisher&quot;:&quot;Random House Audio&quot;,&quot;container-title-short&quot;:&quot;&quot;},&quot;isTemporary&quot;:false}]},{&quot;citationID&quot;:&quot;MENDELEY_CITATION_0cae93cc-7ed5-45e7-81d6-5e165eef8e8b&quot;,&quot;properties&quot;:{&quot;noteIndex&quot;:0},&quot;isEdited&quot;:false,&quot;manualOverride&quot;:{&quot;isManuallyOverridden&quot;:false,&quot;citeprocText&quot;:&quot;(Nweye &amp;#38; Nagy, 2024)&quot;,&quot;manualOverrideText&quot;:&quot;&quot;},&quot;citationTag&quot;:&quot;MENDELEY_CITATION_v3_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&quot;,&quot;citationItems&quot;:[{&quot;id&quot;:&quot;ef2d972e-38a8-31db-abdf-cfc91c2e8195&quot;,&quot;itemData&quot;:{&quot;type&quot;:&quot;article-journal&quot;,&quot;id&quot;:&quot;ef2d972e-38a8-31db-abdf-cfc91c2e8195&quot;,&quot;title&quot;:&quot;Applications in CityLearn Gym Environment for Multi-Objective Control Benchmarking in Grid-Interactive Buildings and Districts&quot;,&quot;author&quot;:[{&quot;family&quot;:&quot;Nweye&quot;,&quot;given&quot;:&quot;Kingsley&quot;,&quot;parse-names&quot;:false,&quot;dropping-particle&quot;:&quot;&quot;,&quot;non-dropping-particle&quot;:&quot;&quot;},{&quot;family&quot;:&quot;Nagy&quot;,&quot;given&quot;:&quot;Zoltan&quot;,&quot;parse-names&quot;:false,&quot;dropping-particle&quot;:&quot;&quot;,&quot;non-dropping-particle&quot;:&quot;&quot;}],&quot;accessed&quot;:{&quot;date-parts&quot;:[[2026,7,27]]},&quot;URL&quot;:&quot;https://github.com/intelligent-environments-lab/&quot;,&quot;issued&quot;:{&quot;date-parts&quot;:[[2024]]},&quot;abstract&quot;:&quot;It is challenging to coordinate multiple distributed energy resources in a single or multiple buildings to ensure efficient and flexible operation. Advanced control algorithms such as model predictive control and reinforcement learning control provide solutions to this problem by effectively managing a distribution of distributed energy resource control tasks while adapting to unique building characteristics, and cooperating towards improving multi-objective key performance indicator. Yet, a research gap for advanced control adoption is the ability to benchmark algorithm performance. CityLearn addresses this gap an open-source Gym environment for the easy implementation and benchmarking of simple rule-based control and advanced algorithms that has an advantage of modeling simplicity, multi-agent control, district-level objectives, and control re-siliency assessment. Here we demonstrate the function-alities of CityLearn using 17 different building control problems that have varying complexity with respect to the number of controllable distributed energy resources in buildings, the simplicity of the control algorithm, the control objective, and district size.&quot;,&quot;container-title-short&quot;:&quot;&quot;},&quot;isTemporary&quot;:false}]},{&quot;citationID&quot;:&quot;MENDELEY_CITATION_b71b1467-4a89-4f09-af82-84dc553d932c&quot;,&quot;properties&quot;:{&quot;noteIndex&quot;:0},&quot;isEdited&quot;:false,&quot;manualOverride&quot;:{&quot;isManuallyOverridden&quot;:false,&quot;citeprocText&quot;:&quot;(Nweye, Liu, et al., 2022)&quot;,&quot;manualOverrideText&quot;:&quot;&quot;},&quot;citationTag&quot;:&quot;MENDELEY_CITATION_v3_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&quot;,&quot;citationItems&quot;:[{&quot;id&quot;:&quot;35a84509-1cb3-3db4-8ce1-3a2cd12729b1&quot;,&quot;itemData&quot;:{&quot;type&quot;:&quot;article-journal&quot;,&quot;id&quot;:&quot;35a84509-1cb3-3db4-8ce1-3a2cd12729b1&quot;,&quot;title&quot;:&quot;Real-world challenges for multi-agent reinforcement learning in grid-interactive buildings&quot;,&quot;author&quot;:[{&quot;family&quot;:&quot;Nweye&quot;,&quot;given&quot;:&quot;Kingsley&quot;,&quot;parse-names&quot;:false,&quot;dropping-particle&quot;:&quot;&quot;,&quot;non-dropping-particle&quot;:&quot;&quot;},{&quot;family&quot;:&quot;Liu&quot;,&quot;given&quot;:&quot;Bo&quot;,&quot;parse-names&quot;:false,&quot;dropping-particle&quot;:&quot;&quot;,&quot;non-dropping-particle&quot;:&quot;&quot;},{&quot;family&quot;:&quot;Stone&quot;,&quot;given&quot;:&quot;Peter&quot;,&quot;parse-names&quot;:false,&quot;dropping-particle&quot;:&quot;&quot;,&quot;non-dropping-particle&quot;:&quot;&quot;},{&quot;family&quot;:&quot;Nagy&quot;,&quot;given&quot;:&quot;Zoltan&quot;,&quot;parse-names&quot;:false,&quot;dropping-particle&quot;:&quot;&quot;,&quot;non-dropping-particle&quot;:&quot;&quot;}],&quot;container-title&quot;:&quot;Energy and AI&quot;,&quot;accessed&quot;:{&quot;date-parts&quot;:[[2026,7,27]]},&quot;DOI&quot;:&quot;10.1016/J.EGYAI.2022.100202&quot;,&quot;ISSN&quot;:&quot;2666-5468&quot;,&quot;URL&quot;:&quot;https://www.sciencedirect.com/science/article/pii/S2666546822000489&quot;,&quot;issued&quot;:{&quot;date-parts&quot;:[[2022,11,1]]},&quot;page&quot;:&quot;100202&quot;,&quot;abstract&quot;:&quot;Building upon prior research that highlighted the need for standardizing environments for building control research, and inspired by recently introduced challenges for real life reinforcement learning (RL) control, here we propose a non-exhaustive set of nine real world challenges for RL control in grid-interactive buildings (GIBs). We argue that research in this area should be expressed in this framework in addition to providing a standardized environment for repeatability. Advanced controllers such as model predictive control (MPC) and RL control have both advantages and disadvantages that prevent them from being implemented in real world problems. Comparisons between the two are rare, and often biased. By focusing on the challenges, we can investigate the performance of the controllers under a variety of situations and generate a fair comparison. As a demonstration, we implement the offline learning challenge in CityLearn, an OpenAI Gym environment for the easy implementation of RL agents in a demand response setting to reshape the aggregated curve of electricity demand by controlling the energy storage of a diverse set of buildings in a district. We use CityLearn to study the impact of different levels of domain knowledge and complexity of RL algorithms and show that the sequence of operations (SOOs) utilized in a rule based controller (RBC) that provides fixed logs to RL agents during offline training affect the performance of the agents when evaluated on a set of four energy flexibility metrics. Longer offline training from an optimized RBC leads to improved performance in the long run. RL agents that train on the logs from a simplified RBC risk poorer performance as the offline training period increases. We also observe no impact on performance from information sharing amongst agents. We call for a more interdisciplinary effort of the research community to address the real world challenges, and unlock the potential of GIB controllers.&quot;,&quot;publisher&quot;:&quot;Elsevier&quot;,&quot;volume&quot;:&quot;10&quot;,&quot;container-title-short&quot;:&quot;&quot;},&quot;isTemporary&quot;:false}]},{&quot;citationID&quot;:&quot;MENDELEY_CITATION_a13f07de-8b21-4a0d-950a-75edc77b9e4a&quot;,&quot;properties&quot;:{&quot;noteIndex&quot;:0},&quot;isEdited&quot;:false,&quot;manualOverride&quot;:{&quot;isManuallyOverridden&quot;:false,&quot;citeprocText&quot;:&quot;(Silvestri, 2024)&quot;,&quot;manualOverrideText&quot;:&quot;&quot;},&quot;citationTag&quot;:&quot;MENDELEY_CITATION_v3_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&quot;,&quot;citationItems&quot;:[{&quot;id&quot;:&quot;be904579-ce96-3e46-bfac-730dcb5acdff&quot;,&quot;itemData&quot;:{&quot;type&quot;:&quot;article-journal&quot;,&quot;id&quot;:&quot;be904579-ce96-3e46-bfac-730dcb5acdff&quot;,&quot;title&quot;:&quot;Reinforcement learning control for energy efficient buildings&quot;,&quot;author&quot;:[{&quot;family&quot;:&quot;Silvestri&quot;,&quot;given&quot;:&quot;Alberto&quot;,&quot;parse-names&quot;:false,&quot;dropping-particle&quot;:&quot;&quot;,&quot;non-dropping-particle&quot;:&quot;&quot;}],&quot;container-title&quot;:&quot;A thesis submitted to attain the degree of doctor of sciences&quot;,&quot;DOI&quot;:&quot;10.3929/ethz-b-000674480&quot;,&quot;URL&quot;:&quot;https://doi.org/https://doi.org/10.3929/ethz-b-000674480&quot;,&quot;issued&quot;:{&quot;date-parts&quot;:[[2024]]},&quot;abstract&quot;:&quot;Permanent link: https://doi.org/https://doi.&quot;,&quot;container-title-short&quot;:&quot;&quot;},&quot;isTemporary&quot;:false}]},{&quot;citationID&quot;:&quot;MENDELEY_CITATION_767d6aff-6e28-44af-9978-73d8fb5305f5&quot;,&quot;properties&quot;:{&quot;noteIndex&quot;:0},&quot;isEdited&quot;:false,&quot;manualOverride&quot;:{&quot;isManuallyOverridden&quot;:false,&quot;citeprocText&quot;:&quot;(Wu et al., 2026)&quot;,&quot;manualOverrideText&quot;:&quot;&quot;},&quot;citationTag&quot;:&quot;MENDELEY_CITATION_v3_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&quot;,&quot;citationItems&quot;:[{&quot;id&quot;:&quot;1063a576-c382-36c1-9c6b-a20e8e21255e&quot;,&quot;itemData&quot;:{&quot;type&quot;:&quot;article-journal&quot;,&quot;id&quot;:&quot;1063a576-c382-36c1-9c6b-a20e8e21255e&quot;,&quot;title&quot;:&quot;Multiagent reinforcement learning in enhancing resilience of microgrids under extreme weather events&quot;,&quot;author&quot;:[{&quot;family&quot;:&quot;Wu&quot;,&quot;given&quot;:&quot;Yin&quot;,&quot;parse-names&quot;:false,&quot;dropping-particle&quot;:&quot;&quot;,&quot;non-dropping-particle&quot;:&quot;&quot;},{&quot;family&quot;:&quot;Chiu&quot;,&quot;given&quot;:&quot;Wei Yu&quot;,&quot;parse-names&quot;:false,&quot;dropping-particle&quot;:&quot;&quot;,&quot;non-dropping-particle&quot;:&quot;&quot;},{&quot;family&quot;:&quot;Tsai&quot;,&quot;given&quot;:&quot;Yuan Po&quot;,&quot;parse-names&quot;:false,&quot;dropping-particle&quot;:&quot;&quot;,&quot;non-dropping-particle&quot;:&quot;&quot;},{&quot;family&quot;:&quot;Liu&quot;,&quot;given&quot;:&quot;Shangyuan&quot;,&quot;parse-names&quot;:false,&quot;dropping-particle&quot;:&quot;&quot;,&quot;non-dropping-particle&quot;:&quot;&quot;},{&quot;family&quot;:&quot;Hua&quot;,&quot;given&quot;:&quot;Weiqi&quot;,&quot;parse-names&quot;:false,&quot;dropping-particle&quot;:&quot;&quot;,&quot;non-dropping-particle&quot;:&quot;&quot;}],&quot;container-title&quot;:&quot;Expert Systems with Applications&quot;,&quot;container-title-short&quot;:&quot;Expert Syst. Appl.&quot;,&quot;DOI&quot;:&quot;10.1016/j.eswa.2025.129145&quot;,&quot;ISSN&quot;:&quot;09574174&quot;,&quot;issued&quot;:{&quot;date-parts&quot;:[[2026,1,15]]},&quot;abstract&quot;:&quot;Grid resilience is crucial in light of power interruptions caused by increasingly frequent extreme weather events. Well-designed energy management systems (EMS) have made progress in improving microgrid resilience through the coordination of distributed energy resources (DERs), but still face significant challenges in addressing the uncertainty of load demand caused by extreme weather. The integration of deep reinforcement learning (DRL) into EMS design enables optimized microgrid control strategies for coordinating DERs. Building on this, we proposed a cooperative multi-agent deep reinforcement learning (MADRL)-based EMS framework to provide flexible scalability for microgrids, enhance resilience and reduce operational costs during power outages. Specifically, the gated recurrent unit with a gating mechanism was introduced to extract features from temporal data, which enables the EMS to coordinate DERs more efficiently. Next, the proposed MADRL method incorporating action masking techniques was evaluated in the IEEE 33-Bus system using real-world data on renewable generation and power load. Finally, the numerical results demonstrated the superiority of the proposed method in reducing operating costs as well as the effectiveness in enhancing microgrid resilience during power interruptions.&quot;,&quot;publisher&quot;:&quot;Elsevier Ltd&quot;,&quot;volume&quot;:&quot;296&quot;},&quot;isTemporary&quot;:false}]},{&quot;citationID&quot;:&quot;MENDELEY_CITATION_9dfdd09a-6541-40f2-8e12-709eb6a60286&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&quot;,&quot;citationItems&quot;:[{&quot;id&quot;:&quot;af2e7654-26d0-3066-a83e-add8378c61c8&quot;,&quot;itemData&quot;:{&quot;type&quot;:&quot;article-journal&quot;,&quot;id&quot;:&quot;af2e7654-26d0-3066-a83e-add8378c61c8&quot;,&quot;title&quot;:&quot;Improved hybrid algorithm-based optimization for Integrated Energy Distribution Network System: minimizing voltage deviation, line losses, and costs&quot;,&quot;author&quot;:[{&quot;family&quot;:&quot;Zhang&quot;,&quot;given&quot;:&quot;Yixi&quot;,&quot;parse-names&quot;:false,&quot;dropping-particle&quot;:&quot;&quot;,&quot;non-dropping-particle&quot;:&quot;&quot;},{&quot;family&quot;:&quot;Chen&quot;,&quot;given&quot;:&quot;Heng&quot;,&quot;parse-names&quot;:false,&quot;dropping-particle&quot;:&quot;&quot;,&quot;non-dropping-particle&quot;:&quot;&quot;},{&quot;family&quot;:&quot;Gao&quot;,&quot;given&quot;:&quot;Yue&quot;,&quot;parse-names&quot;:false,&quot;dropping-particle&quot;:&quot;&quot;,&quot;non-dropping-particle&quot;:&quot;&quot;},{&quot;family&quot;:&quot;Li&quot;,&quot;given&quot;:&quot;Jingjia&quot;,&quot;parse-names&quot;:false,&quot;dropping-particle&quot;:&quot;&quot;,&quot;non-dropping-particle&quot;:&quot;&quot;},{&quot;family&quot;:&quot;Pan&quot;,&quot;given&quot;:&quot;Peiyuan&quot;,&quot;parse-names&quot;:false,&quot;dropping-particle&quot;:&quot;&quot;,&quot;non-dropping-particle&quot;:&quot;&quot;}],&quot;container-title&quot;:&quot;Renewable Energy Focus&quot;,&quot;DOI&quot;:&quot;10.1016/j.ref.2025.100716&quot;,&quot;ISSN&quot;:&quot;17550084&quot;,&quot;issued&quot;:{&quot;date-parts&quot;:[[2025,9,1]]},&quot;abstract&quot;:&quot;To address the siting and sizing of an integrated energy distribution network system incorporating PV, WT, EV, SVC, and BES, as well as the operational planning of SVC and BES, this paper proposes an improved hybrid algorithm. In the first stage, a multi-objective genetic algorithm is adopted to plan the siting and sizing of each device in the integrated energy distribution network. In the second stage, based on the siting and sizing results, an adaptive particle swarm optimization algorithm is utilized to schedule the daily energy storage dispatch and reactive power output. Through this two-stage optimization, the issues of unbalanced load distribution and voltage quality in the distribution network are resolved, while minimizing investment costs. The IEEE 69-node simulation results demonstrate that under the optimal scenario, the average voltage deviation of the distribution system remains stable at 1.0 p.u., the line loss rate decreases to 2.90 %, and the initial construction cost and operational cost reach 120,220,000 CNY and 16,923.88 CNY, respectively. Compared with similar algorithms, the proposed hybrid algorithm achieves a 34.5% improvement in loss reduction, significantly enhances voltage stability, and reduces daily operational costs by 9.91 %, demonstrating its effectiveness and superiority.&quot;,&quot;publisher&quot;:&quot;Elsevier Ltd&quot;,&quot;volume&quot;:&quot;54&quot;,&quot;container-title-short&quot;:&quot;&quot;},&quot;isTemporary&quot;:false}]},{&quot;citationID&quot;:&quot;MENDELEY_CITATION_056416a8-6b18-4cbf-a39a-2be659397e71&quot;,&quot;properties&quot;:{&quot;noteIndex&quot;:0},&quot;isEdited&quot;:false,&quot;manualOverride&quot;:{&quot;isManuallyOverridden&quot;:false,&quot;citeprocText&quot;:&quot;(Kuba et al., 2022)&quot;,&quot;manualOverrideText&quot;:&quot;&quot;},&quot;citationTag&quot;:&quot;MENDELEY_CITATION_v3_eyJjaXRhdGlvbklEIjoiTUVOREVMRVlfQ0lUQVRJT05fMDU2NDE2YTgtNmIxOC00Y2JmLWEzOWEtMmJlNjU5Mzk3ZTcx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quot;,&quot;citationItems&quot;:[{&quot;id&quot;:&quot;4e026cb1-1319-3884-ba46-11fbccaa8f7d&quot;,&quot;itemData&quot;:{&quot;type&quot;:&quot;report&quot;,&quot;id&quot;:&quot;4e026cb1-1319-3884-ba46-11fbccaa8f7d&quot;,&quot;title&quot;:&quot;TRUST REGION POLICY OPTIMISATION IN MULTI - AGENT REINFORCEMENT LEARNING&quot;,&quot;author&quot;:[{&quot;family&quot;:&quot;Kuba&quot;,&quot;given&quot;:&quot;Jakub&quot;,&quot;parse-names&quot;:false,&quot;dropping-particle&quot;:&quot;&quot;,&quot;non-dropping-particle&quot;:&quot;&quot;},{&quot;family&quot;:&quot;Ruiquing&quot;,&quot;given&quot;:&quot;Chen&quot;,&quot;parse-names&quot;:false,&quot;dropping-particle&quot;:&quot;&quot;,&quot;non-dropping-particle&quot;:&quot;&quot;},{&quot;family&quot;:&quot;Munindng&quot;,&quot;given&quot;:&quot;Wen&quot;,&quot;parse-names&quot;:false,&quot;dropping-particle&quot;:&quot;&quot;,&quot;non-dropping-particle&quot;:&quot;&quot;}],&quot;ISBN&quot;:&quot;679O759599677F4&quot;,&quot;issued&quot;:{&quot;date-parts&quot;:[[2022]]},&quot;abstract&quot;:&quot;Los métodos de región de confianza (trust region methods) permitieron a los agentes de aprendizaje por refuerzo (RL) aprender políticas con mejora monótona garantizada, logrando un desempeño superior en diversas tareas. Sin embargo, en el aprendizaje por refuerzo multiagente (MARL) esta propiedad no se cumple de forma directa, ya que incluso en juegos cooperativos los agentes pueden tener direcciones de actualización de política contradictorias entre sí. Por ello, garantizar una mejora conjunta de la política —donde cada agente actúa de forma individual— sigue siendo un desafío abierto.\n\nEn este contexto, los autores extienden la teoría del aprendizaje por región de confianza al MARL cooperativo. Los aportes centrales son el lema de descomposición de ventaja multiagente (multi-agent advantage decomposition lemma) y un esquema de actualización secuencial de política. A partir de estos desarrollos, proponen los algoritmos HATRPO (Heterogeneous-Agent Trust Region Policy Optimisation) y HAPPO (Heterogeneous-Agent Proximal Policy Optimisation).\n\nA diferencia de muchos algoritmos MARL existentes, HATRPO y HAPPO no requieren que los agentes compartan parámetros ni imponen supuestos restrictivos sobre la descomponibilidad de la función de valor conjunta. Además, se demuestra teóricamente la propiedad de mejora monótona de ambos algoritmos. Los métodos fueron evaluados en tareas de Multi-Agent MuJoCo y StarCraft II, donde HATRPO y HAPPO superaron significativamente a líneas base robustas como IPPO, MAPPO y MADDPG en todas las tareas evaluadas, estableciendo un nuevo estado del arte&quot;,&quot;container-title-short&quot;:&quot;&quot;},&quot;isTemporary&quot;:false}]},{&quot;citationID&quot;:&quot;MENDELEY_CITATION_28f18b4d-c100-4d93-b333-48719e30c0c9&quot;,&quot;properties&quot;:{&quot;noteIndex&quot;:0},&quot;isEdited&quot;:false,&quot;manualOverride&quot;:{&quot;isManuallyOverridden&quot;:false,&quot;citeprocText&quot;:&quot;(Ackermann et al., 2019)&quot;,&quot;manualOverrideText&quot;:&quot;&quot;},&quot;citationTag&quot;:&quot;MENDELEY_CITATION_v3_eyJjaXRhdGlvbklEIjoiTUVOREVMRVlfQ0lUQVRJT05fMjhmMThiNGQtYzEwMC00ZDkzLWIzMzMtNDg3MTllMzBjMGM5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quot;,&quot;citationItems&quot;:[{&quot;id&quot;:&quot;c26c2f33-2871-3061-8b62-a720219df1d5&quot;,&quot;itemData&quot;:{&quot;type&quot;:&quot;article-journal&quot;,&quot;id&quot;:&quot;c26c2f33-2871-3061-8b62-a720219df1d5&quot;,&quot;title&quot;:&quot;Reducing Overestimation Bias in Multi-Agent Domains Using Double Centralized Critics&quot;,&quot;author&quot;:[{&quot;family&quot;:&quot;Ackermann&quot;,&quot;given&quot;:&quot;Johannes&quot;,&quot;parse-names&quot;:false,&quot;dropping-particle&quot;:&quot;&quot;,&quot;non-dropping-particle&quot;:&quot;&quot;},{&quot;family&quot;:&quot;Gabler&quot;,&quot;given&quot;:&quot;Volker&quot;,&quot;parse-names&quot;:false,&quot;dropping-particle&quot;:&quot;&quot;,&quot;non-dropping-particle&quot;:&quot;&quot;},{&quot;family&quot;:&quot;Osa&quot;,&quot;given&quot;:&quot;Takayuki&quot;,&quot;parse-names&quot;:false,&quot;dropping-particle&quot;:&quot;&quot;,&quot;non-dropping-particle&quot;:&quot;&quot;},{&quot;family&quot;:&quot;Sugiyama&quot;,&quot;given&quot;:&quot;Masashi&quot;,&quot;parse-names&quot;:false,&quot;dropping-particle&quot;:&quot;&quot;,&quot;non-dropping-particle&quot;:&quot;&quot;}],&quot;accessed&quot;:{&quot;date-parts&quot;:[[2026,7,23]]},&quot;issued&quot;:{&quot;date-parts&quot;:[[2019]]},&quot;abstract&quot;:&quot;Many real world tasks require multiple agents to work together. Multi-agent reinforcement learning (RL) methods have been proposed in recent years to solve these tasks, but current methods often fail to efficiently learn policies. We thus investigate the presence of a common weakness in single-agent RL, namely value function overestimation bias, in the multi-agent setting. Based on our findings, we propose an approach that reduces this bias by using double centralized critics. We evaluate it on six mixed cooperative-competitive tasks, showing a significant advantage over current methods. Finally, we investigate the application of multi-agent methods to high-dimensional robotic tasks and show that our approach can be used to learn decentralized policies in this domain.&quot;,&quot;container-title-short&quot;:&quot;&quot;},&quot;isTemporary&quot;:false}]},{&quot;citationID&quot;:&quot;MENDELEY_CITATION_a3fbd885-a8a2-424b-a86d-1c7e75b558ac&quot;,&quot;properties&quot;:{&quot;noteIndex&quot;:0},&quot;isEdited&quot;:false,&quot;manualOverride&quot;:{&quot;isManuallyOverridden&quot;:false,&quot;citeprocText&quot;:&quot;(Z. Wang et al., 2021)&quot;,&quot;manualOverrideText&quot;:&quot;&quot;},&quot;citationTag&quot;:&quot;MENDELEY_CITATION_v3_eyJjaXRhdGlvbklEIjoiTUVOREVMRVlfQ0lUQVRJT05fYTNmYmQ4ODUtYThhMi00MjRiLWE4NmQtMWM3ZTc1YjU1OGFj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quot;,&quot;citationItems&quot;:[{&quot;id&quot;:&quot;2d719712-468d-3096-ba0c-3150501308e2&quot;,&quot;itemData&quot;:{&quot;type&quot;:&quot;paper-conference&quot;,&quot;id&quot;:&quot;2d719712-468d-3096-ba0c-3150501308e2&quot;,&quot;title&quot;:&quot;Multi-agent Deep Reinforcement Learning based on Maximum Entropy&quot;,&quot;author&quot;:[{&quot;family&quot;:&quot;Wang&quot;,&quot;given&quot;:&quot;Zihao&quot;,&quot;parse-names&quot;:false,&quot;dropping-particle&quot;:&quot;&quot;,&quot;non-dropping-particle&quot;:&quot;&quot;},{&quot;family&quot;:&quot;Zhang&quot;,&quot;given&quot;:&quot;Yanxin&quot;,&quot;parse-names&quot;:false,&quot;dropping-particle&quot;:&quot;&quot;,&quot;non-dropping-particle&quot;:&quot;&quot;},{&quot;family&quot;:&quot;Yin&quot;,&quot;given&quot;:&quot;Chenkun&quot;,&quot;parse-names&quot;:false,&quot;dropping-particle&quot;:&quot;&quot;,&quot;non-dropping-particle&quot;:&quot;&quot;},{&quot;family&quot;:&quot;Huang&quot;,&quot;given&quot;:&quot;Zhiqing&quot;,&quot;parse-names&quot;:false,&quot;dropping-particle&quot;:&quot;&quot;,&quot;non-dropping-particle&quot;:&quot;&quot;}],&quot;container-title&quot;:&quot;IMCEC 2021 - IEEE 4th Advanced Information Management, Communicates, Electronic and Automation Control Conference&quot;,&quot;DOI&quot;:&quot;10.1109/IMCEC51613.2021.9482235&quot;,&quot;ISBN&quot;:&quot;9781728185347&quot;,&quot;ISSN&quot;:&quot;2693-2776&quot;,&quot;issued&quot;:{&quot;date-parts&quot;:[[2021,6,18]]},&quot;page&quot;:&quot;1402-1406&quot;,&quot;abstract&quot;:&quot;Deep reinforcement learning at the same time combines the perception of deep learning and the decision-making of reinforcement learning, is currently a hot research topic in the field of artificial intelligence. Multi-agent deep reinforcement learning applies the idea and algorithm of deep reinforcement learning to the learning and control of multi-agent system, which is an important method to develop multi-agent system with swarm agent. Multi-agent deep deterministic policy gradient(MADDPG) is the most popular model-free multi-agent reinforcement learning algorithm. To solve the problem of low learning and training efficiency and slow convergence speed of MADDPG due to the deterministic single action output of policy network, this paper combines the maximum reinforcement learning soft actor -critic algorithm to make each agent's policy network output action with a random strategy and propose a multi-agent deep reinforcement learning algorithm MASAC based on maximum entropy. The experimental results show that the training speed of MASAC is better than that of MADDPG. At the same time, the learning agent has good performance, stable performance and strong anti-interference ability.&quot;,&quot;publisher&quot;:&quot;Institute of Electrical and Electronics Engineers Inc.&quot;,&quot;container-title-short&quot;:&quot;&quot;},&quot;isTemporary&quot;:false}]},{&quot;citationID&quot;:&quot;MENDELEY_CITATION_a0c21bc7-1eb0-463d-ba64-6408d3b0a0d2&quot;,&quot;properties&quot;:{&quot;noteIndex&quot;:0},&quot;isEdited&quot;:false,&quot;manualOverride&quot;:{&quot;isManuallyOverridden&quot;:false,&quot;citeprocText&quot;:&quot;(Iqbal &amp;#38; Sha, 2019)&quot;,&quot;manualOverrideText&quot;:&quot;&quot;},&quot;citationTag&quot;:&quot;MENDELEY_CITATION_v3_eyJjaXRhdGlvbklEIjoiTUVOREVMRVlfQ0lUQVRJT05fYTBjMjFiYzctMWViMC00NjNkLWJhNjQtNjQwOGQzYjBhMGQy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quot;,&quot;citationItems&quot;:[{&quot;id&quot;:&quot;12f1dcdb-b02c-3e23-b0a7-6d04e1ae348e&quot;,&quot;itemData&quot;:{&quot;type&quot;:&quot;report&quot;,&quot;id&quot;:&quot;12f1dcdb-b02c-3e23-b0a7-6d04e1ae348e&quot;,&quot;title&quot;:&quot;Actor-Attention-Critic for Multi-Agent Reinforcement Learning&quot;,&quot;author&quot;:[{&quot;family&quot;:&quot;Iqbal&quot;,&quot;given&quot;:&quot;Shariq&quot;,&quot;parse-names&quot;:false,&quot;dropping-particle&quot;:&quot;&quot;,&quot;non-dropping-particle&quot;:&quot;&quot;},{&quot;family&quot;:&quot;Sha&quot;,&quot;given&quot;:&quot;Fei&quot;,&quot;parse-names&quot;:false,&quot;dropping-particle&quot;:&quot;&quot;,&quot;non-dropping-particle&quot;:&quot;&quot;}],&quot;URL&quot;:&quot;https://github.com/shariqiqbal2810/MAAC&quot;,&quot;issued&quot;:{&quot;date-parts&quot;:[[2019]]},&quot;abstract&quot;:&quot;Reinforcement learning in multi-agent scenarios is important for real-world applications but presents challenges beyond those seen in single-agent settings. We present an actor-critic algorithm that trains decentralized policies in multi-agent settings, using centrally computed critics that share an attention mechanism which selects relevant information for each agent at every timestep. This attention mechanism enables more effective and scalable learning in complex multi-agent environments, when compared to recent approaches. Our approach is applicable not only to cooperative settings with shared rewards, but also individualized reward settings, including ad-versarial settings, as well as settings that do not provide global states, and it makes no assumptions about the action spaces of the agents. As such, it is flexible enough to be applied to most multi-agent learning problems.&quot;,&quot;container-title-short&quot;:&quot;&quot;},&quot;isTemporary&quot;:false}]},{&quot;citationID&quot;:&quot;MENDELEY_CITATION_6af42f1c-1c84-4393-9dbf-e4131c743fcc&quot;,&quot;properties&quot;:{&quot;noteIndex&quot;:0},&quot;isEdited&quot;:false,&quot;manualOverride&quot;:{&quot;isManuallyOverridden&quot;:false,&quot;citeprocText&quot;:&quot;(Kuba et al., 2022)&quot;,&quot;manualOverrideText&quot;:&quot;&quot;},&quot;citationItems&quot;:[{&quot;id&quot;:&quot;4e026cb1-1319-3884-ba46-11fbccaa8f7d&quot;,&quot;itemData&quot;:{&quot;type&quot;:&quot;report&quot;,&quot;id&quot;:&quot;4e026cb1-1319-3884-ba46-11fbccaa8f7d&quot;,&quot;title&quot;:&quot;TRUST REGION POLICY OPTIMISATION IN MULTI - AGENT REINFORCEMENT LEARNING&quot;,&quot;author&quot;:[{&quot;family&quot;:&quot;Kuba&quot;,&quot;given&quot;:&quot;Jakub&quot;,&quot;parse-names&quot;:false,&quot;dropping-particle&quot;:&quot;&quot;,&quot;non-dropping-particle&quot;:&quot;&quot;},{&quot;family&quot;:&quot;Ruiquing&quot;,&quot;given&quot;:&quot;Chen&quot;,&quot;parse-names&quot;:false,&quot;dropping-particle&quot;:&quot;&quot;,&quot;non-dropping-particle&quot;:&quot;&quot;},{&quot;family&quot;:&quot;Munindng&quot;,&quot;given&quot;:&quot;Wen&quot;,&quot;parse-names&quot;:false,&quot;dropping-particle&quot;:&quot;&quot;,&quot;non-dropping-particle&quot;:&quot;&quot;}],&quot;ISBN&quot;:&quot;679O759599677F4&quot;,&quot;issued&quot;:{&quot;date-parts&quot;:[[2022]]},&quot;abstract&quot;:&quot;Los métodos de región de confianza (trust region methods) permitieron a los agentes de aprendizaje por refuerzo (RL) aprender políticas con mejora monótona garantizada, logrando un desempeño superior en diversas tareas. Sin embargo, en el aprendizaje por refuerzo multiagente (MARL) esta propiedad no se cumple de forma directa, ya que incluso en juegos cooperativos los agentes pueden tener direcciones de actualización de política contradictorias entre sí. Por ello, garantizar una mejora conjunta de la política —donde cada agente actúa de forma individual— sigue siendo un desafío abierto.\n\nEn este contexto, los autores extienden la teoría del aprendizaje por región de confianza al MARL cooperativo. Los aportes centrales son el lema de descomposición de ventaja multiagente (multi-agent advantage decomposition lemma) y un esquema de actualización secuencial de política. A partir de estos desarrollos, proponen los algoritmos HATRPO (Heterogeneous-Agent Trust Region Policy Optimisation) y HAPPO (Heterogeneous-Agent Proximal Policy Optimisation).\n\nA diferencia de muchos algoritmos MARL existentes, HATRPO y HAPPO no requieren que los agentes compartan parámetros ni imponen supuestos restrictivos sobre la descomponibilidad de la función de valor conjunta. Además, se demuestra teóricamente la propiedad de mejora monótona de ambos algoritmos. Los métodos fueron evaluados en tareas de Multi-Agent MuJoCo y StarCraft II, donde HATRPO y HAPPO superaron significativamente a líneas base robustas como IPPO, MAPPO y MADDPG en todas las tareas evaluadas, estableciendo un nuevo estado del arte&quot;,&quot;container-title-short&quot;:&quot;&quot;},&quot;isTemporary&quot;:false}],&quot;citationTag&quot;:&quot;MENDELEY_CITATION_v3_eyJjaXRhdGlvbklEIjoiTUVOREVMRVlfQ0lUQVRJT05fNmFmNDJmMWMtMWM4NC00MzkzLTlkYmYtZTQxMzFjNzQzZmNj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quot;},{&quot;citationID&quot;:&quot;MENDELEY_CITATION_582e53d6-f3b4-4fe5-ad6d-60eae7281121&quot;,&quot;properties&quot;:{&quot;noteIndex&quot;:0},&quot;isEdited&quot;:false,&quot;manualOverride&quot;:{&quot;isManuallyOverridden&quot;:false,&quot;citeprocText&quot;:&quot;(Ackermann et al., 2019)&quot;,&quot;manualOverrideText&quot;:&quot;&quot;},&quot;citationItems&quot;:[{&quot;id&quot;:&quot;c26c2f33-2871-3061-8b62-a720219df1d5&quot;,&quot;itemData&quot;:{&quot;type&quot;:&quot;article-journal&quot;,&quot;id&quot;:&quot;c26c2f33-2871-3061-8b62-a720219df1d5&quot;,&quot;title&quot;:&quot;Reducing Overestimation Bias in Multi-Agent Domains Using Double Centralized Critics&quot;,&quot;author&quot;:[{&quot;family&quot;:&quot;Ackermann&quot;,&quot;given&quot;:&quot;Johannes&quot;,&quot;parse-names&quot;:false,&quot;dropping-particle&quot;:&quot;&quot;,&quot;non-dropping-particle&quot;:&quot;&quot;},{&quot;family&quot;:&quot;Gabler&quot;,&quot;given&quot;:&quot;Volker&quot;,&quot;parse-names&quot;:false,&quot;dropping-particle&quot;:&quot;&quot;,&quot;non-dropping-particle&quot;:&quot;&quot;},{&quot;family&quot;:&quot;Osa&quot;,&quot;given&quot;:&quot;Takayuki&quot;,&quot;parse-names&quot;:false,&quot;dropping-particle&quot;:&quot;&quot;,&quot;non-dropping-particle&quot;:&quot;&quot;},{&quot;family&quot;:&quot;Sugiyama&quot;,&quot;given&quot;:&quot;Masashi&quot;,&quot;parse-names&quot;:false,&quot;dropping-particle&quot;:&quot;&quot;,&quot;non-dropping-particle&quot;:&quot;&quot;}],&quot;accessed&quot;:{&quot;date-parts&quot;:[[2026,7,23]]},&quot;issued&quot;:{&quot;date-parts&quot;:[[2019]]},&quot;abstract&quot;:&quot;Many real world tasks require multiple agents to work together. Multi-agent reinforcement learning (RL) methods have been proposed in recent years to solve these tasks, but current methods often fail to efficiently learn policies. We thus investigate the presence of a common weakness in single-agent RL, namely value function overestimation bias, in the multi-agent setting. Based on our findings, we propose an approach that reduces this bias by using double centralized critics. We evaluate it on six mixed cooperative-competitive tasks, showing a significant advantage over current methods. Finally, we investigate the application of multi-agent methods to high-dimensional robotic tasks and show that our approach can be used to learn decentralized policies in this domain.&quot;,&quot;container-title-short&quot;:&quot;&quot;},&quot;isTemporary&quot;:false}],&quot;citationTag&quot;:&quot;MENDELEY_CITATION_v3_eyJjaXRhdGlvbklEIjoiTUVOREVMRVlfQ0lUQVRJT05fNTgyZTUzZDYtZjNiNC00ZmU1LWFkNmQtNjBlYWU3MjgxMTIx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quot;},{&quot;citationID&quot;:&quot;MENDELEY_CITATION_4dad48ba-ee8a-41b8-aaee-b4d5ab881e63&quot;,&quot;properties&quot;:{&quot;noteIndex&quot;:0},&quot;isEdited&quot;:false,&quot;manualOverride&quot;:{&quot;isManuallyOverridden&quot;:false,&quot;citeprocText&quot;:&quot;(Z. Wang et al., 2021)&quot;,&quot;manualOverrideText&quot;:&quot;&quot;},&quot;citationItems&quot;:[{&quot;id&quot;:&quot;2d719712-468d-3096-ba0c-3150501308e2&quot;,&quot;itemData&quot;:{&quot;type&quot;:&quot;paper-conference&quot;,&quot;id&quot;:&quot;2d719712-468d-3096-ba0c-3150501308e2&quot;,&quot;title&quot;:&quot;Multi-agent Deep Reinforcement Learning based on Maximum Entropy&quot;,&quot;author&quot;:[{&quot;family&quot;:&quot;Wang&quot;,&quot;given&quot;:&quot;Zihao&quot;,&quot;parse-names&quot;:false,&quot;dropping-particle&quot;:&quot;&quot;,&quot;non-dropping-particle&quot;:&quot;&quot;},{&quot;family&quot;:&quot;Zhang&quot;,&quot;given&quot;:&quot;Yanxin&quot;,&quot;parse-names&quot;:false,&quot;dropping-particle&quot;:&quot;&quot;,&quot;non-dropping-particle&quot;:&quot;&quot;},{&quot;family&quot;:&quot;Yin&quot;,&quot;given&quot;:&quot;Chenkun&quot;,&quot;parse-names&quot;:false,&quot;dropping-particle&quot;:&quot;&quot;,&quot;non-dropping-particle&quot;:&quot;&quot;},{&quot;family&quot;:&quot;Huang&quot;,&quot;given&quot;:&quot;Zhiqing&quot;,&quot;parse-names&quot;:false,&quot;dropping-particle&quot;:&quot;&quot;,&quot;non-dropping-particle&quot;:&quot;&quot;}],&quot;container-title&quot;:&quot;IMCEC 2021 - IEEE 4th Advanced Information Management, Communicates, Electronic and Automation Control Conference&quot;,&quot;DOI&quot;:&quot;10.1109/IMCEC51613.2021.9482235&quot;,&quot;ISBN&quot;:&quot;9781728185347&quot;,&quot;ISSN&quot;:&quot;2693-2776&quot;,&quot;issued&quot;:{&quot;date-parts&quot;:[[2021,6,18]]},&quot;page&quot;:&quot;1402-1406&quot;,&quot;abstract&quot;:&quot;Deep reinforcement learning at the same time combines the perception of deep learning and the decision-making of reinforcement learning, is currently a hot research topic in the field of artificial intelligence. Multi-agent deep reinforcement learning applies the idea and algorithm of deep reinforcement learning to the learning and control of multi-agent system, which is an important method to develop multi-agent system with swarm agent. Multi-agent deep deterministic policy gradient(MADDPG) is the most popular model-free multi-agent reinforcement learning algorithm. To solve the problem of low learning and training efficiency and slow convergence speed of MADDPG due to the deterministic single action output of policy network, this paper combines the maximum reinforcement learning soft actor -critic algorithm to make each agent's policy network output action with a random strategy and propose a multi-agent deep reinforcement learning algorithm MASAC based on maximum entropy. The experimental results show that the training speed of MASAC is better than that of MADDPG. At the same time, the learning agent has good performance, stable performance and strong anti-interference ability.&quot;,&quot;publisher&quot;:&quot;Institute of Electrical and Electronics Engineers Inc.&quot;,&quot;container-title-short&quot;:&quot;&quot;},&quot;isTemporary&quot;:false}],&quot;citationTag&quot;:&quot;MENDELEY_CITATION_v3_eyJjaXRhdGlvbklEIjoiTUVOREVMRVlfQ0lUQVRJT05fNGRhZDQ4YmEtZWU4YS00MWI4LWFhZWUtYjRkNWFiODgxZTYz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quot;},{&quot;citationID&quot;:&quot;MENDELEY_CITATION_57abf684-134e-4198-93ac-932ca4f8dffb&quot;,&quot;properties&quot;:{&quot;noteIndex&quot;:0},&quot;isEdited&quot;:false,&quot;manualOverride&quot;:{&quot;isManuallyOverridden&quot;:false,&quot;citeprocText&quot;:&quot;(Iqbal &amp;#38; Sha, 2019)&quot;,&quot;manualOverrideText&quot;:&quot;&quot;},&quot;citationItems&quot;:[{&quot;id&quot;:&quot;12f1dcdb-b02c-3e23-b0a7-6d04e1ae348e&quot;,&quot;itemData&quot;:{&quot;type&quot;:&quot;report&quot;,&quot;id&quot;:&quot;12f1dcdb-b02c-3e23-b0a7-6d04e1ae348e&quot;,&quot;title&quot;:&quot;Actor-Attention-Critic for Multi-Agent Reinforcement Learning&quot;,&quot;author&quot;:[{&quot;family&quot;:&quot;Iqbal&quot;,&quot;given&quot;:&quot;Shariq&quot;,&quot;parse-names&quot;:false,&quot;dropping-particle&quot;:&quot;&quot;,&quot;non-dropping-particle&quot;:&quot;&quot;},{&quot;family&quot;:&quot;Sha&quot;,&quot;given&quot;:&quot;Fei&quot;,&quot;parse-names&quot;:false,&quot;dropping-particle&quot;:&quot;&quot;,&quot;non-dropping-particle&quot;:&quot;&quot;}],&quot;URL&quot;:&quot;https://github.com/shariqiqbal2810/MAAC&quot;,&quot;issued&quot;:{&quot;date-parts&quot;:[[2019]]},&quot;abstract&quot;:&quot;Reinforcement learning in multi-agent scenarios is important for real-world applications but presents challenges beyond those seen in single-agent settings. We present an actor-critic algorithm that trains decentralized policies in multi-agent settings, using centrally computed critics that share an attention mechanism which selects relevant information for each agent at every timestep. This attention mechanism enables more effective and scalable learning in complex multi-agent environments, when compared to recent approaches. Our approach is applicable not only to cooperative settings with shared rewards, but also individualized reward settings, including ad-versarial settings, as well as settings that do not provide global states, and it makes no assumptions about the action spaces of the agents. As such, it is flexible enough to be applied to most multi-agent learning problems.&quot;,&quot;container-title-short&quot;:&quot;&quot;},&quot;isTemporary&quot;:false}],&quot;citationTag&quot;:&quot;MENDELEY_CITATION_v3_eyJjaXRhdGlvbklEIjoiTUVOREVMRVlfQ0lUQVRJT05fNTdhYmY2ODQtMTM0ZS00MTk4LTkzYWMtOTMyY2E0ZjhkZmZi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quot;},{&quot;citationID&quot;:&quot;MENDELEY_CITATION_701ec5e7-38e4-4406-8699-ce0a908f4994&quot;,&quot;properties&quot;:{&quot;noteIndex&quot;:0},&quot;isEdited&quot;:false,&quot;manualOverride&quot;:{&quot;isManuallyOverridden&quot;:false,&quot;citeprocText&quot;:&quot;(Kuba et al., 2022)&quot;,&quot;manualOverrideText&quot;:&quot;&quot;},&quot;citationItems&quot;:[{&quot;id&quot;:&quot;4e026cb1-1319-3884-ba46-11fbccaa8f7d&quot;,&quot;itemData&quot;:{&quot;type&quot;:&quot;report&quot;,&quot;id&quot;:&quot;4e026cb1-1319-3884-ba46-11fbccaa8f7d&quot;,&quot;title&quot;:&quot;TRUST REGION POLICY OPTIMISATION IN MULTI - AGENT REINFORCEMENT LEARNING&quot;,&quot;author&quot;:[{&quot;family&quot;:&quot;Kuba&quot;,&quot;given&quot;:&quot;Jakub&quot;,&quot;parse-names&quot;:false,&quot;dropping-particle&quot;:&quot;&quot;,&quot;non-dropping-particle&quot;:&quot;&quot;},{&quot;family&quot;:&quot;Ruiquing&quot;,&quot;given&quot;:&quot;Chen&quot;,&quot;parse-names&quot;:false,&quot;dropping-particle&quot;:&quot;&quot;,&quot;non-dropping-particle&quot;:&quot;&quot;},{&quot;family&quot;:&quot;Munindng&quot;,&quot;given&quot;:&quot;Wen&quot;,&quot;parse-names&quot;:false,&quot;dropping-particle&quot;:&quot;&quot;,&quot;non-dropping-particle&quot;:&quot;&quot;}],&quot;ISBN&quot;:&quot;679O759599677F4&quot;,&quot;issued&quot;:{&quot;date-parts&quot;:[[2022]]},&quot;abstract&quot;:&quot;Los métodos de región de confianza (trust region methods) permitieron a los agentes de aprendizaje por refuerzo (RL) aprender políticas con mejora monótona garantizada, logrando un desempeño superior en diversas tareas. Sin embargo, en el aprendizaje por refuerzo multiagente (MARL) esta propiedad no se cumple de forma directa, ya que incluso en juegos cooperativos los agentes pueden tener direcciones de actualización de política contradictorias entre sí. Por ello, garantizar una mejora conjunta de la política —donde cada agente actúa de forma individual— sigue siendo un desafío abierto.\n\nEn este contexto, los autores extienden la teoría del aprendizaje por región de confianza al MARL cooperativo. Los aportes centrales son el lema de descomposición de ventaja multiagente (multi-agent advantage decomposition lemma) y un esquema de actualización secuencial de política. A partir de estos desarrollos, proponen los algoritmos HATRPO (Heterogeneous-Agent Trust Region Policy Optimisation) y HAPPO (Heterogeneous-Agent Proximal Policy Optimisation).\n\nA diferencia de muchos algoritmos MARL existentes, HATRPO y HAPPO no requieren que los agentes compartan parámetros ni imponen supuestos restrictivos sobre la descomponibilidad de la función de valor conjunta. Además, se demuestra teóricamente la propiedad de mejora monótona de ambos algoritmos. Los métodos fueron evaluados en tareas de Multi-Agent MuJoCo y StarCraft II, donde HATRPO y HAPPO superaron significativamente a líneas base robustas como IPPO, MAPPO y MADDPG en todas las tareas evaluadas, estableciendo un nuevo estado del arte&quot;,&quot;container-title-short&quot;:&quot;&quot;},&quot;isTemporary&quot;:false}],&quot;citationTag&quot;:&quot;MENDELEY_CITATION_v3_eyJjaXRhdGlvbklEIjoiTUVOREVMRVlfQ0lUQVRJT05fNzAxZWM1ZTctMzhlNC00NDA2LTg2OTktY2UwYTkwOGY0OTk0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quot;},{&quot;citationID&quot;:&quot;MENDELEY_CITATION_08e8a993-94ef-4fac-8c94-d9a08765a655&quot;,&quot;properties&quot;:{&quot;noteIndex&quot;:0},&quot;isEdited&quot;:false,&quot;manualOverride&quot;:{&quot;isManuallyOverridden&quot;:false,&quot;citeprocText&quot;:&quot;(Ackermann et al., 2019)&quot;,&quot;manualOverrideText&quot;:&quot;&quot;},&quot;citationItems&quot;:[{&quot;id&quot;:&quot;c26c2f33-2871-3061-8b62-a720219df1d5&quot;,&quot;itemData&quot;:{&quot;type&quot;:&quot;article-journal&quot;,&quot;id&quot;:&quot;c26c2f33-2871-3061-8b62-a720219df1d5&quot;,&quot;title&quot;:&quot;Reducing Overestimation Bias in Multi-Agent Domains Using Double Centralized Critics&quot;,&quot;author&quot;:[{&quot;family&quot;:&quot;Ackermann&quot;,&quot;given&quot;:&quot;Johannes&quot;,&quot;parse-names&quot;:false,&quot;dropping-particle&quot;:&quot;&quot;,&quot;non-dropping-particle&quot;:&quot;&quot;},{&quot;family&quot;:&quot;Gabler&quot;,&quot;given&quot;:&quot;Volker&quot;,&quot;parse-names&quot;:false,&quot;dropping-particle&quot;:&quot;&quot;,&quot;non-dropping-particle&quot;:&quot;&quot;},{&quot;family&quot;:&quot;Osa&quot;,&quot;given&quot;:&quot;Takayuki&quot;,&quot;parse-names&quot;:false,&quot;dropping-particle&quot;:&quot;&quot;,&quot;non-dropping-particle&quot;:&quot;&quot;},{&quot;family&quot;:&quot;Sugiyama&quot;,&quot;given&quot;:&quot;Masashi&quot;,&quot;parse-names&quot;:false,&quot;dropping-particle&quot;:&quot;&quot;,&quot;non-dropping-particle&quot;:&quot;&quot;}],&quot;accessed&quot;:{&quot;date-parts&quot;:[[2026,7,23]]},&quot;issued&quot;:{&quot;date-parts&quot;:[[2019]]},&quot;abstract&quot;:&quot;Many real world tasks require multiple agents to work together. Multi-agent reinforcement learning (RL) methods have been proposed in recent years to solve these tasks, but current methods often fail to efficiently learn policies. We thus investigate the presence of a common weakness in single-agent RL, namely value function overestimation bias, in the multi-agent setting. Based on our findings, we propose an approach that reduces this bias by using double centralized critics. We evaluate it on six mixed cooperative-competitive tasks, showing a significant advantage over current methods. Finally, we investigate the application of multi-agent methods to high-dimensional robotic tasks and show that our approach can be used to learn decentralized policies in this domain.&quot;,&quot;container-title-short&quot;:&quot;&quot;},&quot;isTemporary&quot;:false}],&quot;citationTag&quot;:&quot;MENDELEY_CITATION_v3_eyJjaXRhdGlvbklEIjoiTUVOREVMRVlfQ0lUQVRJT05fMDhlOGE5OTMtOTRlZi00ZmFjLThjOTQtZDlhMDg3NjVhNjU1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quot;},{&quot;citationID&quot;:&quot;MENDELEY_CITATION_91af3f10-cecb-484d-837e-338d3070af62&quot;,&quot;properties&quot;:{&quot;noteIndex&quot;:0},&quot;isEdited&quot;:false,&quot;manualOverride&quot;:{&quot;isManuallyOverridden&quot;:false,&quot;citeprocText&quot;:&quot;(Z. Wang et al., 2021)&quot;,&quot;manualOverrideText&quot;:&quot;&quot;},&quot;citationItems&quot;:[{&quot;id&quot;:&quot;2d719712-468d-3096-ba0c-3150501308e2&quot;,&quot;itemData&quot;:{&quot;type&quot;:&quot;paper-conference&quot;,&quot;id&quot;:&quot;2d719712-468d-3096-ba0c-3150501308e2&quot;,&quot;title&quot;:&quot;Multi-agent Deep Reinforcement Learning based on Maximum Entropy&quot;,&quot;author&quot;:[{&quot;family&quot;:&quot;Wang&quot;,&quot;given&quot;:&quot;Zihao&quot;,&quot;parse-names&quot;:false,&quot;dropping-particle&quot;:&quot;&quot;,&quot;non-dropping-particle&quot;:&quot;&quot;},{&quot;family&quot;:&quot;Zhang&quot;,&quot;given&quot;:&quot;Yanxin&quot;,&quot;parse-names&quot;:false,&quot;dropping-particle&quot;:&quot;&quot;,&quot;non-dropping-particle&quot;:&quot;&quot;},{&quot;family&quot;:&quot;Yin&quot;,&quot;given&quot;:&quot;Chenkun&quot;,&quot;parse-names&quot;:false,&quot;dropping-particle&quot;:&quot;&quot;,&quot;non-dropping-particle&quot;:&quot;&quot;},{&quot;family&quot;:&quot;Huang&quot;,&quot;given&quot;:&quot;Zhiqing&quot;,&quot;parse-names&quot;:false,&quot;dropping-particle&quot;:&quot;&quot;,&quot;non-dropping-particle&quot;:&quot;&quot;}],&quot;container-title&quot;:&quot;IMCEC 2021 - IEEE 4th Advanced Information Management, Communicates, Electronic and Automation Control Conference&quot;,&quot;DOI&quot;:&quot;10.1109/IMCEC51613.2021.9482235&quot;,&quot;ISBN&quot;:&quot;9781728185347&quot;,&quot;ISSN&quot;:&quot;2693-2776&quot;,&quot;issued&quot;:{&quot;date-parts&quot;:[[2021,6,18]]},&quot;page&quot;:&quot;1402-1406&quot;,&quot;abstract&quot;:&quot;Deep reinforcement learning at the same time combines the perception of deep learning and the decision-making of reinforcement learning, is currently a hot research topic in the field of artificial intelligence. Multi-agent deep reinforcement learning applies the idea and algorithm of deep reinforcement learning to the learning and control of multi-agent system, which is an important method to develop multi-agent system with swarm agent. Multi-agent deep deterministic policy gradient(MADDPG) is the most popular model-free multi-agent reinforcement learning algorithm. To solve the problem of low learning and training efficiency and slow convergence speed of MADDPG due to the deterministic single action output of policy network, this paper combines the maximum reinforcement learning soft actor -critic algorithm to make each agent's policy network output action with a random strategy and propose a multi-agent deep reinforcement learning algorithm MASAC based on maximum entropy. The experimental results show that the training speed of MASAC is better than that of MADDPG. At the same time, the learning agent has good performance, stable performance and strong anti-interference ability.&quot;,&quot;publisher&quot;:&quot;Institute of Electrical and Electronics Engineers Inc.&quot;,&quot;container-title-short&quot;:&quot;&quot;},&quot;isTemporary&quot;:false}],&quot;citationTag&quot;:&quot;MENDELEY_CITATION_v3_eyJjaXRhdGlvbklEIjoiTUVOREVMRVlfQ0lUQVRJT05fOTFhZjNmMTAtY2VjYi00ODRkLTgzN2UtMzM4ZDMwNzBhZjYy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quot;},{&quot;citationID&quot;:&quot;MENDELEY_CITATION_516e5de9-7501-4628-b78d-8b881cbc0b0a&quot;,&quot;properties&quot;:{&quot;noteIndex&quot;:0},&quot;isEdited&quot;:false,&quot;manualOverride&quot;:{&quot;isManuallyOverridden&quot;:false,&quot;citeprocText&quot;:&quot;(Iqbal &amp;#38; Sha, 2019)&quot;,&quot;manualOverrideText&quot;:&quot;&quot;},&quot;citationItems&quot;:[{&quot;id&quot;:&quot;12f1dcdb-b02c-3e23-b0a7-6d04e1ae348e&quot;,&quot;itemData&quot;:{&quot;type&quot;:&quot;report&quot;,&quot;id&quot;:&quot;12f1dcdb-b02c-3e23-b0a7-6d04e1ae348e&quot;,&quot;title&quot;:&quot;Actor-Attention-Critic for Multi-Agent Reinforcement Learning&quot;,&quot;author&quot;:[{&quot;family&quot;:&quot;Iqbal&quot;,&quot;given&quot;:&quot;Shariq&quot;,&quot;parse-names&quot;:false,&quot;dropping-particle&quot;:&quot;&quot;,&quot;non-dropping-particle&quot;:&quot;&quot;},{&quot;family&quot;:&quot;Sha&quot;,&quot;given&quot;:&quot;Fei&quot;,&quot;parse-names&quot;:false,&quot;dropping-particle&quot;:&quot;&quot;,&quot;non-dropping-particle&quot;:&quot;&quot;}],&quot;URL&quot;:&quot;https://github.com/shariqiqbal2810/MAAC&quot;,&quot;issued&quot;:{&quot;date-parts&quot;:[[2019]]},&quot;abstract&quot;:&quot;Reinforcement learning in multi-agent scenarios is important for real-world applications but presents challenges beyond those seen in single-agent settings. We present an actor-critic algorithm that trains decentralized policies in multi-agent settings, using centrally computed critics that share an attention mechanism which selects relevant information for each agent at every timestep. This attention mechanism enables more effective and scalable learning in complex multi-agent environments, when compared to recent approaches. Our approach is applicable not only to cooperative settings with shared rewards, but also individualized reward settings, including ad-versarial settings, as well as settings that do not provide global states, and it makes no assumptions about the action spaces of the agents. As such, it is flexible enough to be applied to most multi-agent learning problems.&quot;,&quot;container-title-short&quot;:&quot;&quot;},&quot;isTemporary&quot;:false}],&quot;citationTag&quot;:&quot;MENDELEY_CITATION_v3_eyJjaXRhdGlvbklEIjoiTUVOREVMRVlfQ0lUQVRJT05fNTE2ZTVkZTktNzUwMS00NjI4LWI3OGQtOGI4ODFjYmMwYjBh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quot;},{&quot;citationID&quot;:&quot;MENDELEY_CITATION_6ce24e19-f496-4c8e-aa90-999b2632f569&quot;,&quot;properties&quot;:{&quot;noteIndex&quot;:0},&quot;isEdited&quot;:false,&quot;manualOverride&quot;:{&quot;isManuallyOverridden&quot;:false,&quot;citeprocText&quot;:&quot;(Sutton &amp;#38; Barto, 2018)&quot;,&quot;manualOverrideText&quot;:&quot;&quot;},&quot;citationTag&quot;:&quot;MENDELEY_CITATION_v3_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&quot;,&quot;citationItems&quot;:[{&quot;id&quot;:&quot;1fbb61e4-95f3-30b5-b1f6-a53a9dcdccb2&quot;,&quot;itemData&quot;:{&quot;type&quot;:&quot;book&quot;,&quot;id&quot;:&quot;1fbb61e4-95f3-30b5-b1f6-a53a9dcdccb2&quot;,&quot;title&quot;:&quot;Reinforcement learning : an introduction&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ISBN&quot;:&quot;9780262039246&quot;,&quot;issued&quot;:{&quot;date-parts&quot;:[[2018]]},&quot;number-of-pages&quot;:&quot;526&quot;,&quot;abstract&quot;:&quot;Second edition. \&quot;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quot;-- Provided by publisher. Multi-armed bandits -- Finite Markov decision processes -- Dynamic programming -- Monte Carlo methods -- Temporal-difference learning -- n-step bootstrapping -- Planning and learning with tabular methods -- On-policy prediction with approximation -- On-policy control with approximation -- Off-policy methods with approximation -- Eligibility traces -- Policy gradient methods -- Psychology -- Neuroscience -- Applications and case studies -- Frontiers.&quot;,&quot;publisher&quot;:&quot;The MIT Press&quot;},&quot;isTemporary&quot;:false}]},{&quot;citationID&quot;:&quot;MENDELEY_CITATION_e9ef35ad-6cb3-4394-a48b-26251c87c1ee&quot;,&quot;properties&quot;:{&quot;noteIndex&quot;:0},&quot;isEdited&quot;:false,&quot;manualOverride&quot;:{&quot;isManuallyOverridden&quot;:false,&quot;citeprocText&quot;:&quot;(Oliehoek &amp;#38; Amato, 2016)&quot;,&quot;manualOverrideText&quot;:&quot;&quot;},&quot;citationTag&quot;:&quot;MENDELEY_CITATION_v3_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&quot;,&quot;citationItems&quot;:[{&quot;id&quot;:&quot;d602b76e-3452-327e-b4d4-e96b9fb99656&quot;,&quot;itemData&quot;:{&quot;type&quot;:&quot;book&quot;,&quot;id&quot;:&quot;d602b76e-3452-327e-b4d4-e96b9fb99656&quot;,&quot;title&quot;:&quot;A concise introduction to decentralized POMDPs&quot;,&quot;author&quot;:[{&quot;family&quot;:&quot;Oliehoek&quot;,&quot;given&quot;:&quot;Frans A..&quot;,&quot;parse-names&quot;:false,&quot;dropping-particle&quot;:&quot;&quot;,&quot;non-dropping-particle&quot;:&quot;&quot;},{&quot;family&quot;:&quot;Amato&quot;,&quot;given&quot;:&quot;Christopher.&quot;,&quot;parse-names&quot;:false,&quot;dropping-particle&quot;:&quot;&quot;,&quot;non-dropping-particle&quot;:&quot;&quot;}],&quot;ISBN&quot;:&quot;9783319289274&quot;,&quot;issued&quot;:{&quot;date-parts&quot;:[[2016]]},&quot;number-of-pages&quot;:&quot;134&quot;,&quot;abstract&quot;:&quot;This book introduces multiagent planning under uncertainty as formalized by decentralized partially observable Markov decision processes (Dec-POMDPs). The intended audience is researchers and graduate students working in the fields of artificial intelligence related to sequential decision making: reinforcement learning, decision-theoretic planning for single agents, classical multiagent planning, decentralized control, and operations research. Multiagent Systems Under Uncertainty -- The Decentralized POMDP Framework -- Finite-Horizon Dec-POMDPs -- Exact Finite-Horizon Planning Methods -- Approximate and Heuristic Finite-Horizon Planning Methods -- Infinite-Horizon Dec-POMDPs -- Infinite-Horizon Planning Methods: Discounted Cumulative Reward -- Infinite-Horizon Planning Methods: Average Reward -- Further Topics.&quot;,&quot;publisher&quot;:&quot;Springer&quot;,&quot;container-title-short&quot;:&quot;&quot;},&quot;isTemporary&quot;:false}]},{&quot;citationID&quot;:&quot;MENDELEY_CITATION_60829ffc-ed24-4e4c-906f-0b5e086d0d32&quot;,&quot;properties&quot;:{&quot;noteIndex&quot;:0},&quot;isEdited&quot;:false,&quot;manualOverride&quot;:{&quot;isManuallyOverridden&quot;:false,&quot;citeprocText&quot;:&quot;(Lowe et al., 2020)&quot;,&quot;manualOverrideText&quot;:&quot;&quot;},&quot;citationTag&quot;:&quot;MENDELEY_CITATION_v3_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&quot;,&quot;citationItems&quot;:[{&quot;id&quot;:&quot;658ac192-13f9-3efd-9949-978192b77e22&quot;,&quot;itemData&quot;:{&quot;type&quot;:&quot;article-journal&quot;,&quot;id&quot;:&quot;658ac192-13f9-3efd-9949-978192b77e22&quot;,&quot;title&quot;:&quot;Multi-Agent Actor-Critic for Mixed Cooperative-Competitive Environments&quot;,&quot;author&quot;:[{&quot;family&quot;:&quot;Lowe&quot;,&quot;given&quot;:&quot;Ryan&quot;,&quot;parse-names&quot;:false,&quot;dropping-particle&quot;:&quot;&quot;,&quot;non-dropping-particle&quot;:&quot;&quot;},{&quot;family&quot;:&quot;Wu&quot;,&quot;given&quot;:&quot;Yi&quot;,&quot;parse-names&quot;:false,&quot;dropping-particle&quot;:&quot;&quot;,&quot;non-dropping-particle&quot;:&quot;&quot;},{&quot;family&quot;:&quot;Tamar&quot;,&quot;given&quot;:&quot;Aviv&quot;,&quot;parse-names&quot;:false,&quot;dropping-particle&quot;:&quot;&quot;,&quot;non-dropping-particle&quot;:&quot;&quot;},{&quot;family&quot;:&quot;Harb&quot;,&quot;given&quot;:&quot;Jean&quot;,&quot;parse-names&quot;:false,&quot;dropping-particle&quot;:&quot;&quot;,&quot;non-dropping-particle&quot;:&quot;&quot;},{&quot;family&quot;:&quot;Abbeel&quot;,&quot;given&quot;:&quot;Pieter&quot;,&quot;parse-names&quot;:false,&quot;dropping-particle&quot;:&quot;&quot;,&quot;non-dropping-particle&quot;:&quot;&quot;},{&quot;family&quot;:&quot;Mordatch&quot;,&quot;given&quot;:&quot;Igor&quot;,&quot;parse-names&quot;:false,&quot;dropping-particle&quot;:&quot;&quot;,&quot;non-dropping-particle&quot;:&quot;&quot;}],&quot;URL&quot;:&quot;http://arxiv.org/abs/1706.02275&quot;,&quot;issued&quot;:{&quot;date-parts&quot;:[[2020,3,14]]},&quot;abstract&quot;:&quot;We explore deep reinforcement learning methods for multi-agent domains. We begin by analyzing the difficulty of traditional algorithms in the multi-agent case: Q-learning is challenged by an inherent non-stationarity of the environment, while policy gradient suffers from a variance that increases as the number of agents grows. We then present an adaptation of actor-critic methods that considers action policies of other agents and is able to successfully learn policies that require complex multi-agent coordination. Additionally, we introduce a training regimen utilizing an ensemble of policies for each agent that leads to more robust multi-agent policies. We show the strength of our approach compared to existing methods in cooperative as well as competitive scenarios, where agent populations are able to discover various physical and informational coordination strategies.&quot;},&quot;isTemporary&quot;:false}]},{&quot;citationID&quot;:&quot;MENDELEY_CITATION_a7a6dd02-07de-48f8-8e9d-f24ea4916687&quot;,&quot;properties&quot;:{&quot;noteIndex&quot;:0},&quot;isEdited&quot;:false,&quot;manualOverride&quot;:{&quot;isManuallyOverridden&quot;:false,&quot;citeprocText&quot;:&quot;(Kuba et al., 2022)&quot;,&quot;manualOverrideText&quot;:&quot;&quot;},&quot;citationTag&quot;:&quot;MENDELEY_CITATION_v3_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&quot;,&quot;citationItems&quot;:[{&quot;id&quot;:&quot;4e026cb1-1319-3884-ba46-11fbccaa8f7d&quot;,&quot;itemData&quot;:{&quot;type&quot;:&quot;report&quot;,&quot;id&quot;:&quot;4e026cb1-1319-3884-ba46-11fbccaa8f7d&quot;,&quot;title&quot;:&quot;TRUST REGION POLICY OPTIMISATION IN MULTI - AGENT REINFORCEMENT LEARNING&quot;,&quot;author&quot;:[{&quot;family&quot;:&quot;Kuba&quot;,&quot;given&quot;:&quot;Jakub&quot;,&quot;parse-names&quot;:false,&quot;dropping-particle&quot;:&quot;&quot;,&quot;non-dropping-particle&quot;:&quot;&quot;},{&quot;family&quot;:&quot;Ruiquing&quot;,&quot;given&quot;:&quot;Chen&quot;,&quot;parse-names&quot;:false,&quot;dropping-particle&quot;:&quot;&quot;,&quot;non-dropping-particle&quot;:&quot;&quot;},{&quot;family&quot;:&quot;Munindng&quot;,&quot;given&quot;:&quot;Wen&quot;,&quot;parse-names&quot;:false,&quot;dropping-particle&quot;:&quot;&quot;,&quot;non-dropping-particle&quot;:&quot;&quot;}],&quot;ISBN&quot;:&quot;679O759599677F4&quot;,&quot;issued&quot;:{&quot;date-parts&quot;:[[2022]]},&quot;abstract&quot;:&quot;Los métodos de región de confianza (trust region methods) permitieron a los agentes de aprendizaje por refuerzo (RL) aprender políticas con mejora monótona garantizada, logrando un desempeño superior en diversas tareas. Sin embargo, en el aprendizaje por refuerzo multiagente (MARL) esta propiedad no se cumple de forma directa, ya que incluso en juegos cooperativos los agentes pueden tener direcciones de actualización de política contradictorias entre sí. Por ello, garantizar una mejora conjunta de la política —donde cada agente actúa de forma individual— sigue siendo un desafío abierto.\n\nEn este contexto, los autores extienden la teoría del aprendizaje por región de confianza al MARL cooperativo. Los aportes centrales son el lema de descomposición de ventaja multiagente (multi-agent advantage decomposition lemma) y un esquema de actualización secuencial de política. A partir de estos desarrollos, proponen los algoritmos HATRPO (Heterogeneous-Agent Trust Region Policy Optimisation) y HAPPO (Heterogeneous-Agent Proximal Policy Optimisation).\n\nA diferencia de muchos algoritmos MARL existentes, HATRPO y HAPPO no requieren que los agentes compartan parámetros ni imponen supuestos restrictivos sobre la descomponibilidad de la función de valor conjunta. Además, se demuestra teóricamente la propiedad de mejora monótona de ambos algoritmos. Los métodos fueron evaluados en tareas de Multi-Agent MuJoCo y StarCraft II, donde HATRPO y HAPPO superaron significativamente a líneas base robustas como IPPO, MAPPO y MADDPG en todas las tareas evaluadas, estableciendo un nuevo estado del arte&quot;,&quot;container-title-short&quot;:&quot;&quot;},&quot;isTemporary&quot;:false}]},{&quot;citationID&quot;:&quot;MENDELEY_CITATION_2e1cd789-2a75-493a-8ecd-c40d633d895b&quot;,&quot;properties&quot;:{&quot;noteIndex&quot;:0},&quot;isEdited&quot;:false,&quot;manualOverride&quot;:{&quot;isManuallyOverridden&quot;:false,&quot;citeprocText&quot;:&quot;(Z. Wang et al., 2021)&quot;,&quot;manualOverrideText&quot;:&quot;&quot;},&quot;citationTag&quot;:&quot;MENDELEY_CITATION_v3_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&quot;,&quot;citationItems&quot;:[{&quot;id&quot;:&quot;2d719712-468d-3096-ba0c-3150501308e2&quot;,&quot;itemData&quot;:{&quot;type&quot;:&quot;paper-conference&quot;,&quot;id&quot;:&quot;2d719712-468d-3096-ba0c-3150501308e2&quot;,&quot;title&quot;:&quot;Multi-agent Deep Reinforcement Learning based on Maximum Entropy&quot;,&quot;author&quot;:[{&quot;family&quot;:&quot;Wang&quot;,&quot;given&quot;:&quot;Zihao&quot;,&quot;parse-names&quot;:false,&quot;dropping-particle&quot;:&quot;&quot;,&quot;non-dropping-particle&quot;:&quot;&quot;},{&quot;family&quot;:&quot;Zhang&quot;,&quot;given&quot;:&quot;Yanxin&quot;,&quot;parse-names&quot;:false,&quot;dropping-particle&quot;:&quot;&quot;,&quot;non-dropping-particle&quot;:&quot;&quot;},{&quot;family&quot;:&quot;Yin&quot;,&quot;given&quot;:&quot;Chenkun&quot;,&quot;parse-names&quot;:false,&quot;dropping-particle&quot;:&quot;&quot;,&quot;non-dropping-particle&quot;:&quot;&quot;},{&quot;family&quot;:&quot;Huang&quot;,&quot;given&quot;:&quot;Zhiqing&quot;,&quot;parse-names&quot;:false,&quot;dropping-particle&quot;:&quot;&quot;,&quot;non-dropping-particle&quot;:&quot;&quot;}],&quot;container-title&quot;:&quot;IMCEC 2021 - IEEE 4th Advanced Information Management, Communicates, Electronic and Automation Control Conference&quot;,&quot;DOI&quot;:&quot;10.1109/IMCEC51613.2021.9482235&quot;,&quot;ISBN&quot;:&quot;9781728185347&quot;,&quot;ISSN&quot;:&quot;2693-2776&quot;,&quot;issued&quot;:{&quot;date-parts&quot;:[[2021,6,18]]},&quot;page&quot;:&quot;1402-1406&quot;,&quot;abstract&quot;:&quot;Deep reinforcement learning at the same time combines the perception of deep learning and the decision-making of reinforcement learning, is currently a hot research topic in the field of artificial intelligence. Multi-agent deep reinforcement learning applies the idea and algorithm of deep reinforcement learning to the learning and control of multi-agent system, which is an important method to develop multi-agent system with swarm agent. Multi-agent deep deterministic policy gradient(MADDPG) is the most popular model-free multi-agent reinforcement learning algorithm. To solve the problem of low learning and training efficiency and slow convergence speed of MADDPG due to the deterministic single action output of policy network, this paper combines the maximum reinforcement learning soft actor -critic algorithm to make each agent's policy network output action with a random strategy and propose a multi-agent deep reinforcement learning algorithm MASAC based on maximum entropy. The experimental results show that the training speed of MASAC is better than that of MADDPG. At the same time, the learning agent has good performance, stable performance and strong anti-interference ability.&quot;,&quot;publisher&quot;:&quot;Institute of Electrical and Electronics Engineers Inc.&quot;,&quot;container-title-short&quot;:&quot;&quot;},&quot;isTemporary&quot;:false}]},{&quot;citationID&quot;:&quot;MENDELEY_CITATION_6e42e178-20e2-4739-87f7-77e1daea9b72&quot;,&quot;properties&quot;:{&quot;noteIndex&quot;:0},&quot;isEdited&quot;:false,&quot;manualOverride&quot;:{&quot;isManuallyOverridden&quot;:false,&quot;citeprocText&quot;:&quot;(Ackermann et al., 2019)&quot;,&quot;manualOverrideText&quot;:&quot;&quot;},&quot;citationTag&quot;:&quot;MENDELEY_CITATION_v3_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&quot;,&quot;citationItems&quot;:[{&quot;id&quot;:&quot;c26c2f33-2871-3061-8b62-a720219df1d5&quot;,&quot;itemData&quot;:{&quot;type&quot;:&quot;article-journal&quot;,&quot;id&quot;:&quot;c26c2f33-2871-3061-8b62-a720219df1d5&quot;,&quot;title&quot;:&quot;Reducing Overestimation Bias in Multi-Agent Domains Using Double Centralized Critics&quot;,&quot;author&quot;:[{&quot;family&quot;:&quot;Ackermann&quot;,&quot;given&quot;:&quot;Johannes&quot;,&quot;parse-names&quot;:false,&quot;dropping-particle&quot;:&quot;&quot;,&quot;non-dropping-particle&quot;:&quot;&quot;},{&quot;family&quot;:&quot;Gabler&quot;,&quot;given&quot;:&quot;Volker&quot;,&quot;parse-names&quot;:false,&quot;dropping-particle&quot;:&quot;&quot;,&quot;non-dropping-particle&quot;:&quot;&quot;},{&quot;family&quot;:&quot;Osa&quot;,&quot;given&quot;:&quot;Takayuki&quot;,&quot;parse-names&quot;:false,&quot;dropping-particle&quot;:&quot;&quot;,&quot;non-dropping-particle&quot;:&quot;&quot;},{&quot;family&quot;:&quot;Sugiyama&quot;,&quot;given&quot;:&quot;Masashi&quot;,&quot;parse-names&quot;:false,&quot;dropping-particle&quot;:&quot;&quot;,&quot;non-dropping-particle&quot;:&quot;&quot;}],&quot;accessed&quot;:{&quot;date-parts&quot;:[[2026,7,23]]},&quot;issued&quot;:{&quot;date-parts&quot;:[[2019]]},&quot;abstract&quot;:&quot;Many real world tasks require multiple agents to work together. Multi-agent reinforcement learning (RL) methods have been proposed in recent years to solve these tasks, but current methods often fail to efficiently learn policies. We thus investigate the presence of a common weakness in single-agent RL, namely value function overestimation bias, in the multi-agent setting. Based on our findings, we propose an approach that reduces this bias by using double centralized critics. We evaluate it on six mixed cooperative-competitive tasks, showing a significant advantage over current methods. Finally, we investigate the application of multi-agent methods to high-dimensional robotic tasks and show that our approach can be used to learn decentralized policies in this domain.&quot;,&quot;container-title-short&quot;:&quot;&quot;},&quot;isTemporary&quot;:false}]},{&quot;citationID&quot;:&quot;MENDELEY_CITATION_41e3847b-ccbc-4d78-a834-f0d43a8bfba3&quot;,&quot;properties&quot;:{&quot;noteIndex&quot;:0},&quot;isEdited&quot;:false,&quot;manualOverride&quot;:{&quot;isManuallyOverridden&quot;:false,&quot;citeprocText&quot;:&quot;(Iqbal &amp;#38; Sha, 2019)&quot;,&quot;manualOverrideText&quot;:&quot;&quot;},&quot;citationTag&quot;:&quot;MENDELEY_CITATION_v3_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&quot;,&quot;citationItems&quot;:[{&quot;id&quot;:&quot;12f1dcdb-b02c-3e23-b0a7-6d04e1ae348e&quot;,&quot;itemData&quot;:{&quot;type&quot;:&quot;report&quot;,&quot;id&quot;:&quot;12f1dcdb-b02c-3e23-b0a7-6d04e1ae348e&quot;,&quot;title&quot;:&quot;Actor-Attention-Critic for Multi-Agent Reinforcement Learning&quot;,&quot;author&quot;:[{&quot;family&quot;:&quot;Iqbal&quot;,&quot;given&quot;:&quot;Shariq&quot;,&quot;parse-names&quot;:false,&quot;dropping-particle&quot;:&quot;&quot;,&quot;non-dropping-particle&quot;:&quot;&quot;},{&quot;family&quot;:&quot;Sha&quot;,&quot;given&quot;:&quot;Fei&quot;,&quot;parse-names&quot;:false,&quot;dropping-particle&quot;:&quot;&quot;,&quot;non-dropping-particle&quot;:&quot;&quot;}],&quot;URL&quot;:&quot;https://github.com/shariqiqbal2810/MAAC&quot;,&quot;issued&quot;:{&quot;date-parts&quot;:[[2019]]},&quot;abstract&quot;:&quot;Reinforcement learning in multi-agent scenarios is important for real-world applications but presents challenges beyond those seen in single-agent settings. We present an actor-critic algorithm that trains decentralized policies in multi-agent settings, using centrally computed critics that share an attention mechanism which selects relevant information for each agent at every timestep. This attention mechanism enables more effective and scalable learning in complex multi-agent environments, when compared to recent approaches. Our approach is applicable not only to cooperative settings with shared rewards, but also individualized reward settings, including ad-versarial settings, as well as settings that do not provide global states, and it makes no assumptions about the action spaces of the agents. As such, it is flexible enough to be applied to most multi-agent learning problem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213</Pages>
  <Words>59034</Words>
  <Characters>324692</Characters>
  <Application>Microsoft Office Word</Application>
  <DocSecurity>0</DocSecurity>
  <Lines>2705</Lines>
  <Paragraphs>765</Paragraphs>
  <ScaleCrop>false</ScaleCrop>
  <Company/>
  <LinksUpToDate>false</LinksUpToDate>
  <CharactersWithSpaces>382961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Mac Tapia Ccoyso</cp:lastModifiedBy>
  <cp:revision>567</cp:revision>
  <dcterms:created xsi:type="dcterms:W3CDTF">2026-07-18T14:08:00Z</dcterms:created>
  <dcterms:modified xsi:type="dcterms:W3CDTF">2026-07-28T20:03:38Z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2026-07-15T06:49:00Z</dcterms:created>
  <dc:creator>python-docx</dc:creator>
  <dc:description>generated by python-docx</dc:description>
  <dc:language>en-US</dc:language>
  <cp:lastModifiedBy/>
  <dcterms:modified xsi:type="dcterms:W3CDTF">2026-07-15T08:00:53Z</dcterms:modified>
  <cp:revision>5</cp:revision>
  <dc:subject/>
  <dc:title/>
</cp:coreProperties>
</file>