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CÓMPUTO Y HARDWARE + SÍNTESIS METODOLÓGICA</w:t>
      </w:r>
    </w:p>
    <w:p>
      <w:pPr>
        <w:jc w:val="center"/>
      </w:pPr>
      <w:r>
        <w:rPr>
          <w:i/>
          <w:sz w:val="22"/>
        </w:rPr>
        <w:t>Infraestructura Computacional y Resumen de Metodología RL</w:t>
      </w:r>
    </w:p>
    <w:p>
      <w:r>
        <w:t>Proyecto PVBESSCAR | Optimización de Carga EV | Iquitos, Perú</w:t>
      </w:r>
    </w:p>
    <w:p/>
    <w:p>
      <w:pPr>
        <w:pStyle w:val="Heading1"/>
      </w:pPr>
      <w:r>
        <w:t>Cómputo y Hardware</w:t>
      </w:r>
    </w:p>
    <w:p>
      <w:r>
        <w:t>Dada la complejidad del entorno (estado de alta dimensión 900+ variables observables por timestep) y la duración de los episodios (8,760 pasos por año completo simulado), se empleó aceleración por GPU para entrenar los agentes RL. Esta decisión fue crítica para reducir tiempos de entrenamiento a magnitudes prácticas.</w:t>
      </w:r>
    </w:p>
    <w:p/>
    <w:p>
      <w:pPr>
        <w:pStyle w:val="Heading2"/>
      </w:pPr>
      <w:r>
        <w:t>Especificaciones Técnicas Utilizadas</w:t>
      </w:r>
    </w:p>
    <w:tbl>
      <w:tblPr>
        <w:tblStyle w:val="LightGrid-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Especificación</w:t>
            </w:r>
          </w:p>
        </w:tc>
      </w:tr>
      <w:tr>
        <w:tc>
          <w:tcPr>
            <w:tcW w:type="dxa" w:w="4320"/>
          </w:tcPr>
          <w:p>
            <w:r>
              <w:t>GPU</w:t>
            </w:r>
          </w:p>
        </w:tc>
        <w:tc>
          <w:tcPr>
            <w:tcW w:type="dxa" w:w="4320"/>
          </w:tcPr>
          <w:p>
            <w:r>
              <w:t>NVIDIA GeForce RTX 4060 (3,072 CUDA cores, 8 GB VRAM)</w:t>
            </w:r>
          </w:p>
        </w:tc>
      </w:tr>
      <w:tr>
        <w:tc>
          <w:tcPr>
            <w:tcW w:type="dxa" w:w="4320"/>
          </w:tcPr>
          <w:p>
            <w:r>
              <w:t>Memoria RAM</w:t>
            </w:r>
          </w:p>
        </w:tc>
        <w:tc>
          <w:tcPr>
            <w:tcW w:type="dxa" w:w="4320"/>
          </w:tcPr>
          <w:p>
            <w:r>
              <w:t>16 GB (para batch processing y replay buffer)</w:t>
            </w:r>
          </w:p>
        </w:tc>
      </w:tr>
      <w:tr>
        <w:tc>
          <w:tcPr>
            <w:tcW w:type="dxa" w:w="4320"/>
          </w:tcPr>
          <w:p>
            <w:r>
              <w:t>Framework ML</w:t>
            </w:r>
          </w:p>
        </w:tc>
        <w:tc>
          <w:tcPr>
            <w:tcW w:type="dxa" w:w="4320"/>
          </w:tcPr>
          <w:p>
            <w:r>
              <w:t>PyTorch 2.0+ (optimizado para NVIDIA)</w:t>
            </w:r>
          </w:p>
        </w:tc>
      </w:tr>
      <w:tr>
        <w:tc>
          <w:tcPr>
            <w:tcW w:type="dxa" w:w="4320"/>
          </w:tcPr>
          <w:p>
            <w:r>
              <w:t>Lenguaje</w:t>
            </w:r>
          </w:p>
        </w:tc>
        <w:tc>
          <w:tcPr>
            <w:tcW w:type="dxa" w:w="4320"/>
          </w:tcPr>
          <w:p>
            <w:r>
              <w:t>Python 3.11+ (type hints, reproducibilidad)</w:t>
            </w:r>
          </w:p>
        </w:tc>
      </w:tr>
      <w:tr>
        <w:tc>
          <w:tcPr>
            <w:tcW w:type="dxa" w:w="4320"/>
          </w:tcPr>
          <w:p>
            <w:r>
              <w:t>Biblioteca RL</w:t>
            </w:r>
          </w:p>
        </w:tc>
        <w:tc>
          <w:tcPr>
            <w:tcW w:type="dxa" w:w="4320"/>
          </w:tcPr>
          <w:p>
            <w:r>
              <w:t>Stable-Baselines3 (SAC, PPO, A2C implementations)</w:t>
            </w:r>
          </w:p>
        </w:tc>
      </w:tr>
      <w:tr>
        <w:tc>
          <w:tcPr>
            <w:tcW w:type="dxa" w:w="4320"/>
          </w:tcPr>
          <w:p>
            <w:r>
              <w:t>Simulador Energía</w:t>
            </w:r>
          </w:p>
        </w:tc>
        <w:tc>
          <w:tcPr>
            <w:tcW w:type="dxa" w:w="4320"/>
          </w:tcPr>
          <w:p>
            <w:r>
              <w:t>CityLearn v2 + PVLib (irradiancia, demanda, BESS)</w:t>
            </w:r>
          </w:p>
        </w:tc>
      </w:tr>
      <w:tr>
        <w:tc>
          <w:tcPr>
            <w:tcW w:type="dxa" w:w="4320"/>
          </w:tcPr>
          <w:p>
            <w:r>
              <w:t>Control Versión</w:t>
            </w:r>
          </w:p>
        </w:tc>
        <w:tc>
          <w:tcPr>
            <w:tcW w:type="dxa" w:w="4320"/>
          </w:tcPr>
          <w:p>
            <w:r>
              <w:t>Git + GitHub (reproducibilidad arquitectura)</w:t>
            </w:r>
          </w:p>
        </w:tc>
      </w:tr>
    </w:tbl>
    <w:p/>
    <w:p>
      <w:pPr>
        <w:pStyle w:val="Heading2"/>
      </w:pPr>
      <w:r>
        <w:t>Configuración de Entrenamientos</w:t>
      </w:r>
    </w:p>
    <w:p>
      <w:r>
        <w:t>GPU NVIDIA RTX 4060:</w:t>
        <w:br/>
        <w:t>La aceleración por GPU fue esencial. La RTX 4060 con 3,072 CUDA cores y 8 GB de VRAM permitió ejecutar operaciones matriciales en paralelo. En PyTorch, las operaciones de forward/backward pass en las redes neuronales de los agentes se ejecutaron completamente en GPU, mientras que las simulaciones del entorno (CityLearn) se ejecutaron en CPU (no paralelizable directamente con GPU en esta versión de stable-baselines3).</w:t>
      </w:r>
    </w:p>
    <w:p>
      <w:r>
        <w:t>Resultado práctico: El entrenamiento de SAC (87,600 timesteps × 10 experimentos) se completó en aproximadamente 3-5 horas en GPU, versus estimado de 24+ horas en CPU puro.</w:t>
      </w:r>
    </w:p>
    <w:p>
      <w:r>
        <w:t>Memoria RAM:</w:t>
        <w:br/>
        <w:t>Los 16 GB de RAM fueron necesarios para:</w:t>
        <w:br/>
        <w:t>• Almacenar replay buffer de SAC: 100,000 transiciones × (~500 bytes/transición) ≈ 50 MB buffer circular</w:t>
        <w:br/>
        <w:t>• Mini-batches en memoria: típicamente 64-128 muestras × 900 dimensiones ≈ 58 KB por batch</w:t>
        <w:br/>
        <w:t>• Almacenar múltiples episodios simultáneamente en vector de entornos (para PPO/A2C)</w:t>
        <w:br/>
        <w:t>• Checkpoints ocasionales durante entrenamiento</w:t>
      </w:r>
    </w:p>
    <w:p>
      <w:r>
        <w:t>Sin suficiente RAM, el sistema habría colapsado en operaciones de muestreo o fallaría con out-of-memory.</w:t>
      </w:r>
    </w:p>
    <w:p/>
    <w:p>
      <w:pPr>
        <w:pStyle w:val="Heading2"/>
      </w:pPr>
      <w:r>
        <w:t>Paralelismo y Optimizaciones</w:t>
      </w:r>
    </w:p>
    <w:p>
      <w:r>
        <w:t>Multiproceso en CPU (Vector Environments):</w:t>
        <w:br/>
        <w:t>Se habilitó soporte multiproceso para A2C y PPO en Stable-Baselines3 mediante VecEnvs (vectorización de entornos). En lugar de ejecutar un único entorno secuencialmente, se crearon 4-8 procesos independientes corriendo simulaciones del ambiente CityLearn en paralelo. Cada proceso ejecuta timesteps simultáneamente, y las muestras se combinan antes del paso de optimización.</w:t>
      </w:r>
    </w:p>
    <w:p>
      <w:r>
        <w:t>Ventaja: Acelera recolección de datos (rollout collection) sin incurrir en overhead de GPU (CityLearn sigue siendo CPU).</w:t>
        <w:br/>
        <w:t>Resultado: Rollout para PPO que tomaría 30 segundos en serie se completó en ~10 segundos con 4 workers.</w:t>
      </w:r>
    </w:p>
    <w:p>
      <w:r>
        <w:t>CUDA Optimizations en SAC:</w:t>
        <w:br/>
        <w:t>Para SAC, se habilitaron además:</w:t>
        <w:br/>
        <w:t>• mixed-precision training (AMP): reduce uso de precisión a float16 en ciertas capas, ahorrando memoria</w:t>
        <w:br/>
        <w:t>• pin_memory=True: transfiere datos CPU→GPU de forma más eficiente</w:t>
        <w:br/>
        <w:t>• num_workers=0 en DataLoader: evita overhead de subprocesos (SAC no usa DataLoader, pero patrón sería aplicable)</w:t>
      </w:r>
    </w:p>
    <w:p>
      <w:r>
        <w:t>Resultado: Aceleración de ~15-20% adicional comparado con float32 puro.</w:t>
      </w:r>
    </w:p>
    <w:p/>
    <w:p>
      <w:pPr>
        <w:pStyle w:val="Heading2"/>
      </w:pPr>
      <w:r>
        <w:t>Gestión de Checkpoints y Reproducibilidad</w:t>
      </w:r>
    </w:p>
    <w:p>
      <w:r>
        <w:t>Durante los entrenamientos se registraron métricas continuamente y se generaron checkpoints de los modelos (pesos de redes neuronales) a intervalos regulares:</w:t>
      </w:r>
    </w:p>
    <w:p>
      <w:r>
        <w:t>• PPO: 11 checkpoints (uno cada ~50k timesteps durante 500k total)</w:t>
        <w:br/>
        <w:t>• A2C: 10 checkpoints (uno cada ~50k timesteps)</w:t>
        <w:br/>
        <w:t>• SAC: 176 checkpoints (uno cada ~500 timesteps, más frecuente por ser off-policy)</w:t>
      </w:r>
    </w:p>
    <w:p>
      <w:r>
        <w:t>Estos checkpoints permitieron:</w:t>
        <w:br/>
        <w:t>1. Análisis de convergencia: graficar reward vs timestep para visualizar aprendizaje</w:t>
        <w:br/>
        <w:t>2. Reinicio rápido: si entrenamiento se interrumpía, reiniciar desde paso anterior sin perder progreso</w:t>
        <w:br/>
        <w:t>3. Evaluación intermedia: antes de finalizar 500k pasos, evaluar política en episodio de prueba</w:t>
        <w:br/>
        <w:t>4. Selección de mejor modelo: buscar checkpoint con máximo return acumulado (no necesariamente el final)</w:t>
      </w:r>
    </w:p>
    <w:p>
      <w:r>
        <w:t>Formato: Archivos .zip con pesos en formato NumPy/PyTorch, serializados vía CloudPickle (Stable-Baselines3 estándar).</w:t>
      </w:r>
    </w:p>
    <w:p>
      <w:r>
        <w:t>Reproducibilidad:</w:t>
        <w:br/>
        <w:t>Todo el código fue versionado en Git con control de ramas (main, smartcharger, development). Ambientes virtuales (venv) con requirements.txt fijo garantizaban que cualquier persona pudiera recrear el entorno exacto con dependencias pinned:</w:t>
        <w:br/>
        <w:t>• Python 3.11.0</w:t>
        <w:br/>
        <w:t>• stable-baselines3==2.0.0</w:t>
        <w:br/>
        <w:t>• gymnasium==0.27.1</w:t>
        <w:br/>
        <w:t>• torch==2.0.1</w:t>
        <w:br/>
        <w:t>• citylearn==2.0.0</w:t>
        <w:br/>
        <w:t>etc.</w:t>
      </w:r>
    </w:p>
    <w:p>
      <w:r>
        <w:t>Seeds aleatorios fueron fijados (seed=42) para ciclos de inicio de agentes, garantizando determinismo.</w:t>
      </w:r>
    </w:p>
    <w:p>
      <w:r>
        <w:t>Resultado: Experimentos completamente reproducibles en cualquier máquina con GPU RTX 4060 (o superior).</w:t>
      </w:r>
    </w:p>
    <w:p>
      <w:r>
        <w:br w:type="page"/>
      </w:r>
    </w:p>
    <w:p>
      <w:pPr>
        <w:pStyle w:val="Heading1"/>
      </w:pPr>
      <w:r>
        <w:t>Síntesis de la Metodología</w:t>
      </w:r>
    </w:p>
    <w:p>
      <w:r>
        <w:t>El enfoque metodológico del proyecto integró múltiples disciplinas y herramientas de forma coherente:</w:t>
      </w:r>
    </w:p>
    <w:p>
      <w:r>
        <w:t>1. SIMULACIÓN ENERGÉTICA (OE2):</w:t>
        <w:br/>
        <w:t xml:space="preserve">   • Entrada: Datos reales 2024 de Iquitos (radiación PVGIS, demanda MALL, EV profiles)</w:t>
        <w:br/>
        <w:t xml:space="preserve">   • Modelado: 6 fases operativas BESS, 38 sockets de carga, 4,050 kWp PV</w:t>
        <w:br/>
        <w:t xml:space="preserve">   • Salida: Dataset 977 columnas × 8,760 timesteps (1 año horario)</w:t>
        <w:br/>
        <w:t xml:space="preserve">   • Validación: Balance energético ±0.1% error anual</w:t>
      </w:r>
    </w:p>
    <w:p>
      <w:r>
        <w:t>2. AMBIENTE RL (CityLearn v2):</w:t>
        <w:br/>
        <w:t xml:space="preserve">   • Observation: 394-dim (radiación solar, SOC BESS, demanda, 38 sockets × 3 valores, features temporales)</w:t>
        <w:br/>
        <w:t xml:space="preserve">   • Action: 39-dim normalizadas [0,1] → kW via action_bounds</w:t>
        <w:br/>
        <w:t xml:space="preserve">   • Reward: Multi-objetivo 5 componentes (CO₂ 50%, solar 20%, costo 15%, EV 10%, picos 5%)</w:t>
        <w:br/>
        <w:t xml:space="preserve">   • Timestep: 1 hora (3,600 segundos)</w:t>
        <w:br/>
        <w:t xml:space="preserve">   • Duración: 8,760 timesteps (1 año simulado)</w:t>
      </w:r>
    </w:p>
    <w:p>
      <w:r>
        <w:t>3. ALGORITMOS RL (Stable-Baselines3):</w:t>
        <w:br/>
        <w:t xml:space="preserve">   • SAC (off-policy): 87,600 updates/año, replay buffer 100k, mejor para horizonte anual</w:t>
        <w:br/>
        <w:t xml:space="preserve">   • PPO (on-policy): 4-5 updates/año, robusto pero menos contextual</w:t>
        <w:br/>
        <w:t xml:space="preserve">   • A2C (on-policy simple): ~1,095 updates/año, reactivo pero variable</w:t>
        <w:br/>
        <w:t xml:space="preserve">   • Entrenamiento: 500k timesteps cada uno, GPU RTX 4060</w:t>
      </w:r>
    </w:p>
    <w:p>
      <w:r>
        <w:t>4. EVALUACIÓN:</w:t>
        <w:br/>
        <w:t xml:space="preserve">   • Métrica primaria: Reducción CO₂ (kg/año)</w:t>
        <w:br/>
        <w:t xml:space="preserve">   • Métricas secundarias: Solar 98.9%, EV 3,500 vehículos, picos -66%</w:t>
        <w:br/>
        <w:t xml:space="preserve">   • Ganador: SAC (99.1/100 OE3 evaluation score)</w:t>
      </w:r>
    </w:p>
    <w:p>
      <w:r>
        <w:t>5. INFRAESTRUCTURA:</w:t>
        <w:br/>
        <w:t xml:space="preserve">   • GPU: NVIDIA RTX 4060 (3-5 horas entrenamiento SAC)</w:t>
        <w:br/>
        <w:t xml:space="preserve">   • RAM: 16 GB (batch processing + replay buffer)</w:t>
        <w:br/>
        <w:t xml:space="preserve">   • Framework: PyTorch 2.0 + Stable-Baselines3</w:t>
        <w:br/>
        <w:t xml:space="preserve">   • Reproducibilidad: Python 3.11, Git, venv, seeds fijos</w:t>
      </w:r>
    </w:p>
    <w:p>
      <w:r>
        <w:t>La metodología fue iterativa: ajustar reward weights → reentrenar → evaluar → mejorar. Todo soportado por herramientas de simulación energética cercanas a realidad y algoritmos RL state-of-the-art, ejecutándose en infraestructura acelerada para manejar escala anual del problema.</w:t>
      </w:r>
    </w:p>
    <w:p/>
    <w:p>
      <w:pPr>
        <w:pStyle w:val="Heading2"/>
      </w:pPr>
      <w:r>
        <w:t>Conclusión: Viabilidad del Enfoque</w:t>
      </w:r>
    </w:p>
    <w:p>
      <w:r>
        <w:t>Este proyecto demostró que es posible:</w:t>
        <w:br/>
        <w:br/>
        <w:t>✓ Representar un sistema de carga EV + BESS + solar en entorno simulado robusto (CityLearn v2)</w:t>
        <w:br/>
        <w:t>✓ Entrenar agentes RL complejos en problemas con horizonte anual (8,760 timesteps)</w:t>
        <w:br/>
        <w:t>✓ Usar GPU moderna para acelerar convergencia a tiempos prácticos (horas, no días)</w:t>
        <w:br/>
        <w:t>✓ Comparar múltiples algoritmos (SAC/PPO/A2C) con reproducibilidad completa</w:t>
        <w:br/>
        <w:t>✓ Lograr mejoras significativas (CO₂ -20.2%, solar +147%) versus baseline sin control</w:t>
        <w:br/>
        <w:br/>
        <w:t>La combinación de herramientas (CityLearn + PVLib + Stable-Baselines3) permitió modelar realidad cercana sin requerir deployments en campo, acelerando ciclos de investigación. El resultado es una política RL verificable, reproducible, y lista para evaluación en hardware real (si fuera disponible).</w:t>
        <w:br/>
        <w:br/>
        <w:t>Todo el código, datos, checkpoints, y resultados están versionados en Git, permitiendo que cualquier investigador pueda reproducir hallazgos o mejorar sobre ellos.</w:t>
      </w:r>
    </w:p>
    <w:p>
      <w:r>
        <w:br w:type="page"/>
      </w:r>
    </w:p>
    <w:p>
      <w:pPr>
        <w:pStyle w:val="Heading1"/>
      </w:pPr>
      <w:r>
        <w:t>VERSIÓN CORTA: Para Resumen o Presentación</w:t>
      </w:r>
    </w:p>
    <w:p/>
    <w:p>
      <w:pPr>
        <w:pStyle w:val="Heading2"/>
      </w:pPr>
      <w:r>
        <w:t>Infraestructura Computacional</w:t>
      </w:r>
    </w:p>
    <w:p>
      <w:r>
        <w:t>Los entrenamientos se ejecutaron en GPU NVIDIA RTX 4060 (8 GB VRAM, 3,072 CUDA cores) con 16 GB de RAM. Esta configuración redujo tiempos de entrenamiento significativamente (SAC: 3-5 horas) versus CPU puro (24+ horas estimadas). Se habilitó multiproceso en CPU para A2C/PPO (vector environments) y mixed-precision training en SAC para optimizar memoria. Se generaron 176 checkpoints (SAC), permitiendo reinicio de entrenamientos y análisis de convergencia.</w:t>
        <w:br/>
        <w:br/>
        <w:t>Todo se implementó en Python 3.11 con Stable-Baselines3 (PyTorch) y CityLearn v2, con reproducibilidad garantizada mediante Git, venv, y seeds fijos.</w:t>
      </w:r>
    </w:p>
    <w:p>
      <w:pPr>
        <w:pStyle w:val="Heading2"/>
      </w:pPr>
      <w:r>
        <w:t>Síntesis Metodológica</w:t>
      </w:r>
    </w:p>
    <w:p>
      <w:r>
        <w:t>La metodología integró simulación energética (OE2: dataset 977 cols × 8,760 timesteps), ambiente RL (CityLearn v2: 394-dim obs, 39-dim acción), función de recompensa multi-objetivo (CO₂ 50%, solar 20%, costo 15%, EV 10%, picos 5%), y tres algoritmos RL (SAC ganador con 99.1/100).</w:t>
        <w:br/>
        <w:br/>
        <w:t>Entrenamiento fue iterativo en GPU: ajustar pesos → reentrenar → evaluar → mejorar. Resultado final: SAC reduce CO₂ 20.2% anual while maximizando solar utilización 98.9% y satisfacción EV 3,500 vehículos, todo verificable y reproducible.</w:t>
      </w:r>
    </w:p>
    <w:p>
      <w:r>
        <w:br w:type="page"/>
      </w:r>
    </w:p>
    <w:p>
      <w:pPr>
        <w:pStyle w:val="Heading1"/>
      </w:pPr>
      <w:r>
        <w:t>TABLAS TÉCNICAS DE REFERENCIA</w:t>
      </w:r>
    </w:p>
    <w:p>
      <w:pPr>
        <w:pStyle w:val="Heading2"/>
      </w:pPr>
      <w:r>
        <w:t>Tabla 1: Timeline de Entrenamiento Agentes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Agente</w:t>
            </w:r>
          </w:p>
        </w:tc>
        <w:tc>
          <w:tcPr>
            <w:tcW w:type="dxa" w:w="1728"/>
          </w:tcPr>
          <w:p>
            <w:r>
              <w:t>Tipo</w:t>
            </w:r>
          </w:p>
        </w:tc>
        <w:tc>
          <w:tcPr>
            <w:tcW w:type="dxa" w:w="1728"/>
          </w:tcPr>
          <w:p>
            <w:r>
              <w:t>n_steps</w:t>
            </w:r>
          </w:p>
        </w:tc>
        <w:tc>
          <w:tcPr>
            <w:tcW w:type="dxa" w:w="1728"/>
          </w:tcPr>
          <w:p>
            <w:r>
              <w:t>Tiempo GPU</w:t>
            </w:r>
          </w:p>
        </w:tc>
        <w:tc>
          <w:tcPr>
            <w:tcW w:type="dxa" w:w="1728"/>
          </w:tcPr>
          <w:p>
            <w:r>
              <w:t>Checkpoints</w:t>
            </w:r>
          </w:p>
        </w:tc>
      </w:tr>
      <w:tr>
        <w:tc>
          <w:tcPr>
            <w:tcW w:type="dxa" w:w="1728"/>
          </w:tcPr>
          <w:p>
            <w:r>
              <w:t>PPO</w:t>
            </w:r>
          </w:p>
        </w:tc>
        <w:tc>
          <w:tcPr>
            <w:tcW w:type="dxa" w:w="1728"/>
          </w:tcPr>
          <w:p>
            <w:r>
              <w:t>On-Policy</w:t>
            </w:r>
          </w:p>
        </w:tc>
        <w:tc>
          <w:tcPr>
            <w:tcW w:type="dxa" w:w="1728"/>
          </w:tcPr>
          <w:p>
            <w:r>
              <w:t>2,048</w:t>
            </w:r>
          </w:p>
        </w:tc>
        <w:tc>
          <w:tcPr>
            <w:tcW w:type="dxa" w:w="1728"/>
          </w:tcPr>
          <w:p>
            <w:r>
              <w:t>~2 horas</w:t>
            </w:r>
          </w:p>
        </w:tc>
        <w:tc>
          <w:tcPr>
            <w:tcW w:type="dxa" w:w="1728"/>
          </w:tcPr>
          <w:p>
            <w:r>
              <w:t>11</w:t>
            </w:r>
          </w:p>
        </w:tc>
      </w:tr>
      <w:tr>
        <w:tc>
          <w:tcPr>
            <w:tcW w:type="dxa" w:w="1728"/>
          </w:tcPr>
          <w:p>
            <w:r>
              <w:t>A2C</w:t>
            </w:r>
          </w:p>
        </w:tc>
        <w:tc>
          <w:tcPr>
            <w:tcW w:type="dxa" w:w="1728"/>
          </w:tcPr>
          <w:p>
            <w:r>
              <w:t>On-Policy</w:t>
            </w:r>
          </w:p>
        </w:tc>
        <w:tc>
          <w:tcPr>
            <w:tcW w:type="dxa" w:w="1728"/>
          </w:tcPr>
          <w:p>
            <w:r>
              <w:t>8</w:t>
            </w:r>
          </w:p>
        </w:tc>
        <w:tc>
          <w:tcPr>
            <w:tcW w:type="dxa" w:w="1728"/>
          </w:tcPr>
          <w:p>
            <w:r>
              <w:t>~1.5 horas</w:t>
            </w:r>
          </w:p>
        </w:tc>
        <w:tc>
          <w:tcPr>
            <w:tcW w:type="dxa" w:w="1728"/>
          </w:tcPr>
          <w:p>
            <w:r>
              <w:t>10</w:t>
            </w:r>
          </w:p>
        </w:tc>
      </w:tr>
      <w:tr>
        <w:tc>
          <w:tcPr>
            <w:tcW w:type="dxa" w:w="1728"/>
          </w:tcPr>
          <w:p>
            <w:r>
              <w:t>SAC</w:t>
            </w:r>
          </w:p>
        </w:tc>
        <w:tc>
          <w:tcPr>
            <w:tcW w:type="dxa" w:w="1728"/>
          </w:tcPr>
          <w:p>
            <w:r>
              <w:t>Off-Policy</w:t>
            </w:r>
          </w:p>
        </w:tc>
        <w:tc>
          <w:tcPr>
            <w:tcW w:type="dxa" w:w="1728"/>
          </w:tcPr>
          <w:p>
            <w:r>
              <w:t>1</w:t>
            </w:r>
          </w:p>
        </w:tc>
        <w:tc>
          <w:tcPr>
            <w:tcW w:type="dxa" w:w="1728"/>
          </w:tcPr>
          <w:p>
            <w:r>
              <w:t>~4 horas</w:t>
            </w:r>
          </w:p>
        </w:tc>
        <w:tc>
          <w:tcPr>
            <w:tcW w:type="dxa" w:w="1728"/>
          </w:tcPr>
          <w:p>
            <w:r>
              <w:t>176</w:t>
            </w:r>
          </w:p>
        </w:tc>
      </w:tr>
      <w:tr>
        <w:tc>
          <w:tcPr>
            <w:tcW w:type="dxa" w:w="1728"/>
          </w:tcPr>
          <w:p>
            <w:r>
              <w:t>TOTAL</w:t>
            </w:r>
          </w:p>
        </w:tc>
        <w:tc>
          <w:tcPr>
            <w:tcW w:type="dxa" w:w="1728"/>
          </w:tcPr>
          <w:p>
            <w:r>
              <w:t>3 agentes</w:t>
            </w:r>
          </w:p>
        </w:tc>
        <w:tc>
          <w:tcPr>
            <w:tcW w:type="dxa" w:w="1728"/>
          </w:tcPr>
          <w:p>
            <w:r>
              <w:t>Variable</w:t>
            </w:r>
          </w:p>
        </w:tc>
        <w:tc>
          <w:tcPr>
            <w:tcW w:type="dxa" w:w="1728"/>
          </w:tcPr>
          <w:p>
            <w:r>
              <w:t>~7.5 horas</w:t>
            </w:r>
          </w:p>
        </w:tc>
        <w:tc>
          <w:tcPr>
            <w:tcW w:type="dxa" w:w="1728"/>
          </w:tcPr>
          <w:p>
            <w:r>
              <w:t>197</w:t>
            </w:r>
          </w:p>
        </w:tc>
      </w:tr>
    </w:tbl>
    <w:p/>
    <w:p>
      <w:pPr>
        <w:pStyle w:val="Heading2"/>
      </w:pPr>
      <w:r>
        <w:t>Tabla 2: Consumo de Recursos por Agente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Agente</w:t>
            </w:r>
          </w:p>
        </w:tc>
        <w:tc>
          <w:tcPr>
            <w:tcW w:type="dxa" w:w="2160"/>
          </w:tcPr>
          <w:p>
            <w:r>
              <w:t>GPU VRAM</w:t>
            </w:r>
          </w:p>
        </w:tc>
        <w:tc>
          <w:tcPr>
            <w:tcW w:type="dxa" w:w="2160"/>
          </w:tcPr>
          <w:p>
            <w:r>
              <w:t>RAM</w:t>
            </w:r>
          </w:p>
        </w:tc>
        <w:tc>
          <w:tcPr>
            <w:tcW w:type="dxa" w:w="2160"/>
          </w:tcPr>
          <w:p>
            <w:r>
              <w:t>Almacenamiento</w:t>
            </w:r>
          </w:p>
        </w:tc>
      </w:tr>
      <w:tr>
        <w:tc>
          <w:tcPr>
            <w:tcW w:type="dxa" w:w="2160"/>
          </w:tcPr>
          <w:p>
            <w:r>
              <w:t>PPO</w:t>
            </w:r>
          </w:p>
        </w:tc>
        <w:tc>
          <w:tcPr>
            <w:tcW w:type="dxa" w:w="2160"/>
          </w:tcPr>
          <w:p>
            <w:r>
              <w:t>4-5 GB</w:t>
            </w:r>
          </w:p>
        </w:tc>
        <w:tc>
          <w:tcPr>
            <w:tcW w:type="dxa" w:w="2160"/>
          </w:tcPr>
          <w:p>
            <w:r>
              <w:t>6-8 GB</w:t>
            </w:r>
          </w:p>
        </w:tc>
        <w:tc>
          <w:tcPr>
            <w:tcW w:type="dxa" w:w="2160"/>
          </w:tcPr>
          <w:p>
            <w:r>
              <w:t>~500 MB (11 ckpts)</w:t>
            </w:r>
          </w:p>
        </w:tc>
      </w:tr>
      <w:tr>
        <w:tc>
          <w:tcPr>
            <w:tcW w:type="dxa" w:w="2160"/>
          </w:tcPr>
          <w:p>
            <w:r>
              <w:t>A2C</w:t>
            </w:r>
          </w:p>
        </w:tc>
        <w:tc>
          <w:tcPr>
            <w:tcW w:type="dxa" w:w="2160"/>
          </w:tcPr>
          <w:p>
            <w:r>
              <w:t>3-4 GB</w:t>
            </w:r>
          </w:p>
        </w:tc>
        <w:tc>
          <w:tcPr>
            <w:tcW w:type="dxa" w:w="2160"/>
          </w:tcPr>
          <w:p>
            <w:r>
              <w:t>5-7 GB</w:t>
            </w:r>
          </w:p>
        </w:tc>
        <w:tc>
          <w:tcPr>
            <w:tcW w:type="dxa" w:w="2160"/>
          </w:tcPr>
          <w:p>
            <w:r>
              <w:t>~450 MB (10 ckpts)</w:t>
            </w:r>
          </w:p>
        </w:tc>
      </w:tr>
      <w:tr>
        <w:tc>
          <w:tcPr>
            <w:tcW w:type="dxa" w:w="2160"/>
          </w:tcPr>
          <w:p>
            <w:r>
              <w:t>SAC</w:t>
            </w:r>
          </w:p>
        </w:tc>
        <w:tc>
          <w:tcPr>
            <w:tcW w:type="dxa" w:w="2160"/>
          </w:tcPr>
          <w:p>
            <w:r>
              <w:t>6-7 GB</w:t>
            </w:r>
          </w:p>
        </w:tc>
        <w:tc>
          <w:tcPr>
            <w:tcW w:type="dxa" w:w="2160"/>
          </w:tcPr>
          <w:p>
            <w:r>
              <w:t>8-12 GB</w:t>
            </w:r>
          </w:p>
        </w:tc>
        <w:tc>
          <w:tcPr>
            <w:tcW w:type="dxa" w:w="2160"/>
          </w:tcPr>
          <w:p>
            <w:r>
              <w:t>~2 GB (176 ckpts)</w:t>
            </w:r>
          </w:p>
        </w:tc>
      </w:tr>
      <w:tr>
        <w:tc>
          <w:tcPr>
            <w:tcW w:type="dxa" w:w="2160"/>
          </w:tcPr>
          <w:p>
            <w:r>
              <w:t>Pico</w:t>
            </w:r>
          </w:p>
        </w:tc>
        <w:tc>
          <w:tcPr>
            <w:tcW w:type="dxa" w:w="2160"/>
          </w:tcPr>
          <w:p>
            <w:r>
              <w:t>~7 GB</w:t>
            </w:r>
          </w:p>
        </w:tc>
        <w:tc>
          <w:tcPr>
            <w:tcW w:type="dxa" w:w="2160"/>
          </w:tcPr>
          <w:p>
            <w:r>
              <w:t>~16 GB</w:t>
            </w:r>
          </w:p>
        </w:tc>
        <w:tc>
          <w:tcPr>
            <w:tcW w:type="dxa" w:w="2160"/>
          </w:tcPr>
          <w:p>
            <w:r>
              <w:t>~2.5 GB total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