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rjkzh4isr1ue" w:id="0"/>
      <w:bookmarkEnd w:id="0"/>
      <w:r w:rsidDel="00000000" w:rsidR="00000000" w:rsidRPr="00000000">
        <w:rPr>
          <w:b w:val="1"/>
          <w:bCs w:val="1"/>
          <w:rtl w:val="0"/>
        </w:rPr>
        <w:t xml:space="preserve">README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sz w:val="46"/>
          <w:szCs w:val="46"/>
        </w:rPr>
      </w:pPr>
      <w:bookmarkStart w:colFirst="0" w:colLast="0" w:name="_i9eqkmyr565m" w:id="1"/>
      <w:bookmarkEnd w:id="1"/>
      <w:r w:rsidDel="00000000" w:rsidR="00000000" w:rsidRPr="00000000">
        <w:rPr>
          <w:sz w:val="40"/>
          <w:szCs w:val="40"/>
          <w:rtl w:val="0"/>
        </w:rPr>
        <w:t xml:space="preserve">Italian Adaptation and Validation of the ICAR-16 Sample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pv7q3knww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repository contains an R-based psychometric evaluation of the </w:t>
      </w:r>
      <w:r w:rsidDel="00000000" w:rsidR="00000000" w:rsidRPr="00000000">
        <w:rPr>
          <w:b w:val="1"/>
          <w:bCs w:val="1"/>
          <w:rtl w:val="0"/>
        </w:rPr>
        <w:t xml:space="preserve">International Cognitive Ability Resource 16-item test (ICAR-16)</w:t>
      </w:r>
      <w:r w:rsidDel="00000000" w:rsidR="00000000" w:rsidRPr="00000000">
        <w:rPr>
          <w:rtl w:val="0"/>
        </w:rPr>
        <w:t xml:space="preserve"> in an Italian sample.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examines: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Participant demographics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ICAR-16 and Cognitive Reflection Test–Long Form descriptive statistics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correlations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validity through confirmatory factor analysis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consistency and reliability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Convergent validity between ICAR-16 and CRT-Long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Response Theory models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Differential Item Functioning across sex groups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invariance across sex groups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analyses are designed to be run in </w:t>
      </w:r>
      <w:r w:rsidDel="00000000" w:rsidR="00000000" w:rsidRPr="00000000">
        <w:rPr>
          <w:b w:val="1"/>
          <w:bCs w:val="1"/>
          <w:rtl w:val="0"/>
        </w:rPr>
        <w:t xml:space="preserve">RStudio</w:t>
      </w:r>
      <w:r w:rsidDel="00000000" w:rsidR="00000000" w:rsidRPr="00000000">
        <w:rPr>
          <w:rtl w:val="0"/>
        </w:rPr>
        <w:t xml:space="preserve"> using the dataset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icar_p.csv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1wfg32olx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 Structure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icar_p.csv          # Input dataset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analysis.R          # Main R analysis script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is not included automatically and must be placed in the working directory before running the script.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fo8aajlhv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te2eefnsr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9sozo1lyx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 and RStudio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analyses require a recent version of: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RStudio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0sowu4g89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R packages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uses the following packages: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install.packages(c(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"lattice",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"DescTools",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"RcmdrMisc",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"sjPlot",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"pwr",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"effsize",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"psych",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"MVN",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"car",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"performance",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"lmtest",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"ggplot2",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"lavaan",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"semPlot",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"semTools",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"polycor",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"REdaS",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"readr",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"mirt",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"mokken",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"difR",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"devtools"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lavaangui</w:t>
      </w:r>
      <w:r w:rsidDel="00000000" w:rsidR="00000000" w:rsidRPr="00000000">
        <w:rPr>
          <w:rtl w:val="0"/>
        </w:rPr>
        <w:t xml:space="preserve"> package is also used to inspect fitted CFA models interactively and should be installed separately if needed.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dmacs</w:t>
      </w:r>
      <w:r w:rsidDel="00000000" w:rsidR="00000000" w:rsidRPr="00000000">
        <w:rPr>
          <w:rtl w:val="0"/>
        </w:rPr>
        <w:t xml:space="preserve"> package is installed from GitHub: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devtools::install_github("ddueber/dmacs")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rusj9606j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Requirements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input file must be named: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icar_p.csv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is expected to contain the following variables.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1l2v2wo8v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Demographic variables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Nationality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Sex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Education_level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latnrdfc3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ICAR-16 item variables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1jgw4patxja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Verbal Reasoning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VR4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VR17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VR16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VR19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nahqr82mk77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Three-Dimensional Rotation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R3D3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R3D4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R3D6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R3D8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a9nvqldqbnx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Letter and Number Series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LN7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LN33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LN34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LN58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gju5c6qb9t2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Matrix Reasoning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MR45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MR46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MR47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MR55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n2p7x5qx2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Cognitive Reflection Test variables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CRT1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CRT2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CRT3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CRT4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CRT5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CRT6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los1r4fyh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scores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ICAR</w:t>
      </w:r>
      <w:r w:rsidDel="00000000" w:rsidR="00000000" w:rsidRPr="00000000">
        <w:rPr>
          <w:rtl w:val="0"/>
        </w:rPr>
        <w:t xml:space="preserve">: ICAR-16 total score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CRT</w:t>
      </w:r>
      <w:r w:rsidDel="00000000" w:rsidR="00000000" w:rsidRPr="00000000">
        <w:rPr>
          <w:rtl w:val="0"/>
        </w:rPr>
        <w:t xml:space="preserve">: CRT-Long total score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parts of the script select variables by column position, such as columns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8:23</w:t>
      </w:r>
      <w:r w:rsidDel="00000000" w:rsidR="00000000" w:rsidRPr="00000000">
        <w:rPr>
          <w:rtl w:val="0"/>
        </w:rPr>
        <w:t xml:space="preserve"> for ICAR items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25:30</w:t>
      </w:r>
      <w:r w:rsidDel="00000000" w:rsidR="00000000" w:rsidRPr="00000000">
        <w:rPr>
          <w:rtl w:val="0"/>
        </w:rPr>
        <w:t xml:space="preserve"> for CRT items. The dataset column order must therefore match the expected structure, or these selections should be replaced with explicit variable names.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hneqkxjer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Import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is imported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icar &lt;- read_csv("icar_p.csv")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frame can be inspected in RStudio with: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View(icar)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0xcks2cen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Cleaning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5p7eja73d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Nationality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participants reporting Italian nationality are retained: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icar &lt;- subset(icar, Nationality == "Italiana")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lhy3m8547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sex variable is converted into a factor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sex2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recoding procedure is: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Female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Intersex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Missing value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icar$sex2 &lt;- ifelse(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icar$Sex == "1",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"F",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ifelse(icar$Sex == "3", "M", NA)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icar$sex2 &lt;- as.factor(icar$sex2)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Differential Item Functioning analyses, a numeric grouping variable is also created: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Female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Male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icar$sex3 &lt;- ifelse(icar$sex2 == "F", 0, 1)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nb5m1zcba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categories are translated and recoded as follows:</w:t>
      </w:r>
    </w:p>
    <w:tbl>
      <w:tblPr>
        <w:tblStyle w:val="Table1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90"/>
        <w:gridCol w:w="3470"/>
        <w:tblGridChange w:id="0">
          <w:tblGrid>
            <w:gridCol w:w="389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Recoded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Licenza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Undergraduate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Diploma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Undergraduate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Laurea di primo livello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Bachelor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Laurea specialistica/magistrale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Master degree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Dottorato/Specializzazioni post laurea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Ph.D/Post graduate specialization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oy3zxu9rs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Geographical area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Italian regions are grouped into three macro-regions: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South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North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variable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 is created by matching each participant's region to the corresponding macro-region.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eurgrgpeu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Analysis Workflow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cp5y8tu27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Demographic Description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describes the distribution of: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Sex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level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Geographical macro-region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Descriptive statistics are produced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DescTools::Desc()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and education are also examined separately by sex.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gdo2at293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ICAR-16 Descriptive Statistics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total ICAR-16 score is described using: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Desc(icar$ICAR, plotit = FALSE)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Normality is evaluated with: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shapiro.test(icar$ICAR)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qqPlot(icar$ICAR)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Item-level means and standard deviations are calculated for the 16 ICAR items and stored in a summary table.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hzbqcd31q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Comparison with ICAR-16 Normative Values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includes reference values reported by Condon and Revelle for the ICAR-16.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calculates: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sum of normative item means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estimated inter-item correlation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variance of the total score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estimated standard deviation of the total score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calculations provide a descriptive comparison between the current Italian sample and the original ICAR-16 normative information.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jptb4gxy9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CRT-Long Descriptive Statistics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CRT total score is described with: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Desc(icar$CRT, plotit = FALSE)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 and standard deviations are also calculated for each of the six CRT items.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pmrm3e3et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ICAR-16 Polychoric Correlation Matrix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ICAR items are categorical, a polychoric correlation matrix is estimated: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teticar &lt;- psych::polychoric(icar[, coricar])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correlation matrix is visualized using: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psych::cor.plot(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teticar$rho,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main = "ICAR 16",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upper = FALSE,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diag = FALSE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ba41f13y9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Structural Validity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9tg1jkn3r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Multivariate normality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Multivariate normality is evaluated using Mardia's test: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MVN::mvn(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icar[, 8:23],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mvnTest = "mardia",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multivariatePlot = "qq"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items are treated as ordered categorical variables, the CFA models use the estimator automatically selected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lavaan</w:t>
      </w:r>
      <w:r w:rsidDel="00000000" w:rsidR="00000000" w:rsidRPr="00000000">
        <w:rPr>
          <w:rtl w:val="0"/>
        </w:rPr>
        <w:t xml:space="preserve"> for ordered data, typically a diagonally weighted least-squares estimator.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kidux0onu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Confirmatory factor models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alternative ICAR-16 structures are evaluated.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6x9cb9p87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Unidimensional model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16 items load on one general cognitive ability factor,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g =~ VR4 + VR17 + VR16 + VR19 +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R3D3 + R3D4 + R3D6 + R3D8 +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LN7 + LN33 + LN34 + LN58 +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MR45 + MR46 + MR47 + MR55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snbkj5y6w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Bifactor model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bifactor model includes: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general factor,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Verbal Reasoning factor,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VR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Three-Dimensional Rotation factor,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R3D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 and Number Series factor,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Matrix Reasoning factor,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general and specific factors are specified as orthogonal.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tefzpt9n8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Second-order model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second-order model contains four first-order factors: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VR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R3D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four factors load on a second-order general factor,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5d7dqn4vs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evaluation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fit indices are extracted: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Scaled chi-square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Degrees of freedom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Scaled p-value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Fit Index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Tucker–Lewis Index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Mean Square Error of Approximation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RMSEA 95% confidence interval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Root Mean Square Residual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Reliability estimates are obtained with: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semTools::reliability()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Nested models are compared using a scaled chi-square difference test: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lavaan::lavTestLRT(SOLV_CFA, Uni_CFA)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5aaleqdhy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Internal Consistency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ICAR-16 reliability is evaluated using: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Cronbach's alpha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omega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omega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omega model is estimated with four factors: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omegaicar &lt;- psych::omega(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icar[, 8:23],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nfactors = 4,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fm = "minres"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CRT-Long reliability is evaluated using a one-factor omega model: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omegacrt &lt;- psych::omega(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icar[, 25:30],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nfactors = 1,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fm = "minres"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also refers to the ICAR-16 reliability estimates reported by Condon and Revelle: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Hierarchical omega: approximately 0.60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omega: approximately 0.83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uohe3k8vi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Convergent Validity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Convergent validity between ICAR-16 and CRT-Long is evaluated using two approaches.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7mka8skwk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Score correlation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association between the total ICAR and CRT scores is estimated with Spearman's rank correlation: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cor.test(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icar$ICAR,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icar$CRT,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method = "spearman"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3564ikial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Confirmatory factor analysis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models containing both ICAR and CRT items are compared.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iein5ryw3b3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One-factor model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ICAR and CRT items load on one general factor.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dzdcmpembmt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Orthogonal two-factor model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ICAR and CRT are represented as separate and uncorrelated factors: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ICAR ~~ 0 * CRT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8b45tcqtdo4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Oblique two-factor model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ICAR and CRT are represented as separate factors that are allowed to correlate: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ICAR ~~ CRT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standardized latent correlation and its 95% confidence interval are extracted from the oblique model.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uses the following interpretative thresholds for the upper confidence limit of the latent correlation:</w:t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0.80</w:t>
      </w:r>
      <w:r w:rsidDel="00000000" w:rsidR="00000000" w:rsidRPr="00000000">
        <w:rPr>
          <w:rtl w:val="0"/>
        </w:rPr>
        <w:t xml:space="preserve">: distinct scales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0.80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0.90</w:t>
      </w:r>
      <w:r w:rsidDel="00000000" w:rsidR="00000000" w:rsidRPr="00000000">
        <w:rPr>
          <w:rtl w:val="0"/>
        </w:rPr>
        <w:t xml:space="preserve">: distinct but related scales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0.90</w:t>
      </w:r>
      <w:r w:rsidDel="00000000" w:rsidR="00000000" w:rsidRPr="00000000">
        <w:rPr>
          <w:rtl w:val="0"/>
        </w:rPr>
        <w:t xml:space="preserve">: scales may measure highly similar constructs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1.00</w:t>
      </w:r>
      <w:r w:rsidDel="00000000" w:rsidR="00000000" w:rsidRPr="00000000">
        <w:rPr>
          <w:rtl w:val="0"/>
        </w:rPr>
        <w:t xml:space="preserve">: scales may be empirically indistinguishable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competing models are compared using: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anova(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Unidimensionale,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Distinti_e_non_correlati,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Distinti_ma_liberi_di_Correlare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j3wuqeabl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Item Response Theory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ICAR-16 is evaluated using unidimensional Item Response Theory models.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useottxlfw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 checks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Unidimensionality is examined with: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psych::unidim(icar[, 8:23])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Monotonicity is examined using Mokken scaling procedures: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monotonicity_result &lt;- check.monotonicity(icar[, 8:23])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monotonicity_result$violations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3sjv4xqft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IRT models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models are estimated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One-Parameter Logistic model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Two-Parameter Logistic model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Three-Parameter Logistic model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mod_1pl &lt;- mirt(icar[, 8:23], model = 1, itemtype = "1PL")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mod_2pl &lt;- mirt(icar[, 8:23], model = 1, itemtype = "2PL")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mod_3pl &lt;- mirt(icar[, 8:23], model = 1, itemtype = "3PL")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hjgs3vj5p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comparison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models are compared using:</w:t>
      </w:r>
    </w:p>
    <w:p w:rsidR="00000000" w:rsidDel="00000000" w:rsidP="00000000" w:rsidRDefault="00000000" w:rsidRPr="00000000" w14:paraId="0000015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Bayesian Information Criterion</w:t>
      </w:r>
    </w:p>
    <w:p w:rsidR="00000000" w:rsidDel="00000000" w:rsidP="00000000" w:rsidRDefault="00000000" w:rsidRPr="00000000" w14:paraId="000001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Sample-size Adjusted Bayesian Information Criterion</w:t>
      </w:r>
    </w:p>
    <w:p w:rsidR="00000000" w:rsidDel="00000000" w:rsidP="00000000" w:rsidRDefault="00000000" w:rsidRPr="00000000" w14:paraId="0000015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M2 model-fit statistic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Parsimony is prioritized when selecting the preferred model.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3s6kw5e7a3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dependence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dependence is assessed using Yen's Q3 residual correlations: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residuals2 &lt;- residuals(mod_1pl, type = "Q3")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Residual correlations with an absolute value greater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0.20</w:t>
      </w:r>
      <w:r w:rsidDel="00000000" w:rsidR="00000000" w:rsidRPr="00000000">
        <w:rPr>
          <w:rtl w:val="0"/>
        </w:rPr>
        <w:t xml:space="preserve"> are identified.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a60zycpme5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Item characteristic curves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trace curves are plotted using: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plot(mod_1pl, type = "trace")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f7fmw9ozrj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Information Function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Information Function is calculated across ability values from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−4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identifies: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ability level at which information is highest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range in which the test provides the greatest measurement precision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information-based reliability estimate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Information Function is visualized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ggplot2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9ggshv8iv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Differential Item Functioning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Differential Item Functioning is evaluated across female and male participants using logistic regression.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is conducted with: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difR::difLogistic()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forms of DIF are tested: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Uniform DIF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Non-uniform DIF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uniform and non-uniform DIF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ICAR total score is used as the matching variable, and Bonferroni correction is applied to the p-values.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table includes: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 name</w:t>
      </w:r>
    </w:p>
    <w:p w:rsidR="00000000" w:rsidDel="00000000" w:rsidP="00000000" w:rsidRDefault="00000000" w:rsidRPr="00000000" w14:paraId="000001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Bonferroni-adjusted p-value</w:t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 detection status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Item-level curves can be plotted to examine detected DIF. The script includes a detailed inspection of item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MR47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5nlp4xu7v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Measurement Invariance Across Sex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Multi-group confirmatory factor analysis is used to test whether the unidimensional ICAR-16 model functions equivalently for female and male participants.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levels of invariance are evaluated: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83k3m580d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Configural invariance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general factor structure is estimated in both groups.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nwnd1kb2ax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 invariance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 loadings are constrained to equality across groups.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ye586bwqck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Scalar invariance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 loadings and item intercepts or thresholds are constrained to equality.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tv8v5gbgl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Partial scalar invariance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threshold of item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MR47</w:t>
      </w:r>
      <w:r w:rsidDel="00000000" w:rsidR="00000000" w:rsidRPr="00000000">
        <w:rPr>
          <w:rtl w:val="0"/>
        </w:rPr>
        <w:t xml:space="preserve"> is freed across groups: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partial_thresholds &lt;- c("MR47|t1")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2vq5ba1gva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Strict invariance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 loadings, intercepts or thresholds, and residual variances are constrained across groups while maintaining the partial-invariance specification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MR47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ygjnuinnge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comparison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fit indices are extracted for every invariance level:</w:t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Scaled CFI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Scaled TLI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Scaled RMSEA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RMSEA confidence interval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SRMR</w:t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Scaled chi-square</w:t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Degrees of freedom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Scaled p-value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in CFI are calculated to evaluate whether adding equality constraints substantially worsens model fit.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partial scalar model is also compared with the complete scalar model using: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lavTestLRT(mgcfa.partial, mgcfa.strong)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r9jaytgu2g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Effect-size evaluation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dmacs</w:t>
      </w:r>
      <w:r w:rsidDel="00000000" w:rsidR="00000000" w:rsidRPr="00000000">
        <w:rPr>
          <w:rtl w:val="0"/>
        </w:rPr>
        <w:t xml:space="preserve"> package is used to calculate measurement non-invariance effect sizes: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lavaan_dmacs(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mgcfa.partial,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RefGroup = "F"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female group is used as the reference group.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gwsu7k8xu3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Outputs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the complete script produces: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Demographic frequency tables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means and standard deviations</w:t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ICAR and CRT total-score distributions</w:t>
      </w:r>
    </w:p>
    <w:p w:rsidR="00000000" w:rsidDel="00000000" w:rsidP="00000000" w:rsidRDefault="00000000" w:rsidRPr="00000000" w14:paraId="000001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Normality diagnostics</w:t>
      </w:r>
    </w:p>
    <w:p w:rsidR="00000000" w:rsidDel="00000000" w:rsidP="00000000" w:rsidRDefault="00000000" w:rsidRPr="00000000" w14:paraId="000001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Polychoric correlation plots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CFA parameter estimates</w:t>
      </w:r>
    </w:p>
    <w:p w:rsidR="00000000" w:rsidDel="00000000" w:rsidP="00000000" w:rsidRDefault="00000000" w:rsidRPr="00000000" w14:paraId="000001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CFA model-fit indices</w:t>
      </w:r>
    </w:p>
    <w:p w:rsidR="00000000" w:rsidDel="00000000" w:rsidP="00000000" w:rsidRDefault="00000000" w:rsidRPr="00000000" w14:paraId="000001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coefficients</w:t>
      </w:r>
    </w:p>
    <w:p w:rsidR="00000000" w:rsidDel="00000000" w:rsidP="00000000" w:rsidRDefault="00000000" w:rsidRPr="00000000" w14:paraId="000001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ICAR–CRT correlations</w:t>
      </w:r>
    </w:p>
    <w:p w:rsidR="00000000" w:rsidDel="00000000" w:rsidP="00000000" w:rsidRDefault="00000000" w:rsidRPr="00000000" w14:paraId="000001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IRT model comparisons</w:t>
      </w:r>
    </w:p>
    <w:p w:rsidR="00000000" w:rsidDel="00000000" w:rsidP="00000000" w:rsidRDefault="00000000" w:rsidRPr="00000000" w14:paraId="000001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parameter estimates</w:t>
      </w:r>
    </w:p>
    <w:p w:rsidR="00000000" w:rsidDel="00000000" w:rsidP="00000000" w:rsidRDefault="00000000" w:rsidRPr="00000000" w14:paraId="000001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characteristic curves</w:t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Information Function plot</w:t>
      </w:r>
    </w:p>
    <w:p w:rsidR="00000000" w:rsidDel="00000000" w:rsidP="00000000" w:rsidRDefault="00000000" w:rsidRPr="00000000" w14:paraId="000001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 summary tables</w:t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 item curves</w:t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Measurement-invariance fit indices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D-MACS effect-size estimates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8ks9ybj5r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Running the Analysis</w:t>
      </w:r>
    </w:p>
    <w:p w:rsidR="00000000" w:rsidDel="00000000" w:rsidP="00000000" w:rsidRDefault="00000000" w:rsidRPr="00000000" w14:paraId="000001B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icar_p.csv</w:t>
      </w:r>
      <w:r w:rsidDel="00000000" w:rsidR="00000000" w:rsidRPr="00000000">
        <w:rPr>
          <w:rtl w:val="0"/>
        </w:rPr>
        <w:t xml:space="preserve"> in the project working directory.</w:t>
      </w:r>
    </w:p>
    <w:p w:rsidR="00000000" w:rsidDel="00000000" w:rsidP="00000000" w:rsidRDefault="00000000" w:rsidRPr="00000000" w14:paraId="000001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analysis script in RStudio.</w:t>
      </w:r>
    </w:p>
    <w:p w:rsidR="00000000" w:rsidDel="00000000" w:rsidP="00000000" w:rsidRDefault="00000000" w:rsidRPr="00000000" w14:paraId="000001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all required packages.</w:t>
      </w:r>
    </w:p>
    <w:p w:rsidR="00000000" w:rsidDel="00000000" w:rsidP="00000000" w:rsidRDefault="00000000" w:rsidRPr="00000000" w14:paraId="000001B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working directory if necessary: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setwd("path/to/project")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the script sequentially.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later analyses depend on variables and models created earlier, running the script from beginning to end is recommended.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jymauefkgx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Reproducibility Notes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iqh87kbhoj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Column-based selection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analyses select variables using numeric positions: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icar[, 8:23]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icar[, 25:30]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icar[, c(8:23, 25:30)]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may produce incorrect results if the dataset column order changes. Explicit variable-name vectors are safer: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icar_items &lt;- c(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"VR4", "VR17", "VR16", "VR19",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"R3D3", "R3D4", "R3D6", "R3D8",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"LN7", "LN33", "LN34", "LN58",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"MR45", "MR46", "MR47", "MR55"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crt_items &lt;- c(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"CRT1", "CRT2", "CRT3",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"CRT4", "CRT5", "CRT6"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5ymm6nv0w5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data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converts participants outside the female and male categories to missing values for sex-based analyses. The amount and treatment of missing data should be reported explicitly.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engm7f3rp3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Ordered variables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CFA analyses assume that the ICAR and CRT items are ordered categorical variables. The coding and category structure of every item should be checked before model estimation.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jib18ikxnu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Graphical devices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command: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dev.off()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only be used when an active graphical device needs to be closed. It may produce an error when no device is open.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zrzhpr7xiz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Package installation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Installing packages from GitHub inside the main analysis script may affect reproducibility. Package installation commands should preferably be separated from the analysis code, and package versions should be recorded with: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sessionInfo()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w3pb178zg8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Condon, D. M., &amp; Revelle, W. (2014). The International Cognitive Ability Resource: Development and initial validation of a public-domain measure. </w:t>
      </w:r>
      <w:r w:rsidDel="00000000" w:rsidR="00000000" w:rsidRPr="00000000">
        <w:rPr>
          <w:i w:val="1"/>
          <w:iCs w:val="1"/>
          <w:rtl w:val="0"/>
        </w:rPr>
        <w:t xml:space="preserve">Intelligence, 43</w:t>
      </w:r>
      <w:r w:rsidDel="00000000" w:rsidR="00000000" w:rsidRPr="00000000">
        <w:rPr>
          <w:rtl w:val="0"/>
        </w:rPr>
        <w:t xml:space="preserve">, 52–64.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references should be included for: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Confirmatory factor analysis with ordered categorical data</w:t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Omega reliability</w:t>
      </w:r>
    </w:p>
    <w:p w:rsidR="00000000" w:rsidDel="00000000" w:rsidP="00000000" w:rsidRDefault="00000000" w:rsidRPr="00000000" w14:paraId="000001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Response Theory</w:t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Differential Item Functioning</w:t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invariance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D-MACS effect sizes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j3dhhue4y0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License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appropriate license for the analysis code and dataset before publicly distributing the repository.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data-sharing license must comply with the consent procedure, ethical approval, and data-protection requirements associated with the study.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