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5D5D4" w14:textId="77777777" w:rsidR="00A03584" w:rsidRDefault="00A03584">
      <w:pPr>
        <w:spacing w:after="400"/>
        <w:jc w:val="center"/>
        <w:outlineLvl w:val="1"/>
        <w:divId w:val="1104619601"/>
        <w:rPr>
          <w:rFonts w:ascii="Aptos Display" w:eastAsia="Times New Roman" w:hAnsi="Aptos Display"/>
          <w:b/>
          <w:bCs/>
          <w:color w:val="7A3E9D"/>
          <w:kern w:val="36"/>
          <w:sz w:val="68"/>
          <w:szCs w:val="68"/>
          <w:lang w:val="nl-NL"/>
        </w:rPr>
      </w:pPr>
      <w:r>
        <w:rPr>
          <w:rFonts w:ascii="Aptos Display" w:eastAsia="Times New Roman" w:hAnsi="Aptos Display"/>
          <w:b/>
          <w:bCs/>
          <w:color w:val="7A3E9D"/>
          <w:kern w:val="36"/>
          <w:sz w:val="68"/>
          <w:szCs w:val="68"/>
          <w:lang w:val="nl-NL"/>
        </w:rPr>
        <w:t>Systeem-Audit</w:t>
      </w:r>
    </w:p>
    <w:p w14:paraId="58E916EE" w14:textId="77777777" w:rsidR="00A03584" w:rsidRDefault="00A03584">
      <w:pPr>
        <w:pStyle w:val="ondertitel2"/>
        <w:divId w:val="1104619601"/>
        <w:rPr>
          <w:lang w:val="nl-NL"/>
        </w:rPr>
      </w:pPr>
      <w:r>
        <w:rPr>
          <w:lang w:val="nl-NL"/>
        </w:rPr>
        <w:t>Grensoverschrijdend bevoegdheidsvacuüm in de sociale zekerheid</w:t>
      </w:r>
    </w:p>
    <w:p w14:paraId="01219E7A" w14:textId="77777777" w:rsidR="00A03584" w:rsidRDefault="00A03584">
      <w:pPr>
        <w:pStyle w:val="documentaanduiding2"/>
        <w:divId w:val="1104619601"/>
        <w:rPr>
          <w:lang w:val="nl-NL"/>
        </w:rPr>
      </w:pPr>
      <w:r>
        <w:rPr>
          <w:lang w:val="nl-NL"/>
        </w:rPr>
        <w:t>Document A — De narratieve audit</w:t>
      </w:r>
    </w:p>
    <w:p w14:paraId="01C96506" w14:textId="77777777" w:rsidR="00A03584" w:rsidRDefault="00A03584">
      <w:pPr>
        <w:pStyle w:val="auteur2"/>
        <w:divId w:val="1104619601"/>
        <w:rPr>
          <w:lang w:val="nl-NL"/>
        </w:rPr>
      </w:pPr>
      <w:r>
        <w:rPr>
          <w:lang w:val="nl-NL"/>
        </w:rPr>
        <w:t>Auteur: Eric Messa</w:t>
      </w:r>
    </w:p>
    <w:p w14:paraId="16FAE0A2" w14:textId="77777777" w:rsidR="00A03584" w:rsidRDefault="00A03584">
      <w:pPr>
        <w:pStyle w:val="meta-lijn2"/>
        <w:ind w:left="800" w:right="800"/>
        <w:divId w:val="1104619601"/>
        <w:rPr>
          <w:lang w:val="nl-NL"/>
        </w:rPr>
      </w:pPr>
      <w:r>
        <w:rPr>
          <w:lang w:val="nl-NL"/>
        </w:rPr>
        <w:t>Versie bijgewerkt: 26 oktober 2026, 15:36</w:t>
      </w:r>
      <w:r>
        <w:br w:type="page"/>
      </w:r>
    </w:p>
    <w:p w14:paraId="6E322272" w14:textId="77777777" w:rsidR="00A03584" w:rsidRDefault="00A03584">
      <w:pPr>
        <w:pStyle w:val="Kop2"/>
        <w:divId w:val="907610618"/>
        <w:rPr>
          <w:rFonts w:eastAsia="Times New Roman"/>
          <w:lang w:val="nl-NL"/>
        </w:rPr>
      </w:pPr>
      <w:bookmarkStart w:id="0" w:name="_Toc243922037"/>
      <w:r>
        <w:rPr>
          <w:rFonts w:eastAsia="Times New Roman"/>
          <w:lang w:val="nl-NL"/>
        </w:rPr>
        <w:t>Inhoudsopgave</w:t>
      </w:r>
      <w:bookmarkEnd w:id="0"/>
    </w:p>
    <w:p w14:paraId="0DDA4D26" w14:textId="3F5E4660" w:rsidR="00A03584" w:rsidRDefault="00A03584" w:rsidP="00A03584">
      <w:pPr>
        <w:pStyle w:val="Inhopg2"/>
        <w:tabs>
          <w:tab w:val="right" w:leader="dot" w:pos="9062"/>
        </w:tabs>
        <w:divId w:val="90761061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42729E">
        <w:rPr>
          <w:rFonts w:eastAsia="Times New Roman"/>
          <w:noProof/>
          <w:lang w:val="nl-NL"/>
        </w:rPr>
        <w:t>Inhoudsopgave</w:t>
      </w:r>
      <w:r>
        <w:rPr>
          <w:noProof/>
        </w:rPr>
        <w:tab/>
      </w:r>
      <w:r>
        <w:rPr>
          <w:noProof/>
        </w:rPr>
        <w:fldChar w:fldCharType="begin"/>
      </w:r>
      <w:r>
        <w:rPr>
          <w:noProof/>
        </w:rPr>
        <w:instrText xml:space="preserve"> PAGEREF _Toc243922037 \h </w:instrText>
      </w:r>
      <w:r>
        <w:rPr>
          <w:noProof/>
        </w:rPr>
      </w:r>
      <w:r>
        <w:rPr>
          <w:noProof/>
        </w:rPr>
        <w:fldChar w:fldCharType="separate"/>
      </w:r>
      <w:r>
        <w:rPr>
          <w:noProof/>
        </w:rPr>
        <w:t>2</w:t>
      </w:r>
      <w:r>
        <w:rPr>
          <w:noProof/>
        </w:rPr>
        <w:fldChar w:fldCharType="end"/>
      </w:r>
    </w:p>
    <w:p w14:paraId="0ACE694C" w14:textId="2D830633" w:rsidR="00A03584" w:rsidRDefault="00A03584" w:rsidP="00A03584">
      <w:pPr>
        <w:pStyle w:val="Inhopg1"/>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I. België</w:t>
      </w:r>
      <w:r>
        <w:rPr>
          <w:noProof/>
        </w:rPr>
        <w:tab/>
      </w:r>
      <w:r>
        <w:rPr>
          <w:noProof/>
        </w:rPr>
        <w:fldChar w:fldCharType="begin"/>
      </w:r>
      <w:r>
        <w:rPr>
          <w:noProof/>
        </w:rPr>
        <w:instrText xml:space="preserve"> PAGEREF _Toc243922038 \h </w:instrText>
      </w:r>
      <w:r>
        <w:rPr>
          <w:noProof/>
        </w:rPr>
      </w:r>
      <w:r>
        <w:rPr>
          <w:noProof/>
        </w:rPr>
        <w:fldChar w:fldCharType="separate"/>
      </w:r>
      <w:r>
        <w:rPr>
          <w:noProof/>
        </w:rPr>
        <w:t>4</w:t>
      </w:r>
      <w:r>
        <w:rPr>
          <w:noProof/>
        </w:rPr>
        <w:fldChar w:fldCharType="end"/>
      </w:r>
    </w:p>
    <w:p w14:paraId="2BAA4ED2" w14:textId="38A5EF2E" w:rsidR="00A03584" w:rsidRDefault="00A03584" w:rsidP="00A03584">
      <w:pPr>
        <w:pStyle w:val="Inhopg2"/>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Zorg &amp; Fysieke Realiteit</w:t>
      </w:r>
      <w:r>
        <w:rPr>
          <w:noProof/>
        </w:rPr>
        <w:tab/>
      </w:r>
      <w:r>
        <w:rPr>
          <w:noProof/>
        </w:rPr>
        <w:fldChar w:fldCharType="begin"/>
      </w:r>
      <w:r>
        <w:rPr>
          <w:noProof/>
        </w:rPr>
        <w:instrText xml:space="preserve"> PAGEREF _Toc243922039 \h </w:instrText>
      </w:r>
      <w:r>
        <w:rPr>
          <w:noProof/>
        </w:rPr>
      </w:r>
      <w:r>
        <w:rPr>
          <w:noProof/>
        </w:rPr>
        <w:fldChar w:fldCharType="separate"/>
      </w:r>
      <w:r>
        <w:rPr>
          <w:noProof/>
        </w:rPr>
        <w:t>4</w:t>
      </w:r>
      <w:r>
        <w:rPr>
          <w:noProof/>
        </w:rPr>
        <w:fldChar w:fldCharType="end"/>
      </w:r>
    </w:p>
    <w:p w14:paraId="3F9E8955" w14:textId="281D311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BAJART ORTHOPEDIE</w:t>
      </w:r>
      <w:r>
        <w:rPr>
          <w:noProof/>
        </w:rPr>
        <w:tab/>
      </w:r>
      <w:r>
        <w:rPr>
          <w:noProof/>
        </w:rPr>
        <w:fldChar w:fldCharType="begin"/>
      </w:r>
      <w:r>
        <w:rPr>
          <w:noProof/>
        </w:rPr>
        <w:instrText xml:space="preserve"> PAGEREF _Toc243922040 \h </w:instrText>
      </w:r>
      <w:r>
        <w:rPr>
          <w:noProof/>
        </w:rPr>
      </w:r>
      <w:r>
        <w:rPr>
          <w:noProof/>
        </w:rPr>
        <w:fldChar w:fldCharType="separate"/>
      </w:r>
      <w:r>
        <w:rPr>
          <w:noProof/>
        </w:rPr>
        <w:t>4</w:t>
      </w:r>
      <w:r>
        <w:rPr>
          <w:noProof/>
        </w:rPr>
        <w:fldChar w:fldCharType="end"/>
      </w:r>
    </w:p>
    <w:p w14:paraId="400760D0" w14:textId="1C1423D4"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HUISARTSENPRAKTIJK TER VIERSCHAAR</w:t>
      </w:r>
      <w:r>
        <w:rPr>
          <w:noProof/>
        </w:rPr>
        <w:tab/>
      </w:r>
      <w:r>
        <w:rPr>
          <w:noProof/>
        </w:rPr>
        <w:fldChar w:fldCharType="begin"/>
      </w:r>
      <w:r>
        <w:rPr>
          <w:noProof/>
        </w:rPr>
        <w:instrText xml:space="preserve"> PAGEREF _Toc243922041 \h </w:instrText>
      </w:r>
      <w:r>
        <w:rPr>
          <w:noProof/>
        </w:rPr>
      </w:r>
      <w:r>
        <w:rPr>
          <w:noProof/>
        </w:rPr>
        <w:fldChar w:fldCharType="separate"/>
      </w:r>
      <w:r>
        <w:rPr>
          <w:noProof/>
        </w:rPr>
        <w:t>5</w:t>
      </w:r>
      <w:r>
        <w:rPr>
          <w:noProof/>
        </w:rPr>
        <w:fldChar w:fldCharType="end"/>
      </w:r>
    </w:p>
    <w:p w14:paraId="7619EAB8" w14:textId="5F18CB3E"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ONAFHANKELIJKE EXPERTS (BE)</w:t>
      </w:r>
      <w:r>
        <w:rPr>
          <w:noProof/>
        </w:rPr>
        <w:tab/>
      </w:r>
      <w:r>
        <w:rPr>
          <w:noProof/>
        </w:rPr>
        <w:fldChar w:fldCharType="begin"/>
      </w:r>
      <w:r>
        <w:rPr>
          <w:noProof/>
        </w:rPr>
        <w:instrText xml:space="preserve"> PAGEREF _Toc243922042 \h </w:instrText>
      </w:r>
      <w:r>
        <w:rPr>
          <w:noProof/>
        </w:rPr>
      </w:r>
      <w:r>
        <w:rPr>
          <w:noProof/>
        </w:rPr>
        <w:fldChar w:fldCharType="separate"/>
      </w:r>
      <w:r>
        <w:rPr>
          <w:noProof/>
        </w:rPr>
        <w:t>7</w:t>
      </w:r>
      <w:r>
        <w:rPr>
          <w:noProof/>
        </w:rPr>
        <w:fldChar w:fldCharType="end"/>
      </w:r>
    </w:p>
    <w:p w14:paraId="5B4E88E8" w14:textId="60D324F4"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OOGARTSEN SINT-NIKLAAS</w:t>
      </w:r>
      <w:r>
        <w:rPr>
          <w:noProof/>
        </w:rPr>
        <w:tab/>
      </w:r>
      <w:r>
        <w:rPr>
          <w:noProof/>
        </w:rPr>
        <w:fldChar w:fldCharType="begin"/>
      </w:r>
      <w:r>
        <w:rPr>
          <w:noProof/>
        </w:rPr>
        <w:instrText xml:space="preserve"> PAGEREF _Toc243922043 \h </w:instrText>
      </w:r>
      <w:r>
        <w:rPr>
          <w:noProof/>
        </w:rPr>
      </w:r>
      <w:r>
        <w:rPr>
          <w:noProof/>
        </w:rPr>
        <w:fldChar w:fldCharType="separate"/>
      </w:r>
      <w:r>
        <w:rPr>
          <w:noProof/>
        </w:rPr>
        <w:t>8</w:t>
      </w:r>
      <w:r>
        <w:rPr>
          <w:noProof/>
        </w:rPr>
        <w:fldChar w:fldCharType="end"/>
      </w:r>
    </w:p>
    <w:p w14:paraId="6EE7140E" w14:textId="01F26CBA"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ORTHOVANO</w:t>
      </w:r>
      <w:r>
        <w:rPr>
          <w:noProof/>
        </w:rPr>
        <w:tab/>
      </w:r>
      <w:r>
        <w:rPr>
          <w:noProof/>
        </w:rPr>
        <w:fldChar w:fldCharType="begin"/>
      </w:r>
      <w:r>
        <w:rPr>
          <w:noProof/>
        </w:rPr>
        <w:instrText xml:space="preserve"> PAGEREF _Toc243922044 \h </w:instrText>
      </w:r>
      <w:r>
        <w:rPr>
          <w:noProof/>
        </w:rPr>
      </w:r>
      <w:r>
        <w:rPr>
          <w:noProof/>
        </w:rPr>
        <w:fldChar w:fldCharType="separate"/>
      </w:r>
      <w:r>
        <w:rPr>
          <w:noProof/>
        </w:rPr>
        <w:t>10</w:t>
      </w:r>
      <w:r>
        <w:rPr>
          <w:noProof/>
        </w:rPr>
        <w:fldChar w:fldCharType="end"/>
      </w:r>
    </w:p>
    <w:p w14:paraId="31F94CE1" w14:textId="03752E95"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UZ GENT</w:t>
      </w:r>
      <w:r>
        <w:rPr>
          <w:noProof/>
        </w:rPr>
        <w:tab/>
      </w:r>
      <w:r>
        <w:rPr>
          <w:noProof/>
        </w:rPr>
        <w:fldChar w:fldCharType="begin"/>
      </w:r>
      <w:r>
        <w:rPr>
          <w:noProof/>
        </w:rPr>
        <w:instrText xml:space="preserve"> PAGEREF _Toc243922045 \h </w:instrText>
      </w:r>
      <w:r>
        <w:rPr>
          <w:noProof/>
        </w:rPr>
      </w:r>
      <w:r>
        <w:rPr>
          <w:noProof/>
        </w:rPr>
        <w:fldChar w:fldCharType="separate"/>
      </w:r>
      <w:r>
        <w:rPr>
          <w:noProof/>
        </w:rPr>
        <w:t>11</w:t>
      </w:r>
      <w:r>
        <w:rPr>
          <w:noProof/>
        </w:rPr>
        <w:fldChar w:fldCharType="end"/>
      </w:r>
    </w:p>
    <w:p w14:paraId="44072DE1" w14:textId="6F75102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VITAZ</w:t>
      </w:r>
      <w:r>
        <w:rPr>
          <w:noProof/>
        </w:rPr>
        <w:tab/>
      </w:r>
      <w:r>
        <w:rPr>
          <w:noProof/>
        </w:rPr>
        <w:fldChar w:fldCharType="begin"/>
      </w:r>
      <w:r>
        <w:rPr>
          <w:noProof/>
        </w:rPr>
        <w:instrText xml:space="preserve"> PAGEREF _Toc243922046 \h </w:instrText>
      </w:r>
      <w:r>
        <w:rPr>
          <w:noProof/>
        </w:rPr>
      </w:r>
      <w:r>
        <w:rPr>
          <w:noProof/>
        </w:rPr>
        <w:fldChar w:fldCharType="separate"/>
      </w:r>
      <w:r>
        <w:rPr>
          <w:noProof/>
        </w:rPr>
        <w:t>13</w:t>
      </w:r>
      <w:r>
        <w:rPr>
          <w:noProof/>
        </w:rPr>
        <w:fldChar w:fldCharType="end"/>
      </w:r>
    </w:p>
    <w:p w14:paraId="6277D7EB" w14:textId="0117E937" w:rsidR="00A03584" w:rsidRDefault="00A03584" w:rsidP="00A03584">
      <w:pPr>
        <w:pStyle w:val="Inhopg2"/>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Financiën, Rechten &amp; Sociale Zekerheid</w:t>
      </w:r>
      <w:r>
        <w:rPr>
          <w:noProof/>
        </w:rPr>
        <w:tab/>
      </w:r>
      <w:r>
        <w:rPr>
          <w:noProof/>
        </w:rPr>
        <w:fldChar w:fldCharType="begin"/>
      </w:r>
      <w:r>
        <w:rPr>
          <w:noProof/>
        </w:rPr>
        <w:instrText xml:space="preserve"> PAGEREF _Toc243922047 \h </w:instrText>
      </w:r>
      <w:r>
        <w:rPr>
          <w:noProof/>
        </w:rPr>
      </w:r>
      <w:r>
        <w:rPr>
          <w:noProof/>
        </w:rPr>
        <w:fldChar w:fldCharType="separate"/>
      </w:r>
      <w:r>
        <w:rPr>
          <w:noProof/>
        </w:rPr>
        <w:t>14</w:t>
      </w:r>
      <w:r>
        <w:rPr>
          <w:noProof/>
        </w:rPr>
        <w:fldChar w:fldCharType="end"/>
      </w:r>
    </w:p>
    <w:p w14:paraId="2AA341A4" w14:textId="008BC8A9"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ALGEMENE CHRISTELIJKE VAKBOND (ACV)</w:t>
      </w:r>
      <w:r>
        <w:rPr>
          <w:noProof/>
        </w:rPr>
        <w:tab/>
      </w:r>
      <w:r>
        <w:rPr>
          <w:noProof/>
        </w:rPr>
        <w:fldChar w:fldCharType="begin"/>
      </w:r>
      <w:r>
        <w:rPr>
          <w:noProof/>
        </w:rPr>
        <w:instrText xml:space="preserve"> PAGEREF _Toc243922048 \h </w:instrText>
      </w:r>
      <w:r>
        <w:rPr>
          <w:noProof/>
        </w:rPr>
      </w:r>
      <w:r>
        <w:rPr>
          <w:noProof/>
        </w:rPr>
        <w:fldChar w:fldCharType="separate"/>
      </w:r>
      <w:r>
        <w:rPr>
          <w:noProof/>
        </w:rPr>
        <w:t>14</w:t>
      </w:r>
      <w:r>
        <w:rPr>
          <w:noProof/>
        </w:rPr>
        <w:fldChar w:fldCharType="end"/>
      </w:r>
    </w:p>
    <w:p w14:paraId="541A004D" w14:textId="5C093F31"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AGODI</w:t>
      </w:r>
      <w:r>
        <w:rPr>
          <w:noProof/>
        </w:rPr>
        <w:tab/>
      </w:r>
      <w:r>
        <w:rPr>
          <w:noProof/>
        </w:rPr>
        <w:fldChar w:fldCharType="begin"/>
      </w:r>
      <w:r>
        <w:rPr>
          <w:noProof/>
        </w:rPr>
        <w:instrText xml:space="preserve"> PAGEREF _Toc243922049 \h </w:instrText>
      </w:r>
      <w:r>
        <w:rPr>
          <w:noProof/>
        </w:rPr>
      </w:r>
      <w:r>
        <w:rPr>
          <w:noProof/>
        </w:rPr>
        <w:fldChar w:fldCharType="separate"/>
      </w:r>
      <w:r>
        <w:rPr>
          <w:noProof/>
        </w:rPr>
        <w:t>15</w:t>
      </w:r>
      <w:r>
        <w:rPr>
          <w:noProof/>
        </w:rPr>
        <w:fldChar w:fldCharType="end"/>
      </w:r>
    </w:p>
    <w:p w14:paraId="048A6E02" w14:textId="6B9BECD6"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CHRISTELIJKE MUTUALITEIT</w:t>
      </w:r>
      <w:r>
        <w:rPr>
          <w:noProof/>
        </w:rPr>
        <w:tab/>
      </w:r>
      <w:r>
        <w:rPr>
          <w:noProof/>
        </w:rPr>
        <w:fldChar w:fldCharType="begin"/>
      </w:r>
      <w:r>
        <w:rPr>
          <w:noProof/>
        </w:rPr>
        <w:instrText xml:space="preserve"> PAGEREF _Toc243922050 \h </w:instrText>
      </w:r>
      <w:r>
        <w:rPr>
          <w:noProof/>
        </w:rPr>
      </w:r>
      <w:r>
        <w:rPr>
          <w:noProof/>
        </w:rPr>
        <w:fldChar w:fldCharType="separate"/>
      </w:r>
      <w:r>
        <w:rPr>
          <w:noProof/>
        </w:rPr>
        <w:t>16</w:t>
      </w:r>
      <w:r>
        <w:rPr>
          <w:noProof/>
        </w:rPr>
        <w:fldChar w:fldCharType="end"/>
      </w:r>
    </w:p>
    <w:p w14:paraId="4DAAE2A5" w14:textId="37E7E8C4"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FOD FINANCIËN</w:t>
      </w:r>
      <w:r>
        <w:rPr>
          <w:noProof/>
        </w:rPr>
        <w:tab/>
      </w:r>
      <w:r>
        <w:rPr>
          <w:noProof/>
        </w:rPr>
        <w:fldChar w:fldCharType="begin"/>
      </w:r>
      <w:r>
        <w:rPr>
          <w:noProof/>
        </w:rPr>
        <w:instrText xml:space="preserve"> PAGEREF _Toc243922051 \h </w:instrText>
      </w:r>
      <w:r>
        <w:rPr>
          <w:noProof/>
        </w:rPr>
      </w:r>
      <w:r>
        <w:rPr>
          <w:noProof/>
        </w:rPr>
        <w:fldChar w:fldCharType="separate"/>
      </w:r>
      <w:r>
        <w:rPr>
          <w:noProof/>
        </w:rPr>
        <w:t>18</w:t>
      </w:r>
      <w:r>
        <w:rPr>
          <w:noProof/>
        </w:rPr>
        <w:fldChar w:fldCharType="end"/>
      </w:r>
    </w:p>
    <w:p w14:paraId="2FC5BC51" w14:textId="0D6D6AEB"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FOD IBZ</w:t>
      </w:r>
      <w:r>
        <w:rPr>
          <w:noProof/>
        </w:rPr>
        <w:tab/>
      </w:r>
      <w:r>
        <w:rPr>
          <w:noProof/>
        </w:rPr>
        <w:fldChar w:fldCharType="begin"/>
      </w:r>
      <w:r>
        <w:rPr>
          <w:noProof/>
        </w:rPr>
        <w:instrText xml:space="preserve"> PAGEREF _Toc243922052 \h </w:instrText>
      </w:r>
      <w:r>
        <w:rPr>
          <w:noProof/>
        </w:rPr>
      </w:r>
      <w:r>
        <w:rPr>
          <w:noProof/>
        </w:rPr>
        <w:fldChar w:fldCharType="separate"/>
      </w:r>
      <w:r>
        <w:rPr>
          <w:noProof/>
        </w:rPr>
        <w:t>20</w:t>
      </w:r>
      <w:r>
        <w:rPr>
          <w:noProof/>
        </w:rPr>
        <w:fldChar w:fldCharType="end"/>
      </w:r>
    </w:p>
    <w:p w14:paraId="4FD64A3D" w14:textId="1BE27021"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FOD SOCIALE ZEKERHEID (DG HAN)</w:t>
      </w:r>
      <w:r>
        <w:rPr>
          <w:noProof/>
        </w:rPr>
        <w:tab/>
      </w:r>
      <w:r>
        <w:rPr>
          <w:noProof/>
        </w:rPr>
        <w:fldChar w:fldCharType="begin"/>
      </w:r>
      <w:r>
        <w:rPr>
          <w:noProof/>
        </w:rPr>
        <w:instrText xml:space="preserve"> PAGEREF _Toc243922053 \h </w:instrText>
      </w:r>
      <w:r>
        <w:rPr>
          <w:noProof/>
        </w:rPr>
      </w:r>
      <w:r>
        <w:rPr>
          <w:noProof/>
        </w:rPr>
        <w:fldChar w:fldCharType="separate"/>
      </w:r>
      <w:r>
        <w:rPr>
          <w:noProof/>
        </w:rPr>
        <w:t>21</w:t>
      </w:r>
      <w:r>
        <w:rPr>
          <w:noProof/>
        </w:rPr>
        <w:fldChar w:fldCharType="end"/>
      </w:r>
    </w:p>
    <w:p w14:paraId="6AEAE5B1" w14:textId="4B00AE87"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PARENTIA</w:t>
      </w:r>
      <w:r>
        <w:rPr>
          <w:noProof/>
        </w:rPr>
        <w:tab/>
      </w:r>
      <w:r>
        <w:rPr>
          <w:noProof/>
        </w:rPr>
        <w:fldChar w:fldCharType="begin"/>
      </w:r>
      <w:r>
        <w:rPr>
          <w:noProof/>
        </w:rPr>
        <w:instrText xml:space="preserve"> PAGEREF _Toc243922054 \h </w:instrText>
      </w:r>
      <w:r>
        <w:rPr>
          <w:noProof/>
        </w:rPr>
      </w:r>
      <w:r>
        <w:rPr>
          <w:noProof/>
        </w:rPr>
        <w:fldChar w:fldCharType="separate"/>
      </w:r>
      <w:r>
        <w:rPr>
          <w:noProof/>
        </w:rPr>
        <w:t>23</w:t>
      </w:r>
      <w:r>
        <w:rPr>
          <w:noProof/>
        </w:rPr>
        <w:fldChar w:fldCharType="end"/>
      </w:r>
    </w:p>
    <w:p w14:paraId="507AA7D8" w14:textId="6367F26F"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RVA</w:t>
      </w:r>
      <w:r>
        <w:rPr>
          <w:noProof/>
        </w:rPr>
        <w:tab/>
      </w:r>
      <w:r>
        <w:rPr>
          <w:noProof/>
        </w:rPr>
        <w:fldChar w:fldCharType="begin"/>
      </w:r>
      <w:r>
        <w:rPr>
          <w:noProof/>
        </w:rPr>
        <w:instrText xml:space="preserve"> PAGEREF _Toc243922055 \h </w:instrText>
      </w:r>
      <w:r>
        <w:rPr>
          <w:noProof/>
        </w:rPr>
      </w:r>
      <w:r>
        <w:rPr>
          <w:noProof/>
        </w:rPr>
        <w:fldChar w:fldCharType="separate"/>
      </w:r>
      <w:r>
        <w:rPr>
          <w:noProof/>
        </w:rPr>
        <w:t>24</w:t>
      </w:r>
      <w:r>
        <w:rPr>
          <w:noProof/>
        </w:rPr>
        <w:fldChar w:fldCharType="end"/>
      </w:r>
    </w:p>
    <w:p w14:paraId="0C85DCB8" w14:textId="79C270DE"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SFPD</w:t>
      </w:r>
      <w:r>
        <w:rPr>
          <w:noProof/>
        </w:rPr>
        <w:tab/>
      </w:r>
      <w:r>
        <w:rPr>
          <w:noProof/>
        </w:rPr>
        <w:fldChar w:fldCharType="begin"/>
      </w:r>
      <w:r>
        <w:rPr>
          <w:noProof/>
        </w:rPr>
        <w:instrText xml:space="preserve"> PAGEREF _Toc243922056 \h </w:instrText>
      </w:r>
      <w:r>
        <w:rPr>
          <w:noProof/>
        </w:rPr>
      </w:r>
      <w:r>
        <w:rPr>
          <w:noProof/>
        </w:rPr>
        <w:fldChar w:fldCharType="separate"/>
      </w:r>
      <w:r>
        <w:rPr>
          <w:noProof/>
        </w:rPr>
        <w:t>26</w:t>
      </w:r>
      <w:r>
        <w:rPr>
          <w:noProof/>
        </w:rPr>
        <w:fldChar w:fldCharType="end"/>
      </w:r>
    </w:p>
    <w:p w14:paraId="06712AC1" w14:textId="4FE60FF1"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VERTICO BUSINESS SOLUTIONS</w:t>
      </w:r>
      <w:r>
        <w:rPr>
          <w:noProof/>
        </w:rPr>
        <w:tab/>
      </w:r>
      <w:r>
        <w:rPr>
          <w:noProof/>
        </w:rPr>
        <w:fldChar w:fldCharType="begin"/>
      </w:r>
      <w:r>
        <w:rPr>
          <w:noProof/>
        </w:rPr>
        <w:instrText xml:space="preserve"> PAGEREF _Toc243922057 \h </w:instrText>
      </w:r>
      <w:r>
        <w:rPr>
          <w:noProof/>
        </w:rPr>
      </w:r>
      <w:r>
        <w:rPr>
          <w:noProof/>
        </w:rPr>
        <w:fldChar w:fldCharType="separate"/>
      </w:r>
      <w:r>
        <w:rPr>
          <w:noProof/>
        </w:rPr>
        <w:t>27</w:t>
      </w:r>
      <w:r>
        <w:rPr>
          <w:noProof/>
        </w:rPr>
        <w:fldChar w:fldCharType="end"/>
      </w:r>
    </w:p>
    <w:p w14:paraId="3E81F286" w14:textId="54BC4682" w:rsidR="00A03584" w:rsidRDefault="00A03584" w:rsidP="00A03584">
      <w:pPr>
        <w:pStyle w:val="Inhopg2"/>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Escalatie &amp; Controle</w:t>
      </w:r>
      <w:r>
        <w:rPr>
          <w:noProof/>
        </w:rPr>
        <w:tab/>
      </w:r>
      <w:r>
        <w:rPr>
          <w:noProof/>
        </w:rPr>
        <w:fldChar w:fldCharType="begin"/>
      </w:r>
      <w:r>
        <w:rPr>
          <w:noProof/>
        </w:rPr>
        <w:instrText xml:space="preserve"> PAGEREF _Toc243922058 \h </w:instrText>
      </w:r>
      <w:r>
        <w:rPr>
          <w:noProof/>
        </w:rPr>
      </w:r>
      <w:r>
        <w:rPr>
          <w:noProof/>
        </w:rPr>
        <w:fldChar w:fldCharType="separate"/>
      </w:r>
      <w:r>
        <w:rPr>
          <w:noProof/>
        </w:rPr>
        <w:t>28</w:t>
      </w:r>
      <w:r>
        <w:rPr>
          <w:noProof/>
        </w:rPr>
        <w:fldChar w:fldCharType="end"/>
      </w:r>
    </w:p>
    <w:p w14:paraId="1A41D24D" w14:textId="1E0E86D0"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CONTROLEDIENST VOOR DE ZIEKENFONDSEN (CDZ)</w:t>
      </w:r>
      <w:r>
        <w:rPr>
          <w:noProof/>
        </w:rPr>
        <w:tab/>
      </w:r>
      <w:r>
        <w:rPr>
          <w:noProof/>
        </w:rPr>
        <w:fldChar w:fldCharType="begin"/>
      </w:r>
      <w:r>
        <w:rPr>
          <w:noProof/>
        </w:rPr>
        <w:instrText xml:space="preserve"> PAGEREF _Toc243922059 \h </w:instrText>
      </w:r>
      <w:r>
        <w:rPr>
          <w:noProof/>
        </w:rPr>
      </w:r>
      <w:r>
        <w:rPr>
          <w:noProof/>
        </w:rPr>
        <w:fldChar w:fldCharType="separate"/>
      </w:r>
      <w:r>
        <w:rPr>
          <w:noProof/>
        </w:rPr>
        <w:t>28</w:t>
      </w:r>
      <w:r>
        <w:rPr>
          <w:noProof/>
        </w:rPr>
        <w:fldChar w:fldCharType="end"/>
      </w:r>
    </w:p>
    <w:p w14:paraId="6A2DA2B8" w14:textId="0C085594"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DE FEDERALE OMBUDSMAN</w:t>
      </w:r>
      <w:r>
        <w:rPr>
          <w:noProof/>
        </w:rPr>
        <w:tab/>
      </w:r>
      <w:r>
        <w:rPr>
          <w:noProof/>
        </w:rPr>
        <w:fldChar w:fldCharType="begin"/>
      </w:r>
      <w:r>
        <w:rPr>
          <w:noProof/>
        </w:rPr>
        <w:instrText xml:space="preserve"> PAGEREF _Toc243922060 \h </w:instrText>
      </w:r>
      <w:r>
        <w:rPr>
          <w:noProof/>
        </w:rPr>
      </w:r>
      <w:r>
        <w:rPr>
          <w:noProof/>
        </w:rPr>
        <w:fldChar w:fldCharType="separate"/>
      </w:r>
      <w:r>
        <w:rPr>
          <w:noProof/>
        </w:rPr>
        <w:t>29</w:t>
      </w:r>
      <w:r>
        <w:rPr>
          <w:noProof/>
        </w:rPr>
        <w:fldChar w:fldCharType="end"/>
      </w:r>
    </w:p>
    <w:p w14:paraId="73C8695F" w14:textId="2C2B41B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DE KAMER (COMMISSIE SOCIALE ZAKEN)</w:t>
      </w:r>
      <w:r>
        <w:rPr>
          <w:noProof/>
        </w:rPr>
        <w:tab/>
      </w:r>
      <w:r>
        <w:rPr>
          <w:noProof/>
        </w:rPr>
        <w:fldChar w:fldCharType="begin"/>
      </w:r>
      <w:r>
        <w:rPr>
          <w:noProof/>
        </w:rPr>
        <w:instrText xml:space="preserve"> PAGEREF _Toc243922061 \h </w:instrText>
      </w:r>
      <w:r>
        <w:rPr>
          <w:noProof/>
        </w:rPr>
      </w:r>
      <w:r>
        <w:rPr>
          <w:noProof/>
        </w:rPr>
        <w:fldChar w:fldCharType="separate"/>
      </w:r>
      <w:r>
        <w:rPr>
          <w:noProof/>
        </w:rPr>
        <w:t>30</w:t>
      </w:r>
      <w:r>
        <w:rPr>
          <w:noProof/>
        </w:rPr>
        <w:fldChar w:fldCharType="end"/>
      </w:r>
    </w:p>
    <w:p w14:paraId="6A7F5D5E" w14:textId="2430EA2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COMMISSIE VOOR VERZOEKSCHRIFTEN</w:t>
      </w:r>
      <w:r>
        <w:rPr>
          <w:noProof/>
        </w:rPr>
        <w:tab/>
      </w:r>
      <w:r>
        <w:rPr>
          <w:noProof/>
        </w:rPr>
        <w:fldChar w:fldCharType="begin"/>
      </w:r>
      <w:r>
        <w:rPr>
          <w:noProof/>
        </w:rPr>
        <w:instrText xml:space="preserve"> PAGEREF _Toc243922062 \h </w:instrText>
      </w:r>
      <w:r>
        <w:rPr>
          <w:noProof/>
        </w:rPr>
      </w:r>
      <w:r>
        <w:rPr>
          <w:noProof/>
        </w:rPr>
        <w:fldChar w:fldCharType="separate"/>
      </w:r>
      <w:r>
        <w:rPr>
          <w:noProof/>
        </w:rPr>
        <w:t>31</w:t>
      </w:r>
      <w:r>
        <w:rPr>
          <w:noProof/>
        </w:rPr>
        <w:fldChar w:fldCharType="end"/>
      </w:r>
    </w:p>
    <w:p w14:paraId="332DC2BB" w14:textId="7A448E76"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ARBEIDSAUDITORAAT GENT</w:t>
      </w:r>
      <w:r>
        <w:rPr>
          <w:noProof/>
        </w:rPr>
        <w:tab/>
      </w:r>
      <w:r>
        <w:rPr>
          <w:noProof/>
        </w:rPr>
        <w:fldChar w:fldCharType="begin"/>
      </w:r>
      <w:r>
        <w:rPr>
          <w:noProof/>
        </w:rPr>
        <w:instrText xml:space="preserve"> PAGEREF _Toc243922063 \h </w:instrText>
      </w:r>
      <w:r>
        <w:rPr>
          <w:noProof/>
        </w:rPr>
      </w:r>
      <w:r>
        <w:rPr>
          <w:noProof/>
        </w:rPr>
        <w:fldChar w:fldCharType="separate"/>
      </w:r>
      <w:r>
        <w:rPr>
          <w:noProof/>
        </w:rPr>
        <w:t>32</w:t>
      </w:r>
      <w:r>
        <w:rPr>
          <w:noProof/>
        </w:rPr>
        <w:fldChar w:fldCharType="end"/>
      </w:r>
    </w:p>
    <w:p w14:paraId="7D9442C4" w14:textId="25D306E6"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KONINKLIJK PALEIS VAN BELGIË</w:t>
      </w:r>
      <w:r>
        <w:rPr>
          <w:noProof/>
        </w:rPr>
        <w:tab/>
      </w:r>
      <w:r>
        <w:rPr>
          <w:noProof/>
        </w:rPr>
        <w:fldChar w:fldCharType="begin"/>
      </w:r>
      <w:r>
        <w:rPr>
          <w:noProof/>
        </w:rPr>
        <w:instrText xml:space="preserve"> PAGEREF _Toc243922064 \h </w:instrText>
      </w:r>
      <w:r>
        <w:rPr>
          <w:noProof/>
        </w:rPr>
      </w:r>
      <w:r>
        <w:rPr>
          <w:noProof/>
        </w:rPr>
        <w:fldChar w:fldCharType="separate"/>
      </w:r>
      <w:r>
        <w:rPr>
          <w:noProof/>
        </w:rPr>
        <w:t>33</w:t>
      </w:r>
      <w:r>
        <w:rPr>
          <w:noProof/>
        </w:rPr>
        <w:fldChar w:fldCharType="end"/>
      </w:r>
    </w:p>
    <w:p w14:paraId="3BD25A4E" w14:textId="19A1084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ORDE DER ARTSEN</w:t>
      </w:r>
      <w:r>
        <w:rPr>
          <w:noProof/>
        </w:rPr>
        <w:tab/>
      </w:r>
      <w:r>
        <w:rPr>
          <w:noProof/>
        </w:rPr>
        <w:fldChar w:fldCharType="begin"/>
      </w:r>
      <w:r>
        <w:rPr>
          <w:noProof/>
        </w:rPr>
        <w:instrText xml:space="preserve"> PAGEREF _Toc243922065 \h </w:instrText>
      </w:r>
      <w:r>
        <w:rPr>
          <w:noProof/>
        </w:rPr>
      </w:r>
      <w:r>
        <w:rPr>
          <w:noProof/>
        </w:rPr>
        <w:fldChar w:fldCharType="separate"/>
      </w:r>
      <w:r>
        <w:rPr>
          <w:noProof/>
        </w:rPr>
        <w:t>34</w:t>
      </w:r>
      <w:r>
        <w:rPr>
          <w:noProof/>
        </w:rPr>
        <w:fldChar w:fldCharType="end"/>
      </w:r>
    </w:p>
    <w:p w14:paraId="0FDF3AFB" w14:textId="68D8649D"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POLITIEKE PARTIJEN &amp; FRACTIES</w:t>
      </w:r>
      <w:r>
        <w:rPr>
          <w:noProof/>
        </w:rPr>
        <w:tab/>
      </w:r>
      <w:r>
        <w:rPr>
          <w:noProof/>
        </w:rPr>
        <w:fldChar w:fldCharType="begin"/>
      </w:r>
      <w:r>
        <w:rPr>
          <w:noProof/>
        </w:rPr>
        <w:instrText xml:space="preserve"> PAGEREF _Toc243922066 \h </w:instrText>
      </w:r>
      <w:r>
        <w:rPr>
          <w:noProof/>
        </w:rPr>
      </w:r>
      <w:r>
        <w:rPr>
          <w:noProof/>
        </w:rPr>
        <w:fldChar w:fldCharType="separate"/>
      </w:r>
      <w:r>
        <w:rPr>
          <w:noProof/>
        </w:rPr>
        <w:t>35</w:t>
      </w:r>
      <w:r>
        <w:rPr>
          <w:noProof/>
        </w:rPr>
        <w:fldChar w:fldCharType="end"/>
      </w:r>
    </w:p>
    <w:p w14:paraId="01E65E18" w14:textId="47E5FB20"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RIZIV</w:t>
      </w:r>
      <w:r>
        <w:rPr>
          <w:noProof/>
        </w:rPr>
        <w:tab/>
      </w:r>
      <w:r>
        <w:rPr>
          <w:noProof/>
        </w:rPr>
        <w:fldChar w:fldCharType="begin"/>
      </w:r>
      <w:r>
        <w:rPr>
          <w:noProof/>
        </w:rPr>
        <w:instrText xml:space="preserve"> PAGEREF _Toc243922067 \h </w:instrText>
      </w:r>
      <w:r>
        <w:rPr>
          <w:noProof/>
        </w:rPr>
      </w:r>
      <w:r>
        <w:rPr>
          <w:noProof/>
        </w:rPr>
        <w:fldChar w:fldCharType="separate"/>
      </w:r>
      <w:r>
        <w:rPr>
          <w:noProof/>
        </w:rPr>
        <w:t>36</w:t>
      </w:r>
      <w:r>
        <w:rPr>
          <w:noProof/>
        </w:rPr>
        <w:fldChar w:fldCharType="end"/>
      </w:r>
    </w:p>
    <w:p w14:paraId="7DB466F4" w14:textId="7CC982A1"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UNIA</w:t>
      </w:r>
      <w:r>
        <w:rPr>
          <w:noProof/>
        </w:rPr>
        <w:tab/>
      </w:r>
      <w:r>
        <w:rPr>
          <w:noProof/>
        </w:rPr>
        <w:fldChar w:fldCharType="begin"/>
      </w:r>
      <w:r>
        <w:rPr>
          <w:noProof/>
        </w:rPr>
        <w:instrText xml:space="preserve"> PAGEREF _Toc243922068 \h </w:instrText>
      </w:r>
      <w:r>
        <w:rPr>
          <w:noProof/>
        </w:rPr>
      </w:r>
      <w:r>
        <w:rPr>
          <w:noProof/>
        </w:rPr>
        <w:fldChar w:fldCharType="separate"/>
      </w:r>
      <w:r>
        <w:rPr>
          <w:noProof/>
        </w:rPr>
        <w:t>38</w:t>
      </w:r>
      <w:r>
        <w:rPr>
          <w:noProof/>
        </w:rPr>
        <w:fldChar w:fldCharType="end"/>
      </w:r>
    </w:p>
    <w:p w14:paraId="0CDE8D3E" w14:textId="65BC684F" w:rsidR="00A03584" w:rsidRDefault="00A03584" w:rsidP="00A03584">
      <w:pPr>
        <w:pStyle w:val="Inhopg1"/>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II. Nederland</w:t>
      </w:r>
      <w:r>
        <w:rPr>
          <w:noProof/>
        </w:rPr>
        <w:tab/>
      </w:r>
      <w:r>
        <w:rPr>
          <w:noProof/>
        </w:rPr>
        <w:fldChar w:fldCharType="begin"/>
      </w:r>
      <w:r>
        <w:rPr>
          <w:noProof/>
        </w:rPr>
        <w:instrText xml:space="preserve"> PAGEREF _Toc243922069 \h </w:instrText>
      </w:r>
      <w:r>
        <w:rPr>
          <w:noProof/>
        </w:rPr>
      </w:r>
      <w:r>
        <w:rPr>
          <w:noProof/>
        </w:rPr>
        <w:fldChar w:fldCharType="separate"/>
      </w:r>
      <w:r>
        <w:rPr>
          <w:noProof/>
        </w:rPr>
        <w:t>39</w:t>
      </w:r>
      <w:r>
        <w:rPr>
          <w:noProof/>
        </w:rPr>
        <w:fldChar w:fldCharType="end"/>
      </w:r>
    </w:p>
    <w:p w14:paraId="50DD2B9C" w14:textId="1EC37E2E" w:rsidR="00A03584" w:rsidRDefault="00A03584" w:rsidP="00A03584">
      <w:pPr>
        <w:pStyle w:val="Inhopg2"/>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Zorg &amp; Verzekering</w:t>
      </w:r>
      <w:r>
        <w:rPr>
          <w:noProof/>
        </w:rPr>
        <w:tab/>
      </w:r>
      <w:r>
        <w:rPr>
          <w:noProof/>
        </w:rPr>
        <w:fldChar w:fldCharType="begin"/>
      </w:r>
      <w:r>
        <w:rPr>
          <w:noProof/>
        </w:rPr>
        <w:instrText xml:space="preserve"> PAGEREF _Toc243922070 \h </w:instrText>
      </w:r>
      <w:r>
        <w:rPr>
          <w:noProof/>
        </w:rPr>
      </w:r>
      <w:r>
        <w:rPr>
          <w:noProof/>
        </w:rPr>
        <w:fldChar w:fldCharType="separate"/>
      </w:r>
      <w:r>
        <w:rPr>
          <w:noProof/>
        </w:rPr>
        <w:t>39</w:t>
      </w:r>
      <w:r>
        <w:rPr>
          <w:noProof/>
        </w:rPr>
        <w:fldChar w:fldCharType="end"/>
      </w:r>
    </w:p>
    <w:p w14:paraId="4FDEE054" w14:textId="2D22923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CAK</w:t>
      </w:r>
      <w:r>
        <w:rPr>
          <w:noProof/>
        </w:rPr>
        <w:tab/>
      </w:r>
      <w:r>
        <w:rPr>
          <w:noProof/>
        </w:rPr>
        <w:fldChar w:fldCharType="begin"/>
      </w:r>
      <w:r>
        <w:rPr>
          <w:noProof/>
        </w:rPr>
        <w:instrText xml:space="preserve"> PAGEREF _Toc243922071 \h </w:instrText>
      </w:r>
      <w:r>
        <w:rPr>
          <w:noProof/>
        </w:rPr>
      </w:r>
      <w:r>
        <w:rPr>
          <w:noProof/>
        </w:rPr>
        <w:fldChar w:fldCharType="separate"/>
      </w:r>
      <w:r>
        <w:rPr>
          <w:noProof/>
        </w:rPr>
        <w:t>39</w:t>
      </w:r>
      <w:r>
        <w:rPr>
          <w:noProof/>
        </w:rPr>
        <w:fldChar w:fldCharType="end"/>
      </w:r>
    </w:p>
    <w:p w14:paraId="3450DC7E" w14:textId="1BC0D7E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CZ</w:t>
      </w:r>
      <w:r>
        <w:rPr>
          <w:noProof/>
        </w:rPr>
        <w:tab/>
      </w:r>
      <w:r>
        <w:rPr>
          <w:noProof/>
        </w:rPr>
        <w:fldChar w:fldCharType="begin"/>
      </w:r>
      <w:r>
        <w:rPr>
          <w:noProof/>
        </w:rPr>
        <w:instrText xml:space="preserve"> PAGEREF _Toc243922072 \h </w:instrText>
      </w:r>
      <w:r>
        <w:rPr>
          <w:noProof/>
        </w:rPr>
      </w:r>
      <w:r>
        <w:rPr>
          <w:noProof/>
        </w:rPr>
        <w:fldChar w:fldCharType="separate"/>
      </w:r>
      <w:r>
        <w:rPr>
          <w:noProof/>
        </w:rPr>
        <w:t>40</w:t>
      </w:r>
      <w:r>
        <w:rPr>
          <w:noProof/>
        </w:rPr>
        <w:fldChar w:fldCharType="end"/>
      </w:r>
    </w:p>
    <w:p w14:paraId="1D27AFC8" w14:textId="44E825E7"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ONAFHANKELIJKE EXPERTS (NL)</w:t>
      </w:r>
      <w:r>
        <w:rPr>
          <w:noProof/>
        </w:rPr>
        <w:tab/>
      </w:r>
      <w:r>
        <w:rPr>
          <w:noProof/>
        </w:rPr>
        <w:fldChar w:fldCharType="begin"/>
      </w:r>
      <w:r>
        <w:rPr>
          <w:noProof/>
        </w:rPr>
        <w:instrText xml:space="preserve"> PAGEREF _Toc243922073 \h </w:instrText>
      </w:r>
      <w:r>
        <w:rPr>
          <w:noProof/>
        </w:rPr>
      </w:r>
      <w:r>
        <w:rPr>
          <w:noProof/>
        </w:rPr>
        <w:fldChar w:fldCharType="separate"/>
      </w:r>
      <w:r>
        <w:rPr>
          <w:noProof/>
        </w:rPr>
        <w:t>41</w:t>
      </w:r>
      <w:r>
        <w:rPr>
          <w:noProof/>
        </w:rPr>
        <w:fldChar w:fldCharType="end"/>
      </w:r>
    </w:p>
    <w:p w14:paraId="168F559D" w14:textId="3F43B944"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PALLION HUISARTSENPRAKTIJK</w:t>
      </w:r>
      <w:r>
        <w:rPr>
          <w:noProof/>
        </w:rPr>
        <w:tab/>
      </w:r>
      <w:r>
        <w:rPr>
          <w:noProof/>
        </w:rPr>
        <w:fldChar w:fldCharType="begin"/>
      </w:r>
      <w:r>
        <w:rPr>
          <w:noProof/>
        </w:rPr>
        <w:instrText xml:space="preserve"> PAGEREF _Toc243922074 \h </w:instrText>
      </w:r>
      <w:r>
        <w:rPr>
          <w:noProof/>
        </w:rPr>
      </w:r>
      <w:r>
        <w:rPr>
          <w:noProof/>
        </w:rPr>
        <w:fldChar w:fldCharType="separate"/>
      </w:r>
      <w:r>
        <w:rPr>
          <w:noProof/>
        </w:rPr>
        <w:t>42</w:t>
      </w:r>
      <w:r>
        <w:rPr>
          <w:noProof/>
        </w:rPr>
        <w:fldChar w:fldCharType="end"/>
      </w:r>
    </w:p>
    <w:p w14:paraId="13D4263B" w14:textId="0B1F7D5D"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ZORGINSTITUUT NEDERLAND (ZIN)</w:t>
      </w:r>
      <w:r>
        <w:rPr>
          <w:noProof/>
        </w:rPr>
        <w:tab/>
      </w:r>
      <w:r>
        <w:rPr>
          <w:noProof/>
        </w:rPr>
        <w:fldChar w:fldCharType="begin"/>
      </w:r>
      <w:r>
        <w:rPr>
          <w:noProof/>
        </w:rPr>
        <w:instrText xml:space="preserve"> PAGEREF _Toc243922075 \h </w:instrText>
      </w:r>
      <w:r>
        <w:rPr>
          <w:noProof/>
        </w:rPr>
      </w:r>
      <w:r>
        <w:rPr>
          <w:noProof/>
        </w:rPr>
        <w:fldChar w:fldCharType="separate"/>
      </w:r>
      <w:r>
        <w:rPr>
          <w:noProof/>
        </w:rPr>
        <w:t>43</w:t>
      </w:r>
      <w:r>
        <w:rPr>
          <w:noProof/>
        </w:rPr>
        <w:fldChar w:fldCharType="end"/>
      </w:r>
    </w:p>
    <w:p w14:paraId="4CCB4FC5" w14:textId="095CE22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ZORGSAAM</w:t>
      </w:r>
      <w:r>
        <w:rPr>
          <w:noProof/>
        </w:rPr>
        <w:tab/>
      </w:r>
      <w:r>
        <w:rPr>
          <w:noProof/>
        </w:rPr>
        <w:fldChar w:fldCharType="begin"/>
      </w:r>
      <w:r>
        <w:rPr>
          <w:noProof/>
        </w:rPr>
        <w:instrText xml:space="preserve"> PAGEREF _Toc243922076 \h </w:instrText>
      </w:r>
      <w:r>
        <w:rPr>
          <w:noProof/>
        </w:rPr>
      </w:r>
      <w:r>
        <w:rPr>
          <w:noProof/>
        </w:rPr>
        <w:fldChar w:fldCharType="separate"/>
      </w:r>
      <w:r>
        <w:rPr>
          <w:noProof/>
        </w:rPr>
        <w:t>44</w:t>
      </w:r>
      <w:r>
        <w:rPr>
          <w:noProof/>
        </w:rPr>
        <w:fldChar w:fldCharType="end"/>
      </w:r>
    </w:p>
    <w:p w14:paraId="2EC00418" w14:textId="754A4BC0" w:rsidR="00A03584" w:rsidRDefault="00A03584" w:rsidP="00A03584">
      <w:pPr>
        <w:pStyle w:val="Inhopg2"/>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Financiën &amp; Sociale Zekerheid</w:t>
      </w:r>
      <w:r>
        <w:rPr>
          <w:noProof/>
        </w:rPr>
        <w:tab/>
      </w:r>
      <w:r>
        <w:rPr>
          <w:noProof/>
        </w:rPr>
        <w:fldChar w:fldCharType="begin"/>
      </w:r>
      <w:r>
        <w:rPr>
          <w:noProof/>
        </w:rPr>
        <w:instrText xml:space="preserve"> PAGEREF _Toc243922077 \h </w:instrText>
      </w:r>
      <w:r>
        <w:rPr>
          <w:noProof/>
        </w:rPr>
      </w:r>
      <w:r>
        <w:rPr>
          <w:noProof/>
        </w:rPr>
        <w:fldChar w:fldCharType="separate"/>
      </w:r>
      <w:r>
        <w:rPr>
          <w:noProof/>
        </w:rPr>
        <w:t>45</w:t>
      </w:r>
      <w:r>
        <w:rPr>
          <w:noProof/>
        </w:rPr>
        <w:fldChar w:fldCharType="end"/>
      </w:r>
    </w:p>
    <w:p w14:paraId="1769EA28" w14:textId="5B85B3F4"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BELASTINGDIENST</w:t>
      </w:r>
      <w:r>
        <w:rPr>
          <w:noProof/>
        </w:rPr>
        <w:tab/>
      </w:r>
      <w:r>
        <w:rPr>
          <w:noProof/>
        </w:rPr>
        <w:fldChar w:fldCharType="begin"/>
      </w:r>
      <w:r>
        <w:rPr>
          <w:noProof/>
        </w:rPr>
        <w:instrText xml:space="preserve"> PAGEREF _Toc243922078 \h </w:instrText>
      </w:r>
      <w:r>
        <w:rPr>
          <w:noProof/>
        </w:rPr>
      </w:r>
      <w:r>
        <w:rPr>
          <w:noProof/>
        </w:rPr>
        <w:fldChar w:fldCharType="separate"/>
      </w:r>
      <w:r>
        <w:rPr>
          <w:noProof/>
        </w:rPr>
        <w:t>45</w:t>
      </w:r>
      <w:r>
        <w:rPr>
          <w:noProof/>
        </w:rPr>
        <w:fldChar w:fldCharType="end"/>
      </w:r>
    </w:p>
    <w:p w14:paraId="5548C76A" w14:textId="776D15F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ENERGIEDIRECT</w:t>
      </w:r>
      <w:r>
        <w:rPr>
          <w:noProof/>
        </w:rPr>
        <w:tab/>
      </w:r>
      <w:r>
        <w:rPr>
          <w:noProof/>
        </w:rPr>
        <w:fldChar w:fldCharType="begin"/>
      </w:r>
      <w:r>
        <w:rPr>
          <w:noProof/>
        </w:rPr>
        <w:instrText xml:space="preserve"> PAGEREF _Toc243922079 \h </w:instrText>
      </w:r>
      <w:r>
        <w:rPr>
          <w:noProof/>
        </w:rPr>
      </w:r>
      <w:r>
        <w:rPr>
          <w:noProof/>
        </w:rPr>
        <w:fldChar w:fldCharType="separate"/>
      </w:r>
      <w:r>
        <w:rPr>
          <w:noProof/>
        </w:rPr>
        <w:t>46</w:t>
      </w:r>
      <w:r>
        <w:rPr>
          <w:noProof/>
        </w:rPr>
        <w:fldChar w:fldCharType="end"/>
      </w:r>
    </w:p>
    <w:p w14:paraId="641700E7" w14:textId="44CA26F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GEMEENTE HULST &amp; HULST VOOR ELKAAR</w:t>
      </w:r>
      <w:r>
        <w:rPr>
          <w:noProof/>
        </w:rPr>
        <w:tab/>
      </w:r>
      <w:r>
        <w:rPr>
          <w:noProof/>
        </w:rPr>
        <w:fldChar w:fldCharType="begin"/>
      </w:r>
      <w:r>
        <w:rPr>
          <w:noProof/>
        </w:rPr>
        <w:instrText xml:space="preserve"> PAGEREF _Toc243922080 \h </w:instrText>
      </w:r>
      <w:r>
        <w:rPr>
          <w:noProof/>
        </w:rPr>
      </w:r>
      <w:r>
        <w:rPr>
          <w:noProof/>
        </w:rPr>
        <w:fldChar w:fldCharType="separate"/>
      </w:r>
      <w:r>
        <w:rPr>
          <w:noProof/>
        </w:rPr>
        <w:t>47</w:t>
      </w:r>
      <w:r>
        <w:rPr>
          <w:noProof/>
        </w:rPr>
        <w:fldChar w:fldCharType="end"/>
      </w:r>
    </w:p>
    <w:p w14:paraId="618A7E20" w14:textId="4375A0DA"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ING NEDERLAND</w:t>
      </w:r>
      <w:r>
        <w:rPr>
          <w:noProof/>
        </w:rPr>
        <w:tab/>
      </w:r>
      <w:r>
        <w:rPr>
          <w:noProof/>
        </w:rPr>
        <w:fldChar w:fldCharType="begin"/>
      </w:r>
      <w:r>
        <w:rPr>
          <w:noProof/>
        </w:rPr>
        <w:instrText xml:space="preserve"> PAGEREF _Toc243922081 \h </w:instrText>
      </w:r>
      <w:r>
        <w:rPr>
          <w:noProof/>
        </w:rPr>
      </w:r>
      <w:r>
        <w:rPr>
          <w:noProof/>
        </w:rPr>
        <w:fldChar w:fldCharType="separate"/>
      </w:r>
      <w:r>
        <w:rPr>
          <w:noProof/>
        </w:rPr>
        <w:t>49</w:t>
      </w:r>
      <w:r>
        <w:rPr>
          <w:noProof/>
        </w:rPr>
        <w:fldChar w:fldCharType="end"/>
      </w:r>
    </w:p>
    <w:p w14:paraId="19157429" w14:textId="5AF6CE22"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LEREN IN ZEELAND</w:t>
      </w:r>
      <w:r>
        <w:rPr>
          <w:noProof/>
        </w:rPr>
        <w:tab/>
      </w:r>
      <w:r>
        <w:rPr>
          <w:noProof/>
        </w:rPr>
        <w:fldChar w:fldCharType="begin"/>
      </w:r>
      <w:r>
        <w:rPr>
          <w:noProof/>
        </w:rPr>
        <w:instrText xml:space="preserve"> PAGEREF _Toc243922082 \h </w:instrText>
      </w:r>
      <w:r>
        <w:rPr>
          <w:noProof/>
        </w:rPr>
      </w:r>
      <w:r>
        <w:rPr>
          <w:noProof/>
        </w:rPr>
        <w:fldChar w:fldCharType="separate"/>
      </w:r>
      <w:r>
        <w:rPr>
          <w:noProof/>
        </w:rPr>
        <w:t>50</w:t>
      </w:r>
      <w:r>
        <w:rPr>
          <w:noProof/>
        </w:rPr>
        <w:fldChar w:fldCharType="end"/>
      </w:r>
    </w:p>
    <w:p w14:paraId="6715F6E6" w14:textId="08B64C55"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REIZEN DOOR ZEELAND</w:t>
      </w:r>
      <w:r>
        <w:rPr>
          <w:noProof/>
        </w:rPr>
        <w:tab/>
      </w:r>
      <w:r>
        <w:rPr>
          <w:noProof/>
        </w:rPr>
        <w:fldChar w:fldCharType="begin"/>
      </w:r>
      <w:r>
        <w:rPr>
          <w:noProof/>
        </w:rPr>
        <w:instrText xml:space="preserve"> PAGEREF _Toc243922083 \h </w:instrText>
      </w:r>
      <w:r>
        <w:rPr>
          <w:noProof/>
        </w:rPr>
      </w:r>
      <w:r>
        <w:rPr>
          <w:noProof/>
        </w:rPr>
        <w:fldChar w:fldCharType="separate"/>
      </w:r>
      <w:r>
        <w:rPr>
          <w:noProof/>
        </w:rPr>
        <w:t>51</w:t>
      </w:r>
      <w:r>
        <w:rPr>
          <w:noProof/>
        </w:rPr>
        <w:fldChar w:fldCharType="end"/>
      </w:r>
    </w:p>
    <w:p w14:paraId="50ADC3A0" w14:textId="09175805"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RvIG</w:t>
      </w:r>
      <w:r>
        <w:rPr>
          <w:noProof/>
        </w:rPr>
        <w:tab/>
      </w:r>
      <w:r>
        <w:rPr>
          <w:noProof/>
        </w:rPr>
        <w:fldChar w:fldCharType="begin"/>
      </w:r>
      <w:r>
        <w:rPr>
          <w:noProof/>
        </w:rPr>
        <w:instrText xml:space="preserve"> PAGEREF _Toc243922084 \h </w:instrText>
      </w:r>
      <w:r>
        <w:rPr>
          <w:noProof/>
        </w:rPr>
      </w:r>
      <w:r>
        <w:rPr>
          <w:noProof/>
        </w:rPr>
        <w:fldChar w:fldCharType="separate"/>
      </w:r>
      <w:r>
        <w:rPr>
          <w:noProof/>
        </w:rPr>
        <w:t>52</w:t>
      </w:r>
      <w:r>
        <w:rPr>
          <w:noProof/>
        </w:rPr>
        <w:fldChar w:fldCharType="end"/>
      </w:r>
    </w:p>
    <w:p w14:paraId="3536A472" w14:textId="26BFD02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STEDIN</w:t>
      </w:r>
      <w:r>
        <w:rPr>
          <w:noProof/>
        </w:rPr>
        <w:tab/>
      </w:r>
      <w:r>
        <w:rPr>
          <w:noProof/>
        </w:rPr>
        <w:fldChar w:fldCharType="begin"/>
      </w:r>
      <w:r>
        <w:rPr>
          <w:noProof/>
        </w:rPr>
        <w:instrText xml:space="preserve"> PAGEREF _Toc243922085 \h </w:instrText>
      </w:r>
      <w:r>
        <w:rPr>
          <w:noProof/>
        </w:rPr>
      </w:r>
      <w:r>
        <w:rPr>
          <w:noProof/>
        </w:rPr>
        <w:fldChar w:fldCharType="separate"/>
      </w:r>
      <w:r>
        <w:rPr>
          <w:noProof/>
        </w:rPr>
        <w:t>54</w:t>
      </w:r>
      <w:r>
        <w:rPr>
          <w:noProof/>
        </w:rPr>
        <w:fldChar w:fldCharType="end"/>
      </w:r>
    </w:p>
    <w:p w14:paraId="0C4F82A8" w14:textId="75F7D121"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SVB &amp; BBZ</w:t>
      </w:r>
      <w:r>
        <w:rPr>
          <w:noProof/>
        </w:rPr>
        <w:tab/>
      </w:r>
      <w:r>
        <w:rPr>
          <w:noProof/>
        </w:rPr>
        <w:fldChar w:fldCharType="begin"/>
      </w:r>
      <w:r>
        <w:rPr>
          <w:noProof/>
        </w:rPr>
        <w:instrText xml:space="preserve"> PAGEREF _Toc243922086 \h </w:instrText>
      </w:r>
      <w:r>
        <w:rPr>
          <w:noProof/>
        </w:rPr>
      </w:r>
      <w:r>
        <w:rPr>
          <w:noProof/>
        </w:rPr>
        <w:fldChar w:fldCharType="separate"/>
      </w:r>
      <w:r>
        <w:rPr>
          <w:noProof/>
        </w:rPr>
        <w:t>55</w:t>
      </w:r>
      <w:r>
        <w:rPr>
          <w:noProof/>
        </w:rPr>
        <w:fldChar w:fldCharType="end"/>
      </w:r>
    </w:p>
    <w:p w14:paraId="61542751" w14:textId="2C8FF57F"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UWV</w:t>
      </w:r>
      <w:r>
        <w:rPr>
          <w:noProof/>
        </w:rPr>
        <w:tab/>
      </w:r>
      <w:r>
        <w:rPr>
          <w:noProof/>
        </w:rPr>
        <w:fldChar w:fldCharType="begin"/>
      </w:r>
      <w:r>
        <w:rPr>
          <w:noProof/>
        </w:rPr>
        <w:instrText xml:space="preserve"> PAGEREF _Toc243922087 \h </w:instrText>
      </w:r>
      <w:r>
        <w:rPr>
          <w:noProof/>
        </w:rPr>
      </w:r>
      <w:r>
        <w:rPr>
          <w:noProof/>
        </w:rPr>
        <w:fldChar w:fldCharType="separate"/>
      </w:r>
      <w:r>
        <w:rPr>
          <w:noProof/>
        </w:rPr>
        <w:t>56</w:t>
      </w:r>
      <w:r>
        <w:rPr>
          <w:noProof/>
        </w:rPr>
        <w:fldChar w:fldCharType="end"/>
      </w:r>
    </w:p>
    <w:p w14:paraId="747548C8" w14:textId="0E3AD789"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VALYS</w:t>
      </w:r>
      <w:r>
        <w:rPr>
          <w:noProof/>
        </w:rPr>
        <w:tab/>
      </w:r>
      <w:r>
        <w:rPr>
          <w:noProof/>
        </w:rPr>
        <w:fldChar w:fldCharType="begin"/>
      </w:r>
      <w:r>
        <w:rPr>
          <w:noProof/>
        </w:rPr>
        <w:instrText xml:space="preserve"> PAGEREF _Toc243922088 \h </w:instrText>
      </w:r>
      <w:r>
        <w:rPr>
          <w:noProof/>
        </w:rPr>
      </w:r>
      <w:r>
        <w:rPr>
          <w:noProof/>
        </w:rPr>
        <w:fldChar w:fldCharType="separate"/>
      </w:r>
      <w:r>
        <w:rPr>
          <w:noProof/>
        </w:rPr>
        <w:t>58</w:t>
      </w:r>
      <w:r>
        <w:rPr>
          <w:noProof/>
        </w:rPr>
        <w:fldChar w:fldCharType="end"/>
      </w:r>
    </w:p>
    <w:p w14:paraId="5276123F" w14:textId="0CC2C62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VATTENFALL</w:t>
      </w:r>
      <w:r>
        <w:rPr>
          <w:noProof/>
        </w:rPr>
        <w:tab/>
      </w:r>
      <w:r>
        <w:rPr>
          <w:noProof/>
        </w:rPr>
        <w:fldChar w:fldCharType="begin"/>
      </w:r>
      <w:r>
        <w:rPr>
          <w:noProof/>
        </w:rPr>
        <w:instrText xml:space="preserve"> PAGEREF _Toc243922089 \h </w:instrText>
      </w:r>
      <w:r>
        <w:rPr>
          <w:noProof/>
        </w:rPr>
      </w:r>
      <w:r>
        <w:rPr>
          <w:noProof/>
        </w:rPr>
        <w:fldChar w:fldCharType="separate"/>
      </w:r>
      <w:r>
        <w:rPr>
          <w:noProof/>
        </w:rPr>
        <w:t>59</w:t>
      </w:r>
      <w:r>
        <w:rPr>
          <w:noProof/>
        </w:rPr>
        <w:fldChar w:fldCharType="end"/>
      </w:r>
    </w:p>
    <w:p w14:paraId="16A6E2D1" w14:textId="6C300BF0" w:rsidR="00A03584" w:rsidRDefault="00A03584" w:rsidP="00A03584">
      <w:pPr>
        <w:pStyle w:val="Inhopg2"/>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Escalatie &amp; Controle</w:t>
      </w:r>
      <w:r>
        <w:rPr>
          <w:noProof/>
        </w:rPr>
        <w:tab/>
      </w:r>
      <w:r>
        <w:rPr>
          <w:noProof/>
        </w:rPr>
        <w:fldChar w:fldCharType="begin"/>
      </w:r>
      <w:r>
        <w:rPr>
          <w:noProof/>
        </w:rPr>
        <w:instrText xml:space="preserve"> PAGEREF _Toc243922090 \h </w:instrText>
      </w:r>
      <w:r>
        <w:rPr>
          <w:noProof/>
        </w:rPr>
      </w:r>
      <w:r>
        <w:rPr>
          <w:noProof/>
        </w:rPr>
        <w:fldChar w:fldCharType="separate"/>
      </w:r>
      <w:r>
        <w:rPr>
          <w:noProof/>
        </w:rPr>
        <w:t>60</w:t>
      </w:r>
      <w:r>
        <w:rPr>
          <w:noProof/>
        </w:rPr>
        <w:fldChar w:fldCharType="end"/>
      </w:r>
    </w:p>
    <w:p w14:paraId="1B581CEE" w14:textId="7ECC711B"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DE NATIONALE OMBUDSMAN (NL)</w:t>
      </w:r>
      <w:r>
        <w:rPr>
          <w:noProof/>
        </w:rPr>
        <w:tab/>
      </w:r>
      <w:r>
        <w:rPr>
          <w:noProof/>
        </w:rPr>
        <w:fldChar w:fldCharType="begin"/>
      </w:r>
      <w:r>
        <w:rPr>
          <w:noProof/>
        </w:rPr>
        <w:instrText xml:space="preserve"> PAGEREF _Toc243922091 \h </w:instrText>
      </w:r>
      <w:r>
        <w:rPr>
          <w:noProof/>
        </w:rPr>
      </w:r>
      <w:r>
        <w:rPr>
          <w:noProof/>
        </w:rPr>
        <w:fldChar w:fldCharType="separate"/>
      </w:r>
      <w:r>
        <w:rPr>
          <w:noProof/>
        </w:rPr>
        <w:t>60</w:t>
      </w:r>
      <w:r>
        <w:rPr>
          <w:noProof/>
        </w:rPr>
        <w:fldChar w:fldCharType="end"/>
      </w:r>
    </w:p>
    <w:p w14:paraId="1E5AA85C" w14:textId="0EF18600"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KONINKLIJK HUIS (NEDERLAND)</w:t>
      </w:r>
      <w:r>
        <w:rPr>
          <w:noProof/>
        </w:rPr>
        <w:tab/>
      </w:r>
      <w:r>
        <w:rPr>
          <w:noProof/>
        </w:rPr>
        <w:fldChar w:fldCharType="begin"/>
      </w:r>
      <w:r>
        <w:rPr>
          <w:noProof/>
        </w:rPr>
        <w:instrText xml:space="preserve"> PAGEREF _Toc243922092 \h </w:instrText>
      </w:r>
      <w:r>
        <w:rPr>
          <w:noProof/>
        </w:rPr>
      </w:r>
      <w:r>
        <w:rPr>
          <w:noProof/>
        </w:rPr>
        <w:fldChar w:fldCharType="separate"/>
      </w:r>
      <w:r>
        <w:rPr>
          <w:noProof/>
        </w:rPr>
        <w:t>61</w:t>
      </w:r>
      <w:r>
        <w:rPr>
          <w:noProof/>
        </w:rPr>
        <w:fldChar w:fldCharType="end"/>
      </w:r>
    </w:p>
    <w:p w14:paraId="16F9995B" w14:textId="0523DD2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NEDERLANDSE POLITIEKE PARTIJEN</w:t>
      </w:r>
      <w:r>
        <w:rPr>
          <w:noProof/>
        </w:rPr>
        <w:tab/>
      </w:r>
      <w:r>
        <w:rPr>
          <w:noProof/>
        </w:rPr>
        <w:fldChar w:fldCharType="begin"/>
      </w:r>
      <w:r>
        <w:rPr>
          <w:noProof/>
        </w:rPr>
        <w:instrText xml:space="preserve"> PAGEREF _Toc243922093 \h </w:instrText>
      </w:r>
      <w:r>
        <w:rPr>
          <w:noProof/>
        </w:rPr>
      </w:r>
      <w:r>
        <w:rPr>
          <w:noProof/>
        </w:rPr>
        <w:fldChar w:fldCharType="separate"/>
      </w:r>
      <w:r>
        <w:rPr>
          <w:noProof/>
        </w:rPr>
        <w:t>62</w:t>
      </w:r>
      <w:r>
        <w:rPr>
          <w:noProof/>
        </w:rPr>
        <w:fldChar w:fldCharType="end"/>
      </w:r>
    </w:p>
    <w:p w14:paraId="007CF9ED" w14:textId="29A6E1F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TWEEDE KAMER (COMMISSIE SZW)</w:t>
      </w:r>
      <w:r>
        <w:rPr>
          <w:noProof/>
        </w:rPr>
        <w:tab/>
      </w:r>
      <w:r>
        <w:rPr>
          <w:noProof/>
        </w:rPr>
        <w:fldChar w:fldCharType="begin"/>
      </w:r>
      <w:r>
        <w:rPr>
          <w:noProof/>
        </w:rPr>
        <w:instrText xml:space="preserve"> PAGEREF _Toc243922094 \h </w:instrText>
      </w:r>
      <w:r>
        <w:rPr>
          <w:noProof/>
        </w:rPr>
      </w:r>
      <w:r>
        <w:rPr>
          <w:noProof/>
        </w:rPr>
        <w:fldChar w:fldCharType="separate"/>
      </w:r>
      <w:r>
        <w:rPr>
          <w:noProof/>
        </w:rPr>
        <w:t>63</w:t>
      </w:r>
      <w:r>
        <w:rPr>
          <w:noProof/>
        </w:rPr>
        <w:fldChar w:fldCharType="end"/>
      </w:r>
    </w:p>
    <w:p w14:paraId="558C9F9C" w14:textId="6C352EBE" w:rsidR="00A03584" w:rsidRDefault="00A03584" w:rsidP="00A03584">
      <w:pPr>
        <w:pStyle w:val="Inhopg1"/>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_Toc243922095 \h </w:instrText>
      </w:r>
      <w:r>
        <w:rPr>
          <w:noProof/>
        </w:rPr>
      </w:r>
      <w:r>
        <w:rPr>
          <w:noProof/>
        </w:rPr>
        <w:fldChar w:fldCharType="separate"/>
      </w:r>
      <w:r>
        <w:rPr>
          <w:noProof/>
        </w:rPr>
        <w:t>64</w:t>
      </w:r>
      <w:r>
        <w:rPr>
          <w:noProof/>
        </w:rPr>
        <w:fldChar w:fldCharType="end"/>
      </w:r>
    </w:p>
    <w:p w14:paraId="0ED40B74" w14:textId="4231B2BF"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ACADEMISCHE OBSERVATIELAAG</w:t>
      </w:r>
      <w:r>
        <w:rPr>
          <w:noProof/>
        </w:rPr>
        <w:tab/>
      </w:r>
      <w:r>
        <w:rPr>
          <w:noProof/>
        </w:rPr>
        <w:fldChar w:fldCharType="begin"/>
      </w:r>
      <w:r>
        <w:rPr>
          <w:noProof/>
        </w:rPr>
        <w:instrText xml:space="preserve"> PAGEREF _Toc243922096 \h </w:instrText>
      </w:r>
      <w:r>
        <w:rPr>
          <w:noProof/>
        </w:rPr>
      </w:r>
      <w:r>
        <w:rPr>
          <w:noProof/>
        </w:rPr>
        <w:fldChar w:fldCharType="separate"/>
      </w:r>
      <w:r>
        <w:rPr>
          <w:noProof/>
        </w:rPr>
        <w:t>64</w:t>
      </w:r>
      <w:r>
        <w:rPr>
          <w:noProof/>
        </w:rPr>
        <w:fldChar w:fldCharType="end"/>
      </w:r>
    </w:p>
    <w:p w14:paraId="77C80FAB" w14:textId="734B97B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BENELUX UNIE</w:t>
      </w:r>
      <w:r>
        <w:rPr>
          <w:noProof/>
        </w:rPr>
        <w:tab/>
      </w:r>
      <w:r>
        <w:rPr>
          <w:noProof/>
        </w:rPr>
        <w:fldChar w:fldCharType="begin"/>
      </w:r>
      <w:r>
        <w:rPr>
          <w:noProof/>
        </w:rPr>
        <w:instrText xml:space="preserve"> PAGEREF _Toc243922097 \h </w:instrText>
      </w:r>
      <w:r>
        <w:rPr>
          <w:noProof/>
        </w:rPr>
      </w:r>
      <w:r>
        <w:rPr>
          <w:noProof/>
        </w:rPr>
        <w:fldChar w:fldCharType="separate"/>
      </w:r>
      <w:r>
        <w:rPr>
          <w:noProof/>
        </w:rPr>
        <w:t>66</w:t>
      </w:r>
      <w:r>
        <w:rPr>
          <w:noProof/>
        </w:rPr>
        <w:fldChar w:fldCharType="end"/>
      </w:r>
    </w:p>
    <w:p w14:paraId="510E0B9B" w14:textId="6A524CCF"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GRENSINFOPUNT (GIP)</w:t>
      </w:r>
      <w:r>
        <w:rPr>
          <w:noProof/>
        </w:rPr>
        <w:tab/>
      </w:r>
      <w:r>
        <w:rPr>
          <w:noProof/>
        </w:rPr>
        <w:fldChar w:fldCharType="begin"/>
      </w:r>
      <w:r>
        <w:rPr>
          <w:noProof/>
        </w:rPr>
        <w:instrText xml:space="preserve"> PAGEREF _Toc243922098 \h </w:instrText>
      </w:r>
      <w:r>
        <w:rPr>
          <w:noProof/>
        </w:rPr>
      </w:r>
      <w:r>
        <w:rPr>
          <w:noProof/>
        </w:rPr>
        <w:fldChar w:fldCharType="separate"/>
      </w:r>
      <w:r>
        <w:rPr>
          <w:noProof/>
        </w:rPr>
        <w:t>67</w:t>
      </w:r>
      <w:r>
        <w:rPr>
          <w:noProof/>
        </w:rPr>
        <w:fldChar w:fldCharType="end"/>
      </w:r>
    </w:p>
    <w:p w14:paraId="22E01626" w14:textId="477F7732"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MEDIA &amp; PUBLIEKE INTELLECTUELEN</w:t>
      </w:r>
      <w:r>
        <w:rPr>
          <w:noProof/>
        </w:rPr>
        <w:tab/>
      </w:r>
      <w:r>
        <w:rPr>
          <w:noProof/>
        </w:rPr>
        <w:fldChar w:fldCharType="begin"/>
      </w:r>
      <w:r>
        <w:rPr>
          <w:noProof/>
        </w:rPr>
        <w:instrText xml:space="preserve"> PAGEREF _Toc243922099 \h </w:instrText>
      </w:r>
      <w:r>
        <w:rPr>
          <w:noProof/>
        </w:rPr>
      </w:r>
      <w:r>
        <w:rPr>
          <w:noProof/>
        </w:rPr>
        <w:fldChar w:fldCharType="separate"/>
      </w:r>
      <w:r>
        <w:rPr>
          <w:noProof/>
        </w:rPr>
        <w:t>68</w:t>
      </w:r>
      <w:r>
        <w:rPr>
          <w:noProof/>
        </w:rPr>
        <w:fldChar w:fldCharType="end"/>
      </w:r>
    </w:p>
    <w:p w14:paraId="09BE654F" w14:textId="11B104BC"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SOLVIT</w:t>
      </w:r>
      <w:r>
        <w:rPr>
          <w:noProof/>
        </w:rPr>
        <w:tab/>
      </w:r>
      <w:r>
        <w:rPr>
          <w:noProof/>
        </w:rPr>
        <w:fldChar w:fldCharType="begin"/>
      </w:r>
      <w:r>
        <w:rPr>
          <w:noProof/>
        </w:rPr>
        <w:instrText xml:space="preserve"> PAGEREF _Toc243922100 \h </w:instrText>
      </w:r>
      <w:r>
        <w:rPr>
          <w:noProof/>
        </w:rPr>
      </w:r>
      <w:r>
        <w:rPr>
          <w:noProof/>
        </w:rPr>
        <w:fldChar w:fldCharType="separate"/>
      </w:r>
      <w:r>
        <w:rPr>
          <w:noProof/>
        </w:rPr>
        <w:t>69</w:t>
      </w:r>
      <w:r>
        <w:rPr>
          <w:noProof/>
        </w:rPr>
        <w:fldChar w:fldCharType="end"/>
      </w:r>
    </w:p>
    <w:p w14:paraId="68412F56" w14:textId="200C119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STRATEGISCHE BELANGENBEHARTIGING</w:t>
      </w:r>
      <w:r>
        <w:rPr>
          <w:noProof/>
        </w:rPr>
        <w:tab/>
      </w:r>
      <w:r>
        <w:rPr>
          <w:noProof/>
        </w:rPr>
        <w:fldChar w:fldCharType="begin"/>
      </w:r>
      <w:r>
        <w:rPr>
          <w:noProof/>
        </w:rPr>
        <w:instrText xml:space="preserve"> PAGEREF _Toc243922101 \h </w:instrText>
      </w:r>
      <w:r>
        <w:rPr>
          <w:noProof/>
        </w:rPr>
      </w:r>
      <w:r>
        <w:rPr>
          <w:noProof/>
        </w:rPr>
        <w:fldChar w:fldCharType="separate"/>
      </w:r>
      <w:r>
        <w:rPr>
          <w:noProof/>
        </w:rPr>
        <w:t>70</w:t>
      </w:r>
      <w:r>
        <w:rPr>
          <w:noProof/>
        </w:rPr>
        <w:fldChar w:fldCharType="end"/>
      </w:r>
    </w:p>
    <w:p w14:paraId="27C1D374" w14:textId="402B8DD6" w:rsidR="00A03584" w:rsidRDefault="00A03584" w:rsidP="00A03584">
      <w:pPr>
        <w:pStyle w:val="Inhopg1"/>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IV. Europa</w:t>
      </w:r>
      <w:r>
        <w:rPr>
          <w:noProof/>
        </w:rPr>
        <w:tab/>
      </w:r>
      <w:r>
        <w:rPr>
          <w:noProof/>
        </w:rPr>
        <w:fldChar w:fldCharType="begin"/>
      </w:r>
      <w:r>
        <w:rPr>
          <w:noProof/>
        </w:rPr>
        <w:instrText xml:space="preserve"> PAGEREF _Toc243922102 \h </w:instrText>
      </w:r>
      <w:r>
        <w:rPr>
          <w:noProof/>
        </w:rPr>
      </w:r>
      <w:r>
        <w:rPr>
          <w:noProof/>
        </w:rPr>
        <w:fldChar w:fldCharType="separate"/>
      </w:r>
      <w:r>
        <w:rPr>
          <w:noProof/>
        </w:rPr>
        <w:t>71</w:t>
      </w:r>
      <w:r>
        <w:rPr>
          <w:noProof/>
        </w:rPr>
        <w:fldChar w:fldCharType="end"/>
      </w:r>
    </w:p>
    <w:p w14:paraId="51D9E17B" w14:textId="40019A9E"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EUROPESE COMMISSIE</w:t>
      </w:r>
      <w:r>
        <w:rPr>
          <w:noProof/>
        </w:rPr>
        <w:tab/>
      </w:r>
      <w:r>
        <w:rPr>
          <w:noProof/>
        </w:rPr>
        <w:fldChar w:fldCharType="begin"/>
      </w:r>
      <w:r>
        <w:rPr>
          <w:noProof/>
        </w:rPr>
        <w:instrText xml:space="preserve"> PAGEREF _Toc243922103 \h </w:instrText>
      </w:r>
      <w:r>
        <w:rPr>
          <w:noProof/>
        </w:rPr>
      </w:r>
      <w:r>
        <w:rPr>
          <w:noProof/>
        </w:rPr>
        <w:fldChar w:fldCharType="separate"/>
      </w:r>
      <w:r>
        <w:rPr>
          <w:noProof/>
        </w:rPr>
        <w:t>71</w:t>
      </w:r>
      <w:r>
        <w:rPr>
          <w:noProof/>
        </w:rPr>
        <w:fldChar w:fldCharType="end"/>
      </w:r>
    </w:p>
    <w:p w14:paraId="2EAC0B71" w14:textId="0BC78479"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EUROPEES HOF VOOR DE RECHTEN VAN DE MENS (EHRM)</w:t>
      </w:r>
      <w:r>
        <w:rPr>
          <w:noProof/>
        </w:rPr>
        <w:tab/>
      </w:r>
      <w:r>
        <w:rPr>
          <w:noProof/>
        </w:rPr>
        <w:fldChar w:fldCharType="begin"/>
      </w:r>
      <w:r>
        <w:rPr>
          <w:noProof/>
        </w:rPr>
        <w:instrText xml:space="preserve"> PAGEREF _Toc243922104 \h </w:instrText>
      </w:r>
      <w:r>
        <w:rPr>
          <w:noProof/>
        </w:rPr>
      </w:r>
      <w:r>
        <w:rPr>
          <w:noProof/>
        </w:rPr>
        <w:fldChar w:fldCharType="separate"/>
      </w:r>
      <w:r>
        <w:rPr>
          <w:noProof/>
        </w:rPr>
        <w:t>72</w:t>
      </w:r>
      <w:r>
        <w:rPr>
          <w:noProof/>
        </w:rPr>
        <w:fldChar w:fldCharType="end"/>
      </w:r>
    </w:p>
    <w:p w14:paraId="193FCD23" w14:textId="067E077E"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EUROPESE ARBEIDSAUTORITEIT (ELA)</w:t>
      </w:r>
      <w:r>
        <w:rPr>
          <w:noProof/>
        </w:rPr>
        <w:tab/>
      </w:r>
      <w:r>
        <w:rPr>
          <w:noProof/>
        </w:rPr>
        <w:fldChar w:fldCharType="begin"/>
      </w:r>
      <w:r>
        <w:rPr>
          <w:noProof/>
        </w:rPr>
        <w:instrText xml:space="preserve"> PAGEREF _Toc243922105 \h </w:instrText>
      </w:r>
      <w:r>
        <w:rPr>
          <w:noProof/>
        </w:rPr>
      </w:r>
      <w:r>
        <w:rPr>
          <w:noProof/>
        </w:rPr>
        <w:fldChar w:fldCharType="separate"/>
      </w:r>
      <w:r>
        <w:rPr>
          <w:noProof/>
        </w:rPr>
        <w:t>73</w:t>
      </w:r>
      <w:r>
        <w:rPr>
          <w:noProof/>
        </w:rPr>
        <w:fldChar w:fldCharType="end"/>
      </w:r>
    </w:p>
    <w:p w14:paraId="3FAD7E73" w14:textId="75F63FF8"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EUROPESE OMBUDSMAN</w:t>
      </w:r>
      <w:r>
        <w:rPr>
          <w:noProof/>
        </w:rPr>
        <w:tab/>
      </w:r>
      <w:r>
        <w:rPr>
          <w:noProof/>
        </w:rPr>
        <w:fldChar w:fldCharType="begin"/>
      </w:r>
      <w:r>
        <w:rPr>
          <w:noProof/>
        </w:rPr>
        <w:instrText xml:space="preserve"> PAGEREF _Toc243922106 \h </w:instrText>
      </w:r>
      <w:r>
        <w:rPr>
          <w:noProof/>
        </w:rPr>
      </w:r>
      <w:r>
        <w:rPr>
          <w:noProof/>
        </w:rPr>
        <w:fldChar w:fldCharType="separate"/>
      </w:r>
      <w:r>
        <w:rPr>
          <w:noProof/>
        </w:rPr>
        <w:t>74</w:t>
      </w:r>
      <w:r>
        <w:rPr>
          <w:noProof/>
        </w:rPr>
        <w:fldChar w:fldCharType="end"/>
      </w:r>
    </w:p>
    <w:p w14:paraId="7DD8C73C" w14:textId="32BDE474"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EUROPEES PARLEMENT</w:t>
      </w:r>
      <w:r>
        <w:rPr>
          <w:noProof/>
        </w:rPr>
        <w:tab/>
      </w:r>
      <w:r>
        <w:rPr>
          <w:noProof/>
        </w:rPr>
        <w:fldChar w:fldCharType="begin"/>
      </w:r>
      <w:r>
        <w:rPr>
          <w:noProof/>
        </w:rPr>
        <w:instrText xml:space="preserve"> PAGEREF _Toc243922107 \h </w:instrText>
      </w:r>
      <w:r>
        <w:rPr>
          <w:noProof/>
        </w:rPr>
      </w:r>
      <w:r>
        <w:rPr>
          <w:noProof/>
        </w:rPr>
        <w:fldChar w:fldCharType="separate"/>
      </w:r>
      <w:r>
        <w:rPr>
          <w:noProof/>
        </w:rPr>
        <w:t>75</w:t>
      </w:r>
      <w:r>
        <w:rPr>
          <w:noProof/>
        </w:rPr>
        <w:fldChar w:fldCharType="end"/>
      </w:r>
    </w:p>
    <w:p w14:paraId="00603140" w14:textId="3694567F"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EUROPESE RAAD</w:t>
      </w:r>
      <w:r>
        <w:rPr>
          <w:noProof/>
        </w:rPr>
        <w:tab/>
      </w:r>
      <w:r>
        <w:rPr>
          <w:noProof/>
        </w:rPr>
        <w:fldChar w:fldCharType="begin"/>
      </w:r>
      <w:r>
        <w:rPr>
          <w:noProof/>
        </w:rPr>
        <w:instrText xml:space="preserve"> PAGEREF _Toc243922108 \h </w:instrText>
      </w:r>
      <w:r>
        <w:rPr>
          <w:noProof/>
        </w:rPr>
      </w:r>
      <w:r>
        <w:rPr>
          <w:noProof/>
        </w:rPr>
        <w:fldChar w:fldCharType="separate"/>
      </w:r>
      <w:r>
        <w:rPr>
          <w:noProof/>
        </w:rPr>
        <w:t>76</w:t>
      </w:r>
      <w:r>
        <w:rPr>
          <w:noProof/>
        </w:rPr>
        <w:fldChar w:fldCharType="end"/>
      </w:r>
    </w:p>
    <w:p w14:paraId="054E1FD2" w14:textId="73CBC5FE" w:rsidR="00A03584" w:rsidRDefault="00A03584" w:rsidP="00A03584">
      <w:pPr>
        <w:pStyle w:val="Inhopg1"/>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V. Internationaal</w:t>
      </w:r>
      <w:r>
        <w:rPr>
          <w:noProof/>
        </w:rPr>
        <w:tab/>
      </w:r>
      <w:r>
        <w:rPr>
          <w:noProof/>
        </w:rPr>
        <w:fldChar w:fldCharType="begin"/>
      </w:r>
      <w:r>
        <w:rPr>
          <w:noProof/>
        </w:rPr>
        <w:instrText xml:space="preserve"> PAGEREF _Toc243922109 \h </w:instrText>
      </w:r>
      <w:r>
        <w:rPr>
          <w:noProof/>
        </w:rPr>
      </w:r>
      <w:r>
        <w:rPr>
          <w:noProof/>
        </w:rPr>
        <w:fldChar w:fldCharType="separate"/>
      </w:r>
      <w:r>
        <w:rPr>
          <w:noProof/>
        </w:rPr>
        <w:t>77</w:t>
      </w:r>
      <w:r>
        <w:rPr>
          <w:noProof/>
        </w:rPr>
        <w:fldChar w:fldCharType="end"/>
      </w:r>
    </w:p>
    <w:p w14:paraId="21277E47" w14:textId="1CD37C84" w:rsidR="00A03584" w:rsidRDefault="00A03584" w:rsidP="00A03584">
      <w:pPr>
        <w:pStyle w:val="Inhopg3"/>
        <w:tabs>
          <w:tab w:val="right" w:leader="dot" w:pos="9062"/>
        </w:tabs>
        <w:divId w:val="907610618"/>
        <w:rPr>
          <w:rFonts w:asciiTheme="minorHAnsi" w:hAnsiTheme="minorHAnsi" w:cstheme="minorBidi"/>
          <w:noProof/>
          <w:kern w:val="2"/>
          <w:sz w:val="24"/>
          <w14:ligatures w14:val="standardContextual"/>
        </w:rPr>
      </w:pPr>
      <w:r w:rsidRPr="0042729E">
        <w:rPr>
          <w:rFonts w:eastAsia="Times New Roman"/>
          <w:noProof/>
          <w:lang w:val="nl-NL"/>
        </w:rPr>
        <w:t>VERENIGDE NATIES</w:t>
      </w:r>
      <w:r>
        <w:rPr>
          <w:noProof/>
        </w:rPr>
        <w:tab/>
      </w:r>
      <w:r>
        <w:rPr>
          <w:noProof/>
        </w:rPr>
        <w:fldChar w:fldCharType="begin"/>
      </w:r>
      <w:r>
        <w:rPr>
          <w:noProof/>
        </w:rPr>
        <w:instrText xml:space="preserve"> PAGEREF _Toc243922110 \h </w:instrText>
      </w:r>
      <w:r>
        <w:rPr>
          <w:noProof/>
        </w:rPr>
      </w:r>
      <w:r>
        <w:rPr>
          <w:noProof/>
        </w:rPr>
        <w:fldChar w:fldCharType="separate"/>
      </w:r>
      <w:r>
        <w:rPr>
          <w:noProof/>
        </w:rPr>
        <w:t>77</w:t>
      </w:r>
      <w:r>
        <w:rPr>
          <w:noProof/>
        </w:rPr>
        <w:fldChar w:fldCharType="end"/>
      </w:r>
    </w:p>
    <w:p w14:paraId="59D55977" w14:textId="03243A7B" w:rsidR="00A03584" w:rsidRDefault="00A03584" w:rsidP="00A03584">
      <w:pPr>
        <w:pStyle w:val="marker"/>
        <w:ind w:left="800" w:right="800"/>
        <w:divId w:val="907610618"/>
        <w:rPr>
          <w:lang w:val="nl-NL"/>
        </w:rPr>
      </w:pPr>
      <w:r>
        <w:rPr>
          <w:lang w:val="nl-NL"/>
        </w:rPr>
        <w:fldChar w:fldCharType="end"/>
      </w:r>
      <w:r>
        <w:br w:type="page"/>
      </w:r>
    </w:p>
    <w:p w14:paraId="51355BC1" w14:textId="77777777" w:rsidR="00A03584" w:rsidRDefault="00A03584">
      <w:pPr>
        <w:divId w:val="996302880"/>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070DE298" w14:textId="77777777" w:rsidR="00A03584" w:rsidRDefault="00A03584">
      <w:pPr>
        <w:divId w:val="996302880"/>
        <w:rPr>
          <w:i/>
          <w:iCs/>
          <w:color w:val="333333"/>
          <w:lang w:val="nl-NL"/>
        </w:rPr>
      </w:pPr>
      <w:r>
        <w:rPr>
          <w:i/>
          <w:iCs/>
          <w:color w:val="333333"/>
          <w:lang w:val="nl-NL"/>
        </w:rPr>
        <w:t>Lees het als een reeks verhalen, niet als een database.</w:t>
      </w:r>
    </w:p>
    <w:p w14:paraId="3ABA8EC7" w14:textId="77777777" w:rsidR="00A03584" w:rsidRDefault="00A03584">
      <w:pPr>
        <w:pStyle w:val="Kop1"/>
        <w:divId w:val="628514348"/>
        <w:rPr>
          <w:rFonts w:eastAsia="Times New Roman"/>
          <w:lang w:val="nl-NL"/>
        </w:rPr>
      </w:pPr>
      <w:bookmarkStart w:id="1" w:name="_Toc243922038"/>
      <w:r>
        <w:rPr>
          <w:rFonts w:eastAsia="Times New Roman"/>
          <w:lang w:val="nl-NL"/>
        </w:rPr>
        <w:t>I. België</w:t>
      </w:r>
      <w:bookmarkEnd w:id="1"/>
    </w:p>
    <w:p w14:paraId="22042C8E" w14:textId="77777777" w:rsidR="00A03584" w:rsidRDefault="00A03584">
      <w:pPr>
        <w:pStyle w:val="Kop2"/>
        <w:divId w:val="628514348"/>
        <w:rPr>
          <w:rFonts w:eastAsia="Times New Roman"/>
          <w:lang w:val="nl-NL"/>
        </w:rPr>
      </w:pPr>
      <w:bookmarkStart w:id="2" w:name="_Toc243922039"/>
      <w:r>
        <w:rPr>
          <w:rFonts w:eastAsia="Times New Roman"/>
          <w:lang w:val="nl-NL"/>
        </w:rPr>
        <w:t>Zorg &amp; Fysieke Realiteit</w:t>
      </w:r>
      <w:bookmarkEnd w:id="2"/>
    </w:p>
    <w:p w14:paraId="152E0946" w14:textId="77777777" w:rsidR="00A03584" w:rsidRDefault="00A03584">
      <w:pPr>
        <w:pStyle w:val="Kop3"/>
        <w:divId w:val="628514348"/>
        <w:rPr>
          <w:rFonts w:eastAsia="Times New Roman"/>
          <w:lang w:val="nl-NL"/>
        </w:rPr>
      </w:pPr>
      <w:bookmarkStart w:id="3" w:name="_Toc243922040"/>
      <w:r>
        <w:rPr>
          <w:rFonts w:eastAsia="Times New Roman"/>
          <w:lang w:val="nl-NL"/>
        </w:rPr>
        <w:t>BAJART ORTHOPEDIE</w:t>
      </w:r>
      <w:bookmarkEnd w:id="3"/>
    </w:p>
    <w:p w14:paraId="2226730F" w14:textId="77777777" w:rsidR="00A03584" w:rsidRDefault="00A03584">
      <w:pPr>
        <w:pStyle w:val="subtitel"/>
        <w:divId w:val="628514348"/>
        <w:rPr>
          <w:lang w:val="nl-NL"/>
        </w:rPr>
      </w:pPr>
      <w:r>
        <w:rPr>
          <w:lang w:val="nl-NL"/>
        </w:rPr>
        <w:t>De Schoen die niet Paste</w:t>
      </w:r>
    </w:p>
    <w:p w14:paraId="3818DBDE" w14:textId="77777777" w:rsidR="00A03584" w:rsidRDefault="00A03584">
      <w:pPr>
        <w:pStyle w:val="Normaalweb"/>
        <w:divId w:val="628514348"/>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2CB7B030" w14:textId="77777777" w:rsidR="00A03584" w:rsidRDefault="00A03584">
      <w:pPr>
        <w:pStyle w:val="Normaalweb"/>
        <w:divId w:val="628514348"/>
        <w:rPr>
          <w:lang w:val="nl-NL"/>
        </w:rPr>
      </w:pPr>
      <w:r>
        <w:rPr>
          <w:lang w:val="nl-NL"/>
        </w:rPr>
        <w:t xml:space="preserve">Voor de aanvrager werd in 2025 een orthopedische schoen volledig op maat gemaakt, op voorschrift van [voorschrijvend specialist].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w:t>
      </w:r>
      <w:r>
        <w:rPr>
          <w:lang w:val="nl-NL"/>
        </w:rPr>
        <w:t>elke aanpassing volgde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1DEEE16E" w14:textId="77777777" w:rsidR="00A03584" w:rsidRDefault="00A03584">
      <w:pPr>
        <w:pStyle w:val="Normaalweb"/>
        <w:divId w:val="628514348"/>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704AF114" w14:textId="77777777" w:rsidR="00A03584" w:rsidRDefault="00A03584">
      <w:pPr>
        <w:divId w:val="1080175113"/>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7A0FE28A" w14:textId="77777777" w:rsidR="00A03584" w:rsidRDefault="00A03584">
      <w:pPr>
        <w:ind w:left="800" w:right="800"/>
        <w:divId w:val="1080175113"/>
        <w:rPr>
          <w:color w:val="555555"/>
          <w:sz w:val="20"/>
          <w:szCs w:val="20"/>
          <w:lang w:val="nl-NL"/>
        </w:rPr>
      </w:pPr>
      <w:r>
        <w:rPr>
          <w:color w:val="555555"/>
          <w:sz w:val="20"/>
          <w:szCs w:val="20"/>
          <w:lang w:val="nl-NL"/>
        </w:rPr>
        <w:t>*2* Factuur 20250193 d.d. 05-06-2025 – Verbandschoen PO500 maat 39/40 afgeleverd tijdens ziekenhuisopname, € 80,00, betaald op 26-05-2025.</w:t>
      </w:r>
      <w:r>
        <w:br w:type="page"/>
      </w:r>
    </w:p>
    <w:p w14:paraId="7D26C65B" w14:textId="77777777" w:rsidR="00A03584" w:rsidRDefault="00A03584">
      <w:pPr>
        <w:pStyle w:val="Kop3"/>
        <w:divId w:val="628514348"/>
        <w:rPr>
          <w:rFonts w:eastAsia="Times New Roman"/>
          <w:lang w:val="nl-NL"/>
        </w:rPr>
      </w:pPr>
      <w:bookmarkStart w:id="4" w:name="_Toc243922041"/>
      <w:r>
        <w:rPr>
          <w:rFonts w:eastAsia="Times New Roman"/>
          <w:lang w:val="nl-NL"/>
        </w:rPr>
        <w:t>HUISARTSENPRAKTIJK TER VIERSCHAAR</w:t>
      </w:r>
      <w:bookmarkEnd w:id="4"/>
    </w:p>
    <w:p w14:paraId="53948F03" w14:textId="77777777" w:rsidR="00A03584" w:rsidRDefault="00A03584">
      <w:pPr>
        <w:pStyle w:val="subtitel"/>
        <w:divId w:val="628514348"/>
        <w:rPr>
          <w:lang w:val="nl-NL"/>
        </w:rPr>
      </w:pPr>
      <w:r>
        <w:rPr>
          <w:lang w:val="nl-NL"/>
        </w:rPr>
        <w:t>De Eerstelijnsbrug en Institutionele Ontkenning</w:t>
      </w:r>
    </w:p>
    <w:p w14:paraId="053F4CF8" w14:textId="77777777" w:rsidR="00A03584" w:rsidRDefault="00A03584">
      <w:pPr>
        <w:pStyle w:val="Normaalweb"/>
        <w:divId w:val="628514348"/>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687888A1" w14:textId="77777777" w:rsidR="00A03584" w:rsidRDefault="00A03584">
      <w:pPr>
        <w:pStyle w:val="Normaalweb"/>
        <w:divId w:val="628514348"/>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731E6DB7" w14:textId="77777777" w:rsidR="00A03584" w:rsidRDefault="00A03584">
      <w:pPr>
        <w:pStyle w:val="Normaalweb"/>
        <w:divId w:val="628514348"/>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7163EE87" w14:textId="77777777" w:rsidR="00A03584" w:rsidRDefault="00A03584">
      <w:pPr>
        <w:pStyle w:val="Normaalweb"/>
        <w:divId w:val="628514348"/>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2115641A" w14:textId="77777777" w:rsidR="00A03584" w:rsidRDefault="00A03584">
      <w:pPr>
        <w:ind w:left="800" w:right="800"/>
        <w:divId w:val="688946037"/>
        <w:rPr>
          <w:color w:val="555555"/>
          <w:sz w:val="20"/>
          <w:szCs w:val="20"/>
          <w:lang w:val="nl-NL"/>
        </w:rPr>
      </w:pPr>
      <w:r>
        <w:rPr>
          <w:color w:val="555555"/>
          <w:sz w:val="20"/>
          <w:szCs w:val="20"/>
          <w:lang w:val="nl-NL"/>
        </w:rPr>
        <w:t xml:space="preserve">*1* De Functionele Mogelijkhedenlijst (FML), het formele beoordelingsinstrument dat door de Nederlandse </w:t>
      </w:r>
      <w:r>
        <w:rPr>
          <w:color w:val="555555"/>
          <w:sz w:val="20"/>
          <w:szCs w:val="20"/>
          <w:lang w:val="nl-NL"/>
        </w:rPr>
        <w:lastRenderedPageBreak/>
        <w:t>uitkeringsinstantie (UWV) wordt gebruikt om de fysieke en mentale belastbaarheid in kaart te brengen.</w:t>
      </w:r>
      <w:r>
        <w:br w:type="page"/>
      </w:r>
    </w:p>
    <w:p w14:paraId="7641F503" w14:textId="77777777" w:rsidR="00A03584" w:rsidRDefault="00A03584">
      <w:pPr>
        <w:pStyle w:val="Kop3"/>
        <w:divId w:val="628514348"/>
        <w:rPr>
          <w:rFonts w:eastAsia="Times New Roman"/>
          <w:lang w:val="nl-NL"/>
        </w:rPr>
      </w:pPr>
      <w:bookmarkStart w:id="5" w:name="_Toc243922042"/>
      <w:r>
        <w:rPr>
          <w:rFonts w:eastAsia="Times New Roman"/>
          <w:lang w:val="nl-NL"/>
        </w:rPr>
        <w:t>ONAFHANKELIJKE EXPERTS (BE)</w:t>
      </w:r>
      <w:bookmarkEnd w:id="5"/>
    </w:p>
    <w:p w14:paraId="5B6170D8" w14:textId="77777777" w:rsidR="00A03584" w:rsidRDefault="00A03584">
      <w:pPr>
        <w:pStyle w:val="subtitel"/>
        <w:divId w:val="628514348"/>
        <w:rPr>
          <w:lang w:val="nl-NL"/>
        </w:rPr>
      </w:pPr>
      <w:r>
        <w:rPr>
          <w:lang w:val="nl-NL"/>
        </w:rPr>
        <w:t>Private Radiostilte en het Falen van Externe Validatie</w:t>
      </w:r>
    </w:p>
    <w:p w14:paraId="4432F8F1" w14:textId="77777777" w:rsidR="00A03584" w:rsidRDefault="00A03584">
      <w:pPr>
        <w:pStyle w:val="Normaalweb"/>
        <w:divId w:val="628514348"/>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728513A8" w14:textId="77777777" w:rsidR="00A03584" w:rsidRDefault="00A03584">
      <w:pPr>
        <w:pStyle w:val="Normaalweb"/>
        <w:divId w:val="628514348"/>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765019A0" w14:textId="77777777" w:rsidR="00A03584" w:rsidRDefault="00A03584">
      <w:pPr>
        <w:pStyle w:val="Normaalweb"/>
        <w:divId w:val="628514348"/>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79F40A3B" w14:textId="77777777" w:rsidR="00A03584" w:rsidRDefault="00A03584">
      <w:pPr>
        <w:divId w:val="1574469141"/>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4A7D67D7" w14:textId="77777777" w:rsidR="00A03584" w:rsidRDefault="00A03584">
      <w:pPr>
        <w:ind w:left="800" w:right="800"/>
        <w:divId w:val="1574469141"/>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r>
        <w:br w:type="page"/>
      </w:r>
    </w:p>
    <w:p w14:paraId="042B2438" w14:textId="77777777" w:rsidR="00A03584" w:rsidRDefault="00A03584">
      <w:pPr>
        <w:pStyle w:val="Kop3"/>
        <w:divId w:val="628514348"/>
        <w:rPr>
          <w:rFonts w:eastAsia="Times New Roman"/>
          <w:lang w:val="nl-NL"/>
        </w:rPr>
      </w:pPr>
      <w:bookmarkStart w:id="6" w:name="_Toc243922043"/>
      <w:r>
        <w:rPr>
          <w:rFonts w:eastAsia="Times New Roman"/>
          <w:lang w:val="nl-NL"/>
        </w:rPr>
        <w:t>OOGARTSEN SINT-NIKLAAS</w:t>
      </w:r>
      <w:bookmarkEnd w:id="6"/>
    </w:p>
    <w:p w14:paraId="06192348" w14:textId="77777777" w:rsidR="00A03584" w:rsidRDefault="00A03584">
      <w:pPr>
        <w:pStyle w:val="subtitel"/>
        <w:divId w:val="628514348"/>
        <w:rPr>
          <w:lang w:val="nl-NL"/>
        </w:rPr>
      </w:pPr>
      <w:r>
        <w:rPr>
          <w:lang w:val="nl-NL"/>
        </w:rPr>
        <w:t>Private Isolatie en de Registratie van Context</w:t>
      </w:r>
    </w:p>
    <w:p w14:paraId="0D6B37B5" w14:textId="77777777" w:rsidR="00A03584" w:rsidRDefault="00A03584">
      <w:pPr>
        <w:pStyle w:val="Normaalweb"/>
        <w:divId w:val="628514348"/>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6544D738" w14:textId="77777777" w:rsidR="00A03584" w:rsidRDefault="00A03584">
      <w:pPr>
        <w:pStyle w:val="Normaalweb"/>
        <w:divId w:val="628514348"/>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1D016F97" w14:textId="77777777" w:rsidR="00A03584" w:rsidRDefault="00A03584">
      <w:pPr>
        <w:pStyle w:val="Normaalweb"/>
        <w:divId w:val="628514348"/>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5B22AB14" w14:textId="77777777" w:rsidR="00A03584" w:rsidRDefault="00A03584">
      <w:pPr>
        <w:pStyle w:val="Normaalweb"/>
        <w:divId w:val="628514348"/>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5C09F315" w14:textId="77777777" w:rsidR="00A03584" w:rsidRDefault="00A03584">
      <w:pPr>
        <w:divId w:val="228928911"/>
        <w:rPr>
          <w:color w:val="555555"/>
          <w:sz w:val="20"/>
          <w:szCs w:val="20"/>
          <w:lang w:val="nl-NL"/>
        </w:rPr>
      </w:pPr>
      <w:r>
        <w:rPr>
          <w:color w:val="555555"/>
          <w:sz w:val="20"/>
          <w:szCs w:val="20"/>
          <w:lang w:val="nl-NL"/>
        </w:rPr>
        <w:t>*1* De Nederlandse zorgverzekeraar eiste voor de goedkeuring van ziekenvervoer een specifiek gezichtsveldonderzoek (perimetrie), een diagnostische parameter die binnen het protocol van de Belgische privépraktijk niet werd afgenomen, wat leidde tot een onoplosbare grensoverschrijdende patstelling.</w:t>
      </w:r>
    </w:p>
    <w:p w14:paraId="182963F9" w14:textId="77777777" w:rsidR="00A03584" w:rsidRDefault="00A03584">
      <w:pPr>
        <w:ind w:left="800" w:right="800"/>
        <w:divId w:val="228928911"/>
        <w:rPr>
          <w:color w:val="555555"/>
          <w:sz w:val="20"/>
          <w:szCs w:val="20"/>
          <w:lang w:val="nl-NL"/>
        </w:rPr>
      </w:pPr>
      <w:r>
        <w:rPr>
          <w:color w:val="555555"/>
          <w:sz w:val="20"/>
          <w:szCs w:val="20"/>
          <w:lang w:val="nl-NL"/>
        </w:rPr>
        <w:lastRenderedPageBreak/>
        <w:t>*2* Ten behoeve van de aanvraag voor een erkenning van ten minste 66% invaliditeit bij de bevoegde Belgische federale overheidsdienst.</w:t>
      </w:r>
      <w:r>
        <w:br w:type="page"/>
      </w:r>
    </w:p>
    <w:p w14:paraId="517C2E8B" w14:textId="77777777" w:rsidR="00A03584" w:rsidRDefault="00A03584">
      <w:pPr>
        <w:pStyle w:val="Kop3"/>
        <w:divId w:val="628514348"/>
        <w:rPr>
          <w:rFonts w:eastAsia="Times New Roman"/>
          <w:lang w:val="nl-NL"/>
        </w:rPr>
      </w:pPr>
      <w:bookmarkStart w:id="7" w:name="_Toc243922044"/>
      <w:r>
        <w:rPr>
          <w:rFonts w:eastAsia="Times New Roman"/>
          <w:lang w:val="nl-NL"/>
        </w:rPr>
        <w:t>ORTHOVANO</w:t>
      </w:r>
      <w:bookmarkEnd w:id="7"/>
    </w:p>
    <w:p w14:paraId="24125C05" w14:textId="77777777" w:rsidR="00A03584" w:rsidRDefault="00A03584">
      <w:pPr>
        <w:pStyle w:val="subtitel"/>
        <w:divId w:val="628514348"/>
        <w:rPr>
          <w:lang w:val="nl-NL"/>
        </w:rPr>
      </w:pPr>
      <w:r>
        <w:rPr>
          <w:lang w:val="nl-NL"/>
        </w:rPr>
        <w:t>De Schoentechnoloog die de Fout Zag</w:t>
      </w:r>
    </w:p>
    <w:p w14:paraId="6F60F744" w14:textId="77777777" w:rsidR="00A03584" w:rsidRDefault="00A03584">
      <w:pPr>
        <w:pStyle w:val="Normaalweb"/>
        <w:divId w:val="628514348"/>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75FAE888" w14:textId="77777777" w:rsidR="00A03584" w:rsidRDefault="00A03584">
      <w:pPr>
        <w:pStyle w:val="Normaalweb"/>
        <w:divId w:val="628514348"/>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35B79AEC" w14:textId="77777777" w:rsidR="00A03584" w:rsidRDefault="00A03584">
      <w:pPr>
        <w:pStyle w:val="Normaalweb"/>
        <w:divId w:val="628514348"/>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5FBF30C4" w14:textId="77777777" w:rsidR="00A03584" w:rsidRDefault="00A03584">
      <w:pPr>
        <w:divId w:val="1559586600"/>
        <w:rPr>
          <w:color w:val="555555"/>
          <w:sz w:val="20"/>
          <w:szCs w:val="20"/>
          <w:lang w:val="nl-NL"/>
        </w:rPr>
      </w:pPr>
      <w:r>
        <w:rPr>
          <w:color w:val="555555"/>
          <w:sz w:val="20"/>
          <w:szCs w:val="20"/>
          <w:lang w:val="nl-NL"/>
        </w:rPr>
        <w:t>*1* Contactgegevens zoals vermeld op de patiëntenkaart: [orthopedisch schoentechnoloog], RIZIV [RIZIV-nummer schoentechnoloog], www.orthovano.be. Locatie Kortrijk: Universiteitslaan 4, T 056 21 86 69. Locatie Gent: Martelaarslaan 264, T 09 234 15 74.</w:t>
      </w:r>
    </w:p>
    <w:p w14:paraId="4E9F7AC2" w14:textId="77777777" w:rsidR="00A03584" w:rsidRDefault="00A03584">
      <w:pPr>
        <w:ind w:left="800" w:right="800"/>
        <w:divId w:val="1559586600"/>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r>
        <w:br w:type="page"/>
      </w:r>
    </w:p>
    <w:p w14:paraId="722AF6EF" w14:textId="77777777" w:rsidR="00A03584" w:rsidRDefault="00A03584">
      <w:pPr>
        <w:pStyle w:val="Kop3"/>
        <w:divId w:val="628514348"/>
        <w:rPr>
          <w:rFonts w:eastAsia="Times New Roman"/>
          <w:lang w:val="nl-NL"/>
        </w:rPr>
      </w:pPr>
      <w:bookmarkStart w:id="8" w:name="_Toc243922045"/>
      <w:r>
        <w:rPr>
          <w:rFonts w:eastAsia="Times New Roman"/>
          <w:lang w:val="nl-NL"/>
        </w:rPr>
        <w:t>UZ GENT</w:t>
      </w:r>
      <w:bookmarkEnd w:id="8"/>
    </w:p>
    <w:p w14:paraId="75502821" w14:textId="77777777" w:rsidR="00A03584" w:rsidRDefault="00A03584">
      <w:pPr>
        <w:pStyle w:val="subtitel"/>
        <w:divId w:val="628514348"/>
        <w:rPr>
          <w:lang w:val="nl-NL"/>
        </w:rPr>
      </w:pPr>
      <w:r>
        <w:rPr>
          <w:lang w:val="nl-NL"/>
        </w:rPr>
        <w:t>De Academische Overkoepeling en Protocollaire Frictie</w:t>
      </w:r>
    </w:p>
    <w:p w14:paraId="1F207D31" w14:textId="77777777" w:rsidR="00A03584" w:rsidRDefault="00A03584">
      <w:pPr>
        <w:pStyle w:val="Normaalweb"/>
        <w:divId w:val="628514348"/>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3C6F7660" w14:textId="77777777" w:rsidR="00A03584" w:rsidRDefault="00A03584">
      <w:pPr>
        <w:pStyle w:val="Normaalweb"/>
        <w:divId w:val="628514348"/>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1B1D15D9" w14:textId="77777777" w:rsidR="00A03584" w:rsidRDefault="00A03584">
      <w:pPr>
        <w:pStyle w:val="Normaalweb"/>
        <w:divId w:val="628514348"/>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45DBD88F" w14:textId="77777777" w:rsidR="00A03584" w:rsidRDefault="00A03584">
      <w:pPr>
        <w:pStyle w:val="Normaalweb"/>
        <w:divId w:val="628514348"/>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1E0FBEAB" w14:textId="77777777" w:rsidR="00A03584" w:rsidRDefault="00A03584">
      <w:pPr>
        <w:divId w:val="494296889"/>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5D125BFE" w14:textId="77777777" w:rsidR="00A03584" w:rsidRDefault="00A03584">
      <w:pPr>
        <w:divId w:val="494296889"/>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2460101E" w14:textId="77777777" w:rsidR="00A03584" w:rsidRDefault="00A03584">
      <w:pPr>
        <w:divId w:val="494296889"/>
        <w:rPr>
          <w:color w:val="555555"/>
          <w:sz w:val="20"/>
          <w:szCs w:val="20"/>
          <w:lang w:val="nl-NL"/>
        </w:rPr>
      </w:pPr>
      <w:r>
        <w:rPr>
          <w:color w:val="555555"/>
          <w:sz w:val="20"/>
          <w:szCs w:val="20"/>
          <w:lang w:val="nl-NL"/>
        </w:rPr>
        <w:t>*3* Een negatieve anti-GAD bloedanalyse (&lt;1.0 IU/mL).</w:t>
      </w:r>
    </w:p>
    <w:p w14:paraId="14571782" w14:textId="77777777" w:rsidR="00A03584" w:rsidRDefault="00A03584">
      <w:pPr>
        <w:divId w:val="494296889"/>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3428329F" w14:textId="77777777" w:rsidR="00A03584" w:rsidRDefault="00A03584">
      <w:pPr>
        <w:ind w:left="800" w:right="800"/>
        <w:divId w:val="494296889"/>
        <w:rPr>
          <w:color w:val="555555"/>
          <w:sz w:val="20"/>
          <w:szCs w:val="20"/>
          <w:lang w:val="nl-NL"/>
        </w:rPr>
      </w:pPr>
      <w:r>
        <w:rPr>
          <w:color w:val="555555"/>
          <w:sz w:val="20"/>
          <w:szCs w:val="20"/>
          <w:lang w:val="nl-NL"/>
        </w:rPr>
        <w:t>*5* Waaronder 'Formulier 5' (het verplichte gezichtsonderzoek) bestemd voor de Federale Overheidsdienst Sociale Zekerheid (FOD SZ).</w:t>
      </w:r>
      <w:r>
        <w:br w:type="page"/>
      </w:r>
    </w:p>
    <w:p w14:paraId="4CEBA0BB" w14:textId="77777777" w:rsidR="00A03584" w:rsidRDefault="00A03584">
      <w:pPr>
        <w:pStyle w:val="Kop3"/>
        <w:divId w:val="628514348"/>
        <w:rPr>
          <w:rFonts w:eastAsia="Times New Roman"/>
          <w:lang w:val="nl-NL"/>
        </w:rPr>
      </w:pPr>
      <w:bookmarkStart w:id="9" w:name="_Toc243922046"/>
      <w:r>
        <w:rPr>
          <w:rFonts w:eastAsia="Times New Roman"/>
          <w:lang w:val="nl-NL"/>
        </w:rPr>
        <w:t>VITAZ</w:t>
      </w:r>
      <w:bookmarkEnd w:id="9"/>
    </w:p>
    <w:p w14:paraId="0681FD01" w14:textId="77777777" w:rsidR="00A03584" w:rsidRDefault="00A03584">
      <w:pPr>
        <w:pStyle w:val="subtitel"/>
        <w:divId w:val="628514348"/>
        <w:rPr>
          <w:lang w:val="nl-NL"/>
        </w:rPr>
      </w:pPr>
      <w:r>
        <w:rPr>
          <w:lang w:val="nl-NL"/>
        </w:rPr>
        <w:t>De Fysieke Basis en het Administratieve Verzuim</w:t>
      </w:r>
    </w:p>
    <w:p w14:paraId="43D3C563" w14:textId="77777777" w:rsidR="00A03584" w:rsidRDefault="00A03584">
      <w:pPr>
        <w:pStyle w:val="Normaalweb"/>
        <w:divId w:val="628514348"/>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2E483F62" w14:textId="77777777" w:rsidR="00A03584" w:rsidRDefault="00A03584">
      <w:pPr>
        <w:pStyle w:val="Normaalweb"/>
        <w:divId w:val="628514348"/>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24B452F8" w14:textId="77777777" w:rsidR="00A03584" w:rsidRDefault="00A03584">
      <w:pPr>
        <w:pStyle w:val="Normaalweb"/>
        <w:divId w:val="628514348"/>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34DFA8B2" w14:textId="77777777" w:rsidR="00A03584" w:rsidRDefault="00A03584">
      <w:pPr>
        <w:pStyle w:val="Normaalweb"/>
        <w:divId w:val="628514348"/>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53F7CAA6" w14:textId="77777777" w:rsidR="00A03584" w:rsidRDefault="00A03584">
      <w:pPr>
        <w:ind w:left="800" w:right="800"/>
        <w:divId w:val="1050616967"/>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r>
        <w:br w:type="page"/>
      </w:r>
    </w:p>
    <w:p w14:paraId="4044447E" w14:textId="77777777" w:rsidR="00A03584" w:rsidRDefault="00A03584">
      <w:pPr>
        <w:pStyle w:val="Kop2"/>
        <w:divId w:val="628514348"/>
        <w:rPr>
          <w:rFonts w:eastAsia="Times New Roman"/>
          <w:lang w:val="nl-NL"/>
        </w:rPr>
      </w:pPr>
      <w:bookmarkStart w:id="10" w:name="_Toc243922047"/>
      <w:r>
        <w:rPr>
          <w:rFonts w:eastAsia="Times New Roman"/>
          <w:lang w:val="nl-NL"/>
        </w:rPr>
        <w:t>Financiën, Rechten &amp; Sociale Zekerheid</w:t>
      </w:r>
      <w:bookmarkEnd w:id="10"/>
    </w:p>
    <w:p w14:paraId="1604796E" w14:textId="77777777" w:rsidR="00A03584" w:rsidRDefault="00A03584">
      <w:pPr>
        <w:pStyle w:val="Kop3"/>
        <w:divId w:val="628514348"/>
        <w:rPr>
          <w:rFonts w:eastAsia="Times New Roman"/>
          <w:lang w:val="nl-NL"/>
        </w:rPr>
      </w:pPr>
      <w:bookmarkStart w:id="11" w:name="_Toc243922048"/>
      <w:r>
        <w:rPr>
          <w:rFonts w:eastAsia="Times New Roman"/>
          <w:lang w:val="nl-NL"/>
        </w:rPr>
        <w:t>ALGEMENE CHRISTELIJKE VAKBOND (ACV)</w:t>
      </w:r>
      <w:bookmarkEnd w:id="11"/>
    </w:p>
    <w:p w14:paraId="44B33AC4" w14:textId="77777777" w:rsidR="00A03584" w:rsidRDefault="00A03584">
      <w:pPr>
        <w:pStyle w:val="subtitel"/>
        <w:divId w:val="628514348"/>
        <w:rPr>
          <w:lang w:val="nl-NL"/>
        </w:rPr>
      </w:pPr>
      <w:r>
        <w:rPr>
          <w:lang w:val="nl-NL"/>
        </w:rPr>
        <w:t>De Solidaire Grens en het Lidmaatschapsvacuüm</w:t>
      </w:r>
    </w:p>
    <w:p w14:paraId="2AE247D2" w14:textId="77777777" w:rsidR="00A03584" w:rsidRDefault="00A03584">
      <w:pPr>
        <w:pStyle w:val="Normaalweb"/>
        <w:divId w:val="628514348"/>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45EA1C3B" w14:textId="77777777" w:rsidR="00A03584" w:rsidRDefault="00A03584">
      <w:pPr>
        <w:pStyle w:val="Normaalweb"/>
        <w:divId w:val="628514348"/>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4149CE36" w14:textId="77777777" w:rsidR="00A03584" w:rsidRDefault="00A03584">
      <w:pPr>
        <w:pStyle w:val="Normaalweb"/>
        <w:divId w:val="628514348"/>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4778D219" w14:textId="77777777" w:rsidR="00A03584" w:rsidRDefault="00A03584">
      <w:pPr>
        <w:pStyle w:val="Normaalweb"/>
        <w:divId w:val="628514348"/>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247FEFB6" w14:textId="77777777" w:rsidR="00A03584" w:rsidRDefault="00A03584">
      <w:pPr>
        <w:ind w:left="800" w:right="800"/>
        <w:divId w:val="1905603956"/>
        <w:rPr>
          <w:color w:val="555555"/>
          <w:sz w:val="20"/>
          <w:szCs w:val="20"/>
          <w:lang w:val="nl-NL"/>
        </w:rPr>
      </w:pPr>
      <w:r>
        <w:rPr>
          <w:color w:val="555555"/>
          <w:sz w:val="20"/>
          <w:szCs w:val="20"/>
          <w:lang w:val="nl-NL"/>
        </w:rPr>
        <w:t>*1* Aangesloten bij het Christelijk Onderwijzersverbond (COV), de onderwijscentrale van de overkoepelende vakbond ACV.</w:t>
      </w:r>
      <w:r>
        <w:br w:type="page"/>
      </w:r>
    </w:p>
    <w:p w14:paraId="4D2005AE" w14:textId="77777777" w:rsidR="00A03584" w:rsidRDefault="00A03584">
      <w:pPr>
        <w:pStyle w:val="Kop3"/>
        <w:divId w:val="628514348"/>
        <w:rPr>
          <w:rFonts w:eastAsia="Times New Roman"/>
          <w:lang w:val="nl-NL"/>
        </w:rPr>
      </w:pPr>
      <w:bookmarkStart w:id="12" w:name="_Toc243922049"/>
      <w:r>
        <w:rPr>
          <w:rFonts w:eastAsia="Times New Roman"/>
          <w:lang w:val="nl-NL"/>
        </w:rPr>
        <w:t>AGODI</w:t>
      </w:r>
      <w:bookmarkEnd w:id="12"/>
    </w:p>
    <w:p w14:paraId="6086BA14" w14:textId="77777777" w:rsidR="00A03584" w:rsidRDefault="00A03584">
      <w:pPr>
        <w:pStyle w:val="subtitel"/>
        <w:divId w:val="628514348"/>
        <w:rPr>
          <w:lang w:val="nl-NL"/>
        </w:rPr>
      </w:pPr>
      <w:r>
        <w:rPr>
          <w:lang w:val="nl-NL"/>
        </w:rPr>
        <w:t>De Procedurele Afschuiving en de Grens van de Loonadministratie</w:t>
      </w:r>
    </w:p>
    <w:p w14:paraId="2B9D7140" w14:textId="77777777" w:rsidR="00A03584" w:rsidRDefault="00A03584">
      <w:pPr>
        <w:pStyle w:val="Normaalweb"/>
        <w:divId w:val="628514348"/>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520E71E0" w14:textId="77777777" w:rsidR="00A03584" w:rsidRDefault="00A03584">
      <w:pPr>
        <w:pStyle w:val="Normaalweb"/>
        <w:divId w:val="628514348"/>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0F337F1C" w14:textId="77777777" w:rsidR="00A03584" w:rsidRDefault="00A03584">
      <w:pPr>
        <w:pStyle w:val="Normaalweb"/>
        <w:divId w:val="628514348"/>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45A01BC1" w14:textId="77777777" w:rsidR="00A03584" w:rsidRDefault="00A03584">
      <w:pPr>
        <w:divId w:val="1157957919"/>
        <w:rPr>
          <w:color w:val="555555"/>
          <w:sz w:val="20"/>
          <w:szCs w:val="20"/>
          <w:lang w:val="nl-NL"/>
        </w:rPr>
      </w:pPr>
      <w:r>
        <w:rPr>
          <w:color w:val="555555"/>
          <w:sz w:val="20"/>
          <w:szCs w:val="20"/>
          <w:lang w:val="nl-NL"/>
        </w:rPr>
        <w:t>*1* AGODI, 'Taken van AGODI', Vlaanderen.be: uitvoering onderwijsbeleid, financiële dienstverlening aan scholen, beheer personeelsdossiers.</w:t>
      </w:r>
    </w:p>
    <w:p w14:paraId="2A559900" w14:textId="77777777" w:rsidR="00A03584" w:rsidRDefault="00A03584">
      <w:pPr>
        <w:divId w:val="1157957919"/>
        <w:rPr>
          <w:color w:val="555555"/>
          <w:sz w:val="20"/>
          <w:szCs w:val="20"/>
          <w:lang w:val="nl-NL"/>
        </w:rPr>
      </w:pPr>
      <w:r>
        <w:rPr>
          <w:color w:val="555555"/>
          <w:sz w:val="20"/>
          <w:szCs w:val="20"/>
          <w:lang w:val="nl-NL"/>
        </w:rPr>
        <w:t>*2* Entry 25-03-2026: weigering retroactieve fiscale correctie wegens reeds afgeleverde fiscale fiches; verwijzing naar FOD Financiën.</w:t>
      </w:r>
    </w:p>
    <w:p w14:paraId="30DB5F55" w14:textId="77777777" w:rsidR="00A03584" w:rsidRDefault="00A03584">
      <w:pPr>
        <w:divId w:val="1157957919"/>
        <w:rPr>
          <w:color w:val="555555"/>
          <w:sz w:val="20"/>
          <w:szCs w:val="20"/>
          <w:lang w:val="nl-NL"/>
        </w:rPr>
      </w:pPr>
      <w:r>
        <w:rPr>
          <w:color w:val="555555"/>
          <w:sz w:val="20"/>
          <w:szCs w:val="20"/>
          <w:lang w:val="nl-NL"/>
        </w:rPr>
        <w:t>*3* Entry 24-08-2026: AGODI stelt dat het attest van 8 punten enkel geldig is voor een parkeerkaart en dat 9 punten vereist zijn voor fiscale voordelen.</w:t>
      </w:r>
    </w:p>
    <w:p w14:paraId="6AE4FA8C" w14:textId="77777777" w:rsidR="00A03584" w:rsidRDefault="00A03584">
      <w:pPr>
        <w:divId w:val="1157957919"/>
        <w:rPr>
          <w:color w:val="555555"/>
          <w:sz w:val="20"/>
          <w:szCs w:val="20"/>
          <w:lang w:val="nl-NL"/>
        </w:rPr>
      </w:pPr>
      <w:r>
        <w:rPr>
          <w:color w:val="555555"/>
          <w:sz w:val="20"/>
          <w:szCs w:val="20"/>
          <w:lang w:val="nl-NL"/>
        </w:rPr>
        <w:t>*4* Entry 08-09-2026: na indiening van het wettelijk attest draait AGODI en stelt dat de school een elektronisch signaal moet sturen en de belastingen de eindcontrole hebben.</w:t>
      </w:r>
    </w:p>
    <w:p w14:paraId="5733B5FB" w14:textId="77777777" w:rsidR="00A03584" w:rsidRDefault="00A03584">
      <w:pPr>
        <w:ind w:left="800" w:right="800"/>
        <w:divId w:val="1157957919"/>
        <w:rPr>
          <w:color w:val="555555"/>
          <w:sz w:val="20"/>
          <w:szCs w:val="20"/>
          <w:lang w:val="nl-NL"/>
        </w:rPr>
      </w:pPr>
      <w:r>
        <w:rPr>
          <w:color w:val="555555"/>
          <w:sz w:val="20"/>
          <w:szCs w:val="20"/>
          <w:lang w:val="nl-NL"/>
        </w:rPr>
        <w:t>*5* Entry 25-09-2026: registratie wijziging fiscale toestand mindervalide partner via het schoolsecretariaat.</w:t>
      </w:r>
      <w:r>
        <w:br w:type="page"/>
      </w:r>
    </w:p>
    <w:p w14:paraId="5F69E7A8" w14:textId="77777777" w:rsidR="00A03584" w:rsidRDefault="00A03584">
      <w:pPr>
        <w:pStyle w:val="Kop3"/>
        <w:divId w:val="628514348"/>
        <w:rPr>
          <w:rFonts w:eastAsia="Times New Roman"/>
          <w:lang w:val="nl-NL"/>
        </w:rPr>
      </w:pPr>
      <w:bookmarkStart w:id="13" w:name="_Toc243922050"/>
      <w:r>
        <w:rPr>
          <w:rFonts w:eastAsia="Times New Roman"/>
          <w:lang w:val="nl-NL"/>
        </w:rPr>
        <w:t>CHRISTELIJKE MUTUALITEIT</w:t>
      </w:r>
      <w:bookmarkEnd w:id="13"/>
    </w:p>
    <w:p w14:paraId="7CE91023" w14:textId="77777777" w:rsidR="00A03584" w:rsidRDefault="00A03584">
      <w:pPr>
        <w:pStyle w:val="subtitel"/>
        <w:divId w:val="628514348"/>
        <w:rPr>
          <w:lang w:val="nl-NL"/>
        </w:rPr>
      </w:pPr>
      <w:r>
        <w:rPr>
          <w:lang w:val="nl-NL"/>
        </w:rPr>
        <w:t>De Poortwachter en de Blokkade van Gegevens</w:t>
      </w:r>
    </w:p>
    <w:p w14:paraId="141D1570" w14:textId="77777777" w:rsidR="00A03584" w:rsidRDefault="00A03584">
      <w:pPr>
        <w:pStyle w:val="Normaalweb"/>
        <w:divId w:val="628514348"/>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3ACC33F1" w14:textId="77777777" w:rsidR="00A03584" w:rsidRDefault="00A03584">
      <w:pPr>
        <w:pStyle w:val="Normaalweb"/>
        <w:divId w:val="628514348"/>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46F17E9D" w14:textId="77777777" w:rsidR="00A03584" w:rsidRDefault="00A03584">
      <w:pPr>
        <w:pStyle w:val="Normaalweb"/>
        <w:divId w:val="628514348"/>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3993339D" w14:textId="77777777" w:rsidR="00A03584" w:rsidRDefault="00A03584">
      <w:pPr>
        <w:pStyle w:val="Normaalweb"/>
        <w:divId w:val="628514348"/>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5F2FDB0F" w14:textId="77777777" w:rsidR="00A03584" w:rsidRDefault="00A03584">
      <w:pPr>
        <w:pStyle w:val="Normaalweb"/>
        <w:divId w:val="628514348"/>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49F3C429" w14:textId="77777777" w:rsidR="00A03584" w:rsidRDefault="00A03584">
      <w:pPr>
        <w:pStyle w:val="Normaalweb"/>
        <w:divId w:val="628514348"/>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27B94072" w14:textId="77777777" w:rsidR="00A03584" w:rsidRDefault="00A03584">
      <w:pPr>
        <w:divId w:val="2080127695"/>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08EA304E" w14:textId="77777777" w:rsidR="00A03584" w:rsidRDefault="00A03584">
      <w:pPr>
        <w:divId w:val="2080127695"/>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2B15DB08" w14:textId="77777777" w:rsidR="00A03584" w:rsidRDefault="00A03584">
      <w:pPr>
        <w:ind w:left="800" w:right="800"/>
        <w:divId w:val="2080127695"/>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r>
        <w:br w:type="page"/>
      </w:r>
    </w:p>
    <w:p w14:paraId="246A52B6" w14:textId="77777777" w:rsidR="00A03584" w:rsidRDefault="00A03584">
      <w:pPr>
        <w:pStyle w:val="Kop3"/>
        <w:divId w:val="628514348"/>
        <w:rPr>
          <w:rFonts w:eastAsia="Times New Roman"/>
          <w:lang w:val="nl-NL"/>
        </w:rPr>
      </w:pPr>
      <w:bookmarkStart w:id="14" w:name="_Toc243922051"/>
      <w:r>
        <w:rPr>
          <w:rFonts w:eastAsia="Times New Roman"/>
          <w:lang w:val="nl-NL"/>
        </w:rPr>
        <w:t>FOD FINANCIËN</w:t>
      </w:r>
      <w:bookmarkEnd w:id="14"/>
    </w:p>
    <w:p w14:paraId="1DF3D0EF" w14:textId="77777777" w:rsidR="00A03584" w:rsidRDefault="00A03584">
      <w:pPr>
        <w:pStyle w:val="subtitel"/>
        <w:divId w:val="628514348"/>
        <w:rPr>
          <w:lang w:val="nl-NL"/>
        </w:rPr>
      </w:pPr>
      <w:r>
        <w:rPr>
          <w:lang w:val="nl-NL"/>
        </w:rPr>
        <w:t>De Fiscale Muur en de Cirkelredenering</w:t>
      </w:r>
    </w:p>
    <w:p w14:paraId="2DA318DF" w14:textId="77777777" w:rsidR="00A03584" w:rsidRDefault="00A03584">
      <w:pPr>
        <w:pStyle w:val="Normaalweb"/>
        <w:divId w:val="628514348"/>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64FDF7C1" w14:textId="77777777" w:rsidR="00A03584" w:rsidRDefault="00A03584">
      <w:pPr>
        <w:pStyle w:val="Normaalweb"/>
        <w:divId w:val="628514348"/>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7E1691A8" w14:textId="77777777" w:rsidR="00A03584" w:rsidRDefault="00A03584">
      <w:pPr>
        <w:pStyle w:val="Normaalweb"/>
        <w:divId w:val="628514348"/>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42DEE579" w14:textId="77777777" w:rsidR="00A03584" w:rsidRDefault="00A03584">
      <w:pPr>
        <w:pStyle w:val="Normaalweb"/>
        <w:divId w:val="628514348"/>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7C162E24" w14:textId="77777777" w:rsidR="00A03584" w:rsidRDefault="00A03584">
      <w:pPr>
        <w:pStyle w:val="Normaalweb"/>
        <w:divId w:val="628514348"/>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79F51D73" w14:textId="77777777" w:rsidR="00A03584" w:rsidRDefault="00A03584">
      <w:pPr>
        <w:pStyle w:val="Normaalweb"/>
        <w:divId w:val="628514348"/>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4B77C714" w14:textId="77777777" w:rsidR="00A03584" w:rsidRDefault="00A03584">
      <w:pPr>
        <w:divId w:val="524904530"/>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5F23543B" w14:textId="77777777" w:rsidR="00A03584" w:rsidRDefault="00A03584">
      <w:pPr>
        <w:ind w:left="800" w:right="800"/>
        <w:divId w:val="524904530"/>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r>
        <w:br w:type="page"/>
      </w:r>
    </w:p>
    <w:p w14:paraId="4AE85C12" w14:textId="77777777" w:rsidR="00A03584" w:rsidRDefault="00A03584">
      <w:pPr>
        <w:pStyle w:val="Kop3"/>
        <w:divId w:val="628514348"/>
        <w:rPr>
          <w:rFonts w:eastAsia="Times New Roman"/>
          <w:lang w:val="nl-NL"/>
        </w:rPr>
      </w:pPr>
      <w:bookmarkStart w:id="15" w:name="_Toc243922052"/>
      <w:r>
        <w:rPr>
          <w:rFonts w:eastAsia="Times New Roman"/>
          <w:lang w:val="nl-NL"/>
        </w:rPr>
        <w:t>FOD IBZ</w:t>
      </w:r>
      <w:bookmarkEnd w:id="15"/>
    </w:p>
    <w:p w14:paraId="4F20FB3A" w14:textId="77777777" w:rsidR="00A03584" w:rsidRDefault="00A03584">
      <w:pPr>
        <w:pStyle w:val="subtitel"/>
        <w:divId w:val="628514348"/>
        <w:rPr>
          <w:lang w:val="nl-NL"/>
        </w:rPr>
      </w:pPr>
      <w:r>
        <w:rPr>
          <w:lang w:val="nl-NL"/>
        </w:rPr>
        <w:t>De Beheerder van het Rijksregister en de Grensoverschrijdende Datastroom</w:t>
      </w:r>
    </w:p>
    <w:p w14:paraId="3F52ADFF" w14:textId="77777777" w:rsidR="00A03584" w:rsidRDefault="00A03584">
      <w:pPr>
        <w:pStyle w:val="Normaalweb"/>
        <w:divId w:val="628514348"/>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61E9E5E1" w14:textId="77777777" w:rsidR="00A03584" w:rsidRDefault="00A03584">
      <w:pPr>
        <w:pStyle w:val="Normaalweb"/>
        <w:divId w:val="628514348"/>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6524C533" w14:textId="77777777" w:rsidR="00A03584" w:rsidRDefault="00A03584">
      <w:pPr>
        <w:pStyle w:val="Normaalweb"/>
        <w:divId w:val="628514348"/>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4EAE14E9" w14:textId="77777777" w:rsidR="00A03584" w:rsidRDefault="00A03584">
      <w:pPr>
        <w:divId w:val="856238406"/>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07651141" w14:textId="77777777" w:rsidR="00A03584" w:rsidRDefault="00A03584">
      <w:pPr>
        <w:divId w:val="856238406"/>
        <w:rPr>
          <w:color w:val="555555"/>
          <w:sz w:val="20"/>
          <w:szCs w:val="20"/>
          <w:lang w:val="nl-NL"/>
        </w:rPr>
      </w:pPr>
      <w:r>
        <w:rPr>
          <w:color w:val="555555"/>
          <w:sz w:val="20"/>
          <w:szCs w:val="20"/>
          <w:lang w:val="nl-NL"/>
        </w:rPr>
        <w:t>*2* FOD IBZ produceert en verdeelt de eID, vreemdelingenkaart en Kids-ID.</w:t>
      </w:r>
    </w:p>
    <w:p w14:paraId="4B539F96" w14:textId="77777777" w:rsidR="00A03584" w:rsidRDefault="00A03584">
      <w:pPr>
        <w:divId w:val="856238406"/>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2249AA2A" w14:textId="77777777" w:rsidR="00A03584" w:rsidRDefault="00A03584">
      <w:pPr>
        <w:ind w:left="800" w:right="800"/>
        <w:divId w:val="856238406"/>
        <w:rPr>
          <w:color w:val="555555"/>
          <w:sz w:val="20"/>
          <w:szCs w:val="20"/>
          <w:lang w:val="nl-NL"/>
        </w:rPr>
      </w:pPr>
      <w:r>
        <w:rPr>
          <w:color w:val="555555"/>
          <w:sz w:val="20"/>
          <w:szCs w:val="20"/>
          <w:lang w:val="nl-NL"/>
        </w:rPr>
        <w:t>*4* Entry 02-10-2026: nieuwe aanvraag via website-interface wegens e-mailbounce.</w:t>
      </w:r>
      <w:r>
        <w:br w:type="page"/>
      </w:r>
    </w:p>
    <w:p w14:paraId="453C8E1B" w14:textId="77777777" w:rsidR="00A03584" w:rsidRDefault="00A03584">
      <w:pPr>
        <w:pStyle w:val="Kop3"/>
        <w:divId w:val="628514348"/>
        <w:rPr>
          <w:rFonts w:eastAsia="Times New Roman"/>
          <w:lang w:val="nl-NL"/>
        </w:rPr>
      </w:pPr>
      <w:bookmarkStart w:id="16" w:name="_Toc243922053"/>
      <w:r>
        <w:rPr>
          <w:rFonts w:eastAsia="Times New Roman"/>
          <w:lang w:val="nl-NL"/>
        </w:rPr>
        <w:t>FOD SOCIALE ZEKERHEID (DG HAN)</w:t>
      </w:r>
      <w:bookmarkEnd w:id="16"/>
    </w:p>
    <w:p w14:paraId="3F2473DB" w14:textId="77777777" w:rsidR="00A03584" w:rsidRDefault="00A03584">
      <w:pPr>
        <w:pStyle w:val="subtitel"/>
        <w:divId w:val="628514348"/>
        <w:rPr>
          <w:lang w:val="nl-NL"/>
        </w:rPr>
      </w:pPr>
      <w:r>
        <w:rPr>
          <w:lang w:val="nl-NL"/>
        </w:rPr>
        <w:t>De Territoriale Blokkade en Algoritmische Procedurefout</w:t>
      </w:r>
    </w:p>
    <w:p w14:paraId="747D6E6C" w14:textId="77777777" w:rsidR="00A03584" w:rsidRDefault="00A03584">
      <w:pPr>
        <w:pStyle w:val="Normaalweb"/>
        <w:divId w:val="628514348"/>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0B022B96" w14:textId="77777777" w:rsidR="00A03584" w:rsidRDefault="00A03584">
      <w:pPr>
        <w:pStyle w:val="Normaalweb"/>
        <w:divId w:val="628514348"/>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6D4EC0D4" w14:textId="77777777" w:rsidR="00A03584" w:rsidRDefault="00A03584">
      <w:pPr>
        <w:pStyle w:val="Normaalweb"/>
        <w:divId w:val="628514348"/>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01486CB8" w14:textId="77777777" w:rsidR="00A03584" w:rsidRDefault="00A03584">
      <w:pPr>
        <w:pStyle w:val="Normaalweb"/>
        <w:divId w:val="628514348"/>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527F914E" w14:textId="77777777" w:rsidR="00A03584" w:rsidRDefault="00A03584">
      <w:pPr>
        <w:divId w:val="2019428075"/>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6B62ECB1" w14:textId="77777777" w:rsidR="00A03584" w:rsidRDefault="00A03584">
      <w:pPr>
        <w:ind w:left="800" w:right="800"/>
        <w:divId w:val="2019428075"/>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r>
        <w:br w:type="page"/>
      </w:r>
    </w:p>
    <w:p w14:paraId="67674BF8" w14:textId="77777777" w:rsidR="00A03584" w:rsidRDefault="00A03584">
      <w:pPr>
        <w:pStyle w:val="Kop3"/>
        <w:divId w:val="628514348"/>
        <w:rPr>
          <w:rFonts w:eastAsia="Times New Roman"/>
          <w:lang w:val="nl-NL"/>
        </w:rPr>
      </w:pPr>
      <w:bookmarkStart w:id="17" w:name="_Toc243922054"/>
      <w:r>
        <w:rPr>
          <w:rFonts w:eastAsia="Times New Roman"/>
          <w:lang w:val="nl-NL"/>
        </w:rPr>
        <w:t>PARENTIA</w:t>
      </w:r>
      <w:bookmarkEnd w:id="17"/>
    </w:p>
    <w:p w14:paraId="00DA53B9" w14:textId="77777777" w:rsidR="00A03584" w:rsidRDefault="00A03584">
      <w:pPr>
        <w:pStyle w:val="subtitel"/>
        <w:divId w:val="628514348"/>
        <w:rPr>
          <w:lang w:val="nl-NL"/>
        </w:rPr>
      </w:pPr>
      <w:r>
        <w:rPr>
          <w:lang w:val="nl-NL"/>
        </w:rPr>
        <w:t>De Geautomatiseerde Patstelling en de Gesloten Cirkel</w:t>
      </w:r>
    </w:p>
    <w:p w14:paraId="52CA7F87" w14:textId="77777777" w:rsidR="00A03584" w:rsidRDefault="00A03584">
      <w:pPr>
        <w:pStyle w:val="Normaalweb"/>
        <w:divId w:val="628514348"/>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3D8B3509" w14:textId="77777777" w:rsidR="00A03584" w:rsidRDefault="00A03584">
      <w:pPr>
        <w:pStyle w:val="Normaalweb"/>
        <w:divId w:val="628514348"/>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207E7B27" w14:textId="77777777" w:rsidR="00A03584" w:rsidRDefault="00A03584">
      <w:pPr>
        <w:pStyle w:val="Normaalweb"/>
        <w:divId w:val="628514348"/>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2F475BB0" w14:textId="77777777" w:rsidR="00A03584" w:rsidRDefault="00A03584">
      <w:pPr>
        <w:pStyle w:val="Normaalweb"/>
        <w:divId w:val="628514348"/>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5F954494" w14:textId="77777777" w:rsidR="00A03584" w:rsidRDefault="00A03584">
      <w:pPr>
        <w:divId w:val="1938250286"/>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43A31C79" w14:textId="77777777" w:rsidR="00A03584" w:rsidRDefault="00A03584">
      <w:pPr>
        <w:ind w:left="800" w:right="800"/>
        <w:divId w:val="1938250286"/>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r>
        <w:br w:type="page"/>
      </w:r>
    </w:p>
    <w:p w14:paraId="6C469434" w14:textId="77777777" w:rsidR="00A03584" w:rsidRDefault="00A03584">
      <w:pPr>
        <w:pStyle w:val="Kop3"/>
        <w:divId w:val="628514348"/>
        <w:rPr>
          <w:rFonts w:eastAsia="Times New Roman"/>
          <w:lang w:val="nl-NL"/>
        </w:rPr>
      </w:pPr>
      <w:bookmarkStart w:id="18" w:name="_Toc243922055"/>
      <w:r>
        <w:rPr>
          <w:rFonts w:eastAsia="Times New Roman"/>
          <w:lang w:val="nl-NL"/>
        </w:rPr>
        <w:t>RVA</w:t>
      </w:r>
      <w:bookmarkEnd w:id="18"/>
    </w:p>
    <w:p w14:paraId="6AB08D5E" w14:textId="77777777" w:rsidR="00A03584" w:rsidRDefault="00A03584">
      <w:pPr>
        <w:pStyle w:val="subtitel"/>
        <w:divId w:val="628514348"/>
        <w:rPr>
          <w:lang w:val="nl-NL"/>
        </w:rPr>
      </w:pPr>
      <w:r>
        <w:rPr>
          <w:lang w:val="nl-NL"/>
        </w:rPr>
        <w:t>De Eenrichtingszender en het Europese Systeemfalen</w:t>
      </w:r>
    </w:p>
    <w:p w14:paraId="122C405E" w14:textId="77777777" w:rsidR="00A03584" w:rsidRDefault="00A03584">
      <w:pPr>
        <w:pStyle w:val="Normaalweb"/>
        <w:divId w:val="628514348"/>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46AE1B3B" w14:textId="77777777" w:rsidR="00A03584" w:rsidRDefault="00A03584">
      <w:pPr>
        <w:pStyle w:val="Normaalweb"/>
        <w:divId w:val="628514348"/>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20579268" w14:textId="77777777" w:rsidR="00A03584" w:rsidRDefault="00A03584">
      <w:pPr>
        <w:pStyle w:val="Normaalweb"/>
        <w:divId w:val="628514348"/>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5A986FCE" w14:textId="77777777" w:rsidR="00A03584" w:rsidRDefault="00A03584">
      <w:pPr>
        <w:divId w:val="1076174626"/>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25060B61" w14:textId="77777777" w:rsidR="00A03584" w:rsidRDefault="00A03584">
      <w:pPr>
        <w:divId w:val="1076174626"/>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73EF3E09" w14:textId="77777777" w:rsidR="00A03584" w:rsidRDefault="00A03584">
      <w:pPr>
        <w:divId w:val="1076174626"/>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77E1C07F" w14:textId="77777777" w:rsidR="00A03584" w:rsidRDefault="00A03584">
      <w:pPr>
        <w:ind w:left="800" w:right="800"/>
        <w:divId w:val="1076174626"/>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r>
        <w:br w:type="page"/>
      </w:r>
    </w:p>
    <w:p w14:paraId="3295F455" w14:textId="77777777" w:rsidR="00A03584" w:rsidRDefault="00A03584">
      <w:pPr>
        <w:pStyle w:val="Kop3"/>
        <w:divId w:val="628514348"/>
        <w:rPr>
          <w:rFonts w:eastAsia="Times New Roman"/>
          <w:lang w:val="nl-NL"/>
        </w:rPr>
      </w:pPr>
      <w:bookmarkStart w:id="19" w:name="_Toc243922056"/>
      <w:r>
        <w:rPr>
          <w:rFonts w:eastAsia="Times New Roman"/>
          <w:lang w:val="nl-NL"/>
        </w:rPr>
        <w:t>SFPD</w:t>
      </w:r>
      <w:bookmarkEnd w:id="19"/>
    </w:p>
    <w:p w14:paraId="3DCB2E6E" w14:textId="77777777" w:rsidR="00A03584" w:rsidRDefault="00A03584">
      <w:pPr>
        <w:pStyle w:val="subtitel"/>
        <w:divId w:val="628514348"/>
        <w:rPr>
          <w:lang w:val="nl-NL"/>
        </w:rPr>
      </w:pPr>
      <w:r>
        <w:rPr>
          <w:lang w:val="nl-NL"/>
        </w:rPr>
        <w:t>De Federale Pensioendienst en de Grensoverschrijdende Loopbaan</w:t>
      </w:r>
    </w:p>
    <w:p w14:paraId="36C10BBA" w14:textId="77777777" w:rsidR="00A03584" w:rsidRDefault="00A03584">
      <w:pPr>
        <w:pStyle w:val="Normaalweb"/>
        <w:divId w:val="628514348"/>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26EBA947" w14:textId="77777777" w:rsidR="00A03584" w:rsidRDefault="00A03584">
      <w:pPr>
        <w:pStyle w:val="Normaalweb"/>
        <w:divId w:val="628514348"/>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39C9BFF1" w14:textId="77777777" w:rsidR="00A03584" w:rsidRDefault="00A03584">
      <w:pPr>
        <w:pStyle w:val="Normaalweb"/>
        <w:divId w:val="628514348"/>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0BD54E68" w14:textId="77777777" w:rsidR="00A03584" w:rsidRDefault="00A03584">
      <w:pPr>
        <w:divId w:val="1632327842"/>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112D94B2" w14:textId="77777777" w:rsidR="00A03584" w:rsidRDefault="00A03584">
      <w:pPr>
        <w:divId w:val="1632327842"/>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1CAE2AE3" w14:textId="77777777" w:rsidR="00A03584" w:rsidRDefault="00A03584">
      <w:pPr>
        <w:divId w:val="1632327842"/>
        <w:rPr>
          <w:color w:val="555555"/>
          <w:sz w:val="20"/>
          <w:szCs w:val="20"/>
          <w:lang w:val="nl-NL"/>
        </w:rPr>
      </w:pPr>
      <w:r>
        <w:rPr>
          <w:color w:val="555555"/>
          <w:sz w:val="20"/>
          <w:szCs w:val="20"/>
          <w:lang w:val="nl-NL"/>
        </w:rPr>
        <w:t>*3* Entry 02-09-2026: AVG-inzageverzoek bij SFPD voor EESSI-logbestanden en BUC/SED-berichten.</w:t>
      </w:r>
    </w:p>
    <w:p w14:paraId="403A76CE" w14:textId="77777777" w:rsidR="00A03584" w:rsidRDefault="00A03584">
      <w:pPr>
        <w:ind w:left="800" w:right="800"/>
        <w:divId w:val="1632327842"/>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r>
        <w:br w:type="page"/>
      </w:r>
    </w:p>
    <w:p w14:paraId="1450428E" w14:textId="77777777" w:rsidR="00A03584" w:rsidRDefault="00A03584">
      <w:pPr>
        <w:pStyle w:val="Kop3"/>
        <w:divId w:val="628514348"/>
        <w:rPr>
          <w:rFonts w:eastAsia="Times New Roman"/>
          <w:lang w:val="nl-NL"/>
        </w:rPr>
      </w:pPr>
      <w:bookmarkStart w:id="20" w:name="_Toc243922057"/>
      <w:r>
        <w:rPr>
          <w:rFonts w:eastAsia="Times New Roman"/>
          <w:lang w:val="nl-NL"/>
        </w:rPr>
        <w:t>VERTICO BUSINESS SOLUTIONS</w:t>
      </w:r>
      <w:bookmarkEnd w:id="20"/>
    </w:p>
    <w:p w14:paraId="6616034C" w14:textId="77777777" w:rsidR="00A03584" w:rsidRDefault="00A03584">
      <w:pPr>
        <w:pStyle w:val="subtitel"/>
        <w:divId w:val="628514348"/>
        <w:rPr>
          <w:lang w:val="nl-NL"/>
        </w:rPr>
      </w:pPr>
      <w:r>
        <w:rPr>
          <w:lang w:val="nl-NL"/>
        </w:rPr>
        <w:t>De Normale Basis en het Contrast met de Overheid</w:t>
      </w:r>
    </w:p>
    <w:p w14:paraId="75895FE9" w14:textId="77777777" w:rsidR="00A03584" w:rsidRDefault="00A03584">
      <w:pPr>
        <w:pStyle w:val="Normaalweb"/>
        <w:divId w:val="628514348"/>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32315DAA" w14:textId="77777777" w:rsidR="00A03584" w:rsidRDefault="00A03584">
      <w:pPr>
        <w:pStyle w:val="Normaalweb"/>
        <w:divId w:val="628514348"/>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2AE30B84" w14:textId="77777777" w:rsidR="00A03584" w:rsidRDefault="00A03584">
      <w:pPr>
        <w:pStyle w:val="Normaalweb"/>
        <w:divId w:val="628514348"/>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1990CEAF" w14:textId="77777777" w:rsidR="00A03584" w:rsidRDefault="00A03584">
      <w:pPr>
        <w:ind w:left="800" w:right="800"/>
        <w:divId w:val="1580366875"/>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r>
        <w:br w:type="page"/>
      </w:r>
    </w:p>
    <w:p w14:paraId="6917E45B" w14:textId="77777777" w:rsidR="00A03584" w:rsidRDefault="00A03584">
      <w:pPr>
        <w:pStyle w:val="Kop2"/>
        <w:divId w:val="628514348"/>
        <w:rPr>
          <w:rFonts w:eastAsia="Times New Roman"/>
          <w:lang w:val="nl-NL"/>
        </w:rPr>
      </w:pPr>
      <w:bookmarkStart w:id="21" w:name="_Toc243922058"/>
      <w:r>
        <w:rPr>
          <w:rFonts w:eastAsia="Times New Roman"/>
          <w:lang w:val="nl-NL"/>
        </w:rPr>
        <w:t>Escalatie &amp; Controle</w:t>
      </w:r>
      <w:bookmarkEnd w:id="21"/>
    </w:p>
    <w:p w14:paraId="54A0667A" w14:textId="77777777" w:rsidR="00A03584" w:rsidRDefault="00A03584">
      <w:pPr>
        <w:pStyle w:val="Kop3"/>
        <w:divId w:val="628514348"/>
        <w:rPr>
          <w:rFonts w:eastAsia="Times New Roman"/>
          <w:lang w:val="nl-NL"/>
        </w:rPr>
      </w:pPr>
      <w:bookmarkStart w:id="22" w:name="_Toc243922059"/>
      <w:r>
        <w:rPr>
          <w:rFonts w:eastAsia="Times New Roman"/>
          <w:lang w:val="nl-NL"/>
        </w:rPr>
        <w:t>CONTROLEDIENST VOOR DE ZIEKENFONDSEN (CDZ)</w:t>
      </w:r>
      <w:bookmarkEnd w:id="22"/>
    </w:p>
    <w:p w14:paraId="288833FC" w14:textId="77777777" w:rsidR="00A03584" w:rsidRDefault="00A03584">
      <w:pPr>
        <w:pStyle w:val="subtitel"/>
        <w:divId w:val="628514348"/>
        <w:rPr>
          <w:lang w:val="nl-NL"/>
        </w:rPr>
      </w:pPr>
      <w:r>
        <w:rPr>
          <w:lang w:val="nl-NL"/>
        </w:rPr>
        <w:t>De Waakhond die Weigert te Bijten</w:t>
      </w:r>
    </w:p>
    <w:p w14:paraId="0C3EFFF9" w14:textId="77777777" w:rsidR="00A03584" w:rsidRDefault="00A03584">
      <w:pPr>
        <w:pStyle w:val="Normaalweb"/>
        <w:divId w:val="628514348"/>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67EEBA7D" w14:textId="77777777" w:rsidR="00A03584" w:rsidRDefault="00A03584">
      <w:pPr>
        <w:pStyle w:val="Normaalweb"/>
        <w:divId w:val="628514348"/>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4C752EBE" w14:textId="77777777" w:rsidR="00A03584" w:rsidRDefault="00A03584">
      <w:pPr>
        <w:pStyle w:val="Normaalweb"/>
        <w:divId w:val="628514348"/>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6EFFDAAC" w14:textId="77777777" w:rsidR="00A03584" w:rsidRDefault="00A03584">
      <w:pPr>
        <w:ind w:left="800" w:right="800"/>
        <w:divId w:val="856188129"/>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r>
        <w:br w:type="page"/>
      </w:r>
    </w:p>
    <w:p w14:paraId="7EB05420" w14:textId="77777777" w:rsidR="00A03584" w:rsidRDefault="00A03584">
      <w:pPr>
        <w:pStyle w:val="Kop3"/>
        <w:divId w:val="628514348"/>
        <w:rPr>
          <w:rFonts w:eastAsia="Times New Roman"/>
          <w:lang w:val="nl-NL"/>
        </w:rPr>
      </w:pPr>
      <w:bookmarkStart w:id="23" w:name="_Toc243922060"/>
      <w:r>
        <w:rPr>
          <w:rFonts w:eastAsia="Times New Roman"/>
          <w:lang w:val="nl-NL"/>
        </w:rPr>
        <w:t>DE FEDERALE OMBUDSMAN</w:t>
      </w:r>
      <w:bookmarkEnd w:id="23"/>
    </w:p>
    <w:p w14:paraId="4D983AD9" w14:textId="77777777" w:rsidR="00A03584" w:rsidRDefault="00A03584">
      <w:pPr>
        <w:pStyle w:val="subtitel"/>
        <w:divId w:val="628514348"/>
        <w:rPr>
          <w:lang w:val="nl-NL"/>
        </w:rPr>
      </w:pPr>
      <w:r>
        <w:rPr>
          <w:lang w:val="nl-NL"/>
        </w:rPr>
        <w:t>De Gedesillusioneerde Bemiddelaar</w:t>
      </w:r>
    </w:p>
    <w:p w14:paraId="64166DF9" w14:textId="77777777" w:rsidR="00A03584" w:rsidRDefault="00A03584">
      <w:pPr>
        <w:pStyle w:val="Normaalweb"/>
        <w:divId w:val="628514348"/>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4B85CCD0" w14:textId="77777777" w:rsidR="00A03584" w:rsidRDefault="00A03584">
      <w:pPr>
        <w:pStyle w:val="Normaalweb"/>
        <w:divId w:val="628514348"/>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670F1BDB" w14:textId="77777777" w:rsidR="00A03584" w:rsidRDefault="00A03584">
      <w:pPr>
        <w:pStyle w:val="Normaalweb"/>
        <w:divId w:val="628514348"/>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49AC87A9" w14:textId="77777777" w:rsidR="00A03584" w:rsidRDefault="00A03584">
      <w:pPr>
        <w:pStyle w:val="Normaalweb"/>
        <w:divId w:val="628514348"/>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695E764D" w14:textId="77777777" w:rsidR="00A03584" w:rsidRDefault="00A03584">
      <w:pPr>
        <w:ind w:left="800" w:right="800"/>
        <w:divId w:val="1103116049"/>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r>
        <w:br w:type="page"/>
      </w:r>
    </w:p>
    <w:p w14:paraId="7800C3A1" w14:textId="77777777" w:rsidR="00A03584" w:rsidRDefault="00A03584">
      <w:pPr>
        <w:pStyle w:val="Kop3"/>
        <w:divId w:val="628514348"/>
        <w:rPr>
          <w:rFonts w:eastAsia="Times New Roman"/>
          <w:lang w:val="nl-NL"/>
        </w:rPr>
      </w:pPr>
      <w:bookmarkStart w:id="24" w:name="_Toc243922061"/>
      <w:r>
        <w:rPr>
          <w:rFonts w:eastAsia="Times New Roman"/>
          <w:lang w:val="nl-NL"/>
        </w:rPr>
        <w:t>DE KAMER (COMMISSIE SOCIALE ZAKEN)</w:t>
      </w:r>
      <w:bookmarkEnd w:id="24"/>
    </w:p>
    <w:p w14:paraId="505DEE06" w14:textId="77777777" w:rsidR="00A03584" w:rsidRDefault="00A03584">
      <w:pPr>
        <w:pStyle w:val="subtitel"/>
        <w:divId w:val="628514348"/>
        <w:rPr>
          <w:lang w:val="nl-NL"/>
        </w:rPr>
      </w:pPr>
      <w:r>
        <w:rPr>
          <w:lang w:val="nl-NL"/>
        </w:rPr>
        <w:t>De Zwijgende Volksvertegenwoordiging</w:t>
      </w:r>
    </w:p>
    <w:p w14:paraId="3E8143CE" w14:textId="77777777" w:rsidR="00A03584" w:rsidRDefault="00A03584">
      <w:pPr>
        <w:pStyle w:val="Normaalweb"/>
        <w:divId w:val="628514348"/>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001317B2" w14:textId="77777777" w:rsidR="00A03584" w:rsidRDefault="00A03584">
      <w:pPr>
        <w:pStyle w:val="Normaalweb"/>
        <w:divId w:val="628514348"/>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18720727" w14:textId="77777777" w:rsidR="00A03584" w:rsidRDefault="00A03584">
      <w:pPr>
        <w:pStyle w:val="Normaalweb"/>
        <w:ind w:left="800" w:right="800"/>
        <w:divId w:val="628514348"/>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r>
        <w:br w:type="page"/>
      </w:r>
    </w:p>
    <w:p w14:paraId="23484577" w14:textId="77777777" w:rsidR="00A03584" w:rsidRDefault="00A03584">
      <w:pPr>
        <w:pStyle w:val="Kop3"/>
        <w:divId w:val="628514348"/>
        <w:rPr>
          <w:rFonts w:eastAsia="Times New Roman"/>
          <w:lang w:val="nl-NL"/>
        </w:rPr>
      </w:pPr>
      <w:bookmarkStart w:id="25" w:name="_Toc243922062"/>
      <w:r>
        <w:rPr>
          <w:rFonts w:eastAsia="Times New Roman"/>
          <w:lang w:val="nl-NL"/>
        </w:rPr>
        <w:t>COMMISSIE VOOR VERZOEKSCHRIFTEN</w:t>
      </w:r>
      <w:bookmarkEnd w:id="25"/>
    </w:p>
    <w:p w14:paraId="269DA2A0" w14:textId="77777777" w:rsidR="00A03584" w:rsidRDefault="00A03584">
      <w:pPr>
        <w:pStyle w:val="subtitel"/>
        <w:divId w:val="628514348"/>
        <w:rPr>
          <w:lang w:val="nl-NL"/>
        </w:rPr>
      </w:pPr>
      <w:r>
        <w:rPr>
          <w:lang w:val="nl-NL"/>
        </w:rPr>
        <w:t>De Doorgeefluik-Democratie</w:t>
      </w:r>
    </w:p>
    <w:p w14:paraId="0874970A" w14:textId="77777777" w:rsidR="00A03584" w:rsidRDefault="00A03584">
      <w:pPr>
        <w:pStyle w:val="Normaalweb"/>
        <w:divId w:val="628514348"/>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7BD315F9" w14:textId="77777777" w:rsidR="00A03584" w:rsidRDefault="00A03584">
      <w:pPr>
        <w:pStyle w:val="Normaalweb"/>
        <w:divId w:val="628514348"/>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6BFEEC43" w14:textId="77777777" w:rsidR="00A03584" w:rsidRDefault="00A03584">
      <w:pPr>
        <w:pStyle w:val="Normaalweb"/>
        <w:divId w:val="628514348"/>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4E69C4C1" w14:textId="77777777" w:rsidR="00A03584" w:rsidRDefault="00A03584">
      <w:pPr>
        <w:ind w:left="800" w:right="800"/>
        <w:divId w:val="633289055"/>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r>
        <w:br w:type="page"/>
      </w:r>
    </w:p>
    <w:p w14:paraId="3A11B710" w14:textId="77777777" w:rsidR="00A03584" w:rsidRDefault="00A03584">
      <w:pPr>
        <w:pStyle w:val="Kop3"/>
        <w:divId w:val="628514348"/>
        <w:rPr>
          <w:rFonts w:eastAsia="Times New Roman"/>
          <w:lang w:val="nl-NL"/>
        </w:rPr>
      </w:pPr>
      <w:bookmarkStart w:id="26" w:name="_Toc243922063"/>
      <w:r>
        <w:rPr>
          <w:rFonts w:eastAsia="Times New Roman"/>
          <w:lang w:val="nl-NL"/>
        </w:rPr>
        <w:t>ARBEIDSAUDITORAAT GENT</w:t>
      </w:r>
      <w:bookmarkEnd w:id="26"/>
    </w:p>
    <w:p w14:paraId="54A8C058" w14:textId="77777777" w:rsidR="00A03584" w:rsidRDefault="00A03584">
      <w:pPr>
        <w:pStyle w:val="subtitel"/>
        <w:divId w:val="628514348"/>
        <w:rPr>
          <w:lang w:val="nl-NL"/>
        </w:rPr>
      </w:pPr>
      <w:r>
        <w:rPr>
          <w:lang w:val="nl-NL"/>
        </w:rPr>
        <w:t>De Falende Noodrem en het Afschuiven van Toezicht</w:t>
      </w:r>
    </w:p>
    <w:p w14:paraId="68E7E082" w14:textId="77777777" w:rsidR="00A03584" w:rsidRDefault="00A03584">
      <w:pPr>
        <w:pStyle w:val="Normaalweb"/>
        <w:divId w:val="628514348"/>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229CD4B0" w14:textId="77777777" w:rsidR="00A03584" w:rsidRDefault="00A03584">
      <w:pPr>
        <w:pStyle w:val="Normaalweb"/>
        <w:divId w:val="628514348"/>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75982845" w14:textId="77777777" w:rsidR="00A03584" w:rsidRDefault="00A03584">
      <w:pPr>
        <w:pStyle w:val="Normaalweb"/>
        <w:divId w:val="628514348"/>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694DD214" w14:textId="77777777" w:rsidR="00A03584" w:rsidRDefault="00A03584">
      <w:pPr>
        <w:pStyle w:val="Normaalweb"/>
        <w:divId w:val="628514348"/>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117FDE9D" w14:textId="77777777" w:rsidR="00A03584" w:rsidRDefault="00A03584">
      <w:pPr>
        <w:ind w:left="800" w:right="800"/>
        <w:divId w:val="2029483236"/>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r>
        <w:br w:type="page"/>
      </w:r>
    </w:p>
    <w:p w14:paraId="26CEC627" w14:textId="77777777" w:rsidR="00A03584" w:rsidRDefault="00A03584">
      <w:pPr>
        <w:pStyle w:val="Kop3"/>
        <w:divId w:val="628514348"/>
        <w:rPr>
          <w:rFonts w:eastAsia="Times New Roman"/>
          <w:lang w:val="nl-NL"/>
        </w:rPr>
      </w:pPr>
      <w:bookmarkStart w:id="27" w:name="_Toc243922064"/>
      <w:r>
        <w:rPr>
          <w:rFonts w:eastAsia="Times New Roman"/>
          <w:lang w:val="nl-NL"/>
        </w:rPr>
        <w:t>KONINKLIJK PALEIS VAN BELGIË</w:t>
      </w:r>
      <w:bookmarkEnd w:id="27"/>
    </w:p>
    <w:p w14:paraId="6594984A" w14:textId="77777777" w:rsidR="00A03584" w:rsidRDefault="00A03584">
      <w:pPr>
        <w:pStyle w:val="subtitel"/>
        <w:divId w:val="628514348"/>
        <w:rPr>
          <w:lang w:val="nl-NL"/>
        </w:rPr>
      </w:pPr>
      <w:r>
        <w:rPr>
          <w:lang w:val="nl-NL"/>
        </w:rPr>
        <w:t>De Symbolische Eindhalte</w:t>
      </w:r>
    </w:p>
    <w:p w14:paraId="10A32BB9" w14:textId="77777777" w:rsidR="00A03584" w:rsidRDefault="00A03584">
      <w:pPr>
        <w:pStyle w:val="Normaalweb"/>
        <w:divId w:val="628514348"/>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5ED10DB4" w14:textId="77777777" w:rsidR="00A03584" w:rsidRDefault="00A03584">
      <w:pPr>
        <w:pStyle w:val="Normaalweb"/>
        <w:divId w:val="628514348"/>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20E59419" w14:textId="77777777" w:rsidR="00A03584" w:rsidRDefault="00A03584">
      <w:pPr>
        <w:pStyle w:val="Normaalweb"/>
        <w:ind w:left="800" w:right="800"/>
        <w:divId w:val="628514348"/>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r>
        <w:br w:type="page"/>
      </w:r>
    </w:p>
    <w:p w14:paraId="2FACA37E" w14:textId="77777777" w:rsidR="00A03584" w:rsidRDefault="00A03584">
      <w:pPr>
        <w:pStyle w:val="Kop3"/>
        <w:divId w:val="628514348"/>
        <w:rPr>
          <w:rFonts w:eastAsia="Times New Roman"/>
          <w:lang w:val="nl-NL"/>
        </w:rPr>
      </w:pPr>
      <w:bookmarkStart w:id="28" w:name="_Toc243922065"/>
      <w:r>
        <w:rPr>
          <w:rFonts w:eastAsia="Times New Roman"/>
          <w:lang w:val="nl-NL"/>
        </w:rPr>
        <w:t>ORDE DER ARTSEN</w:t>
      </w:r>
      <w:bookmarkEnd w:id="28"/>
    </w:p>
    <w:p w14:paraId="0D08F889" w14:textId="77777777" w:rsidR="00A03584" w:rsidRDefault="00A03584">
      <w:pPr>
        <w:pStyle w:val="subtitel"/>
        <w:divId w:val="628514348"/>
        <w:rPr>
          <w:lang w:val="nl-NL"/>
        </w:rPr>
      </w:pPr>
      <w:r>
        <w:rPr>
          <w:lang w:val="nl-NL"/>
        </w:rPr>
        <w:t>De Tuchtrechtelijke Grens en de Individuele Verantwoordelijkheid</w:t>
      </w:r>
    </w:p>
    <w:p w14:paraId="2C33587E" w14:textId="77777777" w:rsidR="00A03584" w:rsidRDefault="00A03584">
      <w:pPr>
        <w:pStyle w:val="Normaalweb"/>
        <w:divId w:val="628514348"/>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48D6A081" w14:textId="77777777" w:rsidR="00A03584" w:rsidRDefault="00A03584">
      <w:pPr>
        <w:pStyle w:val="Normaalweb"/>
        <w:divId w:val="628514348"/>
        <w:rPr>
          <w:lang w:val="nl-NL"/>
        </w:rPr>
      </w:pPr>
      <w:r>
        <w:rPr>
          <w:lang w:val="nl-NL"/>
        </w:rPr>
        <w:t xml:space="preserve">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Deze klacht van 19 september 2026 is door de Provinciale Raad Antwerpen op 22 oktober 2026 formeel in behandeling genomen onder dossier KE902-AO. Daarnaast </w:t>
      </w:r>
      <w:r>
        <w:rPr>
          <w:lang w:val="nl-NL"/>
        </w:rPr>
        <w:t>is op 5 oktober 2026 tevens een tuchtklacht ingediend tegen de evaluerend arts van de FOD Sociale Zekerheid bij de Provinciale Raad Oost-Vlaanderen, die op 14 oktober 2026 in onderzoek is genomen onder referentie 139706-47851-2026. De formele onderzoeksvraag richt zich op de deontologische verantwoordelijkheid: in hoeverre kan een arts haar onafhankelijkheid bewaren wanneer beslissingen en handtekeningen geautomatiseerd door het systeem van de werkgever worden gegenereerd.</w:t>
      </w:r>
    </w:p>
    <w:p w14:paraId="6CD860AF" w14:textId="77777777" w:rsidR="00A03584" w:rsidRDefault="00A03584">
      <w:pPr>
        <w:pStyle w:val="Normaalweb"/>
        <w:divId w:val="628514348"/>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202256E6" w14:textId="77777777" w:rsidR="00A03584" w:rsidRDefault="00A03584">
      <w:pPr>
        <w:pStyle w:val="Normaalweb"/>
        <w:ind w:left="800" w:right="800"/>
        <w:divId w:val="628514348"/>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r>
        <w:br w:type="page"/>
      </w:r>
    </w:p>
    <w:p w14:paraId="59D05585" w14:textId="77777777" w:rsidR="00A03584" w:rsidRDefault="00A03584">
      <w:pPr>
        <w:pStyle w:val="Kop3"/>
        <w:divId w:val="628514348"/>
        <w:rPr>
          <w:rFonts w:eastAsia="Times New Roman"/>
          <w:lang w:val="nl-NL"/>
        </w:rPr>
      </w:pPr>
      <w:bookmarkStart w:id="29" w:name="_Toc243922066"/>
      <w:r>
        <w:rPr>
          <w:rFonts w:eastAsia="Times New Roman"/>
          <w:lang w:val="nl-NL"/>
        </w:rPr>
        <w:t>POLITIEKE PARTIJEN &amp; FRACTIES</w:t>
      </w:r>
      <w:bookmarkEnd w:id="29"/>
    </w:p>
    <w:p w14:paraId="286DB7FE" w14:textId="77777777" w:rsidR="00A03584" w:rsidRDefault="00A03584">
      <w:pPr>
        <w:pStyle w:val="subtitel"/>
        <w:divId w:val="628514348"/>
        <w:rPr>
          <w:lang w:val="nl-NL"/>
        </w:rPr>
      </w:pPr>
      <w:r>
        <w:rPr>
          <w:lang w:val="nl-NL"/>
        </w:rPr>
        <w:t>De Uitzichtloze Beleidsmolen</w:t>
      </w:r>
    </w:p>
    <w:p w14:paraId="14385B99" w14:textId="77777777" w:rsidR="00A03584" w:rsidRDefault="00A03584">
      <w:pPr>
        <w:pStyle w:val="Normaalweb"/>
        <w:divId w:val="628514348"/>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511ECBA1" w14:textId="77777777" w:rsidR="00A03584" w:rsidRDefault="00A03584">
      <w:pPr>
        <w:pStyle w:val="Normaalweb"/>
        <w:divId w:val="628514348"/>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3C564EF0" w14:textId="77777777" w:rsidR="00A03584" w:rsidRDefault="00A03584">
      <w:pPr>
        <w:pStyle w:val="Normaalweb"/>
        <w:ind w:left="800" w:right="800"/>
        <w:divId w:val="628514348"/>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r>
        <w:br w:type="page"/>
      </w:r>
    </w:p>
    <w:p w14:paraId="7362AE82" w14:textId="77777777" w:rsidR="00A03584" w:rsidRDefault="00A03584">
      <w:pPr>
        <w:pStyle w:val="Kop3"/>
        <w:divId w:val="628514348"/>
        <w:rPr>
          <w:rFonts w:eastAsia="Times New Roman"/>
          <w:lang w:val="nl-NL"/>
        </w:rPr>
      </w:pPr>
      <w:bookmarkStart w:id="30" w:name="_Toc243922067"/>
      <w:r>
        <w:rPr>
          <w:rFonts w:eastAsia="Times New Roman"/>
          <w:lang w:val="nl-NL"/>
        </w:rPr>
        <w:t>RIZIV</w:t>
      </w:r>
      <w:bookmarkEnd w:id="30"/>
    </w:p>
    <w:p w14:paraId="2BCDABBC" w14:textId="77777777" w:rsidR="00A03584" w:rsidRDefault="00A03584">
      <w:pPr>
        <w:pStyle w:val="subtitel"/>
        <w:divId w:val="628514348"/>
        <w:rPr>
          <w:lang w:val="nl-NL"/>
        </w:rPr>
      </w:pPr>
      <w:r>
        <w:rPr>
          <w:lang w:val="nl-NL"/>
        </w:rPr>
        <w:t>De Ontwerper van de Cirkelredenering en het Toezichtsvacuüm</w:t>
      </w:r>
    </w:p>
    <w:p w14:paraId="0C42248A" w14:textId="77777777" w:rsidR="00A03584" w:rsidRDefault="00A03584">
      <w:pPr>
        <w:pStyle w:val="Normaalweb"/>
        <w:divId w:val="628514348"/>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6080826B" w14:textId="77777777" w:rsidR="00A03584" w:rsidRDefault="00A03584">
      <w:pPr>
        <w:pStyle w:val="Normaalweb"/>
        <w:divId w:val="628514348"/>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3D183D3B" w14:textId="77777777" w:rsidR="00A03584" w:rsidRDefault="00A03584">
      <w:pPr>
        <w:pStyle w:val="Normaalweb"/>
        <w:divId w:val="628514348"/>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65F1CBA9" w14:textId="77777777" w:rsidR="00A03584" w:rsidRDefault="00A03584">
      <w:pPr>
        <w:pStyle w:val="Normaalweb"/>
        <w:divId w:val="628514348"/>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081EFA53" w14:textId="77777777" w:rsidR="00A03584" w:rsidRDefault="00A03584">
      <w:pPr>
        <w:divId w:val="2105765551"/>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2775F328" w14:textId="77777777" w:rsidR="00A03584" w:rsidRDefault="00A03584">
      <w:pPr>
        <w:divId w:val="2105765551"/>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035A1288" w14:textId="77777777" w:rsidR="00A03584" w:rsidRDefault="00A03584">
      <w:pPr>
        <w:ind w:left="800" w:right="800"/>
        <w:divId w:val="2105765551"/>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r>
        <w:br w:type="page"/>
      </w:r>
    </w:p>
    <w:p w14:paraId="563D790D" w14:textId="77777777" w:rsidR="00A03584" w:rsidRDefault="00A03584">
      <w:pPr>
        <w:pStyle w:val="Kop3"/>
        <w:divId w:val="628514348"/>
        <w:rPr>
          <w:rFonts w:eastAsia="Times New Roman"/>
          <w:lang w:val="nl-NL"/>
        </w:rPr>
      </w:pPr>
      <w:bookmarkStart w:id="31" w:name="_Toc243922068"/>
      <w:r>
        <w:rPr>
          <w:rFonts w:eastAsia="Times New Roman"/>
          <w:lang w:val="nl-NL"/>
        </w:rPr>
        <w:t>UNIA</w:t>
      </w:r>
      <w:bookmarkEnd w:id="31"/>
    </w:p>
    <w:p w14:paraId="0F59DAF7" w14:textId="77777777" w:rsidR="00A03584" w:rsidRDefault="00A03584">
      <w:pPr>
        <w:pStyle w:val="subtitel"/>
        <w:divId w:val="628514348"/>
        <w:rPr>
          <w:lang w:val="nl-NL"/>
        </w:rPr>
      </w:pPr>
      <w:r>
        <w:rPr>
          <w:lang w:val="nl-NL"/>
        </w:rPr>
        <w:t>De Geketende Waakhond en Gelegaliseerde Discriminatie</w:t>
      </w:r>
    </w:p>
    <w:p w14:paraId="0531F726" w14:textId="77777777" w:rsidR="00A03584" w:rsidRDefault="00A03584">
      <w:pPr>
        <w:pStyle w:val="Normaalweb"/>
        <w:divId w:val="628514348"/>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68E30FDE" w14:textId="77777777" w:rsidR="00A03584" w:rsidRDefault="00A03584">
      <w:pPr>
        <w:pStyle w:val="Normaalweb"/>
        <w:divId w:val="628514348"/>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6C94E823" w14:textId="77777777" w:rsidR="00A03584" w:rsidRDefault="00A03584">
      <w:pPr>
        <w:pStyle w:val="Normaalweb"/>
        <w:ind w:left="800" w:right="800"/>
        <w:divId w:val="628514348"/>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r>
        <w:br w:type="page"/>
      </w:r>
    </w:p>
    <w:p w14:paraId="7CE48099" w14:textId="77777777" w:rsidR="00A03584" w:rsidRDefault="00A03584">
      <w:pPr>
        <w:pStyle w:val="Kop1"/>
        <w:divId w:val="628514348"/>
        <w:rPr>
          <w:rFonts w:eastAsia="Times New Roman"/>
          <w:lang w:val="nl-NL"/>
        </w:rPr>
      </w:pPr>
      <w:bookmarkStart w:id="32" w:name="_Toc243922069"/>
      <w:r>
        <w:rPr>
          <w:rFonts w:eastAsia="Times New Roman"/>
          <w:lang w:val="nl-NL"/>
        </w:rPr>
        <w:t>II. Nederland</w:t>
      </w:r>
      <w:bookmarkEnd w:id="32"/>
    </w:p>
    <w:p w14:paraId="652663AB" w14:textId="77777777" w:rsidR="00A03584" w:rsidRDefault="00A03584">
      <w:pPr>
        <w:pStyle w:val="Kop2"/>
        <w:divId w:val="628514348"/>
        <w:rPr>
          <w:rFonts w:eastAsia="Times New Roman"/>
          <w:lang w:val="nl-NL"/>
        </w:rPr>
      </w:pPr>
      <w:bookmarkStart w:id="33" w:name="_Toc243922070"/>
      <w:r>
        <w:rPr>
          <w:rFonts w:eastAsia="Times New Roman"/>
          <w:lang w:val="nl-NL"/>
        </w:rPr>
        <w:t>Zorg &amp; Verzekering</w:t>
      </w:r>
      <w:bookmarkEnd w:id="33"/>
    </w:p>
    <w:p w14:paraId="0CCA7B27" w14:textId="77777777" w:rsidR="00A03584" w:rsidRDefault="00A03584">
      <w:pPr>
        <w:pStyle w:val="Kop3"/>
        <w:divId w:val="628514348"/>
        <w:rPr>
          <w:rFonts w:eastAsia="Times New Roman"/>
          <w:lang w:val="nl-NL"/>
        </w:rPr>
      </w:pPr>
      <w:bookmarkStart w:id="34" w:name="_Toc243922071"/>
      <w:r>
        <w:rPr>
          <w:rFonts w:eastAsia="Times New Roman"/>
          <w:lang w:val="nl-NL"/>
        </w:rPr>
        <w:t>CAK</w:t>
      </w:r>
      <w:bookmarkEnd w:id="34"/>
    </w:p>
    <w:p w14:paraId="4EE34D73" w14:textId="77777777" w:rsidR="00A03584" w:rsidRDefault="00A03584">
      <w:pPr>
        <w:pStyle w:val="subtitel"/>
        <w:divId w:val="628514348"/>
        <w:rPr>
          <w:lang w:val="nl-NL"/>
        </w:rPr>
      </w:pPr>
      <w:r>
        <w:rPr>
          <w:lang w:val="nl-NL"/>
        </w:rPr>
        <w:t>De Ontbrekende Categorie in de Databank</w:t>
      </w:r>
    </w:p>
    <w:p w14:paraId="011F1D28" w14:textId="77777777" w:rsidR="00A03584" w:rsidRDefault="00A03584">
      <w:pPr>
        <w:pStyle w:val="Normaalweb"/>
        <w:divId w:val="628514348"/>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21AE3BFC" w14:textId="77777777" w:rsidR="00A03584" w:rsidRDefault="00A03584">
      <w:pPr>
        <w:pStyle w:val="Normaalweb"/>
        <w:divId w:val="628514348"/>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69DB694B" w14:textId="77777777" w:rsidR="00A03584" w:rsidRDefault="00A03584">
      <w:pPr>
        <w:pStyle w:val="Normaalweb"/>
        <w:ind w:left="800" w:right="800"/>
        <w:divId w:val="628514348"/>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r>
        <w:br w:type="page"/>
      </w:r>
    </w:p>
    <w:p w14:paraId="03ED416D" w14:textId="77777777" w:rsidR="00A03584" w:rsidRDefault="00A03584">
      <w:pPr>
        <w:pStyle w:val="Kop3"/>
        <w:divId w:val="628514348"/>
        <w:rPr>
          <w:rFonts w:eastAsia="Times New Roman"/>
          <w:lang w:val="nl-NL"/>
        </w:rPr>
      </w:pPr>
      <w:bookmarkStart w:id="35" w:name="_Toc243922072"/>
      <w:r>
        <w:rPr>
          <w:rFonts w:eastAsia="Times New Roman"/>
          <w:lang w:val="nl-NL"/>
        </w:rPr>
        <w:t>CZ</w:t>
      </w:r>
      <w:bookmarkEnd w:id="35"/>
    </w:p>
    <w:p w14:paraId="3FF3B758" w14:textId="77777777" w:rsidR="00A03584" w:rsidRDefault="00A03584">
      <w:pPr>
        <w:pStyle w:val="subtitel"/>
        <w:divId w:val="628514348"/>
        <w:rPr>
          <w:lang w:val="nl-NL"/>
        </w:rPr>
      </w:pPr>
      <w:r>
        <w:rPr>
          <w:lang w:val="nl-NL"/>
        </w:rPr>
        <w:t>De Verdragspolis en Incompatibele Protocollen</w:t>
      </w:r>
    </w:p>
    <w:p w14:paraId="03CD8AC5" w14:textId="77777777" w:rsidR="00A03584" w:rsidRDefault="00A03584">
      <w:pPr>
        <w:pStyle w:val="Normaalweb"/>
        <w:divId w:val="628514348"/>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7F5150A0" w14:textId="77777777" w:rsidR="00A03584" w:rsidRDefault="00A03584">
      <w:pPr>
        <w:pStyle w:val="Normaalweb"/>
        <w:divId w:val="628514348"/>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6D8EF8A4" w14:textId="77777777" w:rsidR="00A03584" w:rsidRDefault="00A03584">
      <w:pPr>
        <w:pStyle w:val="Normaalweb"/>
        <w:divId w:val="628514348"/>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20E5A8C9" w14:textId="77777777" w:rsidR="00A03584" w:rsidRDefault="00A03584">
      <w:pPr>
        <w:pStyle w:val="Normaalweb"/>
        <w:divId w:val="628514348"/>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 6 oktober 2026 wijst CZ het inzageverzoek in de EESSI- en S072-berichten echter volledig af door de aanvrager door te verwijzen naar het CAK, terwijl</w:t>
      </w:r>
      <w:r>
        <w:rPr>
          <w:lang w:val="nl-NL"/>
        </w:rPr>
        <w:t xml:space="preserve"> CZ zelf het S072-verkeer met België uitvoert.</w:t>
      </w:r>
    </w:p>
    <w:p w14:paraId="2588EE94" w14:textId="77777777" w:rsidR="00A03584" w:rsidRDefault="00A03584">
      <w:pPr>
        <w:divId w:val="1557275181"/>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7BE75167" w14:textId="77777777" w:rsidR="00A03584" w:rsidRDefault="00A03584">
      <w:pPr>
        <w:ind w:left="800" w:right="800"/>
        <w:divId w:val="1557275181"/>
        <w:rPr>
          <w:color w:val="555555"/>
          <w:sz w:val="20"/>
          <w:szCs w:val="20"/>
          <w:lang w:val="nl-NL"/>
        </w:rPr>
      </w:pPr>
      <w:r>
        <w:rPr>
          <w:color w:val="555555"/>
          <w:sz w:val="20"/>
          <w:szCs w:val="20"/>
          <w:lang w:val="nl-NL"/>
        </w:rPr>
        <w:t>*2* Het Referentiebestand Verzekerden Zorgverzekeringswet (RIV).</w:t>
      </w:r>
      <w:r>
        <w:br w:type="page"/>
      </w:r>
    </w:p>
    <w:p w14:paraId="7B1DAE6B" w14:textId="77777777" w:rsidR="00A03584" w:rsidRDefault="00A03584">
      <w:pPr>
        <w:pStyle w:val="Kop3"/>
        <w:divId w:val="628514348"/>
        <w:rPr>
          <w:rFonts w:eastAsia="Times New Roman"/>
          <w:lang w:val="nl-NL"/>
        </w:rPr>
      </w:pPr>
      <w:bookmarkStart w:id="36" w:name="_Toc243922073"/>
      <w:r>
        <w:rPr>
          <w:rFonts w:eastAsia="Times New Roman"/>
          <w:lang w:val="nl-NL"/>
        </w:rPr>
        <w:t>ONAFHANKELIJKE EXPERTS (NL)</w:t>
      </w:r>
      <w:bookmarkEnd w:id="36"/>
    </w:p>
    <w:p w14:paraId="3CB94046" w14:textId="77777777" w:rsidR="00A03584" w:rsidRDefault="00A03584">
      <w:pPr>
        <w:pStyle w:val="subtitel"/>
        <w:divId w:val="628514348"/>
        <w:rPr>
          <w:lang w:val="nl-NL"/>
        </w:rPr>
      </w:pPr>
      <w:r>
        <w:rPr>
          <w:lang w:val="nl-NL"/>
        </w:rPr>
        <w:t>Het Falen van de Private Uitwijkmogelijkheid</w:t>
      </w:r>
    </w:p>
    <w:p w14:paraId="29E38B95" w14:textId="77777777" w:rsidR="00A03584" w:rsidRDefault="00A03584">
      <w:pPr>
        <w:pStyle w:val="Normaalweb"/>
        <w:divId w:val="628514348"/>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196E97EA" w14:textId="77777777" w:rsidR="00A03584" w:rsidRDefault="00A03584">
      <w:pPr>
        <w:pStyle w:val="Normaalweb"/>
        <w:divId w:val="628514348"/>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2CDCE03C" w14:textId="77777777" w:rsidR="00A03584" w:rsidRDefault="00A03584">
      <w:pPr>
        <w:pStyle w:val="Normaalweb"/>
        <w:ind w:left="800" w:right="800"/>
        <w:divId w:val="628514348"/>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r>
        <w:br w:type="page"/>
      </w:r>
    </w:p>
    <w:p w14:paraId="5E1C5377" w14:textId="77777777" w:rsidR="00A03584" w:rsidRDefault="00A03584">
      <w:pPr>
        <w:pStyle w:val="Kop3"/>
        <w:divId w:val="628514348"/>
        <w:rPr>
          <w:rFonts w:eastAsia="Times New Roman"/>
          <w:lang w:val="nl-NL"/>
        </w:rPr>
      </w:pPr>
      <w:bookmarkStart w:id="37" w:name="_Toc243922074"/>
      <w:r>
        <w:rPr>
          <w:rFonts w:eastAsia="Times New Roman"/>
          <w:lang w:val="nl-NL"/>
        </w:rPr>
        <w:t>PALLION HUISARTSENPRAKTIJK</w:t>
      </w:r>
      <w:bookmarkEnd w:id="37"/>
    </w:p>
    <w:p w14:paraId="7FBAE67A" w14:textId="77777777" w:rsidR="00A03584" w:rsidRDefault="00A03584">
      <w:pPr>
        <w:pStyle w:val="subtitel"/>
        <w:divId w:val="628514348"/>
        <w:rPr>
          <w:lang w:val="nl-NL"/>
        </w:rPr>
      </w:pPr>
      <w:r>
        <w:rPr>
          <w:lang w:val="nl-NL"/>
        </w:rPr>
        <w:t>De Wettelijke Grens van de Lokale Zorg</w:t>
      </w:r>
    </w:p>
    <w:p w14:paraId="4028C5E4" w14:textId="77777777" w:rsidR="00A03584" w:rsidRDefault="00A03584">
      <w:pPr>
        <w:pStyle w:val="Normaalweb"/>
        <w:divId w:val="628514348"/>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773C8122" w14:textId="77777777" w:rsidR="00A03584" w:rsidRDefault="00A03584">
      <w:pPr>
        <w:pStyle w:val="Normaalweb"/>
        <w:divId w:val="628514348"/>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19154D8C" w14:textId="77777777" w:rsidR="00A03584" w:rsidRDefault="00A03584">
      <w:pPr>
        <w:pStyle w:val="Normaalweb"/>
        <w:ind w:left="800" w:right="800"/>
        <w:divId w:val="628514348"/>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r>
        <w:br w:type="page"/>
      </w:r>
    </w:p>
    <w:p w14:paraId="578CE862" w14:textId="77777777" w:rsidR="00A03584" w:rsidRDefault="00A03584">
      <w:pPr>
        <w:pStyle w:val="Kop3"/>
        <w:divId w:val="628514348"/>
        <w:rPr>
          <w:rFonts w:eastAsia="Times New Roman"/>
          <w:lang w:val="nl-NL"/>
        </w:rPr>
      </w:pPr>
      <w:bookmarkStart w:id="38" w:name="_Toc243922075"/>
      <w:r>
        <w:rPr>
          <w:rFonts w:eastAsia="Times New Roman"/>
          <w:lang w:val="nl-NL"/>
        </w:rPr>
        <w:t>ZORGINSTITUUT NEDERLAND (ZIN)</w:t>
      </w:r>
      <w:bookmarkEnd w:id="38"/>
    </w:p>
    <w:p w14:paraId="53BBC933" w14:textId="77777777" w:rsidR="00A03584" w:rsidRDefault="00A03584">
      <w:pPr>
        <w:pStyle w:val="subtitel"/>
        <w:divId w:val="628514348"/>
        <w:rPr>
          <w:lang w:val="nl-NL"/>
        </w:rPr>
      </w:pPr>
      <w:r>
        <w:rPr>
          <w:lang w:val="nl-NL"/>
        </w:rPr>
        <w:t>De Gesloten Driehoek</w:t>
      </w:r>
    </w:p>
    <w:p w14:paraId="66227BF2" w14:textId="77777777" w:rsidR="00A03584" w:rsidRDefault="00A03584">
      <w:pPr>
        <w:pStyle w:val="Normaalweb"/>
        <w:divId w:val="628514348"/>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53F9EB9F" w14:textId="77777777" w:rsidR="00A03584" w:rsidRDefault="00A03584">
      <w:pPr>
        <w:pStyle w:val="Normaalweb"/>
        <w:divId w:val="628514348"/>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568E0AF6" w14:textId="77777777" w:rsidR="00A03584" w:rsidRDefault="00A03584">
      <w:pPr>
        <w:pStyle w:val="Normaalweb"/>
        <w:ind w:left="800" w:right="800"/>
        <w:divId w:val="628514348"/>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r>
        <w:br w:type="page"/>
      </w:r>
    </w:p>
    <w:p w14:paraId="3FE916E9" w14:textId="77777777" w:rsidR="00A03584" w:rsidRDefault="00A03584">
      <w:pPr>
        <w:pStyle w:val="Kop3"/>
        <w:divId w:val="628514348"/>
        <w:rPr>
          <w:rFonts w:eastAsia="Times New Roman"/>
          <w:lang w:val="nl-NL"/>
        </w:rPr>
      </w:pPr>
      <w:bookmarkStart w:id="39" w:name="_Toc243922076"/>
      <w:r>
        <w:rPr>
          <w:rFonts w:eastAsia="Times New Roman"/>
          <w:lang w:val="nl-NL"/>
        </w:rPr>
        <w:t>ZORGSAAM</w:t>
      </w:r>
      <w:bookmarkEnd w:id="39"/>
    </w:p>
    <w:p w14:paraId="6C20BB4A" w14:textId="77777777" w:rsidR="00A03584" w:rsidRDefault="00A03584">
      <w:pPr>
        <w:pStyle w:val="subtitel"/>
        <w:divId w:val="628514348"/>
        <w:rPr>
          <w:lang w:val="nl-NL"/>
        </w:rPr>
      </w:pPr>
      <w:r>
        <w:rPr>
          <w:lang w:val="nl-NL"/>
        </w:rPr>
        <w:t>De Fysieke Zorg en de Onzichtbare Data</w:t>
      </w:r>
    </w:p>
    <w:p w14:paraId="3EBDED22" w14:textId="77777777" w:rsidR="00A03584" w:rsidRDefault="00A03584">
      <w:pPr>
        <w:pStyle w:val="Normaalweb"/>
        <w:divId w:val="628514348"/>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173F16E2" w14:textId="77777777" w:rsidR="00A03584" w:rsidRDefault="00A03584">
      <w:pPr>
        <w:pStyle w:val="Normaalweb"/>
        <w:divId w:val="628514348"/>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29947121" w14:textId="77777777" w:rsidR="00A03584" w:rsidRDefault="00A03584">
      <w:pPr>
        <w:pStyle w:val="Normaalweb"/>
        <w:ind w:left="800" w:right="800"/>
        <w:divId w:val="628514348"/>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r>
        <w:br w:type="page"/>
      </w:r>
    </w:p>
    <w:p w14:paraId="130A9B31" w14:textId="77777777" w:rsidR="00A03584" w:rsidRDefault="00A03584">
      <w:pPr>
        <w:pStyle w:val="Kop2"/>
        <w:divId w:val="628514348"/>
        <w:rPr>
          <w:rFonts w:eastAsia="Times New Roman"/>
          <w:lang w:val="nl-NL"/>
        </w:rPr>
      </w:pPr>
      <w:bookmarkStart w:id="40" w:name="_Toc243922077"/>
      <w:r>
        <w:rPr>
          <w:rFonts w:eastAsia="Times New Roman"/>
          <w:lang w:val="nl-NL"/>
        </w:rPr>
        <w:t>Financiën &amp; Sociale Zekerheid</w:t>
      </w:r>
      <w:bookmarkEnd w:id="40"/>
    </w:p>
    <w:p w14:paraId="18F06645" w14:textId="77777777" w:rsidR="00A03584" w:rsidRDefault="00A03584">
      <w:pPr>
        <w:pStyle w:val="Kop3"/>
        <w:divId w:val="628514348"/>
        <w:rPr>
          <w:rFonts w:eastAsia="Times New Roman"/>
          <w:lang w:val="nl-NL"/>
        </w:rPr>
      </w:pPr>
      <w:bookmarkStart w:id="41" w:name="_Toc243922078"/>
      <w:r>
        <w:rPr>
          <w:rFonts w:eastAsia="Times New Roman"/>
          <w:lang w:val="nl-NL"/>
        </w:rPr>
        <w:t>BELASTINGDIENST</w:t>
      </w:r>
      <w:bookmarkEnd w:id="41"/>
    </w:p>
    <w:p w14:paraId="599012C5" w14:textId="77777777" w:rsidR="00A03584" w:rsidRDefault="00A03584">
      <w:pPr>
        <w:pStyle w:val="subtitel"/>
        <w:divId w:val="628514348"/>
        <w:rPr>
          <w:lang w:val="nl-NL"/>
        </w:rPr>
      </w:pPr>
      <w:r>
        <w:rPr>
          <w:lang w:val="nl-NL"/>
        </w:rPr>
        <w:t>Het Digitale Doolhof en de Toeslagenval</w:t>
      </w:r>
    </w:p>
    <w:p w14:paraId="072D0821" w14:textId="77777777" w:rsidR="00A03584" w:rsidRDefault="00A03584">
      <w:pPr>
        <w:pStyle w:val="Normaalweb"/>
        <w:divId w:val="628514348"/>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659D976D" w14:textId="77777777" w:rsidR="00A03584" w:rsidRDefault="00A03584">
      <w:pPr>
        <w:pStyle w:val="Normaalweb"/>
        <w:divId w:val="628514348"/>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69C72EB3" w14:textId="77777777" w:rsidR="00A03584" w:rsidRDefault="00A03584">
      <w:pPr>
        <w:pStyle w:val="Normaalweb"/>
        <w:divId w:val="628514348"/>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r>
        <w:rPr>
          <w:lang w:val="nl-NL"/>
        </w:rPr>
        <w:t xml:space="preserve"> Eind oktober 2026 bevestigt Dienst Toeslagen de structurele vertraging door de beslistermijn op het lopende bezwaarschrift formeel te verdagen tot 30 november 2026, terwijl de burger gelijktijdig geconfronteerd wordt me</w:t>
      </w:r>
      <w:r>
        <w:rPr>
          <w:lang w:val="nl-NL"/>
        </w:rPr>
        <w:t>t formele verzuimherstelbrieven wegens vermeende termijnoverschrijdingen.</w:t>
      </w:r>
    </w:p>
    <w:p w14:paraId="1F605E78" w14:textId="77777777" w:rsidR="00A03584" w:rsidRDefault="00A03584">
      <w:pPr>
        <w:ind w:left="800" w:right="800"/>
        <w:divId w:val="450247977"/>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r>
        <w:br w:type="page"/>
      </w:r>
    </w:p>
    <w:p w14:paraId="7DCF91EC" w14:textId="77777777" w:rsidR="00A03584" w:rsidRDefault="00A03584">
      <w:pPr>
        <w:pStyle w:val="Kop3"/>
        <w:divId w:val="628514348"/>
        <w:rPr>
          <w:rFonts w:eastAsia="Times New Roman"/>
          <w:lang w:val="nl-NL"/>
        </w:rPr>
      </w:pPr>
      <w:bookmarkStart w:id="42" w:name="_Toc243922079"/>
      <w:r>
        <w:rPr>
          <w:rFonts w:eastAsia="Times New Roman"/>
          <w:lang w:val="nl-NL"/>
        </w:rPr>
        <w:t>ENERGIEDIRECT</w:t>
      </w:r>
      <w:bookmarkEnd w:id="42"/>
    </w:p>
    <w:p w14:paraId="1F1E12BB" w14:textId="77777777" w:rsidR="00A03584" w:rsidRDefault="00A03584">
      <w:pPr>
        <w:pStyle w:val="subtitel"/>
        <w:divId w:val="628514348"/>
        <w:rPr>
          <w:lang w:val="nl-NL"/>
        </w:rPr>
      </w:pPr>
      <w:r>
        <w:rPr>
          <w:lang w:val="nl-NL"/>
        </w:rPr>
        <w:t>De Overdracht Zonder Continuïteit</w:t>
      </w:r>
    </w:p>
    <w:p w14:paraId="5FC15D7C" w14:textId="77777777" w:rsidR="00A03584" w:rsidRDefault="00A03584">
      <w:pPr>
        <w:pStyle w:val="Normaalweb"/>
        <w:divId w:val="628514348"/>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182C37D0" w14:textId="77777777" w:rsidR="00A03584" w:rsidRDefault="00A03584">
      <w:pPr>
        <w:pStyle w:val="Normaalweb"/>
        <w:divId w:val="628514348"/>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7365F143" w14:textId="77777777" w:rsidR="00A03584" w:rsidRDefault="00A03584">
      <w:pPr>
        <w:pStyle w:val="Normaalweb"/>
        <w:divId w:val="628514348"/>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28E59B37" w14:textId="77777777" w:rsidR="00A03584" w:rsidRDefault="00A03584">
      <w:pPr>
        <w:pStyle w:val="Normaalweb"/>
        <w:divId w:val="628514348"/>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6DC8DF00" w14:textId="77777777" w:rsidR="00A03584" w:rsidRDefault="00A03584">
      <w:pPr>
        <w:pStyle w:val="Normaalweb"/>
        <w:ind w:left="800" w:right="800"/>
        <w:divId w:val="628514348"/>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r>
        <w:br w:type="page"/>
      </w:r>
    </w:p>
    <w:p w14:paraId="0E3A2341" w14:textId="77777777" w:rsidR="00A03584" w:rsidRDefault="00A03584">
      <w:pPr>
        <w:pStyle w:val="Kop3"/>
        <w:divId w:val="628514348"/>
        <w:rPr>
          <w:rFonts w:eastAsia="Times New Roman"/>
          <w:lang w:val="nl-NL"/>
        </w:rPr>
      </w:pPr>
      <w:bookmarkStart w:id="43" w:name="_Toc243922080"/>
      <w:r>
        <w:rPr>
          <w:rFonts w:eastAsia="Times New Roman"/>
          <w:lang w:val="nl-NL"/>
        </w:rPr>
        <w:t>GEMEENTE HULST &amp; HULST VOOR ELKAAR</w:t>
      </w:r>
      <w:bookmarkEnd w:id="43"/>
    </w:p>
    <w:p w14:paraId="67672D42" w14:textId="77777777" w:rsidR="00A03584" w:rsidRDefault="00A03584">
      <w:pPr>
        <w:pStyle w:val="subtitel"/>
        <w:divId w:val="628514348"/>
        <w:rPr>
          <w:lang w:val="nl-NL"/>
        </w:rPr>
      </w:pPr>
      <w:r>
        <w:rPr>
          <w:lang w:val="nl-NL"/>
        </w:rPr>
        <w:t>De Digitale Muur en de GPK-Weigering</w:t>
      </w:r>
    </w:p>
    <w:p w14:paraId="7C40231A" w14:textId="77777777" w:rsidR="00A03584" w:rsidRDefault="00A03584">
      <w:pPr>
        <w:pStyle w:val="Normaalweb"/>
        <w:divId w:val="628514348"/>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438F8C63" w14:textId="77777777" w:rsidR="00A03584" w:rsidRDefault="00A03584">
      <w:pPr>
        <w:pStyle w:val="Normaalweb"/>
        <w:divId w:val="628514348"/>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75099A30" w14:textId="77777777" w:rsidR="00A03584" w:rsidRDefault="00A03584">
      <w:pPr>
        <w:pStyle w:val="Normaalweb"/>
        <w:divId w:val="628514348"/>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3C307EC3" w14:textId="77777777" w:rsidR="00A03584" w:rsidRDefault="00A03584">
      <w:pPr>
        <w:pStyle w:val="Normaalweb"/>
        <w:ind w:left="800" w:right="800"/>
        <w:divId w:val="628514348"/>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r>
        <w:br w:type="page"/>
      </w:r>
    </w:p>
    <w:p w14:paraId="70A1CD4B" w14:textId="77777777" w:rsidR="00A03584" w:rsidRDefault="00A03584">
      <w:pPr>
        <w:pStyle w:val="Kop3"/>
        <w:divId w:val="628514348"/>
        <w:rPr>
          <w:rFonts w:eastAsia="Times New Roman"/>
          <w:lang w:val="nl-NL"/>
        </w:rPr>
      </w:pPr>
      <w:bookmarkStart w:id="44" w:name="_Toc243922081"/>
      <w:r>
        <w:rPr>
          <w:rFonts w:eastAsia="Times New Roman"/>
          <w:lang w:val="nl-NL"/>
        </w:rPr>
        <w:t>ING NEDERLAND</w:t>
      </w:r>
      <w:bookmarkEnd w:id="44"/>
    </w:p>
    <w:p w14:paraId="0A4DAE82" w14:textId="77777777" w:rsidR="00A03584" w:rsidRDefault="00A03584">
      <w:pPr>
        <w:pStyle w:val="subtitel"/>
        <w:divId w:val="628514348"/>
        <w:rPr>
          <w:lang w:val="nl-NL"/>
        </w:rPr>
      </w:pPr>
      <w:r>
        <w:rPr>
          <w:lang w:val="nl-NL"/>
        </w:rPr>
        <w:t>De Commerciële Redding en de Prijzige Schaduw</w:t>
      </w:r>
    </w:p>
    <w:p w14:paraId="612C793B" w14:textId="77777777" w:rsidR="00A03584" w:rsidRDefault="00A03584">
      <w:pPr>
        <w:pStyle w:val="Normaalweb"/>
        <w:divId w:val="628514348"/>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0233BBA2" w14:textId="77777777" w:rsidR="00A03584" w:rsidRDefault="00A03584">
      <w:pPr>
        <w:pStyle w:val="Normaalweb"/>
        <w:divId w:val="628514348"/>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45CD6412" w14:textId="77777777" w:rsidR="00A03584" w:rsidRDefault="00A03584">
      <w:pPr>
        <w:pStyle w:val="Normaalweb"/>
        <w:ind w:left="800" w:right="800"/>
        <w:divId w:val="628514348"/>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r>
        <w:br w:type="page"/>
      </w:r>
    </w:p>
    <w:p w14:paraId="3ABD8BC2" w14:textId="77777777" w:rsidR="00A03584" w:rsidRDefault="00A03584">
      <w:pPr>
        <w:pStyle w:val="Kop3"/>
        <w:divId w:val="628514348"/>
        <w:rPr>
          <w:rFonts w:eastAsia="Times New Roman"/>
          <w:lang w:val="nl-NL"/>
        </w:rPr>
      </w:pPr>
      <w:bookmarkStart w:id="45" w:name="_Toc243922082"/>
      <w:r>
        <w:rPr>
          <w:rFonts w:eastAsia="Times New Roman"/>
          <w:lang w:val="nl-NL"/>
        </w:rPr>
        <w:t>LEREN IN ZEELAND</w:t>
      </w:r>
      <w:bookmarkEnd w:id="45"/>
    </w:p>
    <w:p w14:paraId="14A7744F" w14:textId="77777777" w:rsidR="00A03584" w:rsidRDefault="00A03584">
      <w:pPr>
        <w:pStyle w:val="subtitel"/>
        <w:divId w:val="628514348"/>
        <w:rPr>
          <w:lang w:val="nl-NL"/>
        </w:rPr>
      </w:pPr>
      <w:r>
        <w:rPr>
          <w:lang w:val="nl-NL"/>
        </w:rPr>
        <w:t>Het Jaarlijkse Bewijs van Buitenlandse Leerplicht</w:t>
      </w:r>
    </w:p>
    <w:p w14:paraId="7725C493" w14:textId="77777777" w:rsidR="00A03584" w:rsidRDefault="00A03584">
      <w:pPr>
        <w:pStyle w:val="Normaalweb"/>
        <w:divId w:val="628514348"/>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7EF33F59" w14:textId="77777777" w:rsidR="00A03584" w:rsidRDefault="00A03584">
      <w:pPr>
        <w:pStyle w:val="Normaalweb"/>
        <w:divId w:val="628514348"/>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54D23497" w14:textId="77777777" w:rsidR="00A03584" w:rsidRDefault="00A03584">
      <w:pPr>
        <w:pStyle w:val="Normaalweb"/>
        <w:divId w:val="628514348"/>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1F38570E" w14:textId="77777777" w:rsidR="00A03584" w:rsidRDefault="00A03584">
      <w:pPr>
        <w:pStyle w:val="Normaalweb"/>
        <w:divId w:val="628514348"/>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48F7798F" w14:textId="77777777" w:rsidR="00A03584" w:rsidRDefault="00A03584">
      <w:pPr>
        <w:pStyle w:val="Normaalweb"/>
        <w:ind w:left="800" w:right="800"/>
        <w:divId w:val="628514348"/>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r>
        <w:br w:type="page"/>
      </w:r>
    </w:p>
    <w:p w14:paraId="10903066" w14:textId="77777777" w:rsidR="00A03584" w:rsidRDefault="00A03584">
      <w:pPr>
        <w:pStyle w:val="Kop3"/>
        <w:divId w:val="628514348"/>
        <w:rPr>
          <w:rFonts w:eastAsia="Times New Roman"/>
          <w:lang w:val="nl-NL"/>
        </w:rPr>
      </w:pPr>
      <w:bookmarkStart w:id="46" w:name="_Toc243922083"/>
      <w:r>
        <w:rPr>
          <w:rFonts w:eastAsia="Times New Roman"/>
          <w:lang w:val="nl-NL"/>
        </w:rPr>
        <w:t>REIZEN DOOR ZEELAND</w:t>
      </w:r>
      <w:bookmarkEnd w:id="46"/>
    </w:p>
    <w:p w14:paraId="069D6C62" w14:textId="77777777" w:rsidR="00A03584" w:rsidRDefault="00A03584">
      <w:pPr>
        <w:pStyle w:val="subtitel"/>
        <w:divId w:val="628514348"/>
        <w:rPr>
          <w:lang w:val="nl-NL"/>
        </w:rPr>
      </w:pPr>
      <w:r>
        <w:rPr>
          <w:lang w:val="nl-NL"/>
        </w:rPr>
        <w:t>Het Vervoersnetwerk</w:t>
      </w:r>
    </w:p>
    <w:p w14:paraId="6053AF56" w14:textId="77777777" w:rsidR="00A03584" w:rsidRDefault="00A03584">
      <w:pPr>
        <w:pStyle w:val="Normaalweb"/>
        <w:divId w:val="628514348"/>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057A57E1" w14:textId="77777777" w:rsidR="00A03584" w:rsidRDefault="00A03584">
      <w:pPr>
        <w:pStyle w:val="Normaalweb"/>
        <w:divId w:val="628514348"/>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5561054F" w14:textId="77777777" w:rsidR="00A03584" w:rsidRDefault="00A03584">
      <w:pPr>
        <w:pStyle w:val="Normaalweb"/>
        <w:ind w:left="800" w:right="800"/>
        <w:divId w:val="628514348"/>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r>
        <w:br w:type="page"/>
      </w:r>
    </w:p>
    <w:p w14:paraId="5470C919" w14:textId="77777777" w:rsidR="00A03584" w:rsidRDefault="00A03584">
      <w:pPr>
        <w:pStyle w:val="Kop3"/>
        <w:divId w:val="628514348"/>
        <w:rPr>
          <w:rFonts w:eastAsia="Times New Roman"/>
          <w:lang w:val="nl-NL"/>
        </w:rPr>
      </w:pPr>
      <w:bookmarkStart w:id="47" w:name="_Toc243922084"/>
      <w:r>
        <w:rPr>
          <w:rFonts w:eastAsia="Times New Roman"/>
          <w:lang w:val="nl-NL"/>
        </w:rPr>
        <w:t>RvIG</w:t>
      </w:r>
      <w:bookmarkEnd w:id="47"/>
    </w:p>
    <w:p w14:paraId="05DFA139" w14:textId="77777777" w:rsidR="00A03584" w:rsidRDefault="00A03584">
      <w:pPr>
        <w:pStyle w:val="subtitel"/>
        <w:divId w:val="628514348"/>
        <w:rPr>
          <w:lang w:val="nl-NL"/>
        </w:rPr>
      </w:pPr>
      <w:r>
        <w:rPr>
          <w:lang w:val="nl-NL"/>
        </w:rPr>
        <w:t>De Beheerder van de Basisregistratie Personen en de Interstatelijke Datastroom</w:t>
      </w:r>
    </w:p>
    <w:p w14:paraId="6F38B2B7" w14:textId="77777777" w:rsidR="00A03584" w:rsidRDefault="00A03584">
      <w:pPr>
        <w:pStyle w:val="Normaalweb"/>
        <w:divId w:val="628514348"/>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6D2CFA5C" w14:textId="77777777" w:rsidR="00A03584" w:rsidRDefault="00A03584">
      <w:pPr>
        <w:pStyle w:val="Normaalweb"/>
        <w:divId w:val="628514348"/>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718D7A34" w14:textId="77777777" w:rsidR="00A03584" w:rsidRDefault="00A03584">
      <w:pPr>
        <w:pStyle w:val="Normaalweb"/>
        <w:divId w:val="628514348"/>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5B96148D" w14:textId="77777777" w:rsidR="00A03584" w:rsidRDefault="00A03584">
      <w:pPr>
        <w:pStyle w:val="Normaalweb"/>
        <w:divId w:val="628514348"/>
        <w:rPr>
          <w:lang w:val="nl-NL"/>
        </w:rPr>
      </w:pPr>
      <w:r>
        <w:rPr>
          <w:lang w:val="nl-NL"/>
        </w:rPr>
        <w:t>Op 1 oktober 2026 bevestigt RvIG de formele ontvangst van het gecorrigeerde inzageverzoek en zegt een inhoudelijk besluit toe uiterlijk op 16 oktober 2026 *6*. Op 15 oktober 2026 neemt RvIG het formele besluit (kenmerk c26092182), waarmee ook aan Nederlandse zijde schriftelijk vaststaat dat de centrale BRP bij verhuizing geen geautomatiseerde interstatelijke datakoppeling met het Belgische Rijksregister kent. Wat de casus echter al heeft blootgelegd, is structureel: er bestaat geen geautomatiseerde, traceer</w:t>
      </w:r>
      <w:r>
        <w:rPr>
          <w:lang w:val="nl-NL"/>
        </w:rPr>
        <w:t>bare synchronisatie tussen de Belgische en Nederlandse bevolkingsregisters bij een grensoverschrijdende verhuizing. De burger blijft afhankelijk van handmatige procedures om zijn eigen registratiegegevens over de grens kloppend te houden.</w:t>
      </w:r>
    </w:p>
    <w:p w14:paraId="279F4236" w14:textId="77777777" w:rsidR="00A03584" w:rsidRDefault="00A03584">
      <w:pPr>
        <w:divId w:val="2037460583"/>
        <w:rPr>
          <w:color w:val="555555"/>
          <w:sz w:val="20"/>
          <w:szCs w:val="20"/>
          <w:lang w:val="nl-NL"/>
        </w:rPr>
      </w:pPr>
      <w:r>
        <w:rPr>
          <w:color w:val="555555"/>
          <w:sz w:val="20"/>
          <w:szCs w:val="20"/>
          <w:lang w:val="nl-NL"/>
        </w:rPr>
        <w:t>*1* Rijksdienst voor Identiteitsgegevens: landelijke beheerder van de Basisregistratie Personen (BRP).</w:t>
      </w:r>
    </w:p>
    <w:p w14:paraId="23BBD50E" w14:textId="77777777" w:rsidR="00A03584" w:rsidRDefault="00A03584">
      <w:pPr>
        <w:divId w:val="2037460583"/>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77E93FD7" w14:textId="77777777" w:rsidR="00A03584" w:rsidRDefault="00A03584">
      <w:pPr>
        <w:divId w:val="2037460583"/>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4A431F6E" w14:textId="77777777" w:rsidR="00A03584" w:rsidRDefault="00A03584">
      <w:pPr>
        <w:divId w:val="2037460583"/>
        <w:rPr>
          <w:color w:val="555555"/>
          <w:sz w:val="20"/>
          <w:szCs w:val="20"/>
          <w:lang w:val="nl-NL"/>
        </w:rPr>
      </w:pPr>
      <w:r>
        <w:rPr>
          <w:color w:val="555555"/>
          <w:sz w:val="20"/>
          <w:szCs w:val="20"/>
          <w:lang w:val="nl-NL"/>
        </w:rPr>
        <w:t>*4* Entry 16-09-2026: indiening AVG-inzageverzoek BRP-registratie en internationale logbestanden 2014.</w:t>
      </w:r>
    </w:p>
    <w:p w14:paraId="0C199069" w14:textId="77777777" w:rsidR="00A03584" w:rsidRDefault="00A03584">
      <w:pPr>
        <w:divId w:val="2037460583"/>
        <w:rPr>
          <w:color w:val="555555"/>
          <w:sz w:val="20"/>
          <w:szCs w:val="20"/>
          <w:lang w:val="nl-NL"/>
        </w:rPr>
      </w:pPr>
      <w:r>
        <w:rPr>
          <w:color w:val="555555"/>
          <w:sz w:val="20"/>
          <w:szCs w:val="20"/>
          <w:lang w:val="nl-NL"/>
        </w:rPr>
        <w:t>*5* Entry 01-10-2026: RvIG sluit de initiële melding af en bevestigt de ontvangst van het gecorrigeerde inzageverzoek.</w:t>
      </w:r>
    </w:p>
    <w:p w14:paraId="03B54A30" w14:textId="77777777" w:rsidR="00A03584" w:rsidRDefault="00A03584">
      <w:pPr>
        <w:ind w:left="800" w:right="800"/>
        <w:divId w:val="2037460583"/>
        <w:rPr>
          <w:color w:val="555555"/>
          <w:sz w:val="20"/>
          <w:szCs w:val="20"/>
          <w:lang w:val="nl-NL"/>
        </w:rPr>
      </w:pPr>
      <w:r>
        <w:rPr>
          <w:color w:val="555555"/>
          <w:sz w:val="20"/>
          <w:szCs w:val="20"/>
          <w:lang w:val="nl-NL"/>
        </w:rPr>
        <w:t>*6* Besluittermijn: uiterlijk 16-10-2026.</w:t>
      </w:r>
      <w:r>
        <w:br w:type="page"/>
      </w:r>
    </w:p>
    <w:p w14:paraId="2DA148E5" w14:textId="77777777" w:rsidR="00A03584" w:rsidRDefault="00A03584">
      <w:pPr>
        <w:pStyle w:val="Kop3"/>
        <w:divId w:val="628514348"/>
        <w:rPr>
          <w:rFonts w:eastAsia="Times New Roman"/>
          <w:lang w:val="nl-NL"/>
        </w:rPr>
      </w:pPr>
      <w:bookmarkStart w:id="48" w:name="_Toc243922085"/>
      <w:r>
        <w:rPr>
          <w:rFonts w:eastAsia="Times New Roman"/>
          <w:lang w:val="nl-NL"/>
        </w:rPr>
        <w:t>STEDIN</w:t>
      </w:r>
      <w:bookmarkEnd w:id="48"/>
    </w:p>
    <w:p w14:paraId="1F764FBC" w14:textId="77777777" w:rsidR="00A03584" w:rsidRDefault="00A03584">
      <w:pPr>
        <w:pStyle w:val="subtitel"/>
        <w:divId w:val="628514348"/>
        <w:rPr>
          <w:lang w:val="nl-NL"/>
        </w:rPr>
      </w:pPr>
      <w:r>
        <w:rPr>
          <w:lang w:val="nl-NL"/>
        </w:rPr>
        <w:t>De Netbeheerder en de Herstart van de Administratie</w:t>
      </w:r>
    </w:p>
    <w:p w14:paraId="18DDB145" w14:textId="77777777" w:rsidR="00A03584" w:rsidRDefault="00A03584">
      <w:pPr>
        <w:pStyle w:val="Normaalweb"/>
        <w:divId w:val="628514348"/>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0BE672F8" w14:textId="77777777" w:rsidR="00A03584" w:rsidRDefault="00A03584">
      <w:pPr>
        <w:pStyle w:val="Normaalweb"/>
        <w:divId w:val="628514348"/>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5977B07E" w14:textId="77777777" w:rsidR="00A03584" w:rsidRDefault="00A03584">
      <w:pPr>
        <w:pStyle w:val="Normaalweb"/>
        <w:ind w:left="800" w:right="800"/>
        <w:divId w:val="628514348"/>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r>
        <w:br w:type="page"/>
      </w:r>
    </w:p>
    <w:p w14:paraId="68BD3386" w14:textId="77777777" w:rsidR="00A03584" w:rsidRDefault="00A03584">
      <w:pPr>
        <w:pStyle w:val="Kop3"/>
        <w:divId w:val="628514348"/>
        <w:rPr>
          <w:rFonts w:eastAsia="Times New Roman"/>
          <w:lang w:val="nl-NL"/>
        </w:rPr>
      </w:pPr>
      <w:bookmarkStart w:id="49" w:name="_Toc243922086"/>
      <w:r>
        <w:rPr>
          <w:rFonts w:eastAsia="Times New Roman"/>
          <w:lang w:val="nl-NL"/>
        </w:rPr>
        <w:t>SVB &amp; BBZ</w:t>
      </w:r>
      <w:bookmarkEnd w:id="49"/>
    </w:p>
    <w:p w14:paraId="3D6E9D62" w14:textId="77777777" w:rsidR="00A03584" w:rsidRDefault="00A03584">
      <w:pPr>
        <w:pStyle w:val="subtitel"/>
        <w:divId w:val="628514348"/>
        <w:rPr>
          <w:lang w:val="nl-NL"/>
        </w:rPr>
      </w:pPr>
      <w:r>
        <w:rPr>
          <w:lang w:val="nl-NL"/>
        </w:rPr>
        <w:t>De Machteloze Bemiddelaar en Digitale Striktheid</w:t>
      </w:r>
    </w:p>
    <w:p w14:paraId="57987C30" w14:textId="77777777" w:rsidR="00A03584" w:rsidRDefault="00A03584">
      <w:pPr>
        <w:pStyle w:val="Normaalweb"/>
        <w:divId w:val="628514348"/>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0FE11123" w14:textId="77777777" w:rsidR="00A03584" w:rsidRDefault="00A03584">
      <w:pPr>
        <w:pStyle w:val="Normaalweb"/>
        <w:divId w:val="628514348"/>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485B1B12" w14:textId="77777777" w:rsidR="00A03584" w:rsidRDefault="00A03584">
      <w:pPr>
        <w:pStyle w:val="Normaalweb"/>
        <w:divId w:val="628514348"/>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6A2A5395" w14:textId="77777777" w:rsidR="00A03584" w:rsidRDefault="00A03584">
      <w:pPr>
        <w:pStyle w:val="Normaalweb"/>
        <w:divId w:val="628514348"/>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 De definitieve bevestiging van dit vacuüm volgt eind oktober 2026 uit het toegekende AVG-inzageverzoek in het EESSI-dossier: de vrijgegeven SED-berichten tonen zwart-op-wit dat de grensoverschrijdende elektronische gegevensuitwisseling tussen de lidstaten maandenlang stilviel zonder dat enige instantie ingreep.</w:t>
      </w:r>
    </w:p>
    <w:p w14:paraId="19B7DC4B" w14:textId="77777777" w:rsidR="00A03584" w:rsidRDefault="00A03584">
      <w:pPr>
        <w:ind w:left="800" w:right="800"/>
        <w:divId w:val="747994034"/>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r>
        <w:br w:type="page"/>
      </w:r>
    </w:p>
    <w:p w14:paraId="0657377C" w14:textId="77777777" w:rsidR="00A03584" w:rsidRDefault="00A03584">
      <w:pPr>
        <w:pStyle w:val="Kop3"/>
        <w:divId w:val="628514348"/>
        <w:rPr>
          <w:rFonts w:eastAsia="Times New Roman"/>
          <w:lang w:val="nl-NL"/>
        </w:rPr>
      </w:pPr>
      <w:bookmarkStart w:id="50" w:name="_Toc243922087"/>
      <w:r>
        <w:rPr>
          <w:rFonts w:eastAsia="Times New Roman"/>
          <w:lang w:val="nl-NL"/>
        </w:rPr>
        <w:t>UWV</w:t>
      </w:r>
      <w:bookmarkEnd w:id="50"/>
    </w:p>
    <w:p w14:paraId="5AF85162" w14:textId="77777777" w:rsidR="00A03584" w:rsidRDefault="00A03584">
      <w:pPr>
        <w:pStyle w:val="subtitel"/>
        <w:divId w:val="628514348"/>
        <w:rPr>
          <w:lang w:val="nl-NL"/>
        </w:rPr>
      </w:pPr>
      <w:r>
        <w:rPr>
          <w:lang w:val="nl-NL"/>
        </w:rPr>
        <w:t>De Datablokkade en de Weigering van het Unierecht</w:t>
      </w:r>
    </w:p>
    <w:p w14:paraId="0357056E" w14:textId="77777777" w:rsidR="00A03584" w:rsidRDefault="00A03584">
      <w:pPr>
        <w:pStyle w:val="Normaalweb"/>
        <w:divId w:val="628514348"/>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3C7804DC" w14:textId="77777777" w:rsidR="00A03584" w:rsidRDefault="00A03584">
      <w:pPr>
        <w:pStyle w:val="Normaalweb"/>
        <w:divId w:val="628514348"/>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635F32BA" w14:textId="77777777" w:rsidR="00A03584" w:rsidRDefault="00A03584">
      <w:pPr>
        <w:pStyle w:val="Normaalweb"/>
        <w:divId w:val="628514348"/>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5629FC5C" w14:textId="77777777" w:rsidR="00A03584" w:rsidRDefault="00A03584">
      <w:pPr>
        <w:pStyle w:val="Normaalweb"/>
        <w:divId w:val="628514348"/>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23C339C1" w14:textId="77777777" w:rsidR="00A03584" w:rsidRDefault="00A03584">
      <w:pPr>
        <w:pStyle w:val="Normaalweb"/>
        <w:divId w:val="628514348"/>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 Wanneer het UWV de wettelijke reactietermijn la</w:t>
      </w:r>
      <w:r>
        <w:rPr>
          <w:lang w:val="nl-NL"/>
        </w:rPr>
        <w:t>at verstrijken, volgt begin oktober 2026 een ingebrekestelling, waarna de instantie het besluit verdaagt tot medio november 2026. Dat de administratieve ontkenning onverminderd voortduurt, blijkt definitief op 25 oktober 2026: in het digitale Verzekeringsbericht ontbreken de 21 buitenlandse loopbaanjaren nog altijd volledig, wat de burger dwingt tot een herhaald formeel correctieverzoek (ref. 7082285) met hernieuwde digitale injectie van de Belgische RVA-loopbaangegevens.</w:t>
      </w:r>
    </w:p>
    <w:p w14:paraId="138B5CE9" w14:textId="77777777" w:rsidR="00A03584" w:rsidRDefault="00A03584">
      <w:pPr>
        <w:divId w:val="109323496"/>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147EA8A8" w14:textId="77777777" w:rsidR="00A03584" w:rsidRDefault="00A03584">
      <w:pPr>
        <w:ind w:left="800" w:right="800"/>
        <w:divId w:val="109323496"/>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r>
        <w:br w:type="page"/>
      </w:r>
    </w:p>
    <w:p w14:paraId="4C87A10E" w14:textId="77777777" w:rsidR="00A03584" w:rsidRDefault="00A03584">
      <w:pPr>
        <w:pStyle w:val="Kop3"/>
        <w:divId w:val="628514348"/>
        <w:rPr>
          <w:rFonts w:eastAsia="Times New Roman"/>
          <w:lang w:val="nl-NL"/>
        </w:rPr>
      </w:pPr>
      <w:bookmarkStart w:id="51" w:name="_Toc243922088"/>
      <w:r>
        <w:rPr>
          <w:rFonts w:eastAsia="Times New Roman"/>
          <w:lang w:val="nl-NL"/>
        </w:rPr>
        <w:t>VALYS</w:t>
      </w:r>
      <w:bookmarkEnd w:id="51"/>
    </w:p>
    <w:p w14:paraId="0A3A8103" w14:textId="77777777" w:rsidR="00A03584" w:rsidRDefault="00A03584">
      <w:pPr>
        <w:pStyle w:val="subtitel"/>
        <w:divId w:val="628514348"/>
        <w:rPr>
          <w:lang w:val="nl-NL"/>
        </w:rPr>
      </w:pPr>
      <w:r>
        <w:rPr>
          <w:lang w:val="nl-NL"/>
        </w:rPr>
        <w:t>Bovenregionaal Sociaal-Recreatief Vervoer en Logistieke Ketenfrictie</w:t>
      </w:r>
    </w:p>
    <w:p w14:paraId="01740B4A" w14:textId="77777777" w:rsidR="00A03584" w:rsidRDefault="00A03584">
      <w:pPr>
        <w:pStyle w:val="Normaalweb"/>
        <w:divId w:val="628514348"/>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5BE1B607" w14:textId="77777777" w:rsidR="00A03584" w:rsidRDefault="00A03584">
      <w:pPr>
        <w:pStyle w:val="Normaalweb"/>
        <w:divId w:val="628514348"/>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7D110175" w14:textId="77777777" w:rsidR="00A03584" w:rsidRDefault="00A03584">
      <w:pPr>
        <w:divId w:val="1495149613"/>
        <w:rPr>
          <w:color w:val="555555"/>
          <w:sz w:val="20"/>
          <w:szCs w:val="20"/>
          <w:lang w:val="nl-NL"/>
        </w:rPr>
      </w:pPr>
      <w:r>
        <w:rPr>
          <w:color w:val="555555"/>
          <w:sz w:val="20"/>
          <w:szCs w:val="20"/>
          <w:lang w:val="nl-NL"/>
        </w:rPr>
        <w:t>*1* Ministerie van VWS, taakomschrijving Valys: landelijk bovenregionaal sociaal-recreatief vervoer voor personen met een mobiliteitsbeperking.</w:t>
      </w:r>
    </w:p>
    <w:p w14:paraId="1071E5C9" w14:textId="77777777" w:rsidR="00A03584" w:rsidRDefault="00A03584">
      <w:pPr>
        <w:divId w:val="1495149613"/>
        <w:rPr>
          <w:color w:val="555555"/>
          <w:sz w:val="20"/>
          <w:szCs w:val="20"/>
          <w:lang w:val="nl-NL"/>
        </w:rPr>
      </w:pPr>
      <w:r>
        <w:rPr>
          <w:color w:val="555555"/>
          <w:sz w:val="20"/>
          <w:szCs w:val="20"/>
          <w:lang w:val="nl-NL"/>
        </w:rPr>
        <w:t>*2* Valys is bedoeld voor reizen die meer dan vijf openbaarvervoerzones vanaf het woonadres liggen; het mandaat begint waar de gemeentelijke Wmo-plicht eindigt.</w:t>
      </w:r>
    </w:p>
    <w:p w14:paraId="7C89024B" w14:textId="77777777" w:rsidR="00A03584" w:rsidRDefault="00A03584">
      <w:pPr>
        <w:divId w:val="1495149613"/>
        <w:rPr>
          <w:color w:val="555555"/>
          <w:sz w:val="20"/>
          <w:szCs w:val="20"/>
          <w:lang w:val="nl-NL"/>
        </w:rPr>
      </w:pPr>
      <w:r>
        <w:rPr>
          <w:color w:val="555555"/>
          <w:sz w:val="20"/>
          <w:szCs w:val="20"/>
          <w:lang w:val="nl-NL"/>
        </w:rPr>
        <w:t>*3* Entry 27-09-2026: ontvangstbevestiging aanvraag Valyspas; entry 28-09-2026: goedkeuring aanvraag Valyspas.</w:t>
      </w:r>
    </w:p>
    <w:p w14:paraId="09998985" w14:textId="77777777" w:rsidR="00A03584" w:rsidRDefault="00A03584">
      <w:pPr>
        <w:ind w:left="800" w:right="800"/>
        <w:divId w:val="1495149613"/>
        <w:rPr>
          <w:color w:val="555555"/>
          <w:sz w:val="20"/>
          <w:szCs w:val="20"/>
          <w:lang w:val="nl-NL"/>
        </w:rPr>
      </w:pPr>
      <w:r>
        <w:rPr>
          <w:color w:val="555555"/>
          <w:sz w:val="20"/>
          <w:szCs w:val="20"/>
          <w:lang w:val="nl-NL"/>
        </w:rPr>
        <w:t>*4* Structurele ketenfrictie: overdrachtsproblematiek tussen Valys en andere vervoerssystemen leidt tot wachttijden en communicatie-uitval.</w:t>
      </w:r>
      <w:r>
        <w:br w:type="page"/>
      </w:r>
    </w:p>
    <w:p w14:paraId="70834193" w14:textId="77777777" w:rsidR="00A03584" w:rsidRDefault="00A03584">
      <w:pPr>
        <w:pStyle w:val="Kop3"/>
        <w:divId w:val="628514348"/>
        <w:rPr>
          <w:rFonts w:eastAsia="Times New Roman"/>
          <w:lang w:val="nl-NL"/>
        </w:rPr>
      </w:pPr>
      <w:bookmarkStart w:id="52" w:name="_Toc243922089"/>
      <w:r>
        <w:rPr>
          <w:rFonts w:eastAsia="Times New Roman"/>
          <w:lang w:val="nl-NL"/>
        </w:rPr>
        <w:t>VATTENFALL</w:t>
      </w:r>
      <w:bookmarkEnd w:id="52"/>
    </w:p>
    <w:p w14:paraId="7677A068" w14:textId="77777777" w:rsidR="00A03584" w:rsidRDefault="00A03584">
      <w:pPr>
        <w:pStyle w:val="subtitel"/>
        <w:divId w:val="628514348"/>
        <w:rPr>
          <w:lang w:val="nl-NL"/>
        </w:rPr>
      </w:pPr>
      <w:r>
        <w:rPr>
          <w:lang w:val="nl-NL"/>
        </w:rPr>
        <w:t>De Commerciële Energie-Fuik en de Onuitvoerbare Medische Eisen</w:t>
      </w:r>
    </w:p>
    <w:p w14:paraId="6651A74C" w14:textId="77777777" w:rsidR="00A03584" w:rsidRDefault="00A03584">
      <w:pPr>
        <w:pStyle w:val="Normaalweb"/>
        <w:divId w:val="628514348"/>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658BEFA4" w14:textId="77777777" w:rsidR="00A03584" w:rsidRDefault="00A03584">
      <w:pPr>
        <w:pStyle w:val="Normaalweb"/>
        <w:divId w:val="628514348"/>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6BB0E7FB" w14:textId="77777777" w:rsidR="00A03584" w:rsidRDefault="00A03584">
      <w:pPr>
        <w:pStyle w:val="Normaalweb"/>
        <w:ind w:left="800" w:right="800"/>
        <w:divId w:val="628514348"/>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r>
        <w:br w:type="page"/>
      </w:r>
    </w:p>
    <w:p w14:paraId="56E9B150" w14:textId="77777777" w:rsidR="00A03584" w:rsidRDefault="00A03584">
      <w:pPr>
        <w:pStyle w:val="Kop2"/>
        <w:divId w:val="628514348"/>
        <w:rPr>
          <w:rFonts w:eastAsia="Times New Roman"/>
          <w:lang w:val="nl-NL"/>
        </w:rPr>
      </w:pPr>
      <w:bookmarkStart w:id="53" w:name="_Toc243922090"/>
      <w:r>
        <w:rPr>
          <w:rFonts w:eastAsia="Times New Roman"/>
          <w:lang w:val="nl-NL"/>
        </w:rPr>
        <w:t>Escalatie &amp; Controle</w:t>
      </w:r>
      <w:bookmarkEnd w:id="53"/>
    </w:p>
    <w:p w14:paraId="5E441D02" w14:textId="77777777" w:rsidR="00A03584" w:rsidRDefault="00A03584">
      <w:pPr>
        <w:pStyle w:val="Kop3"/>
        <w:divId w:val="628514348"/>
        <w:rPr>
          <w:rFonts w:eastAsia="Times New Roman"/>
          <w:lang w:val="nl-NL"/>
        </w:rPr>
      </w:pPr>
      <w:bookmarkStart w:id="54" w:name="_Toc243922091"/>
      <w:r>
        <w:rPr>
          <w:rFonts w:eastAsia="Times New Roman"/>
          <w:lang w:val="nl-NL"/>
        </w:rPr>
        <w:t>DE NATIONALE OMBUDSMAN (NL)</w:t>
      </w:r>
      <w:bookmarkEnd w:id="54"/>
    </w:p>
    <w:p w14:paraId="7619B27C" w14:textId="77777777" w:rsidR="00A03584" w:rsidRDefault="00A03584">
      <w:pPr>
        <w:pStyle w:val="subtitel"/>
        <w:divId w:val="628514348"/>
        <w:rPr>
          <w:lang w:val="nl-NL"/>
        </w:rPr>
      </w:pPr>
      <w:r>
        <w:rPr>
          <w:lang w:val="nl-NL"/>
        </w:rPr>
        <w:t>De Formele Drempel van de Onafhankelijke Arbiter</w:t>
      </w:r>
    </w:p>
    <w:p w14:paraId="52E13A4E" w14:textId="77777777" w:rsidR="00A03584" w:rsidRDefault="00A03584">
      <w:pPr>
        <w:pStyle w:val="Normaalweb"/>
        <w:divId w:val="628514348"/>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25869489" w14:textId="77777777" w:rsidR="00A03584" w:rsidRDefault="00A03584">
      <w:pPr>
        <w:pStyle w:val="Normaalweb"/>
        <w:divId w:val="628514348"/>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7EADAD32" w14:textId="77777777" w:rsidR="00A03584" w:rsidRDefault="00A03584">
      <w:pPr>
        <w:pStyle w:val="Normaalweb"/>
        <w:ind w:left="800" w:right="800"/>
        <w:divId w:val="628514348"/>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r>
        <w:br w:type="page"/>
      </w:r>
    </w:p>
    <w:p w14:paraId="40807BCC" w14:textId="77777777" w:rsidR="00A03584" w:rsidRDefault="00A03584">
      <w:pPr>
        <w:pStyle w:val="Kop3"/>
        <w:divId w:val="628514348"/>
        <w:rPr>
          <w:rFonts w:eastAsia="Times New Roman"/>
          <w:lang w:val="nl-NL"/>
        </w:rPr>
      </w:pPr>
      <w:bookmarkStart w:id="55" w:name="_Toc243922092"/>
      <w:r>
        <w:rPr>
          <w:rFonts w:eastAsia="Times New Roman"/>
          <w:lang w:val="nl-NL"/>
        </w:rPr>
        <w:t>KONINKLIJK HUIS (NEDERLAND)</w:t>
      </w:r>
      <w:bookmarkEnd w:id="55"/>
    </w:p>
    <w:p w14:paraId="1C1A1ACD" w14:textId="77777777" w:rsidR="00A03584" w:rsidRDefault="00A03584">
      <w:pPr>
        <w:pStyle w:val="subtitel"/>
        <w:divId w:val="628514348"/>
        <w:rPr>
          <w:lang w:val="nl-NL"/>
        </w:rPr>
      </w:pPr>
      <w:r>
        <w:rPr>
          <w:lang w:val="nl-NL"/>
        </w:rPr>
        <w:t>Het Grondwettelijke Nulpunt</w:t>
      </w:r>
    </w:p>
    <w:p w14:paraId="3082EE36" w14:textId="77777777" w:rsidR="00A03584" w:rsidRDefault="00A03584">
      <w:pPr>
        <w:pStyle w:val="Normaalweb"/>
        <w:divId w:val="628514348"/>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29F948E3" w14:textId="77777777" w:rsidR="00A03584" w:rsidRDefault="00A03584">
      <w:pPr>
        <w:pStyle w:val="Normaalweb"/>
        <w:divId w:val="628514348"/>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3C681924" w14:textId="77777777" w:rsidR="00A03584" w:rsidRDefault="00A03584">
      <w:pPr>
        <w:pStyle w:val="Normaalweb"/>
        <w:ind w:left="800" w:right="800"/>
        <w:divId w:val="628514348"/>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r>
        <w:br w:type="page"/>
      </w:r>
    </w:p>
    <w:p w14:paraId="00AED629" w14:textId="77777777" w:rsidR="00A03584" w:rsidRDefault="00A03584">
      <w:pPr>
        <w:pStyle w:val="Kop3"/>
        <w:divId w:val="628514348"/>
        <w:rPr>
          <w:rFonts w:eastAsia="Times New Roman"/>
          <w:lang w:val="nl-NL"/>
        </w:rPr>
      </w:pPr>
      <w:bookmarkStart w:id="56" w:name="_Toc243922093"/>
      <w:r>
        <w:rPr>
          <w:rFonts w:eastAsia="Times New Roman"/>
          <w:lang w:val="nl-NL"/>
        </w:rPr>
        <w:t>NEDERLANDSE POLITIEKE PARTIJEN</w:t>
      </w:r>
      <w:bookmarkEnd w:id="56"/>
    </w:p>
    <w:p w14:paraId="4E5A99AB" w14:textId="77777777" w:rsidR="00A03584" w:rsidRDefault="00A03584">
      <w:pPr>
        <w:pStyle w:val="subtitel"/>
        <w:divId w:val="628514348"/>
        <w:rPr>
          <w:lang w:val="nl-NL"/>
        </w:rPr>
      </w:pPr>
      <w:r>
        <w:rPr>
          <w:lang w:val="nl-NL"/>
        </w:rPr>
        <w:t>De Standaardontkenning van de Wetgever</w:t>
      </w:r>
    </w:p>
    <w:p w14:paraId="04C60680" w14:textId="77777777" w:rsidR="00A03584" w:rsidRDefault="00A03584">
      <w:pPr>
        <w:pStyle w:val="Normaalweb"/>
        <w:divId w:val="628514348"/>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3BF3FF1E" w14:textId="77777777" w:rsidR="00A03584" w:rsidRDefault="00A03584">
      <w:pPr>
        <w:pStyle w:val="Normaalweb"/>
        <w:divId w:val="628514348"/>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132CE774" w14:textId="77777777" w:rsidR="00A03584" w:rsidRDefault="00A03584">
      <w:pPr>
        <w:pStyle w:val="Normaalweb"/>
        <w:ind w:left="800" w:right="800"/>
        <w:divId w:val="628514348"/>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r>
        <w:br w:type="page"/>
      </w:r>
    </w:p>
    <w:p w14:paraId="2B685DDD" w14:textId="77777777" w:rsidR="00A03584" w:rsidRDefault="00A03584">
      <w:pPr>
        <w:pStyle w:val="Kop3"/>
        <w:divId w:val="628514348"/>
        <w:rPr>
          <w:rFonts w:eastAsia="Times New Roman"/>
          <w:lang w:val="nl-NL"/>
        </w:rPr>
      </w:pPr>
      <w:bookmarkStart w:id="57" w:name="_Toc243922094"/>
      <w:r>
        <w:rPr>
          <w:rFonts w:eastAsia="Times New Roman"/>
          <w:lang w:val="nl-NL"/>
        </w:rPr>
        <w:t>TWEEDE KAMER (COMMISSIE SZW)</w:t>
      </w:r>
      <w:bookmarkEnd w:id="57"/>
    </w:p>
    <w:p w14:paraId="5DE5A5D9" w14:textId="77777777" w:rsidR="00A03584" w:rsidRDefault="00A03584">
      <w:pPr>
        <w:pStyle w:val="subtitel"/>
        <w:divId w:val="628514348"/>
        <w:rPr>
          <w:lang w:val="nl-NL"/>
        </w:rPr>
      </w:pPr>
      <w:r>
        <w:rPr>
          <w:lang w:val="nl-NL"/>
        </w:rPr>
        <w:t>Het Geparkeerde Parlementaire Signaal</w:t>
      </w:r>
    </w:p>
    <w:p w14:paraId="4E18695F" w14:textId="77777777" w:rsidR="00A03584" w:rsidRDefault="00A03584">
      <w:pPr>
        <w:pStyle w:val="Normaalweb"/>
        <w:divId w:val="628514348"/>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198F3ECD" w14:textId="77777777" w:rsidR="00A03584" w:rsidRDefault="00A03584">
      <w:pPr>
        <w:pStyle w:val="Normaalweb"/>
        <w:divId w:val="628514348"/>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7C77CDFD" w14:textId="77777777" w:rsidR="00A03584" w:rsidRDefault="00A03584">
      <w:pPr>
        <w:pStyle w:val="Normaalweb"/>
        <w:ind w:left="800" w:right="800"/>
        <w:divId w:val="628514348"/>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r>
        <w:br w:type="page"/>
      </w:r>
    </w:p>
    <w:p w14:paraId="773C1DAF" w14:textId="77777777" w:rsidR="00A03584" w:rsidRDefault="00A03584">
      <w:pPr>
        <w:pStyle w:val="Kop1"/>
        <w:divId w:val="628514348"/>
        <w:rPr>
          <w:rFonts w:eastAsia="Times New Roman"/>
          <w:lang w:val="nl-NL"/>
        </w:rPr>
      </w:pPr>
      <w:bookmarkStart w:id="58" w:name="_Toc243922095"/>
      <w:r>
        <w:rPr>
          <w:rFonts w:eastAsia="Times New Roman"/>
          <w:lang w:val="nl-NL"/>
        </w:rPr>
        <w:t>III. Overkoepelend, Bemiddeling &amp; Maatschappelijke Resonantie</w:t>
      </w:r>
      <w:bookmarkEnd w:id="58"/>
    </w:p>
    <w:p w14:paraId="584BAC26" w14:textId="77777777" w:rsidR="00A03584" w:rsidRDefault="00A03584">
      <w:pPr>
        <w:pStyle w:val="Kop3"/>
        <w:divId w:val="628514348"/>
        <w:rPr>
          <w:rFonts w:eastAsia="Times New Roman"/>
          <w:lang w:val="nl-NL"/>
        </w:rPr>
      </w:pPr>
      <w:bookmarkStart w:id="59" w:name="_Toc243922096"/>
      <w:r>
        <w:rPr>
          <w:rFonts w:eastAsia="Times New Roman"/>
          <w:lang w:val="nl-NL"/>
        </w:rPr>
        <w:t>ACADEMISCHE OBSERVATIELAAG</w:t>
      </w:r>
      <w:bookmarkEnd w:id="59"/>
    </w:p>
    <w:p w14:paraId="6A1810A2" w14:textId="77777777" w:rsidR="00A03584" w:rsidRDefault="00A03584">
      <w:pPr>
        <w:pStyle w:val="subtitel"/>
        <w:divId w:val="628514348"/>
        <w:rPr>
          <w:lang w:val="nl-NL"/>
        </w:rPr>
      </w:pPr>
      <w:r>
        <w:rPr>
          <w:lang w:val="nl-NL"/>
        </w:rPr>
        <w:t>De Retrospectieve Analyse van een Crisis</w:t>
      </w:r>
    </w:p>
    <w:p w14:paraId="38430718" w14:textId="77777777" w:rsidR="00A03584" w:rsidRDefault="00A03584">
      <w:pPr>
        <w:pStyle w:val="Normaalweb"/>
        <w:divId w:val="628514348"/>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7E74014D" w14:textId="77777777" w:rsidR="00A03584" w:rsidRDefault="00A03584">
      <w:pPr>
        <w:pStyle w:val="Normaalweb"/>
        <w:divId w:val="628514348"/>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4362E228" w14:textId="77777777" w:rsidR="00A03584" w:rsidRDefault="00A03584">
      <w:pPr>
        <w:pStyle w:val="Normaalweb"/>
        <w:divId w:val="628514348"/>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438AE3AF" w14:textId="77777777" w:rsidR="00A03584" w:rsidRDefault="00A03584">
      <w:pPr>
        <w:divId w:val="1038776397"/>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424D9188" w14:textId="77777777" w:rsidR="00A03584" w:rsidRDefault="00A03584">
      <w:pPr>
        <w:divId w:val="1038776397"/>
        <w:rPr>
          <w:color w:val="555555"/>
          <w:sz w:val="20"/>
          <w:szCs w:val="20"/>
          <w:lang w:val="nl-NL"/>
        </w:rPr>
      </w:pPr>
      <w:r>
        <w:rPr>
          <w:color w:val="555555"/>
          <w:sz w:val="20"/>
          <w:szCs w:val="20"/>
          <w:lang w:val="nl-NL"/>
        </w:rPr>
        <w:t>*2* Artikel 7, lid 2 van Verordening (EU) nr. 492/2011 betreffende het vrije verkeer van werknemers binnen de Unie.</w:t>
      </w:r>
    </w:p>
    <w:p w14:paraId="2895D9CD" w14:textId="77777777" w:rsidR="00A03584" w:rsidRDefault="00A03584">
      <w:pPr>
        <w:ind w:left="800" w:right="800"/>
        <w:divId w:val="1038776397"/>
        <w:rPr>
          <w:color w:val="555555"/>
          <w:sz w:val="20"/>
          <w:szCs w:val="20"/>
          <w:lang w:val="nl-NL"/>
        </w:rPr>
      </w:pPr>
      <w:r>
        <w:rPr>
          <w:color w:val="555555"/>
          <w:sz w:val="20"/>
          <w:szCs w:val="20"/>
          <w:lang w:val="nl-NL"/>
        </w:rPr>
        <w:t>*3* Waaronder het Schumacker-arrest (C-279/93, 90%-norm), het arrest-Hendrix (C-385/17) en het arrest-Chefquet.</w:t>
      </w:r>
      <w:r>
        <w:br w:type="page"/>
      </w:r>
    </w:p>
    <w:p w14:paraId="7C8382EE" w14:textId="77777777" w:rsidR="00A03584" w:rsidRDefault="00A03584">
      <w:pPr>
        <w:pStyle w:val="Kop3"/>
        <w:divId w:val="628514348"/>
        <w:rPr>
          <w:rFonts w:eastAsia="Times New Roman"/>
          <w:lang w:val="nl-NL"/>
        </w:rPr>
      </w:pPr>
      <w:bookmarkStart w:id="60" w:name="_Toc243922097"/>
      <w:r>
        <w:rPr>
          <w:rFonts w:eastAsia="Times New Roman"/>
          <w:lang w:val="nl-NL"/>
        </w:rPr>
        <w:t>BENELUX UNIE</w:t>
      </w:r>
      <w:bookmarkEnd w:id="60"/>
    </w:p>
    <w:p w14:paraId="5C42E14A" w14:textId="77777777" w:rsidR="00A03584" w:rsidRDefault="00A03584">
      <w:pPr>
        <w:pStyle w:val="subtitel"/>
        <w:divId w:val="628514348"/>
        <w:rPr>
          <w:lang w:val="nl-NL"/>
        </w:rPr>
      </w:pPr>
      <w:r>
        <w:rPr>
          <w:lang w:val="nl-NL"/>
        </w:rPr>
        <w:t>De Diplomatieke Observatie en de Afwezige Praktijk</w:t>
      </w:r>
    </w:p>
    <w:p w14:paraId="0CC9C567" w14:textId="77777777" w:rsidR="00A03584" w:rsidRDefault="00A03584">
      <w:pPr>
        <w:pStyle w:val="Normaalweb"/>
        <w:divId w:val="628514348"/>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33A6BB03" w14:textId="77777777" w:rsidR="00A03584" w:rsidRDefault="00A03584">
      <w:pPr>
        <w:pStyle w:val="Normaalweb"/>
        <w:divId w:val="628514348"/>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557870A0" w14:textId="77777777" w:rsidR="00A03584" w:rsidRDefault="00A03584">
      <w:pPr>
        <w:pStyle w:val="Normaalweb"/>
        <w:ind w:left="800" w:right="800"/>
        <w:divId w:val="628514348"/>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r>
        <w:br w:type="page"/>
      </w:r>
    </w:p>
    <w:p w14:paraId="500A6A56" w14:textId="77777777" w:rsidR="00A03584" w:rsidRDefault="00A03584">
      <w:pPr>
        <w:pStyle w:val="Kop3"/>
        <w:divId w:val="628514348"/>
        <w:rPr>
          <w:rFonts w:eastAsia="Times New Roman"/>
          <w:lang w:val="nl-NL"/>
        </w:rPr>
      </w:pPr>
      <w:bookmarkStart w:id="61" w:name="_Toc243922098"/>
      <w:r>
        <w:rPr>
          <w:rFonts w:eastAsia="Times New Roman"/>
          <w:lang w:val="nl-NL"/>
        </w:rPr>
        <w:t>GRENSINFOPUNT (GIP)</w:t>
      </w:r>
      <w:bookmarkEnd w:id="61"/>
    </w:p>
    <w:p w14:paraId="3A9E3BB6" w14:textId="77777777" w:rsidR="00A03584" w:rsidRDefault="00A03584">
      <w:pPr>
        <w:pStyle w:val="subtitel"/>
        <w:divId w:val="628514348"/>
        <w:rPr>
          <w:lang w:val="nl-NL"/>
        </w:rPr>
      </w:pPr>
      <w:r>
        <w:rPr>
          <w:lang w:val="nl-NL"/>
        </w:rPr>
        <w:t>De Waarnemer Zonder Mandaat</w:t>
      </w:r>
    </w:p>
    <w:p w14:paraId="6365801E" w14:textId="77777777" w:rsidR="00A03584" w:rsidRDefault="00A03584">
      <w:pPr>
        <w:pStyle w:val="Normaalweb"/>
        <w:divId w:val="628514348"/>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47F0F848" w14:textId="77777777" w:rsidR="00A03584" w:rsidRDefault="00A03584">
      <w:pPr>
        <w:pStyle w:val="Normaalweb"/>
        <w:divId w:val="628514348"/>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05274C47" w14:textId="77777777" w:rsidR="00A03584" w:rsidRDefault="00A03584">
      <w:pPr>
        <w:pStyle w:val="Normaalweb"/>
        <w:ind w:left="800" w:right="800"/>
        <w:divId w:val="628514348"/>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r>
        <w:br w:type="page"/>
      </w:r>
    </w:p>
    <w:p w14:paraId="537C04A8" w14:textId="77777777" w:rsidR="00A03584" w:rsidRDefault="00A03584">
      <w:pPr>
        <w:pStyle w:val="Kop3"/>
        <w:divId w:val="628514348"/>
        <w:rPr>
          <w:rFonts w:eastAsia="Times New Roman"/>
          <w:lang w:val="nl-NL"/>
        </w:rPr>
      </w:pPr>
      <w:bookmarkStart w:id="62" w:name="_Toc243922099"/>
      <w:r>
        <w:rPr>
          <w:rFonts w:eastAsia="Times New Roman"/>
          <w:lang w:val="nl-NL"/>
        </w:rPr>
        <w:t>MEDIA &amp; PUBLIEKE INTELLECTUELEN</w:t>
      </w:r>
      <w:bookmarkEnd w:id="62"/>
    </w:p>
    <w:p w14:paraId="57CB9159" w14:textId="77777777" w:rsidR="00A03584" w:rsidRDefault="00A03584">
      <w:pPr>
        <w:pStyle w:val="subtitel"/>
        <w:divId w:val="628514348"/>
        <w:rPr>
          <w:lang w:val="nl-NL"/>
        </w:rPr>
      </w:pPr>
      <w:r>
        <w:rPr>
          <w:lang w:val="nl-NL"/>
        </w:rPr>
        <w:t>De Vluchtige Resonantie van Schande</w:t>
      </w:r>
    </w:p>
    <w:p w14:paraId="3793E7E3" w14:textId="77777777" w:rsidR="00A03584" w:rsidRDefault="00A03584">
      <w:pPr>
        <w:pStyle w:val="Normaalweb"/>
        <w:divId w:val="628514348"/>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4033C02A" w14:textId="77777777" w:rsidR="00A03584" w:rsidRDefault="00A03584">
      <w:pPr>
        <w:pStyle w:val="Normaalweb"/>
        <w:divId w:val="628514348"/>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2BC317A1" w14:textId="77777777" w:rsidR="00A03584" w:rsidRDefault="00A03584">
      <w:pPr>
        <w:pStyle w:val="Normaalweb"/>
        <w:ind w:left="800" w:right="800"/>
        <w:divId w:val="628514348"/>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r>
        <w:br w:type="page"/>
      </w:r>
    </w:p>
    <w:p w14:paraId="0D60E164" w14:textId="77777777" w:rsidR="00A03584" w:rsidRDefault="00A03584">
      <w:pPr>
        <w:pStyle w:val="Kop3"/>
        <w:divId w:val="628514348"/>
        <w:rPr>
          <w:rFonts w:eastAsia="Times New Roman"/>
          <w:lang w:val="nl-NL"/>
        </w:rPr>
      </w:pPr>
      <w:bookmarkStart w:id="63" w:name="_Toc243922100"/>
      <w:r>
        <w:rPr>
          <w:rFonts w:eastAsia="Times New Roman"/>
          <w:lang w:val="nl-NL"/>
        </w:rPr>
        <w:t>SOLVIT</w:t>
      </w:r>
      <w:bookmarkEnd w:id="63"/>
    </w:p>
    <w:p w14:paraId="58B3665C" w14:textId="77777777" w:rsidR="00A03584" w:rsidRDefault="00A03584">
      <w:pPr>
        <w:pStyle w:val="subtitel"/>
        <w:divId w:val="628514348"/>
        <w:rPr>
          <w:lang w:val="nl-NL"/>
        </w:rPr>
      </w:pPr>
      <w:r>
        <w:rPr>
          <w:lang w:val="nl-NL"/>
        </w:rPr>
        <w:t>De Illusie van Europese Bemiddeling en de Tandeloze Tijger</w:t>
      </w:r>
    </w:p>
    <w:p w14:paraId="756AB7A0" w14:textId="77777777" w:rsidR="00A03584" w:rsidRDefault="00A03584">
      <w:pPr>
        <w:pStyle w:val="Normaalweb"/>
        <w:divId w:val="628514348"/>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1A137E06" w14:textId="77777777" w:rsidR="00A03584" w:rsidRDefault="00A03584">
      <w:pPr>
        <w:pStyle w:val="Normaalweb"/>
        <w:divId w:val="628514348"/>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78D65A42" w14:textId="77777777" w:rsidR="00A03584" w:rsidRDefault="00A03584">
      <w:pPr>
        <w:pStyle w:val="Normaalweb"/>
        <w:divId w:val="628514348"/>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7F28C793" w14:textId="77777777" w:rsidR="00A03584" w:rsidRDefault="00A03584">
      <w:pPr>
        <w:ind w:left="800" w:right="800"/>
        <w:divId w:val="1561792404"/>
        <w:rPr>
          <w:color w:val="555555"/>
          <w:sz w:val="20"/>
          <w:szCs w:val="20"/>
          <w:lang w:val="nl-NL"/>
        </w:rPr>
      </w:pPr>
      <w:r>
        <w:rPr>
          <w:color w:val="555555"/>
          <w:sz w:val="20"/>
          <w:szCs w:val="20"/>
          <w:lang w:val="nl-NL"/>
        </w:rPr>
        <w:t>*1* Verordening (EG) 883/2004, de basisverordening voor de coördinatie van de socialezekerheidsstelsels binnen de Europese Unie.</w:t>
      </w:r>
      <w:r>
        <w:br w:type="page"/>
      </w:r>
    </w:p>
    <w:p w14:paraId="771F8B05" w14:textId="77777777" w:rsidR="00A03584" w:rsidRDefault="00A03584">
      <w:pPr>
        <w:pStyle w:val="Kop3"/>
        <w:divId w:val="628514348"/>
        <w:rPr>
          <w:rFonts w:eastAsia="Times New Roman"/>
          <w:lang w:val="nl-NL"/>
        </w:rPr>
      </w:pPr>
      <w:bookmarkStart w:id="64" w:name="_Toc243922101"/>
      <w:r>
        <w:rPr>
          <w:rFonts w:eastAsia="Times New Roman"/>
          <w:lang w:val="nl-NL"/>
        </w:rPr>
        <w:t>STRATEGISCHE BELANGENBEHARTIGING</w:t>
      </w:r>
      <w:bookmarkEnd w:id="64"/>
    </w:p>
    <w:p w14:paraId="10254012" w14:textId="77777777" w:rsidR="00A03584" w:rsidRDefault="00A03584">
      <w:pPr>
        <w:pStyle w:val="subtitel"/>
        <w:divId w:val="628514348"/>
        <w:rPr>
          <w:lang w:val="nl-NL"/>
        </w:rPr>
      </w:pPr>
      <w:r>
        <w:rPr>
          <w:lang w:val="nl-NL"/>
        </w:rPr>
        <w:t>De Trage Molens van het Algemeen Belang</w:t>
      </w:r>
    </w:p>
    <w:p w14:paraId="0017B2C2" w14:textId="77777777" w:rsidR="00A03584" w:rsidRDefault="00A03584">
      <w:pPr>
        <w:pStyle w:val="Normaalweb"/>
        <w:divId w:val="628514348"/>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28316324" w14:textId="77777777" w:rsidR="00A03584" w:rsidRDefault="00A03584">
      <w:pPr>
        <w:pStyle w:val="Normaalweb"/>
        <w:divId w:val="628514348"/>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162FC68A" w14:textId="77777777" w:rsidR="00A03584" w:rsidRDefault="00A03584">
      <w:pPr>
        <w:pStyle w:val="Normaalweb"/>
        <w:ind w:left="800" w:right="800"/>
        <w:divId w:val="628514348"/>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r>
        <w:br w:type="page"/>
      </w:r>
    </w:p>
    <w:p w14:paraId="42C8A128" w14:textId="77777777" w:rsidR="00A03584" w:rsidRDefault="00A03584">
      <w:pPr>
        <w:pStyle w:val="Kop1"/>
        <w:divId w:val="628514348"/>
        <w:rPr>
          <w:rFonts w:eastAsia="Times New Roman"/>
          <w:lang w:val="nl-NL"/>
        </w:rPr>
      </w:pPr>
      <w:bookmarkStart w:id="65" w:name="_Toc243922102"/>
      <w:r>
        <w:rPr>
          <w:rFonts w:eastAsia="Times New Roman"/>
          <w:lang w:val="nl-NL"/>
        </w:rPr>
        <w:t>IV. Europa</w:t>
      </w:r>
      <w:bookmarkEnd w:id="65"/>
    </w:p>
    <w:p w14:paraId="25DB4CE8" w14:textId="77777777" w:rsidR="00A03584" w:rsidRDefault="00A03584">
      <w:pPr>
        <w:pStyle w:val="Kop3"/>
        <w:divId w:val="628514348"/>
        <w:rPr>
          <w:rFonts w:eastAsia="Times New Roman"/>
          <w:lang w:val="nl-NL"/>
        </w:rPr>
      </w:pPr>
      <w:bookmarkStart w:id="66" w:name="_Toc243922103"/>
      <w:r>
        <w:rPr>
          <w:rFonts w:eastAsia="Times New Roman"/>
          <w:lang w:val="nl-NL"/>
        </w:rPr>
        <w:t>EUROPESE COMMISSIE</w:t>
      </w:r>
      <w:bookmarkEnd w:id="66"/>
    </w:p>
    <w:p w14:paraId="69221DCC" w14:textId="77777777" w:rsidR="00A03584" w:rsidRDefault="00A03584">
      <w:pPr>
        <w:pStyle w:val="subtitel"/>
        <w:divId w:val="628514348"/>
        <w:rPr>
          <w:lang w:val="nl-NL"/>
        </w:rPr>
      </w:pPr>
      <w:r>
        <w:rPr>
          <w:lang w:val="nl-NL"/>
        </w:rPr>
        <w:t>De Architect Zonder Operationele Slagkracht</w:t>
      </w:r>
    </w:p>
    <w:p w14:paraId="5CDDF9D1" w14:textId="77777777" w:rsidR="00A03584" w:rsidRDefault="00A03584">
      <w:pPr>
        <w:pStyle w:val="Normaalweb"/>
        <w:divId w:val="628514348"/>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4AC5B78B" w14:textId="77777777" w:rsidR="00A03584" w:rsidRDefault="00A03584">
      <w:pPr>
        <w:pStyle w:val="Normaalweb"/>
        <w:divId w:val="628514348"/>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1E1F2990" w14:textId="77777777" w:rsidR="00A03584" w:rsidRDefault="00A03584">
      <w:pPr>
        <w:pStyle w:val="Normaalweb"/>
        <w:divId w:val="628514348"/>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2C8A3987" w14:textId="77777777" w:rsidR="00A03584" w:rsidRDefault="00A03584">
      <w:pPr>
        <w:pStyle w:val="Normaalweb"/>
        <w:divId w:val="628514348"/>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56F5F2D9" w14:textId="77777777" w:rsidR="00A03584" w:rsidRDefault="00A03584">
      <w:pPr>
        <w:ind w:left="800" w:right="800"/>
        <w:divId w:val="501697828"/>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r>
        <w:br w:type="page"/>
      </w:r>
    </w:p>
    <w:p w14:paraId="3B092E04" w14:textId="77777777" w:rsidR="00A03584" w:rsidRDefault="00A03584">
      <w:pPr>
        <w:pStyle w:val="Kop3"/>
        <w:divId w:val="628514348"/>
        <w:rPr>
          <w:rFonts w:eastAsia="Times New Roman"/>
          <w:lang w:val="nl-NL"/>
        </w:rPr>
      </w:pPr>
      <w:bookmarkStart w:id="67" w:name="_Toc243922104"/>
      <w:r>
        <w:rPr>
          <w:rFonts w:eastAsia="Times New Roman"/>
          <w:lang w:val="nl-NL"/>
        </w:rPr>
        <w:t>EUROPEES HOF VOOR DE RECHTEN VAN DE MENS (EHRM)</w:t>
      </w:r>
      <w:bookmarkEnd w:id="67"/>
    </w:p>
    <w:p w14:paraId="6A372A57" w14:textId="77777777" w:rsidR="00A03584" w:rsidRDefault="00A03584">
      <w:pPr>
        <w:pStyle w:val="subtitel"/>
        <w:divId w:val="628514348"/>
        <w:rPr>
          <w:lang w:val="nl-NL"/>
        </w:rPr>
      </w:pPr>
      <w:r>
        <w:rPr>
          <w:lang w:val="nl-NL"/>
        </w:rPr>
        <w:t>Het Onbereikbare Gelijk</w:t>
      </w:r>
    </w:p>
    <w:p w14:paraId="6160321B" w14:textId="77777777" w:rsidR="00A03584" w:rsidRDefault="00A03584">
      <w:pPr>
        <w:pStyle w:val="Normaalweb"/>
        <w:divId w:val="628514348"/>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426F223B" w14:textId="77777777" w:rsidR="00A03584" w:rsidRDefault="00A03584">
      <w:pPr>
        <w:pStyle w:val="Normaalweb"/>
        <w:divId w:val="628514348"/>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3C8104E7" w14:textId="77777777" w:rsidR="00A03584" w:rsidRDefault="00A03584">
      <w:pPr>
        <w:pStyle w:val="Normaalweb"/>
        <w:divId w:val="628514348"/>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22F576A5" w14:textId="77777777" w:rsidR="00A03584" w:rsidRDefault="00A03584">
      <w:pPr>
        <w:ind w:left="800" w:right="800"/>
        <w:divId w:val="146897710"/>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r>
        <w:br w:type="page"/>
      </w:r>
    </w:p>
    <w:p w14:paraId="4FDC82BB" w14:textId="77777777" w:rsidR="00A03584" w:rsidRDefault="00A03584">
      <w:pPr>
        <w:pStyle w:val="Kop3"/>
        <w:divId w:val="628514348"/>
        <w:rPr>
          <w:rFonts w:eastAsia="Times New Roman"/>
          <w:lang w:val="nl-NL"/>
        </w:rPr>
      </w:pPr>
      <w:bookmarkStart w:id="68" w:name="_Toc243922105"/>
      <w:r>
        <w:rPr>
          <w:rFonts w:eastAsia="Times New Roman"/>
          <w:lang w:val="nl-NL"/>
        </w:rPr>
        <w:t>EUROPESE ARBEIDSAUTORITEIT (ELA)</w:t>
      </w:r>
      <w:bookmarkEnd w:id="68"/>
    </w:p>
    <w:p w14:paraId="59902A7B" w14:textId="77777777" w:rsidR="00A03584" w:rsidRDefault="00A03584">
      <w:pPr>
        <w:pStyle w:val="subtitel"/>
        <w:divId w:val="628514348"/>
        <w:rPr>
          <w:lang w:val="nl-NL"/>
        </w:rPr>
      </w:pPr>
      <w:r>
        <w:rPr>
          <w:lang w:val="nl-NL"/>
        </w:rPr>
        <w:t>De Gesloten Nooduitgang</w:t>
      </w:r>
    </w:p>
    <w:p w14:paraId="0ABA95C4" w14:textId="77777777" w:rsidR="00A03584" w:rsidRDefault="00A03584">
      <w:pPr>
        <w:pStyle w:val="Normaalweb"/>
        <w:divId w:val="628514348"/>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331034F4" w14:textId="77777777" w:rsidR="00A03584" w:rsidRDefault="00A03584">
      <w:pPr>
        <w:pStyle w:val="Normaalweb"/>
        <w:divId w:val="628514348"/>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0FCC49B0" w14:textId="77777777" w:rsidR="00A03584" w:rsidRDefault="00A03584">
      <w:pPr>
        <w:pStyle w:val="Normaalweb"/>
        <w:divId w:val="628514348"/>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3DA3980C" w14:textId="77777777" w:rsidR="00A03584" w:rsidRDefault="00A03584">
      <w:pPr>
        <w:ind w:left="800" w:right="800"/>
        <w:divId w:val="1084378600"/>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r>
        <w:br w:type="page"/>
      </w:r>
    </w:p>
    <w:p w14:paraId="62C7CF06" w14:textId="77777777" w:rsidR="00A03584" w:rsidRDefault="00A03584">
      <w:pPr>
        <w:pStyle w:val="Kop3"/>
        <w:divId w:val="628514348"/>
        <w:rPr>
          <w:rFonts w:eastAsia="Times New Roman"/>
          <w:lang w:val="nl-NL"/>
        </w:rPr>
      </w:pPr>
      <w:bookmarkStart w:id="69" w:name="_Toc243922106"/>
      <w:r>
        <w:rPr>
          <w:rFonts w:eastAsia="Times New Roman"/>
          <w:lang w:val="nl-NL"/>
        </w:rPr>
        <w:t>EUROPESE OMBUDSMAN</w:t>
      </w:r>
      <w:bookmarkEnd w:id="69"/>
    </w:p>
    <w:p w14:paraId="265E0681" w14:textId="77777777" w:rsidR="00A03584" w:rsidRDefault="00A03584">
      <w:pPr>
        <w:pStyle w:val="subtitel"/>
        <w:divId w:val="628514348"/>
        <w:rPr>
          <w:lang w:val="nl-NL"/>
        </w:rPr>
      </w:pPr>
      <w:r>
        <w:rPr>
          <w:lang w:val="nl-NL"/>
        </w:rPr>
        <w:t>De Procedurele Blinde Vlek</w:t>
      </w:r>
    </w:p>
    <w:p w14:paraId="002C36DE" w14:textId="77777777" w:rsidR="00A03584" w:rsidRDefault="00A03584">
      <w:pPr>
        <w:pStyle w:val="Normaalweb"/>
        <w:divId w:val="628514348"/>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3B41985F" w14:textId="77777777" w:rsidR="00A03584" w:rsidRDefault="00A03584">
      <w:pPr>
        <w:pStyle w:val="Normaalweb"/>
        <w:divId w:val="628514348"/>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31A97135" w14:textId="77777777" w:rsidR="00A03584" w:rsidRDefault="00A03584">
      <w:pPr>
        <w:pStyle w:val="Normaalweb"/>
        <w:ind w:left="800" w:right="800"/>
        <w:divId w:val="628514348"/>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r>
        <w:br w:type="page"/>
      </w:r>
    </w:p>
    <w:p w14:paraId="5D37777A" w14:textId="77777777" w:rsidR="00A03584" w:rsidRDefault="00A03584">
      <w:pPr>
        <w:pStyle w:val="Kop3"/>
        <w:divId w:val="628514348"/>
        <w:rPr>
          <w:rFonts w:eastAsia="Times New Roman"/>
          <w:lang w:val="nl-NL"/>
        </w:rPr>
      </w:pPr>
      <w:bookmarkStart w:id="70" w:name="_Toc243922107"/>
      <w:r>
        <w:rPr>
          <w:rFonts w:eastAsia="Times New Roman"/>
          <w:lang w:val="nl-NL"/>
        </w:rPr>
        <w:t>EUROPEES PARLEMENT</w:t>
      </w:r>
      <w:bookmarkEnd w:id="70"/>
    </w:p>
    <w:p w14:paraId="33EF66E7" w14:textId="77777777" w:rsidR="00A03584" w:rsidRDefault="00A03584">
      <w:pPr>
        <w:pStyle w:val="subtitel"/>
        <w:divId w:val="628514348"/>
        <w:rPr>
          <w:lang w:val="nl-NL"/>
        </w:rPr>
      </w:pPr>
      <w:r>
        <w:rPr>
          <w:lang w:val="nl-NL"/>
        </w:rPr>
        <w:t>De Democratische Echokamer en de Hoorzitting</w:t>
      </w:r>
    </w:p>
    <w:p w14:paraId="024B6EC2" w14:textId="77777777" w:rsidR="00A03584" w:rsidRDefault="00A03584">
      <w:pPr>
        <w:pStyle w:val="Normaalweb"/>
        <w:divId w:val="628514348"/>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22E4BCDB" w14:textId="77777777" w:rsidR="00A03584" w:rsidRDefault="00A03584">
      <w:pPr>
        <w:pStyle w:val="Normaalweb"/>
        <w:divId w:val="628514348"/>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3C2DCFC3" w14:textId="77777777" w:rsidR="00A03584" w:rsidRDefault="00A03584">
      <w:pPr>
        <w:pStyle w:val="Normaalweb"/>
        <w:divId w:val="628514348"/>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6C650BD4" w14:textId="77777777" w:rsidR="00A03584" w:rsidRDefault="00A03584">
      <w:pPr>
        <w:pStyle w:val="Normaalweb"/>
        <w:ind w:left="800" w:right="800"/>
        <w:divId w:val="628514348"/>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Op 15 oktober 2026 verklaart de Commissie Verzoekschriften (PETI) verzoekschrift 1034/2</w:t>
      </w:r>
      <w:r>
        <w:rPr>
          <w:lang w:val="nl-NL"/>
        </w:rPr>
        <w:t>026 officieel ontvankelijk en verzoekt zij de Europese Commissie formeel om een onderzoek in te stellen naar de schending van het Unierecht door België en Nederland. Het dossier is niet langer een privéklacht in een postbus, maar een formeel parlementair dossier dat door elke EU-burger kan worden ondertekend. Wat het Parlement echter niet kan, is een nationale uitvoeringsbeslissing terugdraaien — en dat blijft de fundamentele beperking.</w:t>
      </w:r>
      <w:r>
        <w:br w:type="page"/>
      </w:r>
    </w:p>
    <w:p w14:paraId="0B2C01C4" w14:textId="77777777" w:rsidR="00A03584" w:rsidRDefault="00A03584">
      <w:pPr>
        <w:pStyle w:val="Kop3"/>
        <w:divId w:val="628514348"/>
        <w:rPr>
          <w:rFonts w:eastAsia="Times New Roman"/>
          <w:lang w:val="nl-NL"/>
        </w:rPr>
      </w:pPr>
      <w:bookmarkStart w:id="71" w:name="_Toc243922108"/>
      <w:r>
        <w:rPr>
          <w:rFonts w:eastAsia="Times New Roman"/>
          <w:lang w:val="nl-NL"/>
        </w:rPr>
        <w:t>EUROPESE RAAD</w:t>
      </w:r>
      <w:bookmarkEnd w:id="71"/>
    </w:p>
    <w:p w14:paraId="324C7706" w14:textId="77777777" w:rsidR="00A03584" w:rsidRDefault="00A03584">
      <w:pPr>
        <w:pStyle w:val="subtitel"/>
        <w:divId w:val="628514348"/>
        <w:rPr>
          <w:lang w:val="nl-NL"/>
        </w:rPr>
      </w:pPr>
      <w:r>
        <w:rPr>
          <w:lang w:val="nl-NL"/>
        </w:rPr>
        <w:t>De Onzichtbare Top</w:t>
      </w:r>
    </w:p>
    <w:p w14:paraId="3A7EEB36" w14:textId="77777777" w:rsidR="00A03584" w:rsidRDefault="00A03584">
      <w:pPr>
        <w:pStyle w:val="Normaalweb"/>
        <w:divId w:val="628514348"/>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08115545" w14:textId="77777777" w:rsidR="00A03584" w:rsidRDefault="00A03584">
      <w:pPr>
        <w:pStyle w:val="Normaalweb"/>
        <w:ind w:left="800" w:right="800"/>
        <w:divId w:val="628514348"/>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r>
        <w:br w:type="page"/>
      </w:r>
    </w:p>
    <w:p w14:paraId="17FCEFEB" w14:textId="77777777" w:rsidR="00A03584" w:rsidRDefault="00A03584">
      <w:pPr>
        <w:pStyle w:val="Kop1"/>
        <w:divId w:val="628514348"/>
        <w:rPr>
          <w:rFonts w:eastAsia="Times New Roman"/>
          <w:lang w:val="nl-NL"/>
        </w:rPr>
      </w:pPr>
      <w:bookmarkStart w:id="72" w:name="_Toc243922109"/>
      <w:r>
        <w:rPr>
          <w:rFonts w:eastAsia="Times New Roman"/>
          <w:lang w:val="nl-NL"/>
        </w:rPr>
        <w:t>V. Internationaal</w:t>
      </w:r>
      <w:bookmarkEnd w:id="72"/>
    </w:p>
    <w:p w14:paraId="5D8CBDEC" w14:textId="77777777" w:rsidR="00A03584" w:rsidRDefault="00A03584">
      <w:pPr>
        <w:pStyle w:val="Kop3"/>
        <w:divId w:val="628514348"/>
        <w:rPr>
          <w:rFonts w:eastAsia="Times New Roman"/>
          <w:lang w:val="nl-NL"/>
        </w:rPr>
      </w:pPr>
      <w:bookmarkStart w:id="73" w:name="_Toc243922110"/>
      <w:r>
        <w:rPr>
          <w:rFonts w:eastAsia="Times New Roman"/>
          <w:lang w:val="nl-NL"/>
        </w:rPr>
        <w:t>VERENIGDE NATIES</w:t>
      </w:r>
      <w:bookmarkEnd w:id="73"/>
    </w:p>
    <w:p w14:paraId="7B5EEADF" w14:textId="77777777" w:rsidR="00A03584" w:rsidRDefault="00A03584">
      <w:pPr>
        <w:pStyle w:val="subtitel"/>
        <w:divId w:val="628514348"/>
        <w:rPr>
          <w:lang w:val="nl-NL"/>
        </w:rPr>
      </w:pPr>
      <w:r>
        <w:rPr>
          <w:lang w:val="nl-NL"/>
        </w:rPr>
        <w:t>Het Papieren Verdrag en de Absolute Afstand</w:t>
      </w:r>
    </w:p>
    <w:p w14:paraId="03657755" w14:textId="77777777" w:rsidR="00A03584" w:rsidRDefault="00A03584">
      <w:pPr>
        <w:pStyle w:val="Normaalweb"/>
        <w:divId w:val="628514348"/>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669FB757" w14:textId="77777777" w:rsidR="00A03584" w:rsidRDefault="00A03584">
      <w:pPr>
        <w:pStyle w:val="Normaalweb"/>
        <w:divId w:val="628514348"/>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18497F0B" w14:textId="77777777" w:rsidR="00A03584" w:rsidRDefault="00A03584">
      <w:pPr>
        <w:pStyle w:val="Normaalweb"/>
        <w:divId w:val="628514348"/>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569B74D4" w14:textId="77777777" w:rsidR="00A03584" w:rsidRDefault="00A03584">
      <w:pPr>
        <w:pStyle w:val="Normaalweb"/>
        <w:divId w:val="628514348"/>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24DDCCD2" w14:textId="77777777" w:rsidR="00A03584" w:rsidRDefault="00A03584">
      <w:pPr>
        <w:divId w:val="1694308968"/>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A03584">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9B85E" w14:textId="77777777" w:rsidR="00A03584" w:rsidRDefault="00A03584" w:rsidP="00A03584">
      <w:pPr>
        <w:spacing w:after="0"/>
      </w:pPr>
      <w:r>
        <w:separator/>
      </w:r>
    </w:p>
  </w:endnote>
  <w:endnote w:type="continuationSeparator" w:id="0">
    <w:p w14:paraId="745B9586" w14:textId="77777777" w:rsidR="00A03584" w:rsidRDefault="00A03584" w:rsidP="00A035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7EC50" w14:textId="77777777" w:rsidR="00A03584" w:rsidRDefault="00A0358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341A" w14:textId="4C92997C" w:rsidR="00A03584" w:rsidRPr="00A03584" w:rsidRDefault="00A03584" w:rsidP="00A03584">
    <w:pPr>
      <w:pStyle w:val="Voettekst"/>
      <w:pBdr>
        <w:top w:val="single" w:sz="4" w:space="0" w:color="C0C0C0"/>
      </w:pBdr>
      <w:jc w:val="center"/>
      <w:rPr>
        <w:color w:val="808080"/>
        <w:sz w:val="18"/>
      </w:rPr>
    </w:pPr>
    <w:r w:rsidRPr="00A03584">
      <w:rPr>
        <w:color w:val="808080"/>
        <w:sz w:val="18"/>
      </w:rPr>
      <w:t xml:space="preserve">Pagina </w:t>
    </w:r>
    <w:r w:rsidRPr="00A03584">
      <w:rPr>
        <w:color w:val="808080"/>
        <w:sz w:val="18"/>
      </w:rPr>
      <w:fldChar w:fldCharType="begin"/>
    </w:r>
    <w:r w:rsidRPr="00A03584">
      <w:rPr>
        <w:color w:val="808080"/>
        <w:sz w:val="18"/>
      </w:rPr>
      <w:instrText xml:space="preserve"> PAGE  \* MERGEFORMAT </w:instrText>
    </w:r>
    <w:r w:rsidRPr="00A03584">
      <w:rPr>
        <w:color w:val="808080"/>
        <w:sz w:val="18"/>
      </w:rPr>
      <w:fldChar w:fldCharType="separate"/>
    </w:r>
    <w:r w:rsidRPr="00A03584">
      <w:rPr>
        <w:noProof/>
        <w:color w:val="808080"/>
        <w:sz w:val="18"/>
      </w:rPr>
      <w:t>1</w:t>
    </w:r>
    <w:r w:rsidRPr="00A03584">
      <w:rPr>
        <w:color w:val="808080"/>
        <w:sz w:val="18"/>
      </w:rPr>
      <w:fldChar w:fldCharType="end"/>
    </w:r>
    <w:r w:rsidRPr="00A03584">
      <w:rPr>
        <w:color w:val="808080"/>
        <w:sz w:val="18"/>
      </w:rPr>
      <w:t xml:space="preserve"> van </w:t>
    </w:r>
    <w:r w:rsidRPr="00A03584">
      <w:rPr>
        <w:color w:val="808080"/>
        <w:sz w:val="18"/>
      </w:rPr>
      <w:fldChar w:fldCharType="begin"/>
    </w:r>
    <w:r w:rsidRPr="00A03584">
      <w:rPr>
        <w:color w:val="808080"/>
        <w:sz w:val="18"/>
      </w:rPr>
      <w:instrText xml:space="preserve"> NUMPAGES  \* MERGEFORMAT </w:instrText>
    </w:r>
    <w:r w:rsidRPr="00A03584">
      <w:rPr>
        <w:color w:val="808080"/>
        <w:sz w:val="18"/>
      </w:rPr>
      <w:fldChar w:fldCharType="separate"/>
    </w:r>
    <w:r w:rsidRPr="00A03584">
      <w:rPr>
        <w:noProof/>
        <w:color w:val="808080"/>
        <w:sz w:val="18"/>
      </w:rPr>
      <w:t>3</w:t>
    </w:r>
    <w:r w:rsidRPr="00A0358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D553E" w14:textId="77777777" w:rsidR="00A03584" w:rsidRDefault="00A0358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776F7B" w14:textId="77777777" w:rsidR="00A03584" w:rsidRDefault="00A03584" w:rsidP="00A03584">
      <w:pPr>
        <w:spacing w:after="0"/>
      </w:pPr>
      <w:r>
        <w:separator/>
      </w:r>
    </w:p>
  </w:footnote>
  <w:footnote w:type="continuationSeparator" w:id="0">
    <w:p w14:paraId="23A2C67D" w14:textId="77777777" w:rsidR="00A03584" w:rsidRDefault="00A03584" w:rsidP="00A0358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A1217" w14:textId="77777777" w:rsidR="00A03584" w:rsidRDefault="00A0358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1BAD8" w14:textId="77777777" w:rsidR="00A03584" w:rsidRPr="00A03584" w:rsidRDefault="00A03584" w:rsidP="00A03584">
    <w:pPr>
      <w:pStyle w:val="Koptekst"/>
      <w:pBdr>
        <w:bottom w:val="single" w:sz="4" w:space="0" w:color="C0C0C0"/>
      </w:pBdr>
      <w:rPr>
        <w:color w:val="808080"/>
        <w:sz w:val="18"/>
      </w:rPr>
    </w:pPr>
    <w:r w:rsidRPr="00A03584">
      <w:rPr>
        <w:color w:val="808080"/>
        <w:sz w:val="18"/>
      </w:rPr>
      <w:t>Systeem-Audit</w:t>
    </w:r>
    <w:r w:rsidRPr="00A03584">
      <w:rPr>
        <w:color w:val="808080"/>
        <w:sz w:val="18"/>
      </w:rPr>
      <w:tab/>
      <w:t>Document A — De narratieve audit</w:t>
    </w:r>
    <w:r w:rsidRPr="00A03584">
      <w:rPr>
        <w:color w:val="808080"/>
        <w:sz w:val="18"/>
      </w:rPr>
      <w:tab/>
      <w:t>Laatst gewijzigd: 26 oktober 2026, 15:36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5386B" w14:textId="77777777" w:rsidR="00A03584" w:rsidRDefault="00A0358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03584"/>
    <w:rsid w:val="0069413D"/>
    <w:rsid w:val="00A0358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B07DC3"/>
  <w15:chartTrackingRefBased/>
  <w15:docId w15:val="{B45AD7DD-BA1C-4FA6-B1D6-C4D9083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rPr>
      <w:b/>
      <w:bCs/>
      <w:color w:val="1A3C6E"/>
    </w:rPr>
  </w:style>
  <w:style w:type="paragraph" w:customStyle="1" w:styleId="datum2">
    <w:name w:val="datum2"/>
    <w:basedOn w:val="Standaard"/>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7A3E9D"/>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rPr>
      <w:b/>
      <w:bCs/>
      <w:color w:val="1A3C6E"/>
    </w:rPr>
  </w:style>
  <w:style w:type="paragraph" w:customStyle="1" w:styleId="datum4">
    <w:name w:val="datum4"/>
    <w:basedOn w:val="Standaard"/>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7A3E9D"/>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A03584"/>
    <w:pPr>
      <w:tabs>
        <w:tab w:val="center" w:pos="4536"/>
        <w:tab w:val="right" w:pos="9072"/>
      </w:tabs>
    </w:pPr>
  </w:style>
  <w:style w:type="character" w:customStyle="1" w:styleId="KoptekstChar">
    <w:name w:val="Koptekst Char"/>
    <w:basedOn w:val="Standaardalinea-lettertype"/>
    <w:link w:val="Koptekst"/>
    <w:uiPriority w:val="99"/>
    <w:rsid w:val="00A03584"/>
    <w:rPr>
      <w:rFonts w:eastAsiaTheme="minorEastAsia"/>
      <w:sz w:val="24"/>
      <w:szCs w:val="24"/>
    </w:rPr>
  </w:style>
  <w:style w:type="paragraph" w:styleId="Voettekst">
    <w:name w:val="footer"/>
    <w:basedOn w:val="Standaard"/>
    <w:link w:val="VoettekstChar"/>
    <w:uiPriority w:val="99"/>
    <w:unhideWhenUsed/>
    <w:rsid w:val="00A03584"/>
    <w:pPr>
      <w:tabs>
        <w:tab w:val="center" w:pos="4536"/>
        <w:tab w:val="right" w:pos="9072"/>
      </w:tabs>
    </w:pPr>
  </w:style>
  <w:style w:type="character" w:customStyle="1" w:styleId="VoettekstChar">
    <w:name w:val="Voettekst Char"/>
    <w:basedOn w:val="Standaardalinea-lettertype"/>
    <w:link w:val="Voettekst"/>
    <w:uiPriority w:val="99"/>
    <w:rsid w:val="00A03584"/>
    <w:rPr>
      <w:rFonts w:eastAsiaTheme="minorEastAsia"/>
      <w:sz w:val="24"/>
      <w:szCs w:val="24"/>
    </w:rPr>
  </w:style>
  <w:style w:type="paragraph" w:styleId="Inhopg1">
    <w:name w:val="toc 1"/>
    <w:basedOn w:val="Standaard"/>
    <w:next w:val="Standaard"/>
    <w:autoRedefine/>
    <w:uiPriority w:val="39"/>
    <w:unhideWhenUsed/>
    <w:rsid w:val="00A03584"/>
    <w:pPr>
      <w:spacing w:after="30"/>
    </w:pPr>
    <w:rPr>
      <w:sz w:val="20"/>
    </w:rPr>
  </w:style>
  <w:style w:type="paragraph" w:styleId="Inhopg2">
    <w:name w:val="toc 2"/>
    <w:basedOn w:val="Standaard"/>
    <w:next w:val="Standaard"/>
    <w:autoRedefine/>
    <w:uiPriority w:val="39"/>
    <w:unhideWhenUsed/>
    <w:rsid w:val="00A03584"/>
    <w:pPr>
      <w:spacing w:after="30"/>
      <w:ind w:left="220"/>
    </w:pPr>
    <w:rPr>
      <w:sz w:val="20"/>
    </w:rPr>
  </w:style>
  <w:style w:type="paragraph" w:styleId="Inhopg3">
    <w:name w:val="toc 3"/>
    <w:basedOn w:val="Standaard"/>
    <w:next w:val="Standaard"/>
    <w:autoRedefine/>
    <w:uiPriority w:val="39"/>
    <w:unhideWhenUsed/>
    <w:rsid w:val="00A03584"/>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851434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104619601">
          <w:marLeft w:val="0"/>
          <w:marRight w:val="0"/>
          <w:marTop w:val="2600"/>
          <w:marBottom w:val="0"/>
          <w:divBdr>
            <w:top w:val="none" w:sz="0" w:space="0" w:color="auto"/>
            <w:left w:val="none" w:sz="0" w:space="0" w:color="auto"/>
            <w:bottom w:val="none" w:sz="0" w:space="0" w:color="auto"/>
            <w:right w:val="none" w:sz="0" w:space="0" w:color="auto"/>
          </w:divBdr>
        </w:div>
        <w:div w:id="907610618">
          <w:marLeft w:val="0"/>
          <w:marRight w:val="0"/>
          <w:marTop w:val="0"/>
          <w:marBottom w:val="0"/>
          <w:divBdr>
            <w:top w:val="none" w:sz="0" w:space="0" w:color="auto"/>
            <w:left w:val="none" w:sz="0" w:space="0" w:color="auto"/>
            <w:bottom w:val="none" w:sz="0" w:space="0" w:color="auto"/>
            <w:right w:val="none" w:sz="0" w:space="0" w:color="auto"/>
          </w:divBdr>
        </w:div>
        <w:div w:id="996302880">
          <w:marLeft w:val="0"/>
          <w:marRight w:val="0"/>
          <w:marTop w:val="0"/>
          <w:marBottom w:val="0"/>
          <w:divBdr>
            <w:top w:val="none" w:sz="0" w:space="0" w:color="auto"/>
            <w:left w:val="none" w:sz="0" w:space="0" w:color="auto"/>
            <w:bottom w:val="none" w:sz="0" w:space="0" w:color="auto"/>
            <w:right w:val="none" w:sz="0" w:space="0" w:color="auto"/>
          </w:divBdr>
        </w:div>
        <w:div w:id="1080175113">
          <w:marLeft w:val="0"/>
          <w:marRight w:val="0"/>
          <w:marTop w:val="0"/>
          <w:marBottom w:val="0"/>
          <w:divBdr>
            <w:top w:val="none" w:sz="0" w:space="0" w:color="auto"/>
            <w:left w:val="none" w:sz="0" w:space="0" w:color="auto"/>
            <w:bottom w:val="none" w:sz="0" w:space="0" w:color="auto"/>
            <w:right w:val="none" w:sz="0" w:space="0" w:color="auto"/>
          </w:divBdr>
        </w:div>
        <w:div w:id="688946037">
          <w:marLeft w:val="0"/>
          <w:marRight w:val="0"/>
          <w:marTop w:val="0"/>
          <w:marBottom w:val="0"/>
          <w:divBdr>
            <w:top w:val="none" w:sz="0" w:space="0" w:color="auto"/>
            <w:left w:val="none" w:sz="0" w:space="0" w:color="auto"/>
            <w:bottom w:val="none" w:sz="0" w:space="0" w:color="auto"/>
            <w:right w:val="none" w:sz="0" w:space="0" w:color="auto"/>
          </w:divBdr>
        </w:div>
        <w:div w:id="1574469141">
          <w:marLeft w:val="0"/>
          <w:marRight w:val="0"/>
          <w:marTop w:val="0"/>
          <w:marBottom w:val="0"/>
          <w:divBdr>
            <w:top w:val="none" w:sz="0" w:space="0" w:color="auto"/>
            <w:left w:val="none" w:sz="0" w:space="0" w:color="auto"/>
            <w:bottom w:val="none" w:sz="0" w:space="0" w:color="auto"/>
            <w:right w:val="none" w:sz="0" w:space="0" w:color="auto"/>
          </w:divBdr>
        </w:div>
        <w:div w:id="228928911">
          <w:marLeft w:val="0"/>
          <w:marRight w:val="0"/>
          <w:marTop w:val="0"/>
          <w:marBottom w:val="0"/>
          <w:divBdr>
            <w:top w:val="none" w:sz="0" w:space="0" w:color="auto"/>
            <w:left w:val="none" w:sz="0" w:space="0" w:color="auto"/>
            <w:bottom w:val="none" w:sz="0" w:space="0" w:color="auto"/>
            <w:right w:val="none" w:sz="0" w:space="0" w:color="auto"/>
          </w:divBdr>
        </w:div>
        <w:div w:id="1559586600">
          <w:marLeft w:val="0"/>
          <w:marRight w:val="0"/>
          <w:marTop w:val="0"/>
          <w:marBottom w:val="0"/>
          <w:divBdr>
            <w:top w:val="none" w:sz="0" w:space="0" w:color="auto"/>
            <w:left w:val="none" w:sz="0" w:space="0" w:color="auto"/>
            <w:bottom w:val="none" w:sz="0" w:space="0" w:color="auto"/>
            <w:right w:val="none" w:sz="0" w:space="0" w:color="auto"/>
          </w:divBdr>
        </w:div>
        <w:div w:id="494296889">
          <w:marLeft w:val="0"/>
          <w:marRight w:val="0"/>
          <w:marTop w:val="0"/>
          <w:marBottom w:val="0"/>
          <w:divBdr>
            <w:top w:val="none" w:sz="0" w:space="0" w:color="auto"/>
            <w:left w:val="none" w:sz="0" w:space="0" w:color="auto"/>
            <w:bottom w:val="none" w:sz="0" w:space="0" w:color="auto"/>
            <w:right w:val="none" w:sz="0" w:space="0" w:color="auto"/>
          </w:divBdr>
        </w:div>
        <w:div w:id="1050616967">
          <w:marLeft w:val="0"/>
          <w:marRight w:val="0"/>
          <w:marTop w:val="0"/>
          <w:marBottom w:val="0"/>
          <w:divBdr>
            <w:top w:val="none" w:sz="0" w:space="0" w:color="auto"/>
            <w:left w:val="none" w:sz="0" w:space="0" w:color="auto"/>
            <w:bottom w:val="none" w:sz="0" w:space="0" w:color="auto"/>
            <w:right w:val="none" w:sz="0" w:space="0" w:color="auto"/>
          </w:divBdr>
        </w:div>
        <w:div w:id="1905603956">
          <w:marLeft w:val="0"/>
          <w:marRight w:val="0"/>
          <w:marTop w:val="0"/>
          <w:marBottom w:val="0"/>
          <w:divBdr>
            <w:top w:val="none" w:sz="0" w:space="0" w:color="auto"/>
            <w:left w:val="none" w:sz="0" w:space="0" w:color="auto"/>
            <w:bottom w:val="none" w:sz="0" w:space="0" w:color="auto"/>
            <w:right w:val="none" w:sz="0" w:space="0" w:color="auto"/>
          </w:divBdr>
        </w:div>
        <w:div w:id="1157957919">
          <w:marLeft w:val="0"/>
          <w:marRight w:val="0"/>
          <w:marTop w:val="0"/>
          <w:marBottom w:val="0"/>
          <w:divBdr>
            <w:top w:val="none" w:sz="0" w:space="0" w:color="auto"/>
            <w:left w:val="none" w:sz="0" w:space="0" w:color="auto"/>
            <w:bottom w:val="none" w:sz="0" w:space="0" w:color="auto"/>
            <w:right w:val="none" w:sz="0" w:space="0" w:color="auto"/>
          </w:divBdr>
        </w:div>
        <w:div w:id="2080127695">
          <w:marLeft w:val="0"/>
          <w:marRight w:val="0"/>
          <w:marTop w:val="0"/>
          <w:marBottom w:val="0"/>
          <w:divBdr>
            <w:top w:val="none" w:sz="0" w:space="0" w:color="auto"/>
            <w:left w:val="none" w:sz="0" w:space="0" w:color="auto"/>
            <w:bottom w:val="none" w:sz="0" w:space="0" w:color="auto"/>
            <w:right w:val="none" w:sz="0" w:space="0" w:color="auto"/>
          </w:divBdr>
        </w:div>
        <w:div w:id="524904530">
          <w:marLeft w:val="0"/>
          <w:marRight w:val="0"/>
          <w:marTop w:val="0"/>
          <w:marBottom w:val="0"/>
          <w:divBdr>
            <w:top w:val="none" w:sz="0" w:space="0" w:color="auto"/>
            <w:left w:val="none" w:sz="0" w:space="0" w:color="auto"/>
            <w:bottom w:val="none" w:sz="0" w:space="0" w:color="auto"/>
            <w:right w:val="none" w:sz="0" w:space="0" w:color="auto"/>
          </w:divBdr>
        </w:div>
        <w:div w:id="856238406">
          <w:marLeft w:val="0"/>
          <w:marRight w:val="0"/>
          <w:marTop w:val="0"/>
          <w:marBottom w:val="0"/>
          <w:divBdr>
            <w:top w:val="none" w:sz="0" w:space="0" w:color="auto"/>
            <w:left w:val="none" w:sz="0" w:space="0" w:color="auto"/>
            <w:bottom w:val="none" w:sz="0" w:space="0" w:color="auto"/>
            <w:right w:val="none" w:sz="0" w:space="0" w:color="auto"/>
          </w:divBdr>
        </w:div>
        <w:div w:id="2019428075">
          <w:marLeft w:val="0"/>
          <w:marRight w:val="0"/>
          <w:marTop w:val="0"/>
          <w:marBottom w:val="0"/>
          <w:divBdr>
            <w:top w:val="none" w:sz="0" w:space="0" w:color="auto"/>
            <w:left w:val="none" w:sz="0" w:space="0" w:color="auto"/>
            <w:bottom w:val="none" w:sz="0" w:space="0" w:color="auto"/>
            <w:right w:val="none" w:sz="0" w:space="0" w:color="auto"/>
          </w:divBdr>
        </w:div>
        <w:div w:id="1938250286">
          <w:marLeft w:val="0"/>
          <w:marRight w:val="0"/>
          <w:marTop w:val="0"/>
          <w:marBottom w:val="0"/>
          <w:divBdr>
            <w:top w:val="none" w:sz="0" w:space="0" w:color="auto"/>
            <w:left w:val="none" w:sz="0" w:space="0" w:color="auto"/>
            <w:bottom w:val="none" w:sz="0" w:space="0" w:color="auto"/>
            <w:right w:val="none" w:sz="0" w:space="0" w:color="auto"/>
          </w:divBdr>
        </w:div>
        <w:div w:id="1076174626">
          <w:marLeft w:val="0"/>
          <w:marRight w:val="0"/>
          <w:marTop w:val="0"/>
          <w:marBottom w:val="0"/>
          <w:divBdr>
            <w:top w:val="none" w:sz="0" w:space="0" w:color="auto"/>
            <w:left w:val="none" w:sz="0" w:space="0" w:color="auto"/>
            <w:bottom w:val="none" w:sz="0" w:space="0" w:color="auto"/>
            <w:right w:val="none" w:sz="0" w:space="0" w:color="auto"/>
          </w:divBdr>
        </w:div>
        <w:div w:id="1632327842">
          <w:marLeft w:val="0"/>
          <w:marRight w:val="0"/>
          <w:marTop w:val="0"/>
          <w:marBottom w:val="0"/>
          <w:divBdr>
            <w:top w:val="none" w:sz="0" w:space="0" w:color="auto"/>
            <w:left w:val="none" w:sz="0" w:space="0" w:color="auto"/>
            <w:bottom w:val="none" w:sz="0" w:space="0" w:color="auto"/>
            <w:right w:val="none" w:sz="0" w:space="0" w:color="auto"/>
          </w:divBdr>
        </w:div>
        <w:div w:id="1580366875">
          <w:marLeft w:val="0"/>
          <w:marRight w:val="0"/>
          <w:marTop w:val="0"/>
          <w:marBottom w:val="0"/>
          <w:divBdr>
            <w:top w:val="none" w:sz="0" w:space="0" w:color="auto"/>
            <w:left w:val="none" w:sz="0" w:space="0" w:color="auto"/>
            <w:bottom w:val="none" w:sz="0" w:space="0" w:color="auto"/>
            <w:right w:val="none" w:sz="0" w:space="0" w:color="auto"/>
          </w:divBdr>
        </w:div>
        <w:div w:id="856188129">
          <w:marLeft w:val="0"/>
          <w:marRight w:val="0"/>
          <w:marTop w:val="0"/>
          <w:marBottom w:val="0"/>
          <w:divBdr>
            <w:top w:val="none" w:sz="0" w:space="0" w:color="auto"/>
            <w:left w:val="none" w:sz="0" w:space="0" w:color="auto"/>
            <w:bottom w:val="none" w:sz="0" w:space="0" w:color="auto"/>
            <w:right w:val="none" w:sz="0" w:space="0" w:color="auto"/>
          </w:divBdr>
        </w:div>
        <w:div w:id="1103116049">
          <w:marLeft w:val="0"/>
          <w:marRight w:val="0"/>
          <w:marTop w:val="0"/>
          <w:marBottom w:val="0"/>
          <w:divBdr>
            <w:top w:val="none" w:sz="0" w:space="0" w:color="auto"/>
            <w:left w:val="none" w:sz="0" w:space="0" w:color="auto"/>
            <w:bottom w:val="none" w:sz="0" w:space="0" w:color="auto"/>
            <w:right w:val="none" w:sz="0" w:space="0" w:color="auto"/>
          </w:divBdr>
        </w:div>
        <w:div w:id="633289055">
          <w:marLeft w:val="0"/>
          <w:marRight w:val="0"/>
          <w:marTop w:val="0"/>
          <w:marBottom w:val="0"/>
          <w:divBdr>
            <w:top w:val="none" w:sz="0" w:space="0" w:color="auto"/>
            <w:left w:val="none" w:sz="0" w:space="0" w:color="auto"/>
            <w:bottom w:val="none" w:sz="0" w:space="0" w:color="auto"/>
            <w:right w:val="none" w:sz="0" w:space="0" w:color="auto"/>
          </w:divBdr>
        </w:div>
        <w:div w:id="2029483236">
          <w:marLeft w:val="0"/>
          <w:marRight w:val="0"/>
          <w:marTop w:val="0"/>
          <w:marBottom w:val="0"/>
          <w:divBdr>
            <w:top w:val="none" w:sz="0" w:space="0" w:color="auto"/>
            <w:left w:val="none" w:sz="0" w:space="0" w:color="auto"/>
            <w:bottom w:val="none" w:sz="0" w:space="0" w:color="auto"/>
            <w:right w:val="none" w:sz="0" w:space="0" w:color="auto"/>
          </w:divBdr>
        </w:div>
        <w:div w:id="2105765551">
          <w:marLeft w:val="0"/>
          <w:marRight w:val="0"/>
          <w:marTop w:val="0"/>
          <w:marBottom w:val="0"/>
          <w:divBdr>
            <w:top w:val="none" w:sz="0" w:space="0" w:color="auto"/>
            <w:left w:val="none" w:sz="0" w:space="0" w:color="auto"/>
            <w:bottom w:val="none" w:sz="0" w:space="0" w:color="auto"/>
            <w:right w:val="none" w:sz="0" w:space="0" w:color="auto"/>
          </w:divBdr>
        </w:div>
        <w:div w:id="1557275181">
          <w:marLeft w:val="0"/>
          <w:marRight w:val="0"/>
          <w:marTop w:val="0"/>
          <w:marBottom w:val="0"/>
          <w:divBdr>
            <w:top w:val="none" w:sz="0" w:space="0" w:color="auto"/>
            <w:left w:val="none" w:sz="0" w:space="0" w:color="auto"/>
            <w:bottom w:val="none" w:sz="0" w:space="0" w:color="auto"/>
            <w:right w:val="none" w:sz="0" w:space="0" w:color="auto"/>
          </w:divBdr>
        </w:div>
        <w:div w:id="450247977">
          <w:marLeft w:val="0"/>
          <w:marRight w:val="0"/>
          <w:marTop w:val="0"/>
          <w:marBottom w:val="0"/>
          <w:divBdr>
            <w:top w:val="none" w:sz="0" w:space="0" w:color="auto"/>
            <w:left w:val="none" w:sz="0" w:space="0" w:color="auto"/>
            <w:bottom w:val="none" w:sz="0" w:space="0" w:color="auto"/>
            <w:right w:val="none" w:sz="0" w:space="0" w:color="auto"/>
          </w:divBdr>
        </w:div>
        <w:div w:id="2037460583">
          <w:marLeft w:val="0"/>
          <w:marRight w:val="0"/>
          <w:marTop w:val="0"/>
          <w:marBottom w:val="0"/>
          <w:divBdr>
            <w:top w:val="none" w:sz="0" w:space="0" w:color="auto"/>
            <w:left w:val="none" w:sz="0" w:space="0" w:color="auto"/>
            <w:bottom w:val="none" w:sz="0" w:space="0" w:color="auto"/>
            <w:right w:val="none" w:sz="0" w:space="0" w:color="auto"/>
          </w:divBdr>
        </w:div>
        <w:div w:id="747994034">
          <w:marLeft w:val="0"/>
          <w:marRight w:val="0"/>
          <w:marTop w:val="0"/>
          <w:marBottom w:val="0"/>
          <w:divBdr>
            <w:top w:val="none" w:sz="0" w:space="0" w:color="auto"/>
            <w:left w:val="none" w:sz="0" w:space="0" w:color="auto"/>
            <w:bottom w:val="none" w:sz="0" w:space="0" w:color="auto"/>
            <w:right w:val="none" w:sz="0" w:space="0" w:color="auto"/>
          </w:divBdr>
        </w:div>
        <w:div w:id="109323496">
          <w:marLeft w:val="0"/>
          <w:marRight w:val="0"/>
          <w:marTop w:val="0"/>
          <w:marBottom w:val="0"/>
          <w:divBdr>
            <w:top w:val="none" w:sz="0" w:space="0" w:color="auto"/>
            <w:left w:val="none" w:sz="0" w:space="0" w:color="auto"/>
            <w:bottom w:val="none" w:sz="0" w:space="0" w:color="auto"/>
            <w:right w:val="none" w:sz="0" w:space="0" w:color="auto"/>
          </w:divBdr>
        </w:div>
        <w:div w:id="1495149613">
          <w:marLeft w:val="0"/>
          <w:marRight w:val="0"/>
          <w:marTop w:val="0"/>
          <w:marBottom w:val="0"/>
          <w:divBdr>
            <w:top w:val="none" w:sz="0" w:space="0" w:color="auto"/>
            <w:left w:val="none" w:sz="0" w:space="0" w:color="auto"/>
            <w:bottom w:val="none" w:sz="0" w:space="0" w:color="auto"/>
            <w:right w:val="none" w:sz="0" w:space="0" w:color="auto"/>
          </w:divBdr>
        </w:div>
        <w:div w:id="1038776397">
          <w:marLeft w:val="0"/>
          <w:marRight w:val="0"/>
          <w:marTop w:val="0"/>
          <w:marBottom w:val="0"/>
          <w:divBdr>
            <w:top w:val="none" w:sz="0" w:space="0" w:color="auto"/>
            <w:left w:val="none" w:sz="0" w:space="0" w:color="auto"/>
            <w:bottom w:val="none" w:sz="0" w:space="0" w:color="auto"/>
            <w:right w:val="none" w:sz="0" w:space="0" w:color="auto"/>
          </w:divBdr>
        </w:div>
        <w:div w:id="1561792404">
          <w:marLeft w:val="0"/>
          <w:marRight w:val="0"/>
          <w:marTop w:val="0"/>
          <w:marBottom w:val="0"/>
          <w:divBdr>
            <w:top w:val="none" w:sz="0" w:space="0" w:color="auto"/>
            <w:left w:val="none" w:sz="0" w:space="0" w:color="auto"/>
            <w:bottom w:val="none" w:sz="0" w:space="0" w:color="auto"/>
            <w:right w:val="none" w:sz="0" w:space="0" w:color="auto"/>
          </w:divBdr>
        </w:div>
        <w:div w:id="501697828">
          <w:marLeft w:val="0"/>
          <w:marRight w:val="0"/>
          <w:marTop w:val="0"/>
          <w:marBottom w:val="0"/>
          <w:divBdr>
            <w:top w:val="none" w:sz="0" w:space="0" w:color="auto"/>
            <w:left w:val="none" w:sz="0" w:space="0" w:color="auto"/>
            <w:bottom w:val="none" w:sz="0" w:space="0" w:color="auto"/>
            <w:right w:val="none" w:sz="0" w:space="0" w:color="auto"/>
          </w:divBdr>
        </w:div>
        <w:div w:id="146897710">
          <w:marLeft w:val="0"/>
          <w:marRight w:val="0"/>
          <w:marTop w:val="0"/>
          <w:marBottom w:val="0"/>
          <w:divBdr>
            <w:top w:val="none" w:sz="0" w:space="0" w:color="auto"/>
            <w:left w:val="none" w:sz="0" w:space="0" w:color="auto"/>
            <w:bottom w:val="none" w:sz="0" w:space="0" w:color="auto"/>
            <w:right w:val="none" w:sz="0" w:space="0" w:color="auto"/>
          </w:divBdr>
        </w:div>
        <w:div w:id="1084378600">
          <w:marLeft w:val="0"/>
          <w:marRight w:val="0"/>
          <w:marTop w:val="0"/>
          <w:marBottom w:val="0"/>
          <w:divBdr>
            <w:top w:val="none" w:sz="0" w:space="0" w:color="auto"/>
            <w:left w:val="none" w:sz="0" w:space="0" w:color="auto"/>
            <w:bottom w:val="none" w:sz="0" w:space="0" w:color="auto"/>
            <w:right w:val="none" w:sz="0" w:space="0" w:color="auto"/>
          </w:divBdr>
        </w:div>
        <w:div w:id="169430896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77</Pages>
  <Words>23699</Words>
  <Characters>130348</Characters>
  <Application>Microsoft Office Word</Application>
  <DocSecurity>0</DocSecurity>
  <Lines>1086</Lines>
  <Paragraphs>307</Paragraphs>
  <ScaleCrop>false</ScaleCrop>
  <Company/>
  <LinksUpToDate>false</LinksUpToDate>
  <CharactersWithSpaces>153740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narratieve audit — verhalen per organisatie | Systeem-Audit</dc:title>
  <dc:subject/>
  <dc:creator>Eric Messa</dc:creator>
  <cp:keywords/>
  <dc:description/>
  <cp:lastModifiedBy>Eric Messa</cp:lastModifiedBy>
  <cp:revision>2</cp:revision>
  <dcterms:created xsi:type="dcterms:W3CDTF">2026-10-26T14:37:00Z</dcterms:created>
  <dcterms:modified xsi:type="dcterms:W3CDTF">2026-10-26T14:37:00Z</dcterms:modified>
</cp:coreProperties>
</file>