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B5AE34" w14:textId="77777777" w:rsidR="00BE5716" w:rsidRDefault="00BE5716">
      <w:pPr>
        <w:spacing w:after="480"/>
        <w:jc w:val="center"/>
        <w:outlineLvl w:val="1"/>
        <w:divId w:val="1727871437"/>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5BE8C24D" w14:textId="77777777" w:rsidR="00BE5716" w:rsidRDefault="00BE5716">
      <w:pPr>
        <w:pStyle w:val="ondertitel2"/>
        <w:divId w:val="1727871437"/>
        <w:rPr>
          <w:lang w:val="nl-NL"/>
        </w:rPr>
      </w:pPr>
      <w:r>
        <w:rPr>
          <w:lang w:val="nl-NL"/>
        </w:rPr>
        <w:t>Grensoverschrijdend bevoegdheidsvacuüm in de sociale zekerheid</w:t>
      </w:r>
    </w:p>
    <w:p w14:paraId="0B72F3C5" w14:textId="77777777" w:rsidR="00BE5716" w:rsidRDefault="00BE5716">
      <w:pPr>
        <w:pStyle w:val="documentaanduiding2"/>
        <w:divId w:val="1727871437"/>
        <w:rPr>
          <w:lang w:val="nl-NL"/>
        </w:rPr>
      </w:pPr>
      <w:r>
        <w:rPr>
          <w:lang w:val="nl-NL"/>
        </w:rPr>
        <w:t>Document B — De data-matrix</w:t>
      </w:r>
    </w:p>
    <w:p w14:paraId="53FE8057" w14:textId="77777777" w:rsidR="00BE5716" w:rsidRDefault="00BE5716">
      <w:pPr>
        <w:pStyle w:val="auteur2"/>
        <w:divId w:val="1727871437"/>
        <w:rPr>
          <w:lang w:val="nl-NL"/>
        </w:rPr>
      </w:pPr>
      <w:r>
        <w:rPr>
          <w:lang w:val="nl-NL"/>
        </w:rPr>
        <w:t>Auteur: Eric Messa</w:t>
      </w:r>
    </w:p>
    <w:p w14:paraId="658E7726" w14:textId="77777777" w:rsidR="00BE5716" w:rsidRDefault="00BE5716">
      <w:pPr>
        <w:pStyle w:val="meta-lijn2"/>
        <w:divId w:val="1727871437"/>
        <w:rPr>
          <w:lang w:val="nl-NL"/>
        </w:rPr>
      </w:pPr>
      <w:r>
        <w:rPr>
          <w:lang w:val="nl-NL"/>
        </w:rPr>
        <w:t>Versie bijgewerkt: 13 oktober 2026, 19:50</w:t>
      </w:r>
    </w:p>
    <w:p w14:paraId="13FB572A" w14:textId="77777777" w:rsidR="00BE5716" w:rsidRDefault="00BE5716">
      <w:pPr>
        <w:pStyle w:val="marker"/>
        <w:ind w:left="800" w:right="800"/>
        <w:divId w:val="14426954"/>
        <w:rPr>
          <w:lang w:val="nl-NL"/>
        </w:rPr>
      </w:pPr>
      <w:r>
        <w:br w:type="page"/>
      </w:r>
    </w:p>
    <w:p w14:paraId="687094A0" w14:textId="77777777" w:rsidR="00BE5716" w:rsidRDefault="00BE5716" w:rsidP="00BE5716">
      <w:pPr>
        <w:pStyle w:val="Kop2"/>
        <w:pageBreakBefore/>
        <w:divId w:val="172647847"/>
        <w:rPr>
          <w:rFonts w:eastAsia="Times New Roman"/>
          <w:lang w:val="nl-NL"/>
        </w:rPr>
      </w:pPr>
      <w:bookmarkStart w:id="0" w:name="_Toc242814629"/>
      <w:r>
        <w:rPr>
          <w:rFonts w:eastAsia="Times New Roman"/>
          <w:lang w:val="nl-NL"/>
        </w:rPr>
        <w:lastRenderedPageBreak/>
        <w:t>Inhoudsopgave</w:t>
      </w:r>
      <w:bookmarkEnd w:id="0"/>
    </w:p>
    <w:p w14:paraId="65A264A6" w14:textId="6CDE0EA1" w:rsidR="00BE5716" w:rsidRDefault="00BE5716" w:rsidP="00BE5716">
      <w:pPr>
        <w:pStyle w:val="Inhopg2"/>
        <w:tabs>
          <w:tab w:val="right" w:leader="dot" w:pos="9062"/>
        </w:tabs>
        <w:divId w:val="17264784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DC354E">
        <w:rPr>
          <w:rFonts w:eastAsia="Times New Roman"/>
          <w:noProof/>
          <w:lang w:val="nl-NL"/>
        </w:rPr>
        <w:t>Inhoudsopgave</w:t>
      </w:r>
      <w:r>
        <w:rPr>
          <w:noProof/>
        </w:rPr>
        <w:tab/>
      </w:r>
      <w:r>
        <w:rPr>
          <w:noProof/>
        </w:rPr>
        <w:fldChar w:fldCharType="begin"/>
      </w:r>
      <w:r>
        <w:rPr>
          <w:noProof/>
        </w:rPr>
        <w:instrText xml:space="preserve"> PAGEREF _Toc242814629 \h </w:instrText>
      </w:r>
      <w:r>
        <w:rPr>
          <w:noProof/>
        </w:rPr>
      </w:r>
      <w:r>
        <w:rPr>
          <w:noProof/>
        </w:rPr>
        <w:fldChar w:fldCharType="separate"/>
      </w:r>
      <w:r>
        <w:rPr>
          <w:noProof/>
        </w:rPr>
        <w:t>3</w:t>
      </w:r>
      <w:r>
        <w:rPr>
          <w:noProof/>
        </w:rPr>
        <w:fldChar w:fldCharType="end"/>
      </w:r>
    </w:p>
    <w:p w14:paraId="21FC2932" w14:textId="7E7D246B" w:rsidR="00BE5716" w:rsidRDefault="00BE5716" w:rsidP="00BE5716">
      <w:pPr>
        <w:pStyle w:val="Inhopg1"/>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I. België</w:t>
      </w:r>
      <w:r>
        <w:rPr>
          <w:noProof/>
        </w:rPr>
        <w:tab/>
      </w:r>
      <w:r>
        <w:rPr>
          <w:noProof/>
        </w:rPr>
        <w:fldChar w:fldCharType="begin"/>
      </w:r>
      <w:r>
        <w:rPr>
          <w:noProof/>
        </w:rPr>
        <w:instrText xml:space="preserve"> PAGEREF _Toc242814630 \h </w:instrText>
      </w:r>
      <w:r>
        <w:rPr>
          <w:noProof/>
        </w:rPr>
      </w:r>
      <w:r>
        <w:rPr>
          <w:noProof/>
        </w:rPr>
        <w:fldChar w:fldCharType="separate"/>
      </w:r>
      <w:r>
        <w:rPr>
          <w:noProof/>
        </w:rPr>
        <w:t>7</w:t>
      </w:r>
      <w:r>
        <w:rPr>
          <w:noProof/>
        </w:rPr>
        <w:fldChar w:fldCharType="end"/>
      </w:r>
    </w:p>
    <w:p w14:paraId="61C5246D" w14:textId="0EC50B38" w:rsidR="00BE5716" w:rsidRDefault="00BE5716" w:rsidP="00BE5716">
      <w:pPr>
        <w:pStyle w:val="Inhopg2"/>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Zorg &amp; Fysieke Realiteit</w:t>
      </w:r>
      <w:r>
        <w:rPr>
          <w:noProof/>
        </w:rPr>
        <w:tab/>
      </w:r>
      <w:r>
        <w:rPr>
          <w:noProof/>
        </w:rPr>
        <w:fldChar w:fldCharType="begin"/>
      </w:r>
      <w:r>
        <w:rPr>
          <w:noProof/>
        </w:rPr>
        <w:instrText xml:space="preserve"> PAGEREF _Toc242814631 \h </w:instrText>
      </w:r>
      <w:r>
        <w:rPr>
          <w:noProof/>
        </w:rPr>
      </w:r>
      <w:r>
        <w:rPr>
          <w:noProof/>
        </w:rPr>
        <w:fldChar w:fldCharType="separate"/>
      </w:r>
      <w:r>
        <w:rPr>
          <w:noProof/>
        </w:rPr>
        <w:t>7</w:t>
      </w:r>
      <w:r>
        <w:rPr>
          <w:noProof/>
        </w:rPr>
        <w:fldChar w:fldCharType="end"/>
      </w:r>
    </w:p>
    <w:p w14:paraId="63134B74" w14:textId="4540CE8A"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BAJART ORTHOPEDIE</w:t>
      </w:r>
      <w:r>
        <w:rPr>
          <w:noProof/>
        </w:rPr>
        <w:tab/>
      </w:r>
      <w:r>
        <w:rPr>
          <w:noProof/>
        </w:rPr>
        <w:fldChar w:fldCharType="begin"/>
      </w:r>
      <w:r>
        <w:rPr>
          <w:noProof/>
        </w:rPr>
        <w:instrText xml:space="preserve"> PAGEREF _Toc242814632 \h </w:instrText>
      </w:r>
      <w:r>
        <w:rPr>
          <w:noProof/>
        </w:rPr>
      </w:r>
      <w:r>
        <w:rPr>
          <w:noProof/>
        </w:rPr>
        <w:fldChar w:fldCharType="separate"/>
      </w:r>
      <w:r>
        <w:rPr>
          <w:noProof/>
        </w:rPr>
        <w:t>7</w:t>
      </w:r>
      <w:r>
        <w:rPr>
          <w:noProof/>
        </w:rPr>
        <w:fldChar w:fldCharType="end"/>
      </w:r>
    </w:p>
    <w:p w14:paraId="76428385" w14:textId="5BA88D3E"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HUISARTSENPRAKTIJK TER VIERSCHAAR</w:t>
      </w:r>
      <w:r>
        <w:rPr>
          <w:noProof/>
        </w:rPr>
        <w:tab/>
      </w:r>
      <w:r>
        <w:rPr>
          <w:noProof/>
        </w:rPr>
        <w:fldChar w:fldCharType="begin"/>
      </w:r>
      <w:r>
        <w:rPr>
          <w:noProof/>
        </w:rPr>
        <w:instrText xml:space="preserve"> PAGEREF _Toc242814633 \h </w:instrText>
      </w:r>
      <w:r>
        <w:rPr>
          <w:noProof/>
        </w:rPr>
      </w:r>
      <w:r>
        <w:rPr>
          <w:noProof/>
        </w:rPr>
        <w:fldChar w:fldCharType="separate"/>
      </w:r>
      <w:r>
        <w:rPr>
          <w:noProof/>
        </w:rPr>
        <w:t>10</w:t>
      </w:r>
      <w:r>
        <w:rPr>
          <w:noProof/>
        </w:rPr>
        <w:fldChar w:fldCharType="end"/>
      </w:r>
    </w:p>
    <w:p w14:paraId="70BC721C" w14:textId="2E1B8D4D"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ONAFHANKELIJKE EXPERTS (BE)</w:t>
      </w:r>
      <w:r>
        <w:rPr>
          <w:noProof/>
        </w:rPr>
        <w:tab/>
      </w:r>
      <w:r>
        <w:rPr>
          <w:noProof/>
        </w:rPr>
        <w:fldChar w:fldCharType="begin"/>
      </w:r>
      <w:r>
        <w:rPr>
          <w:noProof/>
        </w:rPr>
        <w:instrText xml:space="preserve"> PAGEREF _Toc242814634 \h </w:instrText>
      </w:r>
      <w:r>
        <w:rPr>
          <w:noProof/>
        </w:rPr>
      </w:r>
      <w:r>
        <w:rPr>
          <w:noProof/>
        </w:rPr>
        <w:fldChar w:fldCharType="separate"/>
      </w:r>
      <w:r>
        <w:rPr>
          <w:noProof/>
        </w:rPr>
        <w:t>13</w:t>
      </w:r>
      <w:r>
        <w:rPr>
          <w:noProof/>
        </w:rPr>
        <w:fldChar w:fldCharType="end"/>
      </w:r>
    </w:p>
    <w:p w14:paraId="0872927D" w14:textId="087AAD20"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OOGARTSEN SINT-NIKLAAS</w:t>
      </w:r>
      <w:r>
        <w:rPr>
          <w:noProof/>
        </w:rPr>
        <w:tab/>
      </w:r>
      <w:r>
        <w:rPr>
          <w:noProof/>
        </w:rPr>
        <w:fldChar w:fldCharType="begin"/>
      </w:r>
      <w:r>
        <w:rPr>
          <w:noProof/>
        </w:rPr>
        <w:instrText xml:space="preserve"> PAGEREF _Toc242814635 \h </w:instrText>
      </w:r>
      <w:r>
        <w:rPr>
          <w:noProof/>
        </w:rPr>
      </w:r>
      <w:r>
        <w:rPr>
          <w:noProof/>
        </w:rPr>
        <w:fldChar w:fldCharType="separate"/>
      </w:r>
      <w:r>
        <w:rPr>
          <w:noProof/>
        </w:rPr>
        <w:t>14</w:t>
      </w:r>
      <w:r>
        <w:rPr>
          <w:noProof/>
        </w:rPr>
        <w:fldChar w:fldCharType="end"/>
      </w:r>
    </w:p>
    <w:p w14:paraId="2E6A71B2" w14:textId="75F07A5F"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ORTHOVANO — ORTHOPEDISCH SCHOENTECHNOLOOG</w:t>
      </w:r>
      <w:r>
        <w:rPr>
          <w:noProof/>
        </w:rPr>
        <w:tab/>
      </w:r>
      <w:r>
        <w:rPr>
          <w:noProof/>
        </w:rPr>
        <w:fldChar w:fldCharType="begin"/>
      </w:r>
      <w:r>
        <w:rPr>
          <w:noProof/>
        </w:rPr>
        <w:instrText xml:space="preserve"> PAGEREF _Toc242814636 \h </w:instrText>
      </w:r>
      <w:r>
        <w:rPr>
          <w:noProof/>
        </w:rPr>
      </w:r>
      <w:r>
        <w:rPr>
          <w:noProof/>
        </w:rPr>
        <w:fldChar w:fldCharType="separate"/>
      </w:r>
      <w:r>
        <w:rPr>
          <w:noProof/>
        </w:rPr>
        <w:t>17</w:t>
      </w:r>
      <w:r>
        <w:rPr>
          <w:noProof/>
        </w:rPr>
        <w:fldChar w:fldCharType="end"/>
      </w:r>
    </w:p>
    <w:p w14:paraId="44987A8D" w14:textId="123AB3C3"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UZ GENT</w:t>
      </w:r>
      <w:r>
        <w:rPr>
          <w:noProof/>
        </w:rPr>
        <w:tab/>
      </w:r>
      <w:r>
        <w:rPr>
          <w:noProof/>
        </w:rPr>
        <w:fldChar w:fldCharType="begin"/>
      </w:r>
      <w:r>
        <w:rPr>
          <w:noProof/>
        </w:rPr>
        <w:instrText xml:space="preserve"> PAGEREF _Toc242814637 \h </w:instrText>
      </w:r>
      <w:r>
        <w:rPr>
          <w:noProof/>
        </w:rPr>
      </w:r>
      <w:r>
        <w:rPr>
          <w:noProof/>
        </w:rPr>
        <w:fldChar w:fldCharType="separate"/>
      </w:r>
      <w:r>
        <w:rPr>
          <w:noProof/>
        </w:rPr>
        <w:t>19</w:t>
      </w:r>
      <w:r>
        <w:rPr>
          <w:noProof/>
        </w:rPr>
        <w:fldChar w:fldCharType="end"/>
      </w:r>
    </w:p>
    <w:p w14:paraId="28A2589A" w14:textId="345A3F52"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VITAZ</w:t>
      </w:r>
      <w:r>
        <w:rPr>
          <w:noProof/>
        </w:rPr>
        <w:tab/>
      </w:r>
      <w:r>
        <w:rPr>
          <w:noProof/>
        </w:rPr>
        <w:fldChar w:fldCharType="begin"/>
      </w:r>
      <w:r>
        <w:rPr>
          <w:noProof/>
        </w:rPr>
        <w:instrText xml:space="preserve"> PAGEREF _Toc242814638 \h </w:instrText>
      </w:r>
      <w:r>
        <w:rPr>
          <w:noProof/>
        </w:rPr>
      </w:r>
      <w:r>
        <w:rPr>
          <w:noProof/>
        </w:rPr>
        <w:fldChar w:fldCharType="separate"/>
      </w:r>
      <w:r>
        <w:rPr>
          <w:noProof/>
        </w:rPr>
        <w:t>26</w:t>
      </w:r>
      <w:r>
        <w:rPr>
          <w:noProof/>
        </w:rPr>
        <w:fldChar w:fldCharType="end"/>
      </w:r>
    </w:p>
    <w:p w14:paraId="772DDC91" w14:textId="46975E53" w:rsidR="00BE5716" w:rsidRDefault="00BE5716" w:rsidP="00BE5716">
      <w:pPr>
        <w:pStyle w:val="Inhopg2"/>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Financiën, Rechten &amp; Sociale Zekerheid</w:t>
      </w:r>
      <w:r>
        <w:rPr>
          <w:noProof/>
        </w:rPr>
        <w:tab/>
      </w:r>
      <w:r>
        <w:rPr>
          <w:noProof/>
        </w:rPr>
        <w:fldChar w:fldCharType="begin"/>
      </w:r>
      <w:r>
        <w:rPr>
          <w:noProof/>
        </w:rPr>
        <w:instrText xml:space="preserve"> PAGEREF _Toc242814639 \h </w:instrText>
      </w:r>
      <w:r>
        <w:rPr>
          <w:noProof/>
        </w:rPr>
      </w:r>
      <w:r>
        <w:rPr>
          <w:noProof/>
        </w:rPr>
        <w:fldChar w:fldCharType="separate"/>
      </w:r>
      <w:r>
        <w:rPr>
          <w:noProof/>
        </w:rPr>
        <w:t>31</w:t>
      </w:r>
      <w:r>
        <w:rPr>
          <w:noProof/>
        </w:rPr>
        <w:fldChar w:fldCharType="end"/>
      </w:r>
    </w:p>
    <w:p w14:paraId="35739199" w14:textId="0351347F"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ACV — ALGEMENE CHRISTELIJKE VAKBOND</w:t>
      </w:r>
      <w:r>
        <w:rPr>
          <w:noProof/>
        </w:rPr>
        <w:tab/>
      </w:r>
      <w:r>
        <w:rPr>
          <w:noProof/>
        </w:rPr>
        <w:fldChar w:fldCharType="begin"/>
      </w:r>
      <w:r>
        <w:rPr>
          <w:noProof/>
        </w:rPr>
        <w:instrText xml:space="preserve"> PAGEREF _Toc242814640 \h </w:instrText>
      </w:r>
      <w:r>
        <w:rPr>
          <w:noProof/>
        </w:rPr>
      </w:r>
      <w:r>
        <w:rPr>
          <w:noProof/>
        </w:rPr>
        <w:fldChar w:fldCharType="separate"/>
      </w:r>
      <w:r>
        <w:rPr>
          <w:noProof/>
        </w:rPr>
        <w:t>31</w:t>
      </w:r>
      <w:r>
        <w:rPr>
          <w:noProof/>
        </w:rPr>
        <w:fldChar w:fldCharType="end"/>
      </w:r>
    </w:p>
    <w:p w14:paraId="2DA57C37" w14:textId="777BC209"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AGODI</w:t>
      </w:r>
      <w:r>
        <w:rPr>
          <w:noProof/>
        </w:rPr>
        <w:tab/>
      </w:r>
      <w:r>
        <w:rPr>
          <w:noProof/>
        </w:rPr>
        <w:fldChar w:fldCharType="begin"/>
      </w:r>
      <w:r>
        <w:rPr>
          <w:noProof/>
        </w:rPr>
        <w:instrText xml:space="preserve"> PAGEREF _Toc242814641 \h </w:instrText>
      </w:r>
      <w:r>
        <w:rPr>
          <w:noProof/>
        </w:rPr>
      </w:r>
      <w:r>
        <w:rPr>
          <w:noProof/>
        </w:rPr>
        <w:fldChar w:fldCharType="separate"/>
      </w:r>
      <w:r>
        <w:rPr>
          <w:noProof/>
        </w:rPr>
        <w:t>34</w:t>
      </w:r>
      <w:r>
        <w:rPr>
          <w:noProof/>
        </w:rPr>
        <w:fldChar w:fldCharType="end"/>
      </w:r>
    </w:p>
    <w:p w14:paraId="409B1775" w14:textId="50E33085"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CM</w:t>
      </w:r>
      <w:r>
        <w:rPr>
          <w:noProof/>
        </w:rPr>
        <w:tab/>
      </w:r>
      <w:r>
        <w:rPr>
          <w:noProof/>
        </w:rPr>
        <w:fldChar w:fldCharType="begin"/>
      </w:r>
      <w:r>
        <w:rPr>
          <w:noProof/>
        </w:rPr>
        <w:instrText xml:space="preserve"> PAGEREF _Toc242814642 \h </w:instrText>
      </w:r>
      <w:r>
        <w:rPr>
          <w:noProof/>
        </w:rPr>
      </w:r>
      <w:r>
        <w:rPr>
          <w:noProof/>
        </w:rPr>
        <w:fldChar w:fldCharType="separate"/>
      </w:r>
      <w:r>
        <w:rPr>
          <w:noProof/>
        </w:rPr>
        <w:t>36</w:t>
      </w:r>
      <w:r>
        <w:rPr>
          <w:noProof/>
        </w:rPr>
        <w:fldChar w:fldCharType="end"/>
      </w:r>
    </w:p>
    <w:p w14:paraId="18DFB64D" w14:textId="376D3A39"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FOD FINANCIËN</w:t>
      </w:r>
      <w:r>
        <w:rPr>
          <w:noProof/>
        </w:rPr>
        <w:tab/>
      </w:r>
      <w:r>
        <w:rPr>
          <w:noProof/>
        </w:rPr>
        <w:fldChar w:fldCharType="begin"/>
      </w:r>
      <w:r>
        <w:rPr>
          <w:noProof/>
        </w:rPr>
        <w:instrText xml:space="preserve"> PAGEREF _Toc242814643 \h </w:instrText>
      </w:r>
      <w:r>
        <w:rPr>
          <w:noProof/>
        </w:rPr>
      </w:r>
      <w:r>
        <w:rPr>
          <w:noProof/>
        </w:rPr>
        <w:fldChar w:fldCharType="separate"/>
      </w:r>
      <w:r>
        <w:rPr>
          <w:noProof/>
        </w:rPr>
        <w:t>43</w:t>
      </w:r>
      <w:r>
        <w:rPr>
          <w:noProof/>
        </w:rPr>
        <w:fldChar w:fldCharType="end"/>
      </w:r>
    </w:p>
    <w:p w14:paraId="596176CC" w14:textId="32D25D81"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FOD IBZ</w:t>
      </w:r>
      <w:r>
        <w:rPr>
          <w:noProof/>
        </w:rPr>
        <w:tab/>
      </w:r>
      <w:r>
        <w:rPr>
          <w:noProof/>
        </w:rPr>
        <w:fldChar w:fldCharType="begin"/>
      </w:r>
      <w:r>
        <w:rPr>
          <w:noProof/>
        </w:rPr>
        <w:instrText xml:space="preserve"> PAGEREF _Toc242814644 \h </w:instrText>
      </w:r>
      <w:r>
        <w:rPr>
          <w:noProof/>
        </w:rPr>
      </w:r>
      <w:r>
        <w:rPr>
          <w:noProof/>
        </w:rPr>
        <w:fldChar w:fldCharType="separate"/>
      </w:r>
      <w:r>
        <w:rPr>
          <w:noProof/>
        </w:rPr>
        <w:t>46</w:t>
      </w:r>
      <w:r>
        <w:rPr>
          <w:noProof/>
        </w:rPr>
        <w:fldChar w:fldCharType="end"/>
      </w:r>
    </w:p>
    <w:p w14:paraId="0B174D40" w14:textId="4C8FBB2F"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FOD SOCIALE ZEKERHEID</w:t>
      </w:r>
      <w:r>
        <w:rPr>
          <w:noProof/>
        </w:rPr>
        <w:tab/>
      </w:r>
      <w:r>
        <w:rPr>
          <w:noProof/>
        </w:rPr>
        <w:fldChar w:fldCharType="begin"/>
      </w:r>
      <w:r>
        <w:rPr>
          <w:noProof/>
        </w:rPr>
        <w:instrText xml:space="preserve"> PAGEREF _Toc242814645 \h </w:instrText>
      </w:r>
      <w:r>
        <w:rPr>
          <w:noProof/>
        </w:rPr>
      </w:r>
      <w:r>
        <w:rPr>
          <w:noProof/>
        </w:rPr>
        <w:fldChar w:fldCharType="separate"/>
      </w:r>
      <w:r>
        <w:rPr>
          <w:noProof/>
        </w:rPr>
        <w:t>48</w:t>
      </w:r>
      <w:r>
        <w:rPr>
          <w:noProof/>
        </w:rPr>
        <w:fldChar w:fldCharType="end"/>
      </w:r>
    </w:p>
    <w:p w14:paraId="17FB3B43" w14:textId="1CBD627A"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PARENTIA</w:t>
      </w:r>
      <w:r>
        <w:rPr>
          <w:noProof/>
        </w:rPr>
        <w:tab/>
      </w:r>
      <w:r>
        <w:rPr>
          <w:noProof/>
        </w:rPr>
        <w:fldChar w:fldCharType="begin"/>
      </w:r>
      <w:r>
        <w:rPr>
          <w:noProof/>
        </w:rPr>
        <w:instrText xml:space="preserve"> PAGEREF _Toc242814646 \h </w:instrText>
      </w:r>
      <w:r>
        <w:rPr>
          <w:noProof/>
        </w:rPr>
      </w:r>
      <w:r>
        <w:rPr>
          <w:noProof/>
        </w:rPr>
        <w:fldChar w:fldCharType="separate"/>
      </w:r>
      <w:r>
        <w:rPr>
          <w:noProof/>
        </w:rPr>
        <w:t>53</w:t>
      </w:r>
      <w:r>
        <w:rPr>
          <w:noProof/>
        </w:rPr>
        <w:fldChar w:fldCharType="end"/>
      </w:r>
    </w:p>
    <w:p w14:paraId="1C1D36DC" w14:textId="31B5E563"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RVA</w:t>
      </w:r>
      <w:r>
        <w:rPr>
          <w:noProof/>
        </w:rPr>
        <w:tab/>
      </w:r>
      <w:r>
        <w:rPr>
          <w:noProof/>
        </w:rPr>
        <w:fldChar w:fldCharType="begin"/>
      </w:r>
      <w:r>
        <w:rPr>
          <w:noProof/>
        </w:rPr>
        <w:instrText xml:space="preserve"> PAGEREF _Toc242814647 \h </w:instrText>
      </w:r>
      <w:r>
        <w:rPr>
          <w:noProof/>
        </w:rPr>
      </w:r>
      <w:r>
        <w:rPr>
          <w:noProof/>
        </w:rPr>
        <w:fldChar w:fldCharType="separate"/>
      </w:r>
      <w:r>
        <w:rPr>
          <w:noProof/>
        </w:rPr>
        <w:t>56</w:t>
      </w:r>
      <w:r>
        <w:rPr>
          <w:noProof/>
        </w:rPr>
        <w:fldChar w:fldCharType="end"/>
      </w:r>
    </w:p>
    <w:p w14:paraId="27CE4E45" w14:textId="695C4C34"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SFPD</w:t>
      </w:r>
      <w:r>
        <w:rPr>
          <w:noProof/>
        </w:rPr>
        <w:tab/>
      </w:r>
      <w:r>
        <w:rPr>
          <w:noProof/>
        </w:rPr>
        <w:fldChar w:fldCharType="begin"/>
      </w:r>
      <w:r>
        <w:rPr>
          <w:noProof/>
        </w:rPr>
        <w:instrText xml:space="preserve"> PAGEREF _Toc242814648 \h </w:instrText>
      </w:r>
      <w:r>
        <w:rPr>
          <w:noProof/>
        </w:rPr>
      </w:r>
      <w:r>
        <w:rPr>
          <w:noProof/>
        </w:rPr>
        <w:fldChar w:fldCharType="separate"/>
      </w:r>
      <w:r>
        <w:rPr>
          <w:noProof/>
        </w:rPr>
        <w:t>59</w:t>
      </w:r>
      <w:r>
        <w:rPr>
          <w:noProof/>
        </w:rPr>
        <w:fldChar w:fldCharType="end"/>
      </w:r>
    </w:p>
    <w:p w14:paraId="309D7752" w14:textId="3A98A7A2"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VERTICO BUSINESS SOLUTIONS</w:t>
      </w:r>
      <w:r>
        <w:rPr>
          <w:noProof/>
        </w:rPr>
        <w:tab/>
      </w:r>
      <w:r>
        <w:rPr>
          <w:noProof/>
        </w:rPr>
        <w:fldChar w:fldCharType="begin"/>
      </w:r>
      <w:r>
        <w:rPr>
          <w:noProof/>
        </w:rPr>
        <w:instrText xml:space="preserve"> PAGEREF _Toc242814649 \h </w:instrText>
      </w:r>
      <w:r>
        <w:rPr>
          <w:noProof/>
        </w:rPr>
      </w:r>
      <w:r>
        <w:rPr>
          <w:noProof/>
        </w:rPr>
        <w:fldChar w:fldCharType="separate"/>
      </w:r>
      <w:r>
        <w:rPr>
          <w:noProof/>
        </w:rPr>
        <w:t>61</w:t>
      </w:r>
      <w:r>
        <w:rPr>
          <w:noProof/>
        </w:rPr>
        <w:fldChar w:fldCharType="end"/>
      </w:r>
    </w:p>
    <w:p w14:paraId="23F75EDB" w14:textId="2DB9CF69" w:rsidR="00BE5716" w:rsidRDefault="00BE5716" w:rsidP="00BE5716">
      <w:pPr>
        <w:pStyle w:val="Inhopg2"/>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Escalatie &amp; Controle</w:t>
      </w:r>
      <w:r>
        <w:rPr>
          <w:noProof/>
        </w:rPr>
        <w:tab/>
      </w:r>
      <w:r>
        <w:rPr>
          <w:noProof/>
        </w:rPr>
        <w:fldChar w:fldCharType="begin"/>
      </w:r>
      <w:r>
        <w:rPr>
          <w:noProof/>
        </w:rPr>
        <w:instrText xml:space="preserve"> PAGEREF _Toc242814650 \h </w:instrText>
      </w:r>
      <w:r>
        <w:rPr>
          <w:noProof/>
        </w:rPr>
      </w:r>
      <w:r>
        <w:rPr>
          <w:noProof/>
        </w:rPr>
        <w:fldChar w:fldCharType="separate"/>
      </w:r>
      <w:r>
        <w:rPr>
          <w:noProof/>
        </w:rPr>
        <w:t>62</w:t>
      </w:r>
      <w:r>
        <w:rPr>
          <w:noProof/>
        </w:rPr>
        <w:fldChar w:fldCharType="end"/>
      </w:r>
    </w:p>
    <w:p w14:paraId="63FEB7C5" w14:textId="113C8F7F"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CDZ</w:t>
      </w:r>
      <w:r>
        <w:rPr>
          <w:noProof/>
        </w:rPr>
        <w:tab/>
      </w:r>
      <w:r>
        <w:rPr>
          <w:noProof/>
        </w:rPr>
        <w:fldChar w:fldCharType="begin"/>
      </w:r>
      <w:r>
        <w:rPr>
          <w:noProof/>
        </w:rPr>
        <w:instrText xml:space="preserve"> PAGEREF _Toc242814651 \h </w:instrText>
      </w:r>
      <w:r>
        <w:rPr>
          <w:noProof/>
        </w:rPr>
      </w:r>
      <w:r>
        <w:rPr>
          <w:noProof/>
        </w:rPr>
        <w:fldChar w:fldCharType="separate"/>
      </w:r>
      <w:r>
        <w:rPr>
          <w:noProof/>
        </w:rPr>
        <w:t>62</w:t>
      </w:r>
      <w:r>
        <w:rPr>
          <w:noProof/>
        </w:rPr>
        <w:fldChar w:fldCharType="end"/>
      </w:r>
    </w:p>
    <w:p w14:paraId="3DDCF3F5" w14:textId="2EA7CDEF"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DE FEDERALE OMBUDSMAN</w:t>
      </w:r>
      <w:r>
        <w:rPr>
          <w:noProof/>
        </w:rPr>
        <w:tab/>
      </w:r>
      <w:r>
        <w:rPr>
          <w:noProof/>
        </w:rPr>
        <w:fldChar w:fldCharType="begin"/>
      </w:r>
      <w:r>
        <w:rPr>
          <w:noProof/>
        </w:rPr>
        <w:instrText xml:space="preserve"> PAGEREF _Toc242814652 \h </w:instrText>
      </w:r>
      <w:r>
        <w:rPr>
          <w:noProof/>
        </w:rPr>
      </w:r>
      <w:r>
        <w:rPr>
          <w:noProof/>
        </w:rPr>
        <w:fldChar w:fldCharType="separate"/>
      </w:r>
      <w:r>
        <w:rPr>
          <w:noProof/>
        </w:rPr>
        <w:t>64</w:t>
      </w:r>
      <w:r>
        <w:rPr>
          <w:noProof/>
        </w:rPr>
        <w:fldChar w:fldCharType="end"/>
      </w:r>
    </w:p>
    <w:p w14:paraId="6087CD5A" w14:textId="34D29C47"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DE KAMER</w:t>
      </w:r>
      <w:r>
        <w:rPr>
          <w:noProof/>
        </w:rPr>
        <w:tab/>
      </w:r>
      <w:r>
        <w:rPr>
          <w:noProof/>
        </w:rPr>
        <w:fldChar w:fldCharType="begin"/>
      </w:r>
      <w:r>
        <w:rPr>
          <w:noProof/>
        </w:rPr>
        <w:instrText xml:space="preserve"> PAGEREF _Toc242814653 \h </w:instrText>
      </w:r>
      <w:r>
        <w:rPr>
          <w:noProof/>
        </w:rPr>
      </w:r>
      <w:r>
        <w:rPr>
          <w:noProof/>
        </w:rPr>
        <w:fldChar w:fldCharType="separate"/>
      </w:r>
      <w:r>
        <w:rPr>
          <w:noProof/>
        </w:rPr>
        <w:t>67</w:t>
      </w:r>
      <w:r>
        <w:rPr>
          <w:noProof/>
        </w:rPr>
        <w:fldChar w:fldCharType="end"/>
      </w:r>
    </w:p>
    <w:p w14:paraId="54DDDD3F" w14:textId="3E0D8225"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DE KAMER (COMMISSIE VOOR DE VERZOEKSCHRIFTEN)</w:t>
      </w:r>
      <w:r>
        <w:rPr>
          <w:noProof/>
        </w:rPr>
        <w:tab/>
      </w:r>
      <w:r>
        <w:rPr>
          <w:noProof/>
        </w:rPr>
        <w:fldChar w:fldCharType="begin"/>
      </w:r>
      <w:r>
        <w:rPr>
          <w:noProof/>
        </w:rPr>
        <w:instrText xml:space="preserve"> PAGEREF _Toc242814654 \h </w:instrText>
      </w:r>
      <w:r>
        <w:rPr>
          <w:noProof/>
        </w:rPr>
      </w:r>
      <w:r>
        <w:rPr>
          <w:noProof/>
        </w:rPr>
        <w:fldChar w:fldCharType="separate"/>
      </w:r>
      <w:r>
        <w:rPr>
          <w:noProof/>
        </w:rPr>
        <w:t>68</w:t>
      </w:r>
      <w:r>
        <w:rPr>
          <w:noProof/>
        </w:rPr>
        <w:fldChar w:fldCharType="end"/>
      </w:r>
    </w:p>
    <w:p w14:paraId="5E7D94C6" w14:textId="12A3C6C0"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FOD JUSTITIE</w:t>
      </w:r>
      <w:r>
        <w:rPr>
          <w:noProof/>
        </w:rPr>
        <w:tab/>
      </w:r>
      <w:r>
        <w:rPr>
          <w:noProof/>
        </w:rPr>
        <w:fldChar w:fldCharType="begin"/>
      </w:r>
      <w:r>
        <w:rPr>
          <w:noProof/>
        </w:rPr>
        <w:instrText xml:space="preserve"> PAGEREF _Toc242814655 \h </w:instrText>
      </w:r>
      <w:r>
        <w:rPr>
          <w:noProof/>
        </w:rPr>
      </w:r>
      <w:r>
        <w:rPr>
          <w:noProof/>
        </w:rPr>
        <w:fldChar w:fldCharType="separate"/>
      </w:r>
      <w:r>
        <w:rPr>
          <w:noProof/>
        </w:rPr>
        <w:t>70</w:t>
      </w:r>
      <w:r>
        <w:rPr>
          <w:noProof/>
        </w:rPr>
        <w:fldChar w:fldCharType="end"/>
      </w:r>
    </w:p>
    <w:p w14:paraId="12C1566F" w14:textId="3A7B2217"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KONINKLIJK PALEIS VAN BELGIË</w:t>
      </w:r>
      <w:r>
        <w:rPr>
          <w:noProof/>
        </w:rPr>
        <w:tab/>
      </w:r>
      <w:r>
        <w:rPr>
          <w:noProof/>
        </w:rPr>
        <w:fldChar w:fldCharType="begin"/>
      </w:r>
      <w:r>
        <w:rPr>
          <w:noProof/>
        </w:rPr>
        <w:instrText xml:space="preserve"> PAGEREF _Toc242814656 \h </w:instrText>
      </w:r>
      <w:r>
        <w:rPr>
          <w:noProof/>
        </w:rPr>
      </w:r>
      <w:r>
        <w:rPr>
          <w:noProof/>
        </w:rPr>
        <w:fldChar w:fldCharType="separate"/>
      </w:r>
      <w:r>
        <w:rPr>
          <w:noProof/>
        </w:rPr>
        <w:t>71</w:t>
      </w:r>
      <w:r>
        <w:rPr>
          <w:noProof/>
        </w:rPr>
        <w:fldChar w:fldCharType="end"/>
      </w:r>
    </w:p>
    <w:p w14:paraId="1E1DA662" w14:textId="4AD5A06E"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ORDE DER ARTSEN</w:t>
      </w:r>
      <w:r>
        <w:rPr>
          <w:noProof/>
        </w:rPr>
        <w:tab/>
      </w:r>
      <w:r>
        <w:rPr>
          <w:noProof/>
        </w:rPr>
        <w:fldChar w:fldCharType="begin"/>
      </w:r>
      <w:r>
        <w:rPr>
          <w:noProof/>
        </w:rPr>
        <w:instrText xml:space="preserve"> PAGEREF _Toc242814657 \h </w:instrText>
      </w:r>
      <w:r>
        <w:rPr>
          <w:noProof/>
        </w:rPr>
      </w:r>
      <w:r>
        <w:rPr>
          <w:noProof/>
        </w:rPr>
        <w:fldChar w:fldCharType="separate"/>
      </w:r>
      <w:r>
        <w:rPr>
          <w:noProof/>
        </w:rPr>
        <w:t>72</w:t>
      </w:r>
      <w:r>
        <w:rPr>
          <w:noProof/>
        </w:rPr>
        <w:fldChar w:fldCharType="end"/>
      </w:r>
    </w:p>
    <w:p w14:paraId="7284D112" w14:textId="666AC45B"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POLITIEKE PARTIJEN &amp; FRACTIES BELGIË</w:t>
      </w:r>
      <w:r>
        <w:rPr>
          <w:noProof/>
        </w:rPr>
        <w:tab/>
      </w:r>
      <w:r>
        <w:rPr>
          <w:noProof/>
        </w:rPr>
        <w:fldChar w:fldCharType="begin"/>
      </w:r>
      <w:r>
        <w:rPr>
          <w:noProof/>
        </w:rPr>
        <w:instrText xml:space="preserve"> PAGEREF _Toc242814658 \h </w:instrText>
      </w:r>
      <w:r>
        <w:rPr>
          <w:noProof/>
        </w:rPr>
      </w:r>
      <w:r>
        <w:rPr>
          <w:noProof/>
        </w:rPr>
        <w:fldChar w:fldCharType="separate"/>
      </w:r>
      <w:r>
        <w:rPr>
          <w:noProof/>
        </w:rPr>
        <w:t>74</w:t>
      </w:r>
      <w:r>
        <w:rPr>
          <w:noProof/>
        </w:rPr>
        <w:fldChar w:fldCharType="end"/>
      </w:r>
    </w:p>
    <w:p w14:paraId="6C5586B7" w14:textId="66066324"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RIZIV</w:t>
      </w:r>
      <w:r>
        <w:rPr>
          <w:noProof/>
        </w:rPr>
        <w:tab/>
      </w:r>
      <w:r>
        <w:rPr>
          <w:noProof/>
        </w:rPr>
        <w:fldChar w:fldCharType="begin"/>
      </w:r>
      <w:r>
        <w:rPr>
          <w:noProof/>
        </w:rPr>
        <w:instrText xml:space="preserve"> PAGEREF _Toc242814659 \h </w:instrText>
      </w:r>
      <w:r>
        <w:rPr>
          <w:noProof/>
        </w:rPr>
      </w:r>
      <w:r>
        <w:rPr>
          <w:noProof/>
        </w:rPr>
        <w:fldChar w:fldCharType="separate"/>
      </w:r>
      <w:r>
        <w:rPr>
          <w:noProof/>
        </w:rPr>
        <w:t>77</w:t>
      </w:r>
      <w:r>
        <w:rPr>
          <w:noProof/>
        </w:rPr>
        <w:fldChar w:fldCharType="end"/>
      </w:r>
    </w:p>
    <w:p w14:paraId="281DF8F8" w14:textId="3DA58311"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UNIA</w:t>
      </w:r>
      <w:r>
        <w:rPr>
          <w:noProof/>
        </w:rPr>
        <w:tab/>
      </w:r>
      <w:r>
        <w:rPr>
          <w:noProof/>
        </w:rPr>
        <w:fldChar w:fldCharType="begin"/>
      </w:r>
      <w:r>
        <w:rPr>
          <w:noProof/>
        </w:rPr>
        <w:instrText xml:space="preserve"> PAGEREF _Toc242814660 \h </w:instrText>
      </w:r>
      <w:r>
        <w:rPr>
          <w:noProof/>
        </w:rPr>
      </w:r>
      <w:r>
        <w:rPr>
          <w:noProof/>
        </w:rPr>
        <w:fldChar w:fldCharType="separate"/>
      </w:r>
      <w:r>
        <w:rPr>
          <w:noProof/>
        </w:rPr>
        <w:t>79</w:t>
      </w:r>
      <w:r>
        <w:rPr>
          <w:noProof/>
        </w:rPr>
        <w:fldChar w:fldCharType="end"/>
      </w:r>
    </w:p>
    <w:p w14:paraId="20E4F785" w14:textId="17B42456" w:rsidR="00BE5716" w:rsidRDefault="00BE5716" w:rsidP="00BE5716">
      <w:pPr>
        <w:pStyle w:val="Inhopg1"/>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II. Nederland</w:t>
      </w:r>
      <w:r>
        <w:rPr>
          <w:noProof/>
        </w:rPr>
        <w:tab/>
      </w:r>
      <w:r>
        <w:rPr>
          <w:noProof/>
        </w:rPr>
        <w:fldChar w:fldCharType="begin"/>
      </w:r>
      <w:r>
        <w:rPr>
          <w:noProof/>
        </w:rPr>
        <w:instrText xml:space="preserve"> PAGEREF _Toc242814661 \h </w:instrText>
      </w:r>
      <w:r>
        <w:rPr>
          <w:noProof/>
        </w:rPr>
      </w:r>
      <w:r>
        <w:rPr>
          <w:noProof/>
        </w:rPr>
        <w:fldChar w:fldCharType="separate"/>
      </w:r>
      <w:r>
        <w:rPr>
          <w:noProof/>
        </w:rPr>
        <w:t>81</w:t>
      </w:r>
      <w:r>
        <w:rPr>
          <w:noProof/>
        </w:rPr>
        <w:fldChar w:fldCharType="end"/>
      </w:r>
    </w:p>
    <w:p w14:paraId="0AF8705A" w14:textId="713072ED" w:rsidR="00BE5716" w:rsidRDefault="00BE5716" w:rsidP="00BE5716">
      <w:pPr>
        <w:pStyle w:val="Inhopg2"/>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Zorg &amp; Verzekering</w:t>
      </w:r>
      <w:r>
        <w:rPr>
          <w:noProof/>
        </w:rPr>
        <w:tab/>
      </w:r>
      <w:r>
        <w:rPr>
          <w:noProof/>
        </w:rPr>
        <w:fldChar w:fldCharType="begin"/>
      </w:r>
      <w:r>
        <w:rPr>
          <w:noProof/>
        </w:rPr>
        <w:instrText xml:space="preserve"> PAGEREF _Toc242814662 \h </w:instrText>
      </w:r>
      <w:r>
        <w:rPr>
          <w:noProof/>
        </w:rPr>
      </w:r>
      <w:r>
        <w:rPr>
          <w:noProof/>
        </w:rPr>
        <w:fldChar w:fldCharType="separate"/>
      </w:r>
      <w:r>
        <w:rPr>
          <w:noProof/>
        </w:rPr>
        <w:t>81</w:t>
      </w:r>
      <w:r>
        <w:rPr>
          <w:noProof/>
        </w:rPr>
        <w:fldChar w:fldCharType="end"/>
      </w:r>
    </w:p>
    <w:p w14:paraId="77FAE7A9" w14:textId="3234746F"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CAK</w:t>
      </w:r>
      <w:r>
        <w:rPr>
          <w:noProof/>
        </w:rPr>
        <w:tab/>
      </w:r>
      <w:r>
        <w:rPr>
          <w:noProof/>
        </w:rPr>
        <w:fldChar w:fldCharType="begin"/>
      </w:r>
      <w:r>
        <w:rPr>
          <w:noProof/>
        </w:rPr>
        <w:instrText xml:space="preserve"> PAGEREF _Toc242814663 \h </w:instrText>
      </w:r>
      <w:r>
        <w:rPr>
          <w:noProof/>
        </w:rPr>
      </w:r>
      <w:r>
        <w:rPr>
          <w:noProof/>
        </w:rPr>
        <w:fldChar w:fldCharType="separate"/>
      </w:r>
      <w:r>
        <w:rPr>
          <w:noProof/>
        </w:rPr>
        <w:t>81</w:t>
      </w:r>
      <w:r>
        <w:rPr>
          <w:noProof/>
        </w:rPr>
        <w:fldChar w:fldCharType="end"/>
      </w:r>
    </w:p>
    <w:p w14:paraId="6F963CB9" w14:textId="135FB8A1"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CZ</w:t>
      </w:r>
      <w:r>
        <w:rPr>
          <w:noProof/>
        </w:rPr>
        <w:tab/>
      </w:r>
      <w:r>
        <w:rPr>
          <w:noProof/>
        </w:rPr>
        <w:fldChar w:fldCharType="begin"/>
      </w:r>
      <w:r>
        <w:rPr>
          <w:noProof/>
        </w:rPr>
        <w:instrText xml:space="preserve"> PAGEREF _Toc242814664 \h </w:instrText>
      </w:r>
      <w:r>
        <w:rPr>
          <w:noProof/>
        </w:rPr>
      </w:r>
      <w:r>
        <w:rPr>
          <w:noProof/>
        </w:rPr>
        <w:fldChar w:fldCharType="separate"/>
      </w:r>
      <w:r>
        <w:rPr>
          <w:noProof/>
        </w:rPr>
        <w:t>82</w:t>
      </w:r>
      <w:r>
        <w:rPr>
          <w:noProof/>
        </w:rPr>
        <w:fldChar w:fldCharType="end"/>
      </w:r>
    </w:p>
    <w:p w14:paraId="71A468A2" w14:textId="3ADC6BAA"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ONAFHANKELIJKE EXPERTS / VERZEKERINGSARTSEN (NL)</w:t>
      </w:r>
      <w:r>
        <w:rPr>
          <w:noProof/>
        </w:rPr>
        <w:tab/>
      </w:r>
      <w:r>
        <w:rPr>
          <w:noProof/>
        </w:rPr>
        <w:fldChar w:fldCharType="begin"/>
      </w:r>
      <w:r>
        <w:rPr>
          <w:noProof/>
        </w:rPr>
        <w:instrText xml:space="preserve"> PAGEREF _Toc242814665 \h </w:instrText>
      </w:r>
      <w:r>
        <w:rPr>
          <w:noProof/>
        </w:rPr>
      </w:r>
      <w:r>
        <w:rPr>
          <w:noProof/>
        </w:rPr>
        <w:fldChar w:fldCharType="separate"/>
      </w:r>
      <w:r>
        <w:rPr>
          <w:noProof/>
        </w:rPr>
        <w:t>86</w:t>
      </w:r>
      <w:r>
        <w:rPr>
          <w:noProof/>
        </w:rPr>
        <w:fldChar w:fldCharType="end"/>
      </w:r>
    </w:p>
    <w:p w14:paraId="4B4F108D" w14:textId="2C7D6141"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PALLION HUISARTSENPRAKTIJK</w:t>
      </w:r>
      <w:r>
        <w:rPr>
          <w:noProof/>
        </w:rPr>
        <w:tab/>
      </w:r>
      <w:r>
        <w:rPr>
          <w:noProof/>
        </w:rPr>
        <w:fldChar w:fldCharType="begin"/>
      </w:r>
      <w:r>
        <w:rPr>
          <w:noProof/>
        </w:rPr>
        <w:instrText xml:space="preserve"> PAGEREF _Toc242814666 \h </w:instrText>
      </w:r>
      <w:r>
        <w:rPr>
          <w:noProof/>
        </w:rPr>
      </w:r>
      <w:r>
        <w:rPr>
          <w:noProof/>
        </w:rPr>
        <w:fldChar w:fldCharType="separate"/>
      </w:r>
      <w:r>
        <w:rPr>
          <w:noProof/>
        </w:rPr>
        <w:t>88</w:t>
      </w:r>
      <w:r>
        <w:rPr>
          <w:noProof/>
        </w:rPr>
        <w:fldChar w:fldCharType="end"/>
      </w:r>
    </w:p>
    <w:p w14:paraId="333ADB3F" w14:textId="18CA0709"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ZIN</w:t>
      </w:r>
      <w:r>
        <w:rPr>
          <w:noProof/>
        </w:rPr>
        <w:tab/>
      </w:r>
      <w:r>
        <w:rPr>
          <w:noProof/>
        </w:rPr>
        <w:fldChar w:fldCharType="begin"/>
      </w:r>
      <w:r>
        <w:rPr>
          <w:noProof/>
        </w:rPr>
        <w:instrText xml:space="preserve"> PAGEREF _Toc242814667 \h </w:instrText>
      </w:r>
      <w:r>
        <w:rPr>
          <w:noProof/>
        </w:rPr>
      </w:r>
      <w:r>
        <w:rPr>
          <w:noProof/>
        </w:rPr>
        <w:fldChar w:fldCharType="separate"/>
      </w:r>
      <w:r>
        <w:rPr>
          <w:noProof/>
        </w:rPr>
        <w:t>89</w:t>
      </w:r>
      <w:r>
        <w:rPr>
          <w:noProof/>
        </w:rPr>
        <w:fldChar w:fldCharType="end"/>
      </w:r>
    </w:p>
    <w:p w14:paraId="73F9DA8C" w14:textId="1C02DB43"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ZORGSAAM</w:t>
      </w:r>
      <w:r>
        <w:rPr>
          <w:noProof/>
        </w:rPr>
        <w:tab/>
      </w:r>
      <w:r>
        <w:rPr>
          <w:noProof/>
        </w:rPr>
        <w:fldChar w:fldCharType="begin"/>
      </w:r>
      <w:r>
        <w:rPr>
          <w:noProof/>
        </w:rPr>
        <w:instrText xml:space="preserve"> PAGEREF _Toc242814668 \h </w:instrText>
      </w:r>
      <w:r>
        <w:rPr>
          <w:noProof/>
        </w:rPr>
      </w:r>
      <w:r>
        <w:rPr>
          <w:noProof/>
        </w:rPr>
        <w:fldChar w:fldCharType="separate"/>
      </w:r>
      <w:r>
        <w:rPr>
          <w:noProof/>
        </w:rPr>
        <w:t>90</w:t>
      </w:r>
      <w:r>
        <w:rPr>
          <w:noProof/>
        </w:rPr>
        <w:fldChar w:fldCharType="end"/>
      </w:r>
    </w:p>
    <w:p w14:paraId="534224D2" w14:textId="51349508" w:rsidR="00BE5716" w:rsidRDefault="00BE5716" w:rsidP="00BE5716">
      <w:pPr>
        <w:pStyle w:val="Inhopg2"/>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Financiën &amp; Sociale Zekerheid</w:t>
      </w:r>
      <w:r>
        <w:rPr>
          <w:noProof/>
        </w:rPr>
        <w:tab/>
      </w:r>
      <w:r>
        <w:rPr>
          <w:noProof/>
        </w:rPr>
        <w:fldChar w:fldCharType="begin"/>
      </w:r>
      <w:r>
        <w:rPr>
          <w:noProof/>
        </w:rPr>
        <w:instrText xml:space="preserve"> PAGEREF _Toc242814669 \h </w:instrText>
      </w:r>
      <w:r>
        <w:rPr>
          <w:noProof/>
        </w:rPr>
      </w:r>
      <w:r>
        <w:rPr>
          <w:noProof/>
        </w:rPr>
        <w:fldChar w:fldCharType="separate"/>
      </w:r>
      <w:r>
        <w:rPr>
          <w:noProof/>
        </w:rPr>
        <w:t>93</w:t>
      </w:r>
      <w:r>
        <w:rPr>
          <w:noProof/>
        </w:rPr>
        <w:fldChar w:fldCharType="end"/>
      </w:r>
    </w:p>
    <w:p w14:paraId="2B8B5EC9" w14:textId="23E53D1D"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BELASTINGDIENST</w:t>
      </w:r>
      <w:r>
        <w:rPr>
          <w:noProof/>
        </w:rPr>
        <w:tab/>
      </w:r>
      <w:r>
        <w:rPr>
          <w:noProof/>
        </w:rPr>
        <w:fldChar w:fldCharType="begin"/>
      </w:r>
      <w:r>
        <w:rPr>
          <w:noProof/>
        </w:rPr>
        <w:instrText xml:space="preserve"> PAGEREF _Toc242814670 \h </w:instrText>
      </w:r>
      <w:r>
        <w:rPr>
          <w:noProof/>
        </w:rPr>
      </w:r>
      <w:r>
        <w:rPr>
          <w:noProof/>
        </w:rPr>
        <w:fldChar w:fldCharType="separate"/>
      </w:r>
      <w:r>
        <w:rPr>
          <w:noProof/>
        </w:rPr>
        <w:t>93</w:t>
      </w:r>
      <w:r>
        <w:rPr>
          <w:noProof/>
        </w:rPr>
        <w:fldChar w:fldCharType="end"/>
      </w:r>
    </w:p>
    <w:p w14:paraId="1CC01E56" w14:textId="526D4987"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ENERGIEDIRECT</w:t>
      </w:r>
      <w:r>
        <w:rPr>
          <w:noProof/>
        </w:rPr>
        <w:tab/>
      </w:r>
      <w:r>
        <w:rPr>
          <w:noProof/>
        </w:rPr>
        <w:fldChar w:fldCharType="begin"/>
      </w:r>
      <w:r>
        <w:rPr>
          <w:noProof/>
        </w:rPr>
        <w:instrText xml:space="preserve"> PAGEREF _Toc242814671 \h </w:instrText>
      </w:r>
      <w:r>
        <w:rPr>
          <w:noProof/>
        </w:rPr>
      </w:r>
      <w:r>
        <w:rPr>
          <w:noProof/>
        </w:rPr>
        <w:fldChar w:fldCharType="separate"/>
      </w:r>
      <w:r>
        <w:rPr>
          <w:noProof/>
        </w:rPr>
        <w:t>97</w:t>
      </w:r>
      <w:r>
        <w:rPr>
          <w:noProof/>
        </w:rPr>
        <w:fldChar w:fldCharType="end"/>
      </w:r>
    </w:p>
    <w:p w14:paraId="11589081" w14:textId="7732E590"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GEMEENTE HULST</w:t>
      </w:r>
      <w:r>
        <w:rPr>
          <w:noProof/>
        </w:rPr>
        <w:tab/>
      </w:r>
      <w:r>
        <w:rPr>
          <w:noProof/>
        </w:rPr>
        <w:fldChar w:fldCharType="begin"/>
      </w:r>
      <w:r>
        <w:rPr>
          <w:noProof/>
        </w:rPr>
        <w:instrText xml:space="preserve"> PAGEREF _Toc242814672 \h </w:instrText>
      </w:r>
      <w:r>
        <w:rPr>
          <w:noProof/>
        </w:rPr>
      </w:r>
      <w:r>
        <w:rPr>
          <w:noProof/>
        </w:rPr>
        <w:fldChar w:fldCharType="separate"/>
      </w:r>
      <w:r>
        <w:rPr>
          <w:noProof/>
        </w:rPr>
        <w:t>98</w:t>
      </w:r>
      <w:r>
        <w:rPr>
          <w:noProof/>
        </w:rPr>
        <w:fldChar w:fldCharType="end"/>
      </w:r>
    </w:p>
    <w:p w14:paraId="0DAC4E61" w14:textId="722D1DC8"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ING NEDERLAND</w:t>
      </w:r>
      <w:r>
        <w:rPr>
          <w:noProof/>
        </w:rPr>
        <w:tab/>
      </w:r>
      <w:r>
        <w:rPr>
          <w:noProof/>
        </w:rPr>
        <w:fldChar w:fldCharType="begin"/>
      </w:r>
      <w:r>
        <w:rPr>
          <w:noProof/>
        </w:rPr>
        <w:instrText xml:space="preserve"> PAGEREF _Toc242814673 \h </w:instrText>
      </w:r>
      <w:r>
        <w:rPr>
          <w:noProof/>
        </w:rPr>
      </w:r>
      <w:r>
        <w:rPr>
          <w:noProof/>
        </w:rPr>
        <w:fldChar w:fldCharType="separate"/>
      </w:r>
      <w:r>
        <w:rPr>
          <w:noProof/>
        </w:rPr>
        <w:t>103</w:t>
      </w:r>
      <w:r>
        <w:rPr>
          <w:noProof/>
        </w:rPr>
        <w:fldChar w:fldCharType="end"/>
      </w:r>
    </w:p>
    <w:p w14:paraId="2647847B" w14:textId="686BC224"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LEREN IN ZEELAND</w:t>
      </w:r>
      <w:r>
        <w:rPr>
          <w:noProof/>
        </w:rPr>
        <w:tab/>
      </w:r>
      <w:r>
        <w:rPr>
          <w:noProof/>
        </w:rPr>
        <w:fldChar w:fldCharType="begin"/>
      </w:r>
      <w:r>
        <w:rPr>
          <w:noProof/>
        </w:rPr>
        <w:instrText xml:space="preserve"> PAGEREF _Toc242814674 \h </w:instrText>
      </w:r>
      <w:r>
        <w:rPr>
          <w:noProof/>
        </w:rPr>
      </w:r>
      <w:r>
        <w:rPr>
          <w:noProof/>
        </w:rPr>
        <w:fldChar w:fldCharType="separate"/>
      </w:r>
      <w:r>
        <w:rPr>
          <w:noProof/>
        </w:rPr>
        <w:t>105</w:t>
      </w:r>
      <w:r>
        <w:rPr>
          <w:noProof/>
        </w:rPr>
        <w:fldChar w:fldCharType="end"/>
      </w:r>
    </w:p>
    <w:p w14:paraId="20B220BA" w14:textId="60086627"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REIZEN DOOR ZEELAND</w:t>
      </w:r>
      <w:r>
        <w:rPr>
          <w:noProof/>
        </w:rPr>
        <w:tab/>
      </w:r>
      <w:r>
        <w:rPr>
          <w:noProof/>
        </w:rPr>
        <w:fldChar w:fldCharType="begin"/>
      </w:r>
      <w:r>
        <w:rPr>
          <w:noProof/>
        </w:rPr>
        <w:instrText xml:space="preserve"> PAGEREF _Toc242814675 \h </w:instrText>
      </w:r>
      <w:r>
        <w:rPr>
          <w:noProof/>
        </w:rPr>
      </w:r>
      <w:r>
        <w:rPr>
          <w:noProof/>
        </w:rPr>
        <w:fldChar w:fldCharType="separate"/>
      </w:r>
      <w:r>
        <w:rPr>
          <w:noProof/>
        </w:rPr>
        <w:t>106</w:t>
      </w:r>
      <w:r>
        <w:rPr>
          <w:noProof/>
        </w:rPr>
        <w:fldChar w:fldCharType="end"/>
      </w:r>
    </w:p>
    <w:p w14:paraId="6C9E4254" w14:textId="00BCC60D"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RIJKSDIENST VOOR IDENTITEITSGEGEVENS</w:t>
      </w:r>
      <w:r>
        <w:rPr>
          <w:noProof/>
        </w:rPr>
        <w:tab/>
      </w:r>
      <w:r>
        <w:rPr>
          <w:noProof/>
        </w:rPr>
        <w:fldChar w:fldCharType="begin"/>
      </w:r>
      <w:r>
        <w:rPr>
          <w:noProof/>
        </w:rPr>
        <w:instrText xml:space="preserve"> PAGEREF _Toc242814676 \h </w:instrText>
      </w:r>
      <w:r>
        <w:rPr>
          <w:noProof/>
        </w:rPr>
      </w:r>
      <w:r>
        <w:rPr>
          <w:noProof/>
        </w:rPr>
        <w:fldChar w:fldCharType="separate"/>
      </w:r>
      <w:r>
        <w:rPr>
          <w:noProof/>
        </w:rPr>
        <w:t>110</w:t>
      </w:r>
      <w:r>
        <w:rPr>
          <w:noProof/>
        </w:rPr>
        <w:fldChar w:fldCharType="end"/>
      </w:r>
    </w:p>
    <w:p w14:paraId="0E638AA7" w14:textId="66C54C33"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STEDIN</w:t>
      </w:r>
      <w:r>
        <w:rPr>
          <w:noProof/>
        </w:rPr>
        <w:tab/>
      </w:r>
      <w:r>
        <w:rPr>
          <w:noProof/>
        </w:rPr>
        <w:fldChar w:fldCharType="begin"/>
      </w:r>
      <w:r>
        <w:rPr>
          <w:noProof/>
        </w:rPr>
        <w:instrText xml:space="preserve"> PAGEREF _Toc242814677 \h </w:instrText>
      </w:r>
      <w:r>
        <w:rPr>
          <w:noProof/>
        </w:rPr>
      </w:r>
      <w:r>
        <w:rPr>
          <w:noProof/>
        </w:rPr>
        <w:fldChar w:fldCharType="separate"/>
      </w:r>
      <w:r>
        <w:rPr>
          <w:noProof/>
        </w:rPr>
        <w:t>111</w:t>
      </w:r>
      <w:r>
        <w:rPr>
          <w:noProof/>
        </w:rPr>
        <w:fldChar w:fldCharType="end"/>
      </w:r>
    </w:p>
    <w:p w14:paraId="1BCADF25" w14:textId="543DF368"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SVB</w:t>
      </w:r>
      <w:r>
        <w:rPr>
          <w:noProof/>
        </w:rPr>
        <w:tab/>
      </w:r>
      <w:r>
        <w:rPr>
          <w:noProof/>
        </w:rPr>
        <w:fldChar w:fldCharType="begin"/>
      </w:r>
      <w:r>
        <w:rPr>
          <w:noProof/>
        </w:rPr>
        <w:instrText xml:space="preserve"> PAGEREF _Toc242814678 \h </w:instrText>
      </w:r>
      <w:r>
        <w:rPr>
          <w:noProof/>
        </w:rPr>
      </w:r>
      <w:r>
        <w:rPr>
          <w:noProof/>
        </w:rPr>
        <w:fldChar w:fldCharType="separate"/>
      </w:r>
      <w:r>
        <w:rPr>
          <w:noProof/>
        </w:rPr>
        <w:t>112</w:t>
      </w:r>
      <w:r>
        <w:rPr>
          <w:noProof/>
        </w:rPr>
        <w:fldChar w:fldCharType="end"/>
      </w:r>
    </w:p>
    <w:p w14:paraId="50DF43F1" w14:textId="73492544"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UWV</w:t>
      </w:r>
      <w:r>
        <w:rPr>
          <w:noProof/>
        </w:rPr>
        <w:tab/>
      </w:r>
      <w:r>
        <w:rPr>
          <w:noProof/>
        </w:rPr>
        <w:fldChar w:fldCharType="begin"/>
      </w:r>
      <w:r>
        <w:rPr>
          <w:noProof/>
        </w:rPr>
        <w:instrText xml:space="preserve"> PAGEREF _Toc242814679 \h </w:instrText>
      </w:r>
      <w:r>
        <w:rPr>
          <w:noProof/>
        </w:rPr>
      </w:r>
      <w:r>
        <w:rPr>
          <w:noProof/>
        </w:rPr>
        <w:fldChar w:fldCharType="separate"/>
      </w:r>
      <w:r>
        <w:rPr>
          <w:noProof/>
        </w:rPr>
        <w:t>116</w:t>
      </w:r>
      <w:r>
        <w:rPr>
          <w:noProof/>
        </w:rPr>
        <w:fldChar w:fldCharType="end"/>
      </w:r>
    </w:p>
    <w:p w14:paraId="203E428E" w14:textId="607D4397"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VALYS</w:t>
      </w:r>
      <w:r>
        <w:rPr>
          <w:noProof/>
        </w:rPr>
        <w:tab/>
      </w:r>
      <w:r>
        <w:rPr>
          <w:noProof/>
        </w:rPr>
        <w:fldChar w:fldCharType="begin"/>
      </w:r>
      <w:r>
        <w:rPr>
          <w:noProof/>
        </w:rPr>
        <w:instrText xml:space="preserve"> PAGEREF _Toc242814680 \h </w:instrText>
      </w:r>
      <w:r>
        <w:rPr>
          <w:noProof/>
        </w:rPr>
      </w:r>
      <w:r>
        <w:rPr>
          <w:noProof/>
        </w:rPr>
        <w:fldChar w:fldCharType="separate"/>
      </w:r>
      <w:r>
        <w:rPr>
          <w:noProof/>
        </w:rPr>
        <w:t>120</w:t>
      </w:r>
      <w:r>
        <w:rPr>
          <w:noProof/>
        </w:rPr>
        <w:fldChar w:fldCharType="end"/>
      </w:r>
    </w:p>
    <w:p w14:paraId="0F8BF870" w14:textId="0D9FED0C"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VATTENFALL</w:t>
      </w:r>
      <w:r>
        <w:rPr>
          <w:noProof/>
        </w:rPr>
        <w:tab/>
      </w:r>
      <w:r>
        <w:rPr>
          <w:noProof/>
        </w:rPr>
        <w:fldChar w:fldCharType="begin"/>
      </w:r>
      <w:r>
        <w:rPr>
          <w:noProof/>
        </w:rPr>
        <w:instrText xml:space="preserve"> PAGEREF _Toc242814681 \h </w:instrText>
      </w:r>
      <w:r>
        <w:rPr>
          <w:noProof/>
        </w:rPr>
      </w:r>
      <w:r>
        <w:rPr>
          <w:noProof/>
        </w:rPr>
        <w:fldChar w:fldCharType="separate"/>
      </w:r>
      <w:r>
        <w:rPr>
          <w:noProof/>
        </w:rPr>
        <w:t>121</w:t>
      </w:r>
      <w:r>
        <w:rPr>
          <w:noProof/>
        </w:rPr>
        <w:fldChar w:fldCharType="end"/>
      </w:r>
    </w:p>
    <w:p w14:paraId="07C692AB" w14:textId="2625A6C8" w:rsidR="00BE5716" w:rsidRDefault="00BE5716" w:rsidP="00BE5716">
      <w:pPr>
        <w:pStyle w:val="Inhopg2"/>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Escalatie &amp; Controle</w:t>
      </w:r>
      <w:r>
        <w:rPr>
          <w:noProof/>
        </w:rPr>
        <w:tab/>
      </w:r>
      <w:r>
        <w:rPr>
          <w:noProof/>
        </w:rPr>
        <w:fldChar w:fldCharType="begin"/>
      </w:r>
      <w:r>
        <w:rPr>
          <w:noProof/>
        </w:rPr>
        <w:instrText xml:space="preserve"> PAGEREF _Toc242814682 \h </w:instrText>
      </w:r>
      <w:r>
        <w:rPr>
          <w:noProof/>
        </w:rPr>
      </w:r>
      <w:r>
        <w:rPr>
          <w:noProof/>
        </w:rPr>
        <w:fldChar w:fldCharType="separate"/>
      </w:r>
      <w:r>
        <w:rPr>
          <w:noProof/>
        </w:rPr>
        <w:t>127</w:t>
      </w:r>
      <w:r>
        <w:rPr>
          <w:noProof/>
        </w:rPr>
        <w:fldChar w:fldCharType="end"/>
      </w:r>
    </w:p>
    <w:p w14:paraId="67F56384" w14:textId="38CBB1E8"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DE NATIONALE OMBUDSMAN (NL)</w:t>
      </w:r>
      <w:r>
        <w:rPr>
          <w:noProof/>
        </w:rPr>
        <w:tab/>
      </w:r>
      <w:r>
        <w:rPr>
          <w:noProof/>
        </w:rPr>
        <w:fldChar w:fldCharType="begin"/>
      </w:r>
      <w:r>
        <w:rPr>
          <w:noProof/>
        </w:rPr>
        <w:instrText xml:space="preserve"> PAGEREF _Toc242814683 \h </w:instrText>
      </w:r>
      <w:r>
        <w:rPr>
          <w:noProof/>
        </w:rPr>
      </w:r>
      <w:r>
        <w:rPr>
          <w:noProof/>
        </w:rPr>
        <w:fldChar w:fldCharType="separate"/>
      </w:r>
      <w:r>
        <w:rPr>
          <w:noProof/>
        </w:rPr>
        <w:t>127</w:t>
      </w:r>
      <w:r>
        <w:rPr>
          <w:noProof/>
        </w:rPr>
        <w:fldChar w:fldCharType="end"/>
      </w:r>
    </w:p>
    <w:p w14:paraId="4BF79E09" w14:textId="738C71BD"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KONINKLIJK HUIS (NEDERLAND)</w:t>
      </w:r>
      <w:r>
        <w:rPr>
          <w:noProof/>
        </w:rPr>
        <w:tab/>
      </w:r>
      <w:r>
        <w:rPr>
          <w:noProof/>
        </w:rPr>
        <w:fldChar w:fldCharType="begin"/>
      </w:r>
      <w:r>
        <w:rPr>
          <w:noProof/>
        </w:rPr>
        <w:instrText xml:space="preserve"> PAGEREF _Toc242814684 \h </w:instrText>
      </w:r>
      <w:r>
        <w:rPr>
          <w:noProof/>
        </w:rPr>
      </w:r>
      <w:r>
        <w:rPr>
          <w:noProof/>
        </w:rPr>
        <w:fldChar w:fldCharType="separate"/>
      </w:r>
      <w:r>
        <w:rPr>
          <w:noProof/>
        </w:rPr>
        <w:t>129</w:t>
      </w:r>
      <w:r>
        <w:rPr>
          <w:noProof/>
        </w:rPr>
        <w:fldChar w:fldCharType="end"/>
      </w:r>
    </w:p>
    <w:p w14:paraId="7576AC5D" w14:textId="431BC4B1"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NEDERLANDSE POLITIEKE PARTIJEN &amp; FRACTIES</w:t>
      </w:r>
      <w:r>
        <w:rPr>
          <w:noProof/>
        </w:rPr>
        <w:tab/>
      </w:r>
      <w:r>
        <w:rPr>
          <w:noProof/>
        </w:rPr>
        <w:fldChar w:fldCharType="begin"/>
      </w:r>
      <w:r>
        <w:rPr>
          <w:noProof/>
        </w:rPr>
        <w:instrText xml:space="preserve"> PAGEREF _Toc242814685 \h </w:instrText>
      </w:r>
      <w:r>
        <w:rPr>
          <w:noProof/>
        </w:rPr>
      </w:r>
      <w:r>
        <w:rPr>
          <w:noProof/>
        </w:rPr>
        <w:fldChar w:fldCharType="separate"/>
      </w:r>
      <w:r>
        <w:rPr>
          <w:noProof/>
        </w:rPr>
        <w:t>130</w:t>
      </w:r>
      <w:r>
        <w:rPr>
          <w:noProof/>
        </w:rPr>
        <w:fldChar w:fldCharType="end"/>
      </w:r>
    </w:p>
    <w:p w14:paraId="64BF579B" w14:textId="5C624861"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TWEEDE KAMER DER STATEN-GENERAAL</w:t>
      </w:r>
      <w:r>
        <w:rPr>
          <w:noProof/>
        </w:rPr>
        <w:tab/>
      </w:r>
      <w:r>
        <w:rPr>
          <w:noProof/>
        </w:rPr>
        <w:fldChar w:fldCharType="begin"/>
      </w:r>
      <w:r>
        <w:rPr>
          <w:noProof/>
        </w:rPr>
        <w:instrText xml:space="preserve"> PAGEREF _Toc242814686 \h </w:instrText>
      </w:r>
      <w:r>
        <w:rPr>
          <w:noProof/>
        </w:rPr>
      </w:r>
      <w:r>
        <w:rPr>
          <w:noProof/>
        </w:rPr>
        <w:fldChar w:fldCharType="separate"/>
      </w:r>
      <w:r>
        <w:rPr>
          <w:noProof/>
        </w:rPr>
        <w:t>132</w:t>
      </w:r>
      <w:r>
        <w:rPr>
          <w:noProof/>
        </w:rPr>
        <w:fldChar w:fldCharType="end"/>
      </w:r>
    </w:p>
    <w:p w14:paraId="1B90BDD6" w14:textId="06C5D2B5" w:rsidR="00BE5716" w:rsidRDefault="00BE5716" w:rsidP="00BE5716">
      <w:pPr>
        <w:pStyle w:val="Inhopg1"/>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_Toc242814687 \h </w:instrText>
      </w:r>
      <w:r>
        <w:rPr>
          <w:noProof/>
        </w:rPr>
      </w:r>
      <w:r>
        <w:rPr>
          <w:noProof/>
        </w:rPr>
        <w:fldChar w:fldCharType="separate"/>
      </w:r>
      <w:r>
        <w:rPr>
          <w:noProof/>
        </w:rPr>
        <w:t>134</w:t>
      </w:r>
      <w:r>
        <w:rPr>
          <w:noProof/>
        </w:rPr>
        <w:fldChar w:fldCharType="end"/>
      </w:r>
    </w:p>
    <w:p w14:paraId="1ACF7D22" w14:textId="095C7DDA"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ACADEMISCHE OBSERVATIELAAG</w:t>
      </w:r>
      <w:r>
        <w:rPr>
          <w:noProof/>
        </w:rPr>
        <w:tab/>
      </w:r>
      <w:r>
        <w:rPr>
          <w:noProof/>
        </w:rPr>
        <w:fldChar w:fldCharType="begin"/>
      </w:r>
      <w:r>
        <w:rPr>
          <w:noProof/>
        </w:rPr>
        <w:instrText xml:space="preserve"> PAGEREF _Toc242814688 \h </w:instrText>
      </w:r>
      <w:r>
        <w:rPr>
          <w:noProof/>
        </w:rPr>
      </w:r>
      <w:r>
        <w:rPr>
          <w:noProof/>
        </w:rPr>
        <w:fldChar w:fldCharType="separate"/>
      </w:r>
      <w:r>
        <w:rPr>
          <w:noProof/>
        </w:rPr>
        <w:t>134</w:t>
      </w:r>
      <w:r>
        <w:rPr>
          <w:noProof/>
        </w:rPr>
        <w:fldChar w:fldCharType="end"/>
      </w:r>
    </w:p>
    <w:p w14:paraId="25003248" w14:textId="3708047B"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BENELUX UNIE</w:t>
      </w:r>
      <w:r>
        <w:rPr>
          <w:noProof/>
        </w:rPr>
        <w:tab/>
      </w:r>
      <w:r>
        <w:rPr>
          <w:noProof/>
        </w:rPr>
        <w:fldChar w:fldCharType="begin"/>
      </w:r>
      <w:r>
        <w:rPr>
          <w:noProof/>
        </w:rPr>
        <w:instrText xml:space="preserve"> PAGEREF _Toc242814689 \h </w:instrText>
      </w:r>
      <w:r>
        <w:rPr>
          <w:noProof/>
        </w:rPr>
      </w:r>
      <w:r>
        <w:rPr>
          <w:noProof/>
        </w:rPr>
        <w:fldChar w:fldCharType="separate"/>
      </w:r>
      <w:r>
        <w:rPr>
          <w:noProof/>
        </w:rPr>
        <w:t>138</w:t>
      </w:r>
      <w:r>
        <w:rPr>
          <w:noProof/>
        </w:rPr>
        <w:fldChar w:fldCharType="end"/>
      </w:r>
    </w:p>
    <w:p w14:paraId="1395BF16" w14:textId="4BDAB6D7"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GIP</w:t>
      </w:r>
      <w:r>
        <w:rPr>
          <w:noProof/>
        </w:rPr>
        <w:tab/>
      </w:r>
      <w:r>
        <w:rPr>
          <w:noProof/>
        </w:rPr>
        <w:fldChar w:fldCharType="begin"/>
      </w:r>
      <w:r>
        <w:rPr>
          <w:noProof/>
        </w:rPr>
        <w:instrText xml:space="preserve"> PAGEREF _Toc242814690 \h </w:instrText>
      </w:r>
      <w:r>
        <w:rPr>
          <w:noProof/>
        </w:rPr>
      </w:r>
      <w:r>
        <w:rPr>
          <w:noProof/>
        </w:rPr>
        <w:fldChar w:fldCharType="separate"/>
      </w:r>
      <w:r>
        <w:rPr>
          <w:noProof/>
        </w:rPr>
        <w:t>139</w:t>
      </w:r>
      <w:r>
        <w:rPr>
          <w:noProof/>
        </w:rPr>
        <w:fldChar w:fldCharType="end"/>
      </w:r>
    </w:p>
    <w:p w14:paraId="72D07B0B" w14:textId="59A228AA"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MEDIA &amp; PUBLIEKE INTELLECTUELEN</w:t>
      </w:r>
      <w:r>
        <w:rPr>
          <w:noProof/>
        </w:rPr>
        <w:tab/>
      </w:r>
      <w:r>
        <w:rPr>
          <w:noProof/>
        </w:rPr>
        <w:fldChar w:fldCharType="begin"/>
      </w:r>
      <w:r>
        <w:rPr>
          <w:noProof/>
        </w:rPr>
        <w:instrText xml:space="preserve"> PAGEREF _Toc242814691 \h </w:instrText>
      </w:r>
      <w:r>
        <w:rPr>
          <w:noProof/>
        </w:rPr>
      </w:r>
      <w:r>
        <w:rPr>
          <w:noProof/>
        </w:rPr>
        <w:fldChar w:fldCharType="separate"/>
      </w:r>
      <w:r>
        <w:rPr>
          <w:noProof/>
        </w:rPr>
        <w:t>143</w:t>
      </w:r>
      <w:r>
        <w:rPr>
          <w:noProof/>
        </w:rPr>
        <w:fldChar w:fldCharType="end"/>
      </w:r>
    </w:p>
    <w:p w14:paraId="430D3CD9" w14:textId="069EB9C3"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SOLVIT — SOLVIT NEDERLAND EN SOLVIT BELGIË</w:t>
      </w:r>
      <w:r>
        <w:rPr>
          <w:noProof/>
        </w:rPr>
        <w:tab/>
      </w:r>
      <w:r>
        <w:rPr>
          <w:noProof/>
        </w:rPr>
        <w:fldChar w:fldCharType="begin"/>
      </w:r>
      <w:r>
        <w:rPr>
          <w:noProof/>
        </w:rPr>
        <w:instrText xml:space="preserve"> PAGEREF _Toc242814692 \h </w:instrText>
      </w:r>
      <w:r>
        <w:rPr>
          <w:noProof/>
        </w:rPr>
      </w:r>
      <w:r>
        <w:rPr>
          <w:noProof/>
        </w:rPr>
        <w:fldChar w:fldCharType="separate"/>
      </w:r>
      <w:r>
        <w:rPr>
          <w:noProof/>
        </w:rPr>
        <w:t>145</w:t>
      </w:r>
      <w:r>
        <w:rPr>
          <w:noProof/>
        </w:rPr>
        <w:fldChar w:fldCharType="end"/>
      </w:r>
    </w:p>
    <w:p w14:paraId="6DE42161" w14:textId="5FDD9D2E"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STRATEGISCHE BELANGENBEHARTIGING</w:t>
      </w:r>
      <w:r>
        <w:rPr>
          <w:noProof/>
        </w:rPr>
        <w:tab/>
      </w:r>
      <w:r>
        <w:rPr>
          <w:noProof/>
        </w:rPr>
        <w:fldChar w:fldCharType="begin"/>
      </w:r>
      <w:r>
        <w:rPr>
          <w:noProof/>
        </w:rPr>
        <w:instrText xml:space="preserve"> PAGEREF _Toc242814693 \h </w:instrText>
      </w:r>
      <w:r>
        <w:rPr>
          <w:noProof/>
        </w:rPr>
      </w:r>
      <w:r>
        <w:rPr>
          <w:noProof/>
        </w:rPr>
        <w:fldChar w:fldCharType="separate"/>
      </w:r>
      <w:r>
        <w:rPr>
          <w:noProof/>
        </w:rPr>
        <w:t>147</w:t>
      </w:r>
      <w:r>
        <w:rPr>
          <w:noProof/>
        </w:rPr>
        <w:fldChar w:fldCharType="end"/>
      </w:r>
    </w:p>
    <w:p w14:paraId="63E16A31" w14:textId="72AAF410" w:rsidR="00BE5716" w:rsidRDefault="00BE5716" w:rsidP="00BE5716">
      <w:pPr>
        <w:pStyle w:val="Inhopg1"/>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IV. Europa</w:t>
      </w:r>
      <w:r>
        <w:rPr>
          <w:noProof/>
        </w:rPr>
        <w:tab/>
      </w:r>
      <w:r>
        <w:rPr>
          <w:noProof/>
        </w:rPr>
        <w:fldChar w:fldCharType="begin"/>
      </w:r>
      <w:r>
        <w:rPr>
          <w:noProof/>
        </w:rPr>
        <w:instrText xml:space="preserve"> PAGEREF _Toc242814694 \h </w:instrText>
      </w:r>
      <w:r>
        <w:rPr>
          <w:noProof/>
        </w:rPr>
      </w:r>
      <w:r>
        <w:rPr>
          <w:noProof/>
        </w:rPr>
        <w:fldChar w:fldCharType="separate"/>
      </w:r>
      <w:r>
        <w:rPr>
          <w:noProof/>
        </w:rPr>
        <w:t>149</w:t>
      </w:r>
      <w:r>
        <w:rPr>
          <w:noProof/>
        </w:rPr>
        <w:fldChar w:fldCharType="end"/>
      </w:r>
    </w:p>
    <w:p w14:paraId="59B3BFA1" w14:textId="4B9F030B"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EC — EUROPESE COMMISSIE (DG EMPL)</w:t>
      </w:r>
      <w:r>
        <w:rPr>
          <w:noProof/>
        </w:rPr>
        <w:tab/>
      </w:r>
      <w:r>
        <w:rPr>
          <w:noProof/>
        </w:rPr>
        <w:fldChar w:fldCharType="begin"/>
      </w:r>
      <w:r>
        <w:rPr>
          <w:noProof/>
        </w:rPr>
        <w:instrText xml:space="preserve"> PAGEREF _Toc242814695 \h </w:instrText>
      </w:r>
      <w:r>
        <w:rPr>
          <w:noProof/>
        </w:rPr>
      </w:r>
      <w:r>
        <w:rPr>
          <w:noProof/>
        </w:rPr>
        <w:fldChar w:fldCharType="separate"/>
      </w:r>
      <w:r>
        <w:rPr>
          <w:noProof/>
        </w:rPr>
        <w:t>149</w:t>
      </w:r>
      <w:r>
        <w:rPr>
          <w:noProof/>
        </w:rPr>
        <w:fldChar w:fldCharType="end"/>
      </w:r>
    </w:p>
    <w:p w14:paraId="5FCB578E" w14:textId="4315FA96"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EHRM</w:t>
      </w:r>
      <w:r>
        <w:rPr>
          <w:noProof/>
        </w:rPr>
        <w:tab/>
      </w:r>
      <w:r>
        <w:rPr>
          <w:noProof/>
        </w:rPr>
        <w:fldChar w:fldCharType="begin"/>
      </w:r>
      <w:r>
        <w:rPr>
          <w:noProof/>
        </w:rPr>
        <w:instrText xml:space="preserve"> PAGEREF _Toc242814696 \h </w:instrText>
      </w:r>
      <w:r>
        <w:rPr>
          <w:noProof/>
        </w:rPr>
      </w:r>
      <w:r>
        <w:rPr>
          <w:noProof/>
        </w:rPr>
        <w:fldChar w:fldCharType="separate"/>
      </w:r>
      <w:r>
        <w:rPr>
          <w:noProof/>
        </w:rPr>
        <w:t>152</w:t>
      </w:r>
      <w:r>
        <w:rPr>
          <w:noProof/>
        </w:rPr>
        <w:fldChar w:fldCharType="end"/>
      </w:r>
    </w:p>
    <w:p w14:paraId="16EADB26" w14:textId="257F4F4F"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ELA — EUROPESE ARBEIDSAUTORITEIT</w:t>
      </w:r>
      <w:r>
        <w:rPr>
          <w:noProof/>
        </w:rPr>
        <w:tab/>
      </w:r>
      <w:r>
        <w:rPr>
          <w:noProof/>
        </w:rPr>
        <w:fldChar w:fldCharType="begin"/>
      </w:r>
      <w:r>
        <w:rPr>
          <w:noProof/>
        </w:rPr>
        <w:instrText xml:space="preserve"> PAGEREF _Toc242814697 \h </w:instrText>
      </w:r>
      <w:r>
        <w:rPr>
          <w:noProof/>
        </w:rPr>
      </w:r>
      <w:r>
        <w:rPr>
          <w:noProof/>
        </w:rPr>
        <w:fldChar w:fldCharType="separate"/>
      </w:r>
      <w:r>
        <w:rPr>
          <w:noProof/>
        </w:rPr>
        <w:t>154</w:t>
      </w:r>
      <w:r>
        <w:rPr>
          <w:noProof/>
        </w:rPr>
        <w:fldChar w:fldCharType="end"/>
      </w:r>
    </w:p>
    <w:p w14:paraId="4AE5FE3F" w14:textId="37F77499"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EO</w:t>
      </w:r>
      <w:r>
        <w:rPr>
          <w:noProof/>
        </w:rPr>
        <w:tab/>
      </w:r>
      <w:r>
        <w:rPr>
          <w:noProof/>
        </w:rPr>
        <w:fldChar w:fldCharType="begin"/>
      </w:r>
      <w:r>
        <w:rPr>
          <w:noProof/>
        </w:rPr>
        <w:instrText xml:space="preserve"> PAGEREF _Toc242814698 \h </w:instrText>
      </w:r>
      <w:r>
        <w:rPr>
          <w:noProof/>
        </w:rPr>
      </w:r>
      <w:r>
        <w:rPr>
          <w:noProof/>
        </w:rPr>
        <w:fldChar w:fldCharType="separate"/>
      </w:r>
      <w:r>
        <w:rPr>
          <w:noProof/>
        </w:rPr>
        <w:t>155</w:t>
      </w:r>
      <w:r>
        <w:rPr>
          <w:noProof/>
        </w:rPr>
        <w:fldChar w:fldCharType="end"/>
      </w:r>
    </w:p>
    <w:p w14:paraId="74578EA0" w14:textId="267D175C"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EP — EUROPEES PARLEMENT (COMMISSIE VERZOEKSCHRIFTEN / PETI)</w:t>
      </w:r>
      <w:r>
        <w:rPr>
          <w:noProof/>
        </w:rPr>
        <w:tab/>
      </w:r>
      <w:r>
        <w:rPr>
          <w:noProof/>
        </w:rPr>
        <w:fldChar w:fldCharType="begin"/>
      </w:r>
      <w:r>
        <w:rPr>
          <w:noProof/>
        </w:rPr>
        <w:instrText xml:space="preserve"> PAGEREF _Toc242814699 \h </w:instrText>
      </w:r>
      <w:r>
        <w:rPr>
          <w:noProof/>
        </w:rPr>
      </w:r>
      <w:r>
        <w:rPr>
          <w:noProof/>
        </w:rPr>
        <w:fldChar w:fldCharType="separate"/>
      </w:r>
      <w:r>
        <w:rPr>
          <w:noProof/>
        </w:rPr>
        <w:t>156</w:t>
      </w:r>
      <w:r>
        <w:rPr>
          <w:noProof/>
        </w:rPr>
        <w:fldChar w:fldCharType="end"/>
      </w:r>
    </w:p>
    <w:p w14:paraId="5E0784DD" w14:textId="57D2C4C1"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EUCO</w:t>
      </w:r>
      <w:r>
        <w:rPr>
          <w:noProof/>
        </w:rPr>
        <w:tab/>
      </w:r>
      <w:r>
        <w:rPr>
          <w:noProof/>
        </w:rPr>
        <w:fldChar w:fldCharType="begin"/>
      </w:r>
      <w:r>
        <w:rPr>
          <w:noProof/>
        </w:rPr>
        <w:instrText xml:space="preserve"> PAGEREF _Toc242814700 \h </w:instrText>
      </w:r>
      <w:r>
        <w:rPr>
          <w:noProof/>
        </w:rPr>
      </w:r>
      <w:r>
        <w:rPr>
          <w:noProof/>
        </w:rPr>
        <w:fldChar w:fldCharType="separate"/>
      </w:r>
      <w:r>
        <w:rPr>
          <w:noProof/>
        </w:rPr>
        <w:t>159</w:t>
      </w:r>
      <w:r>
        <w:rPr>
          <w:noProof/>
        </w:rPr>
        <w:fldChar w:fldCharType="end"/>
      </w:r>
    </w:p>
    <w:p w14:paraId="6180EC1F" w14:textId="41CEFBD4" w:rsidR="00BE5716" w:rsidRDefault="00BE5716" w:rsidP="00BE5716">
      <w:pPr>
        <w:pStyle w:val="Inhopg1"/>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V. Internationaal</w:t>
      </w:r>
      <w:r>
        <w:rPr>
          <w:noProof/>
        </w:rPr>
        <w:tab/>
      </w:r>
      <w:r>
        <w:rPr>
          <w:noProof/>
        </w:rPr>
        <w:fldChar w:fldCharType="begin"/>
      </w:r>
      <w:r>
        <w:rPr>
          <w:noProof/>
        </w:rPr>
        <w:instrText xml:space="preserve"> PAGEREF _Toc242814701 \h </w:instrText>
      </w:r>
      <w:r>
        <w:rPr>
          <w:noProof/>
        </w:rPr>
      </w:r>
      <w:r>
        <w:rPr>
          <w:noProof/>
        </w:rPr>
        <w:fldChar w:fldCharType="separate"/>
      </w:r>
      <w:r>
        <w:rPr>
          <w:noProof/>
        </w:rPr>
        <w:t>160</w:t>
      </w:r>
      <w:r>
        <w:rPr>
          <w:noProof/>
        </w:rPr>
        <w:fldChar w:fldCharType="end"/>
      </w:r>
    </w:p>
    <w:p w14:paraId="29EF594C" w14:textId="2E76D391" w:rsidR="00BE5716" w:rsidRDefault="00BE5716" w:rsidP="00BE5716">
      <w:pPr>
        <w:pStyle w:val="Inhopg3"/>
        <w:tabs>
          <w:tab w:val="right" w:leader="dot" w:pos="9062"/>
        </w:tabs>
        <w:divId w:val="172647847"/>
        <w:rPr>
          <w:rFonts w:asciiTheme="minorHAnsi" w:hAnsiTheme="minorHAnsi" w:cstheme="minorBidi"/>
          <w:noProof/>
          <w:kern w:val="2"/>
          <w:sz w:val="24"/>
          <w14:ligatures w14:val="standardContextual"/>
        </w:rPr>
      </w:pPr>
      <w:r w:rsidRPr="00DC354E">
        <w:rPr>
          <w:rFonts w:eastAsia="Times New Roman"/>
          <w:noProof/>
          <w:lang w:val="nl-NL"/>
        </w:rPr>
        <w:t>OHCHR</w:t>
      </w:r>
      <w:r>
        <w:rPr>
          <w:noProof/>
        </w:rPr>
        <w:tab/>
      </w:r>
      <w:r>
        <w:rPr>
          <w:noProof/>
        </w:rPr>
        <w:fldChar w:fldCharType="begin"/>
      </w:r>
      <w:r>
        <w:rPr>
          <w:noProof/>
        </w:rPr>
        <w:instrText xml:space="preserve"> PAGEREF _Toc242814702 \h </w:instrText>
      </w:r>
      <w:r>
        <w:rPr>
          <w:noProof/>
        </w:rPr>
      </w:r>
      <w:r>
        <w:rPr>
          <w:noProof/>
        </w:rPr>
        <w:fldChar w:fldCharType="separate"/>
      </w:r>
      <w:r>
        <w:rPr>
          <w:noProof/>
        </w:rPr>
        <w:t>160</w:t>
      </w:r>
      <w:r>
        <w:rPr>
          <w:noProof/>
        </w:rPr>
        <w:fldChar w:fldCharType="end"/>
      </w:r>
    </w:p>
    <w:p w14:paraId="4202A228" w14:textId="5E4191FF" w:rsidR="00BE5716" w:rsidRDefault="00BE5716" w:rsidP="00BE5716">
      <w:pPr>
        <w:pStyle w:val="marker"/>
        <w:divId w:val="172647847"/>
        <w:rPr>
          <w:lang w:val="nl-NL"/>
        </w:rPr>
      </w:pPr>
      <w:r>
        <w:rPr>
          <w:lang w:val="nl-NL"/>
        </w:rPr>
        <w:fldChar w:fldCharType="end"/>
      </w:r>
    </w:p>
    <w:p w14:paraId="6A1C4110" w14:textId="77777777" w:rsidR="00BE5716" w:rsidRDefault="00BE5716">
      <w:pPr>
        <w:pStyle w:val="marker"/>
        <w:ind w:left="800" w:right="800"/>
        <w:divId w:val="14426954"/>
        <w:rPr>
          <w:lang w:val="nl-NL"/>
        </w:rPr>
      </w:pPr>
      <w:r>
        <w:br w:type="page"/>
      </w:r>
    </w:p>
    <w:p w14:paraId="5DC079F0" w14:textId="77777777" w:rsidR="00BE5716" w:rsidRDefault="00BE5716">
      <w:pPr>
        <w:divId w:val="1896622460"/>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3C12C713" w14:textId="77777777" w:rsidR="00BE5716" w:rsidRDefault="00BE5716">
      <w:pPr>
        <w:divId w:val="1896622460"/>
        <w:rPr>
          <w:i/>
          <w:iCs/>
          <w:color w:val="333333"/>
          <w:lang w:val="nl-NL"/>
        </w:rPr>
      </w:pPr>
      <w:r>
        <w:rPr>
          <w:i/>
          <w:iCs/>
          <w:color w:val="333333"/>
          <w:lang w:val="nl-NL"/>
        </w:rPr>
        <w:t>Lees het als een netwerk van knooppunten die op elkaar inwerken, niet als een doorlopende tekst.</w:t>
      </w:r>
    </w:p>
    <w:p w14:paraId="6237F62B" w14:textId="77777777" w:rsidR="00BE5716" w:rsidRDefault="00BE5716">
      <w:pPr>
        <w:pStyle w:val="marker"/>
        <w:ind w:left="800" w:right="800"/>
        <w:divId w:val="14426954"/>
        <w:rPr>
          <w:lang w:val="nl-NL"/>
        </w:rPr>
      </w:pPr>
      <w:r>
        <w:br w:type="page"/>
      </w:r>
    </w:p>
    <w:p w14:paraId="46D7FDD7" w14:textId="77777777" w:rsidR="00BE5716" w:rsidRDefault="00BE5716">
      <w:pPr>
        <w:pStyle w:val="Kop1"/>
        <w:divId w:val="14426954"/>
        <w:rPr>
          <w:rFonts w:eastAsia="Times New Roman"/>
          <w:lang w:val="nl-NL"/>
        </w:rPr>
      </w:pPr>
      <w:bookmarkStart w:id="1" w:name="_Toc242814630"/>
      <w:r>
        <w:rPr>
          <w:rFonts w:eastAsia="Times New Roman"/>
          <w:lang w:val="nl-NL"/>
        </w:rPr>
        <w:t>I. België</w:t>
      </w:r>
      <w:bookmarkEnd w:id="1"/>
    </w:p>
    <w:p w14:paraId="6731F493" w14:textId="77777777" w:rsidR="00BE5716" w:rsidRDefault="00BE5716">
      <w:pPr>
        <w:pStyle w:val="Kop2"/>
        <w:divId w:val="14426954"/>
        <w:rPr>
          <w:rFonts w:eastAsia="Times New Roman"/>
          <w:lang w:val="nl-NL"/>
        </w:rPr>
      </w:pPr>
      <w:bookmarkStart w:id="2" w:name="_Toc242814631"/>
      <w:r>
        <w:rPr>
          <w:rFonts w:eastAsia="Times New Roman"/>
          <w:lang w:val="nl-NL"/>
        </w:rPr>
        <w:t>Zorg &amp; Fysieke Realiteit</w:t>
      </w:r>
      <w:bookmarkEnd w:id="2"/>
    </w:p>
    <w:p w14:paraId="02809295" w14:textId="77777777" w:rsidR="00BE5716" w:rsidRDefault="00BE5716">
      <w:pPr>
        <w:pStyle w:val="Kop3"/>
        <w:divId w:val="14426954"/>
        <w:rPr>
          <w:rFonts w:eastAsia="Times New Roman"/>
          <w:lang w:val="nl-NL"/>
        </w:rPr>
      </w:pPr>
      <w:bookmarkStart w:id="3" w:name="_Toc242814632"/>
      <w:r>
        <w:rPr>
          <w:rFonts w:eastAsia="Times New Roman"/>
          <w:lang w:val="nl-NL"/>
        </w:rPr>
        <w:t>BAJART ORTHOPEDIE</w:t>
      </w:r>
      <w:bookmarkEnd w:id="3"/>
    </w:p>
    <w:p w14:paraId="1984162E" w14:textId="77777777" w:rsidR="00BE5716" w:rsidRDefault="00BE5716">
      <w:pPr>
        <w:pStyle w:val="netwerk"/>
        <w:spacing w:before="0" w:beforeAutospacing="0" w:after="240"/>
        <w:divId w:val="14426954"/>
        <w:rPr>
          <w:lang w:val="nl-NL"/>
        </w:rPr>
      </w:pPr>
      <w:r>
        <w:rPr>
          <w:lang w:val="nl-NL"/>
        </w:rPr>
        <w:t>Netwerk: verwijzing via huisarts/specialist → Bajart (aanmeting en levering orthopedische schoenen) → de aanvrager; terugkoppeling naar voorschrijvend arts. Data: eigen dossierbeheer, geen koppeling met eHealth, CoZo of KSZ.</w:t>
      </w:r>
    </w:p>
    <w:p w14:paraId="7B539117"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4FF220E8"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Zorg</w:t>
      </w:r>
    </w:p>
    <w:p w14:paraId="16E5405F"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Orthopedisch schoenmaker / bandagist (BVBA)</w:t>
      </w:r>
    </w:p>
    <w:p w14:paraId="73E3390D"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Leverancier van orthopedische schoenen op maat, steunzolen en semi-orthopedische schoenen op voorschrift van arts of specialist</w:t>
      </w:r>
    </w:p>
    <w:p w14:paraId="6F109EEE"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klanten- en facturatiesysteem</w:t>
      </w:r>
    </w:p>
    <w:p w14:paraId="6BAE105C"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0FB69C06"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de geleverde maatschoenen (kostprijs ca. € 2.500) bleken niet draagbaar; herhaald aandringen op correctie leverde geen bruikbaar resultaat op</w:t>
      </w:r>
    </w:p>
    <w:p w14:paraId="6B8C5CBB"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Bajart Orthopedie &amp; Schoenen — Zeelsebaan 38, 9200 Grembergen (052 77 01 10) / Puursesteenweg 376 bus 12, 2880 Bornem (03 889 08 18), info@bajart-orthopedie.be</w:t>
      </w:r>
    </w:p>
    <w:p w14:paraId="02CE67E0"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w:t>
      </w:r>
      <w:r>
        <w:rPr>
          <w:lang w:val="nl-NL"/>
        </w:rPr>
        <w:t>PO500 39/40, factuur 20250193 (Verbandschoen, € 75,47 excl. btw, 05-06-2025), factuur/order 25001331 (remgeld € 52,02, afleveringsdatum 12-09-2025, factuurdatum 20-03-2026), betaling € 80,00 (26-05-2025), klantnummer 2517, RIZIV technicus Bajart Marius 1/6-10717-92-131 101636-39-000</w:t>
      </w:r>
    </w:p>
    <w:p w14:paraId="4373AC41"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2025 tot heden</w:t>
      </w:r>
    </w:p>
    <w:p w14:paraId="47A41614" w14:textId="77777777" w:rsidR="00BE5716" w:rsidRDefault="00BE5716">
      <w:pPr>
        <w:pStyle w:val="Kop4"/>
        <w:divId w:val="14426954"/>
        <w:rPr>
          <w:rFonts w:eastAsia="Times New Roman"/>
          <w:lang w:val="nl-NL"/>
        </w:rPr>
      </w:pPr>
      <w:r>
        <w:rPr>
          <w:rFonts w:eastAsia="Times New Roman"/>
          <w:lang w:val="nl-NL"/>
        </w:rPr>
        <w:t>2025</w:t>
      </w:r>
    </w:p>
    <w:p w14:paraId="7CEFCD4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26-05-2025</w:t>
      </w:r>
      <w:r>
        <w:rPr>
          <w:lang w:val="nl-NL"/>
        </w:rPr>
        <w:t xml:space="preserve"> – </w:t>
      </w:r>
      <w:r>
        <w:rPr>
          <w:rStyle w:val="titel1"/>
          <w:lang w:val="nl-NL"/>
        </w:rPr>
        <w:t>BETALING ONTLASTINGSSCHOEN TERA DIAB (PO500)</w:t>
      </w:r>
      <w:r>
        <w:rPr>
          <w:lang w:val="nl-NL"/>
        </w:rPr>
        <w:t xml:space="preserve"> – Betaling van € 80,00 aan Bajart Orthopedie BV (rekening BE48 7330 1853 6427) voor een Tera Diab (PO500) ontlastingsschoen, maat 39/40, overhandigd in het ziekenhuis (Vitaz). Omschrijving op bankafschrift: "PO500 39/40 Messa Eric". (opvolging: factuur later opgevraagd voor NL belastingaangifte) </w:t>
      </w:r>
      <w:r>
        <w:rPr>
          <w:rStyle w:val="oorsprong1"/>
          <w:lang w:val="nl-NL"/>
        </w:rPr>
        <w:t>(Digitaal)</w:t>
      </w:r>
    </w:p>
    <w:p w14:paraId="16A3696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FACTUUR 20250193 VERBANDSCHOEN PO500</w:t>
      </w:r>
      <w:r>
        <w:rPr>
          <w:lang w:val="nl-NL"/>
        </w:rPr>
        <w:t xml:space="preserve"> – Factuur van Bajart voor een Verbandschoen PO500 maat 39/40, € 75,47 excl. 6% btw, afgeleverd tijdens ziekenhuisopname. Klantnummer 2517. </w:t>
      </w:r>
      <w:r>
        <w:rPr>
          <w:lang w:val="nl-NL"/>
        </w:rPr>
        <w:lastRenderedPageBreak/>
        <w:t xml:space="preserve">Factuurdatum 05-06-2025. (opvolging: later als PDF opnieuw opgevraagd en ontvangen op 21-03-2026) </w:t>
      </w:r>
      <w:r>
        <w:rPr>
          <w:rStyle w:val="oorsprong1"/>
          <w:lang w:val="nl-NL"/>
        </w:rPr>
        <w:t>(Analoog)</w:t>
      </w:r>
    </w:p>
    <w:p w14:paraId="1610307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21-08-2025</w:t>
      </w:r>
      <w:r>
        <w:rPr>
          <w:lang w:val="nl-NL"/>
        </w:rPr>
        <w:t xml:space="preserve"> </w:t>
      </w:r>
      <w:r>
        <w:rPr>
          <w:lang w:val="nl-NL"/>
        </w:rPr>
        <w:t xml:space="preserve">– </w:t>
      </w:r>
      <w:r>
        <w:rPr>
          <w:rStyle w:val="titel1"/>
          <w:lang w:val="nl-NL"/>
        </w:rPr>
        <w:t>OPROEPING CM VOOR MEDISCH ONDERZOEK</w:t>
      </w:r>
      <w:r>
        <w:rPr>
          <w:lang w:val="nl-NL"/>
        </w:rPr>
        <w:t xml:space="preserve"> – Brief van CM (Sofie Van Coile, coördinerend arts expert) met uitnodiging voor een onderzoek op 08-09-2025 om 15:45 bij Ilke Schouppe, adviserend paramedicus, CM-kantoor De Castrodreef 1, 9100 Sint-Niklaas, in het kader van de aanvraag tegemoetkoming orthopedische schoenen. (opvolging: onderzoek bijwonen) </w:t>
      </w:r>
      <w:r>
        <w:rPr>
          <w:rStyle w:val="oorsprong1"/>
          <w:lang w:val="nl-NL"/>
        </w:rPr>
        <w:t>(Analoog)</w:t>
      </w:r>
    </w:p>
    <w:p w14:paraId="06205C7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GUNSTIGE BESLISSING CM TEGEMOETKOMING ORTHOPEDISCHE SCHOENEN</w:t>
      </w:r>
      <w:r>
        <w:rPr>
          <w:lang w:val="nl-NL"/>
        </w:rPr>
        <w:t xml:space="preserve"> – Na het medisch onderzoek op 08-09-2025 heeft CM (Sofie Van Coile, coördinerend arts expert) een gunstige beslissing genomen voor de aanvraag tegemoetkoming orthopedische schoenen, voorgeschreven door dr. Hofman. Mededeling: na tussenkomst voor schoenen is er geen tussenkomst meer mogelijk voor steunzolen. (opvolging: opmeten schoenen bij Bajart) </w:t>
      </w:r>
      <w:r>
        <w:rPr>
          <w:rStyle w:val="oorsprong1"/>
          <w:lang w:val="nl-NL"/>
        </w:rPr>
        <w:t>(Analoog)</w:t>
      </w:r>
    </w:p>
    <w:p w14:paraId="2286FD4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12-09-2025</w:t>
      </w:r>
      <w:r>
        <w:rPr>
          <w:lang w:val="nl-NL"/>
        </w:rPr>
        <w:t xml:space="preserve"> – </w:t>
      </w:r>
      <w:r>
        <w:rPr>
          <w:rStyle w:val="titel1"/>
          <w:lang w:val="nl-NL"/>
        </w:rPr>
        <w:t>OPMETEN ORTHOPEDISCHE SCHOENEN (GREMBERGEN)</w:t>
      </w:r>
      <w:r>
        <w:rPr>
          <w:lang w:val="nl-NL"/>
        </w:rPr>
        <w:t xml:space="preserve"> – Bezoek aan Bajart Orthopedie in Grembergen voor het opmeten van de definitieve orthopedische schoenen. Deze datum wordt op de remgeld-factuur (order 25001331) vermeld als afleveringsdatum. (opvolging: vervaardiging schoenen) </w:t>
      </w:r>
      <w:r>
        <w:rPr>
          <w:rStyle w:val="oorsprong1"/>
          <w:lang w:val="nl-NL"/>
        </w:rPr>
        <w:t>(Analoog)</w:t>
      </w:r>
    </w:p>
    <w:p w14:paraId="2FB0007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18-10-2025</w:t>
      </w:r>
      <w:r>
        <w:rPr>
          <w:lang w:val="nl-NL"/>
        </w:rPr>
        <w:t xml:space="preserve"> – </w:t>
      </w:r>
      <w:r>
        <w:rPr>
          <w:rStyle w:val="titel1"/>
          <w:lang w:val="nl-NL"/>
        </w:rPr>
        <w:t>AFHALEN DEFINITIEVE ORTHOPEDISCHE SCHOENEN (GREMBERGEN)</w:t>
      </w:r>
      <w:r>
        <w:rPr>
          <w:lang w:val="nl-NL"/>
        </w:rPr>
        <w:t xml:space="preserve"> – Bezoek aan Bajart Orthopedie in Grembergen voor het afhalen van de definitieve orthopedische schoenen. (opvolging: eerste inlooppoging) </w:t>
      </w:r>
      <w:r>
        <w:rPr>
          <w:rStyle w:val="oorsprong1"/>
          <w:lang w:val="nl-NL"/>
        </w:rPr>
        <w:t>(Analoog)</w:t>
      </w:r>
    </w:p>
    <w:p w14:paraId="0E0E7D0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19-10-2025</w:t>
      </w:r>
      <w:r>
        <w:rPr>
          <w:lang w:val="nl-NL"/>
        </w:rPr>
        <w:t xml:space="preserve"> – </w:t>
      </w:r>
      <w:r>
        <w:rPr>
          <w:rStyle w:val="titel1"/>
          <w:lang w:val="nl-NL"/>
        </w:rPr>
        <w:t>BETALING REMGELD € 52,02</w:t>
      </w:r>
      <w:r>
        <w:rPr>
          <w:lang w:val="nl-NL"/>
        </w:rPr>
        <w:t xml:space="preserve"> – Creditcardbetaling van € 52,02 aan Bajart Orthopedie Grembergen (order/factuur 25001331). Betreft remgeld voor: orthopedische schoenen (links), schoen voor resectie van metatarsus (rechts), en afgietsels links/rechts. (opvolging: factuur pas op 20-03-2026 opgemaakt en verstrekt) </w:t>
      </w:r>
      <w:r>
        <w:rPr>
          <w:rStyle w:val="oorsprong1"/>
          <w:lang w:val="nl-NL"/>
        </w:rPr>
        <w:t>(Digitaal)</w:t>
      </w:r>
    </w:p>
    <w:p w14:paraId="5CDEED9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22-10-2025</w:t>
      </w:r>
      <w:r>
        <w:rPr>
          <w:lang w:val="nl-NL"/>
        </w:rPr>
        <w:t xml:space="preserve"> – </w:t>
      </w:r>
      <w:r>
        <w:rPr>
          <w:rStyle w:val="titel1"/>
          <w:lang w:val="nl-NL"/>
        </w:rPr>
        <w:t>EERSTE INLOOPPOGING – BLAREN</w:t>
      </w:r>
      <w:r>
        <w:rPr>
          <w:lang w:val="nl-NL"/>
        </w:rPr>
        <w:t xml:space="preserve"> – Eerste inlooppoging van circa 20 minuten tijdens een korte wandeling resulteert in een grote blaar aan de rechtervoet; de binnenzool van de rechterschoen raakt bebloed. (opvolging: melding en verzoek tot correctie per e-mail) </w:t>
      </w:r>
      <w:r>
        <w:rPr>
          <w:rStyle w:val="oorsprong1"/>
          <w:lang w:val="nl-NL"/>
        </w:rPr>
        <w:t>(Analoog)</w:t>
      </w:r>
    </w:p>
    <w:p w14:paraId="6F4DFD0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23-10-2025</w:t>
      </w:r>
      <w:r>
        <w:rPr>
          <w:lang w:val="nl-NL"/>
        </w:rPr>
        <w:t xml:space="preserve"> – </w:t>
      </w:r>
      <w:r>
        <w:rPr>
          <w:rStyle w:val="titel1"/>
          <w:lang w:val="nl-NL"/>
        </w:rPr>
        <w:t>MELDING COMPLICATIES EN VERZOEK TOT CORRECTIE MAATSCHOENEN</w:t>
      </w:r>
      <w:r>
        <w:rPr>
          <w:lang w:val="nl-NL"/>
        </w:rPr>
        <w:t xml:space="preserve"> – E-mail aan info@bajart-orthopedie.be met melding van complicaties en een voetwond na het inlopen van de geleverde orthopedische maatschoenen, met formeel verzoek om correctie. Twee foto's van de bebloede binnenzool bijgevoegd (IMG_20251023_081553.jpg, IMG_20251023_081534.jpg). (opvolging: inplannen van schoenaanpassing afwachten) </w:t>
      </w:r>
      <w:r>
        <w:rPr>
          <w:rStyle w:val="oorsprong1"/>
          <w:lang w:val="nl-NL"/>
        </w:rPr>
        <w:t>(Digitaal)</w:t>
      </w:r>
    </w:p>
    <w:p w14:paraId="1DF16F82" w14:textId="77777777" w:rsidR="00BE5716" w:rsidRDefault="00BE5716">
      <w:pPr>
        <w:pStyle w:val="Kop4"/>
        <w:divId w:val="14426954"/>
        <w:rPr>
          <w:rFonts w:eastAsia="Times New Roman"/>
          <w:lang w:val="nl-NL"/>
        </w:rPr>
      </w:pPr>
      <w:r>
        <w:rPr>
          <w:rFonts w:eastAsia="Times New Roman"/>
          <w:lang w:val="nl-NL"/>
        </w:rPr>
        <w:t>2026</w:t>
      </w:r>
    </w:p>
    <w:p w14:paraId="524F7FE7"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VOLLEDIG OVERZICHT AFSPRAKEN EN FACTUREN 2025/2026</w:t>
      </w:r>
      <w:r>
        <w:rPr>
          <w:lang w:val="nl-NL"/>
        </w:rPr>
        <w:t xml:space="preserve"> – E-mail aan Bajart met verzoek om een volledig overzicht van alle fysieke afspraken en facturen over 2025 (en begin 2026), voor de Nederlandse belastingaangifte en rittenregistratie. Verzoek omvat: data van bezoeken (opmeting, passchoen, levering, aanpassingen) en financieel </w:t>
      </w:r>
      <w:r>
        <w:rPr>
          <w:lang w:val="nl-NL"/>
        </w:rPr>
        <w:lastRenderedPageBreak/>
        <w:t xml:space="preserve">jaaroverzicht van eigen bijdragen en supplementen. Rijksregisternummer 81.09.15-199.48 en kopie identiteitsbewijs bijgevoegd. (opvolging: reactie Betty) </w:t>
      </w:r>
      <w:r>
        <w:rPr>
          <w:rStyle w:val="oorsprong1"/>
          <w:lang w:val="nl-NL"/>
        </w:rPr>
        <w:t>(Digitaal</w:t>
      </w:r>
      <w:r>
        <w:rPr>
          <w:rStyle w:val="oorsprong1"/>
          <w:lang w:val="nl-NL"/>
        </w:rPr>
        <w:t>)</w:t>
      </w:r>
    </w:p>
    <w:p w14:paraId="4EEAAB2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REACTIE BAJART: FACTUUR REMGELD, VERWIJZING ZIEKENHUIS</w:t>
      </w:r>
      <w:r>
        <w:rPr>
          <w:lang w:val="nl-NL"/>
        </w:rPr>
        <w:t xml:space="preserve"> – Reactie van Betty (administratief medewerker) met in bijlage de factuur van het remgeld voor de orthopedische schoenen op maat. Voor de data van de ziekenhuisbezoeken verwijst Bajart naar het ziekenhuis zelf; uit eigen agenda worden de afspraken in Grembergen doorgegeven. (opvolging: verdere factuuropvraag) </w:t>
      </w:r>
      <w:r>
        <w:rPr>
          <w:rStyle w:val="oorsprong1"/>
          <w:lang w:val="nl-NL"/>
        </w:rPr>
        <w:t>(Digitaal)</w:t>
      </w:r>
    </w:p>
    <w:p w14:paraId="1BB559D4"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KOPIE FACTUUR € 80,00 (26-05-2025)</w:t>
      </w:r>
      <w:r>
        <w:rPr>
          <w:lang w:val="nl-NL"/>
        </w:rPr>
        <w:t xml:space="preserve"> – E-mail aan info@bajart.be met verzoek om een officiële factuur in PDF voor de betaling van € 80,00 op 26-05-2025 (PO500 39/40, Tera Diab ontlastingsschoen, verstrekt in het ziekenhuis). Bankafschrift als bewijs bijgevoegd. (opvolging: geen antwoord, herinnering op 21-03-2026) </w:t>
      </w:r>
      <w:r>
        <w:rPr>
          <w:rStyle w:val="oorsprong1"/>
          <w:lang w:val="nl-NL"/>
        </w:rPr>
        <w:t>(Digitaal)</w:t>
      </w:r>
    </w:p>
    <w:p w14:paraId="1743DF4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21-03-2026</w:t>
      </w:r>
      <w:r>
        <w:rPr>
          <w:lang w:val="nl-NL"/>
        </w:rPr>
        <w:t xml:space="preserve"> – </w:t>
      </w:r>
      <w:r>
        <w:rPr>
          <w:rStyle w:val="titel1"/>
          <w:lang w:val="nl-NL"/>
        </w:rPr>
        <w:t>HERINNERING MET ONWEERLEGBARE BEWIJZEN</w:t>
      </w:r>
      <w:r>
        <w:rPr>
          <w:lang w:val="nl-NL"/>
        </w:rPr>
        <w:t xml:space="preserve"> </w:t>
      </w:r>
      <w:r>
        <w:rPr>
          <w:lang w:val="nl-NL"/>
        </w:rPr>
        <w:t xml:space="preserve">– Herinneringsmail aan Bajart met foto's van de originele doos (Tera Diab PO500, handgeschreven prijs € 80,00) en het bankafschrift. Expliciete toelichting dat de schoenen in het ziekenhuis zijn overhandigd en de betaling rechtstreeks aan Bajart is gedaan, buiten de ziekenhuisfacturatie van Vitaz. Verzoek om duplicaatfactuur voor NL belastingaangifte onder 'specifieke zorgkosten'. (opvolging: reactie Katrien om 11:23) </w:t>
      </w:r>
      <w:r>
        <w:rPr>
          <w:rStyle w:val="oorsprong1"/>
          <w:lang w:val="nl-NL"/>
        </w:rPr>
        <w:t>(Digitaal)</w:t>
      </w:r>
    </w:p>
    <w:p w14:paraId="21D86DC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21-03-2026</w:t>
      </w:r>
      <w:r>
        <w:rPr>
          <w:lang w:val="nl-NL"/>
        </w:rPr>
        <w:t xml:space="preserve"> – </w:t>
      </w:r>
      <w:r>
        <w:rPr>
          <w:rStyle w:val="titel1"/>
          <w:lang w:val="nl-NL"/>
        </w:rPr>
        <w:t>REACTIE BAJART: OVERZICHT WAS AL TOEGEVOEGD</w:t>
      </w:r>
      <w:r>
        <w:rPr>
          <w:lang w:val="nl-NL"/>
        </w:rPr>
        <w:t xml:space="preserve"> – Reactie van Katrien dat het overzicht van de afspraken reeds in de eerste mail was toegevoegd, en dat het hieronder nogmaals als printscreen wordt meegestuurd. (opvolging: overzicht bezoekdata ontvangen) </w:t>
      </w:r>
      <w:r>
        <w:rPr>
          <w:rStyle w:val="oorsprong1"/>
          <w:lang w:val="nl-NL"/>
        </w:rPr>
        <w:t>(Digitaal)</w:t>
      </w:r>
    </w:p>
    <w:p w14:paraId="06F8F2E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21-03-2026</w:t>
      </w:r>
      <w:r>
        <w:rPr>
          <w:lang w:val="nl-NL"/>
        </w:rPr>
        <w:t xml:space="preserve"> – </w:t>
      </w:r>
      <w:r>
        <w:rPr>
          <w:rStyle w:val="titel1"/>
          <w:lang w:val="nl-NL"/>
        </w:rPr>
        <w:t>VERZOEK OVERZICHT BEZOEKDATA 2025</w:t>
      </w:r>
      <w:r>
        <w:rPr>
          <w:lang w:val="nl-NL"/>
        </w:rPr>
        <w:t xml:space="preserve"> – E-mail aan Bajart met verzoek om een volledig overzicht van alle bezoeken aan Grembergen in 2025, voor de rittenregistratie en kilometervergoeding. Eigen administratie vermeldt 12-09 (opmeten) en 18-10 (afhalen definitieve schoenen), met de vraag naar de overige twee bezoeken (passchoen, aanpassingen) uit de MyA online kalender. (opvolging: reactie Katrien) </w:t>
      </w:r>
      <w:r>
        <w:rPr>
          <w:rStyle w:val="oorsprong1"/>
          <w:lang w:val="nl-NL"/>
        </w:rPr>
        <w:t>(Digitaal)</w:t>
      </w:r>
    </w:p>
    <w:p w14:paraId="178AEF1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21-03-2026</w:t>
      </w:r>
      <w:r>
        <w:rPr>
          <w:lang w:val="nl-NL"/>
        </w:rPr>
        <w:t xml:space="preserve"> – </w:t>
      </w:r>
      <w:r>
        <w:rPr>
          <w:rStyle w:val="titel1"/>
          <w:lang w:val="nl-NL"/>
        </w:rPr>
        <w:t>ONTVANGST FACTUUR 20250193</w:t>
      </w:r>
      <w:r>
        <w:rPr>
          <w:lang w:val="nl-NL"/>
        </w:rPr>
        <w:t xml:space="preserve"> – Reactie van Katrien (Bajart) met in bijlage de gevraagde factuur 20250193 (Verbandschoen PO500 maat 39/40, € 75,47 excl. btw, 05-06-2025). (opvolging: extra verzoek over bezoekdata) </w:t>
      </w:r>
      <w:r>
        <w:rPr>
          <w:rStyle w:val="oorsprong1"/>
          <w:lang w:val="nl-NL"/>
        </w:rPr>
        <w:t>(Digitaal)</w:t>
      </w:r>
    </w:p>
    <w:p w14:paraId="4A7CDB40" w14:textId="77777777" w:rsidR="00BE5716" w:rsidRDefault="00BE5716">
      <w:pPr>
        <w:pStyle w:val="marker"/>
        <w:ind w:left="800" w:right="800"/>
        <w:divId w:val="14426954"/>
        <w:rPr>
          <w:lang w:val="nl-NL"/>
        </w:rPr>
      </w:pPr>
      <w:r>
        <w:br w:type="page"/>
      </w:r>
    </w:p>
    <w:p w14:paraId="6259AB7A" w14:textId="77777777" w:rsidR="00BE5716" w:rsidRDefault="00BE5716">
      <w:pPr>
        <w:pStyle w:val="Kop3"/>
        <w:divId w:val="14426954"/>
        <w:rPr>
          <w:rFonts w:eastAsia="Times New Roman"/>
          <w:lang w:val="nl-NL"/>
        </w:rPr>
      </w:pPr>
      <w:bookmarkStart w:id="4" w:name="_Toc242814633"/>
      <w:r>
        <w:rPr>
          <w:rFonts w:eastAsia="Times New Roman"/>
          <w:lang w:val="nl-NL"/>
        </w:rPr>
        <w:t>HUISARTSENPRAKTIJK TER VIERSCHAAR</w:t>
      </w:r>
      <w:bookmarkEnd w:id="4"/>
    </w:p>
    <w:p w14:paraId="25145E29" w14:textId="77777777" w:rsidR="00BE5716" w:rsidRDefault="00BE5716">
      <w:pPr>
        <w:pStyle w:val="netwerk"/>
        <w:spacing w:before="0" w:beforeAutospacing="0" w:after="240"/>
        <w:divId w:val="14426954"/>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UWV (Functionele Mogelijkhedenlijst, FML) en UZ Gent (verwijsbrief Neurologie).</w:t>
      </w:r>
    </w:p>
    <w:p w14:paraId="196D0185"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05E00EC1"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Zorg</w:t>
      </w:r>
    </w:p>
    <w:p w14:paraId="7FA2C7DE"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Eerstelijnszorg (huisartsenpraktijk)</w:t>
      </w:r>
    </w:p>
    <w:p w14:paraId="22DA93F9"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w:t>
      </w:r>
      <w:r>
        <w:rPr>
          <w:lang w:val="nl-NL"/>
        </w:rPr>
        <w:t>Centrale medische regisseur; enige actor die de medische realiteit vertaalt naar de administratieve systemen van beide landen</w:t>
      </w:r>
    </w:p>
    <w:p w14:paraId="366B88E8"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Vitalink via SumEHR (gekoppeld aan eHealth)</w:t>
      </w:r>
    </w:p>
    <w:p w14:paraId="566FF0C4"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mens → staat</w:t>
      </w:r>
    </w:p>
    <w:p w14:paraId="1F7469CB"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500B5B60"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praktijktervierschaar.be, 03 777 20 29, Gentstraat 14A, 9170 Sint-Pauwels, België</w:t>
      </w:r>
    </w:p>
    <w:p w14:paraId="5EBD486A"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INSZ 81.09.15-199.48, RIZIV [RIZIV-nummer huisarts]</w:t>
      </w:r>
    </w:p>
    <w:p w14:paraId="1E9002D8"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07-04-2025 tot heden</w:t>
      </w:r>
    </w:p>
    <w:p w14:paraId="15C9E75F" w14:textId="77777777" w:rsidR="00BE5716" w:rsidRDefault="00BE5716">
      <w:pPr>
        <w:pStyle w:val="Kop4"/>
        <w:divId w:val="14426954"/>
        <w:rPr>
          <w:rFonts w:eastAsia="Times New Roman"/>
          <w:lang w:val="nl-NL"/>
        </w:rPr>
      </w:pPr>
      <w:r>
        <w:rPr>
          <w:rFonts w:eastAsia="Times New Roman"/>
          <w:lang w:val="nl-NL"/>
        </w:rPr>
        <w:t>2025</w:t>
      </w:r>
    </w:p>
    <w:p w14:paraId="7DBDE54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r>
        <w:rPr>
          <w:lang w:val="nl-NL"/>
        </w:rPr>
        <w:t xml:space="preserve"> </w:t>
      </w:r>
      <w:r>
        <w:rPr>
          <w:rStyle w:val="oorsprong1"/>
          <w:lang w:val="nl-NL"/>
        </w:rPr>
        <w:t>(Digitaal)</w:t>
      </w:r>
    </w:p>
    <w:p w14:paraId="7910BBD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r>
        <w:rPr>
          <w:lang w:val="nl-NL"/>
        </w:rPr>
        <w:t xml:space="preserve"> </w:t>
      </w:r>
      <w:r>
        <w:rPr>
          <w:rStyle w:val="oorsprong1"/>
          <w:lang w:val="nl-NL"/>
        </w:rPr>
        <w:t>(Digitaal)</w:t>
      </w:r>
    </w:p>
    <w:p w14:paraId="1203F19E" w14:textId="77777777" w:rsidR="00BE5716" w:rsidRDefault="00BE5716">
      <w:pPr>
        <w:pStyle w:val="Kop4"/>
        <w:divId w:val="14426954"/>
        <w:rPr>
          <w:rFonts w:eastAsia="Times New Roman"/>
          <w:lang w:val="nl-NL"/>
        </w:rPr>
      </w:pPr>
      <w:r>
        <w:rPr>
          <w:rFonts w:eastAsia="Times New Roman"/>
          <w:lang w:val="nl-NL"/>
        </w:rPr>
        <w:t>2026</w:t>
      </w:r>
    </w:p>
    <w:p w14:paraId="3C58F64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ZORGKOSTENOVERZICHTEN EN MEDISCHE FACTUREN</w:t>
      </w:r>
      <w:r>
        <w:rPr>
          <w:lang w:val="nl-NL"/>
        </w:rPr>
        <w:t xml:space="preserve"> – Toezending van overzichten en facturen van medische aankopen en medicatie over 2025 (laboratorium Medina, apotheek Baes Cools, De Online </w:t>
      </w:r>
      <w:r>
        <w:rPr>
          <w:lang w:val="nl-NL"/>
        </w:rPr>
        <w:lastRenderedPageBreak/>
        <w:t xml:space="preserve">Drogist, Newpharma) ten behoeve van de fiscale aangifte in Nederland en België. </w:t>
      </w:r>
      <w:r>
        <w:rPr>
          <w:rStyle w:val="opvolging1"/>
          <w:lang w:val="nl-NL"/>
        </w:rPr>
        <w:t>(opvolging: verwerking in de aangifte inkomstenbelasting.)</w:t>
      </w:r>
      <w:r>
        <w:rPr>
          <w:lang w:val="nl-NL"/>
        </w:rPr>
        <w:t xml:space="preserve"> </w:t>
      </w:r>
      <w:r>
        <w:rPr>
          <w:rStyle w:val="oorsprong1"/>
          <w:lang w:val="nl-NL"/>
        </w:rPr>
        <w:t>(Digitaal)</w:t>
      </w:r>
    </w:p>
    <w:p w14:paraId="3BEC6D9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w:t>
      </w:r>
      <w:r>
        <w:rPr>
          <w:rStyle w:val="opvolging1"/>
          <w:lang w:val="nl-NL"/>
        </w:rPr>
        <w:t>n Oogartsen Sint-Niklaas weigerden.)</w:t>
      </w:r>
      <w:r>
        <w:rPr>
          <w:lang w:val="nl-NL"/>
        </w:rPr>
        <w:t xml:space="preserve"> </w:t>
      </w:r>
      <w:r>
        <w:rPr>
          <w:rStyle w:val="oorsprong1"/>
          <w:lang w:val="nl-NL"/>
        </w:rPr>
        <w:t>(Digitaal)</w:t>
      </w:r>
    </w:p>
    <w:p w14:paraId="7834058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w:t>
      </w:r>
      <w:r>
        <w:rPr>
          <w:rStyle w:val="opvolging1"/>
          <w:lang w:val="nl-NL"/>
        </w:rPr>
        <w:t>ie is niet langer houdbaar.)</w:t>
      </w:r>
      <w:r>
        <w:rPr>
          <w:lang w:val="nl-NL"/>
        </w:rPr>
        <w:t xml:space="preserve"> </w:t>
      </w:r>
      <w:r>
        <w:rPr>
          <w:rStyle w:val="oorsprong1"/>
          <w:lang w:val="nl-NL"/>
        </w:rPr>
        <w:t>(Digitaal)</w:t>
      </w:r>
    </w:p>
    <w:p w14:paraId="7EC3F7A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 xml:space="preserve">(opvolging: de huisarts vult de administratieve leegte die CM zelf heeft gecreëerd </w:t>
      </w:r>
      <w:r>
        <w:rPr>
          <w:rStyle w:val="opvolging1"/>
          <w:lang w:val="nl-NL"/>
        </w:rPr>
        <w:t>door de arbeidsongeschiktheid niet correct te registreren in de Kruispuntbank.)</w:t>
      </w:r>
      <w:r>
        <w:rPr>
          <w:lang w:val="nl-NL"/>
        </w:rPr>
        <w:t xml:space="preserve"> </w:t>
      </w:r>
      <w:r>
        <w:rPr>
          <w:rStyle w:val="oorsprong1"/>
          <w:lang w:val="nl-NL"/>
        </w:rPr>
        <w:t>(Digitaal)</w:t>
      </w:r>
    </w:p>
    <w:p w14:paraId="3F01DBE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w:t>
      </w:r>
      <w:r>
        <w:rPr>
          <w:lang w:val="nl-NL"/>
        </w:rPr>
        <w:t xml:space="preserve"> dag. </w:t>
      </w:r>
      <w:r>
        <w:rPr>
          <w:rStyle w:val="opvolging1"/>
          <w:lang w:val="nl-NL"/>
        </w:rPr>
        <w:t>(opvolging: de huisarts levert het bewijs dat UWV nodig heeft, maar UWV gebruikt het niet als basis voor een beslissing.)</w:t>
      </w:r>
      <w:r>
        <w:rPr>
          <w:lang w:val="nl-NL"/>
        </w:rPr>
        <w:t xml:space="preserve"> </w:t>
      </w:r>
      <w:r>
        <w:rPr>
          <w:rStyle w:val="oorsprong1"/>
          <w:lang w:val="nl-NL"/>
        </w:rPr>
        <w:t>(Digitaal)</w:t>
      </w:r>
    </w:p>
    <w:p w14:paraId="455DF2F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w:t>
      </w:r>
      <w:r>
        <w:rPr>
          <w:rStyle w:val="opvolging1"/>
          <w:lang w:val="nl-NL"/>
        </w:rPr>
        <w:t>nd arts kan zich vanaf nu niet beroepen op ontbrekende data; toch blijft de weigering van de verlenging lopende.)</w:t>
      </w:r>
      <w:r>
        <w:rPr>
          <w:lang w:val="nl-NL"/>
        </w:rPr>
        <w:t xml:space="preserve"> </w:t>
      </w:r>
      <w:r>
        <w:rPr>
          <w:rStyle w:val="oorsprong1"/>
          <w:lang w:val="nl-NL"/>
        </w:rPr>
        <w:t>(Digitaal)</w:t>
      </w:r>
    </w:p>
    <w:p w14:paraId="403F344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TWEEVOUDIG MEDISCH GETUIGSCHRIFT</w:t>
      </w:r>
      <w:r>
        <w:rPr>
          <w:lang w:val="nl-NL"/>
        </w:rPr>
        <w:t xml:space="preserve"> </w:t>
      </w:r>
      <w:r>
        <w:rPr>
          <w:lang w:val="nl-NL"/>
        </w:rPr>
        <w:t xml:space="preserve">– Opmaak van twee gescheiden attesten door de huisarts. Eén voor de FOD </w:t>
      </w:r>
      <w:r>
        <w:rPr>
          <w:lang w:val="nl-NL"/>
        </w:rPr>
        <w:lastRenderedPageBreak/>
        <w:t xml:space="preserve">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r>
        <w:rPr>
          <w:lang w:val="nl-NL"/>
        </w:rPr>
        <w:t xml:space="preserve"> </w:t>
      </w:r>
      <w:r>
        <w:rPr>
          <w:rStyle w:val="oorsprong1"/>
          <w:lang w:val="nl-NL"/>
        </w:rPr>
        <w:t>(Digitaal)</w:t>
      </w:r>
    </w:p>
    <w:p w14:paraId="53C5E20F"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VERZOEK SUMEHR-CONTRA-INDICATIE EN NEUROLOGISCHE DOORVERWIJZING</w:t>
      </w:r>
      <w:r>
        <w:rPr>
          <w:lang w:val="nl-NL"/>
        </w:rPr>
        <w:t xml:space="preserve"> – De aanvrager dient een formeel verzoek in bij de huisarts om (1) de SumEHR-fiche in Vitalink te actualiseren met een formele contra-indicatie voor onbeschermde stroboscopische en felle lichtonderzoeken, en (2) een gerichte verwijzing naar de dienst Neurologie / Klinische Neurofysiologie van UZ Gent. Aanleiding is een derde identieke syncope tijdens panretinale lasercoagulatie op 28-09-2026. Continue glucosetelemetrie (Dexcom ONE</w:t>
      </w:r>
      <w:r>
        <w:rPr>
          <w:lang w:val="nl-NL"/>
        </w:rPr>
        <w:t xml:space="preserve">+) sluit een metabole oorzaak uit: 36 metingen tussen 13:00 en 16:00 uur, minimum 111 mg/dL, maximum 137 mg/dL, gemiddelde 125,67 mg/dL, met een spontane adrenerge tegenregulatiestijging van +21 mg/dL in tien minuten zonder koolhydraatinname. De syncope treedt uitsluitend op bij de samenloop van farmacologische pupilverwijding, intense fotische stimulatie op de gedilateerde pupil met pseudofakie, en mechanische oogboldruk via het contactglas. </w:t>
      </w:r>
      <w:r>
        <w:rPr>
          <w:rStyle w:val="opvolging1"/>
          <w:lang w:val="nl-NL"/>
        </w:rPr>
        <w:t>(opvolging: SumEHR-actualisatie en afgifte verwijsbrief Neurologi</w:t>
      </w:r>
      <w:r>
        <w:rPr>
          <w:rStyle w:val="opvolging1"/>
          <w:lang w:val="nl-NL"/>
        </w:rPr>
        <w:t>e afwachten.)</w:t>
      </w:r>
      <w:r>
        <w:rPr>
          <w:lang w:val="nl-NL"/>
        </w:rPr>
        <w:t xml:space="preserve"> </w:t>
      </w:r>
      <w:r>
        <w:rPr>
          <w:rStyle w:val="oorsprong1"/>
          <w:lang w:val="nl-NL"/>
        </w:rPr>
        <w:t>(Digitaal)</w:t>
      </w:r>
    </w:p>
    <w:p w14:paraId="697E37D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11-10-2026</w:t>
      </w:r>
      <w:r>
        <w:rPr>
          <w:lang w:val="nl-NL"/>
        </w:rPr>
        <w:t xml:space="preserve"> – </w:t>
      </w:r>
      <w:r>
        <w:rPr>
          <w:rStyle w:val="titel1"/>
          <w:lang w:val="nl-NL"/>
        </w:rPr>
        <w:t>AFSPRAAKNOTIFICATIE EN VOORBEREIDING NEUROLOGISCHE DOORVERWIJZING</w:t>
      </w:r>
      <w:r>
        <w:rPr>
          <w:lang w:val="nl-NL"/>
        </w:rPr>
        <w:t xml:space="preserve"> – Een geautomatiseerde afspraakherinnering bevestigt een consultatie bij de huisarts op 12 oktober 2026 in de praktijk te Sint-Pauwels. De aanvrager heeft als consultatiereden genoteerd dat tijdens oogheelkundige laserbehandelingen in het ziekenhuis herhaaldelijk syncopes optreden bij een stabiele glycemie, met het verzoek om via het medisch dossier (SumEHR), een attest of een doorverwijzing naar de neuroloog de oorzaak te stave</w:t>
      </w:r>
      <w:r>
        <w:rPr>
          <w:lang w:val="nl-NL"/>
        </w:rPr>
        <w:t xml:space="preserve">n. </w:t>
      </w:r>
      <w:r>
        <w:rPr>
          <w:rStyle w:val="opvolging1"/>
          <w:lang w:val="nl-NL"/>
        </w:rPr>
        <w:t>(opvolging: consultatie bij de huisarts uitvoeren en doorverwijzing naar de neuroloog bespreken.)</w:t>
      </w:r>
      <w:r>
        <w:rPr>
          <w:lang w:val="nl-NL"/>
        </w:rPr>
        <w:t xml:space="preserve"> </w:t>
      </w:r>
      <w:r>
        <w:rPr>
          <w:rStyle w:val="oorsprong1"/>
          <w:lang w:val="nl-NL"/>
        </w:rPr>
        <w:t>(Digitaal)</w:t>
      </w:r>
    </w:p>
    <w:p w14:paraId="2A31C7A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MEDISCH ATTEST EN VERWIJSBRIEF NEUROLOGIE</w:t>
      </w:r>
      <w:r>
        <w:rPr>
          <w:lang w:val="nl-NL"/>
        </w:rPr>
        <w:t xml:space="preserve"> – De huisarts levert een medisch attest met de formele vaststelling dat de patiënt driemaal een syncope doormaakte als reactie op fel licht. Het attest adviseert expliciet om fel licht tijdelijk te vermijden en vermeldt dat verder onderzoek gepland staat bij de neuroloog. Het document is ondertekend met RIZIV-nummer [RIZIV-nummer huisarts] te Sint-Pauwels. De aanvrager gebruikt dit attest als formele grondslag om alle geplande oogheelkundige interventi</w:t>
      </w:r>
      <w:r>
        <w:rPr>
          <w:lang w:val="nl-NL"/>
        </w:rPr>
        <w:t xml:space="preserve">es (fluorescentieangiografie, laser, intravitreale injecties) bij UZ Gent op te schorten tot de neurologische diagnostiek is afgerond. </w:t>
      </w:r>
      <w:r>
        <w:rPr>
          <w:rStyle w:val="opvolging1"/>
          <w:lang w:val="nl-NL"/>
        </w:rPr>
        <w:t>(opvolging: neurologisch onderzoek bij UZ Gent gepland op 13-04-2027; tot die datum blijven alle oogheelkundige interventies opgeschort, met risico op verdere visusachteruitgang in de tussentijd.)</w:t>
      </w:r>
      <w:r>
        <w:rPr>
          <w:lang w:val="nl-NL"/>
        </w:rPr>
        <w:t xml:space="preserve"> </w:t>
      </w:r>
      <w:r>
        <w:rPr>
          <w:rStyle w:val="oorsprong1"/>
          <w:lang w:val="nl-NL"/>
        </w:rPr>
        <w:t>(Analoog)</w:t>
      </w:r>
    </w:p>
    <w:p w14:paraId="54E82D35" w14:textId="77777777" w:rsidR="00BE5716" w:rsidRDefault="00BE5716">
      <w:pPr>
        <w:pStyle w:val="marker"/>
        <w:ind w:left="800" w:right="800"/>
        <w:divId w:val="14426954"/>
        <w:rPr>
          <w:lang w:val="nl-NL"/>
        </w:rPr>
      </w:pPr>
      <w:r>
        <w:br w:type="page"/>
      </w:r>
    </w:p>
    <w:p w14:paraId="04E3286B" w14:textId="77777777" w:rsidR="00BE5716" w:rsidRDefault="00BE5716">
      <w:pPr>
        <w:pStyle w:val="Kop3"/>
        <w:divId w:val="14426954"/>
        <w:rPr>
          <w:rFonts w:eastAsia="Times New Roman"/>
          <w:lang w:val="nl-NL"/>
        </w:rPr>
      </w:pPr>
      <w:bookmarkStart w:id="5" w:name="_Toc242814634"/>
      <w:r>
        <w:rPr>
          <w:rFonts w:eastAsia="Times New Roman"/>
          <w:lang w:val="nl-NL"/>
        </w:rPr>
        <w:t>ONAFHANKELIJKE EXPERTS (BE)</w:t>
      </w:r>
      <w:bookmarkEnd w:id="5"/>
    </w:p>
    <w:p w14:paraId="199245A0" w14:textId="77777777" w:rsidR="00BE5716" w:rsidRDefault="00BE5716">
      <w:pPr>
        <w:pStyle w:val="netwerk"/>
        <w:spacing w:before="0" w:beforeAutospacing="0" w:after="240"/>
        <w:divId w:val="14426954"/>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1B85B9CF"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7435F3E4"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Zorg</w:t>
      </w:r>
    </w:p>
    <w:p w14:paraId="54DA6CC9"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Private keuringsartsen / medische beoordelaars</w:t>
      </w:r>
    </w:p>
    <w:p w14:paraId="5A8C37B4"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5041E8AE"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geen enkel platform; enkel eigen interne dossiers</w:t>
      </w:r>
    </w:p>
    <w:p w14:paraId="0B883175"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mens → staat</w:t>
      </w:r>
    </w:p>
    <w:p w14:paraId="02DE0B9B"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totale radiostilte; geen enkel aangeschreven expert reageert op verzoeken tot onafhankelijke beoordeling</w:t>
      </w:r>
    </w:p>
    <w:p w14:paraId="1B6FF255"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Onafhankelijke geneesheren-specialisten in het Waasland</w:t>
      </w:r>
    </w:p>
    <w:p w14:paraId="30B06320"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INSZ 81.09.15-199.48</w:t>
      </w:r>
    </w:p>
    <w:p w14:paraId="79D78E99"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02-04-2026 tot 30-04-2026</w:t>
      </w:r>
    </w:p>
    <w:p w14:paraId="5D868AD3" w14:textId="77777777" w:rsidR="00BE5716" w:rsidRDefault="00BE5716">
      <w:pPr>
        <w:pStyle w:val="Kop4"/>
        <w:divId w:val="14426954"/>
        <w:rPr>
          <w:rFonts w:eastAsia="Times New Roman"/>
          <w:lang w:val="nl-NL"/>
        </w:rPr>
      </w:pPr>
      <w:r>
        <w:rPr>
          <w:rFonts w:eastAsia="Times New Roman"/>
          <w:lang w:val="nl-NL"/>
        </w:rPr>
        <w:t>2026</w:t>
      </w:r>
    </w:p>
    <w:p w14:paraId="0D88BB9D"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02-04-2026</w:t>
      </w:r>
      <w:r>
        <w:rPr>
          <w:lang w:val="nl-NL"/>
        </w:rPr>
        <w:t xml:space="preserve"> – </w:t>
      </w:r>
      <w:r>
        <w:rPr>
          <w:rStyle w:val="titel1"/>
          <w:lang w:val="nl-NL"/>
        </w:rPr>
        <w:t>AANVRAAG INTEGRALE AUDITS</w:t>
      </w:r>
      <w:r>
        <w:rPr>
          <w:lang w:val="nl-NL"/>
        </w:rPr>
        <w:t xml:space="preserve"> </w:t>
      </w:r>
      <w:r>
        <w:rPr>
          <w:lang w:val="nl-NL"/>
        </w:rPr>
        <w:t xml:space="preserve">– De aanvrager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orsprong1"/>
          <w:lang w:val="nl-NL"/>
        </w:rPr>
        <w:t>(Digitaal)</w:t>
      </w:r>
    </w:p>
    <w:p w14:paraId="51922C4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GETUIGSCHRIFT PERMANENTE ARBEIDSONGESCHIKTHEID</w:t>
      </w:r>
      <w:r>
        <w:rPr>
          <w:lang w:val="nl-NL"/>
        </w:rPr>
        <w:t xml:space="preserve"> – De huisarts slaat de brug tussen de medische realiteit en de administratieve vereisten door een getuigschrift van permanente arbeidsongeschiktheid (vanaf 01-08-2025) op te stellen. </w:t>
      </w:r>
      <w:r>
        <w:rPr>
          <w:rStyle w:val="oorsprong1"/>
          <w:lang w:val="nl-NL"/>
        </w:rPr>
        <w:t>(Digitaal)</w:t>
      </w:r>
    </w:p>
    <w:p w14:paraId="31CDF5A7" w14:textId="77777777" w:rsidR="00BE5716" w:rsidRDefault="00BE5716">
      <w:pPr>
        <w:pStyle w:val="marker"/>
        <w:ind w:left="800" w:right="800"/>
        <w:divId w:val="14426954"/>
        <w:rPr>
          <w:lang w:val="nl-NL"/>
        </w:rPr>
      </w:pPr>
      <w:r>
        <w:br w:type="page"/>
      </w:r>
    </w:p>
    <w:p w14:paraId="422729AF" w14:textId="77777777" w:rsidR="00BE5716" w:rsidRDefault="00BE5716">
      <w:pPr>
        <w:pStyle w:val="Kop3"/>
        <w:divId w:val="14426954"/>
        <w:rPr>
          <w:rFonts w:eastAsia="Times New Roman"/>
          <w:lang w:val="nl-NL"/>
        </w:rPr>
      </w:pPr>
      <w:bookmarkStart w:id="6" w:name="_Toc242814635"/>
      <w:r>
        <w:rPr>
          <w:rFonts w:eastAsia="Times New Roman"/>
          <w:lang w:val="nl-NL"/>
        </w:rPr>
        <w:t>OOGARTSEN SINT-NIKLAAS</w:t>
      </w:r>
      <w:bookmarkEnd w:id="6"/>
    </w:p>
    <w:p w14:paraId="7376FACF" w14:textId="77777777" w:rsidR="00BE5716" w:rsidRDefault="00BE5716">
      <w:pPr>
        <w:pStyle w:val="netwerk"/>
        <w:spacing w:before="0" w:beforeAutospacing="0" w:after="240"/>
        <w:divId w:val="14426954"/>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3680C80B"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058716C1"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Zorg</w:t>
      </w:r>
    </w:p>
    <w:p w14:paraId="2A80ABE7"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Privépraktijk oogheelkunde</w:t>
      </w:r>
    </w:p>
    <w:p w14:paraId="254F82D4"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765AC48C"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systeem, geen koppeling met enig eHealth-platform</w:t>
      </w:r>
    </w:p>
    <w:p w14:paraId="13331E48"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mens → staat</w:t>
      </w:r>
    </w:p>
    <w:p w14:paraId="2B1D6788"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medisch geïsoleerd, administratief volledig via de patiënt</w:t>
      </w:r>
    </w:p>
    <w:p w14:paraId="221988CD"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Oogartsen Sint-Niklaas</w:t>
      </w:r>
    </w:p>
    <w:p w14:paraId="48A1E362"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Dossiernummer [persoonlijk dossiernummer specialist], INSZ 81.09.15-199.48</w:t>
      </w:r>
    </w:p>
    <w:p w14:paraId="059D0850"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11-06-2025 tot 01-04-2026</w:t>
      </w:r>
    </w:p>
    <w:p w14:paraId="74549324" w14:textId="77777777" w:rsidR="00BE5716" w:rsidRDefault="00BE5716">
      <w:pPr>
        <w:pStyle w:val="Kop4"/>
        <w:divId w:val="14426954"/>
        <w:rPr>
          <w:rFonts w:eastAsia="Times New Roman"/>
          <w:lang w:val="nl-NL"/>
        </w:rPr>
      </w:pPr>
      <w:r>
        <w:rPr>
          <w:rFonts w:eastAsia="Times New Roman"/>
          <w:lang w:val="nl-NL"/>
        </w:rPr>
        <w:t>2025</w:t>
      </w:r>
    </w:p>
    <w:p w14:paraId="6B9DC11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r>
        <w:rPr>
          <w:lang w:val="nl-NL"/>
        </w:rPr>
        <w:t xml:space="preserve"> </w:t>
      </w:r>
      <w:r>
        <w:rPr>
          <w:rStyle w:val="oorsprong1"/>
          <w:lang w:val="nl-NL"/>
        </w:rPr>
        <w:t>(Digitaal)</w:t>
      </w:r>
    </w:p>
    <w:p w14:paraId="1E066B4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INVASIEVE HARDWARE-VERVANGING</w:t>
      </w:r>
      <w:r>
        <w:rPr>
          <w:lang w:val="nl-NL"/>
        </w:rPr>
        <w:t xml:space="preserve"> </w:t>
      </w:r>
      <w:r>
        <w:rPr>
          <w:lang w:val="nl-NL"/>
        </w:rPr>
        <w:t xml:space="preserve">–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r>
        <w:rPr>
          <w:lang w:val="nl-NL"/>
        </w:rPr>
        <w:t xml:space="preserve"> </w:t>
      </w:r>
      <w:r>
        <w:rPr>
          <w:rStyle w:val="oorsprong1"/>
          <w:lang w:val="nl-NL"/>
        </w:rPr>
        <w:t>(Digitaal)</w:t>
      </w:r>
    </w:p>
    <w:p w14:paraId="774D378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r>
        <w:rPr>
          <w:lang w:val="nl-NL"/>
        </w:rPr>
        <w:t xml:space="preserve"> </w:t>
      </w:r>
      <w:r>
        <w:rPr>
          <w:rStyle w:val="oorsprong1"/>
          <w:lang w:val="nl-NL"/>
        </w:rPr>
        <w:t>(Digitaal)</w:t>
      </w:r>
    </w:p>
    <w:p w14:paraId="68577E7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r>
        <w:rPr>
          <w:lang w:val="nl-NL"/>
        </w:rPr>
        <w:t xml:space="preserve"> </w:t>
      </w:r>
      <w:r>
        <w:rPr>
          <w:rStyle w:val="oorsprong1"/>
          <w:lang w:val="nl-NL"/>
        </w:rPr>
        <w:t>(Digitaal)</w:t>
      </w:r>
    </w:p>
    <w:p w14:paraId="7F9ABDF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r>
        <w:rPr>
          <w:lang w:val="nl-NL"/>
        </w:rPr>
        <w:t xml:space="preserve"> </w:t>
      </w:r>
      <w:r>
        <w:rPr>
          <w:rStyle w:val="oorsprong1"/>
          <w:lang w:val="nl-NL"/>
        </w:rPr>
        <w:t>(Digitaal)</w:t>
      </w:r>
    </w:p>
    <w:p w14:paraId="6E75C14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r>
        <w:rPr>
          <w:lang w:val="nl-NL"/>
        </w:rPr>
        <w:t xml:space="preserve"> </w:t>
      </w:r>
      <w:r>
        <w:rPr>
          <w:rStyle w:val="oorsprong1"/>
          <w:lang w:val="nl-NL"/>
        </w:rPr>
        <w:t>(Digitaal)</w:t>
      </w:r>
    </w:p>
    <w:p w14:paraId="3684D560" w14:textId="77777777" w:rsidR="00BE5716" w:rsidRDefault="00BE5716">
      <w:pPr>
        <w:pStyle w:val="Kop4"/>
        <w:divId w:val="14426954"/>
        <w:rPr>
          <w:rFonts w:eastAsia="Times New Roman"/>
          <w:lang w:val="nl-NL"/>
        </w:rPr>
      </w:pPr>
      <w:r>
        <w:rPr>
          <w:rFonts w:eastAsia="Times New Roman"/>
          <w:lang w:val="nl-NL"/>
        </w:rPr>
        <w:t>2026</w:t>
      </w:r>
    </w:p>
    <w:p w14:paraId="20FAA53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r>
        <w:rPr>
          <w:lang w:val="nl-NL"/>
        </w:rPr>
        <w:t xml:space="preserve"> </w:t>
      </w:r>
      <w:r>
        <w:rPr>
          <w:rStyle w:val="oorsprong1"/>
          <w:lang w:val="nl-NL"/>
        </w:rPr>
        <w:t>(Digitaal)</w:t>
      </w:r>
    </w:p>
    <w:p w14:paraId="4AA0BA3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w:t>
      </w:r>
      <w:r>
        <w:rPr>
          <w:rStyle w:val="opvolging1"/>
          <w:lang w:val="nl-NL"/>
        </w:rPr>
        <w:t xml:space="preserve"> verdere behandeling of vergoeding af te wijzen.)</w:t>
      </w:r>
      <w:r>
        <w:rPr>
          <w:lang w:val="nl-NL"/>
        </w:rPr>
        <w:t xml:space="preserve"> </w:t>
      </w:r>
      <w:r>
        <w:rPr>
          <w:rStyle w:val="oorsprong1"/>
          <w:lang w:val="nl-NL"/>
        </w:rPr>
        <w:t>(Digitaal)</w:t>
      </w:r>
    </w:p>
    <w:p w14:paraId="1314D9A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geen gegevens uitwisselt met externe medische netwerken.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r>
        <w:rPr>
          <w:lang w:val="nl-NL"/>
        </w:rPr>
        <w:t xml:space="preserve"> </w:t>
      </w:r>
      <w:r>
        <w:rPr>
          <w:rStyle w:val="oorsprong1"/>
          <w:lang w:val="nl-NL"/>
        </w:rPr>
        <w:t>(Digitaal)</w:t>
      </w:r>
    </w:p>
    <w:p w14:paraId="21ED9C7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w:t>
      </w:r>
      <w:r>
        <w:rPr>
          <w:rStyle w:val="opvolging1"/>
          <w:lang w:val="nl-NL"/>
        </w:rPr>
        <w:t>land door een test die in het Belgische protocol niet standaard is.)</w:t>
      </w:r>
      <w:r>
        <w:rPr>
          <w:lang w:val="nl-NL"/>
        </w:rPr>
        <w:t xml:space="preserve"> </w:t>
      </w:r>
      <w:r>
        <w:rPr>
          <w:rStyle w:val="oorsprong1"/>
          <w:lang w:val="nl-NL"/>
        </w:rPr>
        <w:t>(Digitaal)</w:t>
      </w:r>
    </w:p>
    <w:p w14:paraId="3397D30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r>
        <w:rPr>
          <w:lang w:val="nl-NL"/>
        </w:rPr>
        <w:t xml:space="preserve"> </w:t>
      </w:r>
      <w:r>
        <w:rPr>
          <w:rStyle w:val="oorsprong1"/>
          <w:lang w:val="nl-NL"/>
        </w:rPr>
        <w:t>(Digitaal)</w:t>
      </w:r>
    </w:p>
    <w:p w14:paraId="0B965FF2" w14:textId="77777777" w:rsidR="00BE5716" w:rsidRDefault="00BE5716">
      <w:pPr>
        <w:pStyle w:val="marker"/>
        <w:ind w:left="800" w:right="800"/>
        <w:divId w:val="14426954"/>
        <w:rPr>
          <w:lang w:val="nl-NL"/>
        </w:rPr>
      </w:pPr>
      <w:r>
        <w:br w:type="page"/>
      </w:r>
    </w:p>
    <w:p w14:paraId="5C9F2E90" w14:textId="77777777" w:rsidR="00BE5716" w:rsidRDefault="00BE5716">
      <w:pPr>
        <w:pStyle w:val="Kop3"/>
        <w:divId w:val="14426954"/>
        <w:rPr>
          <w:rFonts w:eastAsia="Times New Roman"/>
          <w:lang w:val="nl-NL"/>
        </w:rPr>
      </w:pPr>
      <w:bookmarkStart w:id="7" w:name="_Toc242814636"/>
      <w:r>
        <w:rPr>
          <w:rFonts w:eastAsia="Times New Roman"/>
          <w:lang w:val="nl-NL"/>
        </w:rPr>
        <w:t>ORTHOVANO — ORTHOPEDISCH SCHOENTECHNOLOOG</w:t>
      </w:r>
      <w:bookmarkEnd w:id="7"/>
    </w:p>
    <w:p w14:paraId="61CA22BA" w14:textId="77777777" w:rsidR="00BE5716" w:rsidRDefault="00BE5716">
      <w:pPr>
        <w:pStyle w:val="netwerk"/>
        <w:spacing w:before="0" w:beforeAutospacing="0" w:after="240"/>
        <w:divId w:val="14426954"/>
        <w:rPr>
          <w:lang w:val="nl-NL"/>
        </w:rPr>
      </w:pPr>
      <w:r>
        <w:rPr>
          <w:lang w:val="nl-NL"/>
        </w:rPr>
        <w:t>Netwerk: voorschrijvend arts (UZ Gent, endocrinologie) → Orthovano (aanmeting, aanpassing, herstel orthopedisch schoeisel) → patiënt; facturatie via RIZIV en mutualiteit. Consultaties op locatie in UZ Gent, Zorgcentrum wondzorg (ingang 12, route 1205), tweemaal per maand, ter vervanging van fysieke bezoeken aan een winkel.</w:t>
      </w:r>
    </w:p>
    <w:p w14:paraId="22A3204D"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671ADE92"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Zorg</w:t>
      </w:r>
    </w:p>
    <w:p w14:paraId="0CD97483"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Orthopedisch schoentechnoloog (RIZIV-geaccrediteerd, zelfstandige)</w:t>
      </w:r>
    </w:p>
    <w:p w14:paraId="0D578788"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Gespecialiseerde aanmeting, productie en herstelling van orthopedisch schoeisel en steunzolen, gekoppeld aan academische voorschriften en multidisciplinaire opvolging</w:t>
      </w:r>
    </w:p>
    <w:p w14:paraId="71F719E3"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klanten- en facturatiesysteem, geen koppeling met eHealth of CoZo; afspraken zichtbaar in het UZ Gent-patiëntendashboard (mijnafspraken.uzgent.be) onder de noemer "schoentechnieker"</w:t>
      </w:r>
    </w:p>
    <w:p w14:paraId="2FA8FD1F"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mens → staat</w:t>
      </w:r>
    </w:p>
    <w:p w14:paraId="01035838"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de aanpassing van de eerder geleverde Bajart-schoen bleek niet mogelijk wegens een structurele fout in het originele ontwerp (te plat, geen binnenruimte, geen correctie voor de opwaarts afgebogen voet); verdere behandeling en herstel verlopen via Orthovano op de UZ Gent-campus, ter vervanging van de rit naar Bornem/Grembergen</w:t>
      </w:r>
    </w:p>
    <w:p w14:paraId="785C1A88"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Orthovano — consultaties op de UZ Gent-campus, Zorgcentrum wondzorg, ingang 12, route 1205</w:t>
      </w:r>
    </w:p>
    <w:p w14:paraId="0072CA79"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INSZ 81.09.15-199.48; UZ Gent-afspraken onder "schoentechnieker"</w:t>
      </w:r>
    </w:p>
    <w:p w14:paraId="4ECE34BC"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2026 tot heden</w:t>
      </w:r>
    </w:p>
    <w:p w14:paraId="57C9F3A7" w14:textId="77777777" w:rsidR="00BE5716" w:rsidRDefault="00BE5716">
      <w:pPr>
        <w:pStyle w:val="Kop4"/>
        <w:divId w:val="14426954"/>
        <w:rPr>
          <w:rFonts w:eastAsia="Times New Roman"/>
          <w:lang w:val="nl-NL"/>
        </w:rPr>
      </w:pPr>
      <w:r>
        <w:rPr>
          <w:rFonts w:eastAsia="Times New Roman"/>
          <w:lang w:val="nl-NL"/>
        </w:rPr>
        <w:t>2026</w:t>
      </w:r>
    </w:p>
    <w:p w14:paraId="79952D6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28-05-2026</w:t>
      </w:r>
      <w:r>
        <w:rPr>
          <w:lang w:val="nl-NL"/>
        </w:rPr>
        <w:t xml:space="preserve"> – </w:t>
      </w:r>
      <w:r>
        <w:rPr>
          <w:rStyle w:val="titel1"/>
          <w:lang w:val="nl-NL"/>
        </w:rPr>
        <w:t>EERSTE AFSPRAAK ORTHOVANO (SCHOENTECHNIEKER) — UZ GENT, ZORGCENTRUM WONDZORG</w:t>
      </w:r>
      <w:r>
        <w:rPr>
          <w:lang w:val="nl-NL"/>
        </w:rPr>
        <w:t xml:space="preserve"> – Eerste consultatie bij de aan UZ Gent verbonden orthopedisch schoentechnoloog (Orthovano), op de campus in het Zorgcentrum wondzorg (ingang 12, route 1205). Moment van structurele overdracht: de orthopedisch-schoentechnologische zorg verschuift van de eerdere leverancier (Bajart) naar de UZ Gent-campus. Verdere consultaties verlopen tweemaal per maand op de campus, ter vervanging van de fysieke rit naar de winkel in</w:t>
      </w:r>
      <w:r>
        <w:rPr>
          <w:lang w:val="nl-NL"/>
        </w:rPr>
        <w:t xml:space="preserve"> Bornem of Grembergen. (opvolging: volgende afspraak 03-09-2026) </w:t>
      </w:r>
      <w:r>
        <w:rPr>
          <w:rStyle w:val="oorsprong1"/>
          <w:lang w:val="nl-NL"/>
        </w:rPr>
        <w:t>(Analoog)</w:t>
      </w:r>
    </w:p>
    <w:p w14:paraId="6AFC8DAE"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03-09-2026</w:t>
      </w:r>
      <w:r>
        <w:rPr>
          <w:lang w:val="nl-NL"/>
        </w:rPr>
        <w:t xml:space="preserve"> – </w:t>
      </w:r>
      <w:r>
        <w:rPr>
          <w:rStyle w:val="titel1"/>
          <w:lang w:val="nl-NL"/>
        </w:rPr>
        <w:t>TWEEDE AFSPRAAK ORTHOVANO (SCHOENTECHNIEKER) — UZ GENT, ZORGCENTRUM WONDZORG</w:t>
      </w:r>
      <w:r>
        <w:rPr>
          <w:lang w:val="nl-NL"/>
        </w:rPr>
        <w:t xml:space="preserve"> – Vervolgconsultatie bij Orthovano op de UZ Gent-campus, Zorgcentrum wondzorg (ingang 12, route 1205). Zelfde dag, kort ervoor (14:15), ook een consultatie wondzorg bij dr. Matthys I. in hetzelfde Zorgcentrum — combinatiebezoek. (opvolging: verdere opvolging via UZ Gent-agenda) </w:t>
      </w:r>
      <w:r>
        <w:rPr>
          <w:rStyle w:val="oorsprong1"/>
          <w:lang w:val="nl-NL"/>
        </w:rPr>
        <w:t>(Analoog)</w:t>
      </w:r>
    </w:p>
    <w:p w14:paraId="3D2252C1" w14:textId="77777777" w:rsidR="00BE5716" w:rsidRDefault="00BE5716">
      <w:pPr>
        <w:pStyle w:val="marker"/>
        <w:ind w:left="800" w:right="800"/>
        <w:divId w:val="14426954"/>
        <w:rPr>
          <w:lang w:val="nl-NL"/>
        </w:rPr>
      </w:pPr>
      <w:r>
        <w:br w:type="page"/>
      </w:r>
    </w:p>
    <w:p w14:paraId="69AA311A" w14:textId="77777777" w:rsidR="00BE5716" w:rsidRDefault="00BE5716">
      <w:pPr>
        <w:pStyle w:val="Kop3"/>
        <w:divId w:val="14426954"/>
        <w:rPr>
          <w:rFonts w:eastAsia="Times New Roman"/>
          <w:lang w:val="nl-NL"/>
        </w:rPr>
      </w:pPr>
      <w:bookmarkStart w:id="8" w:name="_Toc242814637"/>
      <w:r>
        <w:rPr>
          <w:rFonts w:eastAsia="Times New Roman"/>
          <w:lang w:val="nl-NL"/>
        </w:rPr>
        <w:t>UZ GENT</w:t>
      </w:r>
      <w:bookmarkEnd w:id="8"/>
    </w:p>
    <w:p w14:paraId="412A9DD1" w14:textId="77777777" w:rsidR="00BE5716" w:rsidRDefault="00BE5716">
      <w:pPr>
        <w:pStyle w:val="netwerk"/>
        <w:spacing w:before="0" w:beforeAutospacing="0" w:after="240"/>
        <w:divId w:val="14426954"/>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1AF53FEF"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4DA2619B"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Zorg</w:t>
      </w:r>
    </w:p>
    <w:p w14:paraId="69875079"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Universitair ziekenhuis</w:t>
      </w:r>
    </w:p>
    <w:p w14:paraId="072711A5"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Academische overkoepeling; levert medische én administratieve vertaling</w:t>
      </w:r>
    </w:p>
    <w:p w14:paraId="00DC98B3"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CoZo, gekoppeld aan Vitalink en MijnGezondheid; afspraken zichtbaar in mijnafspraken.uzgent.be</w:t>
      </w:r>
    </w:p>
    <w:p w14:paraId="29DAAF85"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mens → staat</w:t>
      </w:r>
    </w:p>
    <w:p w14:paraId="458C4667"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3175AE87"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info@uzgent.be, mijn.uzgent.be, Corneel Heymanslaan 10, 9000 Gent, België</w:t>
      </w:r>
    </w:p>
    <w:p w14:paraId="0AB54FC2"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Patiëntnummer 02148281, INSZ 810915-125A25, dossiernummer endocrinologie 810915 125A25, afspraakbevestiging 69291560</w:t>
      </w:r>
    </w:p>
    <w:p w14:paraId="68C1695D"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22-03-2026 tot heden</w:t>
      </w:r>
    </w:p>
    <w:p w14:paraId="5EF41536" w14:textId="77777777" w:rsidR="00BE5716" w:rsidRDefault="00BE5716">
      <w:pPr>
        <w:pStyle w:val="subtitel"/>
        <w:divId w:val="14426954"/>
        <w:rPr>
          <w:lang w:val="nl-NL"/>
        </w:rPr>
      </w:pPr>
      <w:r>
        <w:rPr>
          <w:lang w:val="nl-NL"/>
        </w:rPr>
        <w:t>Universitair Ziekenhuis Gent</w:t>
      </w:r>
    </w:p>
    <w:p w14:paraId="54DE9F31" w14:textId="77777777" w:rsidR="00BE5716" w:rsidRDefault="00BE5716">
      <w:pPr>
        <w:pStyle w:val="Kop4"/>
        <w:divId w:val="14426954"/>
        <w:rPr>
          <w:rFonts w:eastAsia="Times New Roman"/>
          <w:lang w:val="nl-NL"/>
        </w:rPr>
      </w:pPr>
      <w:r>
        <w:rPr>
          <w:rFonts w:eastAsia="Times New Roman"/>
          <w:lang w:val="nl-NL"/>
        </w:rPr>
        <w:t>2026</w:t>
      </w:r>
    </w:p>
    <w:p w14:paraId="7B8E0E30"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PATIËNTENREGISTRATIE EN AFSPRAAKVERZOEK MEDISCHE RETINA</w:t>
      </w:r>
      <w:r>
        <w:rPr>
          <w:lang w:val="nl-NL"/>
        </w:rPr>
        <w:t xml:space="preserve"> – Aanmelding wegens portaalstoring en verzoek om een consultatie voor een second opinion diabetische retinopathie. Verzoek om onderzoek naar alternatieven voor injecties onder de verdragsregeling. </w:t>
      </w:r>
      <w:r>
        <w:rPr>
          <w:rStyle w:val="opvolging1"/>
          <w:lang w:val="nl-NL"/>
        </w:rPr>
        <w:t>(opvolging: bevestiging van registratie en consultatievoorstel afwachten.)</w:t>
      </w:r>
      <w:r>
        <w:rPr>
          <w:lang w:val="nl-NL"/>
        </w:rPr>
        <w:t xml:space="preserve"> </w:t>
      </w:r>
      <w:r>
        <w:rPr>
          <w:rStyle w:val="oorsprong1"/>
          <w:lang w:val="nl-NL"/>
        </w:rPr>
        <w:t>(Digitaal)</w:t>
      </w:r>
    </w:p>
    <w:p w14:paraId="13C33D2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r>
        <w:rPr>
          <w:lang w:val="nl-NL"/>
        </w:rPr>
        <w:t xml:space="preserve"> </w:t>
      </w:r>
      <w:r>
        <w:rPr>
          <w:rStyle w:val="oorsprong1"/>
          <w:lang w:val="nl-NL"/>
        </w:rPr>
        <w:t>(Digitaal)</w:t>
      </w:r>
    </w:p>
    <w:p w14:paraId="440DC26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r>
        <w:rPr>
          <w:lang w:val="nl-NL"/>
        </w:rPr>
        <w:t xml:space="preserve"> </w:t>
      </w:r>
      <w:r>
        <w:rPr>
          <w:rStyle w:val="oorsprong1"/>
          <w:lang w:val="nl-NL"/>
        </w:rPr>
        <w:t>(Digitaal)</w:t>
      </w:r>
    </w:p>
    <w:p w14:paraId="5EE8D7D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08-04-2026, 09:40</w:t>
      </w:r>
      <w:r>
        <w:rPr>
          <w:lang w:val="nl-NL"/>
        </w:rPr>
        <w:t xml:space="preserve"> – </w:t>
      </w:r>
      <w:r>
        <w:rPr>
          <w:rStyle w:val="titel1"/>
          <w:lang w:val="nl-NL"/>
        </w:rPr>
        <w:t>CONSULTATIE TWEEDE ADVIES ENDOCRINOLOGIE</w:t>
      </w:r>
      <w:r>
        <w:rPr>
          <w:lang w:val="nl-NL"/>
        </w:rPr>
        <w:t xml:space="preserve"> – Fysieke consultatie bij dr. Marlier J., Poli Endocrinologie (niet-geconventioneerd), ingang 12, route 1450. Tweede advies dat de academische instap in het dossier markeert. </w:t>
      </w:r>
      <w:r>
        <w:rPr>
          <w:rStyle w:val="opvolging1"/>
          <w:lang w:val="nl-NL"/>
        </w:rPr>
        <w:t>(opvolging: academische laag formeel geactiveerd.)</w:t>
      </w:r>
      <w:r>
        <w:rPr>
          <w:lang w:val="nl-NL"/>
        </w:rPr>
        <w:t xml:space="preserve"> </w:t>
      </w:r>
      <w:r>
        <w:rPr>
          <w:rStyle w:val="oorsprong1"/>
          <w:lang w:val="nl-NL"/>
        </w:rPr>
        <w:t>(Analoog)</w:t>
      </w:r>
    </w:p>
    <w:p w14:paraId="25AC4F4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r>
        <w:rPr>
          <w:lang w:val="nl-NL"/>
        </w:rPr>
        <w:t xml:space="preserve"> </w:t>
      </w:r>
      <w:r>
        <w:rPr>
          <w:rStyle w:val="oorsprong1"/>
          <w:lang w:val="nl-NL"/>
        </w:rPr>
        <w:t>(Digitaal)</w:t>
      </w:r>
    </w:p>
    <w:p w14:paraId="5E6B502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r>
        <w:rPr>
          <w:lang w:val="nl-NL"/>
        </w:rPr>
        <w:t xml:space="preserve"> </w:t>
      </w:r>
      <w:r>
        <w:rPr>
          <w:rStyle w:val="oorsprong1"/>
          <w:lang w:val="nl-NL"/>
        </w:rPr>
        <w:t>(Digitaal)</w:t>
      </w:r>
    </w:p>
    <w:p w14:paraId="55EDF84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BETALINGSBEWIJS MEDISCHE CONSULTATIE ZIEKENHUIS</w:t>
      </w:r>
      <w:r>
        <w:rPr>
          <w:lang w:val="nl-NL"/>
        </w:rPr>
        <w:t xml:space="preserve"> </w:t>
      </w:r>
      <w:r>
        <w:rPr>
          <w:lang w:val="nl-NL"/>
        </w:rPr>
        <w:t xml:space="preserve">– Automatische toezending van een betalingsbewijs voor een consultatie die heeft plaatsgevonden op 25-08-2025. </w:t>
      </w:r>
      <w:r>
        <w:rPr>
          <w:rStyle w:val="oorsprong1"/>
          <w:lang w:val="nl-NL"/>
        </w:rPr>
        <w:t>(Digitaal)</w:t>
      </w:r>
    </w:p>
    <w:p w14:paraId="255B748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23-04-2026, 15:15</w:t>
      </w:r>
      <w:r>
        <w:rPr>
          <w:lang w:val="nl-NL"/>
        </w:rPr>
        <w:t xml:space="preserve"> – </w:t>
      </w:r>
      <w:r>
        <w:rPr>
          <w:rStyle w:val="titel1"/>
          <w:lang w:val="nl-NL"/>
        </w:rPr>
        <w:t>CONSULTATIE WONDZORG — START ACADEMISCHE WONDZORG</w:t>
      </w:r>
      <w:r>
        <w:rPr>
          <w:lang w:val="nl-NL"/>
        </w:rPr>
        <w:t xml:space="preserve"> – Fysieke consultatie bij dr. Matthys I., Zorgcentrum Wondzorg (ingang 12, route 1205).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r>
        <w:rPr>
          <w:lang w:val="nl-NL"/>
        </w:rPr>
        <w:t xml:space="preserve"> </w:t>
      </w:r>
      <w:r>
        <w:rPr>
          <w:rStyle w:val="oorsprong1"/>
          <w:lang w:val="nl-NL"/>
        </w:rPr>
        <w:t>(Analoog)</w:t>
      </w:r>
    </w:p>
    <w:p w14:paraId="4092D8C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LOGISTIEKE PLANNING SCHOENTECHNIEK</w:t>
      </w:r>
      <w:r>
        <w:rPr>
          <w:lang w:val="nl-NL"/>
        </w:rPr>
        <w:t xml:space="preserve"> –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r>
        <w:rPr>
          <w:lang w:val="nl-NL"/>
        </w:rPr>
        <w:t xml:space="preserve"> </w:t>
      </w:r>
      <w:r>
        <w:rPr>
          <w:rStyle w:val="oorsprong1"/>
          <w:lang w:val="nl-NL"/>
        </w:rPr>
        <w:t>(Digitaal)</w:t>
      </w:r>
    </w:p>
    <w:p w14:paraId="5C9333C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r>
        <w:rPr>
          <w:lang w:val="nl-NL"/>
        </w:rPr>
        <w:t xml:space="preserve"> </w:t>
      </w:r>
      <w:r>
        <w:rPr>
          <w:rStyle w:val="oorsprong1"/>
          <w:lang w:val="nl-NL"/>
        </w:rPr>
        <w:t>(Digitaal)</w:t>
      </w:r>
    </w:p>
    <w:p w14:paraId="1636C2FF"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04-05-2026, 08:15</w:t>
      </w:r>
      <w:r>
        <w:rPr>
          <w:lang w:val="nl-NL"/>
        </w:rPr>
        <w:t xml:space="preserve"> – </w:t>
      </w:r>
      <w:r>
        <w:rPr>
          <w:rStyle w:val="titel1"/>
          <w:lang w:val="nl-NL"/>
        </w:rPr>
        <w:t>VOORONDERZOEK + CONSULTATIE OOGHEELKUNDE (2U)</w:t>
      </w:r>
      <w:r>
        <w:rPr>
          <w:lang w:val="nl-NL"/>
        </w:rPr>
        <w:t xml:space="preserve"> </w:t>
      </w:r>
      <w:r>
        <w:rPr>
          <w:lang w:val="nl-NL"/>
        </w:rPr>
        <w:t xml:space="preserve">–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4DE378B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04-05-2026, 10:45</w:t>
      </w:r>
      <w:r>
        <w:rPr>
          <w:lang w:val="nl-NL"/>
        </w:rPr>
        <w:t xml:space="preserve"> – </w:t>
      </w:r>
      <w:r>
        <w:rPr>
          <w:rStyle w:val="titel1"/>
          <w:lang w:val="nl-NL"/>
        </w:rPr>
        <w:t>ACUTE INTERVENTIE OOGHEELKUNDE — INSPUITING IVT</w:t>
      </w:r>
      <w:r>
        <w:rPr>
          <w:lang w:val="nl-NL"/>
        </w:rPr>
        <w:t xml:space="preserve"> – Intake en onmiddellijke start van invasieve oogbol-injecties (Lucentis) in de IVT-zaal van de Poli Oogheelkunde (ingang 50, route 690).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r>
        <w:rPr>
          <w:lang w:val="nl-NL"/>
        </w:rPr>
        <w:t xml:space="preserve"> </w:t>
      </w:r>
      <w:r>
        <w:rPr>
          <w:rStyle w:val="oorsprong1"/>
          <w:lang w:val="nl-NL"/>
        </w:rPr>
        <w:t>(Analoog)</w:t>
      </w:r>
    </w:p>
    <w:p w14:paraId="2A9AFAA5"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r>
        <w:rPr>
          <w:lang w:val="nl-NL"/>
        </w:rPr>
        <w:t xml:space="preserve"> </w:t>
      </w:r>
      <w:r>
        <w:rPr>
          <w:rStyle w:val="oorsprong1"/>
          <w:lang w:val="nl-NL"/>
        </w:rPr>
        <w:t>(Digitaal)</w:t>
      </w:r>
    </w:p>
    <w:p w14:paraId="168E5094"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r>
        <w:rPr>
          <w:lang w:val="nl-NL"/>
        </w:rPr>
        <w:t xml:space="preserve"> </w:t>
      </w:r>
      <w:r>
        <w:rPr>
          <w:rStyle w:val="oorsprong1"/>
          <w:lang w:val="nl-NL"/>
        </w:rPr>
        <w:t>(Digitaal)</w:t>
      </w:r>
    </w:p>
    <w:p w14:paraId="6CB5FFE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PROCEDUREEL DATAVERLIES EN BEWIJSGAT</w:t>
      </w:r>
      <w:r>
        <w:rPr>
          <w:lang w:val="nl-NL"/>
        </w:rPr>
        <w:t xml:space="preserve"> </w:t>
      </w:r>
      <w:r>
        <w:rPr>
          <w:lang w:val="nl-NL"/>
        </w:rPr>
        <w:t xml:space="preserve">–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r>
        <w:rPr>
          <w:lang w:val="nl-NL"/>
        </w:rPr>
        <w:t xml:space="preserve"> </w:t>
      </w:r>
      <w:r>
        <w:rPr>
          <w:rStyle w:val="oorsprong1"/>
          <w:lang w:val="nl-NL"/>
        </w:rPr>
        <w:t>(Digitaal)</w:t>
      </w:r>
    </w:p>
    <w:p w14:paraId="1D280FD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r>
        <w:rPr>
          <w:lang w:val="nl-NL"/>
        </w:rPr>
        <w:t xml:space="preserve"> </w:t>
      </w:r>
      <w:r>
        <w:rPr>
          <w:rStyle w:val="oorsprong1"/>
          <w:lang w:val="nl-NL"/>
        </w:rPr>
        <w:t>(Digitaal)</w:t>
      </w:r>
    </w:p>
    <w:p w14:paraId="24F4CF4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28-05-2026, 15:30</w:t>
      </w:r>
      <w:r>
        <w:rPr>
          <w:lang w:val="nl-NL"/>
        </w:rPr>
        <w:t xml:space="preserve"> – </w:t>
      </w:r>
      <w:r>
        <w:rPr>
          <w:rStyle w:val="titel1"/>
          <w:lang w:val="nl-NL"/>
        </w:rPr>
        <w:t>AFSPRAAK SCHOENTECHNIEKER — HARDWARE-FALEN EN ADMINISTRATIEF HERSTEL</w:t>
      </w:r>
      <w:r>
        <w:rPr>
          <w:lang w:val="nl-NL"/>
        </w:rPr>
        <w:t xml:space="preserve"> – Fysieke drukpuntmeting door de schoentechnieker (Orthovano) in het Zorgcentrum Wondzorg (ingang 12, route 1205)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 xml:space="preserve">(opvolging: constructiefout objectief vastgesteld; procedurele leemte </w:t>
      </w:r>
      <w:r>
        <w:rPr>
          <w:rStyle w:val="opvolging1"/>
          <w:lang w:val="nl-NL"/>
        </w:rPr>
        <w:t>gedicht.)</w:t>
      </w:r>
      <w:r>
        <w:rPr>
          <w:lang w:val="nl-NL"/>
        </w:rPr>
        <w:t xml:space="preserve"> </w:t>
      </w:r>
      <w:r>
        <w:rPr>
          <w:rStyle w:val="oorsprong1"/>
          <w:lang w:val="nl-NL"/>
        </w:rPr>
        <w:t>(Analoog)</w:t>
      </w:r>
    </w:p>
    <w:p w14:paraId="5EC0894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01-06-2026, 10:30</w:t>
      </w:r>
      <w:r>
        <w:rPr>
          <w:lang w:val="nl-NL"/>
        </w:rPr>
        <w:t xml:space="preserve"> – </w:t>
      </w:r>
      <w:r>
        <w:rPr>
          <w:rStyle w:val="titel1"/>
          <w:lang w:val="nl-NL"/>
        </w:rPr>
        <w:t>TWEEDE INVASIEVE OOGINTERVENTIE — INSPUITING IVT</w:t>
      </w:r>
      <w:r>
        <w:rPr>
          <w:lang w:val="nl-NL"/>
        </w:rPr>
        <w:t xml:space="preserve"> – Uitvoering tweede intravitreale Lucentis-injectie in de IVT-zaal van de Poli Oogheelkunde (ingang 50, route 690). Deze medische actie is strikt noodzakelijk om de weefselafbraak van het rechteroog af te remmen en te documenteren. </w:t>
      </w:r>
      <w:r>
        <w:rPr>
          <w:rStyle w:val="opvolging1"/>
          <w:lang w:val="nl-NL"/>
        </w:rPr>
        <w:t>(opvolging: noodzakelijk om weefselafbraak af te remmen; medische bewijslast wordt opgebouwd.)</w:t>
      </w:r>
      <w:r>
        <w:rPr>
          <w:lang w:val="nl-NL"/>
        </w:rPr>
        <w:t xml:space="preserve"> </w:t>
      </w:r>
      <w:r>
        <w:rPr>
          <w:rStyle w:val="oorsprong1"/>
          <w:lang w:val="nl-NL"/>
        </w:rPr>
        <w:t>(Analoog)</w:t>
      </w:r>
    </w:p>
    <w:p w14:paraId="1B5FEC6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OVERDRACHT HERZIENE SYSTEEMAUDIT AAN ZIEKENHUISCONTACT</w:t>
      </w:r>
      <w:r>
        <w:rPr>
          <w:lang w:val="nl-NL"/>
        </w:rPr>
        <w:t xml:space="preserve"> – Toezending van de herziene systeemaudit met beleidssynthese en slotverklaring aan de contactpersoon in het ziekenhuis op 03-06-2026 ter documentatie van het institutionele traject. </w:t>
      </w:r>
      <w:r>
        <w:rPr>
          <w:rStyle w:val="oorsprong1"/>
          <w:lang w:val="nl-NL"/>
        </w:rPr>
        <w:t>(Digitaal)</w:t>
      </w:r>
    </w:p>
    <w:p w14:paraId="49FDAD7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r>
        <w:rPr>
          <w:lang w:val="nl-NL"/>
        </w:rPr>
        <w:t xml:space="preserve"> </w:t>
      </w:r>
      <w:r>
        <w:rPr>
          <w:rStyle w:val="oorsprong1"/>
          <w:lang w:val="nl-NL"/>
        </w:rPr>
        <w:t>(Digitaal)</w:t>
      </w:r>
    </w:p>
    <w:p w14:paraId="23F4C450"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r>
        <w:rPr>
          <w:lang w:val="nl-NL"/>
        </w:rPr>
        <w:t xml:space="preserve"> </w:t>
      </w:r>
      <w:r>
        <w:rPr>
          <w:rStyle w:val="oorsprong1"/>
          <w:lang w:val="nl-NL"/>
        </w:rPr>
        <w:t>(Digitaal)</w:t>
      </w:r>
    </w:p>
    <w:p w14:paraId="001C043D"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29-06-2026, 08:45</w:t>
      </w:r>
      <w:r>
        <w:rPr>
          <w:lang w:val="nl-NL"/>
        </w:rPr>
        <w:t xml:space="preserve"> – </w:t>
      </w:r>
      <w:r>
        <w:rPr>
          <w:rStyle w:val="titel1"/>
          <w:lang w:val="nl-NL"/>
        </w:rPr>
        <w:t>VOORONDERZOEK + CONSULTATIE OOGHEELKUNDE (2U)</w:t>
      </w:r>
      <w:r>
        <w:rPr>
          <w:lang w:val="nl-NL"/>
        </w:rPr>
        <w:t xml:space="preserve"> –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4DDB3D1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29-06-2026, 10:10</w:t>
      </w:r>
      <w:r>
        <w:rPr>
          <w:lang w:val="nl-NL"/>
        </w:rPr>
        <w:t xml:space="preserve"> – </w:t>
      </w:r>
      <w:r>
        <w:rPr>
          <w:rStyle w:val="titel1"/>
          <w:lang w:val="nl-NL"/>
        </w:rPr>
        <w:t>DERDE INVASIEVE OOGINTERVENTIE — INSPUITING IVT</w:t>
      </w:r>
      <w:r>
        <w:rPr>
          <w:lang w:val="nl-NL"/>
        </w:rPr>
        <w:t xml:space="preserve"> </w:t>
      </w:r>
      <w:r>
        <w:rPr>
          <w:lang w:val="nl-NL"/>
        </w:rPr>
        <w:t xml:space="preserve">– Intravitreale Lucentis-injectie in de IVT-zaal van de Poli Oogheelkunde (ingang 50, route 690). </w:t>
      </w:r>
      <w:r>
        <w:rPr>
          <w:rStyle w:val="opvolging1"/>
          <w:lang w:val="nl-NL"/>
        </w:rPr>
        <w:t>(opvolging: voortzetting van de maandelijkse injectiereeks.)</w:t>
      </w:r>
      <w:r>
        <w:rPr>
          <w:lang w:val="nl-NL"/>
        </w:rPr>
        <w:t xml:space="preserve"> </w:t>
      </w:r>
      <w:r>
        <w:rPr>
          <w:rStyle w:val="oorsprong1"/>
          <w:lang w:val="nl-NL"/>
        </w:rPr>
        <w:t>(Analoog)</w:t>
      </w:r>
    </w:p>
    <w:p w14:paraId="6EC3D6F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02-07-2026, 15:45</w:t>
      </w:r>
      <w:r>
        <w:rPr>
          <w:lang w:val="nl-NL"/>
        </w:rPr>
        <w:t xml:space="preserve"> – </w:t>
      </w:r>
      <w:r>
        <w:rPr>
          <w:rStyle w:val="titel1"/>
          <w:lang w:val="nl-NL"/>
        </w:rPr>
        <w:t>CONSULTATIE WONDZORG</w:t>
      </w:r>
      <w:r>
        <w:rPr>
          <w:lang w:val="nl-NL"/>
        </w:rPr>
        <w:t xml:space="preserve"> – Fysieke consultatie bij dr. Matthys I., Zorgcentrum Wondzorg (ingang 12, route 1205). </w:t>
      </w:r>
      <w:r>
        <w:rPr>
          <w:rStyle w:val="opvolging1"/>
          <w:lang w:val="nl-NL"/>
        </w:rPr>
        <w:t>(opvolging: wondzorg in combinatie met dezelfde-weekse ooginterventie.)</w:t>
      </w:r>
      <w:r>
        <w:rPr>
          <w:lang w:val="nl-NL"/>
        </w:rPr>
        <w:t xml:space="preserve"> </w:t>
      </w:r>
      <w:r>
        <w:rPr>
          <w:rStyle w:val="oorsprong1"/>
          <w:lang w:val="nl-NL"/>
        </w:rPr>
        <w:t>(Analoog)</w:t>
      </w:r>
    </w:p>
    <w:p w14:paraId="6A1B167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w:t>
      </w:r>
      <w:r>
        <w:rPr>
          <w:lang w:val="nl-NL"/>
        </w:rPr>
        <w:t xml:space="preserve">ng voor specifieke geavanceerde sensortechnologie uitsluit. </w:t>
      </w:r>
      <w:r>
        <w:rPr>
          <w:rStyle w:val="opvolging1"/>
          <w:lang w:val="nl-NL"/>
        </w:rPr>
        <w:t>(opvolging: administratieve vergrendeling in Type 2; toegang tot geavanceerde sensoren wordt belemmerd.)</w:t>
      </w:r>
      <w:r>
        <w:rPr>
          <w:lang w:val="nl-NL"/>
        </w:rPr>
        <w:t xml:space="preserve"> </w:t>
      </w:r>
      <w:r>
        <w:rPr>
          <w:rStyle w:val="oorsprong1"/>
          <w:lang w:val="nl-NL"/>
        </w:rPr>
        <w:t>(Digitaal)</w:t>
      </w:r>
    </w:p>
    <w:p w14:paraId="2C392DB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03-07-2026, 15:30</w:t>
      </w:r>
      <w:r>
        <w:rPr>
          <w:lang w:val="nl-NL"/>
        </w:rPr>
        <w:t xml:space="preserve"> – </w:t>
      </w:r>
      <w:r>
        <w:rPr>
          <w:rStyle w:val="titel1"/>
          <w:lang w:val="nl-NL"/>
        </w:rPr>
        <w:t>VERPLEEGKUNDIG CONSULT DIABETESEDUCATOR</w:t>
      </w:r>
      <w:r>
        <w:rPr>
          <w:lang w:val="nl-NL"/>
        </w:rPr>
        <w:t xml:space="preserve"> – Verpleegkundig consult bij diabeteseducator Nancy, Poli Endocrinologie (ingang 12, route 1450). </w:t>
      </w:r>
      <w:r>
        <w:rPr>
          <w:rStyle w:val="opvolging1"/>
          <w:lang w:val="nl-NL"/>
        </w:rPr>
        <w:t>(opvolging: opvolging van de diabeteseducatie in het kader van de type 2-vergrendeling.)</w:t>
      </w:r>
      <w:r>
        <w:rPr>
          <w:lang w:val="nl-NL"/>
        </w:rPr>
        <w:t xml:space="preserve"> </w:t>
      </w:r>
      <w:r>
        <w:rPr>
          <w:rStyle w:val="oorsprong1"/>
          <w:lang w:val="nl-NL"/>
        </w:rPr>
        <w:t>(Analoog)</w:t>
      </w:r>
    </w:p>
    <w:p w14:paraId="289AB91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r>
        <w:rPr>
          <w:lang w:val="nl-NL"/>
        </w:rPr>
        <w:t xml:space="preserve"> </w:t>
      </w:r>
      <w:r>
        <w:rPr>
          <w:rStyle w:val="oorsprong1"/>
          <w:lang w:val="nl-NL"/>
        </w:rPr>
        <w:t>(Digitaal)</w:t>
      </w:r>
    </w:p>
    <w:p w14:paraId="52BA8BE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25-07-2026</w:t>
      </w:r>
      <w:r>
        <w:rPr>
          <w:lang w:val="nl-NL"/>
        </w:rPr>
        <w:t xml:space="preserve"> – </w:t>
      </w:r>
      <w:r>
        <w:rPr>
          <w:rStyle w:val="titel1"/>
          <w:lang w:val="nl-NL"/>
        </w:rPr>
        <w:t>AANVRAAG FUNCTIONELE ATTESTEN BIJ SPECIALISMEN</w:t>
      </w:r>
      <w:r>
        <w:rPr>
          <w:lang w:val="nl-NL"/>
        </w:rPr>
        <w:t xml:space="preserve"> – De aanvrager verzoekt de diensten Endocrinologie en Oogheelkunde van UZ Gent om gerichte attesten inzake functionele belastbaarheid, verplaatsingsmogelijkheden en invulling van Formulier 5 voor de FOD Sociale Zekerheid en CM onder dossiernummer 810915 125A25. De poliklinieken bevestigen de ontvangst met automatische servicemeldingen aangaande verwerkingstermijnen. </w:t>
      </w:r>
      <w:r>
        <w:rPr>
          <w:rStyle w:val="opvolging1"/>
          <w:lang w:val="nl-NL"/>
        </w:rPr>
        <w:t>(opvolging: opvolgen van de invulling van Formulier 5 en ontvangst van de function</w:t>
      </w:r>
      <w:r>
        <w:rPr>
          <w:rStyle w:val="opvolging1"/>
          <w:lang w:val="nl-NL"/>
        </w:rPr>
        <w:t>ele attesten binnen de gestelde termijn.)</w:t>
      </w:r>
      <w:r>
        <w:rPr>
          <w:lang w:val="nl-NL"/>
        </w:rPr>
        <w:t xml:space="preserve"> </w:t>
      </w:r>
      <w:r>
        <w:rPr>
          <w:rStyle w:val="oorsprong1"/>
          <w:lang w:val="nl-NL"/>
        </w:rPr>
        <w:t>(Digitaal)</w:t>
      </w:r>
    </w:p>
    <w:p w14:paraId="5995143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r>
        <w:rPr>
          <w:lang w:val="nl-NL"/>
        </w:rPr>
        <w:t xml:space="preserve"> </w:t>
      </w:r>
      <w:r>
        <w:rPr>
          <w:rStyle w:val="oorsprong1"/>
          <w:lang w:val="nl-NL"/>
        </w:rPr>
        <w:t>(Digitaal)</w:t>
      </w:r>
    </w:p>
    <w:p w14:paraId="4736A91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r>
        <w:rPr>
          <w:lang w:val="nl-NL"/>
        </w:rPr>
        <w:t xml:space="preserve"> </w:t>
      </w:r>
      <w:r>
        <w:rPr>
          <w:rStyle w:val="oorsprong1"/>
          <w:lang w:val="nl-NL"/>
        </w:rPr>
        <w:t>(Digitaal)</w:t>
      </w:r>
    </w:p>
    <w:p w14:paraId="170219B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VERZOEK MEDISCHE BRIEF ADVISEREND ARTS</w:t>
      </w:r>
      <w:r>
        <w:rPr>
          <w:lang w:val="nl-NL"/>
        </w:rPr>
        <w:t xml:space="preserve"> </w:t>
      </w:r>
      <w:r>
        <w:rPr>
          <w:lang w:val="nl-NL"/>
        </w:rPr>
        <w:t xml:space="preserve">– Het secretariaat Endocrinologie van UZ Gent verzoekt de aanvrager per e-mail om de begeleidende brief van de adviserend arts te bezorgen in dossier 810915 125A25, zodat de behandelend arts een gericht functioneel belastbaarheidsattest kan opstellen. </w:t>
      </w:r>
      <w:r>
        <w:rPr>
          <w:rStyle w:val="opvolging1"/>
          <w:lang w:val="nl-NL"/>
        </w:rPr>
        <w:t>(opvolging: begeleidende brief van de adviserend arts bezorgen aan de dienst Endocrinologie.)</w:t>
      </w:r>
      <w:r>
        <w:rPr>
          <w:lang w:val="nl-NL"/>
        </w:rPr>
        <w:t xml:space="preserve"> </w:t>
      </w:r>
      <w:r>
        <w:rPr>
          <w:rStyle w:val="oorsprong1"/>
          <w:lang w:val="nl-NL"/>
        </w:rPr>
        <w:t>(Digitaal)</w:t>
      </w:r>
    </w:p>
    <w:p w14:paraId="46A1886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r>
        <w:rPr>
          <w:lang w:val="nl-NL"/>
        </w:rPr>
        <w:t xml:space="preserve"> </w:t>
      </w:r>
      <w:r>
        <w:rPr>
          <w:rStyle w:val="oorsprong1"/>
          <w:lang w:val="nl-NL"/>
        </w:rPr>
        <w:t>(Digitaal)</w:t>
      </w:r>
    </w:p>
    <w:p w14:paraId="3DFB9C9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w:t>
      </w:r>
      <w:r>
        <w:rPr>
          <w:rStyle w:val="opvolging1"/>
          <w:lang w:val="nl-NL"/>
        </w:rPr>
        <w:t>(opvolging: dit attest is cruciaal voor de FOD SZ en FOD Financiën; het vertaalt medische feiten naar zelfredzaamheid.)</w:t>
      </w:r>
      <w:r>
        <w:rPr>
          <w:lang w:val="nl-NL"/>
        </w:rPr>
        <w:t xml:space="preserve"> </w:t>
      </w:r>
      <w:r>
        <w:rPr>
          <w:rStyle w:val="oorsprong1"/>
          <w:lang w:val="nl-NL"/>
        </w:rPr>
        <w:t>(Dig</w:t>
      </w:r>
      <w:r>
        <w:rPr>
          <w:rStyle w:val="oorsprong1"/>
          <w:lang w:val="nl-NL"/>
        </w:rPr>
        <w:t>itaal)</w:t>
      </w:r>
    </w:p>
    <w:p w14:paraId="78B3CC6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05-08-2026, 14:30</w:t>
      </w:r>
      <w:r>
        <w:rPr>
          <w:lang w:val="nl-NL"/>
        </w:rPr>
        <w:t xml:space="preserve"> – </w:t>
      </w:r>
      <w:r>
        <w:rPr>
          <w:rStyle w:val="titel1"/>
          <w:lang w:val="nl-NL"/>
        </w:rPr>
        <w:t>ADMINISTRATIEVE AFSPRAAK ENDOCRINOLOGIE (PATIËNT NIET AANWEZIG)</w:t>
      </w:r>
      <w:r>
        <w:rPr>
          <w:lang w:val="nl-NL"/>
        </w:rPr>
        <w:t xml:space="preserve"> – Administratieve afspraak bij dr. Matthys I., Poli Endocrinologie (ingang 12, route 1450). Patiënt niet aanwezig — louter administratieve verwerking in het kader van de lopende attesten en de type 2-vergrendeling. </w:t>
      </w:r>
      <w:r>
        <w:rPr>
          <w:rStyle w:val="opvolging1"/>
          <w:lang w:val="nl-NL"/>
        </w:rPr>
        <w:t>(opvolging: dossier wordt administratief bijgewerkt; geen fysieke aanwezigheid vereist.)</w:t>
      </w:r>
      <w:r>
        <w:rPr>
          <w:lang w:val="nl-NL"/>
        </w:rPr>
        <w:t xml:space="preserve"> </w:t>
      </w:r>
      <w:r>
        <w:rPr>
          <w:rStyle w:val="oorsprong1"/>
          <w:lang w:val="nl-NL"/>
        </w:rPr>
        <w:t>(Analoog)</w:t>
      </w:r>
    </w:p>
    <w:p w14:paraId="24B6AE45"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w:t>
      </w:r>
      <w:r>
        <w:rPr>
          <w:rStyle w:val="opvolging1"/>
          <w:lang w:val="nl-NL"/>
        </w:rPr>
        <w:t>r zelfredzaamheid; noodzakelijk voor de FOD.)</w:t>
      </w:r>
      <w:r>
        <w:rPr>
          <w:lang w:val="nl-NL"/>
        </w:rPr>
        <w:t xml:space="preserve"> </w:t>
      </w:r>
      <w:r>
        <w:rPr>
          <w:rStyle w:val="oorsprong1"/>
          <w:lang w:val="nl-NL"/>
        </w:rPr>
        <w:t>(Digitaal)</w:t>
      </w:r>
    </w:p>
    <w:p w14:paraId="0F484EE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r>
        <w:rPr>
          <w:lang w:val="nl-NL"/>
        </w:rPr>
        <w:t xml:space="preserve"> </w:t>
      </w:r>
      <w:r>
        <w:rPr>
          <w:rStyle w:val="oorsprong1"/>
          <w:lang w:val="nl-NL"/>
        </w:rPr>
        <w:t>(Digitaal)</w:t>
      </w:r>
    </w:p>
    <w:p w14:paraId="6408CD56"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w:t>
      </w:r>
      <w:r>
        <w:rPr>
          <w:rStyle w:val="opvolging1"/>
          <w:lang w:val="nl-NL"/>
        </w:rPr>
        <w:t>ging: harde cijfers 0,4+ en 0,02; academische specialisten leveren afdwingbare bewijslast.)</w:t>
      </w:r>
      <w:r>
        <w:rPr>
          <w:lang w:val="nl-NL"/>
        </w:rPr>
        <w:t xml:space="preserve"> </w:t>
      </w:r>
      <w:r>
        <w:rPr>
          <w:rStyle w:val="oorsprong1"/>
          <w:lang w:val="nl-NL"/>
        </w:rPr>
        <w:t>(Digitaal)</w:t>
      </w:r>
    </w:p>
    <w:p w14:paraId="40BA440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03-09-2026, 14:15</w:t>
      </w:r>
      <w:r>
        <w:rPr>
          <w:lang w:val="nl-NL"/>
        </w:rPr>
        <w:t xml:space="preserve"> – </w:t>
      </w:r>
      <w:r>
        <w:rPr>
          <w:rStyle w:val="titel1"/>
          <w:lang w:val="nl-NL"/>
        </w:rPr>
        <w:t>CONSULTATIE WONDZORG</w:t>
      </w:r>
      <w:r>
        <w:rPr>
          <w:lang w:val="nl-NL"/>
        </w:rPr>
        <w:t xml:space="preserve"> </w:t>
      </w:r>
      <w:r>
        <w:rPr>
          <w:lang w:val="nl-NL"/>
        </w:rPr>
        <w:t xml:space="preserve">– Fysieke consultatie bij dr. Matthys I., Zorgcentrum Wondzorg (ingang 12, route 1205). </w:t>
      </w:r>
      <w:r>
        <w:rPr>
          <w:rStyle w:val="opvolging1"/>
          <w:lang w:val="nl-NL"/>
        </w:rPr>
        <w:t>(opvolging: gecombineerd bezoek met de schoentechnieker in dezelfde sessie.)</w:t>
      </w:r>
      <w:r>
        <w:rPr>
          <w:lang w:val="nl-NL"/>
        </w:rPr>
        <w:t xml:space="preserve"> </w:t>
      </w:r>
      <w:r>
        <w:rPr>
          <w:rStyle w:val="oorsprong1"/>
          <w:lang w:val="nl-NL"/>
        </w:rPr>
        <w:t>(Analoog)</w:t>
      </w:r>
    </w:p>
    <w:p w14:paraId="44D03D3F"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03-09-2026, 14:45</w:t>
      </w:r>
      <w:r>
        <w:rPr>
          <w:lang w:val="nl-NL"/>
        </w:rPr>
        <w:t xml:space="preserve"> – </w:t>
      </w:r>
      <w:r>
        <w:rPr>
          <w:rStyle w:val="titel1"/>
          <w:lang w:val="nl-NL"/>
        </w:rPr>
        <w:t>AFSPRAAK SCHOENTECHNIEKER (ORTHOVANO)</w:t>
      </w:r>
      <w:r>
        <w:rPr>
          <w:lang w:val="nl-NL"/>
        </w:rPr>
        <w:t xml:space="preserve"> – Fysieke afspraak bij de schoentechnieker (Orthovano), Zorgcentrum Wondzorg (ingang 12, route 1205). Direct aansluitend op de wondzorgconsultatie van 14:15. </w:t>
      </w:r>
      <w:r>
        <w:rPr>
          <w:rStyle w:val="opvolging1"/>
          <w:lang w:val="nl-NL"/>
        </w:rPr>
        <w:t>(opvolging: verdere aanpassing/vervanging orthopedisch schoeisel.)</w:t>
      </w:r>
      <w:r>
        <w:rPr>
          <w:lang w:val="nl-NL"/>
        </w:rPr>
        <w:t xml:space="preserve"> </w:t>
      </w:r>
      <w:r>
        <w:rPr>
          <w:rStyle w:val="oorsprong1"/>
          <w:lang w:val="nl-NL"/>
        </w:rPr>
        <w:t>(Analoog)</w:t>
      </w:r>
    </w:p>
    <w:p w14:paraId="03CA740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28-09-2026, 13:00</w:t>
      </w:r>
      <w:r>
        <w:rPr>
          <w:lang w:val="nl-NL"/>
        </w:rPr>
        <w:t xml:space="preserve"> – </w:t>
      </w:r>
      <w:r>
        <w:rPr>
          <w:rStyle w:val="titel1"/>
          <w:lang w:val="nl-NL"/>
        </w:rPr>
        <w:t>LASERBEHANDELING OOGHEELKUNDE</w:t>
      </w:r>
      <w:r>
        <w:rPr>
          <w:lang w:val="nl-NL"/>
        </w:rPr>
        <w:t xml:space="preserve"> – Fysieke laserbehandeling bij dr. Ruys J., Poli Oogheelkunde (ingang 50, route 690). </w:t>
      </w:r>
      <w:r>
        <w:rPr>
          <w:rStyle w:val="opvolging1"/>
          <w:lang w:val="nl-NL"/>
        </w:rPr>
        <w:t>(opvolging: laatste oogheelkundige ingreep vóór de opschorting van 07-10-2026.)</w:t>
      </w:r>
      <w:r>
        <w:rPr>
          <w:lang w:val="nl-NL"/>
        </w:rPr>
        <w:t xml:space="preserve"> </w:t>
      </w:r>
      <w:r>
        <w:rPr>
          <w:rStyle w:val="oorsprong1"/>
          <w:lang w:val="nl-NL"/>
        </w:rPr>
        <w:t>(Analoog)</w:t>
      </w:r>
    </w:p>
    <w:p w14:paraId="08D1F7B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07-10-2026</w:t>
      </w:r>
      <w:r>
        <w:rPr>
          <w:lang w:val="nl-NL"/>
        </w:rPr>
        <w:t xml:space="preserve"> – </w:t>
      </w:r>
      <w:r>
        <w:rPr>
          <w:rStyle w:val="titel1"/>
          <w:lang w:val="nl-NL"/>
        </w:rPr>
        <w:t>OPSCHORTING OOGINTERVENTIES EN VERZOEK DOORVERWIJZING NEUROLOGIE</w:t>
      </w:r>
      <w:r>
        <w:rPr>
          <w:lang w:val="nl-NL"/>
        </w:rPr>
        <w:t xml:space="preserve"> – Verzending van een formele medische notificatie via het portaal Mijn UZ Gent aan de dienst Endocrinologie en Stofwisselingsziekten. Het schrijven meldt de opschorting van alle consultaties, screenings en behandelingen bij de polikliniek Oogheelkunde naar aanleiding van een recidiverende syncope bij intense fotische stimulatie onder farmacologische mydriasis en contactglasdruk. Continue glucosetelemetrie (Dexcom ONE+) sluit een </w:t>
      </w:r>
      <w:r>
        <w:rPr>
          <w:lang w:val="nl-NL"/>
        </w:rPr>
        <w:t xml:space="preserve">metabole oorzaak uit met stabiele euglycemische waarden tussen 111 mg/dL en 137 mg/dL tijdens de ingreep. Tevens bevat het schrijven een verzoek tot een formele interne doorverwijzing naar de dienst Neurologie / Klinische Neurofysiologie voor diagnostische objectivering van de fotisch-vagale reflexboog middels elektro-encefalografie met intermitterende fotische stimulatie onder autonome registratie. </w:t>
      </w:r>
      <w:r>
        <w:rPr>
          <w:rStyle w:val="opvolging1"/>
          <w:lang w:val="nl-NL"/>
        </w:rPr>
        <w:t>(opvolging: interne doorverwijzing naar Neurologie en registratie in het elektronisch patiëntendossier afwach</w:t>
      </w:r>
      <w:r>
        <w:rPr>
          <w:rStyle w:val="opvolging1"/>
          <w:lang w:val="nl-NL"/>
        </w:rPr>
        <w:t>ten.)</w:t>
      </w:r>
      <w:r>
        <w:rPr>
          <w:lang w:val="nl-NL"/>
        </w:rPr>
        <w:t xml:space="preserve"> </w:t>
      </w:r>
      <w:r>
        <w:rPr>
          <w:rStyle w:val="oorsprong1"/>
          <w:lang w:val="nl-NL"/>
        </w:rPr>
        <w:t>(Digitaal)</w:t>
      </w:r>
    </w:p>
    <w:p w14:paraId="7A19637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13-10-2026</w:t>
      </w:r>
      <w:r>
        <w:rPr>
          <w:lang w:val="nl-NL"/>
        </w:rPr>
        <w:t xml:space="preserve"> – </w:t>
      </w:r>
      <w:r>
        <w:rPr>
          <w:rStyle w:val="titel1"/>
          <w:lang w:val="nl-NL"/>
        </w:rPr>
        <w:t>AFSPRAAKBEVESTIGING NEUROLOGIE 2027 EN HANDHAVING OPSCHORTING</w:t>
      </w:r>
      <w:r>
        <w:rPr>
          <w:lang w:val="nl-NL"/>
        </w:rPr>
        <w:t xml:space="preserve"> – UZ Gent bevestigt per brief (referentie 69291560) de nieuwe afspraken in het elektronisch patiëntendossier: poli Endocrinologie op 14-10-2026 (niet-geconventioneerd, [naam specialist]), poli Oogheelkunde op 09-11-2026 (vooronderzoek, consultatie en intravitreale inspuiting, ingang 50 route 690), en een nieuwe poli Neurologie op 13-04-2027 met een onderzoek om 13:00 uur en een consultatie bij de neuroloog om 13:30 uur (ingang 12 ro</w:t>
      </w:r>
      <w:r>
        <w:rPr>
          <w:lang w:val="nl-NL"/>
        </w:rPr>
        <w:t>ute 1525). De brief herneemt de standaardvereisten: elektronische identiteitskaart, verwijsbrief van de huisarts, recent medicatieschema, en CoZo-toestemming voor gegevensuitwisseling. De eerdere opschorting van oogheelkundige interventies (formele medische notificatie van 07-10-2026) blijft van kracht: de poli Oogheelkunde staat wel in het systeem, maar zonder opheffing van de contra-indicatie vindt geen fluorescentieangiografie, lasercoagulatie of intravitreale injectie plaats. Het interval tussen de opsc</w:t>
      </w:r>
      <w:r>
        <w:rPr>
          <w:lang w:val="nl-NL"/>
        </w:rPr>
        <w:t xml:space="preserve">horting op 07-10-2026 en de neurologische bevestiging op 13-04-2027 bedraagt ruim zes maanden, waarin geen oogheelkundige interventie kan plaatsvinden. </w:t>
      </w:r>
      <w:r>
        <w:rPr>
          <w:rStyle w:val="opvolging1"/>
          <w:lang w:val="nl-NL"/>
        </w:rPr>
        <w:t>(opvolging: neurologisch onderzoek op 13-04-2027 afwachten; tot dan blijven oogheelkundige interventies opgeschort met risico op verdere visusachteruitgang in de tussentijd.)</w:t>
      </w:r>
      <w:r>
        <w:rPr>
          <w:lang w:val="nl-NL"/>
        </w:rPr>
        <w:t xml:space="preserve"> </w:t>
      </w:r>
      <w:r>
        <w:rPr>
          <w:rStyle w:val="oorsprong1"/>
          <w:lang w:val="nl-NL"/>
        </w:rPr>
        <w:t>(Digitaal)</w:t>
      </w:r>
    </w:p>
    <w:p w14:paraId="2E975227" w14:textId="77777777" w:rsidR="00BE5716" w:rsidRDefault="00BE5716">
      <w:pPr>
        <w:pStyle w:val="marker"/>
        <w:ind w:left="800" w:right="800"/>
        <w:divId w:val="14426954"/>
        <w:rPr>
          <w:lang w:val="nl-NL"/>
        </w:rPr>
      </w:pPr>
      <w:r>
        <w:br w:type="page"/>
      </w:r>
    </w:p>
    <w:p w14:paraId="0BEFFD07" w14:textId="77777777" w:rsidR="00BE5716" w:rsidRDefault="00BE5716">
      <w:pPr>
        <w:pStyle w:val="Kop3"/>
        <w:divId w:val="14426954"/>
        <w:rPr>
          <w:rFonts w:eastAsia="Times New Roman"/>
          <w:lang w:val="nl-NL"/>
        </w:rPr>
      </w:pPr>
      <w:bookmarkStart w:id="9" w:name="_Toc242814638"/>
      <w:r>
        <w:rPr>
          <w:rFonts w:eastAsia="Times New Roman"/>
          <w:lang w:val="nl-NL"/>
        </w:rPr>
        <w:t>VITAZ</w:t>
      </w:r>
      <w:bookmarkEnd w:id="9"/>
    </w:p>
    <w:p w14:paraId="10CABBD4" w14:textId="77777777" w:rsidR="00BE5716" w:rsidRDefault="00BE5716">
      <w:pPr>
        <w:pStyle w:val="netwerk"/>
        <w:spacing w:before="0" w:beforeAutospacing="0" w:after="240"/>
        <w:divId w:val="14426954"/>
        <w:rPr>
          <w:lang w:val="nl-NL"/>
        </w:rPr>
      </w:pPr>
      <w:r>
        <w:rPr>
          <w:lang w:val="nl-NL"/>
        </w:rPr>
        <w:t>Netwerk: huisarts → Vitaz → patiënt; facturatie → CM via derdebetalersregeling. Data: nexuzhealth (alle verslagen). Geen automatische doorgifte naar CZ, UWV, FOD SZ of FOD Financiën.</w:t>
      </w:r>
    </w:p>
    <w:p w14:paraId="4C947607"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7680C55A"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Zorg</w:t>
      </w:r>
    </w:p>
    <w:p w14:paraId="45201398"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Regionaal ziekenhuis</w:t>
      </w:r>
    </w:p>
    <w:p w14:paraId="7A9C7878"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Eerste medische schakel; levert acute zorg maar geen administratieve vertaling</w:t>
      </w:r>
    </w:p>
    <w:p w14:paraId="5FC69405"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nexuzhealth (alle verslagen, gedeeld met 30+ ziekenhuizen, gekoppeld aan Vitalink)</w:t>
      </w:r>
    </w:p>
    <w:p w14:paraId="60296A8B"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mens → staat</w:t>
      </w:r>
    </w:p>
    <w:p w14:paraId="2FE93176"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medisch volledig, administratief afwezig</w:t>
      </w:r>
    </w:p>
    <w:p w14:paraId="201B42FA"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Vitaz</w:t>
      </w:r>
    </w:p>
    <w:p w14:paraId="50E532C2"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w:t>
      </w:r>
      <w:r>
        <w:rPr>
          <w:lang w:val="nl-NL"/>
        </w:rPr>
        <w:t>Patiëntnummer 0000555785 (de aanvrager), INSZ [INSZ partner] (de partner), Nexus Health-koppeling via KWS Leuven</w:t>
      </w:r>
    </w:p>
    <w:p w14:paraId="03D91053"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11-04-2025 tot 10-04-2026</w:t>
      </w:r>
    </w:p>
    <w:p w14:paraId="3953FD72" w14:textId="77777777" w:rsidR="00BE5716" w:rsidRDefault="00BE5716">
      <w:pPr>
        <w:pStyle w:val="Kop4"/>
        <w:divId w:val="14426954"/>
        <w:rPr>
          <w:rFonts w:eastAsia="Times New Roman"/>
          <w:lang w:val="nl-NL"/>
        </w:rPr>
      </w:pPr>
      <w:r>
        <w:rPr>
          <w:rFonts w:eastAsia="Times New Roman"/>
          <w:lang w:val="nl-NL"/>
        </w:rPr>
        <w:t>2025</w:t>
      </w:r>
    </w:p>
    <w:p w14:paraId="662EC83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orsprong1"/>
          <w:lang w:val="nl-NL"/>
        </w:rPr>
        <w:t>(Digitaal)</w:t>
      </w:r>
    </w:p>
    <w:p w14:paraId="2BC3E2F6"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orsprong1"/>
          <w:lang w:val="nl-NL"/>
        </w:rPr>
        <w:t>(Digitaal)</w:t>
      </w:r>
    </w:p>
    <w:p w14:paraId="14E6D04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orsprong1"/>
          <w:lang w:val="nl-NL"/>
        </w:rPr>
        <w:t>(Digitaal)</w:t>
      </w:r>
    </w:p>
    <w:p w14:paraId="75D2317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18-04-2025</w:t>
      </w:r>
      <w:r>
        <w:rPr>
          <w:lang w:val="nl-NL"/>
        </w:rPr>
        <w:t xml:space="preserve"> – </w:t>
      </w:r>
      <w:r>
        <w:rPr>
          <w:rStyle w:val="titel1"/>
          <w:lang w:val="nl-NL"/>
        </w:rPr>
        <w:t>START CONTINUE GLUCOSEMONITORING DEXCOM ONE+</w:t>
      </w:r>
      <w:r>
        <w:rPr>
          <w:lang w:val="nl-NL"/>
        </w:rPr>
        <w:t xml:space="preserve"> – Betrokkene start met continue glucosemonitoring via Dexcom One+ na de recente ernstige diabetesontregeling. Er wordt een formele administratie- en toestemmingsfiche opgemaakt. De aanvrager engageert zich om gemiddeld 120 glycemiemetingen per maand uit te voeren en draagt zelf de kosten van het sensormateriaal. </w:t>
      </w:r>
      <w:r>
        <w:rPr>
          <w:rStyle w:val="oorsprong1"/>
          <w:lang w:val="nl-NL"/>
        </w:rPr>
        <w:t>(Digitaal)</w:t>
      </w:r>
    </w:p>
    <w:p w14:paraId="1BC0F9C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orsprong1"/>
          <w:lang w:val="nl-NL"/>
        </w:rPr>
        <w:t>(Digitaal)</w:t>
      </w:r>
    </w:p>
    <w:p w14:paraId="553BF74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PODOLOGISCH ONDERZOEK EN RISICOPLEK LINKERVOET</w:t>
      </w:r>
      <w:r>
        <w:rPr>
          <w:lang w:val="nl-NL"/>
        </w:rPr>
        <w:t xml:space="preserve"> – Podologisch onderzoek stelt naast het amputatiedefect van de rechtervoet een nieuw ulcus vast onder het eerste middenvoetsbeentje links. Er wordt besloten tot blijvende podologische opvolging en een toekomstige biomechanische consultatie voor aanmeting van orthopedisch schoeisel. </w:t>
      </w:r>
      <w:r>
        <w:rPr>
          <w:rStyle w:val="opvolging1"/>
          <w:lang w:val="nl-NL"/>
        </w:rPr>
        <w:t>(opvolging: biomechanische consultatie voor schoeisel plannen.)</w:t>
      </w:r>
      <w:r>
        <w:rPr>
          <w:lang w:val="nl-NL"/>
        </w:rPr>
        <w:t xml:space="preserve"> </w:t>
      </w:r>
      <w:r>
        <w:rPr>
          <w:rStyle w:val="oorsprong1"/>
          <w:lang w:val="nl-NL"/>
        </w:rPr>
        <w:t>(Digitaal)</w:t>
      </w:r>
    </w:p>
    <w:p w14:paraId="788A356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orsprong1"/>
          <w:lang w:val="nl-NL"/>
        </w:rPr>
        <w:t>(Digitaal)</w:t>
      </w:r>
    </w:p>
    <w:p w14:paraId="692FD615"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09-05-2025</w:t>
      </w:r>
      <w:r>
        <w:rPr>
          <w:lang w:val="nl-NL"/>
        </w:rPr>
        <w:t xml:space="preserve"> </w:t>
      </w:r>
      <w:r>
        <w:rPr>
          <w:lang w:val="nl-NL"/>
        </w:rPr>
        <w:t xml:space="preserve">–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orsprong1"/>
          <w:lang w:val="nl-NL"/>
        </w:rPr>
        <w:t>(Digitaal)</w:t>
      </w:r>
    </w:p>
    <w:p w14:paraId="6B34D4D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16-05-2025</w:t>
      </w:r>
      <w:r>
        <w:rPr>
          <w:lang w:val="nl-NL"/>
        </w:rPr>
        <w:t xml:space="preserve"> – </w:t>
      </w:r>
      <w:r>
        <w:rPr>
          <w:rStyle w:val="titel1"/>
          <w:lang w:val="nl-NL"/>
        </w:rPr>
        <w:t>EVALUATIE BASELINE</w:t>
      </w:r>
      <w:r>
        <w:rPr>
          <w:lang w:val="nl-NL"/>
        </w:rPr>
        <w:t xml:space="preserve"> </w:t>
      </w:r>
      <w:r>
        <w:rPr>
          <w:lang w:val="nl-NL"/>
        </w:rPr>
        <w:t xml:space="preserve">– De wondinfrastructuur wordt op de voetkliniek geëvalueerd en formeel geschikt bevonden voor structurele patching (huidgreffe). </w:t>
      </w:r>
      <w:r>
        <w:rPr>
          <w:rStyle w:val="oorsprong1"/>
          <w:lang w:val="nl-NL"/>
        </w:rPr>
        <w:t>(Digitaal)</w:t>
      </w:r>
    </w:p>
    <w:p w14:paraId="64D64DE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orsprong1"/>
          <w:lang w:val="nl-NL"/>
        </w:rPr>
        <w:t>(Digitaal)</w:t>
      </w:r>
    </w:p>
    <w:p w14:paraId="0C77F62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orsprong1"/>
          <w:lang w:val="nl-NL"/>
        </w:rPr>
        <w:t>(Digitaal)</w:t>
      </w:r>
    </w:p>
    <w:p w14:paraId="712A2DF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orsprong1"/>
          <w:lang w:val="nl-NL"/>
        </w:rPr>
        <w:t>(Digitaal)</w:t>
      </w:r>
    </w:p>
    <w:p w14:paraId="7A31949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orsprong1"/>
          <w:lang w:val="nl-NL"/>
        </w:rPr>
        <w:t>(Digitaal)</w:t>
      </w:r>
    </w:p>
    <w:p w14:paraId="5B1DA86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orsprong1"/>
          <w:lang w:val="nl-NL"/>
        </w:rPr>
        <w:t>(Digitaal)</w:t>
      </w:r>
    </w:p>
    <w:p w14:paraId="1BD1C7D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orsprong1"/>
          <w:lang w:val="nl-NL"/>
        </w:rPr>
        <w:t>(Digitaal)</w:t>
      </w:r>
    </w:p>
    <w:p w14:paraId="59EC4FD5"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01-07-2025</w:t>
      </w:r>
      <w:r>
        <w:rPr>
          <w:lang w:val="nl-NL"/>
        </w:rPr>
        <w:t xml:space="preserve"> – </w:t>
      </w:r>
      <w:r>
        <w:rPr>
          <w:rStyle w:val="titel1"/>
          <w:lang w:val="nl-NL"/>
        </w:rPr>
        <w:t>BIOMECHANISCH ONDERZOEK EN SCHOENAANMETING</w:t>
      </w:r>
      <w:r>
        <w:rPr>
          <w:lang w:val="nl-NL"/>
        </w:rPr>
        <w:t xml:space="preserve"> – In het voetlab worden biomechanische metingen uitgevoerd van de belasting van beide voeten. Er wordt besloten tot aanmeting van orthopedische schoenen en het tijdelijk aanbrengen van vilt onder de linkervoorvoet ter ontlasting van het risicoplek. </w:t>
      </w:r>
      <w:r>
        <w:rPr>
          <w:rStyle w:val="opvolging1"/>
          <w:lang w:val="nl-NL"/>
        </w:rPr>
        <w:t>(opvolging: levering orthopedische schoenen controleren.)</w:t>
      </w:r>
      <w:r>
        <w:rPr>
          <w:lang w:val="nl-NL"/>
        </w:rPr>
        <w:t xml:space="preserve"> </w:t>
      </w:r>
      <w:r>
        <w:rPr>
          <w:rStyle w:val="oorsprong1"/>
          <w:lang w:val="nl-NL"/>
        </w:rPr>
        <w:t>(Digitaal)</w:t>
      </w:r>
    </w:p>
    <w:p w14:paraId="59BF783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12-08-2025</w:t>
      </w:r>
      <w:r>
        <w:rPr>
          <w:lang w:val="nl-NL"/>
        </w:rPr>
        <w:t xml:space="preserve"> – </w:t>
      </w:r>
      <w:r>
        <w:rPr>
          <w:rStyle w:val="titel1"/>
          <w:lang w:val="nl-NL"/>
        </w:rPr>
        <w:t>TERUGVAL MET NIEUWE OPPERVLAKKIGE WOND</w:t>
      </w:r>
      <w:r>
        <w:rPr>
          <w:lang w:val="nl-NL"/>
        </w:rPr>
        <w:t xml:space="preserve"> </w:t>
      </w:r>
      <w:r>
        <w:rPr>
          <w:lang w:val="nl-NL"/>
        </w:rPr>
        <w:t xml:space="preserve">– Controle op de diabetische voetkliniek toont een bijna volledig genezen rechtervoet, maar met een nieuwe oppervlakkige wonde. De linkervoet blijft een risicogebied. Er wordt een poliklinische controle binnen vier weken afgesproken. </w:t>
      </w:r>
      <w:r>
        <w:rPr>
          <w:rStyle w:val="opvolging1"/>
          <w:lang w:val="nl-NL"/>
        </w:rPr>
        <w:t>(opvolging: poliklinische controle binnen vier weken.)</w:t>
      </w:r>
      <w:r>
        <w:rPr>
          <w:lang w:val="nl-NL"/>
        </w:rPr>
        <w:t xml:space="preserve"> </w:t>
      </w:r>
      <w:r>
        <w:rPr>
          <w:rStyle w:val="oorsprong1"/>
          <w:lang w:val="nl-NL"/>
        </w:rPr>
        <w:t>(Digitaal)</w:t>
      </w:r>
    </w:p>
    <w:p w14:paraId="2173CE0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28-08-2025</w:t>
      </w:r>
      <w:r>
        <w:rPr>
          <w:lang w:val="nl-NL"/>
        </w:rPr>
        <w:t xml:space="preserve"> – </w:t>
      </w:r>
      <w:r>
        <w:rPr>
          <w:rStyle w:val="titel1"/>
          <w:lang w:val="nl-NL"/>
        </w:rPr>
        <w:t>BETALINGSREGELING FACTUREN VITAZ</w:t>
      </w:r>
      <w:r>
        <w:rPr>
          <w:lang w:val="nl-NL"/>
        </w:rPr>
        <w:t xml:space="preserve"> – Verzoek aan de financiële administratie van het ziekenhuis voor uitstel van betaling tot 30-09-2025 voor twee facturen. </w:t>
      </w:r>
      <w:r>
        <w:rPr>
          <w:rStyle w:val="opvolging1"/>
          <w:lang w:val="nl-NL"/>
        </w:rPr>
        <w:t>(opvolging: akkoord van het ziekenhuis op uitstelverzoek afwachten.)</w:t>
      </w:r>
      <w:r>
        <w:rPr>
          <w:lang w:val="nl-NL"/>
        </w:rPr>
        <w:t xml:space="preserve"> </w:t>
      </w:r>
      <w:r>
        <w:rPr>
          <w:rStyle w:val="oorsprong1"/>
          <w:lang w:val="nl-NL"/>
        </w:rPr>
        <w:t>(Digitaal)</w:t>
      </w:r>
    </w:p>
    <w:p w14:paraId="72B348D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FORMEEL ONTSLAG DIABETISCHE VOETKLINIEK</w:t>
      </w:r>
      <w:r>
        <w:rPr>
          <w:lang w:val="nl-NL"/>
        </w:rPr>
        <w:t xml:space="preserve"> – Alle voetwonden zijn klinisch volledig genezen verklaard. Betrokkene wordt formeel ontslagen uit de diabetische voetkliniek en overgedragen aan standaard podologische opvolging. De aflevering van de orthopedische schoenen wordt eind september verwacht. </w:t>
      </w:r>
      <w:r>
        <w:rPr>
          <w:rStyle w:val="opvolging1"/>
          <w:lang w:val="nl-NL"/>
        </w:rPr>
        <w:t>(opvolging: podologische opvolging en schoenaflevering afwachten.)</w:t>
      </w:r>
      <w:r>
        <w:rPr>
          <w:lang w:val="nl-NL"/>
        </w:rPr>
        <w:t xml:space="preserve"> </w:t>
      </w:r>
      <w:r>
        <w:rPr>
          <w:rStyle w:val="oorsprong1"/>
          <w:lang w:val="nl-NL"/>
        </w:rPr>
        <w:t>(Digitaal)</w:t>
      </w:r>
    </w:p>
    <w:p w14:paraId="62FE54B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orsprong1"/>
          <w:lang w:val="nl-NL"/>
        </w:rPr>
        <w:t>(Digitaal)</w:t>
      </w:r>
    </w:p>
    <w:p w14:paraId="5203FC6A" w14:textId="77777777" w:rsidR="00BE5716" w:rsidRDefault="00BE5716">
      <w:pPr>
        <w:pStyle w:val="Kop4"/>
        <w:divId w:val="14426954"/>
        <w:rPr>
          <w:rFonts w:eastAsia="Times New Roman"/>
          <w:lang w:val="nl-NL"/>
        </w:rPr>
      </w:pPr>
      <w:r>
        <w:rPr>
          <w:rFonts w:eastAsia="Times New Roman"/>
          <w:lang w:val="nl-NL"/>
        </w:rPr>
        <w:t>2026</w:t>
      </w:r>
    </w:p>
    <w:p w14:paraId="7DF760D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orsprong1"/>
          <w:lang w:val="nl-NL"/>
        </w:rPr>
        <w:t>(Digitaal)</w:t>
      </w:r>
    </w:p>
    <w:p w14:paraId="164B45B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aanvrager op als handmatige koerier en plaatst de bestanden zelf in de Nederlandse ZorgSaam-matrix. </w:t>
      </w:r>
      <w:r>
        <w:rPr>
          <w:rStyle w:val="oorsprong1"/>
          <w:lang w:val="nl-NL"/>
        </w:rPr>
        <w:t>(Digitaal)</w:t>
      </w:r>
    </w:p>
    <w:p w14:paraId="60BE5213"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orsprong1"/>
          <w:lang w:val="nl-NL"/>
        </w:rPr>
        <w:t>(Digitaal)</w:t>
      </w:r>
    </w:p>
    <w:p w14:paraId="005F7F85"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orsprong1"/>
          <w:lang w:val="nl-NL"/>
        </w:rPr>
        <w:t>(Digitaal)</w:t>
      </w:r>
    </w:p>
    <w:p w14:paraId="6AABB1E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orsprong1"/>
          <w:lang w:val="nl-NL"/>
        </w:rPr>
        <w:t>(Digitaal)</w:t>
      </w:r>
    </w:p>
    <w:p w14:paraId="57D5120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WEIGERING ADMINISTRATIEVE VERTALING</w:t>
      </w:r>
      <w:r>
        <w:rPr>
          <w:lang w:val="nl-NL"/>
        </w:rPr>
        <w:t xml:space="preserve"> </w:t>
      </w:r>
      <w:r>
        <w:rPr>
          <w:lang w:val="nl-NL"/>
        </w:rPr>
        <w:t xml:space="preserve">– De endocrinoloog verleent geen medewerking. Ondanks de amputaties, de vitrectomie en een HbA1c van 11,2% wordt de medewerking via het secretariaat afgewezen met het argument dat de aanvrager niet als ernstig ziek wordt beschouwd. Vitaz herstelt het lichaam, maar levert niet het administratieve instrument dat nodig is voor maatschappelijk functioneren. </w:t>
      </w:r>
      <w:r>
        <w:rPr>
          <w:rStyle w:val="oorsprong1"/>
          <w:lang w:val="nl-NL"/>
        </w:rPr>
        <w:t>(Digitaal)</w:t>
      </w:r>
    </w:p>
    <w:p w14:paraId="2420C13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05-04-2026</w:t>
      </w:r>
      <w:r>
        <w:rPr>
          <w:lang w:val="nl-NL"/>
        </w:rPr>
        <w:t xml:space="preserve"> – </w:t>
      </w:r>
      <w:r>
        <w:rPr>
          <w:rStyle w:val="titel1"/>
          <w:lang w:val="nl-NL"/>
        </w:rPr>
        <w:t>MEDISCHE BEVESTIGING DIEET EN ARBEIDSONGESCHIKTHEID</w:t>
      </w:r>
      <w:r>
        <w:rPr>
          <w:lang w:val="nl-NL"/>
        </w:rPr>
        <w:t xml:space="preserve"> – Bericht van het ziekenhuis over downloadbare verslagen en de weigering van een dieetbevestiging voor de belastingdienst. Voor ondersteuning bij arbeidsongeschiktheid kan de behandelend arts geen hulp bieden. Vragen kunnen worden meegenomen naar de consultatie op 27-05-2026. </w:t>
      </w:r>
      <w:r>
        <w:rPr>
          <w:rStyle w:val="opvolging1"/>
          <w:lang w:val="nl-NL"/>
        </w:rPr>
        <w:t>(opvolging: consultatie op 27-05-2026 voorbereiden.)</w:t>
      </w:r>
      <w:r>
        <w:rPr>
          <w:lang w:val="nl-NL"/>
        </w:rPr>
        <w:t xml:space="preserve"> </w:t>
      </w:r>
      <w:r>
        <w:rPr>
          <w:rStyle w:val="oorsprong1"/>
          <w:lang w:val="nl-NL"/>
        </w:rPr>
        <w:t>(Digitaal)</w:t>
      </w:r>
    </w:p>
    <w:p w14:paraId="17A09FA4"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orsprong1"/>
          <w:lang w:val="nl-NL"/>
        </w:rPr>
        <w:t>(Digitaal)</w:t>
      </w:r>
    </w:p>
    <w:p w14:paraId="08190F7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FACTURATIEVERIFICATIE MEDISCHE PRESTATIES ZIEKENHUIS</w:t>
      </w:r>
      <w:r>
        <w:rPr>
          <w:lang w:val="nl-NL"/>
        </w:rPr>
        <w:t xml:space="preserve"> – Bericht van de facturatieafdeling waarin wordt aangegeven dat er onder de verstrekte gegevens geen medische prestaties uit 2025 in het systeem zijn geregistreerd. </w:t>
      </w:r>
      <w:r>
        <w:rPr>
          <w:rStyle w:val="opvolging1"/>
          <w:lang w:val="nl-NL"/>
        </w:rPr>
        <w:t>(opvolging: administratieve gegevens controleren en specificeren.)</w:t>
      </w:r>
      <w:r>
        <w:rPr>
          <w:lang w:val="nl-NL"/>
        </w:rPr>
        <w:t xml:space="preserve"> </w:t>
      </w:r>
      <w:r>
        <w:rPr>
          <w:rStyle w:val="oorsprong1"/>
          <w:lang w:val="nl-NL"/>
        </w:rPr>
        <w:t>(Digitaal)</w:t>
      </w:r>
    </w:p>
    <w:p w14:paraId="4472837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EERSTE HERINNERING FACTUUR ZIEKENHUISPRESTATIES VITAZ</w:t>
      </w:r>
      <w:r>
        <w:rPr>
          <w:lang w:val="nl-NL"/>
        </w:rPr>
        <w:t xml:space="preserve"> – Betalingsherinnering voor een openstaand saldo van € 37,46 voor medische prestaties. De uiterste betaaldatum is vastgesteld op 19-05-2026 onder aanzegging van kosten en verwijlinteresten. </w:t>
      </w:r>
      <w:r>
        <w:rPr>
          <w:rStyle w:val="opvolging1"/>
          <w:lang w:val="nl-NL"/>
        </w:rPr>
        <w:t>(opvolging: betalingsdruk door aanmaning met kosten en interest.)</w:t>
      </w:r>
      <w:r>
        <w:rPr>
          <w:lang w:val="nl-NL"/>
        </w:rPr>
        <w:t xml:space="preserve"> </w:t>
      </w:r>
      <w:r>
        <w:rPr>
          <w:rStyle w:val="oorsprong1"/>
          <w:lang w:val="nl-NL"/>
        </w:rPr>
        <w:t>(Digitaal)</w:t>
      </w:r>
    </w:p>
    <w:p w14:paraId="78298FFE" w14:textId="77777777" w:rsidR="00BE5716" w:rsidRDefault="00BE5716">
      <w:pPr>
        <w:pStyle w:val="Kop4"/>
        <w:divId w:val="14426954"/>
        <w:rPr>
          <w:rFonts w:eastAsia="Times New Roman"/>
          <w:lang w:val="nl-NL"/>
        </w:rPr>
      </w:pPr>
      <w:r>
        <w:rPr>
          <w:rFonts w:eastAsia="Times New Roman"/>
          <w:lang w:val="nl-NL"/>
        </w:rPr>
        <w:t>Naamswijziging en fiscale bewijsvoering</w:t>
      </w:r>
    </w:p>
    <w:p w14:paraId="6D85EC7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18-04-2026</w:t>
      </w:r>
      <w:r>
        <w:rPr>
          <w:lang w:val="nl-NL"/>
        </w:rPr>
        <w:t xml:space="preserve"> – </w:t>
      </w:r>
      <w:r>
        <w:rPr>
          <w:rStyle w:val="titel1"/>
          <w:lang w:val="nl-NL"/>
        </w:rPr>
        <w:t>AANVRAAG KOPIE FACTUREN 2025 — DE PARTNER</w:t>
      </w:r>
      <w:r>
        <w:rPr>
          <w:lang w:val="nl-NL"/>
        </w:rPr>
        <w:t xml:space="preserve"> – Verzoek aan de afdeling Facturatie om een kopie van de facturen 2025 ten name van de partner (INSZ [INSZ partner]), in het kader van de Nederlandse belastingaangifte. </w:t>
      </w:r>
      <w:r>
        <w:rPr>
          <w:rStyle w:val="opvolging1"/>
          <w:lang w:val="nl-NL"/>
        </w:rPr>
        <w:t>(opvolging: de aanvrager moet facturen handmatig verzamelen omdat de Nederlandse en Belgische systemen geen gegevens uitwisselen.)</w:t>
      </w:r>
      <w:r>
        <w:rPr>
          <w:lang w:val="nl-NL"/>
        </w:rPr>
        <w:t xml:space="preserve"> </w:t>
      </w:r>
      <w:r>
        <w:rPr>
          <w:rStyle w:val="oorsprong1"/>
          <w:lang w:val="nl-NL"/>
        </w:rPr>
        <w:t>(Digitaal)</w:t>
      </w:r>
    </w:p>
    <w:p w14:paraId="45CDB8B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ANTWOORD FACTURATIE — GEEN PRESTATIES 2025, OUDE NAAM IN SYSTEEM</w:t>
      </w:r>
      <w:r>
        <w:rPr>
          <w:lang w:val="nl-NL"/>
        </w:rPr>
        <w:t xml:space="preserve"> – De afdeling Facturatie meldt geen medische prestaties onder de gegeven geboortedatum te vinden, maar wel de eerdere naam met één prestatie op 13-06-2024. Er zijn geen prestaties geregistreerd in 2025. </w:t>
      </w:r>
      <w:r>
        <w:rPr>
          <w:rStyle w:val="opvolging1"/>
          <w:lang w:val="nl-NL"/>
        </w:rPr>
        <w:t>(opvolging: de naamswijziging is in dit systeem nog niet verwerkt; verdere navraag volgt.)</w:t>
      </w:r>
      <w:r>
        <w:rPr>
          <w:lang w:val="nl-NL"/>
        </w:rPr>
        <w:t xml:space="preserve"> </w:t>
      </w:r>
      <w:r>
        <w:rPr>
          <w:rStyle w:val="oorsprong1"/>
          <w:lang w:val="nl-NL"/>
        </w:rPr>
        <w:t>(Digitaal)</w:t>
      </w:r>
    </w:p>
    <w:p w14:paraId="00335D4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BEVESTIGING NAAMSVERWERKING EN DOORSTURING NAAR NEXUS HEALTH</w:t>
      </w:r>
      <w:r>
        <w:rPr>
          <w:lang w:val="nl-NL"/>
        </w:rPr>
        <w:t xml:space="preserve"> </w:t>
      </w:r>
      <w:r>
        <w:rPr>
          <w:lang w:val="nl-NL"/>
        </w:rPr>
        <w:t xml:space="preserve">– De dossierbeheerder bevestigt dat de gegevens in het Vitaz-systeem zijn aangepast, dat er voor 2025 geen facturen en geen openstaande facturen zijn, en dat de naamswijziging in Nexus Health nog niet is doorgevoerd. Aangezien Vitaz dit zelf niet kan wijzigen, wordt de vraag doorgestuurd naar KWS (Nexus Health) in Leuven. </w:t>
      </w:r>
      <w:r>
        <w:rPr>
          <w:rStyle w:val="opvolging1"/>
          <w:lang w:val="nl-NL"/>
        </w:rPr>
        <w:t>(opvolging: afhandeling van de naamswijziging in Nexus Health via KWS Leuven afwachten.)</w:t>
      </w:r>
      <w:r>
        <w:rPr>
          <w:lang w:val="nl-NL"/>
        </w:rPr>
        <w:t xml:space="preserve"> </w:t>
      </w:r>
      <w:r>
        <w:rPr>
          <w:rStyle w:val="oorsprong1"/>
          <w:lang w:val="nl-NL"/>
        </w:rPr>
        <w:t>(Digitaal)</w:t>
      </w:r>
    </w:p>
    <w:p w14:paraId="3149CE26" w14:textId="77777777" w:rsidR="00BE5716" w:rsidRDefault="00BE5716">
      <w:pPr>
        <w:pStyle w:val="marker"/>
        <w:ind w:left="800" w:right="800"/>
        <w:divId w:val="14426954"/>
        <w:rPr>
          <w:lang w:val="nl-NL"/>
        </w:rPr>
      </w:pPr>
      <w:r>
        <w:br w:type="page"/>
      </w:r>
    </w:p>
    <w:p w14:paraId="0DC75EEA" w14:textId="77777777" w:rsidR="00BE5716" w:rsidRDefault="00BE5716">
      <w:pPr>
        <w:pStyle w:val="Kop2"/>
        <w:divId w:val="14426954"/>
        <w:rPr>
          <w:rFonts w:eastAsia="Times New Roman"/>
          <w:lang w:val="nl-NL"/>
        </w:rPr>
      </w:pPr>
      <w:bookmarkStart w:id="10" w:name="_Toc242814639"/>
      <w:r>
        <w:rPr>
          <w:rFonts w:eastAsia="Times New Roman"/>
          <w:lang w:val="nl-NL"/>
        </w:rPr>
        <w:t>Financiën, Rechten &amp; Sociale Zekerheid</w:t>
      </w:r>
      <w:bookmarkEnd w:id="10"/>
    </w:p>
    <w:p w14:paraId="3490E743" w14:textId="77777777" w:rsidR="00BE5716" w:rsidRDefault="00BE5716">
      <w:pPr>
        <w:pStyle w:val="Kop3"/>
        <w:divId w:val="14426954"/>
        <w:rPr>
          <w:rFonts w:eastAsia="Times New Roman"/>
          <w:lang w:val="nl-NL"/>
        </w:rPr>
      </w:pPr>
      <w:bookmarkStart w:id="11" w:name="_Toc242814640"/>
      <w:r>
        <w:rPr>
          <w:rFonts w:eastAsia="Times New Roman"/>
          <w:lang w:val="nl-NL"/>
        </w:rPr>
        <w:t>ACV — ALGEMENE CHRISTELIJKE VAKBOND</w:t>
      </w:r>
      <w:bookmarkEnd w:id="11"/>
    </w:p>
    <w:p w14:paraId="3604CE48" w14:textId="77777777" w:rsidR="00BE5716" w:rsidRDefault="00BE5716">
      <w:pPr>
        <w:pStyle w:val="netwerk"/>
        <w:spacing w:before="0" w:beforeAutospacing="0" w:after="240"/>
        <w:divId w:val="14426954"/>
        <w:rPr>
          <w:lang w:val="nl-NL"/>
        </w:rPr>
      </w:pPr>
      <w:r>
        <w:rPr>
          <w:lang w:val="nl-NL"/>
        </w:rPr>
        <w:t>Netwerk: ACV → leden (bijstand en vertegenwoordiging); ACV → RVA (doorverwijzing PDU1); ACV → CM (vakbondsdruk bij arbeidsgeschillen); ACV Grensarbeiders → grensarbeiders (informatie en dossieropvolging); ACV Belastingservice OVL → niet-inwoners (BNI-aangifte); COV → onderwijspersoneel (ledenadministratie, syndicale premie). Data: eigen dossierbeheer.</w:t>
      </w:r>
    </w:p>
    <w:p w14:paraId="716A6AEF"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1A95374E"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Maatschappelijk middenveld / Vakbonden</w:t>
      </w:r>
    </w:p>
    <w:p w14:paraId="69777523"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Werknemersvertegenwoordiging (vakbond)</w:t>
      </w:r>
    </w:p>
    <w:p w14:paraId="26D5BCB2"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70B4D19A"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dossierbeheersysteem, geen koppeling met EESSI, KSZ of RIV</w:t>
      </w:r>
    </w:p>
    <w:p w14:paraId="63D9F216"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3B291A9F"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fiscale bijstand voor grensarbeiders werkt; juridische interventie tegen de CM stopt bij de lidmaatschapsgrens</w:t>
      </w:r>
    </w:p>
    <w:p w14:paraId="32EF1D6E"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ACV, COV, ACV Grensarbeiders, ACV Belastingservice Oost-Vlaanderen</w:t>
      </w:r>
    </w:p>
    <w:p w14:paraId="1A48CC5F"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Dossier 4356750, Formulier 4524116, INSZ [INSZ partner], Ledenfiche COV, Kenmerk [kenmerk]</w:t>
      </w:r>
    </w:p>
    <w:p w14:paraId="75D50FF5"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27-08-2025 tot heden</w:t>
      </w:r>
    </w:p>
    <w:p w14:paraId="09D213BB" w14:textId="77777777" w:rsidR="00BE5716" w:rsidRDefault="00BE5716">
      <w:pPr>
        <w:pStyle w:val="Kop4"/>
        <w:divId w:val="14426954"/>
        <w:rPr>
          <w:rFonts w:eastAsia="Times New Roman"/>
          <w:lang w:val="nl-NL"/>
        </w:rPr>
      </w:pPr>
      <w:r>
        <w:rPr>
          <w:rFonts w:eastAsia="Times New Roman"/>
          <w:lang w:val="nl-NL"/>
        </w:rPr>
        <w:t>2025</w:t>
      </w:r>
    </w:p>
    <w:p w14:paraId="5B4BABC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27-08-2025</w:t>
      </w:r>
      <w:r>
        <w:rPr>
          <w:lang w:val="nl-NL"/>
        </w:rPr>
        <w:t xml:space="preserve"> – </w:t>
      </w:r>
      <w:r>
        <w:rPr>
          <w:rStyle w:val="titel1"/>
          <w:lang w:val="nl-NL"/>
        </w:rPr>
        <w:t>AANVRAAG VAKBONDSPREMIE EN NAAMSWIJZIGING</w:t>
      </w:r>
      <w:r>
        <w:rPr>
          <w:lang w:val="nl-NL"/>
        </w:rPr>
        <w:t xml:space="preserve"> – Verzoek van de partner aan de COV-afgevaardigde om de vakbondspremie te onderzoeken. De premie is nog niet uitbetaald na de officiële naamswijziging van de partner. </w:t>
      </w:r>
      <w:r>
        <w:rPr>
          <w:rStyle w:val="oorsprong1"/>
          <w:lang w:val="nl-NL"/>
        </w:rPr>
        <w:t>(Digitaal)</w:t>
      </w:r>
    </w:p>
    <w:p w14:paraId="010A9A2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09-09-2025</w:t>
      </w:r>
      <w:r>
        <w:rPr>
          <w:lang w:val="nl-NL"/>
        </w:rPr>
        <w:t xml:space="preserve"> – </w:t>
      </w:r>
      <w:r>
        <w:rPr>
          <w:rStyle w:val="titel1"/>
          <w:lang w:val="nl-NL"/>
        </w:rPr>
        <w:t>INDIENING DOSSIER SYNDICALE PREMIE 2024 — KENMERK [kenmerk]</w:t>
      </w:r>
      <w:r>
        <w:rPr>
          <w:lang w:val="nl-NL"/>
        </w:rPr>
        <w:t xml:space="preserve"> – Verzending van de gevraagde documenten inzake naamswijziging en aanvraag syndicale premie 2024, in navolging van het schrijven van 21 augustus 2025 met kenmerk [kenmerk]. De naamswijziging blokkeert de verwerking van de premie 2024. </w:t>
      </w:r>
      <w:r>
        <w:rPr>
          <w:rStyle w:val="oorsprong1"/>
          <w:lang w:val="nl-NL"/>
        </w:rPr>
        <w:t>(Digitaal)</w:t>
      </w:r>
    </w:p>
    <w:p w14:paraId="0EC8E3B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11-09-2025</w:t>
      </w:r>
      <w:r>
        <w:rPr>
          <w:lang w:val="nl-NL"/>
        </w:rPr>
        <w:t xml:space="preserve"> – </w:t>
      </w:r>
      <w:r>
        <w:rPr>
          <w:rStyle w:val="titel1"/>
          <w:lang w:val="nl-NL"/>
        </w:rPr>
        <w:t>AFWIJZING SYNDICALE PREMIE 2024 — TERMIJN VERSTREKEN</w:t>
      </w:r>
      <w:r>
        <w:rPr>
          <w:lang w:val="nl-NL"/>
        </w:rPr>
        <w:t xml:space="preserve"> – COV Ledenadministratie meldt dat het aanvraagformulier voor de syndicale premie 2024 niet werd ontvangen en dat verwerking niet meer mogelijk is omdat de absolute einddatum (3 september 2025, opgelegd door de overheid) is verstreken. De premie kan wel worden uitbetaald bij de volgende uitbetalingsronde in 2026. </w:t>
      </w:r>
      <w:r>
        <w:rPr>
          <w:rStyle w:val="oorsprong1"/>
          <w:lang w:val="nl-NL"/>
        </w:rPr>
        <w:t>(Digitaal)</w:t>
      </w:r>
    </w:p>
    <w:p w14:paraId="4BD4047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15-09-2025</w:t>
      </w:r>
      <w:r>
        <w:rPr>
          <w:lang w:val="nl-NL"/>
        </w:rPr>
        <w:t xml:space="preserve"> – </w:t>
      </w:r>
      <w:r>
        <w:rPr>
          <w:rStyle w:val="titel1"/>
          <w:lang w:val="nl-NL"/>
        </w:rPr>
        <w:t>NAAMSWIJZIGING OP FORMULIER 2024 — VRAAG AAN COV</w:t>
      </w:r>
      <w:r>
        <w:rPr>
          <w:lang w:val="nl-NL"/>
        </w:rPr>
        <w:t xml:space="preserve"> – De partner meldt dat op het formulier van 2024 nog de oude naam staat en vraagt of ze haar naam zelf mag aanpassen. Ze verwijst naar een eerder telefoongesprek van vrijdag. </w:t>
      </w:r>
      <w:r>
        <w:rPr>
          <w:rStyle w:val="oorsprong1"/>
          <w:lang w:val="nl-NL"/>
        </w:rPr>
        <w:t>(Digitaal)</w:t>
      </w:r>
    </w:p>
    <w:p w14:paraId="1FBC6F0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15-09-2025</w:t>
      </w:r>
      <w:r>
        <w:rPr>
          <w:lang w:val="nl-NL"/>
        </w:rPr>
        <w:t xml:space="preserve"> – </w:t>
      </w:r>
      <w:r>
        <w:rPr>
          <w:rStyle w:val="titel1"/>
          <w:lang w:val="nl-NL"/>
        </w:rPr>
        <w:t>COV-ADVIES NAAMSWIJZIGING — VIA WERKSTATION</w:t>
      </w:r>
      <w:r>
        <w:rPr>
          <w:lang w:val="nl-NL"/>
        </w:rPr>
        <w:t xml:space="preserve"> – COV Ledenadministratie excuseert zich voor de eerdere misvatting: de naamswijziging moet worden doorgegeven aan het werkstation (contactpersoon op de loonfiche) of via de administratief medewerker van de school. </w:t>
      </w:r>
      <w:r>
        <w:rPr>
          <w:rStyle w:val="oorsprong1"/>
          <w:lang w:val="nl-NL"/>
        </w:rPr>
        <w:t>(Digitaal)</w:t>
      </w:r>
    </w:p>
    <w:p w14:paraId="1AFB882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TOESTEMMING FORMULIER 2024 AANPASSEN</w:t>
      </w:r>
      <w:r>
        <w:rPr>
          <w:lang w:val="nl-NL"/>
        </w:rPr>
        <w:t xml:space="preserve"> </w:t>
      </w:r>
      <w:r>
        <w:rPr>
          <w:lang w:val="nl-NL"/>
        </w:rPr>
        <w:t xml:space="preserve">– COV Ledenadministratie bevestigt dat het aanpassen van de naam op het formulier 2024 is toegestaan. </w:t>
      </w:r>
      <w:r>
        <w:rPr>
          <w:rStyle w:val="oorsprong1"/>
          <w:lang w:val="nl-NL"/>
        </w:rPr>
        <w:t>(Digitaal)</w:t>
      </w:r>
    </w:p>
    <w:p w14:paraId="3EA40821" w14:textId="77777777" w:rsidR="00BE5716" w:rsidRDefault="00BE5716">
      <w:pPr>
        <w:pStyle w:val="Kop4"/>
        <w:divId w:val="14426954"/>
        <w:rPr>
          <w:rFonts w:eastAsia="Times New Roman"/>
          <w:lang w:val="nl-NL"/>
        </w:rPr>
      </w:pPr>
      <w:r>
        <w:rPr>
          <w:rFonts w:eastAsia="Times New Roman"/>
          <w:lang w:val="nl-NL"/>
        </w:rPr>
        <w:t>2026</w:t>
      </w:r>
    </w:p>
    <w:p w14:paraId="35D8B56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16-01-2026</w:t>
      </w:r>
      <w:r>
        <w:rPr>
          <w:lang w:val="nl-NL"/>
        </w:rPr>
        <w:t xml:space="preserve"> – </w:t>
      </w:r>
      <w:r>
        <w:rPr>
          <w:rStyle w:val="titel1"/>
          <w:lang w:val="nl-NL"/>
        </w:rPr>
        <w:t>U1-PROCEDURE — DOORVERWIJZING NAAR RVA</w:t>
      </w:r>
      <w:r>
        <w:rPr>
          <w:lang w:val="nl-NL"/>
        </w:rPr>
        <w:t xml:space="preserve"> – ACV antwoordt dat een U1 enkel rechtstreeks bij de RVA kan worden aangevraagd, ten persoonlijke titel, via een contactformulier op de website van de RVA. De vakbond bemiddelt niet rechtstreeks in deze aanvraag. </w:t>
      </w:r>
      <w:r>
        <w:rPr>
          <w:rStyle w:val="opvolging1"/>
          <w:lang w:val="nl-NL"/>
        </w:rPr>
        <w:t>(opvolging: aanvraag U1 door de aanvrager bij de RVA.)</w:t>
      </w:r>
      <w:r>
        <w:rPr>
          <w:lang w:val="nl-NL"/>
        </w:rPr>
        <w:t xml:space="preserve"> </w:t>
      </w:r>
      <w:r>
        <w:rPr>
          <w:rStyle w:val="oorsprong1"/>
          <w:lang w:val="nl-NL"/>
        </w:rPr>
        <w:t>(Digitaal)</w:t>
      </w:r>
    </w:p>
    <w:p w14:paraId="55B3FAF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AANVRAAG HERZIENING BEDRIJFSVOORHEFFING — VRIJSTELLING GRENSARBEID ONDERWIJS</w:t>
      </w:r>
      <w:r>
        <w:rPr>
          <w:lang w:val="nl-NL"/>
        </w:rPr>
        <w:t xml:space="preserve"> – Formeel verzoek ingediend voor controle en herziening van de bedrijfsvoorheffing ingehouden op het loon als vastbenoemd leerkracht in het Vlaams onderwijs (Sint-Niklaas), woonachtig in Nederland. </w:t>
      </w:r>
      <w:r>
        <w:rPr>
          <w:rStyle w:val="oorsprong1"/>
          <w:lang w:val="nl-NL"/>
        </w:rPr>
        <w:t>(Digitaal)</w:t>
      </w:r>
    </w:p>
    <w:p w14:paraId="74AFF207"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FORMEL VERZOEK AAN RECHTSKUNDIGE DIENST — BEROEP OP VESTER-ARREST</w:t>
      </w:r>
      <w:r>
        <w:rPr>
          <w:lang w:val="nl-NL"/>
        </w:rPr>
        <w:t xml:space="preserve"> – Formeel verzoek aan de rechtskundige dienst van het ACV over de administratieve stilstand bij de mutualiteit, met verwijzing naar het Vester-arrest. </w:t>
      </w:r>
      <w:r>
        <w:rPr>
          <w:rStyle w:val="opvolging1"/>
          <w:lang w:val="nl-NL"/>
        </w:rPr>
        <w:t>(opvolging: reactie van de rechtskundige dienst afwachten.)</w:t>
      </w:r>
      <w:r>
        <w:rPr>
          <w:lang w:val="nl-NL"/>
        </w:rPr>
        <w:t xml:space="preserve"> </w:t>
      </w:r>
      <w:r>
        <w:rPr>
          <w:rStyle w:val="oorsprong1"/>
          <w:lang w:val="nl-NL"/>
        </w:rPr>
        <w:t>(Digitaal)</w:t>
      </w:r>
    </w:p>
    <w:p w14:paraId="1CE4F30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REGISTRATIE FORMELE KLACHT (REF. 4524116)</w:t>
      </w:r>
      <w:r>
        <w:rPr>
          <w:lang w:val="nl-NL"/>
        </w:rPr>
        <w:t xml:space="preserve"> – Registratie van de formele klacht (referte 4524116), met nadruk op herstel van materiële schade door verlies van nettoloon en blokkade van fiscale rechten. </w:t>
      </w:r>
      <w:r>
        <w:rPr>
          <w:rStyle w:val="oorsprong1"/>
          <w:lang w:val="nl-NL"/>
        </w:rPr>
        <w:t>(Digitaal)</w:t>
      </w:r>
    </w:p>
    <w:p w14:paraId="164B159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26-04-2026</w:t>
      </w:r>
      <w:r>
        <w:rPr>
          <w:lang w:val="nl-NL"/>
        </w:rPr>
        <w:t xml:space="preserve"> – </w:t>
      </w:r>
      <w:r>
        <w:rPr>
          <w:rStyle w:val="titel1"/>
          <w:lang w:val="nl-NL"/>
        </w:rPr>
        <w:t>INTERVENTIE VIA PARTNER (COV-AFGEVAARDIGDE)</w:t>
      </w:r>
      <w:r>
        <w:rPr>
          <w:lang w:val="nl-NL"/>
        </w:rPr>
        <w:t xml:space="preserve"> – Formeel verzoek van de partner, in haar functie als vakbondsafgevaardigde, aan de centrale (COV) om de administratieve blokkade bij de CM aan te kaarten, gezien de loopbaan van 21 jaar. </w:t>
      </w:r>
      <w:r>
        <w:rPr>
          <w:rStyle w:val="opvolging1"/>
          <w:lang w:val="nl-NL"/>
        </w:rPr>
        <w:t>(opvolging: reactie van de centrale afwachten.)</w:t>
      </w:r>
      <w:r>
        <w:rPr>
          <w:lang w:val="nl-NL"/>
        </w:rPr>
        <w:t xml:space="preserve"> </w:t>
      </w:r>
      <w:r>
        <w:rPr>
          <w:rStyle w:val="oorsprong1"/>
          <w:lang w:val="nl-NL"/>
        </w:rPr>
        <w:t>(Digitaal)</w:t>
      </w:r>
    </w:p>
    <w:p w14:paraId="59887D2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BEVESTIGING SYSTEEMPARADOX EN DOORVERWIJZING</w:t>
      </w:r>
      <w:r>
        <w:rPr>
          <w:lang w:val="nl-NL"/>
        </w:rPr>
        <w:t xml:space="preserve"> </w:t>
      </w:r>
      <w:r>
        <w:rPr>
          <w:lang w:val="nl-NL"/>
        </w:rPr>
        <w:t xml:space="preserve">– Formele reactie van COV Dienstverlening. De vakbond bevestigt de administratieve scheiding tussen invaliditeit (via CM) en een erkende handicap (voor fiscale voordelen). Doorgifte van het dossier is voorwaardelijk aan lidmaatschap van de aanvrager bij het COV. </w:t>
      </w:r>
      <w:r>
        <w:rPr>
          <w:rStyle w:val="oorsprong1"/>
          <w:lang w:val="nl-NL"/>
        </w:rPr>
        <w:t>(Digitaal)</w:t>
      </w:r>
    </w:p>
    <w:p w14:paraId="6437051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AANLEVERING GEGEVENS BNI-AANGIFTE 2026</w:t>
      </w:r>
      <w:r>
        <w:rPr>
          <w:lang w:val="nl-NL"/>
        </w:rPr>
        <w:t xml:space="preserve"> – De partner meldt dat alle gegevens voor de BNI-aangifte zijn ingevuld en bewaard. Belangrijkste wijziging: de aanvrager is nu ten laste met een zware handicap en het medisch bewijsstuk is online aan het dossier toegevoegd. Ook het attest voor de opvang via Speelplein Bartje is manueel toegevoegd. </w:t>
      </w:r>
      <w:r>
        <w:rPr>
          <w:rStyle w:val="oorsprong1"/>
          <w:lang w:val="nl-NL"/>
        </w:rPr>
        <w:t>(Digitaal)</w:t>
      </w:r>
    </w:p>
    <w:p w14:paraId="2DCAD963"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ter agendering van het grensoverschrijdend bevoegdheidsvacuüm en de En/En-paradox. </w:t>
      </w:r>
      <w:r>
        <w:rPr>
          <w:rStyle w:val="opvolging1"/>
          <w:lang w:val="nl-NL"/>
        </w:rPr>
        <w:t>(opvolging: inhoudelijke reactie van de vakbond afwachten.)</w:t>
      </w:r>
      <w:r>
        <w:rPr>
          <w:lang w:val="nl-NL"/>
        </w:rPr>
        <w:t xml:space="preserve"> </w:t>
      </w:r>
      <w:r>
        <w:rPr>
          <w:rStyle w:val="oorsprong1"/>
          <w:lang w:val="nl-NL"/>
        </w:rPr>
        <w:t>(Digitaal)</w:t>
      </w:r>
    </w:p>
    <w:p w14:paraId="5A026DE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aanvrager ten laste op basis van het toegevoegde medisch getuigschrift van de huisarts, 1 kind ten laste, 2 attesten voor opvangkosten en de bevestiging van 0 euro aan N</w:t>
      </w:r>
      <w:r>
        <w:rPr>
          <w:lang w:val="nl-NL"/>
        </w:rPr>
        <w:t xml:space="preserve">ederlandse inkomsten of uitkeringen verwerkt, resulterend in een berekend saldo van € 2.669,97 in het voordeel van het gezin. </w:t>
      </w:r>
      <w:r>
        <w:rPr>
          <w:rStyle w:val="opvolging1"/>
          <w:lang w:val="nl-NL"/>
        </w:rPr>
        <w:t>(opvolging: aanslagbiljet van de FOD Financiën afwachten.)</w:t>
      </w:r>
      <w:r>
        <w:rPr>
          <w:lang w:val="nl-NL"/>
        </w:rPr>
        <w:t xml:space="preserve"> </w:t>
      </w:r>
      <w:r>
        <w:rPr>
          <w:rStyle w:val="oorsprong1"/>
          <w:lang w:val="nl-NL"/>
        </w:rPr>
        <w:t>(Digitaal)</w:t>
      </w:r>
    </w:p>
    <w:p w14:paraId="2A3E0C1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FISCALE BEVRAGING RETROACTIEVE INVALIDITEITSSTATUS BNI</w:t>
      </w:r>
      <w:r>
        <w:rPr>
          <w:lang w:val="nl-NL"/>
        </w:rPr>
        <w:t xml:space="preserve"> – De aanvrager stuurt een aanvullende vraag aan het ACV met betrekking tot de fiscale berekening en de retroactieve wijziging van de status naar invalide aanvrager ten laste voor het aanslagjaar 2026. </w:t>
      </w:r>
      <w:r>
        <w:rPr>
          <w:rStyle w:val="opvolging1"/>
          <w:lang w:val="nl-NL"/>
        </w:rPr>
        <w:t>(opvolging: reactie van de belastingdienst afwachten.)</w:t>
      </w:r>
      <w:r>
        <w:rPr>
          <w:lang w:val="nl-NL"/>
        </w:rPr>
        <w:t xml:space="preserve"> </w:t>
      </w:r>
      <w:r>
        <w:rPr>
          <w:rStyle w:val="oorsprong1"/>
          <w:lang w:val="nl-NL"/>
        </w:rPr>
        <w:t>(Digitaal)</w:t>
      </w:r>
    </w:p>
    <w:p w14:paraId="142801A2" w14:textId="77777777" w:rsidR="00BE5716" w:rsidRDefault="00BE5716">
      <w:pPr>
        <w:pStyle w:val="marker"/>
        <w:ind w:left="800" w:right="800"/>
        <w:divId w:val="14426954"/>
        <w:rPr>
          <w:lang w:val="nl-NL"/>
        </w:rPr>
      </w:pPr>
      <w:r>
        <w:br w:type="page"/>
      </w:r>
    </w:p>
    <w:p w14:paraId="3C8CE594" w14:textId="77777777" w:rsidR="00BE5716" w:rsidRDefault="00BE5716">
      <w:pPr>
        <w:pStyle w:val="Kop3"/>
        <w:divId w:val="14426954"/>
        <w:rPr>
          <w:rFonts w:eastAsia="Times New Roman"/>
          <w:lang w:val="nl-NL"/>
        </w:rPr>
      </w:pPr>
      <w:bookmarkStart w:id="12" w:name="_Toc242814641"/>
      <w:r>
        <w:rPr>
          <w:rFonts w:eastAsia="Times New Roman"/>
          <w:lang w:val="nl-NL"/>
        </w:rPr>
        <w:t>AGODI</w:t>
      </w:r>
      <w:bookmarkEnd w:id="12"/>
    </w:p>
    <w:p w14:paraId="04502DF8" w14:textId="77777777" w:rsidR="00BE5716" w:rsidRDefault="00BE5716">
      <w:pPr>
        <w:pStyle w:val="netwerk"/>
        <w:spacing w:before="0" w:beforeAutospacing="0" w:after="240"/>
        <w:divId w:val="14426954"/>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Voor individuele dossiers ontvangt AGODI elektronische signalen van de school en verwijst inhoudelijke controle naar FOD Financiën.</w:t>
      </w:r>
    </w:p>
    <w:p w14:paraId="13003659"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0A31B11A"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Overheid / Vlaamse Overheid (Onderwijs)</w:t>
      </w:r>
    </w:p>
    <w:p w14:paraId="2F63F1D6"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Intern verzelfstandigd agentschap van de Vlaamse overheid</w:t>
      </w:r>
    </w:p>
    <w:p w14:paraId="28416BD8"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70D313C9"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6CAAE972"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73CABC1D"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AGODI weigert retroactieve fiscale correcties op basis van federale attesten en verwijst naar het schoolsecretariaat en FOD Financiën.</w:t>
      </w:r>
    </w:p>
    <w:p w14:paraId="439F8E8F"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via schoolsecretariaat en Berichten MOP, Vlaamse Overheid.</w:t>
      </w:r>
    </w:p>
    <w:p w14:paraId="5B2CDEB0"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Stamboeknummer [Stamboeknummer partner] / Rijksregisternummer [INSZ partner]</w:t>
      </w:r>
    </w:p>
    <w:p w14:paraId="6367DE80"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25-03-2026 tot heden</w:t>
      </w:r>
    </w:p>
    <w:p w14:paraId="22CFC92A" w14:textId="77777777" w:rsidR="00BE5716" w:rsidRDefault="00BE5716">
      <w:pPr>
        <w:pStyle w:val="subtitel"/>
        <w:divId w:val="14426954"/>
        <w:rPr>
          <w:lang w:val="nl-NL"/>
        </w:rPr>
      </w:pPr>
      <w:r>
        <w:rPr>
          <w:lang w:val="nl-NL"/>
        </w:rPr>
        <w:t>Agentschap voor Onderwijsdiensten</w:t>
      </w:r>
    </w:p>
    <w:p w14:paraId="186522FB" w14:textId="77777777" w:rsidR="00BE5716" w:rsidRDefault="00BE5716">
      <w:pPr>
        <w:pStyle w:val="Kop4"/>
        <w:divId w:val="14426954"/>
        <w:rPr>
          <w:rFonts w:eastAsia="Times New Roman"/>
          <w:lang w:val="nl-NL"/>
        </w:rPr>
      </w:pPr>
      <w:r>
        <w:rPr>
          <w:rFonts w:eastAsia="Times New Roman"/>
          <w:lang w:val="nl-NL"/>
        </w:rPr>
        <w:t>2026</w:t>
      </w:r>
    </w:p>
    <w:p w14:paraId="7AFBBF0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orsprong1"/>
          <w:lang w:val="nl-NL"/>
        </w:rPr>
        <w:t>(Digitaal)</w:t>
      </w:r>
    </w:p>
    <w:p w14:paraId="26DCC3E4"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22-08-2026</w:t>
      </w:r>
      <w:r>
        <w:rPr>
          <w:lang w:val="nl-NL"/>
        </w:rPr>
        <w:t xml:space="preserve"> – </w:t>
      </w:r>
      <w:r>
        <w:rPr>
          <w:rStyle w:val="titel1"/>
          <w:lang w:val="nl-NL"/>
        </w:rPr>
        <w:t>AANVRAAG REGULARISATIE BEDRIJFSVOORHEFFING</w:t>
      </w:r>
      <w:r>
        <w:rPr>
          <w:lang w:val="nl-NL"/>
        </w:rPr>
        <w:t xml:space="preserve"> </w:t>
      </w:r>
      <w:r>
        <w:rPr>
          <w:lang w:val="nl-NL"/>
        </w:rPr>
        <w:t xml:space="preserve">– De partner verzoekt via het MOP-platform om retroactieve correctie (vanaf 01/01/2026) van de fiscale status naar partner ten laste met handicap, gestaafd met het FOD-attest van 8 punten met ingangsdatum 01/11/2025. </w:t>
      </w:r>
      <w:r>
        <w:rPr>
          <w:rStyle w:val="opvolging1"/>
          <w:lang w:val="nl-NL"/>
        </w:rPr>
        <w:t>(opvolging: AGODI moet de fiscale status aanpassen.)</w:t>
      </w:r>
      <w:r>
        <w:rPr>
          <w:lang w:val="nl-NL"/>
        </w:rPr>
        <w:t xml:space="preserve"> </w:t>
      </w:r>
      <w:r>
        <w:rPr>
          <w:rStyle w:val="oorsprong1"/>
          <w:lang w:val="nl-NL"/>
        </w:rPr>
        <w:t>(Digitaal)</w:t>
      </w:r>
    </w:p>
    <w:p w14:paraId="7E53D2F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MEDISCHE INTERPRETATIE EN WEIGERING</w:t>
      </w:r>
      <w:r>
        <w:rPr>
          <w:lang w:val="nl-NL"/>
        </w:rPr>
        <w:t xml:space="preserve"> – AGODI (de dossierbeheerder) weigert de aanpassing op basis van het doorgestuurde document. De loonadministratie stelt dat het attest uitsluitend geldig is voor een parkeerkaart en dat voor verminderde bedrijfsvoorheffing normaal 9 punten vereist zijn. </w:t>
      </w:r>
      <w:r>
        <w:rPr>
          <w:rStyle w:val="oorsprong1"/>
          <w:lang w:val="nl-NL"/>
        </w:rPr>
        <w:t>(Digitaal)</w:t>
      </w:r>
    </w:p>
    <w:p w14:paraId="70D18FC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wijzigt AGODI (de dossierbeheerder) haar standpunt. De instantie stelt dat zij geen bewijsstukken hoeft te ontvangen, dat de school uitsluitend een elektronische aanpassing moet sturen vanaf 01/01/2026, en dat FOD Fin</w:t>
      </w:r>
      <w:r>
        <w:rPr>
          <w:lang w:val="nl-NL"/>
        </w:rPr>
        <w:t xml:space="preserve">anciën uiteindelijk de afrekening maakt. </w:t>
      </w:r>
      <w:r>
        <w:rPr>
          <w:rStyle w:val="oorsprong1"/>
          <w:lang w:val="nl-NL"/>
        </w:rPr>
        <w:t>(Digitaal)</w:t>
      </w:r>
    </w:p>
    <w:p w14:paraId="328649F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verwijzing door AGODI van 08-09-2026 met terugwerkende kracht vanaf 01-01-2026 elektronisch vastgelegd dat de partner ten laste geen beroepsinkomsten heeft en forme</w:t>
      </w:r>
      <w:r>
        <w:rPr>
          <w:lang w:val="nl-NL"/>
        </w:rPr>
        <w:t xml:space="preserve">el als mindervalide staat geregistreerd. </w:t>
      </w:r>
      <w:r>
        <w:rPr>
          <w:rStyle w:val="opvolging1"/>
          <w:lang w:val="nl-NL"/>
        </w:rPr>
        <w:t>(opvolging: controleer verwerking van het elektronische signaal in de bedrijfsvoorheffing door AGODI.)</w:t>
      </w:r>
      <w:r>
        <w:rPr>
          <w:lang w:val="nl-NL"/>
        </w:rPr>
        <w:t xml:space="preserve"> </w:t>
      </w:r>
      <w:r>
        <w:rPr>
          <w:rStyle w:val="oorsprong1"/>
          <w:lang w:val="nl-NL"/>
        </w:rPr>
        <w:t>(Digitaal)</w:t>
      </w:r>
    </w:p>
    <w:p w14:paraId="10DDF6C6" w14:textId="77777777" w:rsidR="00BE5716" w:rsidRDefault="00BE5716">
      <w:pPr>
        <w:pStyle w:val="marker"/>
        <w:ind w:left="800" w:right="800"/>
        <w:divId w:val="14426954"/>
        <w:rPr>
          <w:lang w:val="nl-NL"/>
        </w:rPr>
      </w:pPr>
      <w:r>
        <w:br w:type="page"/>
      </w:r>
    </w:p>
    <w:p w14:paraId="2EBA8F27" w14:textId="77777777" w:rsidR="00BE5716" w:rsidRDefault="00BE5716">
      <w:pPr>
        <w:pStyle w:val="Kop3"/>
        <w:divId w:val="14426954"/>
        <w:rPr>
          <w:rFonts w:eastAsia="Times New Roman"/>
          <w:lang w:val="nl-NL"/>
        </w:rPr>
      </w:pPr>
      <w:bookmarkStart w:id="13" w:name="_Toc242814642"/>
      <w:r>
        <w:rPr>
          <w:rFonts w:eastAsia="Times New Roman"/>
          <w:lang w:val="nl-NL"/>
        </w:rPr>
        <w:t>CM</w:t>
      </w:r>
      <w:bookmarkEnd w:id="13"/>
    </w:p>
    <w:p w14:paraId="46129F76" w14:textId="77777777" w:rsidR="00BE5716" w:rsidRDefault="00BE5716">
      <w:pPr>
        <w:pStyle w:val="netwerk"/>
        <w:spacing w:before="0" w:beforeAutospacing="0" w:after="240"/>
        <w:divId w:val="14426954"/>
        <w:rPr>
          <w:lang w:val="nl-NL"/>
        </w:rPr>
      </w:pPr>
      <w:r>
        <w:rPr>
          <w:lang w:val="nl-NL"/>
        </w:rPr>
        <w:t>Netwerk: RIZIV → CM (verplichte uitvoering: terugbetalingen, conventies, S072, MAF). CM → Kruispuntbank (KSZ) → Parentia (kinderbijslag). CM → CZ en UWV via EESSI (S072, samentelling). CM → aanvrager (klachten, ombudsdienst).</w:t>
      </w:r>
    </w:p>
    <w:p w14:paraId="537C58F8"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646DF988"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Financiën, Rechten &amp; Sociale Zekerheid</w:t>
      </w:r>
    </w:p>
    <w:p w14:paraId="6A0AD5A2"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Ziekenfonds (uitvoerder van de nationale ziekteverzekering)</w:t>
      </w:r>
    </w:p>
    <w:p w14:paraId="3CB29207"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2998D8C8"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Kruispuntbank (KSZ), EESSI (S072), eigen ziekenfondssysteem</w:t>
      </w:r>
    </w:p>
    <w:p w14:paraId="67C13A02"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asymmetrisch</w:t>
      </w:r>
    </w:p>
    <w:p w14:paraId="7ADB5842"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verplichte uitvoering werkt; eigen beheer (samentelling, attesten) schiet tekort</w:t>
      </w:r>
    </w:p>
    <w:p w14:paraId="4BD5CDA4"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Christelijke Mutualiteit (CM)</w:t>
      </w:r>
    </w:p>
    <w:p w14:paraId="643EFB8C"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Dossier 139770, INSZ 81.09.15-199.48, VVI/IC/281529785, VVI/LDB/V1-23300629268/278461142, VVI/VL/279435426, LID/SC/280381383, SCC/UC/312573533, GZ/EV/286658331, GZ/SL/285463230, BR100_MPNIA80001, BR100_GZ30_MA001, BR100_GZ27_MA001, FRM100_NE_LB2202L, Barcode RF000380079NL, Ledenfiche 75549676</w:t>
      </w:r>
    </w:p>
    <w:p w14:paraId="5F450412"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10-03-2025 tot heden</w:t>
      </w:r>
    </w:p>
    <w:p w14:paraId="75BA1B0D" w14:textId="77777777" w:rsidR="00BE5716" w:rsidRDefault="00BE5716">
      <w:pPr>
        <w:pStyle w:val="subtitel"/>
        <w:divId w:val="14426954"/>
        <w:rPr>
          <w:lang w:val="nl-NL"/>
        </w:rPr>
      </w:pPr>
      <w:r>
        <w:rPr>
          <w:lang w:val="nl-NL"/>
        </w:rPr>
        <w:t>Christelijke Mutualiteit</w:t>
      </w:r>
    </w:p>
    <w:p w14:paraId="7FACACDE" w14:textId="77777777" w:rsidR="00BE5716" w:rsidRDefault="00BE5716">
      <w:pPr>
        <w:pStyle w:val="Kop4"/>
        <w:divId w:val="14426954"/>
        <w:rPr>
          <w:rFonts w:eastAsia="Times New Roman"/>
          <w:lang w:val="nl-NL"/>
        </w:rPr>
      </w:pPr>
      <w:r>
        <w:rPr>
          <w:rFonts w:eastAsia="Times New Roman"/>
          <w:lang w:val="nl-NL"/>
        </w:rPr>
        <w:t>2025</w:t>
      </w:r>
    </w:p>
    <w:p w14:paraId="1E70B74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r>
        <w:rPr>
          <w:lang w:val="nl-NL"/>
        </w:rPr>
        <w:t xml:space="preserve"> </w:t>
      </w:r>
      <w:r>
        <w:rPr>
          <w:rStyle w:val="oorsprong1"/>
          <w:lang w:val="nl-NL"/>
        </w:rPr>
        <w:t>(Digitaal)</w:t>
      </w:r>
    </w:p>
    <w:p w14:paraId="65334D7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AANGIFTE ARBEIDSONGESCHIKTHEID</w:t>
      </w:r>
      <w:r>
        <w:rPr>
          <w:lang w:val="nl-NL"/>
        </w:rPr>
        <w:t xml:space="preserve"> </w:t>
      </w:r>
      <w:r>
        <w:rPr>
          <w:lang w:val="nl-NL"/>
        </w:rPr>
        <w:t xml:space="preserve">– Aanvang van de onomkeerbare arbeidsongeschiktheid wegens de spoedopname en amputaties in Vitaz. </w:t>
      </w:r>
      <w:r>
        <w:rPr>
          <w:rStyle w:val="opvolging1"/>
          <w:lang w:val="nl-NL"/>
        </w:rPr>
        <w:t>(opvolging: begin van een langdurige procedure om erkenning en uitbetaling.)</w:t>
      </w:r>
      <w:r>
        <w:rPr>
          <w:lang w:val="nl-NL"/>
        </w:rPr>
        <w:t xml:space="preserve"> </w:t>
      </w:r>
      <w:r>
        <w:rPr>
          <w:rStyle w:val="oorsprong1"/>
          <w:lang w:val="nl-NL"/>
        </w:rPr>
        <w:t>(Digitaal)</w:t>
      </w:r>
    </w:p>
    <w:p w14:paraId="7C30D7E6"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21-05-2025</w:t>
      </w:r>
      <w:r>
        <w:rPr>
          <w:lang w:val="nl-NL"/>
        </w:rPr>
        <w:t xml:space="preserve"> – </w:t>
      </w:r>
      <w:r>
        <w:rPr>
          <w:rStyle w:val="titel1"/>
          <w:lang w:val="nl-NL"/>
        </w:rPr>
        <w:t>WEIGERING 1 (PROCEDURELE FOUT)</w:t>
      </w:r>
      <w:r>
        <w:rPr>
          <w:lang w:val="nl-NL"/>
        </w:rPr>
        <w:t xml:space="preserve"> – De adviserend arts van de CM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r>
        <w:rPr>
          <w:lang w:val="nl-NL"/>
        </w:rPr>
        <w:t xml:space="preserve"> </w:t>
      </w:r>
      <w:r>
        <w:rPr>
          <w:rStyle w:val="oorsprong1"/>
          <w:lang w:val="nl-NL"/>
        </w:rPr>
        <w:t>(Digitaal)</w:t>
      </w:r>
    </w:p>
    <w:p w14:paraId="78D79FC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r>
        <w:rPr>
          <w:lang w:val="nl-NL"/>
        </w:rPr>
        <w:t xml:space="preserve"> </w:t>
      </w:r>
      <w:r>
        <w:rPr>
          <w:rStyle w:val="oorsprong1"/>
          <w:lang w:val="nl-NL"/>
        </w:rPr>
        <w:t>(Digitaal)</w:t>
      </w:r>
    </w:p>
    <w:p w14:paraId="031A17B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r>
        <w:rPr>
          <w:lang w:val="nl-NL"/>
        </w:rPr>
        <w:t xml:space="preserve"> </w:t>
      </w:r>
      <w:r>
        <w:rPr>
          <w:rStyle w:val="oorsprong1"/>
          <w:lang w:val="nl-NL"/>
        </w:rPr>
        <w:t>(Digitaal)</w:t>
      </w:r>
    </w:p>
    <w:p w14:paraId="1B0CDA1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r>
        <w:rPr>
          <w:lang w:val="nl-NL"/>
        </w:rPr>
        <w:t xml:space="preserve"> </w:t>
      </w:r>
      <w:r>
        <w:rPr>
          <w:rStyle w:val="oorsprong1"/>
          <w:lang w:val="nl-NL"/>
        </w:rPr>
        <w:t>(Digitaal)</w:t>
      </w:r>
    </w:p>
    <w:p w14:paraId="5718766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12-06-2025</w:t>
      </w:r>
      <w:r>
        <w:rPr>
          <w:lang w:val="nl-NL"/>
        </w:rPr>
        <w:t xml:space="preserve"> – </w:t>
      </w:r>
      <w:r>
        <w:rPr>
          <w:rStyle w:val="titel1"/>
          <w:lang w:val="nl-NL"/>
        </w:rPr>
        <w:t>EERSTE REACTIE OP AANGIFTE ARBEIDSONGESCHIKTHEID</w:t>
      </w:r>
      <w:r>
        <w:rPr>
          <w:lang w:val="nl-NL"/>
        </w:rPr>
        <w:t xml:space="preserve"> – De CM-dienstverlening antwoordt dat de inschrijving nog lopende is en dat pas na bevestiging daarvan het uitkeringsdossier kan worden bekeken. De vraag wordt doorgestuurd naar Ledenbeheer. </w:t>
      </w:r>
      <w:r>
        <w:rPr>
          <w:rStyle w:val="opvolging1"/>
          <w:lang w:val="nl-NL"/>
        </w:rPr>
        <w:t>(opvolging: de aanvraag wordt voor het eerst inhoudelijk in behandeling genomen, maar nog zonder beslissing.)</w:t>
      </w:r>
      <w:r>
        <w:rPr>
          <w:lang w:val="nl-NL"/>
        </w:rPr>
        <w:t xml:space="preserve"> </w:t>
      </w:r>
      <w:r>
        <w:rPr>
          <w:rStyle w:val="oorsprong1"/>
          <w:lang w:val="nl-NL"/>
        </w:rPr>
        <w:t>(Digitaal)</w:t>
      </w:r>
    </w:p>
    <w:p w14:paraId="6084606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r>
        <w:rPr>
          <w:lang w:val="nl-NL"/>
        </w:rPr>
        <w:t xml:space="preserve"> </w:t>
      </w:r>
      <w:r>
        <w:rPr>
          <w:rStyle w:val="oorsprong1"/>
          <w:lang w:val="nl-NL"/>
        </w:rPr>
        <w:t>(Digitaal)</w:t>
      </w:r>
    </w:p>
    <w:p w14:paraId="5172643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LIDMAATSCHAP IN ORDE — DOSSIER KAN VERDER</w:t>
      </w:r>
      <w:r>
        <w:rPr>
          <w:lang w:val="nl-NL"/>
        </w:rPr>
        <w:t xml:space="preserve"> – De CM bevestigt dat het lidmaatschap nu in orde is en dat het dossier arbeidsongeschiktheid met de eerder bezorgde documenten verder kan worden verwerkt. De aanvrager hoeft voorlopig niets te ondernemen. </w:t>
      </w:r>
      <w:r>
        <w:rPr>
          <w:rStyle w:val="opvolging1"/>
          <w:lang w:val="nl-NL"/>
        </w:rPr>
        <w:t>(opvolging: keerpunt — de aansluiting is erkend; nu moet het uitkeringsdossier nog worden goedgekeurd.)</w:t>
      </w:r>
      <w:r>
        <w:rPr>
          <w:lang w:val="nl-NL"/>
        </w:rPr>
        <w:t xml:space="preserve"> </w:t>
      </w:r>
      <w:r>
        <w:rPr>
          <w:rStyle w:val="oorsprong1"/>
          <w:lang w:val="nl-NL"/>
        </w:rPr>
        <w:t>(Digitaal)</w:t>
      </w:r>
    </w:p>
    <w:p w14:paraId="2C7AAEC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WEIGERING RETROACTIEVE HOSPITALISATIEVERZEKERING</w:t>
      </w:r>
      <w:r>
        <w:rPr>
          <w:lang w:val="nl-NL"/>
        </w:rPr>
        <w:t xml:space="preserve"> </w:t>
      </w:r>
      <w:r>
        <w:rPr>
          <w:lang w:val="nl-NL"/>
        </w:rPr>
        <w:t xml:space="preserve">– De CM weigert een retroactieve hospitalisatieverzekering voor een opname die al heeft plaatsgevonden. Enkel toekomstige opnames zijn gedekt, met een algemene wachttijd van 3 maanden na aansluiting. </w:t>
      </w:r>
      <w:r>
        <w:rPr>
          <w:rStyle w:val="opvolging1"/>
          <w:lang w:val="nl-NL"/>
        </w:rPr>
        <w:t>(opvolging: de medische opname van april 2025 valt definitief buiten de verzekering.)</w:t>
      </w:r>
      <w:r>
        <w:rPr>
          <w:lang w:val="nl-NL"/>
        </w:rPr>
        <w:t xml:space="preserve"> </w:t>
      </w:r>
      <w:r>
        <w:rPr>
          <w:rStyle w:val="oorsprong1"/>
          <w:lang w:val="nl-NL"/>
        </w:rPr>
        <w:t>(Digitaal)</w:t>
      </w:r>
    </w:p>
    <w:p w14:paraId="798FCF3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Tevens bevestiging van ontvangst van het formulier Aangifte Arbeidsongeschiktheid. </w:t>
      </w:r>
      <w:r>
        <w:rPr>
          <w:rStyle w:val="opvolging1"/>
          <w:lang w:val="nl-NL"/>
        </w:rPr>
        <w:t>(opvolging: de medische erkenning is een eerste stap, maar de financiële uitbetaling blijft uit.)</w:t>
      </w:r>
      <w:r>
        <w:rPr>
          <w:lang w:val="nl-NL"/>
        </w:rPr>
        <w:t xml:space="preserve"> </w:t>
      </w:r>
      <w:r>
        <w:rPr>
          <w:rStyle w:val="oorsprong1"/>
          <w:lang w:val="nl-NL"/>
        </w:rPr>
        <w:t>(Digitaal)</w:t>
      </w:r>
    </w:p>
    <w:p w14:paraId="1D0EA49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r>
        <w:rPr>
          <w:lang w:val="nl-NL"/>
        </w:rPr>
        <w:t xml:space="preserve"> </w:t>
      </w:r>
      <w:r>
        <w:rPr>
          <w:rStyle w:val="oorsprong1"/>
          <w:lang w:val="nl-NL"/>
        </w:rPr>
        <w:t>(Digitaal)</w:t>
      </w:r>
    </w:p>
    <w:p w14:paraId="55CDF745"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18-07-2025</w:t>
      </w:r>
      <w:r>
        <w:rPr>
          <w:lang w:val="nl-NL"/>
        </w:rPr>
        <w:t xml:space="preserve"> – </w:t>
      </w:r>
      <w:r>
        <w:rPr>
          <w:rStyle w:val="titel1"/>
          <w:lang w:val="nl-NL"/>
        </w:rPr>
        <w:t>WEIGERING 3 (FINANCIËLE BLOKKADE)</w:t>
      </w:r>
      <w:r>
        <w:rPr>
          <w:lang w:val="nl-NL"/>
        </w:rPr>
        <w:t xml:space="preserve"> </w:t>
      </w:r>
      <w:r>
        <w:rPr>
          <w:lang w:val="nl-NL"/>
        </w:rPr>
        <w:t xml:space="preserve">–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r>
        <w:rPr>
          <w:lang w:val="nl-NL"/>
        </w:rPr>
        <w:t xml:space="preserve"> </w:t>
      </w:r>
      <w:r>
        <w:rPr>
          <w:rStyle w:val="oorsprong1"/>
          <w:lang w:val="nl-NL"/>
        </w:rPr>
        <w:t>(Digitaal)</w:t>
      </w:r>
    </w:p>
    <w:p w14:paraId="599402E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CM-BIJDRA GE 2020 EN 2021 DRINGEND</w:t>
      </w:r>
      <w:r>
        <w:rPr>
          <w:lang w:val="nl-NL"/>
        </w:rPr>
        <w:t xml:space="preserve"> – De CM verduidelijkt dat de bijdrage voor 2025 in orde is, maar dat de dringende herinnering betrekking heeft op de CM-bijdragen van 2020 en 2021. Bij een onderbreking van meer dan 24 maanden binnen een periode van vijf jaar moet de aanvrager opnieuw een wachttijd doorlopen. </w:t>
      </w:r>
      <w:r>
        <w:rPr>
          <w:rStyle w:val="opvolging1"/>
          <w:lang w:val="nl-NL"/>
        </w:rPr>
        <w:t>(opvolging: de 24-maandenregel raakt ook de toegang tot CM-diensten en -voordelen.)</w:t>
      </w:r>
      <w:r>
        <w:rPr>
          <w:lang w:val="nl-NL"/>
        </w:rPr>
        <w:t xml:space="preserve"> </w:t>
      </w:r>
      <w:r>
        <w:rPr>
          <w:rStyle w:val="oorsprong1"/>
          <w:lang w:val="nl-NL"/>
        </w:rPr>
        <w:t>(Digitaal)</w:t>
      </w:r>
    </w:p>
    <w:p w14:paraId="1E406D4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24-07-2025</w:t>
      </w:r>
      <w:r>
        <w:rPr>
          <w:lang w:val="nl-NL"/>
        </w:rPr>
        <w:t xml:space="preserve"> – </w:t>
      </w:r>
      <w:r>
        <w:rPr>
          <w:rStyle w:val="titel1"/>
          <w:lang w:val="nl-NL"/>
        </w:rPr>
        <w:t>MEDISCHE CONTROLE ORTHOPEDISCHE SCHOENEN</w:t>
      </w:r>
      <w:r>
        <w:rPr>
          <w:lang w:val="nl-NL"/>
        </w:rPr>
        <w:t xml:space="preserve"> – De medische administratie Antwerpen meldt dat de aanvraag orthopedische schoenen werd ontvangen, maar dat de adviserend arts de aanvrager eerst op controle wil zien. Er worden drie mogelijke locaties aangeboden: Turnhout, Antwerpen of Brasschaat, wat een reis van meer dan 100 km vanuit Graauw betekent. </w:t>
      </w:r>
      <w:r>
        <w:rPr>
          <w:rStyle w:val="opvolging1"/>
          <w:lang w:val="nl-NL"/>
        </w:rPr>
        <w:t>(opvolging: de fysieke controle wordt later in Sint-Niklaas uitgevoerd na tussenkomst, maar de afstand is een terugkerend knelpunt.)</w:t>
      </w:r>
      <w:r>
        <w:rPr>
          <w:lang w:val="nl-NL"/>
        </w:rPr>
        <w:t xml:space="preserve"> </w:t>
      </w:r>
      <w:r>
        <w:rPr>
          <w:rStyle w:val="oorsprong1"/>
          <w:lang w:val="nl-NL"/>
        </w:rPr>
        <w:t>(Digitaal)</w:t>
      </w:r>
    </w:p>
    <w:p w14:paraId="28AC0A7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r>
        <w:rPr>
          <w:lang w:val="nl-NL"/>
        </w:rPr>
        <w:t xml:space="preserve"> </w:t>
      </w:r>
      <w:r>
        <w:rPr>
          <w:rStyle w:val="oorsprong1"/>
          <w:lang w:val="nl-NL"/>
        </w:rPr>
        <w:t>(Digitaal)</w:t>
      </w:r>
    </w:p>
    <w:p w14:paraId="6B1A456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FYSIEKE VALIDATIE</w:t>
      </w:r>
      <w:r>
        <w:rPr>
          <w:lang w:val="nl-NL"/>
        </w:rPr>
        <w:t xml:space="preserve"> </w:t>
      </w:r>
      <w:r>
        <w:rPr>
          <w:lang w:val="nl-NL"/>
        </w:rPr>
        <w:t xml:space="preserve">–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r>
        <w:rPr>
          <w:lang w:val="nl-NL"/>
        </w:rPr>
        <w:t xml:space="preserve"> </w:t>
      </w:r>
      <w:r>
        <w:rPr>
          <w:rStyle w:val="oorsprong1"/>
          <w:lang w:val="nl-NL"/>
        </w:rPr>
        <w:t>(Digitaal)</w:t>
      </w:r>
    </w:p>
    <w:p w14:paraId="69E4856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10-09-2025</w:t>
      </w:r>
      <w:r>
        <w:rPr>
          <w:lang w:val="nl-NL"/>
        </w:rPr>
        <w:t xml:space="preserve"> – </w:t>
      </w:r>
      <w:r>
        <w:rPr>
          <w:rStyle w:val="titel1"/>
          <w:lang w:val="nl-NL"/>
        </w:rPr>
        <w:t>HERAANSLUITING CM-DIENSTEN — WACHTTIJD 24 MAANDEN</w:t>
      </w:r>
      <w:r>
        <w:rPr>
          <w:lang w:val="nl-NL"/>
        </w:rPr>
        <w:t xml:space="preserve"> – De CM antwoordt op een vraag over heraansluiting bij de CM-diensten en -voordelen: de aanvrager moet een wachttijd van 24 maanden doorlopen, ingaand vanaf de maand van betaling van de CM-bijdrage. Tijdens die periode worden geen tussenkomsten uit de CM-diensten en -voordelen uitgekeerd, maar blijft de aanvrager wel bijdrageplichtig. In bepaalde situaties kan een verminderde wachttijd worden toegepast. </w:t>
      </w:r>
      <w:r>
        <w:rPr>
          <w:rStyle w:val="opvolging1"/>
          <w:lang w:val="nl-NL"/>
        </w:rPr>
        <w:t>(opvolging: nieuwe administratieve drempe</w:t>
      </w:r>
      <w:r>
        <w:rPr>
          <w:rStyle w:val="opvolging1"/>
          <w:lang w:val="nl-NL"/>
        </w:rPr>
        <w:t>l naast de eerdere blokkades.)</w:t>
      </w:r>
      <w:r>
        <w:rPr>
          <w:lang w:val="nl-NL"/>
        </w:rPr>
        <w:t xml:space="preserve"> </w:t>
      </w:r>
      <w:r>
        <w:rPr>
          <w:rStyle w:val="oorsprong1"/>
          <w:lang w:val="nl-NL"/>
        </w:rPr>
        <w:t>(Digitaal)</w:t>
      </w:r>
    </w:p>
    <w:p w14:paraId="7EDDF736"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aanvrager.)</w:t>
      </w:r>
      <w:r>
        <w:rPr>
          <w:lang w:val="nl-NL"/>
        </w:rPr>
        <w:t xml:space="preserve"> </w:t>
      </w:r>
      <w:r>
        <w:rPr>
          <w:rStyle w:val="oorsprong1"/>
          <w:lang w:val="nl-NL"/>
        </w:rPr>
        <w:t>(Digitaal)</w:t>
      </w:r>
    </w:p>
    <w:p w14:paraId="2461C110" w14:textId="77777777" w:rsidR="00BE5716" w:rsidRDefault="00BE5716">
      <w:pPr>
        <w:pStyle w:val="Kop4"/>
        <w:divId w:val="14426954"/>
        <w:rPr>
          <w:rFonts w:eastAsia="Times New Roman"/>
          <w:lang w:val="nl-NL"/>
        </w:rPr>
      </w:pPr>
      <w:r>
        <w:rPr>
          <w:rFonts w:eastAsia="Times New Roman"/>
          <w:lang w:val="nl-NL"/>
        </w:rPr>
        <w:t>2026</w:t>
      </w:r>
    </w:p>
    <w:p w14:paraId="553852C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STOPZETTING AANSLUITING CM MEDIKO PLAN</w:t>
      </w:r>
      <w:r>
        <w:rPr>
          <w:lang w:val="nl-NL"/>
        </w:rPr>
        <w:t xml:space="preserve"> – De CM meldt telefonisch (via voicemail) dat de partner sinds 03-09-2025 als persoon ten laste is aangesloten bij de aanvrager, maar dat de aansluiting bij CM MediKo Plan werd stopgezet. Als persoon ten laste kan de partner deze verzekering enkel verderzetten wanneer ook de aanvrager is aangesloten. De CM vraagt of de verzekering moet worden voortgezet en of de nodige aansluitingsformulieren moeten worden bezorgd. </w:t>
      </w:r>
      <w:r>
        <w:rPr>
          <w:rStyle w:val="opvolging1"/>
          <w:lang w:val="nl-NL"/>
        </w:rPr>
        <w:t>(opvolging: koppelverkoop bij persoon-te</w:t>
      </w:r>
      <w:r>
        <w:rPr>
          <w:rStyle w:val="opvolging1"/>
          <w:lang w:val="nl-NL"/>
        </w:rPr>
        <w:t>n-laste-registratie; de partner verliest dekking zolang de aanvrager niet meestapt.)</w:t>
      </w:r>
      <w:r>
        <w:rPr>
          <w:lang w:val="nl-NL"/>
        </w:rPr>
        <w:t xml:space="preserve"> </w:t>
      </w:r>
      <w:r>
        <w:rPr>
          <w:rStyle w:val="oorsprong1"/>
          <w:lang w:val="nl-NL"/>
        </w:rPr>
        <w:t>(Digitaal)</w:t>
      </w:r>
    </w:p>
    <w:p w14:paraId="6CCBD56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r>
        <w:rPr>
          <w:lang w:val="nl-NL"/>
        </w:rPr>
        <w:t xml:space="preserve"> </w:t>
      </w:r>
      <w:r>
        <w:rPr>
          <w:rStyle w:val="oorsprong1"/>
          <w:lang w:val="nl-NL"/>
        </w:rPr>
        <w:t>(Digitaal)</w:t>
      </w:r>
    </w:p>
    <w:p w14:paraId="62C6FD6D"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w:t>
      </w:r>
      <w:r>
        <w:rPr>
          <w:rStyle w:val="opvolging1"/>
          <w:lang w:val="nl-NL"/>
        </w:rPr>
        <w:t>(opvolging: de CM weigert de medische erkenning los te koppelen van het financiële recht.)</w:t>
      </w:r>
      <w:r>
        <w:rPr>
          <w:lang w:val="nl-NL"/>
        </w:rPr>
        <w:t xml:space="preserve"> </w:t>
      </w:r>
      <w:r>
        <w:rPr>
          <w:rStyle w:val="oorsprong1"/>
          <w:lang w:val="nl-NL"/>
        </w:rPr>
        <w:t>(Digitaal)</w:t>
      </w:r>
    </w:p>
    <w:p w14:paraId="06F5282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voor de aanvrager een gesloten cirkel oplevert.)</w:t>
      </w:r>
      <w:r>
        <w:rPr>
          <w:lang w:val="nl-NL"/>
        </w:rPr>
        <w:t xml:space="preserve"> </w:t>
      </w:r>
      <w:r>
        <w:rPr>
          <w:rStyle w:val="oorsprong1"/>
          <w:lang w:val="nl-NL"/>
        </w:rPr>
        <w:t>(Digitaal)</w:t>
      </w:r>
    </w:p>
    <w:p w14:paraId="0612F734"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ESCALATIE CDZ</w:t>
      </w:r>
      <w:r>
        <w:rPr>
          <w:lang w:val="nl-NL"/>
        </w:rPr>
        <w:t xml:space="preserve"> – Formele klacht ingediend bij de Controledienst voor de Ziekenfondsen wegens deze praktijken. </w:t>
      </w:r>
      <w:r>
        <w:rPr>
          <w:rStyle w:val="opvolging1"/>
          <w:lang w:val="nl-NL"/>
        </w:rPr>
        <w:t>(opvolging: de CDZ verklaart zich later onbevoegd voor individuele dossiers.)</w:t>
      </w:r>
      <w:r>
        <w:rPr>
          <w:lang w:val="nl-NL"/>
        </w:rPr>
        <w:t xml:space="preserve"> </w:t>
      </w:r>
      <w:r>
        <w:rPr>
          <w:rStyle w:val="oorsprong1"/>
          <w:lang w:val="nl-NL"/>
        </w:rPr>
        <w:t>(Digitaal)</w:t>
      </w:r>
    </w:p>
    <w:p w14:paraId="20A249D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r>
        <w:rPr>
          <w:lang w:val="nl-NL"/>
        </w:rPr>
        <w:t xml:space="preserve"> </w:t>
      </w:r>
      <w:r>
        <w:rPr>
          <w:rStyle w:val="oorsprong1"/>
          <w:lang w:val="nl-NL"/>
        </w:rPr>
        <w:t>(Digitaal)</w:t>
      </w:r>
    </w:p>
    <w:p w14:paraId="0CF8005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de zoon. Reden: documenten werden via e-mail verzonden in plaats van de originele papieren via de CM-brievenbus of per post te bezorgen. </w:t>
      </w:r>
      <w:r>
        <w:rPr>
          <w:rStyle w:val="opvolging1"/>
          <w:lang w:val="nl-NL"/>
        </w:rPr>
        <w:t>(opvolging: illustratief voor de strikte formele barrières.)</w:t>
      </w:r>
      <w:r>
        <w:rPr>
          <w:lang w:val="nl-NL"/>
        </w:rPr>
        <w:t xml:space="preserve"> </w:t>
      </w:r>
      <w:r>
        <w:rPr>
          <w:rStyle w:val="oorsprong1"/>
          <w:lang w:val="nl-NL"/>
        </w:rPr>
        <w:t>(Digitaal)</w:t>
      </w:r>
    </w:p>
    <w:p w14:paraId="2132FDA0"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r>
        <w:rPr>
          <w:lang w:val="nl-NL"/>
        </w:rPr>
        <w:t xml:space="preserve"> </w:t>
      </w:r>
      <w:r>
        <w:rPr>
          <w:rStyle w:val="oorsprong1"/>
          <w:lang w:val="nl-NL"/>
        </w:rPr>
        <w:t>(Digitaal)</w:t>
      </w:r>
    </w:p>
    <w:p w14:paraId="3C38B70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r>
        <w:rPr>
          <w:lang w:val="nl-NL"/>
        </w:rPr>
        <w:t xml:space="preserve"> </w:t>
      </w:r>
      <w:r>
        <w:rPr>
          <w:rStyle w:val="oorsprong1"/>
          <w:lang w:val="nl-NL"/>
        </w:rPr>
        <w:t>(Digitaal)</w:t>
      </w:r>
    </w:p>
    <w:p w14:paraId="66D30B9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r>
        <w:rPr>
          <w:lang w:val="nl-NL"/>
        </w:rPr>
        <w:t xml:space="preserve"> </w:t>
      </w:r>
      <w:r>
        <w:rPr>
          <w:rStyle w:val="oorsprong1"/>
          <w:lang w:val="nl-NL"/>
        </w:rPr>
        <w:t>(Digitaal)</w:t>
      </w:r>
    </w:p>
    <w:p w14:paraId="49719872"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r>
        <w:rPr>
          <w:lang w:val="nl-NL"/>
        </w:rPr>
        <w:t xml:space="preserve"> </w:t>
      </w:r>
      <w:r>
        <w:rPr>
          <w:rStyle w:val="oorsprong1"/>
          <w:lang w:val="nl-NL"/>
        </w:rPr>
        <w:t>(Digitaal)</w:t>
      </w:r>
    </w:p>
    <w:p w14:paraId="25F2246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r>
        <w:rPr>
          <w:lang w:val="nl-NL"/>
        </w:rPr>
        <w:t xml:space="preserve"> </w:t>
      </w:r>
      <w:r>
        <w:rPr>
          <w:rStyle w:val="oorsprong1"/>
          <w:lang w:val="nl-NL"/>
        </w:rPr>
        <w:t>(Digitaal)</w:t>
      </w:r>
    </w:p>
    <w:p w14:paraId="556B7F3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02-05-2026</w:t>
      </w:r>
      <w:r>
        <w:rPr>
          <w:lang w:val="nl-NL"/>
        </w:rPr>
        <w:t xml:space="preserve"> – </w:t>
      </w:r>
      <w:r>
        <w:rPr>
          <w:rStyle w:val="titel1"/>
          <w:lang w:val="nl-NL"/>
        </w:rPr>
        <w:t>GOEDKEURING DIABETESCONVENTIE</w:t>
      </w:r>
      <w:r>
        <w:rPr>
          <w:lang w:val="nl-NL"/>
        </w:rPr>
        <w:t xml:space="preserve"> </w:t>
      </w:r>
      <w:r>
        <w:rPr>
          <w:lang w:val="nl-NL"/>
        </w:rPr>
        <w:t xml:space="preserve">– De CM keurt de verhuizing van de diabetesconventie naar het UZ Gent goed, waarmee zij opnieuw impliciet de zware medische status financieel faciliteert. </w:t>
      </w:r>
      <w:r>
        <w:rPr>
          <w:rStyle w:val="opvolging1"/>
          <w:lang w:val="nl-NL"/>
        </w:rPr>
        <w:t>(opvolging: de CM erkent de medische noodzaak via de conventie, maar weigert de arbeidsongeschiktheid.)</w:t>
      </w:r>
      <w:r>
        <w:rPr>
          <w:lang w:val="nl-NL"/>
        </w:rPr>
        <w:t xml:space="preserve"> </w:t>
      </w:r>
      <w:r>
        <w:rPr>
          <w:rStyle w:val="oorsprong1"/>
          <w:lang w:val="nl-NL"/>
        </w:rPr>
        <w:t>(Digitaal)</w:t>
      </w:r>
    </w:p>
    <w:p w14:paraId="17FBA41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r>
        <w:rPr>
          <w:lang w:val="nl-NL"/>
        </w:rPr>
        <w:t xml:space="preserve"> </w:t>
      </w:r>
      <w:r>
        <w:rPr>
          <w:rStyle w:val="oorsprong1"/>
          <w:lang w:val="nl-NL"/>
        </w:rPr>
        <w:t>(Digitaal)</w:t>
      </w:r>
    </w:p>
    <w:p w14:paraId="2BD1E02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r>
        <w:rPr>
          <w:lang w:val="nl-NL"/>
        </w:rPr>
        <w:t xml:space="preserve"> </w:t>
      </w:r>
      <w:r>
        <w:rPr>
          <w:rStyle w:val="oorsprong1"/>
          <w:lang w:val="nl-NL"/>
        </w:rPr>
        <w:t>(Digitaal)</w:t>
      </w:r>
    </w:p>
    <w:p w14:paraId="2D9189B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w:t>
      </w:r>
      <w:r>
        <w:rPr>
          <w:lang w:val="nl-NL"/>
        </w:rPr>
        <w:t xml:space="preserve">ft en kapt het dossier administratief af exact vóór de grens van één jaar onafgebroken ongeschiktheid. </w:t>
      </w:r>
      <w:r>
        <w:rPr>
          <w:rStyle w:val="opvolging1"/>
          <w:lang w:val="nl-NL"/>
        </w:rPr>
        <w:t>(opvolging: de fictieve einddatum blokkeert de automatische overgang naar het invaliditeitsstatuut.)</w:t>
      </w:r>
      <w:r>
        <w:rPr>
          <w:lang w:val="nl-NL"/>
        </w:rPr>
        <w:t xml:space="preserve"> </w:t>
      </w:r>
      <w:r>
        <w:rPr>
          <w:rStyle w:val="oorsprong1"/>
          <w:lang w:val="nl-NL"/>
        </w:rPr>
        <w:t>(Digitaal)</w:t>
      </w:r>
    </w:p>
    <w:p w14:paraId="435E19B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aanvrager levert bewijs da</w:t>
      </w:r>
      <w:r>
        <w:rPr>
          <w:rStyle w:val="opvolging1"/>
          <w:lang w:val="nl-NL"/>
        </w:rPr>
        <w:t>t de gehanteerde einddatum onjuist is.)</w:t>
      </w:r>
      <w:r>
        <w:rPr>
          <w:lang w:val="nl-NL"/>
        </w:rPr>
        <w:t xml:space="preserve"> </w:t>
      </w:r>
      <w:r>
        <w:rPr>
          <w:rStyle w:val="oorsprong1"/>
          <w:lang w:val="nl-NL"/>
        </w:rPr>
        <w:t>(Digitaal)</w:t>
      </w:r>
    </w:p>
    <w:p w14:paraId="0C0E27B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w:t>
      </w:r>
      <w:r>
        <w:rPr>
          <w:lang w:val="nl-NL"/>
        </w:rPr>
        <w:t xml:space="preserve">lredenering CDZ → RIZIV → CM waarbij geen enkele instantie ingrijpt. </w:t>
      </w:r>
      <w:r>
        <w:rPr>
          <w:rStyle w:val="opvolging1"/>
          <w:lang w:val="nl-NL"/>
        </w:rPr>
        <w:t>(opvolging: de klacht legt het structurele toezichtsgat tussen DAC en CDZ bloot.)</w:t>
      </w:r>
      <w:r>
        <w:rPr>
          <w:lang w:val="nl-NL"/>
        </w:rPr>
        <w:t xml:space="preserve"> </w:t>
      </w:r>
      <w:r>
        <w:rPr>
          <w:rStyle w:val="oorsprong1"/>
          <w:lang w:val="nl-NL"/>
        </w:rPr>
        <w:t>(Digitaal)</w:t>
      </w:r>
    </w:p>
    <w:p w14:paraId="1616C9A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r>
        <w:rPr>
          <w:lang w:val="nl-NL"/>
        </w:rPr>
        <w:t xml:space="preserve"> </w:t>
      </w:r>
      <w:r>
        <w:rPr>
          <w:rStyle w:val="oorsprong1"/>
          <w:lang w:val="nl-NL"/>
        </w:rPr>
        <w:t>(Digitaal)</w:t>
      </w:r>
    </w:p>
    <w:p w14:paraId="03432FF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r>
        <w:rPr>
          <w:lang w:val="nl-NL"/>
        </w:rPr>
        <w:t xml:space="preserve"> </w:t>
      </w:r>
      <w:r>
        <w:rPr>
          <w:rStyle w:val="oorsprong1"/>
          <w:lang w:val="nl-NL"/>
        </w:rPr>
        <w:t>(Digitaal)</w:t>
      </w:r>
    </w:p>
    <w:p w14:paraId="4394BD5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r>
        <w:rPr>
          <w:lang w:val="nl-NL"/>
        </w:rPr>
        <w:t xml:space="preserve"> </w:t>
      </w:r>
      <w:r>
        <w:rPr>
          <w:rStyle w:val="oorsprong1"/>
          <w:lang w:val="nl-NL"/>
        </w:rPr>
        <w:t>(Digitaal)</w:t>
      </w:r>
    </w:p>
    <w:p w14:paraId="3C30E14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aanvrager dient een feitelijke repliek in die deze verdediging volledig weerlegt: (1) de bewering is onjuist gezien het ingediende overkoepelende permanente getuigschrift van 30 april 2026 (horizon 2</w:t>
      </w:r>
      <w:r>
        <w:rPr>
          <w:lang w:val="nl-NL"/>
        </w:rPr>
        <w:t>099); (2) de 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w:t>
      </w:r>
      <w:r>
        <w:rPr>
          <w:lang w:val="nl-NL"/>
        </w:rPr>
        <w:t xml:space="preserve">t vijf dagen 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r>
        <w:rPr>
          <w:lang w:val="nl-NL"/>
        </w:rPr>
        <w:t xml:space="preserve"> </w:t>
      </w:r>
      <w:r>
        <w:rPr>
          <w:rStyle w:val="oorsprong1"/>
          <w:lang w:val="nl-NL"/>
        </w:rPr>
        <w:t>(Digitaal)</w:t>
      </w:r>
    </w:p>
    <w:p w14:paraId="3A3EC7B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r>
        <w:rPr>
          <w:lang w:val="nl-NL"/>
        </w:rPr>
        <w:t xml:space="preserve"> </w:t>
      </w:r>
      <w:r>
        <w:rPr>
          <w:rStyle w:val="oorsprong1"/>
          <w:lang w:val="nl-NL"/>
        </w:rPr>
        <w:t>(Digitaal)</w:t>
      </w:r>
    </w:p>
    <w:p w14:paraId="157FB0E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het uitblijven van een reactie, direct gevolgd door de formele indiening van het bindende FOD-besluit d.d. 03-08-2026 (Attest erkenning handicap met 8 punten voor onbepaalde duur en Europese parkeerkaart) bij zowel de ombudsman als via het webportaal aan de adviserend arts. Hierbij wordt vastgelegd dat de territoria</w:t>
      </w:r>
      <w:r>
        <w:rPr>
          <w:lang w:val="nl-NL"/>
        </w:rPr>
        <w:t xml:space="preserve">le afwijzing van de IVT losstaat van de medische beoordeling en dat de ZIV-wetgeving onder Verordening (EG) 883/2004 niet territoriaal begrensd is. </w:t>
      </w:r>
      <w:r>
        <w:rPr>
          <w:rStyle w:val="opvolging1"/>
          <w:lang w:val="nl-NL"/>
        </w:rPr>
        <w:t>(opvolging: de federale erkenning is een bindend besluit dat de CM niet kan negeren.)</w:t>
      </w:r>
      <w:r>
        <w:rPr>
          <w:lang w:val="nl-NL"/>
        </w:rPr>
        <w:t xml:space="preserve"> </w:t>
      </w:r>
      <w:r>
        <w:rPr>
          <w:rStyle w:val="oorsprong1"/>
          <w:lang w:val="nl-NL"/>
        </w:rPr>
        <w:t>(Digitaal)</w:t>
      </w:r>
    </w:p>
    <w:p w14:paraId="5EB2ABC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r>
        <w:rPr>
          <w:lang w:val="nl-NL"/>
        </w:rPr>
        <w:t xml:space="preserve"> </w:t>
      </w:r>
      <w:r>
        <w:rPr>
          <w:rStyle w:val="oorsprong1"/>
          <w:lang w:val="nl-NL"/>
        </w:rPr>
        <w:t>(Beide)</w:t>
      </w:r>
    </w:p>
    <w:p w14:paraId="077559B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de functionaris voor gegevensbescherming van de CM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r>
        <w:rPr>
          <w:lang w:val="nl-NL"/>
        </w:rPr>
        <w:t xml:space="preserve"> </w:t>
      </w:r>
      <w:r>
        <w:rPr>
          <w:rStyle w:val="oorsprong1"/>
          <w:lang w:val="nl-NL"/>
        </w:rPr>
        <w:t>(Digitaal)</w:t>
      </w:r>
    </w:p>
    <w:p w14:paraId="3BFFD2E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r>
        <w:rPr>
          <w:lang w:val="nl-NL"/>
        </w:rPr>
        <w:t xml:space="preserve"> </w:t>
      </w:r>
      <w:r>
        <w:rPr>
          <w:rStyle w:val="oorsprong1"/>
          <w:lang w:val="nl-NL"/>
        </w:rPr>
        <w:t>(Digitaal)</w:t>
      </w:r>
    </w:p>
    <w:p w14:paraId="604B4A8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aan haar is bezorgd ter verduidelijking. De CM erkent de medische arbeidsongeschiktheid, maar stelt dat de financiële wachttijd (180 dagen of 800 uren) niet is vervuld en beweert onterecht dat de beroepstermijn inmiddels is verstreken. De aanvrager reageert dezelfde dag met een dwingende feitelijke rechtzetting. Hierin toont hij aan dat de medische erk</w:t>
      </w:r>
      <w:r>
        <w:rPr>
          <w:lang w:val="nl-NL"/>
        </w:rPr>
        <w:t xml:space="preserve">enning wettelijk losstaat van de financiële uitkering (zoals schriftelijk bevestigd door RIZIV) en dat het bezwaar wel degelijk tijdig is ingediend. De eis tot zuiver administratieve registratie van het invaliditeitsstatuut in de Kruispuntbank (KSZ) wordt onverkort gehandhaafd. </w:t>
      </w:r>
      <w:r>
        <w:rPr>
          <w:rStyle w:val="opvolging1"/>
          <w:lang w:val="nl-NL"/>
        </w:rPr>
        <w:t>(opvolging: de aanvrager weerlegt de procedurele fouten van de CM en eist de KSZ-registratie.)</w:t>
      </w:r>
      <w:r>
        <w:rPr>
          <w:lang w:val="nl-NL"/>
        </w:rPr>
        <w:t xml:space="preserve"> </w:t>
      </w:r>
      <w:r>
        <w:rPr>
          <w:rStyle w:val="oorsprong1"/>
          <w:lang w:val="nl-NL"/>
        </w:rPr>
        <w:t>(Digitaal)</w:t>
      </w:r>
    </w:p>
    <w:p w14:paraId="6E61A3B4" w14:textId="77777777" w:rsidR="00BE5716" w:rsidRDefault="00BE5716">
      <w:pPr>
        <w:pStyle w:val="marker"/>
        <w:ind w:left="800" w:right="800"/>
        <w:divId w:val="14426954"/>
        <w:rPr>
          <w:lang w:val="nl-NL"/>
        </w:rPr>
      </w:pPr>
      <w:r>
        <w:br w:type="page"/>
      </w:r>
    </w:p>
    <w:p w14:paraId="1F49CAA8" w14:textId="77777777" w:rsidR="00BE5716" w:rsidRDefault="00BE5716">
      <w:pPr>
        <w:pStyle w:val="Kop3"/>
        <w:divId w:val="14426954"/>
        <w:rPr>
          <w:rFonts w:eastAsia="Times New Roman"/>
          <w:lang w:val="nl-NL"/>
        </w:rPr>
      </w:pPr>
      <w:bookmarkStart w:id="14" w:name="_Toc242814643"/>
      <w:r>
        <w:rPr>
          <w:rFonts w:eastAsia="Times New Roman"/>
          <w:lang w:val="nl-NL"/>
        </w:rPr>
        <w:t>FOD FINANCIËN</w:t>
      </w:r>
      <w:bookmarkEnd w:id="14"/>
    </w:p>
    <w:p w14:paraId="6CF0566F" w14:textId="77777777" w:rsidR="00BE5716" w:rsidRDefault="00BE5716">
      <w:pPr>
        <w:pStyle w:val="netwerk"/>
        <w:spacing w:before="0" w:beforeAutospacing="0" w:after="240"/>
        <w:divId w:val="14426954"/>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5B30E47F"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7DBAC5DB"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Financiën, Rechten &amp; Sociale Zekerheid</w:t>
      </w:r>
    </w:p>
    <w:p w14:paraId="01456E14"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Federale overheidsdienst (Belastingdienst)</w:t>
      </w:r>
    </w:p>
    <w:p w14:paraId="5F9CB122"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19444437"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6AF9AF45"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asymmetrisch</w:t>
      </w:r>
    </w:p>
    <w:p w14:paraId="07C5DA3D"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4C52067D"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FOD Financiën</w:t>
      </w:r>
    </w:p>
    <w:p w14:paraId="01CFC953"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Aanslagbiljet 248.232.170, INSZ 81.09.15-199.48</w:t>
      </w:r>
    </w:p>
    <w:p w14:paraId="1B6B1573"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11-04-2025 tot heden</w:t>
      </w:r>
    </w:p>
    <w:p w14:paraId="76229B44" w14:textId="77777777" w:rsidR="00BE5716" w:rsidRDefault="00BE5716">
      <w:pPr>
        <w:pStyle w:val="subtitel"/>
        <w:divId w:val="14426954"/>
        <w:rPr>
          <w:lang w:val="nl-NL"/>
        </w:rPr>
      </w:pPr>
      <w:r>
        <w:rPr>
          <w:lang w:val="nl-NL"/>
        </w:rPr>
        <w:t>Federale Overheidsdienst Financiën</w:t>
      </w:r>
    </w:p>
    <w:p w14:paraId="28AB8347" w14:textId="77777777" w:rsidR="00BE5716" w:rsidRDefault="00BE5716">
      <w:pPr>
        <w:pStyle w:val="Kop4"/>
        <w:divId w:val="14426954"/>
        <w:rPr>
          <w:rFonts w:eastAsia="Times New Roman"/>
          <w:lang w:val="nl-NL"/>
        </w:rPr>
      </w:pPr>
      <w:r>
        <w:rPr>
          <w:rFonts w:eastAsia="Times New Roman"/>
          <w:lang w:val="nl-NL"/>
        </w:rPr>
        <w:t>2025</w:t>
      </w:r>
    </w:p>
    <w:p w14:paraId="56D8132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orsprong1"/>
          <w:lang w:val="nl-NL"/>
        </w:rPr>
        <w:t>(Digitaal)</w:t>
      </w:r>
    </w:p>
    <w:p w14:paraId="3A62DF1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orsprong1"/>
          <w:lang w:val="nl-NL"/>
        </w:rPr>
        <w:t>(Digitaal)</w:t>
      </w:r>
    </w:p>
    <w:p w14:paraId="7E161441" w14:textId="77777777" w:rsidR="00BE5716" w:rsidRDefault="00BE5716">
      <w:pPr>
        <w:pStyle w:val="Kop4"/>
        <w:divId w:val="14426954"/>
        <w:rPr>
          <w:rFonts w:eastAsia="Times New Roman"/>
          <w:lang w:val="nl-NL"/>
        </w:rPr>
      </w:pPr>
      <w:r>
        <w:rPr>
          <w:rFonts w:eastAsia="Times New Roman"/>
          <w:lang w:val="nl-NL"/>
        </w:rPr>
        <w:t>2026</w:t>
      </w:r>
    </w:p>
    <w:p w14:paraId="3013EEB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27-03-2026</w:t>
      </w:r>
      <w:r>
        <w:rPr>
          <w:lang w:val="nl-NL"/>
        </w:rPr>
        <w:t xml:space="preserve"> – </w:t>
      </w:r>
      <w:r>
        <w:rPr>
          <w:rStyle w:val="titel1"/>
          <w:lang w:val="nl-NL"/>
        </w:rPr>
        <w:t>MELDING ADMINISTRATIEVE BLOKKADE</w:t>
      </w:r>
      <w:r>
        <w:rPr>
          <w:lang w:val="nl-NL"/>
        </w:rPr>
        <w:t xml:space="preserve"> </w:t>
      </w:r>
      <w:r>
        <w:rPr>
          <w:lang w:val="nl-NL"/>
        </w:rPr>
        <w:t xml:space="preserve">–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orsprong1"/>
          <w:lang w:val="nl-NL"/>
        </w:rPr>
        <w:t>(Digitaal)</w:t>
      </w:r>
    </w:p>
    <w:p w14:paraId="07B9819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orsprong1"/>
          <w:lang w:val="nl-NL"/>
        </w:rPr>
        <w:t>(Digitaal)</w:t>
      </w:r>
    </w:p>
    <w:p w14:paraId="72ACCCD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30-03-2026</w:t>
      </w:r>
      <w:r>
        <w:rPr>
          <w:lang w:val="nl-NL"/>
        </w:rPr>
        <w:t xml:space="preserve"> – </w:t>
      </w:r>
      <w:r>
        <w:rPr>
          <w:rStyle w:val="titel1"/>
          <w:lang w:val="nl-NL"/>
        </w:rPr>
        <w:t>INGEBREKESTELLING VICIEUZE CIRKEL</w:t>
      </w:r>
      <w:r>
        <w:rPr>
          <w:lang w:val="nl-NL"/>
        </w:rPr>
        <w:t xml:space="preserve"> </w:t>
      </w:r>
      <w:r>
        <w:rPr>
          <w:lang w:val="nl-NL"/>
        </w:rPr>
        <w:t xml:space="preserve">– Directe reactie op het onmogelijke advies. Er wordt zwart-op-wit gevraagd of een attest van de vaste Belgische huisarts volstaat als administratieve trigger en welke exacte criteria (66%-regel) de fiscus hiervoor hanteert. </w:t>
      </w:r>
      <w:r>
        <w:rPr>
          <w:rStyle w:val="oorsprong1"/>
          <w:lang w:val="nl-NL"/>
        </w:rPr>
        <w:t>(Digitaal)</w:t>
      </w:r>
    </w:p>
    <w:p w14:paraId="6A3BA8F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DOORVERWIJZING BEVOEGDHEID</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orsprong1"/>
          <w:lang w:val="nl-NL"/>
        </w:rPr>
        <w:t>(Digitaal)</w:t>
      </w:r>
    </w:p>
    <w:p w14:paraId="0DCE5A5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03-04-2026</w:t>
      </w:r>
      <w:r>
        <w:rPr>
          <w:lang w:val="nl-NL"/>
        </w:rPr>
        <w:t xml:space="preserve"> – </w:t>
      </w:r>
      <w:r>
        <w:rPr>
          <w:rStyle w:val="titel1"/>
          <w:lang w:val="nl-NL"/>
        </w:rPr>
        <w:t>VOORWAARDEN FISCALE TOEPASSING HANDICAP NIET-INWONERS</w:t>
      </w:r>
      <w:r>
        <w:rPr>
          <w:lang w:val="nl-NL"/>
        </w:rPr>
        <w:t xml:space="preserve"> – Toelichting van de belastingdienst dat erkenning van handicap afhankelijk is van besluiten van bevoegde keuringsinstanties. Mogelijkheid tot het indienen van bezwaar binnen de wettelijke termijnen mits bewijsstukken voorhanden zijn. </w:t>
      </w:r>
      <w:r>
        <w:rPr>
          <w:rStyle w:val="oorsprong1"/>
          <w:lang w:val="nl-NL"/>
        </w:rPr>
        <w:t>(Digitaal)</w:t>
      </w:r>
    </w:p>
    <w:p w14:paraId="406B5A3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orsprong1"/>
          <w:lang w:val="nl-NL"/>
        </w:rPr>
        <w:t>(Digitaal)</w:t>
      </w:r>
    </w:p>
    <w:p w14:paraId="7171082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orsprong1"/>
          <w:lang w:val="nl-NL"/>
        </w:rPr>
        <w:t>(Digitaal)</w:t>
      </w:r>
    </w:p>
    <w:p w14:paraId="1852E35D"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Na een initiële mailserverfout wordt het verzoek succesvol ingediend. Afschrift geëist van alle verwerkte persoonsgegevens en de geautomatiseerde internationale logbestanden van de grensoverschrijdende gegevensuitwisseling via de Europese DAC-infrastructuur met de Nederlandse Belastingdienst. </w:t>
      </w:r>
      <w:r>
        <w:rPr>
          <w:rStyle w:val="oorsprong1"/>
          <w:lang w:val="nl-NL"/>
        </w:rPr>
        <w:t>(Digitaal)</w:t>
      </w:r>
    </w:p>
    <w:p w14:paraId="3EE931F0"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orsprong1"/>
          <w:lang w:val="nl-NL"/>
        </w:rPr>
        <w:t>(Digitaal)</w:t>
      </w:r>
    </w:p>
    <w:p w14:paraId="132DA52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De onderzoeker legt de exacte gezinssituatie en medische parameters van het dossier (inwoner van Nederland, de partner als grensarbeider voor 100 procent belast in België onder artikel 7 lid 2 van Verordening 492/2011, de aanvrager zonder Nederlands vervangingsinkomen met amputatie van 2 tenen en blindheid aan 1 oog) in 2 opeenvolgende vragen anoniem voor aan het Team Beheer en Dienstverlening van de Belasting Niet-Inwoners (PG15 te</w:t>
      </w:r>
      <w:r>
        <w:rPr>
          <w:lang w:val="nl-NL"/>
        </w:rPr>
        <w:t xml:space="preserv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w:t>
      </w:r>
      <w:r>
        <w:rPr>
          <w:rStyle w:val="oorsprong1"/>
          <w:lang w:val="nl-NL"/>
        </w:rPr>
        <w:t>(Digitaal)</w:t>
      </w:r>
    </w:p>
    <w:p w14:paraId="592557E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w:t>
      </w:r>
      <w:r>
        <w:rPr>
          <w:rStyle w:val="oorsprong1"/>
          <w:lang w:val="nl-NL"/>
        </w:rPr>
        <w:t>(Digitaal)</w:t>
      </w:r>
    </w:p>
    <w:p w14:paraId="439694DD" w14:textId="77777777" w:rsidR="00BE5716" w:rsidRDefault="00BE5716">
      <w:pPr>
        <w:pStyle w:val="marker"/>
        <w:ind w:left="800" w:right="800"/>
        <w:divId w:val="14426954"/>
        <w:rPr>
          <w:lang w:val="nl-NL"/>
        </w:rPr>
      </w:pPr>
      <w:r>
        <w:br w:type="page"/>
      </w:r>
    </w:p>
    <w:p w14:paraId="269D8D00" w14:textId="77777777" w:rsidR="00BE5716" w:rsidRDefault="00BE5716">
      <w:pPr>
        <w:pStyle w:val="Kop3"/>
        <w:divId w:val="14426954"/>
        <w:rPr>
          <w:rFonts w:eastAsia="Times New Roman"/>
          <w:lang w:val="nl-NL"/>
        </w:rPr>
      </w:pPr>
      <w:bookmarkStart w:id="15" w:name="_Toc242814644"/>
      <w:r>
        <w:rPr>
          <w:rFonts w:eastAsia="Times New Roman"/>
          <w:lang w:val="nl-NL"/>
        </w:rPr>
        <w:t>FOD IBZ</w:t>
      </w:r>
      <w:bookmarkEnd w:id="15"/>
    </w:p>
    <w:p w14:paraId="05370F79" w14:textId="77777777" w:rsidR="00BE5716" w:rsidRDefault="00BE5716">
      <w:pPr>
        <w:pStyle w:val="netwerk"/>
        <w:spacing w:before="0" w:beforeAutospacing="0" w:after="240"/>
        <w:divId w:val="14426954"/>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2C593999"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76037599"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Overheid / Ministeries</w:t>
      </w:r>
    </w:p>
    <w:p w14:paraId="7DC378AC"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Federale overheidsdienst</w:t>
      </w:r>
    </w:p>
    <w:p w14:paraId="4EF955B2"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w:t>
      </w:r>
      <w:r>
        <w:rPr>
          <w:lang w:val="nl-NL"/>
        </w:rPr>
        <w:t>Centrale beheerder van het Belgische Rijksregister en toezichthouder op bevolkingsregisters en identiteitsdocumenten</w:t>
      </w:r>
    </w:p>
    <w:p w14:paraId="4E596734"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Rijksregister, Belpic, EESSI</w:t>
      </w:r>
    </w:p>
    <w:p w14:paraId="56D9120D"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staat ↔ staat</w:t>
      </w:r>
    </w:p>
    <w:p w14:paraId="60966698"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Asymmetrie en ontbreken van geautomatiseerde gegevensstromen naar buitenlandse bevolkingsregisters bij emigratie</w:t>
      </w:r>
    </w:p>
    <w:p w14:paraId="04EAC850"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FOD Binnenlandse Zaken</w:t>
      </w:r>
    </w:p>
    <w:p w14:paraId="3E13588A"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INSZ: 81.09.15-199.48</w:t>
      </w:r>
    </w:p>
    <w:p w14:paraId="073877CF"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02-09-2026 tot heden</w:t>
      </w:r>
    </w:p>
    <w:p w14:paraId="1C58F33A" w14:textId="77777777" w:rsidR="00BE5716" w:rsidRDefault="00BE5716">
      <w:pPr>
        <w:pStyle w:val="Kop4"/>
        <w:divId w:val="14426954"/>
        <w:rPr>
          <w:rFonts w:eastAsia="Times New Roman"/>
          <w:lang w:val="nl-NL"/>
        </w:rPr>
      </w:pPr>
      <w:r>
        <w:rPr>
          <w:rFonts w:eastAsia="Times New Roman"/>
          <w:lang w:val="nl-NL"/>
        </w:rPr>
        <w:t>2026</w:t>
      </w:r>
    </w:p>
    <w:p w14:paraId="1B77C64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w:t>
      </w:r>
      <w:r>
        <w:rPr>
          <w:lang w:val="nl-NL"/>
        </w:rPr>
        <w:t xml:space="preserve">mijn van één maand bewaken) </w:t>
      </w:r>
      <w:r>
        <w:rPr>
          <w:rStyle w:val="oorsprong1"/>
          <w:lang w:val="nl-NL"/>
        </w:rPr>
        <w:t>(Digitaal)</w:t>
      </w:r>
    </w:p>
    <w:p w14:paraId="5CFF1D5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NIEUWE AANVRAAG VIA WEBSITE</w:t>
      </w:r>
      <w:r>
        <w:rPr>
          <w:lang w:val="nl-NL"/>
        </w:rPr>
        <w:t xml:space="preserve"> – Indiening van een nieuwe formele aanvraag via de online website-interface van de FOD Binnenlandse Zaken / Rijksregister. (opvolging: verwerking van de webaanvraag en ontvangstbevestiging afwachten) </w:t>
      </w:r>
      <w:r>
        <w:rPr>
          <w:rStyle w:val="oorsprong1"/>
          <w:lang w:val="nl-NL"/>
        </w:rPr>
        <w:t>(Digitaal)</w:t>
      </w:r>
    </w:p>
    <w:p w14:paraId="421644C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LEVERING AVG-PERSOONSGEGEVENS EN LOGBESTANDEN RIJKSREGISTER</w:t>
      </w:r>
      <w:r>
        <w:rPr>
          <w:lang w:val="nl-NL"/>
        </w:rPr>
        <w:t xml:space="preserve"> – De Functionaris voor Gegevensbescherming van de FOD Binnenlandse Zaken (Algemene Directie Identiteit en Burgerzaken) beantwoordt het op 2 oktober 2026 ingediende AVG-inzageverzoek onder referentie GDPR_2026_115. De instantie verstrekt een beveiligd pdf-document met verwerkte persoonsgegevens en een Excel-bestand met rechtstreekse raadplegingen van het dossier in het Rijksregister binnen de maximale wettelijke bewaartermijn van de lo</w:t>
      </w:r>
      <w:r>
        <w:rPr>
          <w:lang w:val="nl-NL"/>
        </w:rPr>
        <w:t xml:space="preserve">gs. De DPO bevestigt dat het technisch niet mogelijk is om een historiek vanaf 1 januari 2014 te leveren. Tevens wordt toegelicht dat Belgische socialezekerheidsinstellingen geen rechtstreekse toegang hebben tot het Rijksregister maar communiceren via de Kruispuntbank van de Sociale Zekerheid (KSZ), met doorverwijzing naar de DPO van de KSZ voor inzage in raadplegingen door die sector. (opvolging: analyse van de verstrekte logbestanden en evaluatie van een gericht AVG-verzoek aan de KSZ.) </w:t>
      </w:r>
      <w:r>
        <w:rPr>
          <w:rStyle w:val="oorsprong1"/>
          <w:lang w:val="nl-NL"/>
        </w:rPr>
        <w:t>(Digitaal)</w:t>
      </w:r>
    </w:p>
    <w:p w14:paraId="766085CD" w14:textId="77777777" w:rsidR="00BE5716" w:rsidRDefault="00BE5716">
      <w:pPr>
        <w:pStyle w:val="marker"/>
        <w:ind w:left="800" w:right="800"/>
        <w:divId w:val="14426954"/>
        <w:rPr>
          <w:lang w:val="nl-NL"/>
        </w:rPr>
      </w:pPr>
      <w:r>
        <w:br w:type="page"/>
      </w:r>
    </w:p>
    <w:p w14:paraId="48D906BA" w14:textId="77777777" w:rsidR="00BE5716" w:rsidRDefault="00BE5716">
      <w:pPr>
        <w:pStyle w:val="Kop3"/>
        <w:divId w:val="14426954"/>
        <w:rPr>
          <w:rFonts w:eastAsia="Times New Roman"/>
          <w:lang w:val="nl-NL"/>
        </w:rPr>
      </w:pPr>
      <w:bookmarkStart w:id="16" w:name="_Toc242814645"/>
      <w:r>
        <w:rPr>
          <w:rFonts w:eastAsia="Times New Roman"/>
          <w:lang w:val="nl-NL"/>
        </w:rPr>
        <w:t>FOD SOCIALE ZEKERHEID</w:t>
      </w:r>
      <w:bookmarkEnd w:id="16"/>
    </w:p>
    <w:p w14:paraId="48E3E337" w14:textId="77777777" w:rsidR="00BE5716" w:rsidRDefault="00BE5716">
      <w:pPr>
        <w:pStyle w:val="netwerk"/>
        <w:spacing w:before="0" w:beforeAutospacing="0" w:after="240"/>
        <w:divId w:val="14426954"/>
        <w:rPr>
          <w:lang w:val="nl-NL"/>
        </w:rPr>
      </w:pPr>
      <w:r>
        <w:rPr>
          <w:lang w:val="nl-NL"/>
        </w:rPr>
        <w:t>Netwerk: huisarts → FOD SZ (medisch inlichtingenformulier). UZ Gent → FOD SZ (Formulier 5). FOD SZ → FOD Financiën (attest handicap). FOD SZ → de aanvrager (attest erkenning handicap). Geen automatische koppeling met FOD Financiën; attesten worden handmatig overgemaakt.</w:t>
      </w:r>
    </w:p>
    <w:p w14:paraId="6990800E"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678D9970"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Overheid / Ministeries</w:t>
      </w:r>
    </w:p>
    <w:p w14:paraId="3E443D4C"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Federale overheidsdienst (ministerie van sociale bescherming)</w:t>
      </w:r>
    </w:p>
    <w:p w14:paraId="5AF05DC1"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5249AA73"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MyHandicap-portaal (online aanvraagapplicatie), eigen medisch-sociaal dossier</w:t>
      </w:r>
    </w:p>
    <w:p w14:paraId="6F1CE8D9"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431DBC53"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66CEA0C7"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FOD Sociale Zekerheid – DG Personen met een Handicap</w:t>
      </w:r>
    </w:p>
    <w:p w14:paraId="1FFAF053"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INSZ 81.09.15-199.48, Dossier 0391/26N, Dossier 0391-2/26N, 0023/AMC/810915 199 48, Klacht F-2026.04.30-16.40.09-186, Klacht F-2026.04.09-16.00.07-819, Klacht F-2026.03.27-18.40.06-611, Klacht F-2026.03.18-10.25.09-777, Klacht F-2026.01.08-17.45.06-476, Eranova Ticket SR3701226</w:t>
      </w:r>
    </w:p>
    <w:p w14:paraId="78E2678E"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04-10-2025 tot heden</w:t>
      </w:r>
    </w:p>
    <w:p w14:paraId="20ABB6C3" w14:textId="77777777" w:rsidR="00BE5716" w:rsidRDefault="00BE5716">
      <w:pPr>
        <w:pStyle w:val="subtitel"/>
        <w:divId w:val="14426954"/>
        <w:rPr>
          <w:lang w:val="nl-NL"/>
        </w:rPr>
      </w:pPr>
      <w:r>
        <w:rPr>
          <w:lang w:val="nl-NL"/>
        </w:rPr>
        <w:t>DG Personen met een Handicap (DG HAN)</w:t>
      </w:r>
    </w:p>
    <w:p w14:paraId="768F1A33" w14:textId="77777777" w:rsidR="00BE5716" w:rsidRDefault="00BE5716">
      <w:pPr>
        <w:pStyle w:val="Kop4"/>
        <w:divId w:val="14426954"/>
        <w:rPr>
          <w:rFonts w:eastAsia="Times New Roman"/>
          <w:lang w:val="nl-NL"/>
        </w:rPr>
      </w:pPr>
      <w:r>
        <w:rPr>
          <w:rFonts w:eastAsia="Times New Roman"/>
          <w:lang w:val="nl-NL"/>
        </w:rPr>
        <w:t>2025</w:t>
      </w:r>
    </w:p>
    <w:p w14:paraId="6AECFBA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04-10-2025</w:t>
      </w:r>
      <w:r>
        <w:rPr>
          <w:lang w:val="nl-NL"/>
        </w:rPr>
        <w:t xml:space="preserve"> – </w:t>
      </w:r>
      <w:r>
        <w:rPr>
          <w:rStyle w:val="titel1"/>
          <w:lang w:val="nl-NL"/>
        </w:rPr>
        <w:t>DIGITALE BLOKKADE MYHANDICAP</w:t>
      </w:r>
      <w:r>
        <w:rPr>
          <w:lang w:val="nl-NL"/>
        </w:rPr>
        <w:t xml:space="preserve"> </w:t>
      </w:r>
      <w:r>
        <w:rPr>
          <w:lang w:val="nl-NL"/>
        </w:rPr>
        <w:t xml:space="preserve">– Digitale blokkade van de aanvraag via het portaal MyHandicap (foutcode 5124) wegens het ontbreken van een Belgisch domicilie. </w:t>
      </w:r>
      <w:r>
        <w:rPr>
          <w:rStyle w:val="oorsprong1"/>
          <w:lang w:val="nl-NL"/>
        </w:rPr>
        <w:t>(Digitaal)</w:t>
      </w:r>
    </w:p>
    <w:p w14:paraId="20802472"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04-10-2025</w:t>
      </w:r>
      <w:r>
        <w:rPr>
          <w:lang w:val="nl-NL"/>
        </w:rPr>
        <w:t xml:space="preserve"> – </w:t>
      </w:r>
      <w:r>
        <w:rPr>
          <w:rStyle w:val="titel1"/>
          <w:lang w:val="nl-NL"/>
        </w:rPr>
        <w:t>TOEGANGSPROBLEMATIEK MYHANDICAP BIJ GRENSARBEID</w:t>
      </w:r>
      <w:r>
        <w:rPr>
          <w:lang w:val="nl-NL"/>
        </w:rPr>
        <w:t xml:space="preserve"> – Bezwaar tegen de systeemblokkade bij de online aanvraagprocedure voor personen met een handicap wegens een buitenlands woonadres. Beroep op het Europese werklandbeginsel onder Verordening 883/2004 met verzoek om een alternatieve indieningswijze. </w:t>
      </w:r>
      <w:r>
        <w:rPr>
          <w:rStyle w:val="opvolging1"/>
          <w:lang w:val="nl-NL"/>
        </w:rPr>
        <w:t>(opvolging: reactie op alternatieve procedure voor grensarbeiders afwachten)</w:t>
      </w:r>
      <w:r>
        <w:rPr>
          <w:lang w:val="nl-NL"/>
        </w:rPr>
        <w:t xml:space="preserve"> </w:t>
      </w:r>
      <w:r>
        <w:rPr>
          <w:rStyle w:val="oorsprong1"/>
          <w:lang w:val="nl-NL"/>
        </w:rPr>
        <w:t>(Digitaal)</w:t>
      </w:r>
    </w:p>
    <w:p w14:paraId="6F02E1F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orsprong1"/>
          <w:lang w:val="nl-NL"/>
        </w:rPr>
        <w:t>(Digitaal)</w:t>
      </w:r>
    </w:p>
    <w:p w14:paraId="5CA45FB4" w14:textId="77777777" w:rsidR="00BE5716" w:rsidRDefault="00BE5716">
      <w:pPr>
        <w:pStyle w:val="Kop4"/>
        <w:divId w:val="14426954"/>
        <w:rPr>
          <w:rFonts w:eastAsia="Times New Roman"/>
          <w:lang w:val="nl-NL"/>
        </w:rPr>
      </w:pPr>
      <w:r>
        <w:rPr>
          <w:rFonts w:eastAsia="Times New Roman"/>
          <w:lang w:val="nl-NL"/>
        </w:rPr>
        <w:t>2026</w:t>
      </w:r>
    </w:p>
    <w:p w14:paraId="28F8709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escalatie naar SOLVIT en federale ombudsman voorbereiden)</w:t>
      </w:r>
      <w:r>
        <w:rPr>
          <w:lang w:val="nl-NL"/>
        </w:rPr>
        <w:t xml:space="preserve"> </w:t>
      </w:r>
      <w:r>
        <w:rPr>
          <w:rStyle w:val="oorsprong1"/>
          <w:lang w:val="nl-NL"/>
        </w:rPr>
        <w:t>(Digitaal)</w:t>
      </w:r>
    </w:p>
    <w:p w14:paraId="5E04B995"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orsprong1"/>
          <w:lang w:val="nl-NL"/>
        </w:rPr>
        <w:t>(Digitaal)</w:t>
      </w:r>
    </w:p>
    <w:p w14:paraId="765069B5"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orsprong1"/>
          <w:lang w:val="nl-NL"/>
        </w:rPr>
        <w:t>(Digitaal)</w:t>
      </w:r>
    </w:p>
    <w:p w14:paraId="05F44A2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orsprong1"/>
          <w:lang w:val="nl-NL"/>
        </w:rPr>
        <w:t>(Digitaal)</w:t>
      </w:r>
    </w:p>
    <w:p w14:paraId="07CC93C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orsprong1"/>
          <w:lang w:val="nl-NL"/>
        </w:rPr>
        <w:t>(Digitaal)</w:t>
      </w:r>
    </w:p>
    <w:p w14:paraId="4E4D1CB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orsprong1"/>
          <w:lang w:val="nl-NL"/>
        </w:rPr>
        <w:t>(Digitaal)</w:t>
      </w:r>
    </w:p>
    <w:p w14:paraId="7F529A5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27-03-2026</w:t>
      </w:r>
      <w:r>
        <w:rPr>
          <w:lang w:val="nl-NL"/>
        </w:rPr>
        <w:t xml:space="preserve"> – </w:t>
      </w:r>
      <w:r>
        <w:rPr>
          <w:rStyle w:val="titel1"/>
          <w:lang w:val="nl-NL"/>
        </w:rPr>
        <w:t>HERNIEUWDE WEIGERING</w:t>
      </w:r>
      <w:r>
        <w:rPr>
          <w:lang w:val="nl-NL"/>
        </w:rPr>
        <w:t xml:space="preserve"> </w:t>
      </w:r>
      <w:r>
        <w:rPr>
          <w:lang w:val="nl-NL"/>
        </w:rPr>
        <w:t xml:space="preserve">– De dienst weigert ook deze uitsluitend medische aanvraag en stelt opnieuw dat een fysiek domicilie in België vereist is om het proces te starten. </w:t>
      </w:r>
      <w:r>
        <w:rPr>
          <w:rStyle w:val="oorsprong1"/>
          <w:lang w:val="nl-NL"/>
        </w:rPr>
        <w:t>(Digitaal)</w:t>
      </w:r>
    </w:p>
    <w:p w14:paraId="1EF93A2E"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orsprong1"/>
          <w:lang w:val="nl-NL"/>
        </w:rPr>
        <w:t>(Digitaal)</w:t>
      </w:r>
    </w:p>
    <w:p w14:paraId="5A39C05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orsprong1"/>
          <w:lang w:val="nl-NL"/>
        </w:rPr>
        <w:t>(Digitaal)</w:t>
      </w:r>
    </w:p>
    <w:p w14:paraId="74959ED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orsprong1"/>
          <w:lang w:val="nl-NL"/>
        </w:rPr>
        <w:t>(Digitaal)</w:t>
      </w:r>
    </w:p>
    <w:p w14:paraId="2AFB0C3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medische keuring wordt gepland)</w:t>
      </w:r>
      <w:r>
        <w:rPr>
          <w:lang w:val="nl-NL"/>
        </w:rPr>
        <w:t xml:space="preserve"> </w:t>
      </w:r>
      <w:r>
        <w:rPr>
          <w:rStyle w:val="oorsprong1"/>
          <w:lang w:val="nl-NL"/>
        </w:rPr>
        <w:t>(Digitaal)</w:t>
      </w:r>
    </w:p>
    <w:p w14:paraId="7C0FCAA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 </w:t>
      </w:r>
      <w:r>
        <w:rPr>
          <w:rStyle w:val="oorsprong1"/>
          <w:lang w:val="nl-NL"/>
        </w:rPr>
        <w:t>(Digitaal)</w:t>
      </w:r>
    </w:p>
    <w:p w14:paraId="04DD74F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fysieke evaluatie wordt voorbereid)</w:t>
      </w:r>
      <w:r>
        <w:rPr>
          <w:lang w:val="nl-NL"/>
        </w:rPr>
        <w:t xml:space="preserve"> </w:t>
      </w:r>
      <w:r>
        <w:rPr>
          <w:rStyle w:val="oorsprong1"/>
          <w:lang w:val="nl-NL"/>
        </w:rPr>
        <w:t>(Digitaal)</w:t>
      </w:r>
    </w:p>
    <w:p w14:paraId="3EDD89A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orsprong1"/>
          <w:lang w:val="nl-NL"/>
        </w:rPr>
        <w:t>(Digitaal)</w:t>
      </w:r>
    </w:p>
    <w:p w14:paraId="53F624D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orsprong1"/>
          <w:lang w:val="nl-NL"/>
        </w:rPr>
        <w:t>(Digitaal)</w:t>
      </w:r>
    </w:p>
    <w:p w14:paraId="24F0BBF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INZENDING KABINET SOCIALE ZAKEN</w:t>
      </w:r>
      <w:r>
        <w:rPr>
          <w:lang w:val="nl-NL"/>
        </w:rPr>
        <w:t xml:space="preserve"> </w:t>
      </w:r>
      <w:r>
        <w:rPr>
          <w:lang w:val="nl-NL"/>
        </w:rPr>
        <w:t xml:space="preserve">– Registratie van de ingediende beleidssynthese en systeemaudit bij het kabinet van de minister van Sociale Zaken op 03-06-2026. Een inhoudelijke reactie wordt binnen tien werkdagen verwacht. </w:t>
      </w:r>
      <w:r>
        <w:rPr>
          <w:rStyle w:val="opvolging1"/>
          <w:lang w:val="nl-NL"/>
        </w:rPr>
        <w:t>(opvolging: reactie van het kabinet binnen tien werkdagen afwachten)</w:t>
      </w:r>
      <w:r>
        <w:rPr>
          <w:lang w:val="nl-NL"/>
        </w:rPr>
        <w:t xml:space="preserve"> </w:t>
      </w:r>
      <w:r>
        <w:rPr>
          <w:rStyle w:val="oorsprong1"/>
          <w:lang w:val="nl-NL"/>
        </w:rPr>
        <w:t>(Digitaal)</w:t>
      </w:r>
    </w:p>
    <w:p w14:paraId="426743A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w:t>
      </w:r>
      <w:r>
        <w:rPr>
          <w:lang w:val="nl-NL"/>
        </w:rPr>
        <w:t xml:space="preserve">st en formele beslissing volgen per post. </w:t>
      </w:r>
      <w:r>
        <w:rPr>
          <w:rStyle w:val="oorsprong1"/>
          <w:lang w:val="nl-NL"/>
        </w:rPr>
        <w:t>(Digitaal)</w:t>
      </w:r>
    </w:p>
    <w:p w14:paraId="0E9C1AFE"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orsprong1"/>
          <w:lang w:val="nl-NL"/>
        </w:rPr>
        <w:t>(Digitaal)</w:t>
      </w:r>
    </w:p>
    <w:p w14:paraId="15C43F45"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orsprong1"/>
          <w:lang w:val="nl-NL"/>
        </w:rPr>
        <w:t>(Digitaal)</w:t>
      </w:r>
    </w:p>
    <w:p w14:paraId="24BBE800"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orsprong1"/>
          <w:lang w:val="nl-NL"/>
        </w:rPr>
        <w:t>(Digitaal)</w:t>
      </w:r>
    </w:p>
    <w:p w14:paraId="57C008B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w:t>
      </w:r>
      <w:r>
        <w:rPr>
          <w:lang w:val="nl-NL"/>
        </w:rPr>
        <w:t xml:space="preserve">termijn onrechtmatig wordt ingekort. Tevens illustreert dit de systeemkortsluiting rond CoZo: de FOD negeert het platform en de rechtstreekse digitale kanalen met het UZ Gent en dwingt in plaats daarvan een papieren omweg via de patiënt af. </w:t>
      </w:r>
      <w:r>
        <w:rPr>
          <w:rStyle w:val="oorsprong1"/>
          <w:lang w:val="nl-NL"/>
        </w:rPr>
        <w:t>(Analoog)</w:t>
      </w:r>
    </w:p>
    <w:p w14:paraId="7D1C121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orsprong1"/>
          <w:lang w:val="nl-NL"/>
        </w:rPr>
        <w:t>(Digitaal)</w:t>
      </w:r>
    </w:p>
    <w:p w14:paraId="38EF485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31-07-2026</w:t>
      </w:r>
      <w:r>
        <w:rPr>
          <w:lang w:val="nl-NL"/>
        </w:rPr>
        <w:t xml:space="preserve"> – </w:t>
      </w:r>
      <w:r>
        <w:rPr>
          <w:rStyle w:val="titel1"/>
          <w:lang w:val="nl-NL"/>
        </w:rPr>
        <w:t>ONTVANGSTBEVESTIGING DOSSIERSTUKKEN MET KENMERK</w:t>
      </w:r>
      <w:r>
        <w:rPr>
          <w:lang w:val="nl-NL"/>
        </w:rPr>
        <w:t xml:space="preserve"> – FOD Sociale Zekerheid DG Personen met een handicap (Basisteam Oost-Vlaanderen) bevestigt de ontvangst en toevoeging van ingezonden documenten aan het dossier onder dossiernummer F-2026.07.30-15.15.09-765 en rijksregisternummer 81.09.15-199.48. </w:t>
      </w:r>
      <w:r>
        <w:rPr>
          <w:rStyle w:val="opvolging1"/>
          <w:lang w:val="nl-NL"/>
        </w:rPr>
        <w:t>(opvolging: verdere dossierbehandeling door de instantie afwachten)</w:t>
      </w:r>
      <w:r>
        <w:rPr>
          <w:lang w:val="nl-NL"/>
        </w:rPr>
        <w:t xml:space="preserve"> </w:t>
      </w:r>
      <w:r>
        <w:rPr>
          <w:rStyle w:val="oorsprong1"/>
          <w:lang w:val="nl-NL"/>
        </w:rPr>
        <w:t>(Digitaal)</w:t>
      </w:r>
    </w:p>
    <w:p w14:paraId="4EB5E906"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w:t>
      </w:r>
      <w:r>
        <w:rPr>
          <w:lang w:val="nl-NL"/>
        </w:rPr>
        <w:t>er IT); (3)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w:t>
      </w:r>
      <w:r>
        <w:rPr>
          <w:lang w:val="nl-NL"/>
        </w:rPr>
        <w:t xml:space="preserve">eren). De medische erkenning op 8 punten vertoont op basis van de audit 6 procedurele en wiskundige afwijkingen. </w:t>
      </w:r>
      <w:r>
        <w:rPr>
          <w:rStyle w:val="opvolging1"/>
          <w:lang w:val="nl-NL"/>
        </w:rPr>
        <w:t>(opvolging: de aanvrager moet heropening aanvragen om 9-puntendrempel te bereiken)</w:t>
      </w:r>
      <w:r>
        <w:rPr>
          <w:lang w:val="nl-NL"/>
        </w:rPr>
        <w:t xml:space="preserve"> </w:t>
      </w:r>
      <w:r>
        <w:rPr>
          <w:rStyle w:val="oorsprong1"/>
          <w:lang w:val="nl-NL"/>
        </w:rPr>
        <w:t>(Digitaal)</w:t>
      </w:r>
    </w:p>
    <w:p w14:paraId="33B95B5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21-08-2026</w:t>
      </w:r>
      <w:r>
        <w:rPr>
          <w:lang w:val="nl-NL"/>
        </w:rPr>
        <w:t xml:space="preserve"> – </w:t>
      </w:r>
      <w:r>
        <w:rPr>
          <w:rStyle w:val="titel1"/>
          <w:lang w:val="nl-NL"/>
        </w:rPr>
        <w:t>WEIGERING NATIONALE VERMINDERINGSKAART</w:t>
      </w:r>
      <w:r>
        <w:rPr>
          <w:lang w:val="nl-NL"/>
        </w:rPr>
        <w:t xml:space="preserve"> </w:t>
      </w:r>
      <w:r>
        <w:rPr>
          <w:lang w:val="nl-NL"/>
        </w:rPr>
        <w:t xml:space="preserve">– De coördinerend arts van het Centrum voor de Erkenning van de Handicap te Gent wijst de op 23-06-2026 aangevraagde verminderingskaart voor het openbaar vervoer af per fysieke brief, met de mededeling niet aan de medische voorwaarden te voldoen. </w:t>
      </w:r>
      <w:r>
        <w:rPr>
          <w:rStyle w:val="oorsprong1"/>
          <w:lang w:val="nl-NL"/>
        </w:rPr>
        <w:t>(Analoog)</w:t>
      </w:r>
    </w:p>
    <w:p w14:paraId="68F2732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aanvrager bereidt heropening voor om 9-puntendrempel te bereiken)</w:t>
      </w:r>
      <w:r>
        <w:rPr>
          <w:lang w:val="nl-NL"/>
        </w:rPr>
        <w:t xml:space="preserve"> </w:t>
      </w:r>
      <w:r>
        <w:rPr>
          <w:rStyle w:val="oorsprong1"/>
          <w:lang w:val="nl-NL"/>
        </w:rPr>
        <w:t>(Digitaal)</w:t>
      </w:r>
    </w:p>
    <w:p w14:paraId="383932E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 INZAGEVERZOEK EESSI LOGBESTANDEN SOCIALE ZEKERHEID</w:t>
      </w:r>
      <w:r>
        <w:rPr>
          <w:lang w:val="nl-NL"/>
        </w:rPr>
        <w:t xml:space="preserve"> – Formele verzoeken op grond van artikel 15 AVG om afschrift van internationale EESSI-logbestanden betreffende invaliditeitserkenning, pensioengegevens en verzekeringstijdvakken. </w:t>
      </w:r>
      <w:r>
        <w:rPr>
          <w:rStyle w:val="opvolging1"/>
          <w:lang w:val="nl-NL"/>
        </w:rPr>
        <w:t>(opvolging: ontvangstbevestiging en dossieraanlevering binnen één maand controleren)</w:t>
      </w:r>
      <w:r>
        <w:rPr>
          <w:lang w:val="nl-NL"/>
        </w:rPr>
        <w:t xml:space="preserve"> </w:t>
      </w:r>
      <w:r>
        <w:rPr>
          <w:rStyle w:val="oorsprong1"/>
          <w:lang w:val="nl-NL"/>
        </w:rPr>
        <w:t>(Digitaal)</w:t>
      </w:r>
    </w:p>
    <w:p w14:paraId="0562B28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beslissing op heropeningsverzoek afwachten)</w:t>
      </w:r>
      <w:r>
        <w:rPr>
          <w:lang w:val="nl-NL"/>
        </w:rPr>
        <w:t xml:space="preserve"> </w:t>
      </w:r>
      <w:r>
        <w:rPr>
          <w:rStyle w:val="oorsprong1"/>
          <w:lang w:val="nl-NL"/>
        </w:rPr>
        <w:t>(Digitaal)</w:t>
      </w:r>
    </w:p>
    <w:p w14:paraId="3668442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09-09-2026</w:t>
      </w:r>
      <w:r>
        <w:rPr>
          <w:lang w:val="nl-NL"/>
        </w:rPr>
        <w:t xml:space="preserve"> – </w:t>
      </w:r>
      <w:r>
        <w:rPr>
          <w:rStyle w:val="titel1"/>
          <w:lang w:val="nl-NL"/>
        </w:rPr>
        <w:t>ONTVANGSTBEVESTIGING VERZOEK HEROPENING DOSSIER</w:t>
      </w:r>
      <w:r>
        <w:rPr>
          <w:lang w:val="nl-NL"/>
        </w:rPr>
        <w:t xml:space="preserve"> – De Directie-generaal Personen met een handicap van de FOD Sociale Zekerheid bevestigt de ontvangst van het verzoek tot heropening van het dossier onder referentienummer F-2026.09.08-16.20.07-203 voor INSZ 81.09.15-199.48. De aanvraag is voorgelegd aan de coördinerend arts, waarna per e-mail uitsluitsel zal volgen over het al dan niet heropenen. </w:t>
      </w:r>
      <w:r>
        <w:rPr>
          <w:rStyle w:val="opvolging1"/>
          <w:lang w:val="nl-NL"/>
        </w:rPr>
        <w:t>(opvolging: beslissing van de coördinerend arts over heropening afwachten)</w:t>
      </w:r>
      <w:r>
        <w:rPr>
          <w:lang w:val="nl-NL"/>
        </w:rPr>
        <w:t xml:space="preserve"> </w:t>
      </w:r>
      <w:r>
        <w:rPr>
          <w:rStyle w:val="oorsprong1"/>
          <w:lang w:val="nl-NL"/>
        </w:rPr>
        <w:t>(Digitaal)</w:t>
      </w:r>
    </w:p>
    <w:p w14:paraId="590C6FB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w:t>
      </w:r>
      <w:r>
        <w:rPr>
          <w:lang w:val="nl-NL"/>
        </w:rPr>
        <w:t xml:space="preserve">en niet-gevolgde opleiding tot mindcoach op als voltooid referentieberoep ter bepaling van het verdienvermogen. De beslissing stelt expliciet dat deze heropeningsaanvraag de initiële beroepstermijn van drie maanden voor de arbeidsrechtbank niet opschort. </w:t>
      </w:r>
      <w:r>
        <w:rPr>
          <w:rStyle w:val="opvolging1"/>
          <w:lang w:val="nl-NL"/>
        </w:rPr>
        <w:t>(opvolging: voorbereiding tuchtrechtelijke klacht bij de Provinciale Raad Oost-Vlaanderen van de Orde der Artsen)</w:t>
      </w:r>
      <w:r>
        <w:rPr>
          <w:lang w:val="nl-NL"/>
        </w:rPr>
        <w:t xml:space="preserve"> </w:t>
      </w:r>
      <w:r>
        <w:rPr>
          <w:rStyle w:val="oorsprong1"/>
          <w:lang w:val="nl-NL"/>
        </w:rPr>
        <w:t>(Digitaal)</w:t>
      </w:r>
    </w:p>
    <w:p w14:paraId="4D2621C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w:t>
      </w:r>
      <w:r>
        <w:rPr>
          <w:lang w:val="nl-NL"/>
        </w:rPr>
        <w:t xml:space="preserve">se instelling zijn ontvangen. </w:t>
      </w:r>
      <w:r>
        <w:rPr>
          <w:rStyle w:val="oorsprong1"/>
          <w:lang w:val="nl-NL"/>
        </w:rPr>
        <w:t>(Digitaal)</w:t>
      </w:r>
    </w:p>
    <w:p w14:paraId="66D374C7" w14:textId="77777777" w:rsidR="00BE5716" w:rsidRDefault="00BE5716">
      <w:pPr>
        <w:pStyle w:val="marker"/>
        <w:ind w:left="800" w:right="800"/>
        <w:divId w:val="14426954"/>
        <w:rPr>
          <w:lang w:val="nl-NL"/>
        </w:rPr>
      </w:pPr>
      <w:r>
        <w:br w:type="page"/>
      </w:r>
    </w:p>
    <w:p w14:paraId="55CCB8A6" w14:textId="77777777" w:rsidR="00BE5716" w:rsidRDefault="00BE5716">
      <w:pPr>
        <w:pStyle w:val="Kop3"/>
        <w:divId w:val="14426954"/>
        <w:rPr>
          <w:rFonts w:eastAsia="Times New Roman"/>
          <w:lang w:val="nl-NL"/>
        </w:rPr>
      </w:pPr>
      <w:bookmarkStart w:id="17" w:name="_Toc242814646"/>
      <w:r>
        <w:rPr>
          <w:rFonts w:eastAsia="Times New Roman"/>
          <w:lang w:val="nl-NL"/>
        </w:rPr>
        <w:t>PARENTIA</w:t>
      </w:r>
      <w:bookmarkEnd w:id="17"/>
    </w:p>
    <w:p w14:paraId="29D496CA" w14:textId="77777777" w:rsidR="00BE5716" w:rsidRDefault="00BE5716">
      <w:pPr>
        <w:pStyle w:val="netwerk"/>
        <w:spacing w:before="0" w:beforeAutospacing="0" w:after="240"/>
        <w:divId w:val="14426954"/>
        <w:rPr>
          <w:lang w:val="nl-NL"/>
        </w:rPr>
      </w:pPr>
      <w:r>
        <w:rPr>
          <w:lang w:val="nl-NL"/>
        </w:rPr>
        <w:t>Netwerk: CM → Kruispuntbank (KSZ) → Parentia (inkomensdata). Parentia → aanvrager (sociale toeslag). Parentia → SVB via EESSI (exporteerbaarheid gezinsbijslagen). Geen directe datalink met CM of FOD SZ; Parentia leest uitsluitend van de KSZ.</w:t>
      </w:r>
    </w:p>
    <w:p w14:paraId="5BA99F18"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w:t>
      </w:r>
      <w:r>
        <w:rPr>
          <w:lang w:val="nl-NL"/>
        </w:rPr>
        <w:t>België</w:t>
      </w:r>
    </w:p>
    <w:p w14:paraId="15494226"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Overheid / Private uitbetalers</w:t>
      </w:r>
    </w:p>
    <w:p w14:paraId="367B6AE5"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Privaat uitbetalingsfonds voor kinderbijslag en sociale toeslagen (Groep Arco / Partena)</w:t>
      </w:r>
    </w:p>
    <w:p w14:paraId="37C0AAC9"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Berekent en betaalt het Groeipakket en sociale toeslagen uit in opdracht van de Vlaamse overheid</w:t>
      </w:r>
    </w:p>
    <w:p w14:paraId="7564A174"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Kruispuntbank van de Sociale Zekerheid (KSZ) als enige bron voor inkomensdata; EESSI voor grensoverschrijdende uitwisseling met SVB</w:t>
      </w:r>
    </w:p>
    <w:p w14:paraId="3092E770"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0EC576C0"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48696D08"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Parentia</w:t>
      </w:r>
    </w:p>
    <w:p w14:paraId="0F88981D"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Dossier 500101022, INSZ 81.09.15-199.48, RRN [INSZ partner], Compliance-referentie I2609 00112</w:t>
      </w:r>
    </w:p>
    <w:p w14:paraId="0640399A"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01-09-2025 tot heden</w:t>
      </w:r>
    </w:p>
    <w:p w14:paraId="68EE6ABC" w14:textId="77777777" w:rsidR="00BE5716" w:rsidRDefault="00BE5716">
      <w:pPr>
        <w:pStyle w:val="Kop4"/>
        <w:divId w:val="14426954"/>
        <w:rPr>
          <w:rFonts w:eastAsia="Times New Roman"/>
          <w:lang w:val="nl-NL"/>
        </w:rPr>
      </w:pPr>
      <w:r>
        <w:rPr>
          <w:rFonts w:eastAsia="Times New Roman"/>
          <w:lang w:val="nl-NL"/>
        </w:rPr>
        <w:t>2025</w:t>
      </w:r>
    </w:p>
    <w:p w14:paraId="1D81AB6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orsprong1"/>
          <w:lang w:val="nl-NL"/>
        </w:rPr>
        <w:t>(Digitaal)</w:t>
      </w:r>
    </w:p>
    <w:p w14:paraId="129A5B7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orsprong1"/>
          <w:lang w:val="nl-NL"/>
        </w:rPr>
        <w:t>(Digitaal)</w:t>
      </w:r>
    </w:p>
    <w:p w14:paraId="46B419D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VRAAGT INKOMSTENBEWIJS 6 MAANDEN</w:t>
      </w:r>
      <w:r>
        <w:rPr>
          <w:lang w:val="nl-NL"/>
        </w:rPr>
        <w:t xml:space="preserve"> – Parentia Hasselt antwoordt dat om het recht op een sociale toeslag te kunnen berekenen, de gezinsinkomsten over zes aaneensluitende maanden moeten worden bewezen. Er wordt een invulformulier bezorgd waarop de bewijzen moeten worden toegevoegd. </w:t>
      </w:r>
      <w:r>
        <w:rPr>
          <w:rStyle w:val="oorsprong1"/>
          <w:lang w:val="nl-NL"/>
        </w:rPr>
        <w:t>(Digitaal)</w:t>
      </w:r>
    </w:p>
    <w:p w14:paraId="0650CBC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STELT INKOMSTEN PARTNER TER DISCUSSIE</w:t>
      </w:r>
      <w:r>
        <w:rPr>
          <w:lang w:val="nl-NL"/>
        </w:rPr>
        <w:t xml:space="preserve"> – Parentia merkt op dat er mogelijk inkomsten van de partner zijn die moeten worden meegeteld in het gezinsinkomen. Er wordt een overzicht per maand gevraagd. </w:t>
      </w:r>
      <w:r>
        <w:rPr>
          <w:rStyle w:val="oorsprong1"/>
          <w:lang w:val="nl-NL"/>
        </w:rPr>
        <w:t>(Digitaal)</w:t>
      </w:r>
    </w:p>
    <w:p w14:paraId="64A6C71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AANLEVERING LOONFICHES EN VERKLARING INKOMSTEN</w:t>
      </w:r>
      <w:r>
        <w:rPr>
          <w:lang w:val="nl-NL"/>
        </w:rPr>
        <w:t xml:space="preserve"> – Verzending van het ingevulde en ondertekende formulier "Verklaring Inkomsten 2025", de loonfiches van de partner mei–oktober 2025 en de loonfiches van de aanvrager zelf mei–augustus 2025, inclusief SD Worx-overzichten. </w:t>
      </w:r>
      <w:r>
        <w:rPr>
          <w:rStyle w:val="oorsprong1"/>
          <w:lang w:val="nl-NL"/>
        </w:rPr>
        <w:t>(Digitaal)</w:t>
      </w:r>
    </w:p>
    <w:p w14:paraId="6D2FCA57"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TIJDLIJN INKOMSTEN PARTNER TOEGELICHT</w:t>
      </w:r>
      <w:r>
        <w:rPr>
          <w:lang w:val="nl-NL"/>
        </w:rPr>
        <w:t xml:space="preserve"> – Aanvullende e-mail met een volledige tijdlijn van de inkomstenperiode van de partner, met vermelding dat er in juni, juli en augustus 2025 geen beroepsinkomsten waren. </w:t>
      </w:r>
      <w:r>
        <w:rPr>
          <w:rStyle w:val="oorsprong1"/>
          <w:lang w:val="nl-NL"/>
        </w:rPr>
        <w:t>(Digitaal)</w:t>
      </w:r>
    </w:p>
    <w:p w14:paraId="5D724C69" w14:textId="77777777" w:rsidR="00BE5716" w:rsidRDefault="00BE5716">
      <w:pPr>
        <w:pStyle w:val="Kop4"/>
        <w:divId w:val="14426954"/>
        <w:rPr>
          <w:rFonts w:eastAsia="Times New Roman"/>
          <w:lang w:val="nl-NL"/>
        </w:rPr>
      </w:pPr>
      <w:r>
        <w:rPr>
          <w:rFonts w:eastAsia="Times New Roman"/>
          <w:lang w:val="nl-NL"/>
        </w:rPr>
        <w:t>2026</w:t>
      </w:r>
    </w:p>
    <w:p w14:paraId="04EA4C10"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INDIENING BEWIJSSTUKKEN</w:t>
      </w:r>
      <w:r>
        <w:rPr>
          <w:lang w:val="nl-NL"/>
        </w:rPr>
        <w:t xml:space="preserve"> </w:t>
      </w:r>
      <w:r>
        <w:rPr>
          <w:lang w:val="nl-NL"/>
        </w:rPr>
        <w:t xml:space="preserve">– Aanlevering van formulieren (P12, E401) en het medisch attest van de CM als bewijs voor de medische ernst. </w:t>
      </w:r>
      <w:r>
        <w:rPr>
          <w:rStyle w:val="oorsprong1"/>
          <w:lang w:val="nl-NL"/>
        </w:rPr>
        <w:t>(Digitaal)</w:t>
      </w:r>
    </w:p>
    <w:p w14:paraId="2B74B53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orsprong1"/>
          <w:lang w:val="nl-NL"/>
        </w:rPr>
        <w:t>(Digitaal)</w:t>
      </w:r>
    </w:p>
    <w:p w14:paraId="3758C9A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PARENTIA GENT BEVESTIGT DOSSIER IN ORDE — VRAAGT AANVULLEND FORMULIER</w:t>
      </w:r>
      <w:r>
        <w:rPr>
          <w:lang w:val="nl-NL"/>
        </w:rPr>
        <w:t xml:space="preserve"> – Parentia Gent bevestigt dat de formulieren P12 en E401 goed zijn ontvangen en dat het dossier inmiddels in orde is gebracht. Om het recht op een sociale toeslag verder te onderzoeken wordt een bijkomend aanvraagformulier opgestuurd, omdat de inkomsten in het dossier slechts tot en met oktober 2025 lopen. </w:t>
      </w:r>
      <w:r>
        <w:rPr>
          <w:rStyle w:val="oorsprong1"/>
          <w:lang w:val="nl-NL"/>
        </w:rPr>
        <w:t>(Digitaal)</w:t>
      </w:r>
    </w:p>
    <w:p w14:paraId="643E1C15"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EERSTE INHOUDELIJKE WEIGERING SOCIALE TOESLAG</w:t>
      </w:r>
      <w:r>
        <w:rPr>
          <w:lang w:val="nl-NL"/>
        </w:rPr>
        <w:t xml:space="preserve"> – Parentia Gent antwoordt inhoudelijk op de aanvraag tot herziening. De dienst betreurt de medische problematiek van de partner, maar stelt dat het niet mogelijk is een sociale toeslag toe te kennen op basis van de aangeleverde gegevens. De toekenning wordt gekoppeld aan de erkenning van de medische situatie, die op dat moment nog niet in de Kruispuntbank is geregistreerd. </w:t>
      </w:r>
      <w:r>
        <w:rPr>
          <w:rStyle w:val="oorsprong1"/>
          <w:lang w:val="nl-NL"/>
        </w:rPr>
        <w:t>(Digitaal)</w:t>
      </w:r>
    </w:p>
    <w:p w14:paraId="3DC845D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orsprong1"/>
          <w:lang w:val="nl-NL"/>
        </w:rPr>
        <w:t>(Digitaal)</w:t>
      </w:r>
    </w:p>
    <w:p w14:paraId="472C3EBE"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w:t>
      </w:r>
      <w:r>
        <w:rPr>
          <w:lang w:val="nl-NL"/>
        </w:rPr>
        <w:t xml:space="preserve">ken diensten worden opgevraagd. </w:t>
      </w:r>
      <w:r>
        <w:rPr>
          <w:rStyle w:val="oorsprong1"/>
          <w:lang w:val="nl-NL"/>
        </w:rPr>
        <w:t>(Digitaal)</w:t>
      </w:r>
    </w:p>
    <w:p w14:paraId="076FDF9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orsprong1"/>
          <w:lang w:val="nl-NL"/>
        </w:rPr>
        <w:t>(Digitaal)</w:t>
      </w:r>
    </w:p>
    <w:p w14:paraId="69E21C5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(ink</w:t>
      </w:r>
      <w:r>
        <w:rPr>
          <w:lang w:val="nl-NL"/>
        </w:rPr>
        <w:t xml:space="preserve">omsten 2026). Wettelijke grondslag: artikelen 18 en 222-224 van het decreet van 27 april 2018 en het Besluit van de Vlaamse Regering van 21 september 2018. </w:t>
      </w:r>
      <w:r>
        <w:rPr>
          <w:rStyle w:val="oorsprong1"/>
          <w:lang w:val="nl-NL"/>
        </w:rPr>
        <w:t>(Digitaal)</w:t>
      </w:r>
    </w:p>
    <w:p w14:paraId="2265358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w:t>
      </w:r>
      <w:r>
        <w:rPr>
          <w:rStyle w:val="opvolging1"/>
          <w:lang w:val="nl-NL"/>
        </w:rPr>
        <w:t>(opvolging: analyse van de aangeleverde EESSI-documenten op vertragingen of foutieve statusmeldingen.)</w:t>
      </w:r>
      <w:r>
        <w:rPr>
          <w:lang w:val="nl-NL"/>
        </w:rPr>
        <w:t xml:space="preserve"> </w:t>
      </w:r>
      <w:r>
        <w:rPr>
          <w:rStyle w:val="oorsprong1"/>
          <w:lang w:val="nl-NL"/>
        </w:rPr>
        <w:t>(Digitaal)</w:t>
      </w:r>
    </w:p>
    <w:p w14:paraId="3459F34D" w14:textId="77777777" w:rsidR="00BE5716" w:rsidRDefault="00BE5716">
      <w:pPr>
        <w:pStyle w:val="marker"/>
        <w:ind w:left="800" w:right="800"/>
        <w:divId w:val="14426954"/>
        <w:rPr>
          <w:lang w:val="nl-NL"/>
        </w:rPr>
      </w:pPr>
      <w:r>
        <w:br w:type="page"/>
      </w:r>
    </w:p>
    <w:p w14:paraId="4990FD55" w14:textId="77777777" w:rsidR="00BE5716" w:rsidRDefault="00BE5716">
      <w:pPr>
        <w:pStyle w:val="Kop3"/>
        <w:divId w:val="14426954"/>
        <w:rPr>
          <w:rFonts w:eastAsia="Times New Roman"/>
          <w:lang w:val="nl-NL"/>
        </w:rPr>
      </w:pPr>
      <w:bookmarkStart w:id="18" w:name="_Toc242814647"/>
      <w:r>
        <w:rPr>
          <w:rFonts w:eastAsia="Times New Roman"/>
          <w:lang w:val="nl-NL"/>
        </w:rPr>
        <w:t>RVA</w:t>
      </w:r>
      <w:bookmarkEnd w:id="18"/>
    </w:p>
    <w:p w14:paraId="5A538B2E" w14:textId="77777777" w:rsidR="00BE5716" w:rsidRDefault="00BE5716">
      <w:pPr>
        <w:pStyle w:val="netwerk"/>
        <w:spacing w:before="0" w:beforeAutospacing="0" w:after="240"/>
        <w:divId w:val="14426954"/>
        <w:rPr>
          <w:lang w:val="nl-NL"/>
        </w:rPr>
      </w:pPr>
      <w:r>
        <w:rPr>
          <w:lang w:val="nl-NL"/>
        </w:rPr>
        <w:t>Netwerk: RVA → UWV (PD U1, loopbaanbewijs). RVA → MyCareer (loopbaandatabank). Geen automatische integratie van buitenlandse U1-data.</w:t>
      </w:r>
    </w:p>
    <w:p w14:paraId="520F53BA"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310BF59E"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Overheid / Ministeries</w:t>
      </w:r>
    </w:p>
    <w:p w14:paraId="32DA6938"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Federale instelling voor sociale zekerheid (werkloosheidsdienst)</w:t>
      </w:r>
    </w:p>
    <w:p w14:paraId="00035361"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Levert de officiële Europese attesten (PD U1) die de arbeidsgeschiedenis in België bewijzen</w:t>
      </w:r>
    </w:p>
    <w:p w14:paraId="1AA24F09"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RVA-systemen, MyCareer (loopbaandatabank)</w:t>
      </w:r>
    </w:p>
    <w:p w14:paraId="5FBED8D9"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3791D68F"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70E1064F"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RVA</w:t>
      </w:r>
    </w:p>
    <w:p w14:paraId="03BC0727"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PD U1 Ref 19ce2b641c50ec1a, INSZ 81.09.15-199.48, Formulieren 11202600000261U1, 11202600000260U1, 11202600000259U1</w:t>
      </w:r>
    </w:p>
    <w:p w14:paraId="5F6B1FC9"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11-04-2025 tot 29-09-2026</w:t>
      </w:r>
    </w:p>
    <w:p w14:paraId="2BAF39D6" w14:textId="77777777" w:rsidR="00BE5716" w:rsidRDefault="00BE5716">
      <w:pPr>
        <w:pStyle w:val="subtitel"/>
        <w:divId w:val="14426954"/>
        <w:rPr>
          <w:lang w:val="nl-NL"/>
        </w:rPr>
      </w:pPr>
      <w:r>
        <w:rPr>
          <w:lang w:val="nl-NL"/>
        </w:rPr>
        <w:t>Rijksdienst voor Arbeidsvoorziening</w:t>
      </w:r>
    </w:p>
    <w:p w14:paraId="7C4A9C15" w14:textId="77777777" w:rsidR="00BE5716" w:rsidRDefault="00BE5716">
      <w:pPr>
        <w:pStyle w:val="Kop4"/>
        <w:divId w:val="14426954"/>
        <w:rPr>
          <w:rFonts w:eastAsia="Times New Roman"/>
          <w:lang w:val="nl-NL"/>
        </w:rPr>
      </w:pPr>
      <w:r>
        <w:rPr>
          <w:rFonts w:eastAsia="Times New Roman"/>
          <w:lang w:val="nl-NL"/>
        </w:rPr>
        <w:t>2025</w:t>
      </w:r>
    </w:p>
    <w:p w14:paraId="5552CD8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r>
        <w:rPr>
          <w:lang w:val="nl-NL"/>
        </w:rPr>
        <w:t xml:space="preserve"> </w:t>
      </w:r>
      <w:r>
        <w:rPr>
          <w:rStyle w:val="oorsprong1"/>
          <w:lang w:val="nl-NL"/>
        </w:rPr>
        <w:t>(Digitaal)</w:t>
      </w:r>
    </w:p>
    <w:p w14:paraId="64A4D19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r>
        <w:rPr>
          <w:lang w:val="nl-NL"/>
        </w:rPr>
        <w:t xml:space="preserve"> </w:t>
      </w:r>
      <w:r>
        <w:rPr>
          <w:rStyle w:val="oorsprong1"/>
          <w:lang w:val="nl-NL"/>
        </w:rPr>
        <w:t>(Digitaal)</w:t>
      </w:r>
    </w:p>
    <w:p w14:paraId="2208BA16" w14:textId="77777777" w:rsidR="00BE5716" w:rsidRDefault="00BE5716">
      <w:pPr>
        <w:pStyle w:val="Kop4"/>
        <w:divId w:val="14426954"/>
        <w:rPr>
          <w:rFonts w:eastAsia="Times New Roman"/>
          <w:lang w:val="nl-NL"/>
        </w:rPr>
      </w:pPr>
      <w:r>
        <w:rPr>
          <w:rFonts w:eastAsia="Times New Roman"/>
          <w:lang w:val="nl-NL"/>
        </w:rPr>
        <w:t>2026</w:t>
      </w:r>
    </w:p>
    <w:p w14:paraId="43D7B4F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r>
        <w:rPr>
          <w:lang w:val="nl-NL"/>
        </w:rPr>
        <w:t xml:space="preserve"> </w:t>
      </w:r>
      <w:r>
        <w:rPr>
          <w:rStyle w:val="oorsprong1"/>
          <w:lang w:val="nl-NL"/>
        </w:rPr>
        <w:t>(Digitaal)</w:t>
      </w:r>
    </w:p>
    <w:p w14:paraId="4546FCF7"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r>
        <w:rPr>
          <w:lang w:val="nl-NL"/>
        </w:rPr>
        <w:t xml:space="preserve"> </w:t>
      </w:r>
      <w:r>
        <w:rPr>
          <w:rStyle w:val="oorsprong1"/>
          <w:lang w:val="nl-NL"/>
        </w:rPr>
        <w:t>(Digitaal)</w:t>
      </w:r>
    </w:p>
    <w:p w14:paraId="4F636C4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21-01-2026</w:t>
      </w:r>
      <w:r>
        <w:rPr>
          <w:lang w:val="nl-NL"/>
        </w:rPr>
        <w:t xml:space="preserve"> – </w:t>
      </w:r>
      <w:r>
        <w:rPr>
          <w:rStyle w:val="titel1"/>
          <w:lang w:val="nl-NL"/>
        </w:rPr>
        <w:t>PROCEDURELE BLOKKADE (C4-EIS)</w:t>
      </w:r>
      <w:r>
        <w:rPr>
          <w:lang w:val="nl-NL"/>
        </w:rPr>
        <w:t xml:space="preserve"> </w:t>
      </w:r>
      <w:r>
        <w:rPr>
          <w:lang w:val="nl-NL"/>
        </w:rPr>
        <w:t xml:space="preserve">–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r>
        <w:rPr>
          <w:lang w:val="nl-NL"/>
        </w:rPr>
        <w:t xml:space="preserve"> </w:t>
      </w:r>
      <w:r>
        <w:rPr>
          <w:rStyle w:val="oorsprong1"/>
          <w:lang w:val="nl-NL"/>
        </w:rPr>
        <w:t>(Digitaal)</w:t>
      </w:r>
    </w:p>
    <w:p w14:paraId="343D530E"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aanvrager wordt de brug tussen twee overheidsdiensten die over dezelfde loopbaan beschikken maar elkaars gegevens niet automatisch uitwisselen.)</w:t>
      </w:r>
      <w:r>
        <w:rPr>
          <w:lang w:val="nl-NL"/>
        </w:rPr>
        <w:t xml:space="preserve"> </w:t>
      </w:r>
      <w:r>
        <w:rPr>
          <w:rStyle w:val="oorsprong1"/>
          <w:lang w:val="nl-NL"/>
        </w:rPr>
        <w:t>(Digitaal)</w:t>
      </w:r>
    </w:p>
    <w:p w14:paraId="2FA81E9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aanvrager vraagt om de Nederlandse loopbaandata automatisch te integreren.)</w:t>
      </w:r>
      <w:r>
        <w:rPr>
          <w:lang w:val="nl-NL"/>
        </w:rPr>
        <w:t xml:space="preserve"> </w:t>
      </w:r>
      <w:r>
        <w:rPr>
          <w:rStyle w:val="oorsprong1"/>
          <w:lang w:val="nl-NL"/>
        </w:rPr>
        <w:t>(Digitaal)</w:t>
      </w:r>
    </w:p>
    <w:p w14:paraId="5FA9A2C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aanvrager moet de data handmatig injecteren via de FOD Sociale Zekerheid.)</w:t>
      </w:r>
      <w:r>
        <w:rPr>
          <w:lang w:val="nl-NL"/>
        </w:rPr>
        <w:t xml:space="preserve"> </w:t>
      </w:r>
      <w:r>
        <w:rPr>
          <w:rStyle w:val="oorsprong1"/>
          <w:lang w:val="nl-NL"/>
        </w:rPr>
        <w:t>(Digitaal)</w:t>
      </w:r>
    </w:p>
    <w:p w14:paraId="09D5862E"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direct </w:t>
      </w:r>
      <w:r>
        <w:rPr>
          <w:lang w:val="nl-NL"/>
        </w:rPr>
        <w:t xml:space="preserve">een aanvullende aanvraag voor deze specifieke periodes ingediend ter vervollediging van het dossier. </w:t>
      </w:r>
      <w:r>
        <w:rPr>
          <w:rStyle w:val="opvolging1"/>
          <w:lang w:val="nl-NL"/>
        </w:rPr>
        <w:t>(opvolging: de RVA levert de attesten, maar de volledigheid wordt door de aanvrager zelf gecontroleerd.)</w:t>
      </w:r>
      <w:r>
        <w:rPr>
          <w:lang w:val="nl-NL"/>
        </w:rPr>
        <w:t xml:space="preserve"> </w:t>
      </w:r>
      <w:r>
        <w:rPr>
          <w:rStyle w:val="oorsprong1"/>
          <w:lang w:val="nl-NL"/>
        </w:rPr>
        <w:t>(Digitaal)</w:t>
      </w:r>
    </w:p>
    <w:p w14:paraId="5F8951C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TIJDPERK: België ± 21 jaar 2 maand</w:t>
      </w:r>
      <w:r>
        <w:rPr>
          <w:lang w:val="nl-NL"/>
        </w:rPr>
        <w:t xml:space="preserve">en + Nederland ± 8 maanden = gecombineerd ± 21 jaar 10 maanden, lopend van 30/01/2000 tot 02/09/2025. </w:t>
      </w:r>
      <w:r>
        <w:rPr>
          <w:rStyle w:val="opvolging1"/>
          <w:lang w:val="nl-NL"/>
        </w:rPr>
        <w:t>(opvolging: de volledige Europese loopbaan is nu gedocumenteerd, maar de integratie in de systemen blijft handmatig.)</w:t>
      </w:r>
      <w:r>
        <w:rPr>
          <w:lang w:val="nl-NL"/>
        </w:rPr>
        <w:t xml:space="preserve"> </w:t>
      </w:r>
      <w:r>
        <w:rPr>
          <w:rStyle w:val="oorsprong1"/>
          <w:lang w:val="nl-NL"/>
        </w:rPr>
        <w:t>(Digitaal)</w:t>
      </w:r>
    </w:p>
    <w:p w14:paraId="3213FD1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aanvrager ten onrechte als handmatige data-hub fungeert voor grensoverschrijdende dossier</w:t>
      </w:r>
      <w:r>
        <w:rPr>
          <w:lang w:val="nl-NL"/>
        </w:rPr>
        <w:t xml:space="preserve">data. </w:t>
      </w:r>
      <w:r>
        <w:rPr>
          <w:rStyle w:val="opvolging1"/>
          <w:lang w:val="nl-NL"/>
        </w:rPr>
        <w:t>(opvolging: de aanvrager eist inzage in de EESSI-logbestanden om de handmatige tussenkomst aan te tonen.)</w:t>
      </w:r>
      <w:r>
        <w:rPr>
          <w:lang w:val="nl-NL"/>
        </w:rPr>
        <w:t xml:space="preserve"> </w:t>
      </w:r>
      <w:r>
        <w:rPr>
          <w:rStyle w:val="oorsprong1"/>
          <w:lang w:val="nl-NL"/>
        </w:rPr>
        <w:t>(Digitaal)</w:t>
      </w:r>
    </w:p>
    <w:p w14:paraId="43E0359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w:t>
      </w:r>
      <w:r>
        <w:rPr>
          <w:lang w:val="nl-NL"/>
        </w:rPr>
        <w:t xml:space="preserve">g tussen het Rijksregisternummer en het Burgerservicenummer vereist is om op eigen initiatief gegevens te verzenden ter bescherming van de privacy. (opvolging: opname in de Systeem-Audit en evaluatie van de handhaving) </w:t>
      </w:r>
      <w:r>
        <w:rPr>
          <w:rStyle w:val="oorsprong1"/>
          <w:lang w:val="nl-NL"/>
        </w:rPr>
        <w:t>(Digitaal)</w:t>
      </w:r>
    </w:p>
    <w:p w14:paraId="5E5126CE" w14:textId="77777777" w:rsidR="00BE5716" w:rsidRDefault="00BE5716">
      <w:pPr>
        <w:pStyle w:val="marker"/>
        <w:ind w:left="800" w:right="800"/>
        <w:divId w:val="14426954"/>
        <w:rPr>
          <w:lang w:val="nl-NL"/>
        </w:rPr>
      </w:pPr>
      <w:r>
        <w:br w:type="page"/>
      </w:r>
    </w:p>
    <w:p w14:paraId="3C065215" w14:textId="77777777" w:rsidR="00BE5716" w:rsidRDefault="00BE5716">
      <w:pPr>
        <w:pStyle w:val="Kop3"/>
        <w:divId w:val="14426954"/>
        <w:rPr>
          <w:rFonts w:eastAsia="Times New Roman"/>
          <w:lang w:val="nl-NL"/>
        </w:rPr>
      </w:pPr>
      <w:bookmarkStart w:id="19" w:name="_Toc242814648"/>
      <w:r>
        <w:rPr>
          <w:rFonts w:eastAsia="Times New Roman"/>
          <w:lang w:val="nl-NL"/>
        </w:rPr>
        <w:t>SFPD</w:t>
      </w:r>
      <w:bookmarkEnd w:id="19"/>
    </w:p>
    <w:p w14:paraId="5987B1F0" w14:textId="77777777" w:rsidR="00BE5716" w:rsidRDefault="00BE5716">
      <w:pPr>
        <w:pStyle w:val="netwerk"/>
        <w:spacing w:before="0" w:beforeAutospacing="0" w:after="240"/>
        <w:divId w:val="14426954"/>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45C23AE0"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4759726D"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Overheid / Ministeries</w:t>
      </w:r>
    </w:p>
    <w:p w14:paraId="4D878B46"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Federale overheidsdienst</w:t>
      </w:r>
    </w:p>
    <w:p w14:paraId="63F6E7CD"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1227887B"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Capelo, MyPension, EESSI</w:t>
      </w:r>
    </w:p>
    <w:p w14:paraId="11AB8478"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staat ↔ staat</w:t>
      </w:r>
    </w:p>
    <w:p w14:paraId="7C05A264"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Verzuim in directe EESSI-synchronisatie en handmatige verwerking van internationale loopbaantijdvakken</w:t>
      </w:r>
    </w:p>
    <w:p w14:paraId="7F33DC5F"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039A2712"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INSZ: 81.09.15-199.48</w:t>
      </w:r>
    </w:p>
    <w:p w14:paraId="4BD98912"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02-09-2026 tot heden</w:t>
      </w:r>
    </w:p>
    <w:p w14:paraId="736C65D5" w14:textId="77777777" w:rsidR="00BE5716" w:rsidRDefault="00BE5716">
      <w:pPr>
        <w:pStyle w:val="Kop4"/>
        <w:divId w:val="14426954"/>
        <w:rPr>
          <w:rFonts w:eastAsia="Times New Roman"/>
          <w:lang w:val="nl-NL"/>
        </w:rPr>
      </w:pPr>
      <w:r>
        <w:rPr>
          <w:rFonts w:eastAsia="Times New Roman"/>
          <w:lang w:val="nl-NL"/>
        </w:rPr>
        <w:t>2026</w:t>
      </w:r>
    </w:p>
    <w:p w14:paraId="208B849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 </w:t>
      </w:r>
      <w:r>
        <w:rPr>
          <w:rStyle w:val="oorsprong1"/>
          <w:lang w:val="nl-NL"/>
        </w:rPr>
        <w:t>(Digitaal)</w:t>
      </w:r>
    </w:p>
    <w:p w14:paraId="236AFB4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 </w:t>
      </w:r>
      <w:r>
        <w:rPr>
          <w:rStyle w:val="oorsprong1"/>
          <w:lang w:val="nl-NL"/>
        </w:rPr>
        <w:t>(Digitaal)</w:t>
      </w:r>
    </w:p>
    <w:p w14:paraId="5A3601B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ANTWOORD OP INGEBREKESTELLING AVG-VERZOEK</w:t>
      </w:r>
      <w:r>
        <w:rPr>
          <w:lang w:val="nl-NL"/>
        </w:rPr>
        <w:t xml:space="preserve"> – De Federale Pensioendienst reageert per e-mail op de ingebrekestelling wegens overschrijding van de beslistermijn voor het AVG-inzageverzoek en deelt mee dat persoonsgegevens via MyPension raadpleegbaar zijn en EESSI-gegevens niet in hun systemen aanwezig zijn. (opvolging: verdere juridische stappen overwegen.) (opvolging: verdere juridische stappen overwegen.) </w:t>
      </w:r>
      <w:r>
        <w:rPr>
          <w:rStyle w:val="oorsprong1"/>
          <w:lang w:val="nl-NL"/>
        </w:rPr>
        <w:t>(Digitaal)</w:t>
      </w:r>
    </w:p>
    <w:p w14:paraId="4D0E339E" w14:textId="77777777" w:rsidR="00BE5716" w:rsidRDefault="00BE5716">
      <w:pPr>
        <w:pStyle w:val="marker"/>
        <w:ind w:left="800" w:right="800"/>
        <w:divId w:val="14426954"/>
        <w:rPr>
          <w:lang w:val="nl-NL"/>
        </w:rPr>
      </w:pPr>
      <w:r>
        <w:br w:type="page"/>
      </w:r>
    </w:p>
    <w:p w14:paraId="6DAE3177" w14:textId="77777777" w:rsidR="00BE5716" w:rsidRDefault="00BE5716">
      <w:pPr>
        <w:pStyle w:val="Kop3"/>
        <w:divId w:val="14426954"/>
        <w:rPr>
          <w:rFonts w:eastAsia="Times New Roman"/>
          <w:lang w:val="nl-NL"/>
        </w:rPr>
      </w:pPr>
      <w:bookmarkStart w:id="20" w:name="_Toc242814649"/>
      <w:r>
        <w:rPr>
          <w:rFonts w:eastAsia="Times New Roman"/>
          <w:lang w:val="nl-NL"/>
        </w:rPr>
        <w:t>VERTICO BUSINESS SOLUTIONS</w:t>
      </w:r>
      <w:bookmarkEnd w:id="20"/>
    </w:p>
    <w:p w14:paraId="4EAC8C41" w14:textId="77777777" w:rsidR="00BE5716" w:rsidRDefault="00BE5716">
      <w:pPr>
        <w:pStyle w:val="netwerk"/>
        <w:spacing w:before="0" w:beforeAutospacing="0" w:after="240"/>
        <w:divId w:val="14426954"/>
        <w:rPr>
          <w:lang w:val="nl-NL"/>
        </w:rPr>
      </w:pPr>
      <w:r>
        <w:rPr>
          <w:lang w:val="nl-NL"/>
        </w:rPr>
        <w:t>Netwerk: werkgever → werknemer (loonbrieven, attesten). Geen directe datalink met CM, RVA, FOD SZ, FOD Financiën, CZ of UWV. Levert attesten aan de werknemer voor verdere procedures.</w:t>
      </w:r>
    </w:p>
    <w:p w14:paraId="4C8D745A"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69B57942"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Financiën, Rechten &amp; Sociale Zekerheid</w:t>
      </w:r>
    </w:p>
    <w:p w14:paraId="71F9CDA3"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Private werkgever</w:t>
      </w:r>
    </w:p>
    <w:p w14:paraId="1752DF4D"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Nakoming van het arbeidscontract en de wettelijke afhandeling bij ziekte</w:t>
      </w:r>
    </w:p>
    <w:p w14:paraId="614D54D4"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loonadministratie</w:t>
      </w:r>
    </w:p>
    <w:p w14:paraId="6EBC2A45"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43AE906D"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w:t>
      </w:r>
      <w:r>
        <w:rPr>
          <w:lang w:val="nl-NL"/>
        </w:rPr>
        <w:t>geen systeemfout bij de werkgever; de frictie ontstaat bij de overdracht naar de publieke instanties</w:t>
      </w:r>
    </w:p>
    <w:p w14:paraId="1AE78D14"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Vertico Business Solutions</w:t>
      </w:r>
    </w:p>
    <w:p w14:paraId="401BE5D3"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INSZ 81.09.15-199.48</w:t>
      </w:r>
    </w:p>
    <w:p w14:paraId="094C93EA"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10-03-2025 tot 02-09-2025</w:t>
      </w:r>
    </w:p>
    <w:p w14:paraId="59D33DB1" w14:textId="77777777" w:rsidR="00BE5716" w:rsidRDefault="00BE5716">
      <w:pPr>
        <w:pStyle w:val="Kop4"/>
        <w:divId w:val="14426954"/>
        <w:rPr>
          <w:rFonts w:eastAsia="Times New Roman"/>
          <w:lang w:val="nl-NL"/>
        </w:rPr>
      </w:pPr>
      <w:r>
        <w:rPr>
          <w:rFonts w:eastAsia="Times New Roman"/>
          <w:lang w:val="nl-NL"/>
        </w:rPr>
        <w:t>2025</w:t>
      </w:r>
    </w:p>
    <w:p w14:paraId="17F2864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orsprong1"/>
          <w:lang w:val="nl-NL"/>
        </w:rPr>
        <w:t>(Digitaal)</w:t>
      </w:r>
    </w:p>
    <w:p w14:paraId="4E16C0A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orsprong1"/>
          <w:lang w:val="nl-NL"/>
        </w:rPr>
        <w:t>(Digitaal)</w:t>
      </w:r>
    </w:p>
    <w:p w14:paraId="59EA164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orsprong1"/>
          <w:lang w:val="nl-NL"/>
        </w:rPr>
        <w:t>(Digitaal)</w:t>
      </w:r>
    </w:p>
    <w:p w14:paraId="0466219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orsprong1"/>
          <w:lang w:val="nl-NL"/>
        </w:rPr>
        <w:t>(Digitaal)</w:t>
      </w:r>
    </w:p>
    <w:p w14:paraId="6A99DE32" w14:textId="77777777" w:rsidR="00BE5716" w:rsidRDefault="00BE5716">
      <w:pPr>
        <w:pStyle w:val="marker"/>
        <w:ind w:left="800" w:right="800"/>
        <w:divId w:val="14426954"/>
        <w:rPr>
          <w:lang w:val="nl-NL"/>
        </w:rPr>
      </w:pPr>
      <w:r>
        <w:br w:type="page"/>
      </w:r>
    </w:p>
    <w:p w14:paraId="40E56CE3" w14:textId="77777777" w:rsidR="00BE5716" w:rsidRDefault="00BE5716">
      <w:pPr>
        <w:pStyle w:val="Kop2"/>
        <w:divId w:val="14426954"/>
        <w:rPr>
          <w:rFonts w:eastAsia="Times New Roman"/>
          <w:lang w:val="nl-NL"/>
        </w:rPr>
      </w:pPr>
      <w:bookmarkStart w:id="21" w:name="_Toc242814650"/>
      <w:r>
        <w:rPr>
          <w:rFonts w:eastAsia="Times New Roman"/>
          <w:lang w:val="nl-NL"/>
        </w:rPr>
        <w:t>Escalatie &amp; Controle</w:t>
      </w:r>
      <w:bookmarkEnd w:id="21"/>
    </w:p>
    <w:p w14:paraId="3C8F26E4" w14:textId="77777777" w:rsidR="00BE5716" w:rsidRDefault="00BE5716">
      <w:pPr>
        <w:pStyle w:val="Kop3"/>
        <w:divId w:val="14426954"/>
        <w:rPr>
          <w:rFonts w:eastAsia="Times New Roman"/>
          <w:lang w:val="nl-NL"/>
        </w:rPr>
      </w:pPr>
      <w:bookmarkStart w:id="22" w:name="_Toc242814651"/>
      <w:r>
        <w:rPr>
          <w:rFonts w:eastAsia="Times New Roman"/>
          <w:lang w:val="nl-NL"/>
        </w:rPr>
        <w:t>CDZ</w:t>
      </w:r>
      <w:bookmarkEnd w:id="22"/>
    </w:p>
    <w:p w14:paraId="5AD3DE48" w14:textId="77777777" w:rsidR="00BE5716" w:rsidRDefault="00BE5716">
      <w:pPr>
        <w:pStyle w:val="netwerk"/>
        <w:spacing w:before="0" w:beforeAutospacing="0" w:after="240"/>
        <w:divId w:val="14426954"/>
        <w:rPr>
          <w:lang w:val="nl-NL"/>
        </w:rPr>
      </w:pPr>
      <w:r>
        <w:rPr>
          <w:lang w:val="nl-NL"/>
        </w:rPr>
        <w:t>Netwerk: CDZ → RIZIV (doorverwijzing voor individuele dossiers). CDZ → ziekenfondsen (toezicht op administratieve rechtmatigheid). Geen directe interventiebevoegdheid in individuele dossiers.</w:t>
      </w:r>
    </w:p>
    <w:p w14:paraId="0D0347C0"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51E45130"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Escalatie &amp; Controle</w:t>
      </w:r>
    </w:p>
    <w:p w14:paraId="3F0B805F"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Administratieve toezichthouder op de ziekenfondsen</w:t>
      </w:r>
    </w:p>
    <w:p w14:paraId="37487F80"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Controleert of de ziekenfondsen de nationale wetten en Europese regels correct uitvoeren</w:t>
      </w:r>
    </w:p>
    <w:p w14:paraId="735013CF"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toezichtssystemen, geen directe koppeling met eHealth of KSZ</w:t>
      </w:r>
    </w:p>
    <w:p w14:paraId="6214E2E2"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asymmetrisch</w:t>
      </w:r>
    </w:p>
    <w:p w14:paraId="5650ED83"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79B4ACA1"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CDZ</w:t>
      </w:r>
    </w:p>
    <w:p w14:paraId="234F87DD"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INSZ 81.09.15-199.48, [referentie medewerker]</w:t>
      </w:r>
    </w:p>
    <w:p w14:paraId="3D1BE800"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10-04-2026 tot heden</w:t>
      </w:r>
    </w:p>
    <w:p w14:paraId="72A0231C" w14:textId="77777777" w:rsidR="00BE5716" w:rsidRDefault="00BE5716">
      <w:pPr>
        <w:pStyle w:val="subtitel"/>
        <w:divId w:val="14426954"/>
        <w:rPr>
          <w:lang w:val="nl-NL"/>
        </w:rPr>
      </w:pPr>
      <w:r>
        <w:rPr>
          <w:lang w:val="nl-NL"/>
        </w:rPr>
        <w:t>Controledienst voor de Ziekenfondsen</w:t>
      </w:r>
    </w:p>
    <w:p w14:paraId="046FE495" w14:textId="77777777" w:rsidR="00BE5716" w:rsidRDefault="00BE5716">
      <w:pPr>
        <w:pStyle w:val="Kop4"/>
        <w:divId w:val="14426954"/>
        <w:rPr>
          <w:rFonts w:eastAsia="Times New Roman"/>
          <w:lang w:val="nl-NL"/>
        </w:rPr>
      </w:pPr>
      <w:r>
        <w:rPr>
          <w:rFonts w:eastAsia="Times New Roman"/>
          <w:lang w:val="nl-NL"/>
        </w:rPr>
        <w:t>2026</w:t>
      </w:r>
    </w:p>
    <w:p w14:paraId="53A0E1E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ESCALATIE EN KLACHT</w:t>
      </w:r>
      <w:r>
        <w:rPr>
          <w:lang w:val="nl-NL"/>
        </w:rPr>
        <w:t xml:space="preserve"> </w:t>
      </w:r>
      <w:r>
        <w:rPr>
          <w:lang w:val="nl-NL"/>
        </w:rPr>
        <w:t xml:space="preserve">–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aanzien van de ziekenfondsen.)</w:t>
      </w:r>
      <w:r>
        <w:rPr>
          <w:lang w:val="nl-NL"/>
        </w:rPr>
        <w:t xml:space="preserve"> </w:t>
      </w:r>
      <w:r>
        <w:rPr>
          <w:rStyle w:val="oorsprong1"/>
          <w:lang w:val="nl-NL"/>
        </w:rPr>
        <w:t>(Digit</w:t>
      </w:r>
      <w:r>
        <w:rPr>
          <w:rStyle w:val="oorsprong1"/>
          <w:lang w:val="nl-NL"/>
        </w:rPr>
        <w:t>aal)</w:t>
      </w:r>
    </w:p>
    <w:p w14:paraId="5E07101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PROCEDURELE AFWIJZING</w:t>
      </w:r>
      <w:r>
        <w:rPr>
          <w:lang w:val="nl-NL"/>
        </w:rPr>
        <w:t xml:space="preserve"> </w:t>
      </w:r>
      <w:r>
        <w:rPr>
          <w:lang w:val="nl-NL"/>
        </w:rPr>
        <w:t xml:space="preserve">–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r>
        <w:rPr>
          <w:lang w:val="nl-NL"/>
        </w:rPr>
        <w:t xml:space="preserve"> </w:t>
      </w:r>
      <w:r>
        <w:rPr>
          <w:rStyle w:val="oorsprong1"/>
          <w:lang w:val="nl-NL"/>
        </w:rPr>
        <w:t>(Digitaal)</w:t>
      </w:r>
    </w:p>
    <w:p w14:paraId="50022763"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aanvrager betwist de jurisdictionele zelfdefinitie van de CDZ.)</w:t>
      </w:r>
      <w:r>
        <w:rPr>
          <w:lang w:val="nl-NL"/>
        </w:rPr>
        <w:t xml:space="preserve"> </w:t>
      </w:r>
      <w:r>
        <w:rPr>
          <w:rStyle w:val="oorsprong1"/>
          <w:lang w:val="nl-NL"/>
        </w:rPr>
        <w:t>(Digitaal)</w:t>
      </w:r>
    </w:p>
    <w:p w14:paraId="7DADEEA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r>
        <w:rPr>
          <w:lang w:val="nl-NL"/>
        </w:rPr>
        <w:t xml:space="preserve"> </w:t>
      </w:r>
      <w:r>
        <w:rPr>
          <w:rStyle w:val="oorsprong1"/>
          <w:lang w:val="nl-NL"/>
        </w:rPr>
        <w:t>(Digitaal)</w:t>
      </w:r>
    </w:p>
    <w:p w14:paraId="14A9A03D"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aanvrager herinnert de CDZ aan haar wettelijke mandaat, maar de instantie blijft bij haar</w:t>
      </w:r>
      <w:r>
        <w:rPr>
          <w:rStyle w:val="opvolging1"/>
          <w:lang w:val="nl-NL"/>
        </w:rPr>
        <w:t xml:space="preserve"> standpunt.)</w:t>
      </w:r>
      <w:r>
        <w:rPr>
          <w:lang w:val="nl-NL"/>
        </w:rPr>
        <w:t xml:space="preserve"> </w:t>
      </w:r>
      <w:r>
        <w:rPr>
          <w:rStyle w:val="oorsprong1"/>
          <w:lang w:val="nl-NL"/>
        </w:rPr>
        <w:t>(Digitaal)</w:t>
      </w:r>
    </w:p>
    <w:p w14:paraId="4A750BB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(ref. [referentie medewerker])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inhoudelijke c</w:t>
      </w:r>
      <w:r>
        <w:rPr>
          <w:lang w:val="nl-NL"/>
        </w:rPr>
        <w:t xml:space="preserve">ommunicatie. </w:t>
      </w:r>
      <w:r>
        <w:rPr>
          <w:rStyle w:val="opvolging1"/>
          <w:lang w:val="nl-NL"/>
        </w:rPr>
        <w:t>(opvolging: de CDZ bevestigt dat er geen nationaal toezichtsorgaan is dat de administratieve naleving van Europese coördinatieverordeningen door ziekenfondsen kan afdwingen op individueel niveau.)</w:t>
      </w:r>
      <w:r>
        <w:rPr>
          <w:lang w:val="nl-NL"/>
        </w:rPr>
        <w:t xml:space="preserve"> </w:t>
      </w:r>
      <w:r>
        <w:rPr>
          <w:rStyle w:val="oorsprong1"/>
          <w:lang w:val="nl-NL"/>
        </w:rPr>
        <w:t>(Digitaal)</w:t>
      </w:r>
    </w:p>
    <w:p w14:paraId="659AADFF" w14:textId="77777777" w:rsidR="00BE5716" w:rsidRDefault="00BE5716">
      <w:pPr>
        <w:pStyle w:val="marker"/>
        <w:ind w:left="800" w:right="800"/>
        <w:divId w:val="14426954"/>
        <w:rPr>
          <w:lang w:val="nl-NL"/>
        </w:rPr>
      </w:pPr>
      <w:r>
        <w:br w:type="page"/>
      </w:r>
    </w:p>
    <w:p w14:paraId="09D22D8E" w14:textId="77777777" w:rsidR="00BE5716" w:rsidRDefault="00BE5716">
      <w:pPr>
        <w:pStyle w:val="Kop3"/>
        <w:divId w:val="14426954"/>
        <w:rPr>
          <w:rFonts w:eastAsia="Times New Roman"/>
          <w:lang w:val="nl-NL"/>
        </w:rPr>
      </w:pPr>
      <w:bookmarkStart w:id="23" w:name="_Toc242814652"/>
      <w:r>
        <w:rPr>
          <w:rFonts w:eastAsia="Times New Roman"/>
          <w:lang w:val="nl-NL"/>
        </w:rPr>
        <w:t>DE FEDERALE OMBUDSMAN</w:t>
      </w:r>
      <w:bookmarkEnd w:id="23"/>
    </w:p>
    <w:p w14:paraId="5F2A6020" w14:textId="77777777" w:rsidR="00BE5716" w:rsidRDefault="00BE5716">
      <w:pPr>
        <w:pStyle w:val="netwerk"/>
        <w:spacing w:before="0" w:beforeAutospacing="0" w:after="240"/>
        <w:divId w:val="14426954"/>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77B686A9"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3058F5D6"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Escalatie &amp; Controle</w:t>
      </w:r>
    </w:p>
    <w:p w14:paraId="5FDBD0B5"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Parlementaire ombudsdienst (onafhankelijke klachtenbehandelaar)</w:t>
      </w:r>
    </w:p>
    <w:p w14:paraId="0EE291EA"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25046F8A"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dossierbeheersysteem, geen directe koppeling met eHealth of KSZ</w:t>
      </w:r>
    </w:p>
    <w:p w14:paraId="3637B715"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12777214"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0B602DC1"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Federale Ombudsman</w:t>
      </w:r>
    </w:p>
    <w:p w14:paraId="03C7F958"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IDO-2026-01910, IDO-2026-03301</w:t>
      </w:r>
    </w:p>
    <w:p w14:paraId="29B5493C"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10-04-2026 tot heden</w:t>
      </w:r>
    </w:p>
    <w:p w14:paraId="2AC75957" w14:textId="77777777" w:rsidR="00BE5716" w:rsidRDefault="00BE5716">
      <w:pPr>
        <w:pStyle w:val="Kop4"/>
        <w:divId w:val="14426954"/>
        <w:rPr>
          <w:rFonts w:eastAsia="Times New Roman"/>
          <w:lang w:val="nl-NL"/>
        </w:rPr>
      </w:pPr>
      <w:r>
        <w:rPr>
          <w:rFonts w:eastAsia="Times New Roman"/>
          <w:lang w:val="nl-NL"/>
        </w:rPr>
        <w:t>2026</w:t>
      </w:r>
    </w:p>
    <w:p w14:paraId="3CBB3094"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de Federale Ombudsman) wegens de structurele weigering van medische erkenning door DG Personen met een handicap (DG HAN) en de CM op basis van woonplaats. </w:t>
      </w:r>
      <w:r>
        <w:rPr>
          <w:rStyle w:val="oorsprong1"/>
          <w:lang w:val="nl-NL"/>
        </w:rPr>
        <w:t>(Digitaal)</w:t>
      </w:r>
    </w:p>
    <w:p w14:paraId="74436CA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orsprong1"/>
          <w:lang w:val="nl-NL"/>
        </w:rPr>
        <w:t>(Digitaal)</w:t>
      </w:r>
    </w:p>
    <w:p w14:paraId="59AC99D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orsprong1"/>
          <w:lang w:val="nl-NL"/>
        </w:rPr>
        <w:t>(Digitaal)</w:t>
      </w:r>
    </w:p>
    <w:p w14:paraId="4D97808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15-04-2026</w:t>
      </w:r>
      <w:r>
        <w:rPr>
          <w:lang w:val="nl-NL"/>
        </w:rPr>
        <w:t xml:space="preserve"> – </w:t>
      </w:r>
      <w:r>
        <w:rPr>
          <w:rStyle w:val="titel1"/>
          <w:lang w:val="nl-NL"/>
        </w:rPr>
        <w:t>UITBREIDING DOSSIER (PARENTIA)</w:t>
      </w:r>
      <w:r>
        <w:rPr>
          <w:lang w:val="nl-NL"/>
        </w:rPr>
        <w:t xml:space="preserve"> </w:t>
      </w:r>
      <w:r>
        <w:rPr>
          <w:lang w:val="nl-NL"/>
        </w:rPr>
        <w:t xml:space="preserve">–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orsprong1"/>
          <w:lang w:val="nl-NL"/>
        </w:rPr>
        <w:t>(Digitaal)</w:t>
      </w:r>
    </w:p>
    <w:p w14:paraId="482AEC06"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orsprong1"/>
          <w:lang w:val="nl-NL"/>
        </w:rPr>
        <w:t>(Digitaal)</w:t>
      </w:r>
    </w:p>
    <w:p w14:paraId="31AD7D5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orsprong1"/>
          <w:lang w:val="nl-NL"/>
        </w:rPr>
        <w:t>(Digitaal)</w:t>
      </w:r>
    </w:p>
    <w:p w14:paraId="67AF5B2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orsprong1"/>
          <w:lang w:val="nl-NL"/>
        </w:rPr>
        <w:t>(Digitaal)</w:t>
      </w:r>
    </w:p>
    <w:p w14:paraId="4D490FD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 xml:space="preserve">(opvolging: de Ombudsman wordt </w:t>
      </w:r>
      <w:r>
        <w:rPr>
          <w:rStyle w:val="opvolging1"/>
          <w:lang w:val="nl-NL"/>
        </w:rPr>
        <w:t>gevraagd toezicht te houden op de toezichthouders.)</w:t>
      </w:r>
      <w:r>
        <w:rPr>
          <w:lang w:val="nl-NL"/>
        </w:rPr>
        <w:t xml:space="preserve"> </w:t>
      </w:r>
      <w:r>
        <w:rPr>
          <w:rStyle w:val="oorsprong1"/>
          <w:lang w:val="nl-NL"/>
        </w:rPr>
        <w:t>(Digitaal)</w:t>
      </w:r>
    </w:p>
    <w:p w14:paraId="06F1335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29-06-2026</w:t>
      </w:r>
      <w:r>
        <w:rPr>
          <w:lang w:val="nl-NL"/>
        </w:rPr>
        <w:t xml:space="preserve"> – </w:t>
      </w:r>
      <w:r>
        <w:rPr>
          <w:rStyle w:val="titel1"/>
          <w:lang w:val="nl-NL"/>
        </w:rPr>
        <w:t>ONTVANGSTBEVESTIGING EN DOSSIERNUMMER KLACHT FEDERALE OMBUDSMAN</w:t>
      </w:r>
      <w:r>
        <w:rPr>
          <w:lang w:val="nl-NL"/>
        </w:rPr>
        <w:t xml:space="preserve"> </w:t>
      </w:r>
      <w:r>
        <w:rPr>
          <w:lang w:val="nl-NL"/>
        </w:rPr>
        <w:t xml:space="preserve">– De ombudsman bevestigt de ontvangst van de klacht en maakt dossier IDO-2026-03301 aan. Het dossier is overgedragen aan de frontoffice voor toewijzing aan een behandelaar. Binnen twee weken volgt contact over de inhoudelijke behandeling. </w:t>
      </w:r>
      <w:r>
        <w:rPr>
          <w:rStyle w:val="opvolging1"/>
          <w:lang w:val="nl-NL"/>
        </w:rPr>
        <w:t>(opvolging: inhoudelijke reactie van dossierbehandelaar binnen twee weken afwachten)</w:t>
      </w:r>
      <w:r>
        <w:rPr>
          <w:lang w:val="nl-NL"/>
        </w:rPr>
        <w:t xml:space="preserve"> </w:t>
      </w:r>
      <w:r>
        <w:rPr>
          <w:rStyle w:val="oorsprong1"/>
          <w:lang w:val="nl-NL"/>
        </w:rPr>
        <w:t>(Digitaal)</w:t>
      </w:r>
    </w:p>
    <w:p w14:paraId="6E4BB66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orsprong1"/>
          <w:lang w:val="nl-NL"/>
        </w:rPr>
        <w:t>(Digitaal)</w:t>
      </w:r>
    </w:p>
    <w:p w14:paraId="69A225F2"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ambtenaar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w:t>
      </w:r>
      <w:r>
        <w:rPr>
          <w:lang w:val="nl-NL"/>
        </w:rPr>
        <w:t xml:space="preserve">aar onjuist weergeeft en weigert objectieve eHealth-data te raadplegen. </w:t>
      </w:r>
      <w:r>
        <w:rPr>
          <w:rStyle w:val="oorsprong1"/>
          <w:lang w:val="nl-NL"/>
        </w:rPr>
        <w:t>(Digitaal)</w:t>
      </w:r>
    </w:p>
    <w:p w14:paraId="0C96B78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ombudsman van de CM het dossier eenzijdig sloot op basis van argumenten die niet overeenkomen met de feitelijke levering (documenten die reeds fysiek via de post werden afgeleverd), herziet de federale Ombudsman zijn standpunt. De ambtenaar activeert daadwerkelijk zijn toezichthoudende rol en neemt formeel contact op met de CM om gemotiveerde feedback en verantwoording te eisen omtrent de gang van </w:t>
      </w:r>
      <w:r>
        <w:rPr>
          <w:lang w:val="nl-NL"/>
        </w:rPr>
        <w:t xml:space="preserve">zaken. </w:t>
      </w:r>
      <w:r>
        <w:rPr>
          <w:rStyle w:val="oorsprong1"/>
          <w:lang w:val="nl-NL"/>
        </w:rPr>
        <w:t>(Digitaal)</w:t>
      </w:r>
    </w:p>
    <w:p w14:paraId="0D0B0D6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STAND VAN ZAKEN KLACHTONDERZOEK CM</w:t>
      </w:r>
      <w:r>
        <w:rPr>
          <w:lang w:val="nl-NL"/>
        </w:rPr>
        <w:t xml:space="preserve"> – De Federale Ombudsman bericht onder referentie IDO-2026-03301 over de voortgang van het klachtonderzoek betreffende CM en RIZIV. CM heeft de vragen voorgelegd aan de adviserend arts en heeft de voorlopige beslissing van de adviserend arts van 20 mei 2026 overgemaakt, in afwachting van een aanvullend medisch verslag. </w:t>
      </w:r>
      <w:r>
        <w:rPr>
          <w:rStyle w:val="opvolging1"/>
          <w:lang w:val="nl-NL"/>
        </w:rPr>
        <w:t>(opvolging: Definitieve feedback van CM via de Federale Ombudsman afwachten.)</w:t>
      </w:r>
      <w:r>
        <w:rPr>
          <w:lang w:val="nl-NL"/>
        </w:rPr>
        <w:t xml:space="preserve"> </w:t>
      </w:r>
      <w:r>
        <w:rPr>
          <w:rStyle w:val="oorsprong1"/>
          <w:lang w:val="nl-NL"/>
        </w:rPr>
        <w:t>(Digitaal)</w:t>
      </w:r>
    </w:p>
    <w:p w14:paraId="7C0F23E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orsprong1"/>
          <w:lang w:val="nl-NL"/>
        </w:rPr>
        <w:t>(Digitaal)</w:t>
      </w:r>
    </w:p>
    <w:p w14:paraId="200DD2C4" w14:textId="77777777" w:rsidR="00BE5716" w:rsidRDefault="00BE5716">
      <w:pPr>
        <w:pStyle w:val="marker"/>
        <w:ind w:left="800" w:right="800"/>
        <w:divId w:val="14426954"/>
        <w:rPr>
          <w:lang w:val="nl-NL"/>
        </w:rPr>
      </w:pPr>
      <w:r>
        <w:br w:type="page"/>
      </w:r>
    </w:p>
    <w:p w14:paraId="611829FF" w14:textId="77777777" w:rsidR="00BE5716" w:rsidRDefault="00BE5716">
      <w:pPr>
        <w:pStyle w:val="Kop3"/>
        <w:divId w:val="14426954"/>
        <w:rPr>
          <w:rFonts w:eastAsia="Times New Roman"/>
          <w:lang w:val="nl-NL"/>
        </w:rPr>
      </w:pPr>
      <w:bookmarkStart w:id="24" w:name="_Toc242814653"/>
      <w:r>
        <w:rPr>
          <w:rFonts w:eastAsia="Times New Roman"/>
          <w:lang w:val="nl-NL"/>
        </w:rPr>
        <w:t>DE KAMER</w:t>
      </w:r>
      <w:bookmarkEnd w:id="24"/>
    </w:p>
    <w:p w14:paraId="771006DB" w14:textId="77777777" w:rsidR="00BE5716" w:rsidRDefault="00BE5716">
      <w:pPr>
        <w:pStyle w:val="netwerk"/>
        <w:spacing w:before="0" w:beforeAutospacing="0" w:after="240"/>
        <w:divId w:val="14426954"/>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3CE3FCFD"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116D5273"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Escalatie &amp; Controle</w:t>
      </w:r>
    </w:p>
    <w:p w14:paraId="2A00C5C5"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Parlementaire commissie</w:t>
      </w:r>
    </w:p>
    <w:p w14:paraId="7AAFCEAF"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459911A6"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w:t>
      </w:r>
      <w:r>
        <w:rPr>
          <w:lang w:val="nl-NL"/>
        </w:rPr>
        <w:t>eigen parlementaire systemen, geen directe koppeling met eHealth of KSZ</w:t>
      </w:r>
    </w:p>
    <w:p w14:paraId="1C46F3BC"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69013262"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6DF6D78E"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de Kamer – Commissie Sociale Zaken, Werk en Pensioenen</w:t>
      </w:r>
    </w:p>
    <w:p w14:paraId="31B84964"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INSZ 81.09.15-199.48</w:t>
      </w:r>
    </w:p>
    <w:p w14:paraId="05E43CE6"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17-04-2026 tot heden</w:t>
      </w:r>
    </w:p>
    <w:p w14:paraId="2001068B" w14:textId="77777777" w:rsidR="00BE5716" w:rsidRDefault="00BE5716">
      <w:pPr>
        <w:pStyle w:val="subtitel"/>
        <w:divId w:val="14426954"/>
        <w:rPr>
          <w:lang w:val="nl-NL"/>
        </w:rPr>
      </w:pPr>
      <w:r>
        <w:rPr>
          <w:lang w:val="nl-NL"/>
        </w:rPr>
        <w:t>Commissie Sociale Zaken, Werk en Pensioenen</w:t>
      </w:r>
    </w:p>
    <w:p w14:paraId="6264C4CE" w14:textId="77777777" w:rsidR="00BE5716" w:rsidRDefault="00BE5716">
      <w:pPr>
        <w:pStyle w:val="Kop4"/>
        <w:divId w:val="14426954"/>
        <w:rPr>
          <w:rFonts w:eastAsia="Times New Roman"/>
          <w:lang w:val="nl-NL"/>
        </w:rPr>
      </w:pPr>
      <w:r>
        <w:rPr>
          <w:rFonts w:eastAsia="Times New Roman"/>
          <w:lang w:val="nl-NL"/>
        </w:rPr>
        <w:t>2026</w:t>
      </w:r>
    </w:p>
    <w:p w14:paraId="4EDF098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niet toepassen van de Europese samentellingsregels succesvol verzonden naar de Commissie Sociale Zaken, Werk en Pensioenen ter controle op de uitvoeringsinstellingen. </w:t>
      </w:r>
      <w:r>
        <w:rPr>
          <w:rStyle w:val="oorsprong1"/>
          <w:lang w:val="nl-NL"/>
        </w:rPr>
        <w:t>(Digitaal)</w:t>
      </w:r>
    </w:p>
    <w:p w14:paraId="466F4054" w14:textId="77777777" w:rsidR="00BE5716" w:rsidRDefault="00BE5716">
      <w:pPr>
        <w:pStyle w:val="marker"/>
        <w:ind w:left="800" w:right="800"/>
        <w:divId w:val="14426954"/>
        <w:rPr>
          <w:lang w:val="nl-NL"/>
        </w:rPr>
      </w:pPr>
      <w:r>
        <w:br w:type="page"/>
      </w:r>
    </w:p>
    <w:p w14:paraId="2590599D" w14:textId="77777777" w:rsidR="00BE5716" w:rsidRDefault="00BE5716">
      <w:pPr>
        <w:pStyle w:val="Kop3"/>
        <w:divId w:val="14426954"/>
        <w:rPr>
          <w:rFonts w:eastAsia="Times New Roman"/>
          <w:lang w:val="nl-NL"/>
        </w:rPr>
      </w:pPr>
      <w:bookmarkStart w:id="25" w:name="_Toc242814654"/>
      <w:r>
        <w:rPr>
          <w:rFonts w:eastAsia="Times New Roman"/>
          <w:lang w:val="nl-NL"/>
        </w:rPr>
        <w:t>DE KAMER (COMMISSIE VOOR DE VERZOEKSCHRIFTEN)</w:t>
      </w:r>
      <w:bookmarkEnd w:id="25"/>
    </w:p>
    <w:p w14:paraId="2DCAA10C" w14:textId="77777777" w:rsidR="00BE5716" w:rsidRDefault="00BE5716">
      <w:pPr>
        <w:pStyle w:val="netwerk"/>
        <w:spacing w:before="0" w:beforeAutospacing="0" w:after="240"/>
        <w:divId w:val="14426954"/>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51910800"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43ECBC25"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Escalatie &amp; Controle</w:t>
      </w:r>
    </w:p>
    <w:p w14:paraId="6BFAB09B"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Parlementaire commissie</w:t>
      </w:r>
    </w:p>
    <w:p w14:paraId="0B5609FF"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7ECA2D76"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parlementaire systemen, geen directe koppeling met eHealth of KSZ</w:t>
      </w:r>
    </w:p>
    <w:p w14:paraId="2D3F000E"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64F1DA0C"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2D46EAB5"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de Kamer – Commissie voor de Verzoekschriften</w:t>
      </w:r>
    </w:p>
    <w:p w14:paraId="14A6EE42"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Verzoekschrift nr. 56_2025-2026/101, Kenmerken C/P-V/EN/nv/569-2026 en C/P-V/EN/hh/598-2026</w:t>
      </w:r>
    </w:p>
    <w:p w14:paraId="630F1EE9"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17-04-2026 tot 16-07-2026</w:t>
      </w:r>
    </w:p>
    <w:p w14:paraId="5621AEAE" w14:textId="77777777" w:rsidR="00BE5716" w:rsidRDefault="00BE5716">
      <w:pPr>
        <w:pStyle w:val="subtitel"/>
        <w:divId w:val="14426954"/>
        <w:rPr>
          <w:lang w:val="nl-NL"/>
        </w:rPr>
      </w:pPr>
      <w:r>
        <w:rPr>
          <w:lang w:val="nl-NL"/>
        </w:rPr>
        <w:t>Commissie voor de Verzoekschriften</w:t>
      </w:r>
    </w:p>
    <w:p w14:paraId="65372179" w14:textId="77777777" w:rsidR="00BE5716" w:rsidRDefault="00BE5716">
      <w:pPr>
        <w:pStyle w:val="Kop4"/>
        <w:divId w:val="14426954"/>
        <w:rPr>
          <w:rFonts w:eastAsia="Times New Roman"/>
          <w:lang w:val="nl-NL"/>
        </w:rPr>
      </w:pPr>
      <w:r>
        <w:rPr>
          <w:rFonts w:eastAsia="Times New Roman"/>
          <w:lang w:val="nl-NL"/>
        </w:rPr>
        <w:t>2026</w:t>
      </w:r>
    </w:p>
    <w:p w14:paraId="0F0C1E1D"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verzocht dat de CM (Christelijke Mutualiteit, een Belgische organisatie die ziektekosten en uitkeringen regelt) en de FOD (Federale Overheidsdienst, een Belgisch ministerie) ter verantwoording worden geroepen voor de ontstane financiële situa</w:t>
      </w:r>
      <w:r>
        <w:rPr>
          <w:lang w:val="nl-NL"/>
        </w:rPr>
        <w:t xml:space="preserve">tie van het gezin over de landsgrenzen heen. </w:t>
      </w:r>
      <w:r>
        <w:rPr>
          <w:rStyle w:val="oorsprong1"/>
          <w:lang w:val="nl-NL"/>
        </w:rPr>
        <w:t>(Digitaal)</w:t>
      </w:r>
    </w:p>
    <w:p w14:paraId="5EEBFB6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orsprong1"/>
          <w:lang w:val="nl-NL"/>
        </w:rPr>
        <w:t>(Digitaal)</w:t>
      </w:r>
    </w:p>
    <w:p w14:paraId="1E177E9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het bericht met bijlagen van 21-05-2026 betreffende administratieve moeilijkheden voor grensarbeiders met medische zorgen. Het verzoekschrift is ontvankelijk verklaard onder nummer 56_2025-2026/101 (intern kenmerk C/P-V/EN/nv/569-2026) en zal worden voorgelegd. </w:t>
      </w:r>
      <w:r>
        <w:rPr>
          <w:rStyle w:val="oorsprong1"/>
          <w:lang w:val="nl-NL"/>
        </w:rPr>
        <w:t>(Digitaal)</w:t>
      </w:r>
    </w:p>
    <w:p w14:paraId="06607C9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orsprong1"/>
          <w:lang w:val="nl-NL"/>
        </w:rPr>
        <w:t>(Digitaal)</w:t>
      </w:r>
    </w:p>
    <w:p w14:paraId="3E97770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16-07-2026</w:t>
      </w:r>
      <w:r>
        <w:rPr>
          <w:lang w:val="nl-NL"/>
        </w:rPr>
        <w:t xml:space="preserve"> – </w:t>
      </w:r>
      <w:r>
        <w:rPr>
          <w:rStyle w:val="titel1"/>
          <w:lang w:val="nl-NL"/>
        </w:rPr>
        <w:t>BERICHT AAN MINISTER VAN SOCIALE ZAKEN</w:t>
      </w:r>
      <w:r>
        <w:rPr>
          <w:lang w:val="nl-NL"/>
        </w:rPr>
        <w:t xml:space="preserve"> – Formele verzending van de uitgebreide systeem-audit digitaal naar de minister van Sociale Zaken en de parlementaire Commissie voor de Verzoekschriften, ter signalering van de administratieve situatie en de institutionele verwevenheid van grensarbeiders. </w:t>
      </w:r>
      <w:r>
        <w:rPr>
          <w:rStyle w:val="opvolging1"/>
          <w:lang w:val="nl-NL"/>
        </w:rPr>
        <w:t>(opvolging: de minister wordt rechtstreeks geïnformeerd; een reactie is nog niet ontvangen.)</w:t>
      </w:r>
      <w:r>
        <w:rPr>
          <w:lang w:val="nl-NL"/>
        </w:rPr>
        <w:t xml:space="preserve"> </w:t>
      </w:r>
      <w:r>
        <w:rPr>
          <w:rStyle w:val="oorsprong1"/>
          <w:lang w:val="nl-NL"/>
        </w:rPr>
        <w:t>(Digitaal)</w:t>
      </w:r>
    </w:p>
    <w:p w14:paraId="6AF014F3" w14:textId="77777777" w:rsidR="00BE5716" w:rsidRDefault="00BE5716">
      <w:pPr>
        <w:pStyle w:val="marker"/>
        <w:ind w:left="800" w:right="800"/>
        <w:divId w:val="14426954"/>
        <w:rPr>
          <w:lang w:val="nl-NL"/>
        </w:rPr>
      </w:pPr>
      <w:r>
        <w:br w:type="page"/>
      </w:r>
    </w:p>
    <w:p w14:paraId="1E7DE117" w14:textId="77777777" w:rsidR="00BE5716" w:rsidRDefault="00BE5716">
      <w:pPr>
        <w:pStyle w:val="Kop3"/>
        <w:divId w:val="14426954"/>
        <w:rPr>
          <w:rFonts w:eastAsia="Times New Roman"/>
          <w:lang w:val="nl-NL"/>
        </w:rPr>
      </w:pPr>
      <w:bookmarkStart w:id="26" w:name="_Toc242814655"/>
      <w:r>
        <w:rPr>
          <w:rFonts w:eastAsia="Times New Roman"/>
          <w:lang w:val="nl-NL"/>
        </w:rPr>
        <w:t>FOD JUSTITIE</w:t>
      </w:r>
      <w:bookmarkEnd w:id="26"/>
    </w:p>
    <w:p w14:paraId="5E30EDD8" w14:textId="77777777" w:rsidR="00BE5716" w:rsidRDefault="00BE5716">
      <w:pPr>
        <w:pStyle w:val="netwerk"/>
        <w:spacing w:before="0" w:beforeAutospacing="0" w:after="240"/>
        <w:divId w:val="14426954"/>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1621640B"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1A07B50B"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Justitie / Openbaar Ministerie</w:t>
      </w:r>
    </w:p>
    <w:p w14:paraId="34B91F91"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Arbeidsauditoraat (sociaal parket)</w:t>
      </w:r>
    </w:p>
    <w:p w14:paraId="3CFCDCD6"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4BB0CB71"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justitiële systemen, geen koppeling met eHealth of KSZ</w:t>
      </w:r>
    </w:p>
    <w:p w14:paraId="587995C0"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4B72CF93"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0E9218AA"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Arbeidsauditoraat Gent</w:t>
      </w:r>
    </w:p>
    <w:p w14:paraId="15C8F891"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D7874780</w:t>
      </w:r>
    </w:p>
    <w:p w14:paraId="59F49F1A"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10-09-2026 tot 11-09-2026</w:t>
      </w:r>
    </w:p>
    <w:p w14:paraId="18888CC7" w14:textId="77777777" w:rsidR="00BE5716" w:rsidRDefault="00BE5716">
      <w:pPr>
        <w:pStyle w:val="subtitel"/>
        <w:divId w:val="14426954"/>
        <w:rPr>
          <w:lang w:val="nl-NL"/>
        </w:rPr>
      </w:pPr>
      <w:r>
        <w:rPr>
          <w:lang w:val="nl-NL"/>
        </w:rPr>
        <w:t>Arbeidsauditoraat Gent</w:t>
      </w:r>
    </w:p>
    <w:p w14:paraId="498D6A16" w14:textId="77777777" w:rsidR="00BE5716" w:rsidRDefault="00BE5716">
      <w:pPr>
        <w:pStyle w:val="Kop4"/>
        <w:divId w:val="14426954"/>
        <w:rPr>
          <w:rFonts w:eastAsia="Times New Roman"/>
          <w:lang w:val="nl-NL"/>
        </w:rPr>
      </w:pPr>
      <w:r>
        <w:rPr>
          <w:rFonts w:eastAsia="Times New Roman"/>
          <w:lang w:val="nl-NL"/>
        </w:rPr>
        <w:t>2026</w:t>
      </w:r>
    </w:p>
    <w:p w14:paraId="512BA5E2"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w:t>
      </w:r>
      <w:r>
        <w:rPr>
          <w:lang w:val="nl-NL"/>
        </w:rPr>
        <w:t xml:space="preserve">rift van de huisarts als feitelijke illustratie. </w:t>
      </w:r>
      <w:r>
        <w:rPr>
          <w:rStyle w:val="opvolging1"/>
          <w:lang w:val="nl-NL"/>
        </w:rPr>
        <w:t>(opvolging: reactie van het Arbeidsauditoraat afwachten.)</w:t>
      </w:r>
      <w:r>
        <w:rPr>
          <w:lang w:val="nl-NL"/>
        </w:rPr>
        <w:t xml:space="preserve"> </w:t>
      </w:r>
      <w:r>
        <w:rPr>
          <w:rStyle w:val="oorsprong1"/>
          <w:lang w:val="nl-NL"/>
        </w:rPr>
        <w:t>(Digitaal)</w:t>
      </w:r>
    </w:p>
    <w:p w14:paraId="1287AB6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orsprong1"/>
          <w:lang w:val="nl-NL"/>
        </w:rPr>
        <w:t>(Digitaal)</w:t>
      </w:r>
    </w:p>
    <w:p w14:paraId="7265FE30" w14:textId="77777777" w:rsidR="00BE5716" w:rsidRDefault="00BE5716">
      <w:pPr>
        <w:pStyle w:val="marker"/>
        <w:ind w:left="800" w:right="800"/>
        <w:divId w:val="14426954"/>
        <w:rPr>
          <w:lang w:val="nl-NL"/>
        </w:rPr>
      </w:pPr>
      <w:r>
        <w:br w:type="page"/>
      </w:r>
    </w:p>
    <w:p w14:paraId="01F4C57E" w14:textId="77777777" w:rsidR="00BE5716" w:rsidRDefault="00BE5716">
      <w:pPr>
        <w:pStyle w:val="Kop3"/>
        <w:divId w:val="14426954"/>
        <w:rPr>
          <w:rFonts w:eastAsia="Times New Roman"/>
          <w:lang w:val="nl-NL"/>
        </w:rPr>
      </w:pPr>
      <w:bookmarkStart w:id="27" w:name="_Toc242814656"/>
      <w:r>
        <w:rPr>
          <w:rFonts w:eastAsia="Times New Roman"/>
          <w:lang w:val="nl-NL"/>
        </w:rPr>
        <w:t>KONINKLIJK PALEIS VAN BELGIË</w:t>
      </w:r>
      <w:bookmarkEnd w:id="27"/>
    </w:p>
    <w:p w14:paraId="26492726" w14:textId="77777777" w:rsidR="00BE5716" w:rsidRDefault="00BE5716">
      <w:pPr>
        <w:pStyle w:val="netwerk"/>
        <w:spacing w:before="0" w:beforeAutospacing="0" w:after="240"/>
        <w:divId w:val="14426954"/>
        <w:rPr>
          <w:lang w:val="nl-NL"/>
        </w:rPr>
      </w:pPr>
      <w:r>
        <w:rPr>
          <w:lang w:val="nl-NL"/>
        </w:rPr>
        <w:t>Netwerk: burger → Koninklijk Paleis (verzoekschrift). Paleis → bevoegde minister. Geen directe datalink met CM, RIZIV, FOD SZ, FOD Financiën, UWV of CZ.</w:t>
      </w:r>
    </w:p>
    <w:p w14:paraId="5F6FB55F"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5B8DE2D0"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Escalatie &amp; Controle</w:t>
      </w:r>
    </w:p>
    <w:p w14:paraId="6D433594"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Staatshoofd (constitutionele monarchie)</w:t>
      </w:r>
    </w:p>
    <w:p w14:paraId="466B5DCF"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1FFAAF89"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w:t>
      </w:r>
      <w:r>
        <w:rPr>
          <w:lang w:val="nl-NL"/>
        </w:rPr>
        <w:t>eigen paleissystemen, geen koppeling met eHealth of KSZ</w:t>
      </w:r>
    </w:p>
    <w:p w14:paraId="6F2CCC5F"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24A93BCB"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w:t>
      </w:r>
    </w:p>
    <w:p w14:paraId="0B67A827"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Koninklijk Paleis van België</w:t>
      </w:r>
    </w:p>
    <w:p w14:paraId="22AA85A2"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NISS 81.09.15-199.48, Referentie R 202602909/RR6</w:t>
      </w:r>
    </w:p>
    <w:p w14:paraId="02D56ACD"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13-05-2026 tot 02-06-2026</w:t>
      </w:r>
    </w:p>
    <w:p w14:paraId="506EF0DF" w14:textId="77777777" w:rsidR="00BE5716" w:rsidRDefault="00BE5716">
      <w:pPr>
        <w:pStyle w:val="Kop4"/>
        <w:divId w:val="14426954"/>
        <w:rPr>
          <w:rFonts w:eastAsia="Times New Roman"/>
          <w:lang w:val="nl-NL"/>
        </w:rPr>
      </w:pPr>
      <w:r>
        <w:rPr>
          <w:rFonts w:eastAsia="Times New Roman"/>
          <w:lang w:val="nl-NL"/>
        </w:rPr>
        <w:t>2026</w:t>
      </w:r>
    </w:p>
    <w:p w14:paraId="4B1B6FE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VERZENDING OFFICIËLE REQUÊTE (FR)</w:t>
      </w:r>
      <w:r>
        <w:rPr>
          <w:lang w:val="nl-NL"/>
        </w:rPr>
        <w:t xml:space="preserve"> </w:t>
      </w:r>
      <w:r>
        <w:rPr>
          <w:lang w:val="nl-NL"/>
        </w:rPr>
        <w:t xml:space="preserve">– Verzending van een formele Requête in het Frans per aangetekende post naar het Koninklijk Paleis te Brussel, met als bijlage de volledige Tijdlijn-Matrix. </w:t>
      </w:r>
      <w:r>
        <w:rPr>
          <w:rStyle w:val="oorsprong1"/>
          <w:lang w:val="nl-NL"/>
        </w:rPr>
        <w:t>(Analoog)</w:t>
      </w:r>
    </w:p>
    <w:p w14:paraId="76A1006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het staatshoofd onder referentienummer R 202602909/RR6, waarbij de vraag is overgemaakt aan de vice-eersteminister en minister van Werk, Economie en Landbouw. </w:t>
      </w:r>
      <w:r>
        <w:rPr>
          <w:rStyle w:val="opvolging1"/>
          <w:lang w:val="nl-NL"/>
        </w:rPr>
        <w:t>(opvolging: inhoudelijke behandeling door de bevoegde minister afwachten.)</w:t>
      </w:r>
      <w:r>
        <w:rPr>
          <w:lang w:val="nl-NL"/>
        </w:rPr>
        <w:t xml:space="preserve"> </w:t>
      </w:r>
      <w:r>
        <w:rPr>
          <w:rStyle w:val="oorsprong1"/>
          <w:lang w:val="nl-NL"/>
        </w:rPr>
        <w:t>(Analoog)</w:t>
      </w:r>
    </w:p>
    <w:p w14:paraId="0F2559E1" w14:textId="77777777" w:rsidR="00BE5716" w:rsidRDefault="00BE5716">
      <w:pPr>
        <w:pStyle w:val="marker"/>
        <w:ind w:left="800" w:right="800"/>
        <w:divId w:val="14426954"/>
        <w:rPr>
          <w:lang w:val="nl-NL"/>
        </w:rPr>
      </w:pPr>
      <w:r>
        <w:br w:type="page"/>
      </w:r>
    </w:p>
    <w:p w14:paraId="2D73230F" w14:textId="77777777" w:rsidR="00BE5716" w:rsidRDefault="00BE5716">
      <w:pPr>
        <w:pStyle w:val="Kop3"/>
        <w:divId w:val="14426954"/>
        <w:rPr>
          <w:rFonts w:eastAsia="Times New Roman"/>
          <w:lang w:val="nl-NL"/>
        </w:rPr>
      </w:pPr>
      <w:bookmarkStart w:id="28" w:name="_Toc242814657"/>
      <w:r>
        <w:rPr>
          <w:rFonts w:eastAsia="Times New Roman"/>
          <w:lang w:val="nl-NL"/>
        </w:rPr>
        <w:t>ORDE DER ARTSEN</w:t>
      </w:r>
      <w:bookmarkEnd w:id="28"/>
    </w:p>
    <w:p w14:paraId="3514D250" w14:textId="77777777" w:rsidR="00BE5716" w:rsidRDefault="00BE5716">
      <w:pPr>
        <w:pStyle w:val="netwerk"/>
        <w:spacing w:before="0" w:beforeAutospacing="0" w:after="240"/>
        <w:divId w:val="14426954"/>
        <w:rPr>
          <w:lang w:val="nl-NL"/>
        </w:rPr>
      </w:pPr>
      <w:r>
        <w:rPr>
          <w:lang w:val="nl-NL"/>
        </w:rPr>
        <w:t>Netwerk: burger → Orde der Artsen → adviserend arts (CM). Data: eigen tuchtrechtelijk systeem, geen koppeling met eHealth, CoZo of KSZ.</w:t>
      </w:r>
    </w:p>
    <w:p w14:paraId="7AD5150F"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5B95E406"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Escalatie &amp; Controle</w:t>
      </w:r>
    </w:p>
    <w:p w14:paraId="20599286"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Tuchtrechtelijk orgaan / Beroepsorde</w:t>
      </w:r>
    </w:p>
    <w:p w14:paraId="2756D814"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49AC2FFC"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tuchtrechtelijk systeem, geen koppeling met eHealth, CoZo of KSZ</w:t>
      </w:r>
    </w:p>
    <w:p w14:paraId="6DB9C3A4"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mens → staat</w:t>
      </w:r>
    </w:p>
    <w:p w14:paraId="0A935667"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51666F94"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Orde der Artsen</w:t>
      </w:r>
    </w:p>
    <w:p w14:paraId="61D36983"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Dossier 139770, INSZ 81.09.15-199.48, [RIZIV-nummer adviserend arts], RF000506432NL</w:t>
      </w:r>
    </w:p>
    <w:p w14:paraId="0683C440"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19-09-2026 tot heden</w:t>
      </w:r>
    </w:p>
    <w:p w14:paraId="080C6FD2" w14:textId="77777777" w:rsidR="00BE5716" w:rsidRDefault="00BE5716">
      <w:pPr>
        <w:pStyle w:val="Kop4"/>
        <w:divId w:val="14426954"/>
        <w:rPr>
          <w:rFonts w:eastAsia="Times New Roman"/>
          <w:lang w:val="nl-NL"/>
        </w:rPr>
      </w:pPr>
      <w:r>
        <w:rPr>
          <w:rFonts w:eastAsia="Times New Roman"/>
          <w:lang w:val="nl-NL"/>
        </w:rPr>
        <w:t>2026</w:t>
      </w:r>
    </w:p>
    <w:p w14:paraId="602A70F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w:t>
      </w:r>
      <w:r>
        <w:rPr>
          <w:lang w:val="nl-NL"/>
        </w:rPr>
        <w:t xml:space="preserve">ossier. De zending is uitgevoerd via e-mail en aangetekende post (RF000506432NL) met de vraag of deze praktijk deontologisch verenigbaar is met de onafhankelijke uitoefening van de geneeskunde. (opvolging: registratie en ontvangstbevestiging afwachten) </w:t>
      </w:r>
      <w:r>
        <w:rPr>
          <w:rStyle w:val="oorsprong1"/>
          <w:lang w:val="nl-NL"/>
        </w:rPr>
        <w:t>(Beide)</w:t>
      </w:r>
    </w:p>
    <w:p w14:paraId="573D0EA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05-10-2026</w:t>
      </w:r>
      <w:r>
        <w:rPr>
          <w:lang w:val="nl-NL"/>
        </w:rPr>
        <w:t xml:space="preserve"> – </w:t>
      </w:r>
      <w:r>
        <w:rPr>
          <w:rStyle w:val="titel1"/>
          <w:lang w:val="nl-NL"/>
        </w:rPr>
        <w:t>VERZOEK ONDERZOEK ONAFHANKELIJKHEID EVALUEREND ARTS</w:t>
      </w:r>
      <w:r>
        <w:rPr>
          <w:lang w:val="nl-NL"/>
        </w:rPr>
        <w:t xml:space="preserve"> </w:t>
      </w:r>
      <w:r>
        <w:rPr>
          <w:lang w:val="nl-NL"/>
        </w:rPr>
        <w:t>– Verzending van een formeel verzoek tot onderzoek aan de Provinciale Raad van Oost-Vlaanderen van de Orde der Artsen inzake de medische oordeelsvorming van de evaluerend arts bij de FOD Sociale Zekerheid. Het dossier objectiveert de tegenstrijdigheid tussen de eigen klinische anamnese van de arts ("hulp nodig" bij persoonlijke hygiëne) en de toegekende score van 1 punt, evenals het niet meewegen van de functionele attesten van specialisten van het universitair ziekenhuis (endocrinologie en oftalmologie) in</w:t>
      </w:r>
      <w:r>
        <w:rPr>
          <w:lang w:val="nl-NL"/>
        </w:rPr>
        <w:t xml:space="preserve">zake blijvende biomechanische verstoring en ernstige visusbeperking, resulterend in een gecumuleerde score van 8 punten. Het verzoek legt de deontologische vraag voor of de arts autonoom oordeelt dan wel of de puntentoekenning wordt gestuurd door de systeemarchitectuur van de administratie. De zending is verstuurd per e-mail en aangetekende post, vergezeld van het evaluatieverslag en het academisch medisch dossier. (opvolging: ontvangstbevestiging en tuchtrechtelijke behandeling afwachten.) </w:t>
      </w:r>
      <w:r>
        <w:rPr>
          <w:rStyle w:val="oorsprong1"/>
          <w:lang w:val="nl-NL"/>
        </w:rPr>
        <w:t>(Beide)</w:t>
      </w:r>
    </w:p>
    <w:p w14:paraId="5C68ACE2"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KWALIFICATIE DOSSIER TOT TUCHTKLACHT</w:t>
      </w:r>
      <w:r>
        <w:rPr>
          <w:lang w:val="nl-NL"/>
        </w:rPr>
        <w:t xml:space="preserve"> – Verzending van aanvullende e-mails aan de Provinciale Raden van Oost-Vlaanderen en Antwerpen ter formele kwalificatie van de eerdere verzoeken tot onderzoek als tuchtklachten. Deze administratieve rechtzetting is doorgevoerd na de vaststelling dat de interne procedures van de Orde der Artsen uitsluitend de term tuchtklacht als geldige juridische trigger herkennen voor de activering van een dossier. Door het hanteren van dit specifieke vocabulaire wordt de</w:t>
      </w:r>
      <w:r>
        <w:rPr>
          <w:lang w:val="nl-NL"/>
        </w:rPr>
        <w:t xml:space="preserve"> procedurele blokkade gepasseerd en de opstart van het onderzoek geforceerd, zonder inhoudelijke wijzigingen aan de initiële objectieve feitennota en het aangeleverde academische bewijsmateriaal. (opvolging: formele registratie van de tuchtprocedures en inhoudelijke reactie van beide raden afwachten.) </w:t>
      </w:r>
      <w:r>
        <w:rPr>
          <w:rStyle w:val="oorsprong1"/>
          <w:lang w:val="nl-NL"/>
        </w:rPr>
        <w:t>(Digitaal)</w:t>
      </w:r>
    </w:p>
    <w:p w14:paraId="3FCFCDA4" w14:textId="77777777" w:rsidR="00BE5716" w:rsidRDefault="00BE5716">
      <w:pPr>
        <w:pStyle w:val="marker"/>
        <w:ind w:left="800" w:right="800"/>
        <w:divId w:val="14426954"/>
        <w:rPr>
          <w:lang w:val="nl-NL"/>
        </w:rPr>
      </w:pPr>
      <w:r>
        <w:br w:type="page"/>
      </w:r>
    </w:p>
    <w:p w14:paraId="12EBDCD2" w14:textId="77777777" w:rsidR="00BE5716" w:rsidRDefault="00BE5716">
      <w:pPr>
        <w:pStyle w:val="Kop3"/>
        <w:divId w:val="14426954"/>
        <w:rPr>
          <w:rFonts w:eastAsia="Times New Roman"/>
          <w:lang w:val="nl-NL"/>
        </w:rPr>
      </w:pPr>
      <w:bookmarkStart w:id="29" w:name="_Toc242814658"/>
      <w:r>
        <w:rPr>
          <w:rFonts w:eastAsia="Times New Roman"/>
          <w:lang w:val="nl-NL"/>
        </w:rPr>
        <w:t>POLITIEKE PARTIJEN &amp; FRACTIES BELGIË</w:t>
      </w:r>
      <w:bookmarkEnd w:id="29"/>
    </w:p>
    <w:p w14:paraId="7D8329AB" w14:textId="77777777" w:rsidR="00BE5716" w:rsidRDefault="00BE5716">
      <w:pPr>
        <w:pStyle w:val="netwerk"/>
        <w:spacing w:before="0" w:beforeAutospacing="0" w:after="240"/>
        <w:divId w:val="14426954"/>
        <w:rPr>
          <w:lang w:val="nl-NL"/>
        </w:rPr>
      </w:pPr>
      <w:r>
        <w:rPr>
          <w:lang w:val="nl-NL"/>
        </w:rPr>
        <w:t>Netwerk: politieke partijen → parlement (Kamer, Senaat), regering, eigen studiediensten. Geen directe datalink met CM, RIZIV, FOD SZ, FOD Financiën, UWV of CZ.</w:t>
      </w:r>
    </w:p>
    <w:p w14:paraId="2BE28CF8"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2D46C5B6"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Politiek</w:t>
      </w:r>
    </w:p>
    <w:p w14:paraId="0F1B92C3"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Politieke partijen en fracties</w:t>
      </w:r>
    </w:p>
    <w:p w14:paraId="2FDA0CCC"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5B29AC4C"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w:t>
      </w:r>
      <w:r>
        <w:rPr>
          <w:lang w:val="nl-NL"/>
        </w:rPr>
        <w:t>eigen partijsystemen, geen koppeling met eHealth of KSZ</w:t>
      </w:r>
    </w:p>
    <w:p w14:paraId="68C3D6AB"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3C0F5003"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327D6087"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N-VA, cd&amp;v, Vooruit, Groen, Ecolo, Les Engagés, MR, Open VLD, PS</w:t>
      </w:r>
    </w:p>
    <w:p w14:paraId="0EECE1EE"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INSZ 81.09.15-199.48</w:t>
      </w:r>
    </w:p>
    <w:p w14:paraId="30A4147E"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04-04-2026 tot 07-07-2026</w:t>
      </w:r>
    </w:p>
    <w:p w14:paraId="21B305FC" w14:textId="77777777" w:rsidR="00BE5716" w:rsidRDefault="00BE5716">
      <w:pPr>
        <w:pStyle w:val="Kop4"/>
        <w:divId w:val="14426954"/>
        <w:rPr>
          <w:rFonts w:eastAsia="Times New Roman"/>
          <w:lang w:val="nl-NL"/>
        </w:rPr>
      </w:pPr>
      <w:r>
        <w:rPr>
          <w:rFonts w:eastAsia="Times New Roman"/>
          <w:lang w:val="nl-NL"/>
        </w:rPr>
        <w:t>2026</w:t>
      </w:r>
    </w:p>
    <w:p w14:paraId="6BF950B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w:t>
      </w:r>
      <w:r>
        <w:rPr>
          <w:rStyle w:val="oorsprong1"/>
          <w:lang w:val="nl-NL"/>
        </w:rPr>
        <w:t>(Digitaal)</w:t>
      </w:r>
    </w:p>
    <w:p w14:paraId="569A50D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orsprong1"/>
          <w:lang w:val="nl-NL"/>
        </w:rPr>
        <w:t>(Digitaal)</w:t>
      </w:r>
    </w:p>
    <w:p w14:paraId="791C830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RESPONS PS</w:t>
      </w:r>
      <w:r>
        <w:rPr>
          <w:lang w:val="nl-NL"/>
        </w:rPr>
        <w:t xml:space="preserve"> – De PS reageert persoonlijk en stelt dat het bericht diep heeft geraakt. De partij erkent zowel de fysieke als de administratieve en financiële beproeving en zet haar fractieadres in kopie voor verdere opvolging. </w:t>
      </w:r>
      <w:r>
        <w:rPr>
          <w:rStyle w:val="oorsprong1"/>
          <w:lang w:val="nl-NL"/>
        </w:rPr>
        <w:t>(Digitaal)</w:t>
      </w:r>
    </w:p>
    <w:p w14:paraId="55DC6AF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TRANSMISSIE TIJDLIJN-MATRIX AAN PS</w:t>
      </w:r>
      <w:r>
        <w:rPr>
          <w:lang w:val="nl-NL"/>
        </w:rPr>
        <w:t xml:space="preserve"> – De integrale Tijdlijn-Matrix wordt als aanvulling overgemaakt met identificatie van de weeffouten in de federale wetgeving, als basis voor parlementaire actie. </w:t>
      </w:r>
      <w:r>
        <w:rPr>
          <w:rStyle w:val="oorsprong1"/>
          <w:lang w:val="nl-NL"/>
        </w:rPr>
        <w:t>(Digitaal)</w:t>
      </w:r>
    </w:p>
    <w:p w14:paraId="0400F05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HERHAALDE AANSCHRIJVING LES ENGAGÉS</w:t>
      </w:r>
      <w:r>
        <w:rPr>
          <w:lang w:val="nl-NL"/>
        </w:rPr>
        <w:t xml:space="preserve"> </w:t>
      </w:r>
      <w:r>
        <w:rPr>
          <w:lang w:val="nl-NL"/>
        </w:rPr>
        <w:t xml:space="preserve">– Herhaalde aanschrijving verzonden naar Les Engagés via het diplomatieke adres van de partijvoorzitter bij de Belgische ambassade. Geen antwoord ontvangen op dat kanaal. </w:t>
      </w:r>
      <w:r>
        <w:rPr>
          <w:rStyle w:val="oorsprong1"/>
          <w:lang w:val="nl-NL"/>
        </w:rPr>
        <w:t>(Digitaal)</w:t>
      </w:r>
    </w:p>
    <w:p w14:paraId="3310BBD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w:t>
      </w:r>
      <w:r>
        <w:rPr>
          <w:lang w:val="nl-NL"/>
        </w:rPr>
        <w:t xml:space="preserve">In repliek wordt de integrale Tijdlijn-Matrix overgemaakt als feitelijk bewijs dat precies de aanbevolen instanties het Europees recht structureel negeren. Geen verdere reactie ontvangen. </w:t>
      </w:r>
      <w:r>
        <w:rPr>
          <w:rStyle w:val="oorsprong1"/>
          <w:lang w:val="nl-NL"/>
        </w:rPr>
        <w:t>(Digitaal)</w:t>
      </w:r>
    </w:p>
    <w:p w14:paraId="2403854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orsprong1"/>
          <w:lang w:val="nl-NL"/>
        </w:rPr>
        <w:t>(Digitaal)</w:t>
      </w:r>
    </w:p>
    <w:p w14:paraId="361C713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w:t>
      </w:r>
      <w:r>
        <w:rPr>
          <w:lang w:val="nl-NL"/>
        </w:rPr>
        <w:t xml:space="preserve">partijen helemaal niet reageerden. </w:t>
      </w:r>
      <w:r>
        <w:rPr>
          <w:rStyle w:val="oorsprong1"/>
          <w:lang w:val="nl-NL"/>
        </w:rPr>
        <w:t>(Digitaal)</w:t>
      </w:r>
    </w:p>
    <w:p w14:paraId="7C2F6FC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orsprong1"/>
          <w:lang w:val="nl-NL"/>
        </w:rPr>
        <w:t>(Digitaal)</w:t>
      </w:r>
    </w:p>
    <w:p w14:paraId="42E0966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orsprong1"/>
          <w:lang w:val="nl-NL"/>
        </w:rPr>
        <w:t>(Digitaal)</w:t>
      </w:r>
    </w:p>
    <w:p w14:paraId="3CF7281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orsprong1"/>
          <w:lang w:val="nl-NL"/>
        </w:rPr>
        <w:t>(Digitaal)</w:t>
      </w:r>
    </w:p>
    <w:p w14:paraId="70C8D98F"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07-07-2026</w:t>
      </w:r>
      <w:r>
        <w:rPr>
          <w:lang w:val="nl-NL"/>
        </w:rPr>
        <w:t xml:space="preserve"> – </w:t>
      </w:r>
      <w:r>
        <w:rPr>
          <w:rStyle w:val="titel1"/>
          <w:lang w:val="nl-NL"/>
        </w:rPr>
        <w:t>ESCALATIE SYSTEEMANALYSE NAAR POLITIEKE PARTIJ</w:t>
      </w:r>
      <w:r>
        <w:rPr>
          <w:lang w:val="nl-NL"/>
        </w:rPr>
        <w:t xml:space="preserve"> – De aanvrager zendt in reactie op eerdere correspondentie de tweedelige systeemaudit aan vertegenwoordigers van een Belgische politieke partij, waarin de structurele uitsluiting en het ontbreken van rechtsbescherming in het grensoverschrijdend bevoegdheidsvacuüm uiteengezet worden. </w:t>
      </w:r>
      <w:r>
        <w:rPr>
          <w:rStyle w:val="opvolging1"/>
          <w:lang w:val="nl-NL"/>
        </w:rPr>
        <w:t>(opvolging: eventuele politieke of parlementaire opvolging afwachten.)</w:t>
      </w:r>
      <w:r>
        <w:rPr>
          <w:lang w:val="nl-NL"/>
        </w:rPr>
        <w:t xml:space="preserve"> </w:t>
      </w:r>
      <w:r>
        <w:rPr>
          <w:rStyle w:val="oorsprong1"/>
          <w:lang w:val="nl-NL"/>
        </w:rPr>
        <w:t>(Digitaal)</w:t>
      </w:r>
    </w:p>
    <w:p w14:paraId="7BE05A00" w14:textId="77777777" w:rsidR="00BE5716" w:rsidRDefault="00BE5716">
      <w:pPr>
        <w:pStyle w:val="marker"/>
        <w:ind w:left="800" w:right="800"/>
        <w:divId w:val="14426954"/>
        <w:rPr>
          <w:lang w:val="nl-NL"/>
        </w:rPr>
      </w:pPr>
      <w:r>
        <w:br w:type="page"/>
      </w:r>
    </w:p>
    <w:p w14:paraId="4B3575F0" w14:textId="77777777" w:rsidR="00BE5716" w:rsidRDefault="00BE5716">
      <w:pPr>
        <w:pStyle w:val="Kop3"/>
        <w:divId w:val="14426954"/>
        <w:rPr>
          <w:rFonts w:eastAsia="Times New Roman"/>
          <w:lang w:val="nl-NL"/>
        </w:rPr>
      </w:pPr>
      <w:bookmarkStart w:id="30" w:name="_Toc242814659"/>
      <w:r>
        <w:rPr>
          <w:rFonts w:eastAsia="Times New Roman"/>
          <w:lang w:val="nl-NL"/>
        </w:rPr>
        <w:t>RIZIV</w:t>
      </w:r>
      <w:bookmarkEnd w:id="30"/>
    </w:p>
    <w:p w14:paraId="5CFA5A31" w14:textId="77777777" w:rsidR="00BE5716" w:rsidRDefault="00BE5716">
      <w:pPr>
        <w:pStyle w:val="netwerk"/>
        <w:spacing w:before="0" w:beforeAutospacing="0" w:after="240"/>
        <w:divId w:val="14426954"/>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0B62FA1F"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6F223573"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Escalatie &amp; Controle</w:t>
      </w:r>
    </w:p>
    <w:p w14:paraId="0E6973D7"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w:t>
      </w:r>
      <w:r>
        <w:rPr>
          <w:lang w:val="nl-NL"/>
        </w:rPr>
        <w:t>Federale overheidsdienst (beheerder van de ziekteverzekering)</w:t>
      </w:r>
    </w:p>
    <w:p w14:paraId="7E8DCAB4"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20A66629"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w:t>
      </w:r>
      <w:r>
        <w:rPr>
          <w:lang w:val="nl-NL"/>
        </w:rPr>
        <w:t>eigen RIZIV-systemen, EESSI (SED-berichten)</w:t>
      </w:r>
    </w:p>
    <w:p w14:paraId="2AA9F5A8"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asymmetrisch</w:t>
      </w:r>
    </w:p>
    <w:p w14:paraId="554201CD"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604BF228"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RIZIV</w:t>
      </w:r>
    </w:p>
    <w:p w14:paraId="5C95DCD2"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Dossier 139770, INSZ 81.09.15-199.48, AD-CKP/CPR/116870</w:t>
      </w:r>
    </w:p>
    <w:p w14:paraId="7C453A87"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25-04-2026 tot heden</w:t>
      </w:r>
    </w:p>
    <w:p w14:paraId="06E34FDF" w14:textId="77777777" w:rsidR="00BE5716" w:rsidRDefault="00BE5716">
      <w:pPr>
        <w:pStyle w:val="subtitel"/>
        <w:divId w:val="14426954"/>
        <w:rPr>
          <w:lang w:val="nl-NL"/>
        </w:rPr>
      </w:pPr>
      <w:r>
        <w:rPr>
          <w:lang w:val="nl-NL"/>
        </w:rPr>
        <w:t>Rijksinstituut voor Ziekte- en Invaliditeitsverzekering</w:t>
      </w:r>
    </w:p>
    <w:p w14:paraId="597BD72E" w14:textId="77777777" w:rsidR="00BE5716" w:rsidRDefault="00BE5716">
      <w:pPr>
        <w:pStyle w:val="Kop4"/>
        <w:divId w:val="14426954"/>
        <w:rPr>
          <w:rFonts w:eastAsia="Times New Roman"/>
          <w:lang w:val="nl-NL"/>
        </w:rPr>
      </w:pPr>
      <w:r>
        <w:rPr>
          <w:rFonts w:eastAsia="Times New Roman"/>
          <w:lang w:val="nl-NL"/>
        </w:rPr>
        <w:t>2026</w:t>
      </w:r>
    </w:p>
    <w:p w14:paraId="7EFAF04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r>
        <w:rPr>
          <w:lang w:val="nl-NL"/>
        </w:rPr>
        <w:t xml:space="preserve"> </w:t>
      </w:r>
      <w:r>
        <w:rPr>
          <w:rStyle w:val="oorsprong1"/>
          <w:lang w:val="nl-NL"/>
        </w:rPr>
        <w:t>(Analoog)</w:t>
      </w:r>
    </w:p>
    <w:p w14:paraId="7BDFC0B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w:t>
      </w:r>
      <w:r>
        <w:rPr>
          <w:rStyle w:val="opvolging1"/>
          <w:lang w:val="nl-NL"/>
        </w:rPr>
        <w:t>ssier.)</w:t>
      </w:r>
      <w:r>
        <w:rPr>
          <w:lang w:val="nl-NL"/>
        </w:rPr>
        <w:t xml:space="preserve"> </w:t>
      </w:r>
      <w:r>
        <w:rPr>
          <w:rStyle w:val="oorsprong1"/>
          <w:lang w:val="nl-NL"/>
        </w:rPr>
        <w:t>(Digitaal)</w:t>
      </w:r>
    </w:p>
    <w:p w14:paraId="51F0CA8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w:t>
      </w:r>
      <w:r>
        <w:rPr>
          <w:rStyle w:val="opvolging1"/>
          <w:lang w:val="nl-NL"/>
        </w:rPr>
        <w:t>IV bevestigt de juridische split die de CM categoriek heeft ontkend, maar heeft geen directe interventiebevoegdheid; de procedurele cirkel blijft gesloten.)</w:t>
      </w:r>
      <w:r>
        <w:rPr>
          <w:lang w:val="nl-NL"/>
        </w:rPr>
        <w:t xml:space="preserve"> </w:t>
      </w:r>
      <w:r>
        <w:rPr>
          <w:rStyle w:val="oorsprong1"/>
          <w:lang w:val="nl-NL"/>
        </w:rPr>
        <w:t>(Digitaal)</w:t>
      </w:r>
    </w:p>
    <w:p w14:paraId="1D9670BE"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r>
        <w:rPr>
          <w:lang w:val="nl-NL"/>
        </w:rPr>
        <w:t xml:space="preserve"> </w:t>
      </w:r>
      <w:r>
        <w:rPr>
          <w:rStyle w:val="oorsprong1"/>
          <w:lang w:val="nl-NL"/>
        </w:rPr>
        <w:t>(Digi</w:t>
      </w:r>
      <w:r>
        <w:rPr>
          <w:rStyle w:val="oorsprong1"/>
          <w:lang w:val="nl-NL"/>
        </w:rPr>
        <w:t>taal)</w:t>
      </w:r>
    </w:p>
    <w:p w14:paraId="2F6FD86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AVG INZAGEVERZOEK EESSI LOGBESTANDEN EN SEDS</w:t>
      </w:r>
      <w:r>
        <w:rPr>
          <w:lang w:val="nl-NL"/>
        </w:rPr>
        <w:t xml:space="preserve"> – Formeel verzoek op grond van artikel 15 AVG om een volledig afschrift van alle verwerkte persoonsgegevens, EESSI-logbestanden, medische en administratieve SED's en gerelateerde BUC's. Tevens wordt toelichting gevraagd op het uitblijven van geautomatiseerde gegevensstromen naar buitenlandse instanties onder de Europese coördinatieverordeningen. (opvolging: inhoudelijke reactie en datalevering binnen de wettelijke termijn van één maand controleren) </w:t>
      </w:r>
      <w:r>
        <w:rPr>
          <w:rStyle w:val="oorsprong1"/>
          <w:lang w:val="nl-NL"/>
        </w:rPr>
        <w:t>(Digitaal)</w:t>
      </w:r>
    </w:p>
    <w:p w14:paraId="70CCD34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doorge</w:t>
      </w:r>
      <w:r>
        <w:rPr>
          <w:lang w:val="nl-NL"/>
        </w:rPr>
        <w:t>geven, waardoor de aanpassing van de verdragspolis uitsluitend berustte op handmatige aanlevering van brondocumenten door de aanvrager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 </w:t>
      </w:r>
      <w:r>
        <w:rPr>
          <w:rStyle w:val="oorsprong1"/>
          <w:lang w:val="nl-NL"/>
        </w:rPr>
        <w:t>(Digitaal)</w:t>
      </w:r>
    </w:p>
    <w:p w14:paraId="65780877" w14:textId="77777777" w:rsidR="00BE5716" w:rsidRDefault="00BE5716">
      <w:pPr>
        <w:pStyle w:val="marker"/>
        <w:ind w:left="800" w:right="800"/>
        <w:divId w:val="14426954"/>
        <w:rPr>
          <w:lang w:val="nl-NL"/>
        </w:rPr>
      </w:pPr>
      <w:r>
        <w:br w:type="page"/>
      </w:r>
    </w:p>
    <w:p w14:paraId="2FBB4F19" w14:textId="77777777" w:rsidR="00BE5716" w:rsidRDefault="00BE5716">
      <w:pPr>
        <w:pStyle w:val="Kop3"/>
        <w:divId w:val="14426954"/>
        <w:rPr>
          <w:rFonts w:eastAsia="Times New Roman"/>
          <w:lang w:val="nl-NL"/>
        </w:rPr>
      </w:pPr>
      <w:bookmarkStart w:id="31" w:name="_Toc242814660"/>
      <w:r>
        <w:rPr>
          <w:rFonts w:eastAsia="Times New Roman"/>
          <w:lang w:val="nl-NL"/>
        </w:rPr>
        <w:t>UNIA</w:t>
      </w:r>
      <w:bookmarkEnd w:id="31"/>
    </w:p>
    <w:p w14:paraId="3FD64DB8" w14:textId="77777777" w:rsidR="00BE5716" w:rsidRDefault="00BE5716">
      <w:pPr>
        <w:pStyle w:val="netwerk"/>
        <w:spacing w:before="0" w:beforeAutospacing="0" w:after="240"/>
        <w:divId w:val="14426954"/>
        <w:rPr>
          <w:lang w:val="nl-NL"/>
        </w:rPr>
      </w:pPr>
      <w:r>
        <w:rPr>
          <w:lang w:val="nl-NL"/>
        </w:rPr>
        <w:t>Netwerk: burger → UNIA (meldingsformulier). Geen directe datalink met CM, RIZIV, FOD SZ, FOD Financiën, UWV of CZ.</w:t>
      </w:r>
    </w:p>
    <w:p w14:paraId="1B706B4E"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België</w:t>
      </w:r>
    </w:p>
    <w:p w14:paraId="42D1528C"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Escalatie &amp; Controle</w:t>
      </w:r>
    </w:p>
    <w:p w14:paraId="73589C13"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Onafhankelijke openbare instelling (Interfederaal Gelijkekansencentrum)</w:t>
      </w:r>
    </w:p>
    <w:p w14:paraId="29686F3A"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267FD452"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dossierbeheersysteem, geen koppeling met eHealth of KSZ</w:t>
      </w:r>
    </w:p>
    <w:p w14:paraId="110115E0"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71B0DBCF"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28ED7F33"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UNIA</w:t>
      </w:r>
    </w:p>
    <w:p w14:paraId="3A3589B1"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Dossier DOS-26-02854</w:t>
      </w:r>
    </w:p>
    <w:p w14:paraId="32F00DB0"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17-04-2026 tot heden</w:t>
      </w:r>
    </w:p>
    <w:p w14:paraId="3E49F03B" w14:textId="77777777" w:rsidR="00BE5716" w:rsidRDefault="00BE5716">
      <w:pPr>
        <w:pStyle w:val="subtitel"/>
        <w:divId w:val="14426954"/>
        <w:rPr>
          <w:lang w:val="nl-NL"/>
        </w:rPr>
      </w:pPr>
      <w:r>
        <w:rPr>
          <w:lang w:val="nl-NL"/>
        </w:rPr>
        <w:t>Interfederaal Gelijkekansencentrum</w:t>
      </w:r>
    </w:p>
    <w:p w14:paraId="3591D25D" w14:textId="77777777" w:rsidR="00BE5716" w:rsidRDefault="00BE5716">
      <w:pPr>
        <w:pStyle w:val="Kop4"/>
        <w:divId w:val="14426954"/>
        <w:rPr>
          <w:rFonts w:eastAsia="Times New Roman"/>
          <w:lang w:val="nl-NL"/>
        </w:rPr>
      </w:pPr>
      <w:r>
        <w:rPr>
          <w:rFonts w:eastAsia="Times New Roman"/>
          <w:lang w:val="nl-NL"/>
        </w:rPr>
        <w:t>2026</w:t>
      </w:r>
    </w:p>
    <w:p w14:paraId="364005D7"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FORMELE MELDING DISCRIMINATIE</w:t>
      </w:r>
      <w:r>
        <w:rPr>
          <w:lang w:val="nl-NL"/>
        </w:rPr>
        <w:t xml:space="preserve"> </w:t>
      </w:r>
      <w:r>
        <w:rPr>
          <w:lang w:val="nl-NL"/>
        </w:rPr>
        <w:t xml:space="preserve">– Verzending van de klacht en de Tijdlijn-Matrix naar UNIA en het College voor de Rechten van de Mens. Het betreft een verzoek om de structurele uitsluiting en financiële situatie van een grensarbeider met een medische beperking te onderzoeken. </w:t>
      </w:r>
      <w:r>
        <w:rPr>
          <w:rStyle w:val="oorsprong1"/>
          <w:lang w:val="nl-NL"/>
        </w:rPr>
        <w:t>(Digitaal)</w:t>
      </w:r>
    </w:p>
    <w:p w14:paraId="512CCA9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orsprong1"/>
          <w:lang w:val="nl-NL"/>
        </w:rPr>
        <w:t>(Digitaal)</w:t>
      </w:r>
    </w:p>
    <w:p w14:paraId="3E64F99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inhoudelijke beoordeling volgen.)</w:t>
      </w:r>
      <w:r>
        <w:rPr>
          <w:lang w:val="nl-NL"/>
        </w:rPr>
        <w:t xml:space="preserve"> </w:t>
      </w:r>
      <w:r>
        <w:rPr>
          <w:rStyle w:val="oorsprong1"/>
          <w:lang w:val="nl-NL"/>
        </w:rPr>
        <w:t>(Digitaal)</w:t>
      </w:r>
    </w:p>
    <w:p w14:paraId="42C8F86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orsprong1"/>
          <w:lang w:val="nl-NL"/>
        </w:rPr>
        <w:t>(Digitaal)</w:t>
      </w:r>
    </w:p>
    <w:p w14:paraId="32EEE86E"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09-10-2026</w:t>
      </w:r>
      <w:r>
        <w:rPr>
          <w:lang w:val="nl-NL"/>
        </w:rPr>
        <w:t xml:space="preserve"> – </w:t>
      </w:r>
      <w:r>
        <w:rPr>
          <w:rStyle w:val="titel1"/>
          <w:lang w:val="nl-NL"/>
        </w:rPr>
        <w:t>TERBESCHIKKINGSTELLING SYSTEEMAUDIT VOOR MONITORING VN-VERDRAG</w:t>
      </w:r>
      <w:r>
        <w:rPr>
          <w:lang w:val="nl-NL"/>
        </w:rPr>
        <w:t xml:space="preserve"> </w:t>
      </w:r>
      <w:r>
        <w:rPr>
          <w:lang w:val="nl-NL"/>
        </w:rPr>
        <w:t xml:space="preserve">– Verzending van een formele kennisgeving aan UNIA ter gelegenheid van hun mandaat voor de opvolging van het VN-verdrag inzake de rechten van personen met een handicap (UN CRPD). De gegevens en analyses van grensarbeid.org worden ter beschikking gesteld aan de studiedienst als empirisch meetinstrument van het grensoverschrijdend bevoegdheidsvacuüm en de blokkades in de sociale zekerheid. </w:t>
      </w:r>
      <w:r>
        <w:rPr>
          <w:rStyle w:val="opvolging1"/>
          <w:lang w:val="nl-NL"/>
        </w:rPr>
        <w:t>(opvolging: benutting van de data door de studiedienst van UNIA afwachten.)</w:t>
      </w:r>
      <w:r>
        <w:rPr>
          <w:lang w:val="nl-NL"/>
        </w:rPr>
        <w:t xml:space="preserve"> </w:t>
      </w:r>
      <w:r>
        <w:rPr>
          <w:rStyle w:val="oorsprong1"/>
          <w:lang w:val="nl-NL"/>
        </w:rPr>
        <w:t>(Digitaal)</w:t>
      </w:r>
    </w:p>
    <w:p w14:paraId="4691657A" w14:textId="77777777" w:rsidR="00BE5716" w:rsidRDefault="00BE5716">
      <w:pPr>
        <w:pStyle w:val="marker"/>
        <w:ind w:left="800" w:right="800"/>
        <w:divId w:val="14426954"/>
        <w:rPr>
          <w:lang w:val="nl-NL"/>
        </w:rPr>
      </w:pPr>
      <w:r>
        <w:br w:type="page"/>
      </w:r>
    </w:p>
    <w:p w14:paraId="433CD673" w14:textId="77777777" w:rsidR="00BE5716" w:rsidRDefault="00BE5716">
      <w:pPr>
        <w:pStyle w:val="Kop1"/>
        <w:divId w:val="14426954"/>
        <w:rPr>
          <w:rFonts w:eastAsia="Times New Roman"/>
          <w:lang w:val="nl-NL"/>
        </w:rPr>
      </w:pPr>
      <w:bookmarkStart w:id="32" w:name="_Toc242814661"/>
      <w:r>
        <w:rPr>
          <w:rFonts w:eastAsia="Times New Roman"/>
          <w:lang w:val="nl-NL"/>
        </w:rPr>
        <w:t>II. Nederland</w:t>
      </w:r>
      <w:bookmarkEnd w:id="32"/>
    </w:p>
    <w:p w14:paraId="0FFBDFAF" w14:textId="77777777" w:rsidR="00BE5716" w:rsidRDefault="00BE5716">
      <w:pPr>
        <w:pStyle w:val="Kop2"/>
        <w:divId w:val="14426954"/>
        <w:rPr>
          <w:rFonts w:eastAsia="Times New Roman"/>
          <w:lang w:val="nl-NL"/>
        </w:rPr>
      </w:pPr>
      <w:bookmarkStart w:id="33" w:name="_Toc242814662"/>
      <w:r>
        <w:rPr>
          <w:rFonts w:eastAsia="Times New Roman"/>
          <w:lang w:val="nl-NL"/>
        </w:rPr>
        <w:t>Zorg &amp; Verzekering</w:t>
      </w:r>
      <w:bookmarkEnd w:id="33"/>
    </w:p>
    <w:p w14:paraId="4CC0F140" w14:textId="77777777" w:rsidR="00BE5716" w:rsidRDefault="00BE5716">
      <w:pPr>
        <w:pStyle w:val="Kop3"/>
        <w:divId w:val="14426954"/>
        <w:rPr>
          <w:rFonts w:eastAsia="Times New Roman"/>
          <w:lang w:val="nl-NL"/>
        </w:rPr>
      </w:pPr>
      <w:bookmarkStart w:id="34" w:name="_Toc242814663"/>
      <w:r>
        <w:rPr>
          <w:rFonts w:eastAsia="Times New Roman"/>
          <w:lang w:val="nl-NL"/>
        </w:rPr>
        <w:t>CAK</w:t>
      </w:r>
      <w:bookmarkEnd w:id="34"/>
    </w:p>
    <w:p w14:paraId="20F3F254" w14:textId="77777777" w:rsidR="00BE5716" w:rsidRDefault="00BE5716">
      <w:pPr>
        <w:pStyle w:val="netwerk"/>
        <w:spacing w:before="0" w:beforeAutospacing="0" w:after="240"/>
        <w:divId w:val="14426954"/>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49A43E55"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3CF81719"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Zorg &amp; Verzekering</w:t>
      </w:r>
    </w:p>
    <w:p w14:paraId="149AFA38"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Zelfstandig bestuursorgaan (uitvoerder van de Zorgverzekeringswet)</w:t>
      </w:r>
    </w:p>
    <w:p w14:paraId="187DEB8C"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31C20BFD"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Referentiebestand Verzekerden Zorgverzekeringswet (RIV), eigen CAK-systemen</w:t>
      </w:r>
    </w:p>
    <w:p w14:paraId="7C52B03D"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0B40115E"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33E70AB5"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CAK</w:t>
      </w:r>
    </w:p>
    <w:p w14:paraId="41928723"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Kenmerk 10993005, BSN 319 960 602</w:t>
      </w:r>
    </w:p>
    <w:p w14:paraId="2D572B33"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22-04-2026 tot 22-04-2026</w:t>
      </w:r>
    </w:p>
    <w:p w14:paraId="04210312" w14:textId="77777777" w:rsidR="00BE5716" w:rsidRDefault="00BE5716">
      <w:pPr>
        <w:pStyle w:val="subtitel"/>
        <w:divId w:val="14426954"/>
        <w:rPr>
          <w:lang w:val="nl-NL"/>
        </w:rPr>
      </w:pPr>
      <w:r>
        <w:rPr>
          <w:lang w:val="nl-NL"/>
        </w:rPr>
        <w:t>Centraal Administratie Kantoor</w:t>
      </w:r>
    </w:p>
    <w:p w14:paraId="017F7E38" w14:textId="77777777" w:rsidR="00BE5716" w:rsidRDefault="00BE5716">
      <w:pPr>
        <w:pStyle w:val="Kop4"/>
        <w:divId w:val="14426954"/>
        <w:rPr>
          <w:rFonts w:eastAsia="Times New Roman"/>
          <w:lang w:val="nl-NL"/>
        </w:rPr>
      </w:pPr>
      <w:r>
        <w:rPr>
          <w:rFonts w:eastAsia="Times New Roman"/>
          <w:lang w:val="nl-NL"/>
        </w:rPr>
        <w:t>2026</w:t>
      </w:r>
    </w:p>
    <w:p w14:paraId="1319D20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REGISTRATIE-VERZOEK EN SYSTEEM-IMPASSE</w:t>
      </w:r>
      <w:r>
        <w:rPr>
          <w:lang w:val="nl-NL"/>
        </w:rPr>
        <w:t xml:space="preserve"> </w:t>
      </w:r>
      <w:r>
        <w:rPr>
          <w:lang w:val="nl-NL"/>
        </w:rPr>
        <w:t xml:space="preserve">– Formele eis (Kenmerk 10993005) tot RIV-synchronisatie ingediend om de blokkade bij de Dienst Toeslagen op te heffen. Het CAK wijst elke bevoegdheid af en weigert de synchronisatie met de mededeling dat zij uitsluitend de gewone grensarbeider registreren, maar niet de andersomregeling (wonen in Nederland, werken in het buitenland). De aanvrager reageert en eist dat het CAK als internationaal uitvoeringsorgaan met een sluitende oplossing komt in plaats van de impasse in stand te houden. </w:t>
      </w:r>
      <w:r>
        <w:rPr>
          <w:rStyle w:val="opvolging1"/>
          <w:lang w:val="nl-NL"/>
        </w:rPr>
        <w:t xml:space="preserve">(opvolging: het CAK </w:t>
      </w:r>
      <w:r>
        <w:rPr>
          <w:rStyle w:val="opvolging1"/>
          <w:lang w:val="nl-NL"/>
        </w:rPr>
        <w:t>moet de RIV-synchronisatie alsnog uitvoeren.)</w:t>
      </w:r>
      <w:r>
        <w:rPr>
          <w:lang w:val="nl-NL"/>
        </w:rPr>
        <w:t xml:space="preserve"> </w:t>
      </w:r>
      <w:r>
        <w:rPr>
          <w:rStyle w:val="oorsprong1"/>
          <w:lang w:val="nl-NL"/>
        </w:rPr>
        <w:t>(Digitaal)</w:t>
      </w:r>
    </w:p>
    <w:p w14:paraId="2CEB974E" w14:textId="77777777" w:rsidR="00BE5716" w:rsidRDefault="00BE5716">
      <w:pPr>
        <w:pStyle w:val="marker"/>
        <w:ind w:left="800" w:right="800"/>
        <w:divId w:val="14426954"/>
        <w:rPr>
          <w:lang w:val="nl-NL"/>
        </w:rPr>
      </w:pPr>
      <w:r>
        <w:br w:type="page"/>
      </w:r>
    </w:p>
    <w:p w14:paraId="6666DB6C" w14:textId="77777777" w:rsidR="00BE5716" w:rsidRDefault="00BE5716">
      <w:pPr>
        <w:pStyle w:val="Kop3"/>
        <w:divId w:val="14426954"/>
        <w:rPr>
          <w:rFonts w:eastAsia="Times New Roman"/>
          <w:lang w:val="nl-NL"/>
        </w:rPr>
      </w:pPr>
      <w:bookmarkStart w:id="35" w:name="_Toc242814664"/>
      <w:r>
        <w:rPr>
          <w:rFonts w:eastAsia="Times New Roman"/>
          <w:lang w:val="nl-NL"/>
        </w:rPr>
        <w:t>CZ</w:t>
      </w:r>
      <w:bookmarkEnd w:id="35"/>
    </w:p>
    <w:p w14:paraId="12FCACFB" w14:textId="77777777" w:rsidR="00BE5716" w:rsidRDefault="00BE5716">
      <w:pPr>
        <w:pStyle w:val="netwerk"/>
        <w:spacing w:before="0" w:beforeAutospacing="0" w:after="240"/>
        <w:divId w:val="14426954"/>
        <w:rPr>
          <w:lang w:val="nl-NL"/>
        </w:rPr>
      </w:pPr>
      <w:r>
        <w:rPr>
          <w:lang w:val="nl-NL"/>
        </w:rPr>
        <w:t>Netwerk: CM → CZ via S072 (verdragspolis). CZ → ZorgSaam (thuiszorgfacturatie). CZ → CAK (RIV-register). CZ → aanvrager (vervoer, terugbetalingen). Geen directe link met Vitaz, UZ Gent of Belgische FOD’s.</w:t>
      </w:r>
    </w:p>
    <w:p w14:paraId="0284DE7F"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3E58624A"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Zorg &amp; Verzekering</w:t>
      </w:r>
    </w:p>
    <w:p w14:paraId="5FBF748B"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Zorgverzekeraar (uitvoerder van de grensoverschrijdende zorgverzekering)</w:t>
      </w:r>
    </w:p>
    <w:p w14:paraId="4EE6EA29"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Beslist over medische rekeningen en vervoer voor grensarbeiders in opdracht van de overheid</w:t>
      </w:r>
    </w:p>
    <w:p w14:paraId="0BB215CB"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polissysteem, RIV-register (via CAK), EESSI (S072)</w:t>
      </w:r>
    </w:p>
    <w:p w14:paraId="49FAB9A1"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asymmetrisch</w:t>
      </w:r>
    </w:p>
    <w:p w14:paraId="32B027C3"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weigert de perimetrie-eis te laten vallen; blokkeert de RIV-registratie, waardoor de zorgtoeslag op nul blijft</w:t>
      </w:r>
    </w:p>
    <w:p w14:paraId="2AF22840"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CZ (Centrale Zorgverzekeraar)</w:t>
      </w:r>
    </w:p>
    <w:p w14:paraId="26FEF2DF"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Relatienummer 459160575, Dossier M6044150, Dossier M6050174, Verdragspolis 22312504, Verdragspolis 13311499, BSN 319 960 602, Dossier 491279, Dossier 492388</w:t>
      </w:r>
    </w:p>
    <w:p w14:paraId="1DB823C4"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10-03-2025 tot heden</w:t>
      </w:r>
    </w:p>
    <w:p w14:paraId="3C40C602" w14:textId="77777777" w:rsidR="00BE5716" w:rsidRDefault="00BE5716">
      <w:pPr>
        <w:pStyle w:val="subtitel"/>
        <w:divId w:val="14426954"/>
        <w:rPr>
          <w:lang w:val="nl-NL"/>
        </w:rPr>
      </w:pPr>
      <w:r>
        <w:rPr>
          <w:lang w:val="nl-NL"/>
        </w:rPr>
        <w:t>Centrale Zorgverzekeraar</w:t>
      </w:r>
    </w:p>
    <w:p w14:paraId="1BF91039" w14:textId="77777777" w:rsidR="00BE5716" w:rsidRDefault="00BE5716">
      <w:pPr>
        <w:pStyle w:val="Kop4"/>
        <w:divId w:val="14426954"/>
        <w:rPr>
          <w:rFonts w:eastAsia="Times New Roman"/>
          <w:lang w:val="nl-NL"/>
        </w:rPr>
      </w:pPr>
      <w:r>
        <w:rPr>
          <w:rFonts w:eastAsia="Times New Roman"/>
          <w:lang w:val="nl-NL"/>
        </w:rPr>
        <w:t>2025</w:t>
      </w:r>
    </w:p>
    <w:p w14:paraId="3CF017D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r>
        <w:rPr>
          <w:lang w:val="nl-NL"/>
        </w:rPr>
        <w:t xml:space="preserve"> </w:t>
      </w:r>
      <w:r>
        <w:rPr>
          <w:rStyle w:val="oorsprong1"/>
          <w:lang w:val="nl-NL"/>
        </w:rPr>
        <w:t>(Digitaal)</w:t>
      </w:r>
    </w:p>
    <w:p w14:paraId="61CFC21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verzendt het S072-formulier naar CZ, waardoor het recht op Nederlandse zorg gedekt is. </w:t>
      </w:r>
      <w:r>
        <w:rPr>
          <w:rStyle w:val="opvolging1"/>
          <w:lang w:val="nl-NL"/>
        </w:rPr>
        <w:t>(opvolging: de verdragspolis is formeel bevestigd; CZ kan de zorgkosten verwerken.)</w:t>
      </w:r>
      <w:r>
        <w:rPr>
          <w:lang w:val="nl-NL"/>
        </w:rPr>
        <w:t xml:space="preserve"> </w:t>
      </w:r>
      <w:r>
        <w:rPr>
          <w:rStyle w:val="oorsprong1"/>
          <w:lang w:val="nl-NL"/>
        </w:rPr>
        <w:t>(Digitaal)</w:t>
      </w:r>
    </w:p>
    <w:p w14:paraId="7A54BEA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r>
        <w:rPr>
          <w:lang w:val="nl-NL"/>
        </w:rPr>
        <w:t xml:space="preserve"> </w:t>
      </w:r>
      <w:r>
        <w:rPr>
          <w:rStyle w:val="oorsprong1"/>
          <w:lang w:val="nl-NL"/>
        </w:rPr>
        <w:t>(Digitaal)</w:t>
      </w:r>
    </w:p>
    <w:p w14:paraId="2023A4AD" w14:textId="77777777" w:rsidR="00BE5716" w:rsidRDefault="00BE5716">
      <w:pPr>
        <w:pStyle w:val="Kop4"/>
        <w:divId w:val="14426954"/>
        <w:rPr>
          <w:rFonts w:eastAsia="Times New Roman"/>
          <w:lang w:val="nl-NL"/>
        </w:rPr>
      </w:pPr>
      <w:r>
        <w:rPr>
          <w:rFonts w:eastAsia="Times New Roman"/>
          <w:lang w:val="nl-NL"/>
        </w:rPr>
        <w:t>2026</w:t>
      </w:r>
    </w:p>
    <w:p w14:paraId="127152B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r>
        <w:rPr>
          <w:lang w:val="nl-NL"/>
        </w:rPr>
        <w:t xml:space="preserve"> </w:t>
      </w:r>
      <w:r>
        <w:rPr>
          <w:rStyle w:val="oorsprong1"/>
          <w:lang w:val="nl-NL"/>
        </w:rPr>
        <w:t>(Digitaal)</w:t>
      </w:r>
    </w:p>
    <w:p w14:paraId="20803152"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r>
        <w:rPr>
          <w:lang w:val="nl-NL"/>
        </w:rPr>
        <w:t xml:space="preserve"> </w:t>
      </w:r>
      <w:r>
        <w:rPr>
          <w:rStyle w:val="oorsprong1"/>
          <w:lang w:val="nl-NL"/>
        </w:rPr>
        <w:t>(Digitaal)</w:t>
      </w:r>
    </w:p>
    <w:p w14:paraId="70F0D8A6"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r>
        <w:rPr>
          <w:lang w:val="nl-NL"/>
        </w:rPr>
        <w:t xml:space="preserve"> </w:t>
      </w:r>
      <w:r>
        <w:rPr>
          <w:rStyle w:val="oorsprong1"/>
          <w:lang w:val="nl-NL"/>
        </w:rPr>
        <w:t>(Digitaal)</w:t>
      </w:r>
    </w:p>
    <w:p w14:paraId="62B44B8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aanvrager levert de beschikbare medische informatie, maar de perimetrie ontbreekt.)</w:t>
      </w:r>
      <w:r>
        <w:rPr>
          <w:lang w:val="nl-NL"/>
        </w:rPr>
        <w:t xml:space="preserve"> </w:t>
      </w:r>
      <w:r>
        <w:rPr>
          <w:rStyle w:val="oorsprong1"/>
          <w:lang w:val="nl-NL"/>
        </w:rPr>
        <w:t>(Digitaal)</w:t>
      </w:r>
    </w:p>
    <w:p w14:paraId="39C2FB6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27-03-2026</w:t>
      </w:r>
      <w:r>
        <w:rPr>
          <w:lang w:val="nl-NL"/>
        </w:rPr>
        <w:t xml:space="preserve"> </w:t>
      </w:r>
      <w:r>
        <w:rPr>
          <w:lang w:val="nl-NL"/>
        </w:rPr>
        <w:t xml:space="preserve">–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r>
        <w:rPr>
          <w:lang w:val="nl-NL"/>
        </w:rPr>
        <w:t xml:space="preserve"> </w:t>
      </w:r>
      <w:r>
        <w:rPr>
          <w:rStyle w:val="oorsprong1"/>
          <w:lang w:val="nl-NL"/>
        </w:rPr>
        <w:t>(Digitaal)</w:t>
      </w:r>
    </w:p>
    <w:p w14:paraId="0834359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r>
        <w:rPr>
          <w:lang w:val="nl-NL"/>
        </w:rPr>
        <w:t xml:space="preserve"> </w:t>
      </w:r>
      <w:r>
        <w:rPr>
          <w:rStyle w:val="oorsprong1"/>
          <w:lang w:val="nl-NL"/>
        </w:rPr>
        <w:t>(Digitaal)</w:t>
      </w:r>
    </w:p>
    <w:p w14:paraId="55F926D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DECLARATIE EN NOTIFICATIE</w:t>
      </w:r>
      <w:r>
        <w:rPr>
          <w:lang w:val="nl-NL"/>
        </w:rPr>
        <w:t xml:space="preserve"> </w:t>
      </w:r>
      <w:r>
        <w:rPr>
          <w:lang w:val="nl-NL"/>
        </w:rPr>
        <w:t xml:space="preserve">–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r>
        <w:rPr>
          <w:lang w:val="nl-NL"/>
        </w:rPr>
        <w:t xml:space="preserve"> </w:t>
      </w:r>
      <w:r>
        <w:rPr>
          <w:rStyle w:val="oorsprong1"/>
          <w:lang w:val="nl-NL"/>
        </w:rPr>
        <w:t>(Digitaal)</w:t>
      </w:r>
    </w:p>
    <w:p w14:paraId="5253F46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aanvrager escaleert naar de klachtendienst van CZ.)</w:t>
      </w:r>
      <w:r>
        <w:rPr>
          <w:lang w:val="nl-NL"/>
        </w:rPr>
        <w:t xml:space="preserve"> </w:t>
      </w:r>
      <w:r>
        <w:rPr>
          <w:rStyle w:val="oorsprong1"/>
          <w:lang w:val="nl-NL"/>
        </w:rPr>
        <w:t>(Digitaal)</w:t>
      </w:r>
    </w:p>
    <w:p w14:paraId="79D3D54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r>
        <w:rPr>
          <w:lang w:val="nl-NL"/>
        </w:rPr>
        <w:t xml:space="preserve"> </w:t>
      </w:r>
      <w:r>
        <w:rPr>
          <w:rStyle w:val="oorsprong1"/>
          <w:lang w:val="nl-NL"/>
        </w:rPr>
        <w:t>(Digitaal)</w:t>
      </w:r>
    </w:p>
    <w:p w14:paraId="4EA9F80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CZ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aanvrager levert nieuwe medische bewijzen en een bijna voll</w:t>
      </w:r>
      <w:r>
        <w:rPr>
          <w:rStyle w:val="opvolging1"/>
          <w:lang w:val="nl-NL"/>
        </w:rPr>
        <w:t>edige kilometeradministratie; CZ blijft echter stil.)</w:t>
      </w:r>
      <w:r>
        <w:rPr>
          <w:lang w:val="nl-NL"/>
        </w:rPr>
        <w:t xml:space="preserve"> </w:t>
      </w:r>
      <w:r>
        <w:rPr>
          <w:rStyle w:val="oorsprong1"/>
          <w:lang w:val="nl-NL"/>
        </w:rPr>
        <w:t>(Digitaal)</w:t>
      </w:r>
    </w:p>
    <w:p w14:paraId="699D32D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r>
        <w:rPr>
          <w:lang w:val="nl-NL"/>
        </w:rPr>
        <w:t xml:space="preserve"> </w:t>
      </w:r>
      <w:r>
        <w:rPr>
          <w:rStyle w:val="oorsprong1"/>
          <w:lang w:val="nl-NL"/>
        </w:rPr>
        <w:t>(Digitaal)</w:t>
      </w:r>
    </w:p>
    <w:p w14:paraId="4EB3ECB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r>
        <w:rPr>
          <w:lang w:val="nl-NL"/>
        </w:rPr>
        <w:t xml:space="preserve"> </w:t>
      </w:r>
      <w:r>
        <w:rPr>
          <w:rStyle w:val="oorsprong1"/>
          <w:lang w:val="nl-NL"/>
        </w:rPr>
        <w:t>(Digitaal)</w:t>
      </w:r>
    </w:p>
    <w:p w14:paraId="678E2D4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r>
        <w:rPr>
          <w:lang w:val="nl-NL"/>
        </w:rPr>
        <w:t xml:space="preserve"> </w:t>
      </w:r>
      <w:r>
        <w:rPr>
          <w:rStyle w:val="oorsprong1"/>
          <w:lang w:val="nl-NL"/>
        </w:rPr>
        <w:t>(Digitaal)</w:t>
      </w:r>
    </w:p>
    <w:p w14:paraId="546C1173"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27-05-2026</w:t>
      </w:r>
      <w:r>
        <w:rPr>
          <w:lang w:val="nl-NL"/>
        </w:rPr>
        <w:t xml:space="preserve"> – </w:t>
      </w:r>
      <w:r>
        <w:rPr>
          <w:rStyle w:val="titel1"/>
          <w:lang w:val="nl-NL"/>
        </w:rPr>
        <w:t>HERINNERING HERZIENINGSAANVRAAG MACHTIGING ZIEKENVERVOER MET BEWIJSLAST</w:t>
      </w:r>
      <w:r>
        <w:rPr>
          <w:lang w:val="nl-NL"/>
        </w:rPr>
        <w:t xml:space="preserve"> – Verzending van een herinnering met aanvullende medische bewijslast voor herziening van de afgewezen machtiging ziekenvervoer op 27-05-2026. De zorgverzekeraar bevestigt ontvangst en hanteert een behandeltermijn van tien werkdagen. </w:t>
      </w:r>
      <w:r>
        <w:rPr>
          <w:rStyle w:val="opvolging1"/>
          <w:lang w:val="nl-NL"/>
        </w:rPr>
        <w:t>(opvolging: beslissing over machtiging ziekenvervoer binnen tien werkdagen afwachten.)</w:t>
      </w:r>
      <w:r>
        <w:rPr>
          <w:lang w:val="nl-NL"/>
        </w:rPr>
        <w:t xml:space="preserve"> </w:t>
      </w:r>
      <w:r>
        <w:rPr>
          <w:rStyle w:val="oorsprong1"/>
          <w:lang w:val="nl-NL"/>
        </w:rPr>
        <w:t>(Digitaal)</w:t>
      </w:r>
    </w:p>
    <w:p w14:paraId="50E6510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BBZ/SVB.)</w:t>
      </w:r>
      <w:r>
        <w:rPr>
          <w:lang w:val="nl-NL"/>
        </w:rPr>
        <w:t xml:space="preserve"> </w:t>
      </w:r>
      <w:r>
        <w:rPr>
          <w:rStyle w:val="oorsprong1"/>
          <w:lang w:val="nl-NL"/>
        </w:rPr>
        <w:t>(Digitaal)</w:t>
      </w:r>
    </w:p>
    <w:p w14:paraId="2EBE603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01-06-2026</w:t>
      </w:r>
      <w:r>
        <w:rPr>
          <w:lang w:val="nl-NL"/>
        </w:rPr>
        <w:t xml:space="preserve"> – </w:t>
      </w:r>
      <w:r>
        <w:rPr>
          <w:rStyle w:val="titel1"/>
          <w:lang w:val="nl-NL"/>
        </w:rPr>
        <w:t>REACTIE NA RADIOSTILTE</w:t>
      </w:r>
      <w:r>
        <w:rPr>
          <w:lang w:val="nl-NL"/>
        </w:rPr>
        <w:t xml:space="preserve"> – Na weken zonder reactie reageert CZ via de afdeling Klachten &amp; Verbeteren op de klacht. </w:t>
      </w:r>
      <w:r>
        <w:rPr>
          <w:rStyle w:val="opvolging1"/>
          <w:lang w:val="nl-NL"/>
        </w:rPr>
        <w:t>(opvolging: de klacht wordt behandeld, maar de uitkomst is nog onduidelijk.)</w:t>
      </w:r>
      <w:r>
        <w:rPr>
          <w:lang w:val="nl-NL"/>
        </w:rPr>
        <w:t xml:space="preserve"> </w:t>
      </w:r>
      <w:r>
        <w:rPr>
          <w:rStyle w:val="oorsprong1"/>
          <w:lang w:val="nl-NL"/>
        </w:rPr>
        <w:t>(Digitaal)</w:t>
      </w:r>
    </w:p>
    <w:p w14:paraId="587EEBE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De ambtenaar bevestigt weigering zittend ziekenvervoer na herbeoordeling. Visuele grondslag afgewezen op basis van brief van de oogarts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w:t>
      </w:r>
      <w:r>
        <w:rPr>
          <w:lang w:val="nl-NL"/>
        </w:rPr>
        <w:t xml:space="preserve">oekomstige behandelingen niet meegeteld. </w:t>
      </w:r>
      <w:r>
        <w:rPr>
          <w:rStyle w:val="opvolging1"/>
          <w:lang w:val="nl-NL"/>
        </w:rPr>
        <w:t>(opvolging: CZ negeert de nieuwe medische bewijzen en blijft bij de eerdere afwijzing.)</w:t>
      </w:r>
      <w:r>
        <w:rPr>
          <w:lang w:val="nl-NL"/>
        </w:rPr>
        <w:t xml:space="preserve"> </w:t>
      </w:r>
      <w:r>
        <w:rPr>
          <w:rStyle w:val="oorsprong1"/>
          <w:lang w:val="nl-NL"/>
        </w:rPr>
        <w:t>(Digitaal)</w:t>
      </w:r>
    </w:p>
    <w:p w14:paraId="182E1F9F"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DPO van CZ ter opvraging van ruwe BUC/SED-logbestanden en S072-uitwisselingen. In het verzoek is de administratieve asymmetrie (een papieren drempel opwerpen om data op te vragen uit een volledig digitaal, Europees netwerk) feitelijk toegelicht, is om verantwoording verzocht over de naderende implementatie van de herziene Verordening 883/2004, en is verzocht de digitale data te leveren via de b</w:t>
      </w:r>
      <w:r>
        <w:rPr>
          <w:lang w:val="nl-NL"/>
        </w:rPr>
        <w:t xml:space="preserve">eveiligde route van het Mijn CZ-portaal. </w:t>
      </w:r>
      <w:r>
        <w:rPr>
          <w:rStyle w:val="opvolging1"/>
          <w:lang w:val="nl-NL"/>
        </w:rPr>
        <w:t>(opvolging: de aanvrager verzoekt inzage in de Europese gegevensuitwisseling om de handmatige tussenkomst aan te tonen.)</w:t>
      </w:r>
      <w:r>
        <w:rPr>
          <w:lang w:val="nl-NL"/>
        </w:rPr>
        <w:t xml:space="preserve"> </w:t>
      </w:r>
      <w:r>
        <w:rPr>
          <w:rStyle w:val="oorsprong1"/>
          <w:lang w:val="nl-NL"/>
        </w:rPr>
        <w:t>(Analoog)</w:t>
      </w:r>
    </w:p>
    <w:p w14:paraId="3C7FCA8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DPO. De instantie verklaart dat het verzoek in behandeling is genomen en zegt een inhoudelijke reactie toe binnen dertig dagen na de originele ontvangstdatum. </w:t>
      </w:r>
      <w:r>
        <w:rPr>
          <w:rStyle w:val="opvolging1"/>
          <w:lang w:val="nl-NL"/>
        </w:rPr>
        <w:t>(opvolging: levering van de gevraagde EESSI-logbestanden en datastromen met de CM uiterlijk op 7 oktober 2026 afwachten.)</w:t>
      </w:r>
      <w:r>
        <w:rPr>
          <w:lang w:val="nl-NL"/>
        </w:rPr>
        <w:t xml:space="preserve"> </w:t>
      </w:r>
      <w:r>
        <w:rPr>
          <w:rStyle w:val="oorsprong1"/>
          <w:lang w:val="nl-NL"/>
        </w:rPr>
        <w:t>(Digitaal)</w:t>
      </w:r>
    </w:p>
    <w:p w14:paraId="70480B0C" w14:textId="77777777" w:rsidR="00BE5716" w:rsidRDefault="00BE5716">
      <w:pPr>
        <w:pStyle w:val="marker"/>
        <w:ind w:left="800" w:right="800"/>
        <w:divId w:val="14426954"/>
        <w:rPr>
          <w:lang w:val="nl-NL"/>
        </w:rPr>
      </w:pPr>
      <w:r>
        <w:br w:type="page"/>
      </w:r>
    </w:p>
    <w:p w14:paraId="7C160754" w14:textId="77777777" w:rsidR="00BE5716" w:rsidRDefault="00BE5716">
      <w:pPr>
        <w:pStyle w:val="Kop3"/>
        <w:divId w:val="14426954"/>
        <w:rPr>
          <w:rFonts w:eastAsia="Times New Roman"/>
          <w:lang w:val="nl-NL"/>
        </w:rPr>
      </w:pPr>
      <w:bookmarkStart w:id="36" w:name="_Toc242814665"/>
      <w:r>
        <w:rPr>
          <w:rFonts w:eastAsia="Times New Roman"/>
          <w:lang w:val="nl-NL"/>
        </w:rPr>
        <w:t>ONAFHANKELIJKE EXPERTS / VERZEKERINGSARTSEN (NL)</w:t>
      </w:r>
      <w:bookmarkEnd w:id="36"/>
    </w:p>
    <w:p w14:paraId="7424179A" w14:textId="77777777" w:rsidR="00BE5716" w:rsidRDefault="00BE5716">
      <w:pPr>
        <w:pStyle w:val="netwerk"/>
        <w:spacing w:before="0" w:beforeAutospacing="0" w:after="240"/>
        <w:divId w:val="14426954"/>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27AA52FA"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4C3E072D"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Zorg &amp; Verzekering</w:t>
      </w:r>
    </w:p>
    <w:p w14:paraId="02A638B2"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Publieke en private keuringsartsen / medische beoordelaars</w:t>
      </w:r>
    </w:p>
    <w:p w14:paraId="3DD9B4FE"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6401542F"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praktijksystemen; geen koppeling met enig eHealth-platform</w:t>
      </w:r>
    </w:p>
    <w:p w14:paraId="22076CBD"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mens → staat</w:t>
      </w:r>
    </w:p>
    <w:p w14:paraId="11E34416"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56B7C706"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GGD Zeeland, Expertise Instituut, Keuringsartspraktijk Hulst, Huisartsenpraktijk Triniteit</w:t>
      </w:r>
    </w:p>
    <w:p w14:paraId="635B1282"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BSN 319 960 602</w:t>
      </w:r>
    </w:p>
    <w:p w14:paraId="37E2038E"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01-04-2026 tot 11-05-2026</w:t>
      </w:r>
    </w:p>
    <w:p w14:paraId="74AF41DD" w14:textId="77777777" w:rsidR="00BE5716" w:rsidRDefault="00BE5716">
      <w:pPr>
        <w:pStyle w:val="Kop4"/>
        <w:divId w:val="14426954"/>
        <w:rPr>
          <w:rFonts w:eastAsia="Times New Roman"/>
          <w:lang w:val="nl-NL"/>
        </w:rPr>
      </w:pPr>
      <w:r>
        <w:rPr>
          <w:rFonts w:eastAsia="Times New Roman"/>
          <w:lang w:val="nl-NL"/>
        </w:rPr>
        <w:t>2026</w:t>
      </w:r>
    </w:p>
    <w:p w14:paraId="027EAEF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AANVRAAG MEDISCHE BEOORDELING AFSLUITBELEID ENERGIE</w:t>
      </w:r>
      <w:r>
        <w:rPr>
          <w:lang w:val="nl-NL"/>
        </w:rPr>
        <w:t xml:space="preserve"> </w:t>
      </w:r>
      <w:r>
        <w:rPr>
          <w:lang w:val="nl-NL"/>
        </w:rPr>
        <w:t xml:space="preserve">– Verzoek om een onafhankelijke geneeskundige beoordeling in het kader van het afsluitbeleid voor kwetsbare consumenten bij de energieleverancier. GGD Zeeland bevestigt geen individuele keuringen te verrichten en verwijst naar externe aanbieders. </w:t>
      </w:r>
      <w:r>
        <w:rPr>
          <w:rStyle w:val="opvolging1"/>
          <w:lang w:val="nl-NL"/>
        </w:rPr>
        <w:t>(opvolging: externe medische beoordelaar contracteren)</w:t>
      </w:r>
      <w:r>
        <w:rPr>
          <w:lang w:val="nl-NL"/>
        </w:rPr>
        <w:t xml:space="preserve"> </w:t>
      </w:r>
      <w:r>
        <w:rPr>
          <w:rStyle w:val="oorsprong1"/>
          <w:lang w:val="nl-NL"/>
        </w:rPr>
        <w:t>(Digitaal)</w:t>
      </w:r>
    </w:p>
    <w:p w14:paraId="510B71A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AFWIJZING PARTICULIER MEDISCH EXPERTISEONDERZOEK ARGONAUT</w:t>
      </w:r>
      <w:r>
        <w:rPr>
          <w:lang w:val="nl-NL"/>
        </w:rPr>
        <w:t xml:space="preserve"> – Kennisgeving van de expertiseorganisatie dat zij uitsluitend opdrachten aannemen van gemeenten en instanties. Particuliere aanvragen voor medisch-functionele audits worden niet uitgevoerd. </w:t>
      </w:r>
      <w:r>
        <w:rPr>
          <w:rStyle w:val="oorsprong1"/>
          <w:lang w:val="nl-NL"/>
        </w:rPr>
        <w:t>(Digitaal)</w:t>
      </w:r>
    </w:p>
    <w:p w14:paraId="3F14F74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07-04-2026</w:t>
      </w:r>
      <w:r>
        <w:rPr>
          <w:lang w:val="nl-NL"/>
        </w:rPr>
        <w:t xml:space="preserve"> – </w:t>
      </w:r>
      <w:r>
        <w:rPr>
          <w:rStyle w:val="titel1"/>
          <w:lang w:val="nl-NL"/>
        </w:rPr>
        <w:t>AFWIJZING PARTICULIERE MEDISCHE FUNCTIONELE AUDIT</w:t>
      </w:r>
      <w:r>
        <w:rPr>
          <w:lang w:val="nl-NL"/>
        </w:rPr>
        <w:t xml:space="preserve"> – De arbodienst meldt niet te werken voor particulieren maar uitsluitend op zakelijke contractbasis. De aanvraag voor een onafhankelijke functionele audit kan daardoor niet in behandeling worden genomen. </w:t>
      </w:r>
      <w:r>
        <w:rPr>
          <w:rStyle w:val="oorsprong1"/>
          <w:lang w:val="nl-NL"/>
        </w:rPr>
        <w:t>(Digitaal)</w:t>
      </w:r>
    </w:p>
    <w:p w14:paraId="225F522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aanvrager wordt terugverwezen naar een arts in de buurt. </w:t>
      </w:r>
      <w:r>
        <w:rPr>
          <w:rStyle w:val="oorsprong1"/>
          <w:lang w:val="nl-NL"/>
        </w:rPr>
        <w:t>(Digitaal)</w:t>
      </w:r>
    </w:p>
    <w:p w14:paraId="3DE0A46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orsprong1"/>
          <w:lang w:val="nl-NL"/>
        </w:rPr>
        <w:t>(Digitaal)</w:t>
      </w:r>
    </w:p>
    <w:p w14:paraId="6E10AAC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AANVRAAG EXPERTISE INSTITUUT</w:t>
      </w:r>
      <w:r>
        <w:rPr>
          <w:lang w:val="nl-NL"/>
        </w:rPr>
        <w:t xml:space="preserve"> </w:t>
      </w:r>
      <w:r>
        <w:rPr>
          <w:lang w:val="nl-NL"/>
        </w:rPr>
        <w:t xml:space="preserve">– Formeel beroep op private expertise voor het opstellen van een FML-lijst op eigen initiatief, noodzakelijk omdat een Nederlandse medische nulmeting ontbreekt. </w:t>
      </w:r>
      <w:r>
        <w:rPr>
          <w:rStyle w:val="oorsprong1"/>
          <w:lang w:val="nl-NL"/>
        </w:rPr>
        <w:t>(Digitaal)</w:t>
      </w:r>
    </w:p>
    <w:p w14:paraId="1074BBE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orsprong1"/>
          <w:lang w:val="nl-NL"/>
        </w:rPr>
        <w:t>(Digitaal)</w:t>
      </w:r>
    </w:p>
    <w:p w14:paraId="695999D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PRIJSOPGAVE VIDEO-CONSULT</w:t>
      </w:r>
      <w:r>
        <w:rPr>
          <w:lang w:val="nl-NL"/>
        </w:rPr>
        <w:t xml:space="preserve"> – Ontvangst van een prijsopgave van meer dan 2000 euro voor een onafhankelijk medisch onderzoek dat uitsluitend via videobellen zou plaatsvinden. </w:t>
      </w:r>
      <w:r>
        <w:rPr>
          <w:rStyle w:val="oorsprong1"/>
          <w:lang w:val="nl-NL"/>
        </w:rPr>
        <w:t>(Digitaal)</w:t>
      </w:r>
    </w:p>
    <w:p w14:paraId="2EE78B95" w14:textId="77777777" w:rsidR="00BE5716" w:rsidRDefault="00BE5716">
      <w:pPr>
        <w:pStyle w:val="marker"/>
        <w:ind w:left="800" w:right="800"/>
        <w:divId w:val="14426954"/>
        <w:rPr>
          <w:lang w:val="nl-NL"/>
        </w:rPr>
      </w:pPr>
      <w:r>
        <w:br w:type="page"/>
      </w:r>
    </w:p>
    <w:p w14:paraId="4A378EA0" w14:textId="77777777" w:rsidR="00BE5716" w:rsidRDefault="00BE5716">
      <w:pPr>
        <w:pStyle w:val="Kop3"/>
        <w:divId w:val="14426954"/>
        <w:rPr>
          <w:rFonts w:eastAsia="Times New Roman"/>
          <w:lang w:val="nl-NL"/>
        </w:rPr>
      </w:pPr>
      <w:bookmarkStart w:id="37" w:name="_Toc242814666"/>
      <w:r>
        <w:rPr>
          <w:rFonts w:eastAsia="Times New Roman"/>
          <w:lang w:val="nl-NL"/>
        </w:rPr>
        <w:t>PALLION HUISARTSENPRAKTIJK</w:t>
      </w:r>
      <w:bookmarkEnd w:id="37"/>
    </w:p>
    <w:p w14:paraId="506777AD" w14:textId="77777777" w:rsidR="00BE5716" w:rsidRDefault="00BE5716">
      <w:pPr>
        <w:pStyle w:val="netwerk"/>
        <w:spacing w:before="0" w:beforeAutospacing="0" w:after="240"/>
        <w:divId w:val="14426954"/>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2C6702BD"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06E0CCCD"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Zorg &amp; Verzekering</w:t>
      </w:r>
    </w:p>
    <w:p w14:paraId="791D9A87"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Eerstelijnszorg (huisartsenpraktijk)</w:t>
      </w:r>
    </w:p>
    <w:p w14:paraId="7FBE26DF"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Lokale huisarts in het woonland; eerste medische aanspreekpunt voor de aanvrager, maar juridisch beperkt door grensregels</w:t>
      </w:r>
    </w:p>
    <w:p w14:paraId="3CE646B4"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praktijksysteem, geen koppeling met enig eHealth-platform</w:t>
      </w:r>
    </w:p>
    <w:p w14:paraId="69332D72"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mens → staat</w:t>
      </w:r>
    </w:p>
    <w:p w14:paraId="6B63683F"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de Nederlandse wet verbiedt dubbele inschrijvingen over de grens; een informatieve inschrijving zonder actieve behandeling is juridisch onmogelijk. De aanvrager heeft in zijn eigen woonland geen lokale medische achterwacht die zijn Belgische dossier kent</w:t>
      </w:r>
    </w:p>
    <w:p w14:paraId="5FA32010"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Pallion Huisartsenpraktijk</w:t>
      </w:r>
    </w:p>
    <w:p w14:paraId="1011E44D"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BSN 319 150 981</w:t>
      </w:r>
    </w:p>
    <w:p w14:paraId="19701353"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12-05-2026 tot 12-05-2026</w:t>
      </w:r>
    </w:p>
    <w:p w14:paraId="7BA21736" w14:textId="77777777" w:rsidR="00BE5716" w:rsidRDefault="00BE5716">
      <w:pPr>
        <w:pStyle w:val="Kop4"/>
        <w:divId w:val="14426954"/>
        <w:rPr>
          <w:rFonts w:eastAsia="Times New Roman"/>
          <w:lang w:val="nl-NL"/>
        </w:rPr>
      </w:pPr>
      <w:r>
        <w:rPr>
          <w:rFonts w:eastAsia="Times New Roman"/>
          <w:lang w:val="nl-NL"/>
        </w:rPr>
        <w:t>2026</w:t>
      </w:r>
    </w:p>
    <w:p w14:paraId="14617E7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orsprong1"/>
          <w:lang w:val="nl-NL"/>
        </w:rPr>
        <w:t>(Beide)</w:t>
      </w:r>
    </w:p>
    <w:p w14:paraId="2701BB13" w14:textId="77777777" w:rsidR="00BE5716" w:rsidRDefault="00BE5716">
      <w:pPr>
        <w:pStyle w:val="marker"/>
        <w:ind w:left="800" w:right="800"/>
        <w:divId w:val="14426954"/>
        <w:rPr>
          <w:lang w:val="nl-NL"/>
        </w:rPr>
      </w:pPr>
      <w:r>
        <w:br w:type="page"/>
      </w:r>
    </w:p>
    <w:p w14:paraId="51729A8D" w14:textId="77777777" w:rsidR="00BE5716" w:rsidRDefault="00BE5716">
      <w:pPr>
        <w:pStyle w:val="Kop3"/>
        <w:divId w:val="14426954"/>
        <w:rPr>
          <w:rFonts w:eastAsia="Times New Roman"/>
          <w:lang w:val="nl-NL"/>
        </w:rPr>
      </w:pPr>
      <w:bookmarkStart w:id="38" w:name="_Toc242814667"/>
      <w:r>
        <w:rPr>
          <w:rFonts w:eastAsia="Times New Roman"/>
          <w:lang w:val="nl-NL"/>
        </w:rPr>
        <w:t>ZIN</w:t>
      </w:r>
      <w:bookmarkEnd w:id="38"/>
    </w:p>
    <w:p w14:paraId="349FED10" w14:textId="77777777" w:rsidR="00BE5716" w:rsidRDefault="00BE5716">
      <w:pPr>
        <w:pStyle w:val="netwerk"/>
        <w:spacing w:before="0" w:beforeAutospacing="0" w:after="240"/>
        <w:divId w:val="14426954"/>
        <w:rPr>
          <w:lang w:val="nl-NL"/>
        </w:rPr>
      </w:pPr>
      <w:r>
        <w:rPr>
          <w:lang w:val="nl-NL"/>
        </w:rPr>
        <w:t>Netwerk: ZIN → CAK (RIV-register), CZ (polissen), Zorgverzekeraars. ZIN → patiënt (informatieverzoek). Geen directe link met CM, UZ Gent, Vitaz of Belgische FOD’s.</w:t>
      </w:r>
    </w:p>
    <w:p w14:paraId="7656507B"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685A7E6F"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Zorg &amp; Verzekering</w:t>
      </w:r>
    </w:p>
    <w:p w14:paraId="72B15CFC"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Zelfstandig bestuursorgaan (ZBO) onder het Ministerie van Volksgezondheid, Welzijn en Sport</w:t>
      </w:r>
    </w:p>
    <w:p w14:paraId="194928A2"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26A896B6"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Referentiebestand Verzekerden Zorgverzekeringswet (RIV), eigen ZIN-systemen</w:t>
      </w:r>
    </w:p>
    <w:p w14:paraId="2CAA7F03"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23D76717"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199A9E65"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ZIN</w:t>
      </w:r>
    </w:p>
    <w:p w14:paraId="5BBB55A4"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Kenmerk M2604 0464, BSN 319 960 602</w:t>
      </w:r>
    </w:p>
    <w:p w14:paraId="3CD16353"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24-04-2026</w:t>
      </w:r>
    </w:p>
    <w:p w14:paraId="47DC2C76" w14:textId="77777777" w:rsidR="00BE5716" w:rsidRDefault="00BE5716">
      <w:pPr>
        <w:pStyle w:val="subtitel"/>
        <w:divId w:val="14426954"/>
        <w:rPr>
          <w:lang w:val="nl-NL"/>
        </w:rPr>
      </w:pPr>
      <w:r>
        <w:rPr>
          <w:lang w:val="nl-NL"/>
        </w:rPr>
        <w:t>Zorginstituut Nederland</w:t>
      </w:r>
    </w:p>
    <w:p w14:paraId="64A28561" w14:textId="77777777" w:rsidR="00BE5716" w:rsidRDefault="00BE5716">
      <w:pPr>
        <w:pStyle w:val="Kop4"/>
        <w:divId w:val="14426954"/>
        <w:rPr>
          <w:rFonts w:eastAsia="Times New Roman"/>
          <w:lang w:val="nl-NL"/>
        </w:rPr>
      </w:pPr>
      <w:r>
        <w:rPr>
          <w:rFonts w:eastAsia="Times New Roman"/>
          <w:lang w:val="nl-NL"/>
        </w:rPr>
        <w:t>2026</w:t>
      </w:r>
    </w:p>
    <w:p w14:paraId="49E3C44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orsprong1"/>
          <w:lang w:val="nl-NL"/>
        </w:rPr>
        <w:t>(Digitaal)</w:t>
      </w:r>
    </w:p>
    <w:p w14:paraId="2CC2D517" w14:textId="77777777" w:rsidR="00BE5716" w:rsidRDefault="00BE5716">
      <w:pPr>
        <w:pStyle w:val="marker"/>
        <w:ind w:left="800" w:right="800"/>
        <w:divId w:val="14426954"/>
        <w:rPr>
          <w:lang w:val="nl-NL"/>
        </w:rPr>
      </w:pPr>
      <w:r>
        <w:br w:type="page"/>
      </w:r>
    </w:p>
    <w:p w14:paraId="3FE50CF6" w14:textId="77777777" w:rsidR="00BE5716" w:rsidRDefault="00BE5716">
      <w:pPr>
        <w:pStyle w:val="Kop3"/>
        <w:divId w:val="14426954"/>
        <w:rPr>
          <w:rFonts w:eastAsia="Times New Roman"/>
          <w:lang w:val="nl-NL"/>
        </w:rPr>
      </w:pPr>
      <w:bookmarkStart w:id="39" w:name="_Toc242814668"/>
      <w:r>
        <w:rPr>
          <w:rFonts w:eastAsia="Times New Roman"/>
          <w:lang w:val="nl-NL"/>
        </w:rPr>
        <w:t>ZORGSAAM</w:t>
      </w:r>
      <w:bookmarkEnd w:id="39"/>
    </w:p>
    <w:p w14:paraId="512F0BCA" w14:textId="77777777" w:rsidR="00BE5716" w:rsidRDefault="00BE5716">
      <w:pPr>
        <w:pStyle w:val="netwerk"/>
        <w:spacing w:before="0" w:beforeAutospacing="0" w:after="240"/>
        <w:divId w:val="14426954"/>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14E416BB"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0D48CF51"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Zorg &amp; Verzekering</w:t>
      </w:r>
    </w:p>
    <w:p w14:paraId="3D45FF90"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Regionale zorgaanbieder (ziekenhuiszorg en complexe wijkverpleging)</w:t>
      </w:r>
    </w:p>
    <w:p w14:paraId="416A0670"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Levert ziekenhuiszorg en complexe wijkverpleging bij de patiënt thuis</w:t>
      </w:r>
    </w:p>
    <w:p w14:paraId="1B85C956"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Caren Zorgt (cliëntenportaal), ZorgSaam-patiëntenportaal</w:t>
      </w:r>
    </w:p>
    <w:p w14:paraId="7689A921"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mens → staat</w:t>
      </w:r>
    </w:p>
    <w:p w14:paraId="1A2A3C5E"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615AB2D8"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ZorgSaam</w:t>
      </w:r>
    </w:p>
    <w:p w14:paraId="6F8BFA5B"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Patiëntnummer 5218974, INSZ 81.09.15-199.48, BSN 319 960 602</w:t>
      </w:r>
    </w:p>
    <w:p w14:paraId="681078DB"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w:t>
      </w:r>
      <w:r>
        <w:rPr>
          <w:lang w:val="nl-NL"/>
        </w:rPr>
        <w:t>09-05-2025 tot 03-06-2026</w:t>
      </w:r>
    </w:p>
    <w:p w14:paraId="5AF956E1" w14:textId="77777777" w:rsidR="00BE5716" w:rsidRDefault="00BE5716">
      <w:pPr>
        <w:pStyle w:val="Kop4"/>
        <w:divId w:val="14426954"/>
        <w:rPr>
          <w:rFonts w:eastAsia="Times New Roman"/>
          <w:lang w:val="nl-NL"/>
        </w:rPr>
      </w:pPr>
      <w:r>
        <w:rPr>
          <w:rFonts w:eastAsia="Times New Roman"/>
          <w:lang w:val="nl-NL"/>
        </w:rPr>
        <w:t>2025</w:t>
      </w:r>
    </w:p>
    <w:p w14:paraId="2A86D01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orsprong1"/>
          <w:lang w:val="nl-NL"/>
        </w:rPr>
        <w:t>(Digitaal)</w:t>
      </w:r>
    </w:p>
    <w:p w14:paraId="10EA518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orsprong1"/>
          <w:lang w:val="nl-NL"/>
        </w:rPr>
        <w:t>(Digitaal)</w:t>
      </w:r>
    </w:p>
    <w:p w14:paraId="0846B15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MEDISCH VOORSCHRIFT DAGELIJKSE WONDZORG</w:t>
      </w:r>
      <w:r>
        <w:rPr>
          <w:lang w:val="nl-NL"/>
        </w:rPr>
        <w:t xml:space="preserve"> – Overdracht van het medisch voorschrift voor dagelijkse wondverzorging en specifieke behandelinstructies vanuit de voetkliniek. </w:t>
      </w:r>
      <w:r>
        <w:rPr>
          <w:rStyle w:val="oorsprong1"/>
          <w:lang w:val="nl-NL"/>
        </w:rPr>
        <w:t>(Digitaal)</w:t>
      </w:r>
    </w:p>
    <w:p w14:paraId="1B0D1AE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orsprong1"/>
          <w:lang w:val="nl-NL"/>
        </w:rPr>
        <w:t>(Digitaal)</w:t>
      </w:r>
    </w:p>
    <w:p w14:paraId="60CE361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22-07-2025</w:t>
      </w:r>
      <w:r>
        <w:rPr>
          <w:lang w:val="nl-NL"/>
        </w:rPr>
        <w:t xml:space="preserve"> – </w:t>
      </w:r>
      <w:r>
        <w:rPr>
          <w:rStyle w:val="titel1"/>
          <w:lang w:val="nl-NL"/>
        </w:rPr>
        <w:t>VERSCHUIVING ZORG (LINKS/RECHTS)</w:t>
      </w:r>
      <w:r>
        <w:rPr>
          <w:lang w:val="nl-NL"/>
        </w:rPr>
        <w:t xml:space="preserve"> </w:t>
      </w:r>
      <w:r>
        <w:rPr>
          <w:lang w:val="nl-NL"/>
        </w:rPr>
        <w:t xml:space="preserve">– De rechtervoet is voldoende genezen (enkel hydrateren), maar de thuiszorg wordt omgeleid naar een nieuwe complexe wonde aan de linkervoet (Iso-Betadine gel) voor strikte opvolging 1x per week op vrijdag. </w:t>
      </w:r>
      <w:r>
        <w:rPr>
          <w:rStyle w:val="oorsprong1"/>
          <w:lang w:val="nl-NL"/>
        </w:rPr>
        <w:t>(Digitaal)</w:t>
      </w:r>
    </w:p>
    <w:p w14:paraId="61FEA55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orsprong1"/>
          <w:lang w:val="nl-NL"/>
        </w:rPr>
        <w:t>(Digitaal)</w:t>
      </w:r>
    </w:p>
    <w:p w14:paraId="011ACEC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orsprong1"/>
          <w:lang w:val="nl-NL"/>
        </w:rPr>
        <w:t>(Digitaal)</w:t>
      </w:r>
    </w:p>
    <w:p w14:paraId="7C7B9B0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orsprong1"/>
          <w:lang w:val="nl-NL"/>
        </w:rPr>
        <w:t>(Digitaal)</w:t>
      </w:r>
    </w:p>
    <w:p w14:paraId="2CF67917" w14:textId="77777777" w:rsidR="00BE5716" w:rsidRDefault="00BE5716">
      <w:pPr>
        <w:pStyle w:val="Kop4"/>
        <w:divId w:val="14426954"/>
        <w:rPr>
          <w:rFonts w:eastAsia="Times New Roman"/>
          <w:lang w:val="nl-NL"/>
        </w:rPr>
      </w:pPr>
      <w:r>
        <w:rPr>
          <w:rFonts w:eastAsia="Times New Roman"/>
          <w:lang w:val="nl-NL"/>
        </w:rPr>
        <w:t>2026</w:t>
      </w:r>
    </w:p>
    <w:p w14:paraId="069032D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orsprong1"/>
          <w:lang w:val="nl-NL"/>
        </w:rPr>
        <w:t>(Digitaal)</w:t>
      </w:r>
    </w:p>
    <w:p w14:paraId="64FA05A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orsprong1"/>
          <w:lang w:val="nl-NL"/>
        </w:rPr>
        <w:t>(Digitaal)</w:t>
      </w:r>
    </w:p>
    <w:p w14:paraId="66B83C1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orsprong1"/>
          <w:lang w:val="nl-NL"/>
        </w:rPr>
        <w:t>(Digitaal)</w:t>
      </w:r>
    </w:p>
    <w:p w14:paraId="44E76AA5"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orsprong1"/>
          <w:lang w:val="nl-NL"/>
        </w:rPr>
        <w:t>(Digitaal)</w:t>
      </w:r>
    </w:p>
    <w:p w14:paraId="7CF31FA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orsprong1"/>
          <w:lang w:val="nl-NL"/>
        </w:rPr>
        <w:t>(Digitaal)</w:t>
      </w:r>
    </w:p>
    <w:p w14:paraId="1612DA4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orsprong1"/>
          <w:lang w:val="nl-NL"/>
        </w:rPr>
        <w:t>(Digitaal)</w:t>
      </w:r>
    </w:p>
    <w:p w14:paraId="6C4BE89F"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w:t>
      </w:r>
      <w:r>
        <w:rPr>
          <w:lang w:val="nl-NL"/>
        </w:rPr>
        <w:t>–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26-05-2025 tot 19-09-2025) is vervolgens succesvol geraadpleegd en geëx</w:t>
      </w:r>
      <w:r>
        <w:rPr>
          <w:lang w:val="nl-NL"/>
        </w:rPr>
        <w:t xml:space="preserve">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de volledige fysieke toestand in de periode direct na ontslag. </w:t>
      </w:r>
      <w:r>
        <w:rPr>
          <w:rStyle w:val="oorsprong1"/>
          <w:lang w:val="nl-NL"/>
        </w:rPr>
        <w:t>(Di</w:t>
      </w:r>
      <w:r>
        <w:rPr>
          <w:rStyle w:val="oorsprong1"/>
          <w:lang w:val="nl-NL"/>
        </w:rPr>
        <w:t>gitaal)</w:t>
      </w:r>
    </w:p>
    <w:p w14:paraId="3728030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orsprong1"/>
          <w:lang w:val="nl-NL"/>
        </w:rPr>
        <w:t>(Digitaal)</w:t>
      </w:r>
    </w:p>
    <w:p w14:paraId="40BEDD24" w14:textId="77777777" w:rsidR="00BE5716" w:rsidRDefault="00BE5716">
      <w:pPr>
        <w:pStyle w:val="marker"/>
        <w:ind w:left="800" w:right="800"/>
        <w:divId w:val="14426954"/>
        <w:rPr>
          <w:lang w:val="nl-NL"/>
        </w:rPr>
      </w:pPr>
      <w:r>
        <w:br w:type="page"/>
      </w:r>
    </w:p>
    <w:p w14:paraId="7FAEDEF4" w14:textId="77777777" w:rsidR="00BE5716" w:rsidRDefault="00BE5716">
      <w:pPr>
        <w:pStyle w:val="Kop2"/>
        <w:divId w:val="14426954"/>
        <w:rPr>
          <w:rFonts w:eastAsia="Times New Roman"/>
          <w:lang w:val="nl-NL"/>
        </w:rPr>
      </w:pPr>
      <w:bookmarkStart w:id="40" w:name="_Toc242814669"/>
      <w:r>
        <w:rPr>
          <w:rFonts w:eastAsia="Times New Roman"/>
          <w:lang w:val="nl-NL"/>
        </w:rPr>
        <w:t>Financiën &amp; Sociale Zekerheid</w:t>
      </w:r>
      <w:bookmarkEnd w:id="40"/>
    </w:p>
    <w:p w14:paraId="72AC3FAF" w14:textId="77777777" w:rsidR="00BE5716" w:rsidRDefault="00BE5716">
      <w:pPr>
        <w:pStyle w:val="Kop3"/>
        <w:divId w:val="14426954"/>
        <w:rPr>
          <w:rFonts w:eastAsia="Times New Roman"/>
          <w:lang w:val="nl-NL"/>
        </w:rPr>
      </w:pPr>
      <w:bookmarkStart w:id="41" w:name="_Toc242814670"/>
      <w:r>
        <w:rPr>
          <w:rFonts w:eastAsia="Times New Roman"/>
          <w:lang w:val="nl-NL"/>
        </w:rPr>
        <w:t>BELASTINGDIENST</w:t>
      </w:r>
      <w:bookmarkEnd w:id="41"/>
    </w:p>
    <w:p w14:paraId="5513FEF4" w14:textId="77777777" w:rsidR="00BE5716" w:rsidRDefault="00BE5716">
      <w:pPr>
        <w:pStyle w:val="netwerk"/>
        <w:spacing w:before="0" w:beforeAutospacing="0" w:after="240"/>
        <w:divId w:val="14426954"/>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7B28C382"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65E14F81"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Financiën &amp; Sociale Zekerheid</w:t>
      </w:r>
    </w:p>
    <w:p w14:paraId="0FB3FCAE"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Rijksbelastingdienst (onderdeel van het Ministerie van Financiën)</w:t>
      </w:r>
    </w:p>
    <w:p w14:paraId="06F15982"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w:t>
      </w:r>
      <w:r>
        <w:rPr>
          <w:lang w:val="nl-NL"/>
        </w:rPr>
        <w:t>Landelijke fiscus en sociale kassa; int belastingen over het wereldinkomen en betaalt toeslagen uit via de Dienst Toeslagen</w:t>
      </w:r>
    </w:p>
    <w:p w14:paraId="74038FD6"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47B20D1D"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asymmetrisch</w:t>
      </w:r>
    </w:p>
    <w:p w14:paraId="14ADDB7E"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6CCA2EF6"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Belastingdienst, Dienst Toeslagen</w:t>
      </w:r>
    </w:p>
    <w:p w14:paraId="23788A6E"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BSN 319 960 602, BSN [BSN partner], Beschikkingsnummers T.25 en T.26, FUJ01.319960602</w:t>
      </w:r>
    </w:p>
    <w:p w14:paraId="62636990"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23-07-2025 tot heden</w:t>
      </w:r>
    </w:p>
    <w:p w14:paraId="1AD59DB8" w14:textId="77777777" w:rsidR="00BE5716" w:rsidRDefault="00BE5716">
      <w:pPr>
        <w:pStyle w:val="Kop4"/>
        <w:divId w:val="14426954"/>
        <w:rPr>
          <w:rFonts w:eastAsia="Times New Roman"/>
          <w:lang w:val="nl-NL"/>
        </w:rPr>
      </w:pPr>
      <w:r>
        <w:rPr>
          <w:rFonts w:eastAsia="Times New Roman"/>
          <w:lang w:val="nl-NL"/>
        </w:rPr>
        <w:t>2025</w:t>
      </w:r>
    </w:p>
    <w:p w14:paraId="10105E9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r>
        <w:rPr>
          <w:lang w:val="nl-NL"/>
        </w:rPr>
        <w:t xml:space="preserve"> </w:t>
      </w:r>
      <w:r>
        <w:rPr>
          <w:rStyle w:val="oorsprong1"/>
          <w:lang w:val="nl-NL"/>
        </w:rPr>
        <w:t>(Digitaal)</w:t>
      </w:r>
    </w:p>
    <w:p w14:paraId="5F0A341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de aanvrager dient een verzoek tot herziening in wegens huisvaderschap.)</w:t>
      </w:r>
      <w:r>
        <w:rPr>
          <w:lang w:val="nl-NL"/>
        </w:rPr>
        <w:t xml:space="preserve"> </w:t>
      </w:r>
      <w:r>
        <w:rPr>
          <w:rStyle w:val="oorsprong1"/>
          <w:lang w:val="nl-NL"/>
        </w:rPr>
        <w:t>(Digitaal)</w:t>
      </w:r>
    </w:p>
    <w:p w14:paraId="257CBFF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Dienst Toeslagen moet de buitenlandse inkomstencomponent verduidelijken.)</w:t>
      </w:r>
      <w:r>
        <w:rPr>
          <w:lang w:val="nl-NL"/>
        </w:rPr>
        <w:t xml:space="preserve"> </w:t>
      </w:r>
      <w:r>
        <w:rPr>
          <w:rStyle w:val="oorsprong1"/>
          <w:lang w:val="nl-NL"/>
        </w:rPr>
        <w:t>(Digitaal)</w:t>
      </w:r>
    </w:p>
    <w:p w14:paraId="3DDCC191" w14:textId="77777777" w:rsidR="00BE5716" w:rsidRDefault="00BE5716">
      <w:pPr>
        <w:pStyle w:val="Kop4"/>
        <w:divId w:val="14426954"/>
        <w:rPr>
          <w:rFonts w:eastAsia="Times New Roman"/>
          <w:lang w:val="nl-NL"/>
        </w:rPr>
      </w:pPr>
      <w:r>
        <w:rPr>
          <w:rFonts w:eastAsia="Times New Roman"/>
          <w:lang w:val="nl-NL"/>
        </w:rPr>
        <w:t>2026</w:t>
      </w:r>
    </w:p>
    <w:p w14:paraId="58FAADE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aanvrager wacht op de woonplaatsverklaringen; verwerkingstijd 11 weken.)</w:t>
      </w:r>
      <w:r>
        <w:rPr>
          <w:lang w:val="nl-NL"/>
        </w:rPr>
        <w:t xml:space="preserve"> </w:t>
      </w:r>
      <w:r>
        <w:rPr>
          <w:rStyle w:val="oorsprong1"/>
          <w:lang w:val="nl-NL"/>
        </w:rPr>
        <w:t>(Digitaal)</w:t>
      </w:r>
    </w:p>
    <w:p w14:paraId="23EEECD6"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aanvrager kan bezwaar maken tegen de RIV-registratie.)</w:t>
      </w:r>
      <w:r>
        <w:rPr>
          <w:lang w:val="nl-NL"/>
        </w:rPr>
        <w:t xml:space="preserve"> </w:t>
      </w:r>
      <w:r>
        <w:rPr>
          <w:rStyle w:val="oorsprong1"/>
          <w:lang w:val="nl-NL"/>
        </w:rPr>
        <w:t>(Digitaal)</w:t>
      </w:r>
    </w:p>
    <w:p w14:paraId="200086C4"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Dienst Toeslagen moet het bewijs beoordelen; beslissing volgt.)</w:t>
      </w:r>
      <w:r>
        <w:rPr>
          <w:lang w:val="nl-NL"/>
        </w:rPr>
        <w:t xml:space="preserve"> </w:t>
      </w:r>
      <w:r>
        <w:rPr>
          <w:rStyle w:val="oorsprong1"/>
          <w:lang w:val="nl-NL"/>
        </w:rPr>
        <w:t>(Digitaal)</w:t>
      </w:r>
    </w:p>
    <w:p w14:paraId="4F3EC97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orsprong1"/>
          <w:lang w:val="nl-NL"/>
        </w:rPr>
        <w:t>(Digitaal)</w:t>
      </w:r>
    </w:p>
    <w:p w14:paraId="36C2F5C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orsprong1"/>
          <w:lang w:val="nl-NL"/>
        </w:rPr>
        <w:t>(Digitaal)</w:t>
      </w:r>
    </w:p>
    <w:p w14:paraId="705AB0B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orsprong1"/>
          <w:lang w:val="nl-NL"/>
        </w:rPr>
        <w:t>(Digitaal)</w:t>
      </w:r>
    </w:p>
    <w:p w14:paraId="623996B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Belastingdienst moet beslissen op het uitstelverzoek.)</w:t>
      </w:r>
      <w:r>
        <w:rPr>
          <w:lang w:val="nl-NL"/>
        </w:rPr>
        <w:t xml:space="preserve"> </w:t>
      </w:r>
      <w:r>
        <w:rPr>
          <w:rStyle w:val="oorsprong1"/>
          <w:lang w:val="nl-NL"/>
        </w:rPr>
        <w:t>(Digitaal)</w:t>
      </w:r>
    </w:p>
    <w:p w14:paraId="56580D0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ZORGTOESLAG 2025</w:t>
      </w:r>
      <w:r>
        <w:rPr>
          <w:lang w:val="nl-NL"/>
        </w:rPr>
        <w:t xml:space="preserve"> </w:t>
      </w:r>
      <w:r>
        <w:rPr>
          <w:lang w:val="nl-NL"/>
        </w:rPr>
        <w:t xml:space="preserve">– Voorschotbeschikking die de zorgtoeslag voor 2025 op € 0 zet. </w:t>
      </w:r>
      <w:r>
        <w:rPr>
          <w:rStyle w:val="opvolging1"/>
          <w:lang w:val="nl-NL"/>
        </w:rPr>
        <w:t>(opvolging: de aanvrager kan herziening aanvragen.)</w:t>
      </w:r>
      <w:r>
        <w:rPr>
          <w:lang w:val="nl-NL"/>
        </w:rPr>
        <w:t xml:space="preserve"> </w:t>
      </w:r>
      <w:r>
        <w:rPr>
          <w:rStyle w:val="oorsprong1"/>
          <w:lang w:val="nl-NL"/>
        </w:rPr>
        <w:t>(Digitaal)</w:t>
      </w:r>
    </w:p>
    <w:p w14:paraId="0AF7920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Nationale ombudsman en het CAK over de onrechtmatige RIV-registratieblokkade. </w:t>
      </w:r>
      <w:r>
        <w:rPr>
          <w:rStyle w:val="opvolging1"/>
          <w:lang w:val="nl-NL"/>
        </w:rPr>
        <w:t>(opvolging: de Dienst Toeslagen moet reageren op de confrontatie.)</w:t>
      </w:r>
      <w:r>
        <w:rPr>
          <w:lang w:val="nl-NL"/>
        </w:rPr>
        <w:t xml:space="preserve"> </w:t>
      </w:r>
      <w:r>
        <w:rPr>
          <w:rStyle w:val="oorsprong1"/>
          <w:lang w:val="nl-NL"/>
        </w:rPr>
        <w:t>(Digitaal)</w:t>
      </w:r>
    </w:p>
    <w:p w14:paraId="56A9753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orsprong1"/>
          <w:lang w:val="nl-NL"/>
        </w:rPr>
        <w:t>(Digitaal)</w:t>
      </w:r>
    </w:p>
    <w:p w14:paraId="3E0205E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HERZIENE VOORSCHOTBESCHIKKING TOESLAGEN — DOORBRAAK KINDGEBONDEN BUDGET</w:t>
      </w:r>
      <w:r>
        <w:rPr>
          <w:lang w:val="nl-NL"/>
        </w:rPr>
        <w:t xml:space="preserve"> – Formele beschikking van de Dienst Toeslagen waarin het kindgebonden budget voor 2026 officieel wordt toegekend (€ 1.415) en € 739 voor eind 2025, als direct gevolg van de SVB-koppeling. De huurtoeslag blijft stabiel op € 1.401; de zorgtoeslag blijft op € 0 wegens de aanhoudende RIV-verzekeringsblokkade. </w:t>
      </w:r>
      <w:r>
        <w:rPr>
          <w:rStyle w:val="oorsprong1"/>
          <w:lang w:val="nl-NL"/>
        </w:rPr>
        <w:t>(Digitaal)</w:t>
      </w:r>
    </w:p>
    <w:p w14:paraId="6EA89F9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aanvrager moet naar de rechter.)</w:t>
      </w:r>
      <w:r>
        <w:rPr>
          <w:lang w:val="nl-NL"/>
        </w:rPr>
        <w:t xml:space="preserve"> </w:t>
      </w:r>
      <w:r>
        <w:rPr>
          <w:rStyle w:val="oorsprong1"/>
          <w:lang w:val="nl-NL"/>
        </w:rPr>
        <w:t>(Digitaal)</w:t>
      </w:r>
    </w:p>
    <w:p w14:paraId="55FE702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aanvrager moet € 912,00 betalen.)</w:t>
      </w:r>
      <w:r>
        <w:rPr>
          <w:lang w:val="nl-NL"/>
        </w:rPr>
        <w:t xml:space="preserve"> </w:t>
      </w:r>
      <w:r>
        <w:rPr>
          <w:rStyle w:val="oorsprong1"/>
          <w:lang w:val="nl-NL"/>
        </w:rPr>
        <w:t>(Digitaal)</w:t>
      </w:r>
    </w:p>
    <w:p w14:paraId="1D21EA14"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Belas</w:t>
      </w:r>
      <w:r>
        <w:rPr>
          <w:rStyle w:val="opvolging1"/>
          <w:lang w:val="nl-NL"/>
        </w:rPr>
        <w:t>tingdienst verwerkt de aangifte; herberekening toeslagen volgt.)</w:t>
      </w:r>
      <w:r>
        <w:rPr>
          <w:lang w:val="nl-NL"/>
        </w:rPr>
        <w:t xml:space="preserve"> </w:t>
      </w:r>
      <w:r>
        <w:rPr>
          <w:rStyle w:val="oorsprong1"/>
          <w:lang w:val="nl-NL"/>
        </w:rPr>
        <w:t>(Digitaal)</w:t>
      </w:r>
    </w:p>
    <w:p w14:paraId="391DCD8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orsprong1"/>
          <w:lang w:val="nl-NL"/>
        </w:rPr>
        <w:t>(Digitaal)</w:t>
      </w:r>
    </w:p>
    <w:p w14:paraId="476323E3"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Dienst Toeslagen moet de status handmatig corrigeren.)</w:t>
      </w:r>
      <w:r>
        <w:rPr>
          <w:lang w:val="nl-NL"/>
        </w:rPr>
        <w:t xml:space="preserve"> </w:t>
      </w:r>
      <w:r>
        <w:rPr>
          <w:rStyle w:val="oorsprong1"/>
          <w:lang w:val="nl-NL"/>
        </w:rPr>
        <w:t>(Analoog)</w:t>
      </w:r>
    </w:p>
    <w:p w14:paraId="4164A5DD"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w:t>
      </w:r>
      <w:r>
        <w:rPr>
          <w:lang w:val="nl-NL"/>
        </w:rPr>
        <w:t xml:space="preserve">om rond het wereldinkomen. </w:t>
      </w:r>
      <w:r>
        <w:rPr>
          <w:rStyle w:val="opvolging1"/>
          <w:lang w:val="nl-NL"/>
        </w:rPr>
        <w:t>(opvolging: de Functionaris voor Gegevensbescherming moet inzage verlenen.)</w:t>
      </w:r>
      <w:r>
        <w:rPr>
          <w:lang w:val="nl-NL"/>
        </w:rPr>
        <w:t xml:space="preserve"> </w:t>
      </w:r>
      <w:r>
        <w:rPr>
          <w:rStyle w:val="oorsprong1"/>
          <w:lang w:val="nl-NL"/>
        </w:rPr>
        <w:t>(Digitaal)</w:t>
      </w:r>
    </w:p>
    <w:p w14:paraId="4D3BE66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inhoudelijke behandeling volgt.)</w:t>
      </w:r>
      <w:r>
        <w:rPr>
          <w:lang w:val="nl-NL"/>
        </w:rPr>
        <w:t xml:space="preserve"> </w:t>
      </w:r>
      <w:r>
        <w:rPr>
          <w:rStyle w:val="oorsprong1"/>
          <w:lang w:val="nl-NL"/>
        </w:rPr>
        <w:t>(Digitaal)</w:t>
      </w:r>
    </w:p>
    <w:p w14:paraId="0E03C6F5"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w:t>
      </w:r>
      <w:r>
        <w:rPr>
          <w:lang w:val="nl-NL"/>
        </w:rPr>
        <w:t xml:space="preserve">r een individuele dossierbehandelaar te bewerkstelligen. De formele beslistermijn bedraagt twaalf weken, gedurende welke een eventuele verplichting tot terugbetaling automatisch is opgeschort. </w:t>
      </w:r>
      <w:r>
        <w:rPr>
          <w:rStyle w:val="opvolging1"/>
          <w:lang w:val="nl-NL"/>
        </w:rPr>
        <w:t>(opvolging: beslissing op bezwaar afwachten binnen gestelde termijn.)</w:t>
      </w:r>
      <w:r>
        <w:rPr>
          <w:lang w:val="nl-NL"/>
        </w:rPr>
        <w:t xml:space="preserve"> </w:t>
      </w:r>
      <w:r>
        <w:rPr>
          <w:rStyle w:val="oorsprong1"/>
          <w:lang w:val="nl-NL"/>
        </w:rPr>
        <w:t>(Digitaal)</w:t>
      </w:r>
    </w:p>
    <w:p w14:paraId="41F452E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w:t>
      </w:r>
      <w:r>
        <w:rPr>
          <w:lang w:val="nl-NL"/>
        </w:rPr>
        <w:t xml:space="preserve"> bestaat de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w:t>
      </w:r>
      <w:r>
        <w:rPr>
          <w:rStyle w:val="opvolging1"/>
          <w:lang w:val="nl-NL"/>
        </w:rPr>
        <w:t>(opvolging: beslissing op het bezwaar afwachten.)</w:t>
      </w:r>
      <w:r>
        <w:rPr>
          <w:lang w:val="nl-NL"/>
        </w:rPr>
        <w:t xml:space="preserve"> </w:t>
      </w:r>
      <w:r>
        <w:rPr>
          <w:rStyle w:val="oorsprong1"/>
          <w:lang w:val="nl-NL"/>
        </w:rPr>
        <w:t>(Analoog)</w:t>
      </w:r>
    </w:p>
    <w:p w14:paraId="47317DBE" w14:textId="77777777" w:rsidR="00BE5716" w:rsidRDefault="00BE5716">
      <w:pPr>
        <w:pStyle w:val="marker"/>
        <w:ind w:left="800" w:right="800"/>
        <w:divId w:val="14426954"/>
        <w:rPr>
          <w:lang w:val="nl-NL"/>
        </w:rPr>
      </w:pPr>
      <w:r>
        <w:br w:type="page"/>
      </w:r>
    </w:p>
    <w:p w14:paraId="0E6B388B" w14:textId="77777777" w:rsidR="00BE5716" w:rsidRDefault="00BE5716">
      <w:pPr>
        <w:pStyle w:val="Kop3"/>
        <w:divId w:val="14426954"/>
        <w:rPr>
          <w:rFonts w:eastAsia="Times New Roman"/>
          <w:lang w:val="nl-NL"/>
        </w:rPr>
      </w:pPr>
      <w:bookmarkStart w:id="42" w:name="_Toc242814671"/>
      <w:r>
        <w:rPr>
          <w:rFonts w:eastAsia="Times New Roman"/>
          <w:lang w:val="nl-NL"/>
        </w:rPr>
        <w:t>ENERGIEDIRECT</w:t>
      </w:r>
      <w:bookmarkEnd w:id="42"/>
    </w:p>
    <w:p w14:paraId="4264DEFF" w14:textId="77777777" w:rsidR="00BE5716" w:rsidRDefault="00BE5716">
      <w:pPr>
        <w:pStyle w:val="netwerk"/>
        <w:spacing w:before="0" w:beforeAutospacing="0" w:after="240"/>
        <w:divId w:val="14426954"/>
        <w:rPr>
          <w:lang w:val="nl-NL"/>
        </w:rPr>
      </w:pPr>
      <w:r>
        <w:rPr>
          <w:lang w:val="nl-NL"/>
        </w:rPr>
        <w:t>Netwerk: Energiedirect → de aanvrager (energielevering en facturatie). Energiedirect → netbeheerder Stedin (aansluiting en leveringszekerheid). Geen koppeling met EESSI, KSZ of RIV. Opvolger van Vattenfall als leverancier op het woonadres.</w:t>
      </w:r>
    </w:p>
    <w:p w14:paraId="32CBC6D0"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4E96DBCC"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Energie</w:t>
      </w:r>
    </w:p>
    <w:p w14:paraId="0C7B10D5"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Commerciële energieleverancier (onderdeel van Essent Nederland B.V., RWE-groep)</w:t>
      </w:r>
    </w:p>
    <w:p w14:paraId="6841682F"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Nieuwe energieleverancier voor stroom en gas op het woonadres per 01-10-2026, na beëindiging van het contract bij Vattenfall</w:t>
      </w:r>
    </w:p>
    <w:p w14:paraId="3046C4BE"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systemen, online klantportaal Mijn Energiedirect, Regelneef-app, geen koppeling met EESSI, KSZ of RIV</w:t>
      </w:r>
    </w:p>
    <w:p w14:paraId="25F6758E"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7B089BD4"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nog niet vastgesteld; overdracht van Vattenfall naar Energiedirect verloopt administratief via de netbeheerder, zonder overdracht van het lopende betalingsdossier of de medisch-kwetsbare status</w:t>
      </w:r>
    </w:p>
    <w:p w14:paraId="144F0CA7"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Energiedirect, Postbus 757, 5201 AT 's-Hertogenbosch, KvK 17146989</w:t>
      </w:r>
    </w:p>
    <w:p w14:paraId="37A5273A"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Klantnummer 0133241523, KvK 17146989, Postbus 757, 5201 AT 's-Hertogenbosch</w:t>
      </w:r>
    </w:p>
    <w:p w14:paraId="55DEBDA0"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01-10-2026 tot heden</w:t>
      </w:r>
    </w:p>
    <w:p w14:paraId="5D1D8FFF" w14:textId="77777777" w:rsidR="00BE5716" w:rsidRDefault="00BE5716">
      <w:pPr>
        <w:pStyle w:val="Kop4"/>
        <w:divId w:val="14426954"/>
        <w:rPr>
          <w:rFonts w:eastAsia="Times New Roman"/>
          <w:lang w:val="nl-NL"/>
        </w:rPr>
      </w:pPr>
      <w:r>
        <w:rPr>
          <w:rFonts w:eastAsia="Times New Roman"/>
          <w:lang w:val="nl-NL"/>
        </w:rPr>
        <w:t>2026</w:t>
      </w:r>
    </w:p>
    <w:p w14:paraId="522A008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START NIEUW ENERGIECONTRACT</w:t>
      </w:r>
      <w:r>
        <w:rPr>
          <w:lang w:val="nl-NL"/>
        </w:rPr>
        <w:t xml:space="preserve"> – Bevestiging van de start van een nieuw energiecontract voor stroom (Groene Stroom NL AltijdVoordeel) en gas (Gas AltijdVoordeel) op het woonadres, met levering vanaf 01-10-2026 en een looptijd van 3 jaar. Het termijnbedrag is vastgesteld op € 398,00 per maand, met automatische afschrijving rond de 2e van de maand. </w:t>
      </w:r>
      <w:r>
        <w:rPr>
          <w:rStyle w:val="opvolging1"/>
          <w:lang w:val="nl-NL"/>
        </w:rPr>
        <w:t>(opvolging: overdracht van het lopende dossier bij Vattenfall verloopt via de netbeheerder; controle op dubbele facturatie en op overdracht van de medis</w:t>
      </w:r>
      <w:r>
        <w:rPr>
          <w:rStyle w:val="opvolging1"/>
          <w:lang w:val="nl-NL"/>
        </w:rPr>
        <w:t>ch-kwetsbare status.)</w:t>
      </w:r>
      <w:r>
        <w:rPr>
          <w:lang w:val="nl-NL"/>
        </w:rPr>
        <w:t xml:space="preserve"> </w:t>
      </w:r>
      <w:r>
        <w:rPr>
          <w:rStyle w:val="oorsprong1"/>
          <w:lang w:val="nl-NL"/>
        </w:rPr>
        <w:t>(Digitaal)</w:t>
      </w:r>
    </w:p>
    <w:p w14:paraId="3064160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INFORMATIE SLIMME METER EN ENERGIERAPPORT</w:t>
      </w:r>
      <w:r>
        <w:rPr>
          <w:lang w:val="nl-NL"/>
        </w:rPr>
        <w:t xml:space="preserve"> – Informatieve mededeling over de slimme meter, maandelijkse Energierapporten, gegevensbescherming onder de AVG, en het uitzetten van de uitleesfunctie via de netbeheerder. </w:t>
      </w:r>
      <w:r>
        <w:rPr>
          <w:rStyle w:val="opvolging1"/>
          <w:lang w:val="nl-NL"/>
        </w:rPr>
        <w:t>(opvolging: administratieve ruis, geen cascade.)</w:t>
      </w:r>
      <w:r>
        <w:rPr>
          <w:lang w:val="nl-NL"/>
        </w:rPr>
        <w:t xml:space="preserve"> </w:t>
      </w:r>
      <w:r>
        <w:rPr>
          <w:rStyle w:val="oorsprong1"/>
          <w:lang w:val="nl-NL"/>
        </w:rPr>
        <w:t>(Digitaal)</w:t>
      </w:r>
    </w:p>
    <w:p w14:paraId="4DC5DBDA" w14:textId="77777777" w:rsidR="00BE5716" w:rsidRDefault="00BE5716">
      <w:pPr>
        <w:pStyle w:val="marker"/>
        <w:ind w:left="800" w:right="800"/>
        <w:divId w:val="14426954"/>
        <w:rPr>
          <w:lang w:val="nl-NL"/>
        </w:rPr>
      </w:pPr>
      <w:r>
        <w:br w:type="page"/>
      </w:r>
    </w:p>
    <w:p w14:paraId="58A46513" w14:textId="77777777" w:rsidR="00BE5716" w:rsidRDefault="00BE5716">
      <w:pPr>
        <w:pStyle w:val="Kop3"/>
        <w:divId w:val="14426954"/>
        <w:rPr>
          <w:rFonts w:eastAsia="Times New Roman"/>
          <w:lang w:val="nl-NL"/>
        </w:rPr>
      </w:pPr>
      <w:bookmarkStart w:id="43" w:name="_Toc242814672"/>
      <w:r>
        <w:rPr>
          <w:rFonts w:eastAsia="Times New Roman"/>
          <w:lang w:val="nl-NL"/>
        </w:rPr>
        <w:t>GEMEENTE HULST</w:t>
      </w:r>
      <w:bookmarkEnd w:id="43"/>
    </w:p>
    <w:p w14:paraId="35C66BE9" w14:textId="77777777" w:rsidR="00BE5716" w:rsidRDefault="00BE5716">
      <w:pPr>
        <w:pStyle w:val="netwerk"/>
        <w:spacing w:before="0" w:beforeAutospacing="0" w:after="240"/>
        <w:divId w:val="14426954"/>
        <w:rPr>
          <w:lang w:val="nl-NL"/>
        </w:rPr>
      </w:pPr>
      <w:r>
        <w:rPr>
          <w:lang w:val="nl-NL"/>
        </w:rPr>
        <w:t>Netwerk: de aanvrager → gemeente Hulst (lokaal bestuur) → Stichting Hulst voor Elkaar (uitvoeringsorganisatie Wmo en maatschappelijke ondersteuning) → Reizen door Zeeland (Wmo-vervoer). Data: e-loket gemeente Hulst, S4SD, BRP, RVIG.</w:t>
      </w:r>
    </w:p>
    <w:p w14:paraId="1826939A"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1AF93923"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Overheid / Lokaal bestuur</w:t>
      </w:r>
    </w:p>
    <w:p w14:paraId="6611C469"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Gemeente (lokaal overheidsorgaan)</w:t>
      </w:r>
    </w:p>
    <w:p w14:paraId="52A8E209"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w:t>
      </w:r>
      <w:r>
        <w:rPr>
          <w:lang w:val="nl-NL"/>
        </w:rPr>
        <w:t>Verantwoordelijk voor de gemeentelijke zorgplicht en front-office ondersteuning; verstrekt Wmo-vervoerspassen en beoordeelt aanvragen; Stichting Hulst voor Elkaar fungeert als uitvoeringsorganisatie</w:t>
      </w:r>
    </w:p>
    <w:p w14:paraId="33F450B5"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e-loket gemeente Hulst, S4SD (zaaksysteem), BRP (Basisregistratie Personen), RVIG</w:t>
      </w:r>
    </w:p>
    <w:p w14:paraId="3EC8F6A3"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3EAA9E9C"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3293A6E2"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Gemeente Hulst, Stichting Hulst voor Elkaar</w:t>
      </w:r>
    </w:p>
    <w:p w14:paraId="6575E844"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BSN 319 960 602, Zaak 1012655, Zaak 1018232, Zaak 1018777, Zaak 1086452, Kenmerk 26226/117438</w:t>
      </w:r>
    </w:p>
    <w:p w14:paraId="775C736F"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27 juni 2025 tot heden</w:t>
      </w:r>
    </w:p>
    <w:p w14:paraId="30C55765" w14:textId="77777777" w:rsidR="00BE5716" w:rsidRDefault="00BE5716">
      <w:pPr>
        <w:pStyle w:val="Kop4"/>
        <w:divId w:val="14426954"/>
        <w:rPr>
          <w:rFonts w:eastAsia="Times New Roman"/>
          <w:lang w:val="nl-NL"/>
        </w:rPr>
      </w:pPr>
      <w:r>
        <w:rPr>
          <w:rFonts w:eastAsia="Times New Roman"/>
          <w:lang w:val="nl-NL"/>
        </w:rPr>
        <w:t>2025</w:t>
      </w:r>
    </w:p>
    <w:p w14:paraId="1DB69117"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 </w:t>
      </w:r>
      <w:r>
        <w:rPr>
          <w:rStyle w:val="oorsprong1"/>
          <w:lang w:val="nl-NL"/>
        </w:rPr>
        <w:t>(Digitaal)</w:t>
      </w:r>
    </w:p>
    <w:p w14:paraId="7FE8D932"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 </w:t>
      </w:r>
      <w:r>
        <w:rPr>
          <w:rStyle w:val="oorsprong1"/>
          <w:lang w:val="nl-NL"/>
        </w:rPr>
        <w:t>(Digitaal)</w:t>
      </w:r>
    </w:p>
    <w:p w14:paraId="22E15C0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 </w:t>
      </w:r>
      <w:r>
        <w:rPr>
          <w:rStyle w:val="oorsprong1"/>
          <w:lang w:val="nl-NL"/>
        </w:rPr>
        <w:t>(Digitaal)</w:t>
      </w:r>
    </w:p>
    <w:p w14:paraId="3A957FE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22-07-2025</w:t>
      </w:r>
      <w:r>
        <w:rPr>
          <w:lang w:val="nl-NL"/>
        </w:rPr>
        <w:t xml:space="preserve"> – </w:t>
      </w:r>
      <w:r>
        <w:rPr>
          <w:rStyle w:val="titel1"/>
          <w:lang w:val="nl-NL"/>
        </w:rPr>
        <w:t>DATA-VERSTREKKING</w:t>
      </w:r>
      <w:r>
        <w:rPr>
          <w:lang w:val="nl-NL"/>
        </w:rPr>
        <w:t xml:space="preserve"> </w:t>
      </w:r>
      <w:r>
        <w:rPr>
          <w:lang w:val="nl-NL"/>
        </w:rPr>
        <w:t xml:space="preserve">– Overdracht van alle relevante achtergrondinformatie, inclusief de verblijfsstatus sinds 2014 en de aard van de invaliditeit. Hiermee is de gemeente volledig op de hoogte van de precaire situatie. </w:t>
      </w:r>
      <w:r>
        <w:rPr>
          <w:rStyle w:val="oorsprong1"/>
          <w:lang w:val="nl-NL"/>
        </w:rPr>
        <w:t>(Digitaal)</w:t>
      </w:r>
    </w:p>
    <w:p w14:paraId="145842DE" w14:textId="77777777" w:rsidR="00BE5716" w:rsidRDefault="00BE5716">
      <w:pPr>
        <w:pStyle w:val="Kop4"/>
        <w:divId w:val="14426954"/>
        <w:rPr>
          <w:rFonts w:eastAsia="Times New Roman"/>
          <w:lang w:val="nl-NL"/>
        </w:rPr>
      </w:pPr>
      <w:r>
        <w:rPr>
          <w:rFonts w:eastAsia="Times New Roman"/>
          <w:lang w:val="nl-NL"/>
        </w:rPr>
        <w:t>2026</w:t>
      </w:r>
    </w:p>
    <w:p w14:paraId="190A0DD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 </w:t>
      </w:r>
      <w:r>
        <w:rPr>
          <w:rStyle w:val="oorsprong1"/>
          <w:lang w:val="nl-NL"/>
        </w:rPr>
        <w:t>(Digitaal)</w:t>
      </w:r>
    </w:p>
    <w:p w14:paraId="31C2177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het verzoek om financiële ondersteuning blijft onbehandeld. </w:t>
      </w:r>
      <w:r>
        <w:rPr>
          <w:rStyle w:val="oorsprong1"/>
          <w:lang w:val="nl-NL"/>
        </w:rPr>
        <w:t>(Digitaal)</w:t>
      </w:r>
    </w:p>
    <w:p w14:paraId="7E0A538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NAVRAAG VERZENDING VERVOERPAS EN FISCAAL ATTEST</w:t>
      </w:r>
      <w:r>
        <w:rPr>
          <w:lang w:val="nl-NL"/>
        </w:rPr>
        <w:t xml:space="preserve"> – Navraag over de verzending van de vervoerpas na verwerking van de eigen bijdrage, met toezegging van navraag door de frontoffice. Tevens toezending van een duplicaat fiscaal attest door de jeugddienst voor de belastingaangifte. </w:t>
      </w:r>
      <w:r>
        <w:rPr>
          <w:rStyle w:val="opvolging1"/>
          <w:lang w:val="nl-NL"/>
        </w:rPr>
        <w:t>(opvolging: reactie van de frontoffice over pasverzending afwachten)</w:t>
      </w:r>
      <w:r>
        <w:rPr>
          <w:lang w:val="nl-NL"/>
        </w:rPr>
        <w:t xml:space="preserve"> </w:t>
      </w:r>
      <w:r>
        <w:rPr>
          <w:rStyle w:val="oorsprong1"/>
          <w:lang w:val="nl-NL"/>
        </w:rPr>
        <w:t>(Digitaal)</w:t>
      </w:r>
    </w:p>
    <w:p w14:paraId="6D33E13F"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 </w:t>
      </w:r>
      <w:r>
        <w:rPr>
          <w:rStyle w:val="oorsprong1"/>
          <w:lang w:val="nl-NL"/>
        </w:rPr>
        <w:t>(Digitaal)</w:t>
      </w:r>
    </w:p>
    <w:p w14:paraId="7A55217F"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REGISTRATIE ZAAK 1012655</w:t>
      </w:r>
      <w:r>
        <w:rPr>
          <w:lang w:val="nl-NL"/>
        </w:rPr>
        <w:t xml:space="preserve"> – Formele registratie van het Verzoek PW (verzoek om financiële ondersteuning) in het e-loket met een geplande einddatum op 25-05-2026. </w:t>
      </w:r>
      <w:r>
        <w:rPr>
          <w:rStyle w:val="oorsprong1"/>
          <w:lang w:val="nl-NL"/>
        </w:rPr>
        <w:t>(Digitaal)</w:t>
      </w:r>
    </w:p>
    <w:p w14:paraId="2EF30FD5"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ONTVANGSTBEVESTIGING AANVRAAG WMO-VERVOERPAS</w:t>
      </w:r>
      <w:r>
        <w:rPr>
          <w:lang w:val="nl-NL"/>
        </w:rPr>
        <w:t xml:space="preserve"> – Bevestiging van het loket dat de aanvraag voor een vervoerspas en collectief vervoer in goede orde is binnengekomen. </w:t>
      </w:r>
      <w:r>
        <w:rPr>
          <w:rStyle w:val="oorsprong1"/>
          <w:lang w:val="nl-NL"/>
        </w:rPr>
        <w:t>(Digitaal)</w:t>
      </w:r>
    </w:p>
    <w:p w14:paraId="3DB31A3F"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 </w:t>
      </w:r>
      <w:r>
        <w:rPr>
          <w:rStyle w:val="oorsprong1"/>
          <w:lang w:val="nl-NL"/>
        </w:rPr>
        <w:t>(Digitaal)</w:t>
      </w:r>
    </w:p>
    <w:p w14:paraId="1B02C1C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 ZAAK 1018777</w:t>
      </w:r>
      <w:r>
        <w:rPr>
          <w:lang w:val="nl-NL"/>
        </w:rPr>
        <w:t xml:space="preserve"> </w:t>
      </w:r>
      <w:r>
        <w:rPr>
          <w:lang w:val="nl-NL"/>
        </w:rPr>
        <w:t xml:space="preserve">– Klacht wegens systemische administratieve onbereikbaarheid en obstructie bestuur officieel geregistreerd met een geplande einddatum op 03-06-2026. </w:t>
      </w:r>
      <w:r>
        <w:rPr>
          <w:rStyle w:val="oorsprong1"/>
          <w:lang w:val="nl-NL"/>
        </w:rPr>
        <w:t>(Digitaal)</w:t>
      </w:r>
    </w:p>
    <w:p w14:paraId="53CF949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 </w:t>
      </w:r>
      <w:r>
        <w:rPr>
          <w:rStyle w:val="oorsprong1"/>
          <w:lang w:val="nl-NL"/>
        </w:rPr>
        <w:t>(Digitaal)</w:t>
      </w:r>
    </w:p>
    <w:p w14:paraId="5D83C396"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 </w:t>
      </w:r>
      <w:r>
        <w:rPr>
          <w:rStyle w:val="oorsprong1"/>
          <w:lang w:val="nl-NL"/>
        </w:rPr>
        <w:t>(Digitaal)</w:t>
      </w:r>
    </w:p>
    <w:p w14:paraId="22F338D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 </w:t>
      </w:r>
      <w:r>
        <w:rPr>
          <w:rStyle w:val="oorsprong1"/>
          <w:lang w:val="nl-NL"/>
        </w:rPr>
        <w:t>(Digitaal)</w:t>
      </w:r>
    </w:p>
    <w:p w14:paraId="67D7964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 </w:t>
      </w:r>
      <w:r>
        <w:rPr>
          <w:rStyle w:val="oorsprong1"/>
          <w:lang w:val="nl-NL"/>
        </w:rPr>
        <w:t>(Digitaal)</w:t>
      </w:r>
    </w:p>
    <w:p w14:paraId="54ACC7EE"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 </w:t>
      </w:r>
      <w:r>
        <w:rPr>
          <w:rStyle w:val="oorsprong1"/>
          <w:lang w:val="nl-NL"/>
        </w:rPr>
        <w:t>(Digitaal)</w:t>
      </w:r>
    </w:p>
    <w:p w14:paraId="037EE0C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 </w:t>
      </w:r>
      <w:r>
        <w:rPr>
          <w:rStyle w:val="oorsprong1"/>
          <w:lang w:val="nl-NL"/>
        </w:rPr>
        <w:t>(Digitaal)</w:t>
      </w:r>
    </w:p>
    <w:p w14:paraId="35815083"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 </w:t>
      </w:r>
      <w:r>
        <w:rPr>
          <w:rStyle w:val="oorsprong1"/>
          <w:lang w:val="nl-NL"/>
        </w:rPr>
        <w:t>(Digitaal)</w:t>
      </w:r>
    </w:p>
    <w:p w14:paraId="3CFA89D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w:t>
      </w:r>
      <w:r>
        <w:rPr>
          <w:lang w:val="nl-NL"/>
        </w:rPr>
        <w:t xml:space="preserve">urlijke paradox van een grensgemeente die EU-documenten negeert, en vraagt formeel of een beleidsmedewerker of jurist dit structurele grensoverschrijdende patroon kan onderzoeken. </w:t>
      </w:r>
      <w:r>
        <w:rPr>
          <w:rStyle w:val="oorsprong1"/>
          <w:lang w:val="nl-NL"/>
        </w:rPr>
        <w:t>(Digitaal)</w:t>
      </w:r>
    </w:p>
    <w:p w14:paraId="72876F5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ERKENNING MEDISCHE BEOORDELING PARKEERKAART</w:t>
      </w:r>
      <w:r>
        <w:rPr>
          <w:lang w:val="nl-NL"/>
        </w:rPr>
        <w:t xml:space="preserve"> – Stichting Hulst voor Elkaar namens de gemeente Hulst bericht inzake BSN 319 960 602 dat de overgelegde documenten niet worden aangemerkt als afkomstig van een onafhankelijk arts en geen uitsluitsel geven over de loopafstand of noodzaak tot deur-tot-deurbegeleiding, waardoor een lokaal onafhankelijk medisch advies vereist blijft. De aanvrager dient hierop per e-mail het medisch evaluatieverslag van de FOD Sociale Zekerheid van 18 juni 2026</w:t>
      </w:r>
      <w:r>
        <w:rPr>
          <w:lang w:val="nl-NL"/>
        </w:rPr>
        <w:t xml:space="preserve"> in ter onderbouwing van de loopbeperking en verzoekt om afgifte van de Gehandicaptenparkeerkaart op grond van Europese wederzijdse erkenning. </w:t>
      </w:r>
      <w:r>
        <w:rPr>
          <w:rStyle w:val="opvolging1"/>
          <w:lang w:val="nl-NL"/>
        </w:rPr>
        <w:t>(opvolging: besluit van de gemeente Hulst op basis van het ingediende federale evaluatieverslag afwachten)</w:t>
      </w:r>
      <w:r>
        <w:rPr>
          <w:lang w:val="nl-NL"/>
        </w:rPr>
        <w:t xml:space="preserve"> </w:t>
      </w:r>
      <w:r>
        <w:rPr>
          <w:rStyle w:val="oorsprong1"/>
          <w:lang w:val="nl-NL"/>
        </w:rPr>
        <w:t>(Digitaal)</w:t>
      </w:r>
    </w:p>
    <w:p w14:paraId="50C78C8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INHOUDELIJKE REACTIE GPK-AANVRAAG</w:t>
      </w:r>
      <w:r>
        <w:rPr>
          <w:lang w:val="nl-NL"/>
        </w:rPr>
        <w:t xml:space="preserve"> </w:t>
      </w:r>
      <w:r>
        <w:rPr>
          <w:lang w:val="nl-NL"/>
        </w:rPr>
        <w:t>– De frontoffice van Stichting Hulst voor Elkaar stelt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afgifte van de Nederlandse Gehandicaptenparkeerkaart (GPK) op basis van Europese wederzijdse erkenning te beoordelen. Verwezen wordt naar de voorwaarden voor een GPK, waaronde</w:t>
      </w:r>
      <w:r>
        <w:rPr>
          <w:lang w:val="nl-NL"/>
        </w:rPr>
        <w:t xml:space="preserve">r een langdurige en duidelijke loopbeperking en een verplicht medisch onderzoek door een door de gemeente aangewezen arts. </w:t>
      </w:r>
      <w:r>
        <w:rPr>
          <w:rStyle w:val="oorsprong1"/>
          <w:lang w:val="nl-NL"/>
        </w:rPr>
        <w:t>(Digitaal)</w:t>
      </w:r>
    </w:p>
    <w:p w14:paraId="1267507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w:t>
      </w:r>
      <w:r>
        <w:rPr>
          <w:lang w:val="nl-NL"/>
        </w:rPr>
        <w:t xml:space="preserve">kkene retourneert het antwoordformulier ondertekend op 24 september 2026 met de formele kennisgeving geen gebruik te maken van de mogelijkheid om de bezwaren mondeling toe te lichten, aangezien de gronden reeds voldoende zijn uiteengezet in het bezwaarschrift.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(Analoog)</w:t>
      </w:r>
    </w:p>
    <w:p w14:paraId="2087BAC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w:t>
      </w:r>
      <w:r>
        <w:rPr>
          <w:lang w:val="nl-NL"/>
        </w:rPr>
        <w:t xml:space="preserve"> verdere maatregelen te voorkomen. </w:t>
      </w:r>
      <w:r>
        <w:rPr>
          <w:rStyle w:val="opvolging1"/>
          <w:lang w:val="nl-NL"/>
        </w:rPr>
        <w:t>(opvolging: schrijven toevoegen aan bezwaardossier bijzondere bijstand onder kenmerk 1064153)</w:t>
      </w:r>
      <w:r>
        <w:rPr>
          <w:lang w:val="nl-NL"/>
        </w:rPr>
        <w:t xml:space="preserve"> </w:t>
      </w:r>
      <w:r>
        <w:rPr>
          <w:rStyle w:val="oorsprong1"/>
          <w:lang w:val="nl-NL"/>
        </w:rPr>
        <w:t>(Digitaal)</w:t>
      </w:r>
    </w:p>
    <w:p w14:paraId="121454C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w:t>
      </w:r>
      <w:r>
        <w:rPr>
          <w:lang w:val="nl-NL"/>
        </w:rPr>
        <w:t xml:space="preserve">nsoverschrijdende bevoegdheidsvacuüm en het uitblijven van gemeentelijke ondersteuning onder de Participatiewet.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(Digitaal)</w:t>
      </w:r>
    </w:p>
    <w:p w14:paraId="310642B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w:t>
      </w:r>
      <w:r>
        <w:rPr>
          <w:rStyle w:val="opvolging1"/>
          <w:lang w:val="nl-NL"/>
        </w:rPr>
        <w:t>(opvolging: identiteitsverificatie uitvoeren en wettelijke afhandelingstermijn bewaken)</w:t>
      </w:r>
      <w:r>
        <w:rPr>
          <w:lang w:val="nl-NL"/>
        </w:rPr>
        <w:t xml:space="preserve"> </w:t>
      </w:r>
      <w:r>
        <w:rPr>
          <w:rStyle w:val="oorsprong1"/>
          <w:lang w:val="nl-NL"/>
        </w:rPr>
        <w:t>(</w:t>
      </w:r>
      <w:r>
        <w:rPr>
          <w:rStyle w:val="oorsprong1"/>
          <w:lang w:val="nl-NL"/>
        </w:rPr>
        <w:t>Digitaal)</w:t>
      </w:r>
    </w:p>
    <w:p w14:paraId="583B600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w:t>
      </w:r>
      <w:r>
        <w:rPr>
          <w:lang w:val="nl-NL"/>
        </w:rPr>
        <w:t xml:space="preserve">ttelijke bewaartermijn van 60 dagen voor mutatielogs is verstreken. De nationale doorgifte loopt via de systemen van de RvIG, waardoor de gemeente niet over deze systeemstempels beschikt. </w:t>
      </w:r>
      <w:r>
        <w:rPr>
          <w:rStyle w:val="oorsprong1"/>
          <w:lang w:val="nl-NL"/>
        </w:rPr>
        <w:t>(Digitaal)</w:t>
      </w:r>
    </w:p>
    <w:p w14:paraId="46B913C8" w14:textId="77777777" w:rsidR="00BE5716" w:rsidRDefault="00BE5716">
      <w:pPr>
        <w:pStyle w:val="marker"/>
        <w:ind w:left="800" w:right="800"/>
        <w:divId w:val="14426954"/>
        <w:rPr>
          <w:lang w:val="nl-NL"/>
        </w:rPr>
      </w:pPr>
      <w:r>
        <w:br w:type="page"/>
      </w:r>
    </w:p>
    <w:p w14:paraId="546FF367" w14:textId="77777777" w:rsidR="00BE5716" w:rsidRDefault="00BE5716">
      <w:pPr>
        <w:pStyle w:val="Kop3"/>
        <w:divId w:val="14426954"/>
        <w:rPr>
          <w:rFonts w:eastAsia="Times New Roman"/>
          <w:lang w:val="nl-NL"/>
        </w:rPr>
      </w:pPr>
      <w:bookmarkStart w:id="44" w:name="_Toc242814673"/>
      <w:r>
        <w:rPr>
          <w:rFonts w:eastAsia="Times New Roman"/>
          <w:lang w:val="nl-NL"/>
        </w:rPr>
        <w:t>ING NEDERLAND</w:t>
      </w:r>
      <w:bookmarkEnd w:id="44"/>
    </w:p>
    <w:p w14:paraId="65D997E6" w14:textId="77777777" w:rsidR="00BE5716" w:rsidRDefault="00BE5716">
      <w:pPr>
        <w:pStyle w:val="netwerk"/>
        <w:spacing w:before="0" w:beforeAutospacing="0" w:after="240"/>
        <w:divId w:val="14426954"/>
        <w:rPr>
          <w:lang w:val="nl-NL"/>
        </w:rPr>
      </w:pPr>
      <w:r>
        <w:rPr>
          <w:lang w:val="nl-NL"/>
        </w:rPr>
        <w:t>Netwerk: ING → aanvrager (betaalrekening, gezamenlijke rekening, creditcard). Geen directe link met CM, UZ Gent, Vitaz, CZ, UWV, SVB, CAK of FOD’s.</w:t>
      </w:r>
    </w:p>
    <w:p w14:paraId="67A53874"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4873BB8B"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Bank / Private sector</w:t>
      </w:r>
    </w:p>
    <w:p w14:paraId="1AEE9193"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Commerciële huisbank</w:t>
      </w:r>
    </w:p>
    <w:p w14:paraId="4D537238"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w:t>
      </w:r>
      <w:r>
        <w:rPr>
          <w:lang w:val="nl-NL"/>
        </w:rPr>
        <w:t>Beheert de rekeningen en treedt op als commerciële schuldeiser wanneer inkomsten vanuit de overheid wegvallen</w:t>
      </w:r>
    </w:p>
    <w:p w14:paraId="1551A291"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banksystemen, geen koppeling met EESSI, RIV of KSZ</w:t>
      </w:r>
    </w:p>
    <w:p w14:paraId="77D64E71"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738C46F9"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de bank biedt een pragmatische oplossing voor het liquiditeitsprobleem dat door uitblijvende overheidsbetalingen is ontstaan, maar de terugbetalingslast en de maandelijkse kosten van de constructie blijven bij de aanvrager. De betrokken overheidsinstanties dragen niet bij aan het herstel</w:t>
      </w:r>
    </w:p>
    <w:p w14:paraId="678BBD75"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ING Bank N.V.</w:t>
      </w:r>
    </w:p>
    <w:p w14:paraId="76F02D35"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betaalrekening, gezamenlijke rekening, creditcard</w:t>
      </w:r>
    </w:p>
    <w:p w14:paraId="7703462F"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21-04-2026 tot heden</w:t>
      </w:r>
    </w:p>
    <w:p w14:paraId="53A863B2" w14:textId="77777777" w:rsidR="00BE5716" w:rsidRDefault="00BE5716">
      <w:pPr>
        <w:pStyle w:val="Kop4"/>
        <w:divId w:val="14426954"/>
        <w:rPr>
          <w:rFonts w:eastAsia="Times New Roman"/>
          <w:lang w:val="nl-NL"/>
        </w:rPr>
      </w:pPr>
      <w:r>
        <w:rPr>
          <w:rFonts w:eastAsia="Times New Roman"/>
          <w:lang w:val="nl-NL"/>
        </w:rPr>
        <w:t>2026</w:t>
      </w:r>
    </w:p>
    <w:p w14:paraId="7E058FC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negatieve saldi die zijn ontstaan na uitblijvende overheidsbetalingen (een opgelopen roodstand van ca. € 4.253,- op de gezamenlijke rekening en een creditcardschuld van ca. € 2.455,-) over te hevelen en als een totale schuldenlast van ca. € 6.708,- te parkeren op een aparte rekening. Het plan voorziet in een afbetaling van 24 maanden (€ 286,55 per maand). De bank stelt hi</w:t>
      </w:r>
      <w:r>
        <w:rPr>
          <w:lang w:val="nl-NL"/>
        </w:rPr>
        <w:t xml:space="preserve">erbij beperkingen: na volledige aanzuivering mag er gedurende 3 maanden niet rood worden gestaan en is er 12 maanden geen creditcard meer mogelijk. </w:t>
      </w:r>
      <w:r>
        <w:rPr>
          <w:rStyle w:val="opvolging1"/>
          <w:lang w:val="nl-NL"/>
        </w:rPr>
        <w:t>(opvolging: de bank biedt een betalingsregeling voor het liquiditeitsprobleem na uitblijvende overheidsbetalingen.)</w:t>
      </w:r>
      <w:r>
        <w:rPr>
          <w:lang w:val="nl-NL"/>
        </w:rPr>
        <w:t xml:space="preserve"> </w:t>
      </w:r>
      <w:r>
        <w:rPr>
          <w:rStyle w:val="oorsprong1"/>
          <w:lang w:val="nl-NL"/>
        </w:rPr>
        <w:t>(Digitaal)</w:t>
      </w:r>
    </w:p>
    <w:p w14:paraId="3669EFF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schuldoverdracht vormt de materiële weerslag van de financiële gevolgen van het structureel uitblijven van wettelijke toeslagen en de blokkades bij SVB en Dienst Toeslagen. </w:t>
      </w:r>
      <w:r>
        <w:rPr>
          <w:rStyle w:val="opvolging1"/>
          <w:lang w:val="nl-NL"/>
        </w:rPr>
        <w:t>(opvolging: de schuldoverdracht is een feit; de terugbetalingslast blijft bij de aanvrager.)</w:t>
      </w:r>
      <w:r>
        <w:rPr>
          <w:lang w:val="nl-NL"/>
        </w:rPr>
        <w:t xml:space="preserve"> </w:t>
      </w:r>
      <w:r>
        <w:rPr>
          <w:rStyle w:val="oorsprong1"/>
          <w:lang w:val="nl-NL"/>
        </w:rPr>
        <w:t>(Digitaal)</w:t>
      </w:r>
    </w:p>
    <w:p w14:paraId="192841A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GEVOLGEN ROODSTANDBLOKKADE</w:t>
      </w:r>
      <w:r>
        <w:rPr>
          <w:lang w:val="nl-NL"/>
        </w:rPr>
        <w:t xml:space="preserve"> </w:t>
      </w:r>
      <w:r>
        <w:rPr>
          <w:lang w:val="nl-NL"/>
        </w:rPr>
        <w:t xml:space="preserve">– Als direct gevolg van de bancaire beperkingen en het opheffen van de roodstandfaciliteit op de gezamenlijke rekening mislukken essentiële automatische incasso’s, zoals een afschrijving van € 29,00 door waterbedrijf Evides. Dit versterkt de liquiditeitscrisis. </w:t>
      </w:r>
      <w:r>
        <w:rPr>
          <w:rStyle w:val="opvolging1"/>
          <w:lang w:val="nl-NL"/>
        </w:rPr>
        <w:t>(opvolging: de bancaire beperkingen versterken de liquiditeitscrisis.)</w:t>
      </w:r>
      <w:r>
        <w:rPr>
          <w:lang w:val="nl-NL"/>
        </w:rPr>
        <w:t xml:space="preserve"> </w:t>
      </w:r>
      <w:r>
        <w:rPr>
          <w:rStyle w:val="oorsprong1"/>
          <w:lang w:val="nl-NL"/>
        </w:rPr>
        <w:t>(Digitaal)</w:t>
      </w:r>
    </w:p>
    <w:p w14:paraId="2EA9725C" w14:textId="77777777" w:rsidR="00BE5716" w:rsidRDefault="00BE5716">
      <w:pPr>
        <w:pStyle w:val="marker"/>
        <w:ind w:left="800" w:right="800"/>
        <w:divId w:val="14426954"/>
        <w:rPr>
          <w:lang w:val="nl-NL"/>
        </w:rPr>
      </w:pPr>
      <w:r>
        <w:br w:type="page"/>
      </w:r>
    </w:p>
    <w:p w14:paraId="6EC8C5D4" w14:textId="77777777" w:rsidR="00BE5716" w:rsidRDefault="00BE5716">
      <w:pPr>
        <w:pStyle w:val="Kop3"/>
        <w:divId w:val="14426954"/>
        <w:rPr>
          <w:rFonts w:eastAsia="Times New Roman"/>
          <w:lang w:val="nl-NL"/>
        </w:rPr>
      </w:pPr>
      <w:bookmarkStart w:id="45" w:name="_Toc242814674"/>
      <w:r>
        <w:rPr>
          <w:rFonts w:eastAsia="Times New Roman"/>
          <w:lang w:val="nl-NL"/>
        </w:rPr>
        <w:t>LEREN IN ZEELAND</w:t>
      </w:r>
      <w:bookmarkEnd w:id="45"/>
    </w:p>
    <w:p w14:paraId="275A4702" w14:textId="77777777" w:rsidR="00BE5716" w:rsidRDefault="00BE5716">
      <w:pPr>
        <w:pStyle w:val="netwerk"/>
        <w:spacing w:before="0" w:beforeAutospacing="0" w:after="240"/>
        <w:divId w:val="14426954"/>
        <w:rPr>
          <w:lang w:val="nl-NL"/>
        </w:rPr>
      </w:pPr>
      <w:r>
        <w:rPr>
          <w:lang w:val="nl-NL"/>
        </w:rPr>
        <w:t>Netwerk: RBL Zeeuws-Vlaanderen → DUO (verzuimloket) → Inspectie van het Onderwijs. RBL → gemeenten Hulst, Sluis en Terneuzen (opdrachtgever). RBL → ouders (vrijstelling art. 5c Leerplichtwet). Geen automatische koppeling met Belgische schooladministratie of met de Vlaamse overheid.</w:t>
      </w:r>
    </w:p>
    <w:p w14:paraId="4D62EE45"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675B9F09"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Overheid / Onderwijs</w:t>
      </w:r>
    </w:p>
    <w:p w14:paraId="40F11188"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Regionaal Bureau Leerlingzaken (samenwerkingsverband van de gemeenten Hulst, Sluis en Terneuzen)</w:t>
      </w:r>
    </w:p>
    <w:p w14:paraId="7B3A7282"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Uitvoering Leerplichtwet 1969, Regionale Meld- en Coördinatiefunctie (RMC) en afhandeling aanvragen leerlingenvervoer; toezichthouder op de naleving van de leerplicht en op de vrijstellingen voor onderwijs in het buitenland</w:t>
      </w:r>
    </w:p>
    <w:p w14:paraId="0C47D8D8"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leerplichtadministratie, koppeling met DUO-verzuimloket en Basisregistratie Personen (BRP)</w:t>
      </w:r>
    </w:p>
    <w:p w14:paraId="3B56946F"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0389487C"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jaarlijkse handmatige bewijslast dat het kind is ingeschreven bij een buitenlandse school; het systeem accepteert geen automatische koppeling met de Belgische schooladministratie, waardoor de ouder jaarlijks bewijsstukken moet opvragen en indienen via de website van Leren in Zeeland</w:t>
      </w:r>
    </w:p>
    <w:p w14:paraId="44AE6E93"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RBL Zeeuws-Vlaanderen, gemeenten Hulst, Sluis en Terneuzen, DUO, Inspectie van het Onderwijs</w:t>
      </w:r>
    </w:p>
    <w:p w14:paraId="72D4D9B6"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BSN [BSN kind] (het kind), INSZ [INSZ partner] (de aanvrager)</w:t>
      </w:r>
    </w:p>
    <w:p w14:paraId="6AB112ED"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14-07-2026 tot heden</w:t>
      </w:r>
    </w:p>
    <w:p w14:paraId="262FF906" w14:textId="77777777" w:rsidR="00BE5716" w:rsidRDefault="00BE5716">
      <w:pPr>
        <w:pStyle w:val="Kop4"/>
        <w:divId w:val="14426954"/>
        <w:rPr>
          <w:rFonts w:eastAsia="Times New Roman"/>
          <w:lang w:val="nl-NL"/>
        </w:rPr>
      </w:pPr>
      <w:r>
        <w:rPr>
          <w:rFonts w:eastAsia="Times New Roman"/>
          <w:lang w:val="nl-NL"/>
        </w:rPr>
        <w:t>2026</w:t>
      </w:r>
    </w:p>
    <w:p w14:paraId="19711660"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AANVRAAG VRIJSTELLING FORMULIER 5 ONDER C — ONDERWIJS BUITENLAND</w:t>
      </w:r>
      <w:r>
        <w:rPr>
          <w:lang w:val="nl-NL"/>
        </w:rPr>
        <w:t xml:space="preserve"> – Formele aanvraag van een vrijstellingsformulier in het kader van artikel 5 onder c van de Leerplichtwet, aangezien het kind (BSN [BSN kind]) in België naar school gaat en daardoor niet in Nederland staat ingeschreven. De aanvraag bevat de identificatiegegevens van het kind, van de wettelijk vertegenwoordiger (de aanvrager), en het woonadres. Het RBL-systeem wisselt geen gegevens uit met de Belgische schooladministratie, waardoor de ouder jaa</w:t>
      </w:r>
      <w:r>
        <w:rPr>
          <w:lang w:val="nl-NL"/>
        </w:rPr>
        <w:t xml:space="preserve">rlijks handmatig bewijsstukken moet opvragen en indienen. </w:t>
      </w:r>
      <w:r>
        <w:rPr>
          <w:rStyle w:val="oorsprong1"/>
          <w:lang w:val="nl-NL"/>
        </w:rPr>
        <w:t>(Digitaal)</w:t>
      </w:r>
    </w:p>
    <w:p w14:paraId="2E75FFB1" w14:textId="77777777" w:rsidR="00BE5716" w:rsidRDefault="00BE5716">
      <w:pPr>
        <w:pStyle w:val="marker"/>
        <w:ind w:left="800" w:right="800"/>
        <w:divId w:val="14426954"/>
        <w:rPr>
          <w:lang w:val="nl-NL"/>
        </w:rPr>
      </w:pPr>
      <w:r>
        <w:br w:type="page"/>
      </w:r>
    </w:p>
    <w:p w14:paraId="5D17B184" w14:textId="77777777" w:rsidR="00BE5716" w:rsidRDefault="00BE5716">
      <w:pPr>
        <w:pStyle w:val="Kop3"/>
        <w:divId w:val="14426954"/>
        <w:rPr>
          <w:rFonts w:eastAsia="Times New Roman"/>
          <w:lang w:val="nl-NL"/>
        </w:rPr>
      </w:pPr>
      <w:bookmarkStart w:id="46" w:name="_Toc242814675"/>
      <w:r>
        <w:rPr>
          <w:rFonts w:eastAsia="Times New Roman"/>
          <w:lang w:val="nl-NL"/>
        </w:rPr>
        <w:t>REIZEN DOOR ZEELAND</w:t>
      </w:r>
      <w:bookmarkEnd w:id="46"/>
    </w:p>
    <w:p w14:paraId="710209C3" w14:textId="77777777" w:rsidR="00BE5716" w:rsidRDefault="00BE5716">
      <w:pPr>
        <w:pStyle w:val="netwerk"/>
        <w:spacing w:before="0" w:beforeAutospacing="0" w:after="240"/>
        <w:divId w:val="14426954"/>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763D84DC"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311ED20D"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Overheid / Lokaal bestuur</w:t>
      </w:r>
    </w:p>
    <w:p w14:paraId="066D0662"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Regionale vervoerscentrale (samenwerkingsverband Zeeuwse gemeenten)</w:t>
      </w:r>
    </w:p>
    <w:p w14:paraId="1F9A7FEC"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Voert de ritplanning en uitvoering van het Wmo-vervoer uit voor kwetsbare burgers in Zeeland</w:t>
      </w:r>
    </w:p>
    <w:p w14:paraId="052A3B8F"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planningssysteem, geen koppeling met EESSI, KSZ of RIV</w:t>
      </w:r>
    </w:p>
    <w:p w14:paraId="403B809E"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45C1F28F"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3C832487"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w:t>
      </w:r>
      <w:r>
        <w:rPr>
          <w:lang w:val="nl-NL"/>
        </w:rPr>
        <w:t>wmo@reizendoorzeeland.nl, Broodmarkt 8, 4561 CC Hulst, Nederland</w:t>
      </w:r>
    </w:p>
    <w:p w14:paraId="0E1D1AF3"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WMO-pasnummer 238104022</w:t>
      </w:r>
    </w:p>
    <w:p w14:paraId="0D9F8FD5"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09-03-2026 tot heden</w:t>
      </w:r>
    </w:p>
    <w:p w14:paraId="3D5D90A8" w14:textId="77777777" w:rsidR="00BE5716" w:rsidRDefault="00BE5716">
      <w:pPr>
        <w:pStyle w:val="Kop4"/>
        <w:divId w:val="14426954"/>
        <w:rPr>
          <w:rFonts w:eastAsia="Times New Roman"/>
          <w:lang w:val="nl-NL"/>
        </w:rPr>
      </w:pPr>
      <w:r>
        <w:rPr>
          <w:rFonts w:eastAsia="Times New Roman"/>
          <w:lang w:val="nl-NL"/>
        </w:rPr>
        <w:t>2026</w:t>
      </w:r>
    </w:p>
    <w:p w14:paraId="4983524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r>
        <w:rPr>
          <w:lang w:val="nl-NL"/>
        </w:rPr>
        <w:t xml:space="preserve"> </w:t>
      </w:r>
      <w:r>
        <w:rPr>
          <w:rStyle w:val="oorsprong1"/>
          <w:lang w:val="nl-NL"/>
        </w:rPr>
        <w:t>(Digitaal)</w:t>
      </w:r>
    </w:p>
    <w:p w14:paraId="4DF92292"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r>
        <w:rPr>
          <w:lang w:val="nl-NL"/>
        </w:rPr>
        <w:t xml:space="preserve"> </w:t>
      </w:r>
      <w:r>
        <w:rPr>
          <w:rStyle w:val="oorsprong1"/>
          <w:lang w:val="nl-NL"/>
        </w:rPr>
        <w:t>(Digitaal)</w:t>
      </w:r>
    </w:p>
    <w:p w14:paraId="69B029A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r>
        <w:rPr>
          <w:lang w:val="nl-NL"/>
        </w:rPr>
        <w:t xml:space="preserve"> </w:t>
      </w:r>
      <w:r>
        <w:rPr>
          <w:rStyle w:val="oorsprong1"/>
          <w:lang w:val="nl-NL"/>
        </w:rPr>
        <w:t>(Digitaal)</w:t>
      </w:r>
    </w:p>
    <w:p w14:paraId="263A099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DISCUSSIE OVER RETOURRITTEN VANUIT ZIEKENHUIS</w:t>
      </w:r>
      <w:r>
        <w:rPr>
          <w:lang w:val="nl-NL"/>
        </w:rPr>
        <w:t xml:space="preserve"> </w:t>
      </w:r>
      <w:r>
        <w:rPr>
          <w:lang w:val="nl-NL"/>
        </w:rPr>
        <w:t xml:space="preserve">–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r>
        <w:rPr>
          <w:lang w:val="nl-NL"/>
        </w:rPr>
        <w:t xml:space="preserve"> </w:t>
      </w:r>
      <w:r>
        <w:rPr>
          <w:rStyle w:val="oorsprong1"/>
          <w:lang w:val="nl-NL"/>
        </w:rPr>
        <w:t>(Digitaal)</w:t>
      </w:r>
    </w:p>
    <w:p w14:paraId="1B8EA24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TOEKENNING EN VERZENDING TAXIPASNUMMER WMO</w:t>
      </w:r>
      <w:r>
        <w:rPr>
          <w:lang w:val="nl-NL"/>
        </w:rPr>
        <w:t xml:space="preserve"> – Kennisgeving van de vervoersadministratie met toekenning van het pasnummer. De fysieke pas wordt verzonden op 10-04-2026 per post. </w:t>
      </w:r>
      <w:r>
        <w:rPr>
          <w:rStyle w:val="oorsprong1"/>
          <w:lang w:val="nl-NL"/>
        </w:rPr>
        <w:t>(Digitaal)</w:t>
      </w:r>
    </w:p>
    <w:p w14:paraId="49F3342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BEKNOPTE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beperkt zich tot een adrescorrectie.)</w:t>
      </w:r>
      <w:r>
        <w:rPr>
          <w:lang w:val="nl-NL"/>
        </w:rPr>
        <w:t xml:space="preserve"> </w:t>
      </w:r>
      <w:r>
        <w:rPr>
          <w:rStyle w:val="oorsprong1"/>
          <w:lang w:val="nl-NL"/>
        </w:rPr>
        <w:t>(Digitaal)</w:t>
      </w:r>
    </w:p>
    <w:p w14:paraId="1224EA9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r>
        <w:rPr>
          <w:lang w:val="nl-NL"/>
        </w:rPr>
        <w:t xml:space="preserve"> </w:t>
      </w:r>
      <w:r>
        <w:rPr>
          <w:rStyle w:val="oorsprong1"/>
          <w:lang w:val="nl-NL"/>
        </w:rPr>
        <w:t>(Digitaal)</w:t>
      </w:r>
    </w:p>
    <w:p w14:paraId="2D48EA6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registreert de begeleidingsvraag niet en bevestigt de rit als 1 persoon zonder hulpmiddel. </w:t>
      </w:r>
      <w:r>
        <w:rPr>
          <w:rStyle w:val="opvolging1"/>
          <w:lang w:val="nl-NL"/>
        </w:rPr>
        <w:t>(opvolging: de begeleidingsvraag wordt niet geregistreerd; de patiënt moet zelf zien hoe hij van het voertuig naar de ingang komt.)</w:t>
      </w:r>
      <w:r>
        <w:rPr>
          <w:lang w:val="nl-NL"/>
        </w:rPr>
        <w:t xml:space="preserve"> </w:t>
      </w:r>
      <w:r>
        <w:rPr>
          <w:rStyle w:val="oorsprong1"/>
          <w:lang w:val="nl-NL"/>
        </w:rPr>
        <w:t>(Digitaal)</w:t>
      </w:r>
    </w:p>
    <w:p w14:paraId="6154CD0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bij het niet exact halen van de tijd geldt een wachttijd van twee uur.)</w:t>
      </w:r>
      <w:r>
        <w:rPr>
          <w:lang w:val="nl-NL"/>
        </w:rPr>
        <w:t xml:space="preserve"> </w:t>
      </w:r>
      <w:r>
        <w:rPr>
          <w:rStyle w:val="oorsprong1"/>
          <w:lang w:val="nl-NL"/>
        </w:rPr>
        <w:t>(Digitaal)</w:t>
      </w:r>
    </w:p>
    <w:p w14:paraId="0D496E9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r>
        <w:rPr>
          <w:lang w:val="nl-NL"/>
        </w:rPr>
        <w:t xml:space="preserve"> </w:t>
      </w:r>
      <w:r>
        <w:rPr>
          <w:rStyle w:val="oorsprong1"/>
          <w:lang w:val="nl-NL"/>
        </w:rPr>
        <w:t>(Digit</w:t>
      </w:r>
      <w:r>
        <w:rPr>
          <w:rStyle w:val="oorsprong1"/>
          <w:lang w:val="nl-NL"/>
        </w:rPr>
        <w:t>aal)</w:t>
      </w:r>
    </w:p>
    <w:p w14:paraId="552363E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r>
        <w:rPr>
          <w:lang w:val="nl-NL"/>
        </w:rPr>
        <w:t xml:space="preserve"> </w:t>
      </w:r>
      <w:r>
        <w:rPr>
          <w:rStyle w:val="oorsprong1"/>
          <w:lang w:val="nl-NL"/>
        </w:rPr>
        <w:t>(Digitaal)</w:t>
      </w:r>
    </w:p>
    <w:p w14:paraId="49BD5E3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BEVESTIGING MEDISCHE RIT UZ GENT</w:t>
      </w:r>
      <w:r>
        <w:rPr>
          <w:lang w:val="nl-NL"/>
        </w:rPr>
        <w:t xml:space="preserve"> </w:t>
      </w:r>
      <w:r>
        <w:rPr>
          <w:lang w:val="nl-NL"/>
        </w:rPr>
        <w:t xml:space="preserve">–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 ze even ver.)</w:t>
      </w:r>
      <w:r>
        <w:rPr>
          <w:lang w:val="nl-NL"/>
        </w:rPr>
        <w:t xml:space="preserve"> </w:t>
      </w:r>
      <w:r>
        <w:rPr>
          <w:rStyle w:val="oorsprong1"/>
          <w:lang w:val="nl-NL"/>
        </w:rPr>
        <w:t>(Digitaal)</w:t>
      </w:r>
    </w:p>
    <w:p w14:paraId="00D4BCD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13-07-2026</w:t>
      </w:r>
      <w:r>
        <w:rPr>
          <w:lang w:val="nl-NL"/>
        </w:rPr>
        <w:t xml:space="preserve"> – </w:t>
      </w:r>
      <w:r>
        <w:rPr>
          <w:rStyle w:val="titel1"/>
          <w:lang w:val="nl-NL"/>
        </w:rPr>
        <w:t>ONTVANGST FACTUUR REGIOTAXI VERVOER</w:t>
      </w:r>
      <w:r>
        <w:rPr>
          <w:lang w:val="nl-NL"/>
        </w:rPr>
        <w:t xml:space="preserve"> – Mobiliteitscentrale Zeeland B.V. verstuurt per e-mail de factuur voor de Regiotaxi onder factuurnummer 2694387/7004083. (opvolging: Factuur controleren en administratief verwerken.) </w:t>
      </w:r>
      <w:r>
        <w:rPr>
          <w:rStyle w:val="oorsprong1"/>
          <w:lang w:val="nl-NL"/>
        </w:rPr>
        <w:t>(Digitaal)</w:t>
      </w:r>
    </w:p>
    <w:p w14:paraId="7C5CB7C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r>
        <w:rPr>
          <w:lang w:val="nl-NL"/>
        </w:rPr>
        <w:t xml:space="preserve"> </w:t>
      </w:r>
      <w:r>
        <w:rPr>
          <w:rStyle w:val="oorsprong1"/>
          <w:lang w:val="nl-NL"/>
        </w:rPr>
        <w:t>(Digitaal)</w:t>
      </w:r>
    </w:p>
    <w:p w14:paraId="0C023D6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ONTVANGST FACTUUR REGIOTAXI VERVOER</w:t>
      </w:r>
      <w:r>
        <w:rPr>
          <w:lang w:val="nl-NL"/>
        </w:rPr>
        <w:t xml:space="preserve"> – Mobiliteitscentrale Zeeland B.V. verzendt per e-mail de maandelijkse factuur voor Reizen door Zeeland / Regiotaxi met factuurnummer 2600820/7004083. (opvolging: Factuur controleren en opnemen in het overzicht van vervoerskosten.) </w:t>
      </w:r>
      <w:r>
        <w:rPr>
          <w:rStyle w:val="oorsprong1"/>
          <w:lang w:val="nl-NL"/>
        </w:rPr>
        <w:t>(Digitaal)</w:t>
      </w:r>
    </w:p>
    <w:p w14:paraId="4CFB93E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r>
        <w:rPr>
          <w:lang w:val="nl-NL"/>
        </w:rPr>
        <w:t xml:space="preserve"> </w:t>
      </w:r>
      <w:r>
        <w:rPr>
          <w:rStyle w:val="oorsprong1"/>
          <w:lang w:val="nl-NL"/>
        </w:rPr>
        <w:t>(Digitaal)</w:t>
      </w:r>
    </w:p>
    <w:p w14:paraId="6A66EBA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VERZOEK AANPASSING INCASSODATUM EN RITANNULERING</w:t>
      </w:r>
      <w:r>
        <w:rPr>
          <w:lang w:val="nl-NL"/>
        </w:rPr>
        <w:t xml:space="preserve"> – De aanvrager reageert per e-mail op een bericht inzake een gestorneerde eigen bijdrage voor de Regiotaxi onder factuurnummer 2694387/7004083. Daarbij wordt verzocht de structurele automatische incassodatum te verplaatsen naar de eerste van de maand vanwege het Belgische loonritme van de partner, en wordt de gereserveerde rit van 31 augustus 2026 geannuleerd vanwege een geblokkeerde pas. (opvolging: Aanpassing van incassodatum en deblokkering v</w:t>
      </w:r>
      <w:r>
        <w:rPr>
          <w:lang w:val="nl-NL"/>
        </w:rPr>
        <w:t xml:space="preserve">an de pas opvolgen na betaling.) </w:t>
      </w:r>
      <w:r>
        <w:rPr>
          <w:rStyle w:val="oorsprong1"/>
          <w:lang w:val="nl-NL"/>
        </w:rPr>
        <w:t>(Digitaal)</w:t>
      </w:r>
    </w:p>
    <w:p w14:paraId="096C1A00"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r>
        <w:rPr>
          <w:lang w:val="nl-NL"/>
        </w:rPr>
        <w:t xml:space="preserve"> </w:t>
      </w:r>
      <w:r>
        <w:rPr>
          <w:rStyle w:val="oorsprong1"/>
          <w:lang w:val="nl-NL"/>
        </w:rPr>
        <w:t>(Digitaal)</w:t>
      </w:r>
    </w:p>
    <w:p w14:paraId="132E36C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w:t>
      </w:r>
      <w:r>
        <w:rPr>
          <w:rStyle w:val="opvolging1"/>
          <w:lang w:val="nl-NL"/>
        </w:rPr>
        <w:t>jft ongeregistreerd.)</w:t>
      </w:r>
      <w:r>
        <w:rPr>
          <w:lang w:val="nl-NL"/>
        </w:rPr>
        <w:t xml:space="preserve"> </w:t>
      </w:r>
      <w:r>
        <w:rPr>
          <w:rStyle w:val="oorsprong1"/>
          <w:lang w:val="nl-NL"/>
        </w:rPr>
        <w:t>(Digitaal)</w:t>
      </w:r>
    </w:p>
    <w:p w14:paraId="6EF88D1E"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03-09-2026</w:t>
      </w:r>
      <w:r>
        <w:rPr>
          <w:lang w:val="nl-NL"/>
        </w:rPr>
        <w:t xml:space="preserve"> –</w:t>
      </w:r>
      <w:r>
        <w:rPr>
          <w:lang w:val="nl-NL"/>
        </w:rPr>
        <w:t xml:space="preserve">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r>
        <w:rPr>
          <w:lang w:val="nl-NL"/>
        </w:rPr>
        <w:t xml:space="preserve"> </w:t>
      </w:r>
      <w:r>
        <w:rPr>
          <w:rStyle w:val="oorsprong1"/>
          <w:lang w:val="nl-NL"/>
        </w:rPr>
        <w:t>(Digitaal)</w:t>
      </w:r>
    </w:p>
    <w:p w14:paraId="264C72FF" w14:textId="77777777" w:rsidR="00BE5716" w:rsidRDefault="00BE5716">
      <w:pPr>
        <w:pStyle w:val="marker"/>
        <w:ind w:left="800" w:right="800"/>
        <w:divId w:val="14426954"/>
        <w:rPr>
          <w:lang w:val="nl-NL"/>
        </w:rPr>
      </w:pPr>
      <w:r>
        <w:br w:type="page"/>
      </w:r>
    </w:p>
    <w:p w14:paraId="58C5A5D2" w14:textId="77777777" w:rsidR="00BE5716" w:rsidRDefault="00BE5716">
      <w:pPr>
        <w:pStyle w:val="Kop3"/>
        <w:divId w:val="14426954"/>
        <w:rPr>
          <w:rFonts w:eastAsia="Times New Roman"/>
          <w:lang w:val="nl-NL"/>
        </w:rPr>
      </w:pPr>
      <w:bookmarkStart w:id="47" w:name="_Toc242814676"/>
      <w:r>
        <w:rPr>
          <w:rFonts w:eastAsia="Times New Roman"/>
          <w:lang w:val="nl-NL"/>
        </w:rPr>
        <w:t>RIJKSDIENST VOOR IDENTITEITSGEGEVENS</w:t>
      </w:r>
      <w:bookmarkEnd w:id="47"/>
    </w:p>
    <w:p w14:paraId="3177538A" w14:textId="77777777" w:rsidR="00BE5716" w:rsidRDefault="00BE5716">
      <w:pPr>
        <w:pStyle w:val="netwerk"/>
        <w:spacing w:before="0" w:beforeAutospacing="0" w:after="240"/>
        <w:divId w:val="14426954"/>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49CC9E56"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49E334D7"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Overheid / Ministeries</w:t>
      </w:r>
    </w:p>
    <w:p w14:paraId="2C6EEFA7"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Rijksdienst</w:t>
      </w:r>
    </w:p>
    <w:p w14:paraId="36ECA173"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w:t>
      </w:r>
      <w:r>
        <w:rPr>
          <w:lang w:val="nl-NL"/>
        </w:rPr>
        <w:t>Landelijke beheerder van de Basisregistratie Personen (BRP); verantwoordelijk voor de registratie en verstrekking van identiteitsgegevens aan Nederlandse instanties</w:t>
      </w:r>
    </w:p>
    <w:p w14:paraId="2EFA9311"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BRP</w:t>
      </w:r>
    </w:p>
    <w:p w14:paraId="5DE8C84B"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asymmetrisch</w:t>
      </w:r>
    </w:p>
    <w:p w14:paraId="4658CC46"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57A169E7"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Rijksdienst voor Identiteitsgegevens</w:t>
      </w:r>
    </w:p>
    <w:p w14:paraId="66689FE7"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Zaak c26092182, BSN 319 960 602</w:t>
      </w:r>
    </w:p>
    <w:p w14:paraId="56CB4AB7"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16-09-2026 tot heden</w:t>
      </w:r>
    </w:p>
    <w:p w14:paraId="4FFE3A9A" w14:textId="77777777" w:rsidR="00BE5716" w:rsidRDefault="00BE5716">
      <w:pPr>
        <w:pStyle w:val="Kop4"/>
        <w:divId w:val="14426954"/>
        <w:rPr>
          <w:rFonts w:eastAsia="Times New Roman"/>
          <w:lang w:val="nl-NL"/>
        </w:rPr>
      </w:pPr>
      <w:r>
        <w:rPr>
          <w:rFonts w:eastAsia="Times New Roman"/>
          <w:lang w:val="nl-NL"/>
        </w:rPr>
        <w:t>2026</w:t>
      </w:r>
    </w:p>
    <w:p w14:paraId="671B03E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 </w:t>
      </w:r>
      <w:r>
        <w:rPr>
          <w:rStyle w:val="oorsprong1"/>
          <w:lang w:val="nl-NL"/>
        </w:rPr>
        <w:t>(Digitaal)</w:t>
      </w:r>
    </w:p>
    <w:p w14:paraId="20D3F0A6" w14:textId="77777777" w:rsidR="00BE5716" w:rsidRDefault="00BE5716">
      <w:pPr>
        <w:pStyle w:val="marker"/>
        <w:ind w:left="800" w:right="800"/>
        <w:divId w:val="14426954"/>
        <w:rPr>
          <w:lang w:val="nl-NL"/>
        </w:rPr>
      </w:pPr>
      <w:r>
        <w:br w:type="page"/>
      </w:r>
    </w:p>
    <w:p w14:paraId="2DF686AE" w14:textId="77777777" w:rsidR="00BE5716" w:rsidRDefault="00BE5716">
      <w:pPr>
        <w:pStyle w:val="Kop3"/>
        <w:divId w:val="14426954"/>
        <w:rPr>
          <w:rFonts w:eastAsia="Times New Roman"/>
          <w:lang w:val="nl-NL"/>
        </w:rPr>
      </w:pPr>
      <w:bookmarkStart w:id="48" w:name="_Toc242814677"/>
      <w:r>
        <w:rPr>
          <w:rFonts w:eastAsia="Times New Roman"/>
          <w:lang w:val="nl-NL"/>
        </w:rPr>
        <w:t>STEDIN</w:t>
      </w:r>
      <w:bookmarkEnd w:id="48"/>
    </w:p>
    <w:p w14:paraId="65997DAD" w14:textId="77777777" w:rsidR="00BE5716" w:rsidRDefault="00BE5716">
      <w:pPr>
        <w:pStyle w:val="netwerk"/>
        <w:spacing w:before="0" w:beforeAutospacing="0" w:after="240"/>
        <w:divId w:val="14426954"/>
        <w:rPr>
          <w:lang w:val="nl-NL"/>
        </w:rPr>
      </w:pPr>
      <w:r>
        <w:rPr>
          <w:lang w:val="nl-NL"/>
        </w:rPr>
        <w:t>Netwerk: Stedin → de aanvrager (netbeheerder, fysieke aansluiting). Vattenfall → Stedin (doorverwijzing voor afsluitingsgarantie). Geen directe link met CM, CZ, UWV, SVB, CAK of Belgische FOD’s.</w:t>
      </w:r>
    </w:p>
    <w:p w14:paraId="4C774617"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16C8BDF2"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Energie</w:t>
      </w:r>
    </w:p>
    <w:p w14:paraId="2E2B9B5F"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Regionale netbeheerder (gas en elektriciteit)</w:t>
      </w:r>
    </w:p>
    <w:p w14:paraId="59F456AA"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Fysiek verantwoordelijk voor de leverings- en afsluitgarantie van het energienetwerk</w:t>
      </w:r>
    </w:p>
    <w:p w14:paraId="0DAD98B8"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netbeheersystemen, geen koppeling met EESSI of KSZ</w:t>
      </w:r>
    </w:p>
    <w:p w14:paraId="57C87FF7"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41E21E9E"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1ABD5EDB"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Stedin</w:t>
      </w:r>
    </w:p>
    <w:p w14:paraId="6DECA7A9"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Aansluitadres in Graauw</w:t>
      </w:r>
    </w:p>
    <w:p w14:paraId="2AE8EFC3"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20-08-2026 tot heden</w:t>
      </w:r>
    </w:p>
    <w:p w14:paraId="4542DEEF" w14:textId="77777777" w:rsidR="00BE5716" w:rsidRDefault="00BE5716">
      <w:pPr>
        <w:pStyle w:val="Kop4"/>
        <w:divId w:val="14426954"/>
        <w:rPr>
          <w:rFonts w:eastAsia="Times New Roman"/>
          <w:lang w:val="nl-NL"/>
        </w:rPr>
      </w:pPr>
      <w:r>
        <w:rPr>
          <w:rFonts w:eastAsia="Times New Roman"/>
          <w:lang w:val="nl-NL"/>
        </w:rPr>
        <w:t>2026</w:t>
      </w:r>
    </w:p>
    <w:p w14:paraId="316F618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PREVENTIEVE REGISTRATIE MEDISCH KWETSBARE CONSUMENT</w:t>
      </w:r>
      <w:r>
        <w:rPr>
          <w:lang w:val="nl-NL"/>
        </w:rPr>
        <w:t xml:space="preserve"> </w:t>
      </w:r>
      <w:r>
        <w:rPr>
          <w:lang w:val="nl-NL"/>
        </w:rPr>
        <w:t xml:space="preserve">– Verzending van de schriftelijke mededeling met de Belgische medische gezondheidsverklaring en het onafhankelijke FOD-evaluatieverslag naar Stedin. Deze preventieve actie is ingezet om de koeling van medicatie te borgen en toekomstige afsluiting uit te sluiten. Dit volgt op de mededeling van leverancier Vattenfall dat zij hiervoor niet bevoegd is. </w:t>
      </w:r>
      <w:r>
        <w:rPr>
          <w:rStyle w:val="opvolging1"/>
          <w:lang w:val="nl-NL"/>
        </w:rPr>
        <w:t>(opvolging: medische en administratieve verdediging opnieuw opbouwen bij Stedin.)</w:t>
      </w:r>
      <w:r>
        <w:rPr>
          <w:lang w:val="nl-NL"/>
        </w:rPr>
        <w:t xml:space="preserve"> </w:t>
      </w:r>
      <w:r>
        <w:rPr>
          <w:rStyle w:val="oorsprong1"/>
          <w:lang w:val="nl-NL"/>
        </w:rPr>
        <w:t>(Digitaal)</w:t>
      </w:r>
    </w:p>
    <w:p w14:paraId="5F25A8AF" w14:textId="77777777" w:rsidR="00BE5716" w:rsidRDefault="00BE5716">
      <w:pPr>
        <w:pStyle w:val="marker"/>
        <w:ind w:left="800" w:right="800"/>
        <w:divId w:val="14426954"/>
        <w:rPr>
          <w:lang w:val="nl-NL"/>
        </w:rPr>
      </w:pPr>
      <w:r>
        <w:br w:type="page"/>
      </w:r>
    </w:p>
    <w:p w14:paraId="418175C0" w14:textId="77777777" w:rsidR="00BE5716" w:rsidRDefault="00BE5716">
      <w:pPr>
        <w:pStyle w:val="Kop3"/>
        <w:divId w:val="14426954"/>
        <w:rPr>
          <w:rFonts w:eastAsia="Times New Roman"/>
          <w:lang w:val="nl-NL"/>
        </w:rPr>
      </w:pPr>
      <w:bookmarkStart w:id="49" w:name="_Toc242814678"/>
      <w:r>
        <w:rPr>
          <w:rFonts w:eastAsia="Times New Roman"/>
          <w:lang w:val="nl-NL"/>
        </w:rPr>
        <w:t>SVB</w:t>
      </w:r>
      <w:bookmarkEnd w:id="49"/>
    </w:p>
    <w:p w14:paraId="1E8F1C8C" w14:textId="77777777" w:rsidR="00BE5716" w:rsidRDefault="00BE5716">
      <w:pPr>
        <w:pStyle w:val="netwerk"/>
        <w:spacing w:before="0" w:beforeAutospacing="0" w:after="240"/>
        <w:divId w:val="14426954"/>
        <w:rPr>
          <w:lang w:val="nl-NL"/>
        </w:rPr>
      </w:pPr>
      <w:r>
        <w:rPr>
          <w:lang w:val="nl-NL"/>
        </w:rPr>
        <w:t>Netwerk: SVB → Dienst Toeslagen (kindgebonden budget). SVB → BBZ (bemiddeling grensarbeiders). BBZ → UWV, RIZIV, CM, CZ (bemiddeling).</w:t>
      </w:r>
    </w:p>
    <w:p w14:paraId="7346D982"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00134857"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Financiën &amp; Sociale Zekerheid</w:t>
      </w:r>
    </w:p>
    <w:p w14:paraId="7ECAEBAC"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Zelfstandig bestuursorgaan (ZBO) onder het Ministerie van Sociale Zaken en Werkgelegenheid</w:t>
      </w:r>
    </w:p>
    <w:p w14:paraId="49C01CEC"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6A225F86"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SVB-systemen, EESSI (SED-berichten), koppeling met Dienst Toeslagen</w:t>
      </w:r>
    </w:p>
    <w:p w14:paraId="43B7970F"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752AEC31"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BBZ bemiddelt maar kan niets afdwingen; de systemen van SVB en Dienst Toeslagen zijn niet automatisch gekoppeld</w:t>
      </w:r>
    </w:p>
    <w:p w14:paraId="0AB41A87"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SVB, BBZ</w:t>
      </w:r>
    </w:p>
    <w:p w14:paraId="3A6A50EF"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SVB-nummer VZ 6825169-0, SVB-nummer VZ 6825168-0, BSN 319 960 602, BSN [BSN partner], BSN [BSN kind], Dossier AKW0819, Dossier MW0602</w:t>
      </w:r>
    </w:p>
    <w:p w14:paraId="1BAFBAE4"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10-05-2025 tot heden</w:t>
      </w:r>
    </w:p>
    <w:p w14:paraId="3FA17D0B" w14:textId="77777777" w:rsidR="00BE5716" w:rsidRDefault="00BE5716">
      <w:pPr>
        <w:pStyle w:val="subtitel"/>
        <w:divId w:val="14426954"/>
        <w:rPr>
          <w:lang w:val="nl-NL"/>
        </w:rPr>
      </w:pPr>
      <w:r>
        <w:rPr>
          <w:lang w:val="nl-NL"/>
        </w:rPr>
        <w:t>Sociale Verzekeringsbank en BBZ – Bureau voor Belgische Zaken</w:t>
      </w:r>
    </w:p>
    <w:p w14:paraId="3146DC06" w14:textId="77777777" w:rsidR="00BE5716" w:rsidRDefault="00BE5716">
      <w:pPr>
        <w:pStyle w:val="Kop4"/>
        <w:divId w:val="14426954"/>
        <w:rPr>
          <w:rFonts w:eastAsia="Times New Roman"/>
          <w:lang w:val="nl-NL"/>
        </w:rPr>
      </w:pPr>
      <w:r>
        <w:rPr>
          <w:rFonts w:eastAsia="Times New Roman"/>
          <w:lang w:val="nl-NL"/>
        </w:rPr>
        <w:t>2025</w:t>
      </w:r>
    </w:p>
    <w:p w14:paraId="0673A18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orsprong1"/>
          <w:lang w:val="nl-NL"/>
        </w:rPr>
        <w:t>(Digitaal)</w:t>
      </w:r>
    </w:p>
    <w:p w14:paraId="1D089F9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ADVIESVERZOEK GRENSARBEID EN ARBEIDSONGESCHIKTHEID</w:t>
      </w:r>
      <w:r>
        <w:rPr>
          <w:lang w:val="nl-NL"/>
        </w:rPr>
        <w:t xml:space="preserve"> – Adviesvraag over sociale zekerheid en uitkeringsrechten na arbeidsongeschiktheid bij grensoverschrijdend wonen en werken. </w:t>
      </w:r>
      <w:r>
        <w:rPr>
          <w:rStyle w:val="opvolging1"/>
          <w:lang w:val="nl-NL"/>
        </w:rPr>
        <w:t>(opvolging: reactie en doorverwijzing van de instantie afwachten.)</w:t>
      </w:r>
      <w:r>
        <w:rPr>
          <w:lang w:val="nl-NL"/>
        </w:rPr>
        <w:t xml:space="preserve"> </w:t>
      </w:r>
      <w:r>
        <w:rPr>
          <w:rStyle w:val="oorsprong1"/>
          <w:lang w:val="nl-NL"/>
        </w:rPr>
        <w:t>(Digitaal)</w:t>
      </w:r>
    </w:p>
    <w:p w14:paraId="6EDF651B" w14:textId="77777777" w:rsidR="00BE5716" w:rsidRDefault="00BE5716">
      <w:pPr>
        <w:pStyle w:val="Kop4"/>
        <w:divId w:val="14426954"/>
        <w:rPr>
          <w:rFonts w:eastAsia="Times New Roman"/>
          <w:lang w:val="nl-NL"/>
        </w:rPr>
      </w:pPr>
      <w:r>
        <w:rPr>
          <w:rFonts w:eastAsia="Times New Roman"/>
          <w:lang w:val="nl-NL"/>
        </w:rPr>
        <w:t>2026</w:t>
      </w:r>
    </w:p>
    <w:p w14:paraId="0B36A350"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herbeoordeling en koppeling met kindgebonden budget afwachten.)</w:t>
      </w:r>
      <w:r>
        <w:rPr>
          <w:lang w:val="nl-NL"/>
        </w:rPr>
        <w:t xml:space="preserve"> </w:t>
      </w:r>
      <w:r>
        <w:rPr>
          <w:rStyle w:val="oorsprong1"/>
          <w:lang w:val="nl-NL"/>
        </w:rPr>
        <w:t>(Digitaal)</w:t>
      </w:r>
    </w:p>
    <w:p w14:paraId="4A23FA1F"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reactie SVB op de woonplaatsverklaringen afwachten.)</w:t>
      </w:r>
      <w:r>
        <w:rPr>
          <w:lang w:val="nl-NL"/>
        </w:rPr>
        <w:t xml:space="preserve"> </w:t>
      </w:r>
      <w:r>
        <w:rPr>
          <w:rStyle w:val="oorsprong1"/>
          <w:lang w:val="nl-NL"/>
        </w:rPr>
        <w:t>(Digitaal)</w:t>
      </w:r>
    </w:p>
    <w:p w14:paraId="613F4AB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WHATSAPP-ESCALATIE EN FORMELE KLACHT</w:t>
      </w:r>
      <w:r>
        <w:rPr>
          <w:lang w:val="nl-NL"/>
        </w:rPr>
        <w:t xml:space="preserve"> – De aanvrager vraagt via WhatsApp naar de status, waarop de SVB aangeeft de machtiging niet te kunnen openen en verwijst naar de procedure voor een standaardaanvraag. De partner dient dezelfde dag een formele klacht in tegen het feit dat de SVB de zending van 7 maart weigert als aanvraagdatum te erkennen. </w:t>
      </w:r>
      <w:r>
        <w:rPr>
          <w:rStyle w:val="opvolging1"/>
          <w:lang w:val="nl-NL"/>
        </w:rPr>
        <w:t>(opvolging: reactie op de formele klacht afwachten.)</w:t>
      </w:r>
      <w:r>
        <w:rPr>
          <w:lang w:val="nl-NL"/>
        </w:rPr>
        <w:t xml:space="preserve"> </w:t>
      </w:r>
      <w:r>
        <w:rPr>
          <w:rStyle w:val="oorsprong1"/>
          <w:lang w:val="nl-NL"/>
        </w:rPr>
        <w:t>(Digitaal)</w:t>
      </w:r>
    </w:p>
    <w:p w14:paraId="5422CF1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VOORLICHTING EN GEEN MANDAAT TOT BEOORDELING</w:t>
      </w:r>
      <w:r>
        <w:rPr>
          <w:lang w:val="nl-NL"/>
        </w:rPr>
        <w:t xml:space="preserve"> – Reactie van het BBZ op de klacht: het Bureau voor Belgische Zaken verstrekt voorlichting over de sociale zekerheid van België en/of Nederland aan burgers in een grensoverschrijdende situatie, maar stelt uitdrukkelijk geen mandaat te hebben om het dossier inhoudelijk te beoordelen. Doorverwijzing naar de afdeling kinderbijslag voor verdere dossierafhandeling. </w:t>
      </w:r>
      <w:r>
        <w:rPr>
          <w:rStyle w:val="oorsprong1"/>
          <w:lang w:val="nl-NL"/>
        </w:rPr>
        <w:t>(Digitaal)</w:t>
      </w:r>
    </w:p>
    <w:p w14:paraId="5670439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WEIGERING TELEFONISCH CONTACT</w:t>
      </w:r>
      <w:r>
        <w:rPr>
          <w:lang w:val="nl-NL"/>
        </w:rPr>
        <w:t xml:space="preserve"> – De aanvrager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reactie op eis tot schriftelijke communicatie en activering afwachten.)</w:t>
      </w:r>
      <w:r>
        <w:rPr>
          <w:lang w:val="nl-NL"/>
        </w:rPr>
        <w:t xml:space="preserve"> </w:t>
      </w:r>
      <w:r>
        <w:rPr>
          <w:rStyle w:val="oorsprong1"/>
          <w:lang w:val="nl-NL"/>
        </w:rPr>
        <w:t>(Digitaal)</w:t>
      </w:r>
    </w:p>
    <w:p w14:paraId="2BDD7FE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INHOUDELIJKE REACTIE EN VERSCHUIVING NAAR DE AANVRAGER</w:t>
      </w:r>
      <w:r>
        <w:rPr>
          <w:lang w:val="nl-NL"/>
        </w:rPr>
        <w:t xml:space="preserve"> – De SVB bevestigt de afwijzing voor de partner wegens werk in België, maar stelt dat de aanvrager (wegens niet-werken buiten Nederland in de referteperiode) wél recht heeft op Nederlandse gezinsbijslag vanaf augustus 2023. Het recht zal op zijn naam herzien worden. </w:t>
      </w:r>
      <w:r>
        <w:rPr>
          <w:rStyle w:val="opvolging1"/>
          <w:lang w:val="nl-NL"/>
        </w:rPr>
        <w:t>(opvolging: nieuwe aanvraag en registratie op naam van de aanvrager afwachten.)</w:t>
      </w:r>
      <w:r>
        <w:rPr>
          <w:lang w:val="nl-NL"/>
        </w:rPr>
        <w:t xml:space="preserve"> </w:t>
      </w:r>
      <w:r>
        <w:rPr>
          <w:rStyle w:val="oorsprong1"/>
          <w:lang w:val="nl-NL"/>
        </w:rPr>
        <w:t>(Digitaal)</w:t>
      </w:r>
    </w:p>
    <w:p w14:paraId="6B7F788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aanvrager. Tegelijkertijd wordt een formele beslissing aan de partner gestuurd dat haar situatie op € 0,00 blijft staan. </w:t>
      </w:r>
      <w:r>
        <w:rPr>
          <w:rStyle w:val="oorsprong1"/>
          <w:lang w:val="nl-NL"/>
        </w:rPr>
        <w:t>(Digitaal)</w:t>
      </w:r>
    </w:p>
    <w:p w14:paraId="1440EB0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TOEKENNING GEZINSBIJSLAG</w:t>
      </w:r>
      <w:r>
        <w:rPr>
          <w:lang w:val="nl-NL"/>
        </w:rPr>
        <w:t xml:space="preserve"> </w:t>
      </w:r>
      <w:r>
        <w:rPr>
          <w:lang w:val="nl-NL"/>
        </w:rPr>
        <w:t xml:space="preserve">– De SVB kent de aanvrager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koppeling met de Dienst Toeslagen voor het kindgebonden budget volgen.)</w:t>
      </w:r>
      <w:r>
        <w:rPr>
          <w:lang w:val="nl-NL"/>
        </w:rPr>
        <w:t xml:space="preserve"> </w:t>
      </w:r>
      <w:r>
        <w:rPr>
          <w:rStyle w:val="oorsprong1"/>
          <w:lang w:val="nl-NL"/>
        </w:rPr>
        <w:t>(Digitaal)</w:t>
      </w:r>
    </w:p>
    <w:p w14:paraId="198546B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NAAR BUREAU BELGISCHE ZAKEN (BBZ)</w:t>
      </w:r>
      <w:r>
        <w:rPr>
          <w:lang w:val="nl-NL"/>
        </w:rPr>
        <w:t xml:space="preserve"> – De aanvrager dient een formeel verzoek tot bemiddeling in bij het BBZ wegens de administratieve impasse tussen UWV en CM rondom het Vester-arrest en samentellingstijdvakken. </w:t>
      </w:r>
      <w:r>
        <w:rPr>
          <w:rStyle w:val="oorsprong1"/>
          <w:lang w:val="nl-NL"/>
        </w:rPr>
        <w:t>(Digitaal)</w:t>
      </w:r>
    </w:p>
    <w:p w14:paraId="28F74FF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aanvrager weigert dit onmiddellijk en eist een schriftelijke papertrail of fysieke overdracht. </w:t>
      </w:r>
      <w:r>
        <w:rPr>
          <w:rStyle w:val="oorsprong1"/>
          <w:lang w:val="nl-NL"/>
        </w:rPr>
        <w:t>(Digitaal)</w:t>
      </w:r>
    </w:p>
    <w:p w14:paraId="32C2D2D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START BEMIDDELING BBZ</w:t>
      </w:r>
      <w:r>
        <w:rPr>
          <w:lang w:val="nl-NL"/>
        </w:rPr>
        <w:t xml:space="preserve"> </w:t>
      </w:r>
      <w:r>
        <w:rPr>
          <w:lang w:val="nl-NL"/>
        </w:rPr>
        <w:t xml:space="preserve">– Een ambtenaar van het BBZ neemt het dossier over, leest de bewijslast en biedt aan namens de aanvrager uitleg te vragen aan RIZIV, UWV en CM om de impasse te deblokkeren. De aanvrager geeft hiertoe formeel toestemming. </w:t>
      </w:r>
      <w:r>
        <w:rPr>
          <w:rStyle w:val="opvolging1"/>
          <w:lang w:val="nl-NL"/>
        </w:rPr>
        <w:t>(opvolging: bemiddeling en contact met de betrokken instanties volgen.)</w:t>
      </w:r>
      <w:r>
        <w:rPr>
          <w:lang w:val="nl-NL"/>
        </w:rPr>
        <w:t xml:space="preserve"> </w:t>
      </w:r>
      <w:r>
        <w:rPr>
          <w:rStyle w:val="oorsprong1"/>
          <w:lang w:val="nl-NL"/>
        </w:rPr>
        <w:t>(Digitaal)</w:t>
      </w:r>
    </w:p>
    <w:p w14:paraId="771FCA2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orsprong1"/>
          <w:lang w:val="nl-NL"/>
        </w:rPr>
        <w:t>(Digitaal)</w:t>
      </w:r>
    </w:p>
    <w:p w14:paraId="199B865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VERZOEK BEMIDDELING SAMENTELLING VERZEKERINGSTIJDVAKKEN BUREAU BELGISCHE ZAKEN</w:t>
      </w:r>
      <w:r>
        <w:rPr>
          <w:lang w:val="nl-NL"/>
        </w:rPr>
        <w:t xml:space="preserve"> – Uitgebreid verzoek aan het Bureau voor Belgische Zaken tot bemiddeling inzake Europese samentelling van verzekeringstijdvakken onder Verordening 883/2004. Het schrijven documenteert tegenstrijdigheden in de registraties en besluitvorming van de buitenlandse instantie. </w:t>
      </w:r>
      <w:r>
        <w:rPr>
          <w:rStyle w:val="opvolging1"/>
          <w:lang w:val="nl-NL"/>
        </w:rPr>
        <w:t>(opvolging: inhoudelijke reactie van het Bureau voor Belgische Zaken afwachten.)</w:t>
      </w:r>
      <w:r>
        <w:rPr>
          <w:lang w:val="nl-NL"/>
        </w:rPr>
        <w:t xml:space="preserve"> </w:t>
      </w:r>
      <w:r>
        <w:rPr>
          <w:rStyle w:val="oorsprong1"/>
          <w:lang w:val="nl-NL"/>
        </w:rPr>
        <w:t>(Digitaal)</w:t>
      </w:r>
    </w:p>
    <w:p w14:paraId="7E7DDD1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aanvrager reageert ontevreden op de formele uitkomst en eist de onderliggende correspondentie op. </w:t>
      </w:r>
      <w:r>
        <w:rPr>
          <w:rStyle w:val="oorsprong1"/>
          <w:lang w:val="nl-NL"/>
        </w:rPr>
        <w:t>(Digitaal)</w:t>
      </w:r>
    </w:p>
    <w:p w14:paraId="3D98D17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orsprong1"/>
          <w:lang w:val="nl-NL"/>
        </w:rPr>
        <w:t>(Digitaal)</w:t>
      </w:r>
    </w:p>
    <w:p w14:paraId="2AA8AEF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w:t>
      </w:r>
      <w:r>
        <w:rPr>
          <w:rStyle w:val="opvolging1"/>
          <w:lang w:val="nl-NL"/>
        </w:rPr>
        <w:t xml:space="preserve"> reactie van CZ op de escalatie afwachten.)</w:t>
      </w:r>
      <w:r>
        <w:rPr>
          <w:lang w:val="nl-NL"/>
        </w:rPr>
        <w:t xml:space="preserve"> </w:t>
      </w:r>
      <w:r>
        <w:rPr>
          <w:rStyle w:val="oorsprong1"/>
          <w:lang w:val="nl-NL"/>
        </w:rPr>
        <w:t>(Digitaal)</w:t>
      </w:r>
    </w:p>
    <w:p w14:paraId="244C8F9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CZ WEIGERT SYNCHRONISATIE VIA BBZ-BEMIDDELING</w:t>
      </w:r>
      <w:r>
        <w:rPr>
          <w:lang w:val="nl-NL"/>
        </w:rPr>
        <w:t xml:space="preserve"> – De ambtenaar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orsprong1"/>
          <w:lang w:val="nl-NL"/>
        </w:rPr>
        <w:t>(Digitaal)</w:t>
      </w:r>
    </w:p>
    <w:p w14:paraId="282E9D7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bij de Functionaris voor Gegevensbescherming van de SVB ter opvraging van een integrale kopie van het Europese berichtenverkeer en de logbestanden omtrent de transnationale data-uitwisseling. </w:t>
      </w:r>
      <w:r>
        <w:rPr>
          <w:rStyle w:val="opvolging1"/>
          <w:lang w:val="nl-NL"/>
        </w:rPr>
        <w:t>(opvolging: beslissing op het AVG-verzoek afwachten.)</w:t>
      </w:r>
      <w:r>
        <w:rPr>
          <w:lang w:val="nl-NL"/>
        </w:rPr>
        <w:t xml:space="preserve"> </w:t>
      </w:r>
      <w:r>
        <w:rPr>
          <w:rStyle w:val="oorsprong1"/>
          <w:lang w:val="nl-NL"/>
        </w:rPr>
        <w:t>(Digitaal)</w:t>
      </w:r>
    </w:p>
    <w:p w14:paraId="1F5B4B0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langs digitale weg niet in behandeling wordt genomen en via het officiële portaal moet worden ingediend. </w:t>
      </w:r>
      <w:r>
        <w:rPr>
          <w:rStyle w:val="oorsprong1"/>
          <w:lang w:val="nl-NL"/>
        </w:rPr>
        <w:t>(Digitaal)</w:t>
      </w:r>
    </w:p>
    <w:p w14:paraId="0C5AF862"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AVG-VERZOEK EESSI</w:t>
      </w:r>
      <w:r>
        <w:rPr>
          <w:lang w:val="nl-NL"/>
        </w:rPr>
        <w:t xml:space="preserve"> </w:t>
      </w:r>
      <w:r>
        <w:rPr>
          <w:lang w:val="nl-NL"/>
        </w:rPr>
        <w:t xml:space="preserve">–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inhoudelijke behandeling van het AVG-verzoek volgen.)</w:t>
      </w:r>
      <w:r>
        <w:rPr>
          <w:lang w:val="nl-NL"/>
        </w:rPr>
        <w:t xml:space="preserve"> </w:t>
      </w:r>
      <w:r>
        <w:rPr>
          <w:rStyle w:val="oorsprong1"/>
          <w:lang w:val="nl-NL"/>
        </w:rPr>
        <w:t>(Digitaal)</w:t>
      </w:r>
    </w:p>
    <w:p w14:paraId="18F7861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 </w:t>
      </w:r>
      <w:r>
        <w:rPr>
          <w:rStyle w:val="opvolging1"/>
          <w:lang w:val="nl-NL"/>
        </w:rPr>
        <w:t>(opvolging: beslissing binnen wettelijke termijn afwachten.)</w:t>
      </w:r>
      <w:r>
        <w:rPr>
          <w:lang w:val="nl-NL"/>
        </w:rPr>
        <w:t xml:space="preserve"> </w:t>
      </w:r>
      <w:r>
        <w:rPr>
          <w:rStyle w:val="oorsprong1"/>
          <w:lang w:val="nl-NL"/>
        </w:rPr>
        <w:t>(Digitaal)</w:t>
      </w:r>
    </w:p>
    <w:p w14:paraId="1E5D8752" w14:textId="77777777" w:rsidR="00BE5716" w:rsidRDefault="00BE5716">
      <w:pPr>
        <w:pStyle w:val="marker"/>
        <w:ind w:left="800" w:right="800"/>
        <w:divId w:val="14426954"/>
        <w:rPr>
          <w:lang w:val="nl-NL"/>
        </w:rPr>
      </w:pPr>
      <w:r>
        <w:br w:type="page"/>
      </w:r>
    </w:p>
    <w:p w14:paraId="305CC181" w14:textId="77777777" w:rsidR="00BE5716" w:rsidRDefault="00BE5716">
      <w:pPr>
        <w:pStyle w:val="Kop3"/>
        <w:divId w:val="14426954"/>
        <w:rPr>
          <w:rFonts w:eastAsia="Times New Roman"/>
          <w:lang w:val="nl-NL"/>
        </w:rPr>
      </w:pPr>
      <w:bookmarkStart w:id="50" w:name="_Toc242814679"/>
      <w:r>
        <w:rPr>
          <w:rFonts w:eastAsia="Times New Roman"/>
          <w:lang w:val="nl-NL"/>
        </w:rPr>
        <w:t>UWV</w:t>
      </w:r>
      <w:bookmarkEnd w:id="50"/>
    </w:p>
    <w:p w14:paraId="717850CB" w14:textId="77777777" w:rsidR="00BE5716" w:rsidRDefault="00BE5716">
      <w:pPr>
        <w:pStyle w:val="netwerk"/>
        <w:spacing w:before="0" w:beforeAutospacing="0" w:after="240"/>
        <w:divId w:val="14426954"/>
        <w:rPr>
          <w:lang w:val="nl-NL"/>
        </w:rPr>
      </w:pPr>
      <w:r>
        <w:rPr>
          <w:lang w:val="nl-NL"/>
        </w:rPr>
        <w:t>Netwerk: RVA (België) → UWV via PD U1 (loopbaangegevens). CM → UWV via EESSI (S072, samentelling). UWV → de aanvrager (WIA, FML). Geen directe link met Vitaz, UZ Gent, CZ of Belgische FOD’s.</w:t>
      </w:r>
    </w:p>
    <w:p w14:paraId="2FC08145"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072C01EC"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Financiën &amp; Sociale Zekerheid</w:t>
      </w:r>
    </w:p>
    <w:p w14:paraId="3E5263A5"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Zelfstandig bestuursorgaan (ZBO) onder het Ministerie van Sociale Zaken en Werkgelegenheid</w:t>
      </w:r>
    </w:p>
    <w:p w14:paraId="79C59185"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2B6CA0B1"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UWV-systemen, EESSI (SED-berichten), PD U1</w:t>
      </w:r>
    </w:p>
    <w:p w14:paraId="015D6612"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772163C1"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past het Vester-arrest niet toe; eist een Nederlandse peildatum; negeert de Belgische en Nederlandse medische dossiers die via de aanvrager zijn aangeleverd</w:t>
      </w:r>
    </w:p>
    <w:p w14:paraId="56FCCB30"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UWV Hengelo, UWV Breda</w:t>
      </w:r>
    </w:p>
    <w:p w14:paraId="3B0BE15B"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Kenmerk 3199.60.602, Zaak A27472801-01, Zaak A27812030-01, Track &amp; Trace 3SKABA6523910, Referentienummer 13202600000051, BSN 319 960 602</w:t>
      </w:r>
    </w:p>
    <w:p w14:paraId="51D12FA2"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14-01-2026 tot heden</w:t>
      </w:r>
    </w:p>
    <w:p w14:paraId="611D2FF1" w14:textId="77777777" w:rsidR="00BE5716" w:rsidRDefault="00BE5716">
      <w:pPr>
        <w:pStyle w:val="subtitel"/>
        <w:divId w:val="14426954"/>
        <w:rPr>
          <w:lang w:val="nl-NL"/>
        </w:rPr>
      </w:pPr>
      <w:r>
        <w:rPr>
          <w:lang w:val="nl-NL"/>
        </w:rPr>
        <w:t>Uitvoeringsinstituut Werknemersverzekeringen</w:t>
      </w:r>
    </w:p>
    <w:p w14:paraId="37C52571" w14:textId="77777777" w:rsidR="00BE5716" w:rsidRDefault="00BE5716">
      <w:pPr>
        <w:pStyle w:val="Kop4"/>
        <w:divId w:val="14426954"/>
        <w:rPr>
          <w:rFonts w:eastAsia="Times New Roman"/>
          <w:lang w:val="nl-NL"/>
        </w:rPr>
      </w:pPr>
      <w:r>
        <w:rPr>
          <w:rFonts w:eastAsia="Times New Roman"/>
          <w:lang w:val="nl-NL"/>
        </w:rPr>
        <w:t>2026</w:t>
      </w:r>
    </w:p>
    <w:p w14:paraId="213A215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DUBBELE U1-AANVRAAG</w:t>
      </w:r>
      <w:r>
        <w:rPr>
          <w:lang w:val="nl-NL"/>
        </w:rPr>
        <w:t xml:space="preserve"> </w:t>
      </w:r>
      <w:r>
        <w:rPr>
          <w:lang w:val="nl-NL"/>
        </w:rPr>
        <w:t xml:space="preserve">– Formele start van de synchronisatie waarbij zowel bij het UWV als bij de Belgische RVA de volledige loopbaangegevens worden opgevraagd. </w:t>
      </w:r>
      <w:r>
        <w:rPr>
          <w:rStyle w:val="opvolging1"/>
          <w:lang w:val="nl-NL"/>
        </w:rPr>
        <w:t>(opvolging: de aanvrager start de procedure om de volledige Europese loopbaan in kaart te brengen.)</w:t>
      </w:r>
      <w:r>
        <w:rPr>
          <w:lang w:val="nl-NL"/>
        </w:rPr>
        <w:t xml:space="preserve"> </w:t>
      </w:r>
      <w:r>
        <w:rPr>
          <w:rStyle w:val="oorsprong1"/>
          <w:lang w:val="nl-NL"/>
        </w:rPr>
        <w:t>(Digitaal)</w:t>
      </w:r>
    </w:p>
    <w:p w14:paraId="4E1CDBE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r>
        <w:rPr>
          <w:lang w:val="nl-NL"/>
        </w:rPr>
        <w:t xml:space="preserve"> </w:t>
      </w:r>
      <w:r>
        <w:rPr>
          <w:rStyle w:val="oorsprong1"/>
          <w:lang w:val="nl-NL"/>
        </w:rPr>
        <w:t>(Digitaal)</w:t>
      </w:r>
    </w:p>
    <w:p w14:paraId="442DA8C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r>
        <w:rPr>
          <w:lang w:val="nl-NL"/>
        </w:rPr>
        <w:t xml:space="preserve"> </w:t>
      </w:r>
      <w:r>
        <w:rPr>
          <w:rStyle w:val="oorsprong1"/>
          <w:lang w:val="nl-NL"/>
        </w:rPr>
        <w:t>(Digitaal)</w:t>
      </w:r>
    </w:p>
    <w:p w14:paraId="26AFBA8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aanvrager dient de aanvraag opnieuw in, met de volledige loopbaandata.)</w:t>
      </w:r>
      <w:r>
        <w:rPr>
          <w:lang w:val="nl-NL"/>
        </w:rPr>
        <w:t xml:space="preserve"> </w:t>
      </w:r>
      <w:r>
        <w:rPr>
          <w:rStyle w:val="oorsprong1"/>
          <w:lang w:val="nl-NL"/>
        </w:rPr>
        <w:t>(Digitaal)</w:t>
      </w:r>
    </w:p>
    <w:p w14:paraId="3E945CC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r>
        <w:rPr>
          <w:lang w:val="nl-NL"/>
        </w:rPr>
        <w:t xml:space="preserve"> </w:t>
      </w:r>
      <w:r>
        <w:rPr>
          <w:rStyle w:val="oorsprong1"/>
          <w:lang w:val="nl-NL"/>
        </w:rPr>
        <w:t>(Digitaal)</w:t>
      </w:r>
    </w:p>
    <w:p w14:paraId="5CB943C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aanvrager eist een medische beoordeling in plaats van een administratieve afwijzing.)</w:t>
      </w:r>
      <w:r>
        <w:rPr>
          <w:lang w:val="nl-NL"/>
        </w:rPr>
        <w:t xml:space="preserve"> </w:t>
      </w:r>
      <w:r>
        <w:rPr>
          <w:rStyle w:val="oorsprong1"/>
          <w:lang w:val="nl-NL"/>
        </w:rPr>
        <w:t>(Digitaal)</w:t>
      </w:r>
    </w:p>
    <w:p w14:paraId="4A69BCD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aanvrager beroept zich op Europese rechtspraak om de wachttijd te verkorten.)</w:t>
      </w:r>
      <w:r>
        <w:rPr>
          <w:lang w:val="nl-NL"/>
        </w:rPr>
        <w:t xml:space="preserve"> </w:t>
      </w:r>
      <w:r>
        <w:rPr>
          <w:rStyle w:val="oorsprong1"/>
          <w:lang w:val="nl-NL"/>
        </w:rPr>
        <w:t>(Digitaal)</w:t>
      </w:r>
    </w:p>
    <w:p w14:paraId="557EBA5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r>
        <w:rPr>
          <w:lang w:val="nl-NL"/>
        </w:rPr>
        <w:t xml:space="preserve"> </w:t>
      </w:r>
      <w:r>
        <w:rPr>
          <w:rStyle w:val="oorsprong1"/>
          <w:lang w:val="nl-NL"/>
        </w:rPr>
        <w:t>(Analoog)</w:t>
      </w:r>
    </w:p>
    <w:p w14:paraId="79BF1F2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aanvrager eist schriftelijke communicatie.)</w:t>
      </w:r>
      <w:r>
        <w:rPr>
          <w:lang w:val="nl-NL"/>
        </w:rPr>
        <w:t xml:space="preserve"> </w:t>
      </w:r>
      <w:r>
        <w:rPr>
          <w:rStyle w:val="oorsprong1"/>
          <w:lang w:val="nl-NL"/>
        </w:rPr>
        <w:t>(Digitaal)</w:t>
      </w:r>
    </w:p>
    <w:p w14:paraId="3419FD12"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aanvrager levert bewijs van de juiste ziektedag, maar het UWV handhaaft de foutieve datum.)</w:t>
      </w:r>
      <w:r>
        <w:rPr>
          <w:lang w:val="nl-NL"/>
        </w:rPr>
        <w:t xml:space="preserve"> </w:t>
      </w:r>
      <w:r>
        <w:rPr>
          <w:rStyle w:val="oorsprong1"/>
          <w:lang w:val="nl-NL"/>
        </w:rPr>
        <w:t>(Digitaal)</w:t>
      </w:r>
    </w:p>
    <w:p w14:paraId="640E6B7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aanvrager moet zelf de samenhang tussen de procedures bewaken.)</w:t>
      </w:r>
      <w:r>
        <w:rPr>
          <w:lang w:val="nl-NL"/>
        </w:rPr>
        <w:t xml:space="preserve"> </w:t>
      </w:r>
      <w:r>
        <w:rPr>
          <w:rStyle w:val="oorsprong1"/>
          <w:lang w:val="nl-NL"/>
        </w:rPr>
        <w:t>(Digitaal)</w:t>
      </w:r>
    </w:p>
    <w:p w14:paraId="183E6CF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aanvrager levert de FML die de huisarts heeft opgesteld, maar het UWV neemt deze niet over.)</w:t>
      </w:r>
      <w:r>
        <w:rPr>
          <w:lang w:val="nl-NL"/>
        </w:rPr>
        <w:t xml:space="preserve"> </w:t>
      </w:r>
      <w:r>
        <w:rPr>
          <w:rStyle w:val="oorsprong1"/>
          <w:lang w:val="nl-NL"/>
        </w:rPr>
        <w:t>(Digitaal)</w:t>
      </w:r>
    </w:p>
    <w:p w14:paraId="2DE7B97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aanvrager ziet formeel af van een mondelinge hoorzitting en eist volledige schriftelijke afhandeling. UWV bevestigt dat alle medische documentatie en FML-verklaring reeds in bezit zijn. </w:t>
      </w:r>
      <w:r>
        <w:rPr>
          <w:rStyle w:val="opvolging1"/>
          <w:lang w:val="nl-NL"/>
        </w:rPr>
        <w:t>(opvolging: de aanvrager kiest voor een schriftelijke procedure om een sluitende papertrail te behouden.)</w:t>
      </w:r>
      <w:r>
        <w:rPr>
          <w:lang w:val="nl-NL"/>
        </w:rPr>
        <w:t xml:space="preserve"> </w:t>
      </w:r>
      <w:r>
        <w:rPr>
          <w:rStyle w:val="oorsprong1"/>
          <w:lang w:val="nl-NL"/>
        </w:rPr>
        <w:t>(Digitaal)</w:t>
      </w:r>
    </w:p>
    <w:p w14:paraId="2DC2F3B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aanvrager verhoogt.)</w:t>
      </w:r>
      <w:r>
        <w:rPr>
          <w:lang w:val="nl-NL"/>
        </w:rPr>
        <w:t xml:space="preserve"> </w:t>
      </w:r>
      <w:r>
        <w:rPr>
          <w:rStyle w:val="oorsprong1"/>
          <w:lang w:val="nl-NL"/>
        </w:rPr>
        <w:t>(Digitaal)</w:t>
      </w:r>
    </w:p>
    <w:p w14:paraId="2B0D1D2F"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aanvrager levert het Nederlandse bewijs van de juiste ziektedag, maar het UWV neg</w:t>
      </w:r>
      <w:r>
        <w:rPr>
          <w:rStyle w:val="opvolging1"/>
          <w:lang w:val="nl-NL"/>
        </w:rPr>
        <w:t>eert het.)</w:t>
      </w:r>
      <w:r>
        <w:rPr>
          <w:lang w:val="nl-NL"/>
        </w:rPr>
        <w:t xml:space="preserve"> </w:t>
      </w:r>
      <w:r>
        <w:rPr>
          <w:rStyle w:val="oorsprong1"/>
          <w:lang w:val="nl-NL"/>
        </w:rPr>
        <w:t>(Digitaal)</w:t>
      </w:r>
    </w:p>
    <w:p w14:paraId="31255C2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w:t>
      </w:r>
      <w:r>
        <w:rPr>
          <w:lang w:val="nl-NL"/>
        </w:rPr>
        <w:t xml:space="preserve">ard. Verwijzing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aanvrager moet naar de rechter.)</w:t>
      </w:r>
      <w:r>
        <w:rPr>
          <w:lang w:val="nl-NL"/>
        </w:rPr>
        <w:t xml:space="preserve"> </w:t>
      </w:r>
      <w:r>
        <w:rPr>
          <w:rStyle w:val="oorsprong1"/>
          <w:lang w:val="nl-NL"/>
        </w:rPr>
        <w:t>(Digitaal)</w:t>
      </w:r>
    </w:p>
    <w:p w14:paraId="014D3A56"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w:t>
      </w:r>
      <w:r>
        <w:rPr>
          <w:lang w:val="nl-NL"/>
        </w:rPr>
        <w:t xml:space="preserve">ijzing of toekenning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aanvrager.)</w:t>
      </w:r>
      <w:r>
        <w:rPr>
          <w:lang w:val="nl-NL"/>
        </w:rPr>
        <w:t xml:space="preserve"> </w:t>
      </w:r>
      <w:r>
        <w:rPr>
          <w:rStyle w:val="oorsprong1"/>
          <w:lang w:val="nl-NL"/>
        </w:rPr>
        <w:t>(Digitaal)</w:t>
      </w:r>
    </w:p>
    <w:p w14:paraId="0AC39384"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w:t>
      </w:r>
      <w:r>
        <w:rPr>
          <w:lang w:val="nl-NL"/>
        </w:rPr>
        <w:t xml:space="preserve">B Breda inzake besluit A27812030-01 op grond van nieuw gebleken feiten en omstandigheden (Belgisch FOD-besluit d.d. 03-08-2026). </w:t>
      </w:r>
      <w:r>
        <w:rPr>
          <w:rStyle w:val="opvolging1"/>
          <w:lang w:val="nl-NL"/>
        </w:rPr>
        <w:t>(opvolging: de aanvrager dient een herzieningsverzoek in op basis van nieuwe feiten; het UWV moet dit beoordelen.)</w:t>
      </w:r>
      <w:r>
        <w:rPr>
          <w:lang w:val="nl-NL"/>
        </w:rPr>
        <w:t xml:space="preserve"> </w:t>
      </w:r>
      <w:r>
        <w:rPr>
          <w:rStyle w:val="oorsprong1"/>
          <w:lang w:val="nl-NL"/>
        </w:rPr>
        <w:t>(Digitaal)</w:t>
      </w:r>
    </w:p>
    <w:p w14:paraId="0BFEF11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w:t>
      </w:r>
      <w:r>
        <w:rPr>
          <w:lang w:val="nl-NL"/>
        </w:rPr>
        <w:t xml:space="preserve">oor EESSI-logbestanden via een papieren postbus in Almere in te dienen, is de fysieke double-tap-brief inclusief volledige kopie van het legitimatiebewijs per post verzonden. </w:t>
      </w:r>
      <w:r>
        <w:rPr>
          <w:rStyle w:val="opvolging1"/>
          <w:lang w:val="nl-NL"/>
        </w:rPr>
        <w:t>(opvolging: afwachten reactie UWV op herzieningsverzoek en AVG-verzoek.)</w:t>
      </w:r>
      <w:r>
        <w:rPr>
          <w:lang w:val="nl-NL"/>
        </w:rPr>
        <w:t xml:space="preserve"> </w:t>
      </w:r>
      <w:r>
        <w:rPr>
          <w:rStyle w:val="oorsprong1"/>
          <w:lang w:val="nl-NL"/>
        </w:rPr>
        <w:t>(Digitaal)</w:t>
      </w:r>
    </w:p>
    <w:p w14:paraId="4E74D9C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INGEBREKESTELLING OVERSCHRIJDING AVG-TERMIJN</w:t>
      </w:r>
      <w:r>
        <w:rPr>
          <w:lang w:val="nl-NL"/>
        </w:rPr>
        <w:t xml:space="preserve"> – De aanvrager stelt het UWV per e-mail formeel in gebreke wegens het overschrijden van de wettelijke beslistermijn voor het AVG-inzageverzoek naar aanleiding van de EESSI-logbestanden onder zaaknummer A29172499-01. </w:t>
      </w:r>
      <w:r>
        <w:rPr>
          <w:rStyle w:val="opvolging1"/>
          <w:lang w:val="nl-NL"/>
        </w:rPr>
        <w:t>(opvolging: afwachten op reactie of handhaving via de Autoriteit Persoonsgegevens opstarten.)</w:t>
      </w:r>
      <w:r>
        <w:rPr>
          <w:lang w:val="nl-NL"/>
        </w:rPr>
        <w:t xml:space="preserve"> </w:t>
      </w:r>
      <w:r>
        <w:rPr>
          <w:rStyle w:val="oorsprong1"/>
          <w:lang w:val="nl-NL"/>
        </w:rPr>
        <w:t>(Digitaal)</w:t>
      </w:r>
    </w:p>
    <w:p w14:paraId="48458E2F" w14:textId="77777777" w:rsidR="00BE5716" w:rsidRDefault="00BE5716">
      <w:pPr>
        <w:pStyle w:val="marker"/>
        <w:ind w:left="800" w:right="800"/>
        <w:divId w:val="14426954"/>
        <w:rPr>
          <w:lang w:val="nl-NL"/>
        </w:rPr>
      </w:pPr>
      <w:r>
        <w:br w:type="page"/>
      </w:r>
    </w:p>
    <w:p w14:paraId="215D7DBF" w14:textId="77777777" w:rsidR="00BE5716" w:rsidRDefault="00BE5716">
      <w:pPr>
        <w:pStyle w:val="Kop3"/>
        <w:divId w:val="14426954"/>
        <w:rPr>
          <w:rFonts w:eastAsia="Times New Roman"/>
          <w:lang w:val="nl-NL"/>
        </w:rPr>
      </w:pPr>
      <w:bookmarkStart w:id="51" w:name="_Toc242814680"/>
      <w:r>
        <w:rPr>
          <w:rFonts w:eastAsia="Times New Roman"/>
          <w:lang w:val="nl-NL"/>
        </w:rPr>
        <w:t>VALYS</w:t>
      </w:r>
      <w:bookmarkEnd w:id="51"/>
    </w:p>
    <w:p w14:paraId="1AADD80A" w14:textId="77777777" w:rsidR="00BE5716" w:rsidRDefault="00BE5716">
      <w:pPr>
        <w:pStyle w:val="netwerk"/>
        <w:spacing w:before="0" w:beforeAutospacing="0" w:after="240"/>
        <w:divId w:val="14426954"/>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1A45AE55"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7E3DBD47"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w:t>
      </w:r>
      <w:r>
        <w:rPr>
          <w:lang w:val="nl-NL"/>
        </w:rPr>
        <w:t>Doelgroepenvervoer</w:t>
      </w:r>
    </w:p>
    <w:p w14:paraId="21935B29"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Uitvoeringsorganisatie vervoer</w:t>
      </w:r>
    </w:p>
    <w:p w14:paraId="2D1CEBDE"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4991716C"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klantsysteem (Transvision)</w:t>
      </w:r>
    </w:p>
    <w:p w14:paraId="6BB92AE7"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mens → staat</w:t>
      </w:r>
    </w:p>
    <w:p w14:paraId="39AFC49F"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2716E666"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Valys, Transvision B.V., Ministerie van VWS</w:t>
      </w:r>
    </w:p>
    <w:p w14:paraId="34919A57"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Aanvraagnummer: 212875784</w:t>
      </w:r>
    </w:p>
    <w:p w14:paraId="50DAD9CA"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27-09-2026 tot heden</w:t>
      </w:r>
    </w:p>
    <w:p w14:paraId="76E20095" w14:textId="77777777" w:rsidR="00BE5716" w:rsidRDefault="00BE5716">
      <w:pPr>
        <w:pStyle w:val="Kop4"/>
        <w:divId w:val="14426954"/>
        <w:rPr>
          <w:rFonts w:eastAsia="Times New Roman"/>
          <w:lang w:val="nl-NL"/>
        </w:rPr>
      </w:pPr>
      <w:r>
        <w:rPr>
          <w:rFonts w:eastAsia="Times New Roman"/>
          <w:lang w:val="nl-NL"/>
        </w:rPr>
        <w:t>2026</w:t>
      </w:r>
    </w:p>
    <w:p w14:paraId="573D4B0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 </w:t>
      </w:r>
      <w:r>
        <w:rPr>
          <w:rStyle w:val="oorsprong1"/>
          <w:lang w:val="nl-NL"/>
        </w:rPr>
        <w:t>(Digitaal)</w:t>
      </w:r>
    </w:p>
    <w:p w14:paraId="6574A2A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 Het schrijven bevestigt de toekenning van het Persoonlijk Kilometerbudget (PKB) naar rato van de resterende maanden van het lopende kalenderjaar tegen gereduceerd tarief. Reizen en budgetbeheer kunnen worden gecoördineerd via het platform Vita Mobiliteit op basis van de toegekende gege</w:t>
      </w:r>
      <w:r>
        <w:rPr>
          <w:lang w:val="nl-NL"/>
        </w:rPr>
        <w:t xml:space="preserve">vens. Tevens wordt gewezen op de procedure voor een Hoog Persoonlijk Kilometerbudget (HPKB) van 2.350 kilometer per jaar bij een ernstige mobiliteitsbeperking en het ontbreken van alternatieve reismogelijkheden. (opvolging: registratie bij Vita Mobiliteit en controle voorwaarden Hoog PKB.) </w:t>
      </w:r>
      <w:r>
        <w:rPr>
          <w:rStyle w:val="oorsprong1"/>
          <w:lang w:val="nl-NL"/>
        </w:rPr>
        <w:t>(Analoog)</w:t>
      </w:r>
    </w:p>
    <w:p w14:paraId="6D3BD121" w14:textId="77777777" w:rsidR="00BE5716" w:rsidRDefault="00BE5716">
      <w:pPr>
        <w:pStyle w:val="marker"/>
        <w:ind w:left="800" w:right="800"/>
        <w:divId w:val="14426954"/>
        <w:rPr>
          <w:lang w:val="nl-NL"/>
        </w:rPr>
      </w:pPr>
      <w:r>
        <w:br w:type="page"/>
      </w:r>
    </w:p>
    <w:p w14:paraId="47A0DA02" w14:textId="77777777" w:rsidR="00BE5716" w:rsidRDefault="00BE5716">
      <w:pPr>
        <w:pStyle w:val="Kop3"/>
        <w:divId w:val="14426954"/>
        <w:rPr>
          <w:rFonts w:eastAsia="Times New Roman"/>
          <w:lang w:val="nl-NL"/>
        </w:rPr>
      </w:pPr>
      <w:bookmarkStart w:id="52" w:name="_Toc242814681"/>
      <w:r>
        <w:rPr>
          <w:rFonts w:eastAsia="Times New Roman"/>
          <w:lang w:val="nl-NL"/>
        </w:rPr>
        <w:t>VATTENFALL</w:t>
      </w:r>
      <w:bookmarkEnd w:id="52"/>
    </w:p>
    <w:p w14:paraId="00D8598B" w14:textId="77777777" w:rsidR="00BE5716" w:rsidRDefault="00BE5716">
      <w:pPr>
        <w:pStyle w:val="netwerk"/>
        <w:spacing w:before="0" w:beforeAutospacing="0" w:after="240"/>
        <w:divId w:val="14426954"/>
        <w:rPr>
          <w:lang w:val="nl-NL"/>
        </w:rPr>
      </w:pPr>
      <w:r>
        <w:rPr>
          <w:lang w:val="nl-NL"/>
        </w:rPr>
        <w:t>Netwerk: Vattenfall → patiënt (energielevering en facturatie). Vattenfall → Stedin (netbeheerder) voor afsluiting. Vattenfall → Flanderijn (incassobureau). Vattenfall → GGD/keuringsartsen voor medische verklaring. Geen directe link met CM, CZ, UWV, SVB, CAK of Belgische FOD’s.</w:t>
      </w:r>
    </w:p>
    <w:p w14:paraId="06EFE2AC"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3BD7844D"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Energie</w:t>
      </w:r>
    </w:p>
    <w:p w14:paraId="55FB5C92"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Commerciële energieleverancier</w:t>
      </w:r>
    </w:p>
    <w:p w14:paraId="271B2010"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Beheert het incassobeleid bij betalingsachterstanden en eist medische bewijzen tegen afsluiting</w:t>
      </w:r>
    </w:p>
    <w:p w14:paraId="56A9C32D"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systemen, geen koppeling met EESSI of KSZ</w:t>
      </w:r>
    </w:p>
    <w:p w14:paraId="49B18C7C"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3B67438B"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039704D1"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Vattenfall</w:t>
      </w:r>
    </w:p>
    <w:p w14:paraId="53A066D2"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Klantnummer 25321469, Contractrekening 3015643966, IBAN NL54INGB0000000503, Betalingsregeling 410140071927, Aanmaning 32110715314373, Flanderijn-dossier 26378257</w:t>
      </w:r>
    </w:p>
    <w:p w14:paraId="4B95562A"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28-04-2025 tot heden</w:t>
      </w:r>
    </w:p>
    <w:p w14:paraId="3B1754DC" w14:textId="77777777" w:rsidR="00BE5716" w:rsidRDefault="00BE5716">
      <w:pPr>
        <w:pStyle w:val="Kop4"/>
        <w:divId w:val="14426954"/>
        <w:rPr>
          <w:rFonts w:eastAsia="Times New Roman"/>
          <w:lang w:val="nl-NL"/>
        </w:rPr>
      </w:pPr>
      <w:r>
        <w:rPr>
          <w:rFonts w:eastAsia="Times New Roman"/>
          <w:lang w:val="nl-NL"/>
        </w:rPr>
        <w:t>2025</w:t>
      </w:r>
    </w:p>
    <w:p w14:paraId="091F605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r>
        <w:rPr>
          <w:lang w:val="nl-NL"/>
        </w:rPr>
        <w:t xml:space="preserve"> </w:t>
      </w:r>
      <w:r>
        <w:rPr>
          <w:rStyle w:val="oorsprong1"/>
          <w:lang w:val="nl-NL"/>
        </w:rPr>
        <w:t>(Digitaal)</w:t>
      </w:r>
    </w:p>
    <w:p w14:paraId="13BF394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15-07-2025</w:t>
      </w:r>
      <w:r>
        <w:rPr>
          <w:lang w:val="nl-NL"/>
        </w:rPr>
        <w:t xml:space="preserve"> – </w:t>
      </w:r>
      <w:r>
        <w:rPr>
          <w:rStyle w:val="titel1"/>
          <w:lang w:val="nl-NL"/>
        </w:rPr>
        <w:t>MAANDELIJKS ENERGIERAPPORT</w:t>
      </w:r>
      <w:r>
        <w:rPr>
          <w:lang w:val="nl-NL"/>
        </w:rPr>
        <w:t xml:space="preserve"> – Geautomatiseerd verbruiksoverzicht van Vattenfall met vergelijking van het maandverbruik tegen eerdere periodes. </w:t>
      </w:r>
      <w:r>
        <w:rPr>
          <w:rStyle w:val="opvolging1"/>
          <w:lang w:val="nl-NL"/>
        </w:rPr>
        <w:t>(opvolging: administratieve ruis, geen actie vereist.)</w:t>
      </w:r>
      <w:r>
        <w:rPr>
          <w:lang w:val="nl-NL"/>
        </w:rPr>
        <w:t xml:space="preserve"> </w:t>
      </w:r>
      <w:r>
        <w:rPr>
          <w:rStyle w:val="oorsprong1"/>
          <w:lang w:val="nl-NL"/>
        </w:rPr>
        <w:t>(Digitaal)</w:t>
      </w:r>
    </w:p>
    <w:p w14:paraId="2A052C9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12-08-2025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238B6D0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r>
        <w:rPr>
          <w:lang w:val="nl-NL"/>
        </w:rPr>
        <w:t xml:space="preserve"> </w:t>
      </w:r>
      <w:r>
        <w:rPr>
          <w:rStyle w:val="oorsprong1"/>
          <w:lang w:val="nl-NL"/>
        </w:rPr>
        <w:t>(Digitaal)</w:t>
      </w:r>
    </w:p>
    <w:p w14:paraId="36E166E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13-10-2025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0036685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12-11-2025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424DAE1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03-12-2025</w:t>
      </w:r>
      <w:r>
        <w:rPr>
          <w:lang w:val="nl-NL"/>
        </w:rPr>
        <w:t xml:space="preserve"> – </w:t>
      </w:r>
      <w:r>
        <w:rPr>
          <w:rStyle w:val="titel1"/>
          <w:lang w:val="nl-NL"/>
        </w:rPr>
        <w:t>MISLUKTE AUTOMATISCHE INCASSO</w:t>
      </w:r>
      <w:r>
        <w:rPr>
          <w:lang w:val="nl-NL"/>
        </w:rPr>
        <w:t xml:space="preserve"> – Automatische incasso van factuur 42039755300 (€ 350,00) mislukt. Verzoek tot betaling vóór 7 december 2025. </w:t>
      </w:r>
      <w:r>
        <w:rPr>
          <w:rStyle w:val="opvolging1"/>
          <w:lang w:val="nl-NL"/>
        </w:rPr>
        <w:t>(opvolging: nieuwe wanbetaling vergroot het risico op verval van de regeling.)</w:t>
      </w:r>
      <w:r>
        <w:rPr>
          <w:lang w:val="nl-NL"/>
        </w:rPr>
        <w:t xml:space="preserve"> </w:t>
      </w:r>
      <w:r>
        <w:rPr>
          <w:rStyle w:val="oorsprong1"/>
          <w:lang w:val="nl-NL"/>
        </w:rPr>
        <w:t>(Digitaal)</w:t>
      </w:r>
    </w:p>
    <w:p w14:paraId="391BA19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19-12-2025</w:t>
      </w:r>
      <w:r>
        <w:rPr>
          <w:lang w:val="nl-NL"/>
        </w:rPr>
        <w:t xml:space="preserve"> – </w:t>
      </w:r>
      <w:r>
        <w:rPr>
          <w:rStyle w:val="titel1"/>
          <w:lang w:val="nl-NL"/>
        </w:rPr>
        <w:t>FACTUUR BETALINGSREGELING</w:t>
      </w:r>
      <w:r>
        <w:rPr>
          <w:lang w:val="nl-NL"/>
        </w:rPr>
        <w:t xml:space="preserve"> – Vattenfall stuurt een termijnfactuur van € 146,00 binnen de afgesproken regeling, met een uiterste betaaldatum van 18 januari 2026. </w:t>
      </w:r>
      <w:r>
        <w:rPr>
          <w:rStyle w:val="opvolging1"/>
          <w:lang w:val="nl-NL"/>
        </w:rPr>
        <w:t>(opvolging: de termijnfactuur wordt verstuurd; de betaling wordt verwacht binnen de regeling.)</w:t>
      </w:r>
      <w:r>
        <w:rPr>
          <w:lang w:val="nl-NL"/>
        </w:rPr>
        <w:t xml:space="preserve"> </w:t>
      </w:r>
      <w:r>
        <w:rPr>
          <w:rStyle w:val="oorsprong1"/>
          <w:lang w:val="nl-NL"/>
        </w:rPr>
        <w:t>(Digitaal)</w:t>
      </w:r>
    </w:p>
    <w:p w14:paraId="7411DBF0" w14:textId="77777777" w:rsidR="00BE5716" w:rsidRDefault="00BE5716">
      <w:pPr>
        <w:pStyle w:val="Kop4"/>
        <w:divId w:val="14426954"/>
        <w:rPr>
          <w:rFonts w:eastAsia="Times New Roman"/>
          <w:lang w:val="nl-NL"/>
        </w:rPr>
      </w:pPr>
      <w:r>
        <w:rPr>
          <w:rFonts w:eastAsia="Times New Roman"/>
          <w:lang w:val="nl-NL"/>
        </w:rPr>
        <w:t>2026</w:t>
      </w:r>
    </w:p>
    <w:p w14:paraId="6C2F831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r>
        <w:rPr>
          <w:lang w:val="nl-NL"/>
        </w:rPr>
        <w:t xml:space="preserve"> </w:t>
      </w:r>
      <w:r>
        <w:rPr>
          <w:rStyle w:val="oorsprong1"/>
          <w:lang w:val="nl-NL"/>
        </w:rPr>
        <w:t>(Digitaal)</w:t>
      </w:r>
    </w:p>
    <w:p w14:paraId="75C501C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r>
        <w:rPr>
          <w:lang w:val="nl-NL"/>
        </w:rPr>
        <w:t xml:space="preserve"> </w:t>
      </w:r>
      <w:r>
        <w:rPr>
          <w:rStyle w:val="oorsprong1"/>
          <w:lang w:val="nl-NL"/>
        </w:rPr>
        <w:t>(Digitaal)</w:t>
      </w:r>
    </w:p>
    <w:p w14:paraId="21E19226"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r>
        <w:rPr>
          <w:lang w:val="nl-NL"/>
        </w:rPr>
        <w:t xml:space="preserve"> </w:t>
      </w:r>
      <w:r>
        <w:rPr>
          <w:rStyle w:val="oorsprong1"/>
          <w:lang w:val="nl-NL"/>
        </w:rPr>
        <w:t>(Digitaal)</w:t>
      </w:r>
    </w:p>
    <w:p w14:paraId="65B07C7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20-01-2026</w:t>
      </w:r>
      <w:r>
        <w:rPr>
          <w:lang w:val="nl-NL"/>
        </w:rPr>
        <w:t xml:space="preserve"> – </w:t>
      </w:r>
      <w:r>
        <w:rPr>
          <w:rStyle w:val="titel1"/>
          <w:lang w:val="nl-NL"/>
        </w:rPr>
        <w:t>BEVESTIGING BETALINGSREGELING</w:t>
      </w:r>
      <w:r>
        <w:rPr>
          <w:lang w:val="nl-NL"/>
        </w:rPr>
        <w:t xml:space="preserve"> – Formele bevestiging van de nieuwe afspraken na het verzoek tot herstel. </w:t>
      </w:r>
      <w:r>
        <w:rPr>
          <w:rStyle w:val="opvolging1"/>
          <w:lang w:val="nl-NL"/>
        </w:rPr>
        <w:t>(opvolging: administratieve bevestiging.)</w:t>
      </w:r>
      <w:r>
        <w:rPr>
          <w:lang w:val="nl-NL"/>
        </w:rPr>
        <w:t xml:space="preserve"> </w:t>
      </w:r>
      <w:r>
        <w:rPr>
          <w:rStyle w:val="oorsprong1"/>
          <w:lang w:val="nl-NL"/>
        </w:rPr>
        <w:t>(Digitaal)</w:t>
      </w:r>
    </w:p>
    <w:p w14:paraId="3EA3D81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MISLUKTE AUTOMATISCHE INCASSO</w:t>
      </w:r>
      <w:r>
        <w:rPr>
          <w:lang w:val="nl-NL"/>
        </w:rPr>
        <w:t xml:space="preserve"> </w:t>
      </w:r>
      <w:r>
        <w:rPr>
          <w:lang w:val="nl-NL"/>
        </w:rPr>
        <w:t xml:space="preserve">– Automatische incasso van factuur 41540750843 (€ 350,00) mislukt. Betaling verzocht vóór 7 februari 2026. </w:t>
      </w:r>
      <w:r>
        <w:rPr>
          <w:rStyle w:val="opvolging1"/>
          <w:lang w:val="nl-NL"/>
        </w:rPr>
        <w:t>(opvolging: nieuwe wanbetaling.)</w:t>
      </w:r>
      <w:r>
        <w:rPr>
          <w:lang w:val="nl-NL"/>
        </w:rPr>
        <w:t xml:space="preserve"> </w:t>
      </w:r>
      <w:r>
        <w:rPr>
          <w:rStyle w:val="oorsprong1"/>
          <w:lang w:val="nl-NL"/>
        </w:rPr>
        <w:t>(Digitaal)</w:t>
      </w:r>
    </w:p>
    <w:p w14:paraId="2EA4E12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09-02-2026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065ECBB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12-02-2026</w:t>
      </w:r>
      <w:r>
        <w:rPr>
          <w:lang w:val="nl-NL"/>
        </w:rPr>
        <w:t xml:space="preserve"> – </w:t>
      </w:r>
      <w:r>
        <w:rPr>
          <w:rStyle w:val="titel1"/>
          <w:lang w:val="nl-NL"/>
        </w:rPr>
        <w:t>TERMIJNFACTUUR FEBRUARI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7DB9316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12-03-2026</w:t>
      </w:r>
      <w:r>
        <w:rPr>
          <w:lang w:val="nl-NL"/>
        </w:rPr>
        <w:t xml:space="preserve"> – </w:t>
      </w:r>
      <w:r>
        <w:rPr>
          <w:rStyle w:val="titel1"/>
          <w:lang w:val="nl-NL"/>
        </w:rPr>
        <w:t>TERMIJNFACTUUR MAART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44A9DA32"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r>
        <w:rPr>
          <w:lang w:val="nl-NL"/>
        </w:rPr>
        <w:t xml:space="preserve"> </w:t>
      </w:r>
      <w:r>
        <w:rPr>
          <w:rStyle w:val="oorsprong1"/>
          <w:lang w:val="nl-NL"/>
        </w:rPr>
        <w:t>(Digitaal)</w:t>
      </w:r>
    </w:p>
    <w:p w14:paraId="4324819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r>
        <w:rPr>
          <w:lang w:val="nl-NL"/>
        </w:rPr>
        <w:t xml:space="preserve"> </w:t>
      </w:r>
      <w:r>
        <w:rPr>
          <w:rStyle w:val="oorsprong1"/>
          <w:lang w:val="nl-NL"/>
        </w:rPr>
        <w:t>(Digitaal)</w:t>
      </w:r>
    </w:p>
    <w:p w14:paraId="6A8D288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r>
        <w:rPr>
          <w:lang w:val="nl-NL"/>
        </w:rPr>
        <w:t xml:space="preserve"> </w:t>
      </w:r>
      <w:r>
        <w:rPr>
          <w:rStyle w:val="oorsprong1"/>
          <w:lang w:val="nl-NL"/>
        </w:rPr>
        <w:t>(Digitaal)</w:t>
      </w:r>
    </w:p>
    <w:p w14:paraId="445850E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EERSTE INHOUDELIJKE REACTIE OP AANVRAAG MEDISCH KWETSBAAR</w:t>
      </w:r>
      <w:r>
        <w:rPr>
          <w:lang w:val="nl-NL"/>
        </w:rPr>
        <w:t xml:space="preserve"> – Vattenfall (klantenservice) bevestigt ontvangst van de aanvraag en het medisch dossier, maar vraagt om aanvullende gegevens. Er wordt nog geen beslissing genomen. </w:t>
      </w:r>
      <w:r>
        <w:rPr>
          <w:rStyle w:val="opvolging1"/>
          <w:lang w:val="nl-NL"/>
        </w:rPr>
        <w:t>(opvolging: dossier blijft open; patiënt moet aanvullende stukken aanleveren.)</w:t>
      </w:r>
      <w:r>
        <w:rPr>
          <w:lang w:val="nl-NL"/>
        </w:rPr>
        <w:t xml:space="preserve"> </w:t>
      </w:r>
      <w:r>
        <w:rPr>
          <w:rStyle w:val="oorsprong1"/>
          <w:lang w:val="nl-NL"/>
        </w:rPr>
        <w:t>(Digitaal)</w:t>
      </w:r>
    </w:p>
    <w:p w14:paraId="0B249EE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(FACTUUR)</w:t>
      </w:r>
      <w:r>
        <w:rPr>
          <w:lang w:val="nl-NL"/>
        </w:rPr>
        <w:t xml:space="preserve"> – Automatische incasso van factuur 45035031975 (€ 350,00) mislukt. Betaling verzocht vóór 1 mei 2026. </w:t>
      </w:r>
      <w:r>
        <w:rPr>
          <w:rStyle w:val="opvolging1"/>
          <w:lang w:val="nl-NL"/>
        </w:rPr>
        <w:t>(opvolging: nieuwe wanbetaling.)</w:t>
      </w:r>
      <w:r>
        <w:rPr>
          <w:lang w:val="nl-NL"/>
        </w:rPr>
        <w:t xml:space="preserve"> </w:t>
      </w:r>
      <w:r>
        <w:rPr>
          <w:rStyle w:val="oorsprong1"/>
          <w:lang w:val="nl-NL"/>
        </w:rPr>
        <w:t>(Digitaal)</w:t>
      </w:r>
    </w:p>
    <w:p w14:paraId="16F1273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(BETALINGSREGELING)</w:t>
      </w:r>
      <w:r>
        <w:rPr>
          <w:lang w:val="nl-NL"/>
        </w:rPr>
        <w:t xml:space="preserve"> – Afschrijving van de aflostermijn van € 200,00 (regeling 07-04-2026) mislukt. </w:t>
      </w:r>
      <w:r>
        <w:rPr>
          <w:rStyle w:val="opvolging1"/>
          <w:lang w:val="nl-NL"/>
        </w:rPr>
        <w:t>(opvolging: de lopende regeling komt in gevaar.)</w:t>
      </w:r>
      <w:r>
        <w:rPr>
          <w:lang w:val="nl-NL"/>
        </w:rPr>
        <w:t xml:space="preserve"> </w:t>
      </w:r>
      <w:r>
        <w:rPr>
          <w:rStyle w:val="oorsprong1"/>
          <w:lang w:val="nl-NL"/>
        </w:rPr>
        <w:t>(Digitaal)</w:t>
      </w:r>
    </w:p>
    <w:p w14:paraId="3C792E6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MISLUKTE AUTOMATISCHE INCASSO</w:t>
      </w:r>
      <w:r>
        <w:rPr>
          <w:lang w:val="nl-NL"/>
        </w:rPr>
        <w:t xml:space="preserve"> – Automatische incasso van factuur 45035135520 (€ 350,00) mislukt. Automatische incasso wordt stopgezet. </w:t>
      </w:r>
      <w:r>
        <w:rPr>
          <w:rStyle w:val="opvolging1"/>
          <w:lang w:val="nl-NL"/>
        </w:rPr>
        <w:t>(opvolging: verdere wanbetaling; termijnbedrag wordt verhoogd.)</w:t>
      </w:r>
      <w:r>
        <w:rPr>
          <w:lang w:val="nl-NL"/>
        </w:rPr>
        <w:t xml:space="preserve"> </w:t>
      </w:r>
      <w:r>
        <w:rPr>
          <w:rStyle w:val="oorsprong1"/>
          <w:lang w:val="nl-NL"/>
        </w:rPr>
        <w:t>(Digitaal)</w:t>
      </w:r>
    </w:p>
    <w:p w14:paraId="0FF6410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r>
        <w:rPr>
          <w:lang w:val="nl-NL"/>
        </w:rPr>
        <w:t xml:space="preserve"> </w:t>
      </w:r>
      <w:r>
        <w:rPr>
          <w:rStyle w:val="oorsprong1"/>
          <w:lang w:val="nl-NL"/>
        </w:rPr>
        <w:t>(Digitaal)</w:t>
      </w:r>
    </w:p>
    <w:p w14:paraId="752A271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TERMIJNFACTUUR MEI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6D2ADDB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TWEEDE INHOUDELIJKE REACTIE OP AANVRAAG MEDISCH KWETSBAAR</w:t>
      </w:r>
      <w:r>
        <w:rPr>
          <w:lang w:val="nl-NL"/>
        </w:rPr>
        <w:t xml:space="preserve"> </w:t>
      </w:r>
      <w:r>
        <w:rPr>
          <w:lang w:val="nl-NL"/>
        </w:rPr>
        <w:t xml:space="preserve">– Vattenfall (klantenservice) reageert uitvoerig en met begrip op de medische situatie, maar verwijst voor de daadwerkelijke afsluitgarantie door naar de netbeheerder. Er wordt nog geen beslissing genomen over de status. </w:t>
      </w:r>
      <w:r>
        <w:rPr>
          <w:rStyle w:val="opvolging1"/>
          <w:lang w:val="nl-NL"/>
        </w:rPr>
        <w:t>(opvolging: Vattenfall verschuift de verantwoordelijkheid voor de afsluitgarantie naar Stedin.)</w:t>
      </w:r>
      <w:r>
        <w:rPr>
          <w:lang w:val="nl-NL"/>
        </w:rPr>
        <w:t xml:space="preserve"> </w:t>
      </w:r>
      <w:r>
        <w:rPr>
          <w:rStyle w:val="oorsprong1"/>
          <w:lang w:val="nl-NL"/>
        </w:rPr>
        <w:t>(Digitaal)</w:t>
      </w:r>
    </w:p>
    <w:p w14:paraId="2087D9F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r>
        <w:rPr>
          <w:lang w:val="nl-NL"/>
        </w:rPr>
        <w:t xml:space="preserve"> </w:t>
      </w:r>
      <w:r>
        <w:rPr>
          <w:rStyle w:val="oorsprong1"/>
          <w:lang w:val="nl-NL"/>
        </w:rPr>
        <w:t>(Dig</w:t>
      </w:r>
      <w:r>
        <w:rPr>
          <w:rStyle w:val="oorsprong1"/>
          <w:lang w:val="nl-NL"/>
        </w:rPr>
        <w:t>itaal)</w:t>
      </w:r>
    </w:p>
    <w:p w14:paraId="16C2C78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21-05-2026</w:t>
      </w:r>
      <w:r>
        <w:rPr>
          <w:lang w:val="nl-NL"/>
        </w:rPr>
        <w:t xml:space="preserve"> – </w:t>
      </w:r>
      <w:r>
        <w:rPr>
          <w:rStyle w:val="titel1"/>
          <w:lang w:val="nl-NL"/>
        </w:rPr>
        <w:t>TERMIJN FACTUUR BETALINGSREGELING</w:t>
      </w:r>
      <w:r>
        <w:rPr>
          <w:lang w:val="nl-NL"/>
        </w:rPr>
        <w:t xml:space="preserve"> </w:t>
      </w:r>
      <w:r>
        <w:rPr>
          <w:lang w:val="nl-NL"/>
        </w:rPr>
        <w:t xml:space="preserve">–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r>
        <w:rPr>
          <w:lang w:val="nl-NL"/>
        </w:rPr>
        <w:t xml:space="preserve"> </w:t>
      </w:r>
      <w:r>
        <w:rPr>
          <w:rStyle w:val="oorsprong1"/>
          <w:lang w:val="nl-NL"/>
        </w:rPr>
        <w:t>(Digitaal)</w:t>
      </w:r>
    </w:p>
    <w:p w14:paraId="496C7EB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08-06-2026</w:t>
      </w:r>
      <w:r>
        <w:rPr>
          <w:lang w:val="nl-NL"/>
        </w:rPr>
        <w:t xml:space="preserve"> – </w:t>
      </w:r>
      <w:r>
        <w:rPr>
          <w:rStyle w:val="titel1"/>
          <w:lang w:val="nl-NL"/>
        </w:rPr>
        <w:t>SEINTJE VAN VATTENFALL</w:t>
      </w:r>
      <w:r>
        <w:rPr>
          <w:lang w:val="nl-NL"/>
        </w:rPr>
        <w:t xml:space="preserve"> – Geautomatiseerde melding in het klantportaal over een wijziging in het dossier. </w:t>
      </w:r>
      <w:r>
        <w:rPr>
          <w:rStyle w:val="opvolging1"/>
          <w:lang w:val="nl-NL"/>
        </w:rPr>
        <w:t>(opvolging: administratieve ruis.)</w:t>
      </w:r>
      <w:r>
        <w:rPr>
          <w:lang w:val="nl-NL"/>
        </w:rPr>
        <w:t xml:space="preserve"> </w:t>
      </w:r>
      <w:r>
        <w:rPr>
          <w:rStyle w:val="oorsprong1"/>
          <w:lang w:val="nl-NL"/>
        </w:rPr>
        <w:t>(Digitaal)</w:t>
      </w:r>
    </w:p>
    <w:p w14:paraId="62465765"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12-06-2026</w:t>
      </w:r>
      <w:r>
        <w:rPr>
          <w:lang w:val="nl-NL"/>
        </w:rPr>
        <w:t xml:space="preserve"> – </w:t>
      </w:r>
      <w:r>
        <w:rPr>
          <w:rStyle w:val="titel1"/>
          <w:lang w:val="nl-NL"/>
        </w:rPr>
        <w:t>TERMIJNFACTUUR JUNI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3F93B5E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16-06-2026</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20B539B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6373745F"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w:t>
      </w:r>
      <w:r>
        <w:rPr>
          <w:rStyle w:val="opvolging1"/>
          <w:lang w:val="nl-NL"/>
        </w:rPr>
        <w:t>ze accepteren.)</w:t>
      </w:r>
      <w:r>
        <w:rPr>
          <w:lang w:val="nl-NL"/>
        </w:rPr>
        <w:t xml:space="preserve"> </w:t>
      </w:r>
      <w:r>
        <w:rPr>
          <w:rStyle w:val="oorsprong1"/>
          <w:lang w:val="nl-NL"/>
        </w:rPr>
        <w:t>(Digitaal)</w:t>
      </w:r>
    </w:p>
    <w:p w14:paraId="5F44536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r>
        <w:rPr>
          <w:lang w:val="nl-NL"/>
        </w:rPr>
        <w:t xml:space="preserve"> </w:t>
      </w:r>
      <w:r>
        <w:rPr>
          <w:rStyle w:val="oorsprong1"/>
          <w:lang w:val="nl-NL"/>
        </w:rPr>
        <w:t>(Digitaal)</w:t>
      </w:r>
    </w:p>
    <w:p w14:paraId="5B3F752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DRINGENDE INGEBREKESTELLING WEGENS AANMANINGEN</w:t>
      </w:r>
      <w:r>
        <w:rPr>
          <w:lang w:val="nl-NL"/>
        </w:rPr>
        <w:t xml:space="preserve"> </w:t>
      </w:r>
      <w:r>
        <w:rPr>
          <w:lang w:val="nl-NL"/>
        </w:rPr>
        <w:t xml:space="preserve">–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r>
        <w:rPr>
          <w:lang w:val="nl-NL"/>
        </w:rPr>
        <w:t xml:space="preserve"> </w:t>
      </w:r>
      <w:r>
        <w:rPr>
          <w:rStyle w:val="oorsprong1"/>
          <w:lang w:val="nl-NL"/>
        </w:rPr>
        <w:t>(Digitaal)</w:t>
      </w:r>
    </w:p>
    <w:p w14:paraId="2C7EF705"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16-07-2026</w:t>
      </w:r>
      <w:r>
        <w:rPr>
          <w:lang w:val="nl-NL"/>
        </w:rPr>
        <w:t xml:space="preserve"> – </w:t>
      </w:r>
      <w:r>
        <w:rPr>
          <w:rStyle w:val="titel1"/>
          <w:lang w:val="nl-NL"/>
        </w:rPr>
        <w:t>AANMANING MET DREIGING INCASSOKOSTEN</w:t>
      </w:r>
      <w:r>
        <w:rPr>
          <w:lang w:val="nl-NL"/>
        </w:rPr>
        <w:t xml:space="preserve"> – Aanmaning voor factuur 72000039770 (€ 350,00), betaling verzocht vóór 20 juli 2026. </w:t>
      </w:r>
      <w:r>
        <w:rPr>
          <w:rStyle w:val="opvolging1"/>
          <w:lang w:val="nl-NL"/>
        </w:rPr>
        <w:t>(opvolging: nieuwe aanmaning; incassokosten dreigen.)</w:t>
      </w:r>
      <w:r>
        <w:rPr>
          <w:lang w:val="nl-NL"/>
        </w:rPr>
        <w:t xml:space="preserve"> </w:t>
      </w:r>
      <w:r>
        <w:rPr>
          <w:rStyle w:val="oorsprong1"/>
          <w:lang w:val="nl-NL"/>
        </w:rPr>
        <w:t>(Digitaal)</w:t>
      </w:r>
    </w:p>
    <w:p w14:paraId="1DD75316"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20-07-2026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689B256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r>
        <w:rPr>
          <w:lang w:val="nl-NL"/>
        </w:rPr>
        <w:t xml:space="preserve"> </w:t>
      </w:r>
      <w:r>
        <w:rPr>
          <w:rStyle w:val="oorsprong1"/>
          <w:lang w:val="nl-NL"/>
        </w:rPr>
        <w:t>(Digitaal)</w:t>
      </w:r>
    </w:p>
    <w:p w14:paraId="22F75D1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r>
        <w:rPr>
          <w:lang w:val="nl-NL"/>
        </w:rPr>
        <w:t xml:space="preserve"> </w:t>
      </w:r>
      <w:r>
        <w:rPr>
          <w:rStyle w:val="oorsprong1"/>
          <w:lang w:val="nl-NL"/>
        </w:rPr>
        <w:t>(Digitaal)</w:t>
      </w:r>
    </w:p>
    <w:p w14:paraId="06BA8EA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r>
        <w:rPr>
          <w:lang w:val="nl-NL"/>
        </w:rPr>
        <w:t xml:space="preserve"> </w:t>
      </w:r>
      <w:r>
        <w:rPr>
          <w:rStyle w:val="oorsprong1"/>
          <w:lang w:val="nl-NL"/>
        </w:rPr>
        <w:t>(Digitaal)</w:t>
      </w:r>
    </w:p>
    <w:p w14:paraId="3DFE591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r>
        <w:rPr>
          <w:lang w:val="nl-NL"/>
        </w:rPr>
        <w:t xml:space="preserve"> </w:t>
      </w:r>
      <w:r>
        <w:rPr>
          <w:rStyle w:val="oorsprong1"/>
          <w:lang w:val="nl-NL"/>
        </w:rPr>
        <w:t>(Digitaal)</w:t>
      </w:r>
    </w:p>
    <w:p w14:paraId="61AD378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r>
        <w:rPr>
          <w:lang w:val="nl-NL"/>
        </w:rPr>
        <w:t xml:space="preserve"> </w:t>
      </w:r>
      <w:r>
        <w:rPr>
          <w:rStyle w:val="oorsprong1"/>
          <w:lang w:val="nl-NL"/>
        </w:rPr>
        <w:t>(Digitaal)</w:t>
      </w:r>
    </w:p>
    <w:p w14:paraId="4D37096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regel</w:t>
      </w:r>
      <w:r>
        <w:rPr>
          <w:rStyle w:val="opvolging1"/>
          <w:lang w:val="nl-NL"/>
        </w:rPr>
        <w:t>ing te treffen; de medische urgentie wordt benadrukt.)</w:t>
      </w:r>
      <w:r>
        <w:rPr>
          <w:lang w:val="nl-NL"/>
        </w:rPr>
        <w:t xml:space="preserve"> </w:t>
      </w:r>
      <w:r>
        <w:rPr>
          <w:rStyle w:val="oorsprong1"/>
          <w:lang w:val="nl-NL"/>
        </w:rPr>
        <w:t>(Digitaal)</w:t>
      </w:r>
    </w:p>
    <w:p w14:paraId="5370C7C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25-08-2026</w:t>
      </w:r>
      <w:r>
        <w:rPr>
          <w:lang w:val="nl-NL"/>
        </w:rPr>
        <w:t xml:space="preserve"> – </w:t>
      </w:r>
      <w:r>
        <w:rPr>
          <w:rStyle w:val="titel1"/>
          <w:lang w:val="nl-NL"/>
        </w:rPr>
        <w:t>AFLOPEN VAST TARIEF EN NIEUWE VOORWAARDEN</w:t>
      </w:r>
      <w:r>
        <w:rPr>
          <w:lang w:val="nl-NL"/>
        </w:rPr>
        <w:t xml:space="preserve"> – Aankondiging dat het vaste energietarief afloopt en dat nieuwe leveringsvoorwaarden gaan gelden. </w:t>
      </w:r>
      <w:r>
        <w:rPr>
          <w:rStyle w:val="opvolging1"/>
          <w:lang w:val="nl-NL"/>
        </w:rPr>
        <w:t>(opvolging: contractwijziging; geen directe actie.)</w:t>
      </w:r>
      <w:r>
        <w:rPr>
          <w:lang w:val="nl-NL"/>
        </w:rPr>
        <w:t xml:space="preserve"> </w:t>
      </w:r>
      <w:r>
        <w:rPr>
          <w:rStyle w:val="oorsprong1"/>
          <w:lang w:val="nl-NL"/>
        </w:rPr>
        <w:t>(Digitaal)</w:t>
      </w:r>
    </w:p>
    <w:p w14:paraId="28ADE85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w:t>
      </w:r>
      <w:r>
        <w:rPr>
          <w:lang w:val="nl-NL"/>
        </w:rPr>
        <w:t xml:space="preserve">li à € 370,00),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r>
        <w:rPr>
          <w:lang w:val="nl-NL"/>
        </w:rPr>
        <w:t xml:space="preserve"> </w:t>
      </w:r>
      <w:r>
        <w:rPr>
          <w:rStyle w:val="oorsprong1"/>
          <w:lang w:val="nl-NL"/>
        </w:rPr>
        <w:t>(Digitaal)</w:t>
      </w:r>
    </w:p>
    <w:p w14:paraId="32B6A4B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JAARAFREKENING BESCHIKBAAR</w:t>
      </w:r>
      <w:r>
        <w:rPr>
          <w:lang w:val="nl-NL"/>
        </w:rPr>
        <w:t xml:space="preserve"> – De jaarafrekening 2025–2026 staat klaar in het klantportaal. </w:t>
      </w:r>
      <w:r>
        <w:rPr>
          <w:rStyle w:val="opvolging1"/>
          <w:lang w:val="nl-NL"/>
        </w:rPr>
        <w:t>(opvolging: administratieve termijn.)</w:t>
      </w:r>
      <w:r>
        <w:rPr>
          <w:lang w:val="nl-NL"/>
        </w:rPr>
        <w:t xml:space="preserve"> </w:t>
      </w:r>
      <w:r>
        <w:rPr>
          <w:rStyle w:val="oorsprong1"/>
          <w:lang w:val="nl-NL"/>
        </w:rPr>
        <w:t>(Digitaal)</w:t>
      </w:r>
    </w:p>
    <w:p w14:paraId="23DA2E9E"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11-09-2026</w:t>
      </w:r>
      <w:r>
        <w:rPr>
          <w:lang w:val="nl-NL"/>
        </w:rPr>
        <w:t xml:space="preserve"> – </w:t>
      </w:r>
      <w:r>
        <w:rPr>
          <w:rStyle w:val="titel1"/>
          <w:lang w:val="nl-NL"/>
        </w:rPr>
        <w:t>TERMIJNFACTUUR SEPTEMBER 2026</w:t>
      </w:r>
      <w:r>
        <w:rPr>
          <w:lang w:val="nl-NL"/>
        </w:rPr>
        <w:t xml:space="preserve"> – Reguliere maandelijkse termijnfactuur. </w:t>
      </w:r>
      <w:r>
        <w:rPr>
          <w:rStyle w:val="opvolging1"/>
          <w:lang w:val="nl-NL"/>
        </w:rPr>
        <w:t>(opvolging: administratieve termijn.)</w:t>
      </w:r>
      <w:r>
        <w:rPr>
          <w:lang w:val="nl-NL"/>
        </w:rPr>
        <w:t xml:space="preserve"> </w:t>
      </w:r>
      <w:r>
        <w:rPr>
          <w:rStyle w:val="oorsprong1"/>
          <w:lang w:val="nl-NL"/>
        </w:rPr>
        <w:t>(Digitaal)</w:t>
      </w:r>
    </w:p>
    <w:p w14:paraId="043B1BF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MAANDELIJKS ENERGIERAPPORT (AUGUSTUS 2026)</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6AACD84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w:t>
      </w:r>
      <w:r>
        <w:rPr>
          <w:rStyle w:val="opvolging1"/>
          <w:lang w:val="nl-NL"/>
        </w:rPr>
        <w:t>(opvolging: controle van de eindafrekening op de verwerkte incassokosten en hoofdsom.)</w:t>
      </w:r>
      <w:r>
        <w:rPr>
          <w:lang w:val="nl-NL"/>
        </w:rPr>
        <w:t xml:space="preserve"> </w:t>
      </w:r>
      <w:r>
        <w:rPr>
          <w:rStyle w:val="oorsprong1"/>
          <w:lang w:val="nl-NL"/>
        </w:rPr>
        <w:t>(Digitaal)</w:t>
      </w:r>
    </w:p>
    <w:p w14:paraId="03F1035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ACTUALISATIE OPENSTAANDE FACTUREN IN KLANTPORTAAL</w:t>
      </w:r>
      <w:r>
        <w:rPr>
          <w:lang w:val="nl-NL"/>
        </w:rPr>
        <w:t xml:space="preserve"> – Portaaloverzicht toont een totaal openstaand bedrag van € 2.418,53. Jaarafrekening oktober 2026 wordt rond 23-10-2026 automatisch overgeschreven. Termijnfacturen september en augustus 2026 en de jaarafrekening september 2026 staan open. Reeds vervallen termijnfacturen januari 2026 zijn zichtbaar naast één betaalde termijnfactuur van januari 2026. </w:t>
      </w:r>
      <w:r>
        <w:rPr>
          <w:rStyle w:val="opvolging1"/>
          <w:lang w:val="nl-NL"/>
        </w:rPr>
        <w:t>(opvolging: verdere schuldopbouw ondanks overstap naar een nieuwe leverancier; bewaking van het automatische incassotraject van 23-10-2026.)</w:t>
      </w:r>
      <w:r>
        <w:rPr>
          <w:lang w:val="nl-NL"/>
        </w:rPr>
        <w:t xml:space="preserve"> </w:t>
      </w:r>
      <w:r>
        <w:rPr>
          <w:rStyle w:val="oorsprong1"/>
          <w:lang w:val="nl-NL"/>
        </w:rPr>
        <w:t>(Digitaal)</w:t>
      </w:r>
    </w:p>
    <w:p w14:paraId="749B85A2" w14:textId="77777777" w:rsidR="00BE5716" w:rsidRDefault="00BE5716">
      <w:pPr>
        <w:pStyle w:val="marker"/>
        <w:ind w:left="800" w:right="800"/>
        <w:divId w:val="14426954"/>
        <w:rPr>
          <w:lang w:val="nl-NL"/>
        </w:rPr>
      </w:pPr>
      <w:r>
        <w:br w:type="page"/>
      </w:r>
    </w:p>
    <w:p w14:paraId="697F50AA" w14:textId="77777777" w:rsidR="00BE5716" w:rsidRDefault="00BE5716">
      <w:pPr>
        <w:pStyle w:val="Kop2"/>
        <w:divId w:val="14426954"/>
        <w:rPr>
          <w:rFonts w:eastAsia="Times New Roman"/>
          <w:lang w:val="nl-NL"/>
        </w:rPr>
      </w:pPr>
      <w:bookmarkStart w:id="53" w:name="_Toc242814682"/>
      <w:r>
        <w:rPr>
          <w:rFonts w:eastAsia="Times New Roman"/>
          <w:lang w:val="nl-NL"/>
        </w:rPr>
        <w:t>Escalatie &amp; Controle</w:t>
      </w:r>
      <w:bookmarkEnd w:id="53"/>
    </w:p>
    <w:p w14:paraId="54466804" w14:textId="77777777" w:rsidR="00BE5716" w:rsidRDefault="00BE5716">
      <w:pPr>
        <w:pStyle w:val="Kop3"/>
        <w:divId w:val="14426954"/>
        <w:rPr>
          <w:rFonts w:eastAsia="Times New Roman"/>
          <w:lang w:val="nl-NL"/>
        </w:rPr>
      </w:pPr>
      <w:bookmarkStart w:id="54" w:name="_Toc242814683"/>
      <w:r>
        <w:rPr>
          <w:rFonts w:eastAsia="Times New Roman"/>
          <w:lang w:val="nl-NL"/>
        </w:rPr>
        <w:t>DE NATIONALE OMBUDSMAN (NL)</w:t>
      </w:r>
      <w:bookmarkEnd w:id="54"/>
    </w:p>
    <w:p w14:paraId="2C114EA0" w14:textId="77777777" w:rsidR="00BE5716" w:rsidRDefault="00BE5716">
      <w:pPr>
        <w:pStyle w:val="netwerk"/>
        <w:spacing w:before="0" w:beforeAutospacing="0" w:after="240"/>
        <w:divId w:val="14426954"/>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2F021C8E"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7F0E318C"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Escalatie &amp; Controle</w:t>
      </w:r>
    </w:p>
    <w:p w14:paraId="5E8FD061"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Onafhankelijke klachtenbehandelaar van de staat (Hoog College van Staat)</w:t>
      </w:r>
    </w:p>
    <w:p w14:paraId="4E39F147"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1FEA1B0B"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dossierbeheersysteem, geen directe koppeling met EESSI, RIV of KSZ</w:t>
      </w:r>
    </w:p>
    <w:p w14:paraId="731C3E33"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1D8B1620"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aanvrager terug naar de instanties waarover wordt geklaagd, waarmee de cirkel gesloten blijft</w:t>
      </w:r>
    </w:p>
    <w:p w14:paraId="7BDC9D2B"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De Nationale Ombudsman (NL)</w:t>
      </w:r>
    </w:p>
    <w:p w14:paraId="598668C4"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Zaaknummer 2478188</w:t>
      </w:r>
    </w:p>
    <w:p w14:paraId="146E01A5"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10-04-2026 tot 26-06-2026</w:t>
      </w:r>
    </w:p>
    <w:p w14:paraId="5B41D3A2" w14:textId="77777777" w:rsidR="00BE5716" w:rsidRDefault="00BE5716">
      <w:pPr>
        <w:pStyle w:val="Kop4"/>
        <w:divId w:val="14426954"/>
        <w:rPr>
          <w:rFonts w:eastAsia="Times New Roman"/>
          <w:lang w:val="nl-NL"/>
        </w:rPr>
      </w:pPr>
      <w:r>
        <w:rPr>
          <w:rFonts w:eastAsia="Times New Roman"/>
          <w:lang w:val="nl-NL"/>
        </w:rPr>
        <w:t>2026</w:t>
      </w:r>
    </w:p>
    <w:p w14:paraId="0760CCA4"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r>
        <w:rPr>
          <w:lang w:val="nl-NL"/>
        </w:rPr>
        <w:t xml:space="preserve"> </w:t>
      </w:r>
      <w:r>
        <w:rPr>
          <w:rStyle w:val="oorsprong1"/>
          <w:lang w:val="nl-NL"/>
        </w:rPr>
        <w:t>(Digitaal)</w:t>
      </w:r>
    </w:p>
    <w:p w14:paraId="27975A70"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r>
        <w:rPr>
          <w:lang w:val="nl-NL"/>
        </w:rPr>
        <w:t xml:space="preserve"> </w:t>
      </w:r>
      <w:r>
        <w:rPr>
          <w:rStyle w:val="oorsprong1"/>
          <w:lang w:val="nl-NL"/>
        </w:rPr>
        <w:t>(Digitaal)</w:t>
      </w:r>
    </w:p>
    <w:p w14:paraId="747550A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53A31770"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r>
        <w:rPr>
          <w:lang w:val="nl-NL"/>
        </w:rPr>
        <w:t xml:space="preserve"> </w:t>
      </w:r>
      <w:r>
        <w:rPr>
          <w:rStyle w:val="oorsprong1"/>
          <w:lang w:val="nl-NL"/>
        </w:rPr>
        <w:t>(Digitaal)</w:t>
      </w:r>
    </w:p>
    <w:p w14:paraId="32C713B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r>
        <w:rPr>
          <w:lang w:val="nl-NL"/>
        </w:rPr>
        <w:t xml:space="preserve"> </w:t>
      </w:r>
      <w:r>
        <w:rPr>
          <w:rStyle w:val="oorsprong1"/>
          <w:lang w:val="nl-NL"/>
        </w:rPr>
        <w:t>(Digitaal)</w:t>
      </w:r>
    </w:p>
    <w:p w14:paraId="1A4BCF70"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DOSSIERUPDATE OMBUDSMAN BEZWAARSCHRIFT UWV ZIEKTEDAG</w:t>
      </w:r>
      <w:r>
        <w:rPr>
          <w:lang w:val="nl-NL"/>
        </w:rPr>
        <w:t xml:space="preserve"> – Kennisgeving aan de ombudsman over aanvullend medisch bewijs ingediend bij het uitvoeringsinstituut ter correctie van de eerste ziektedag. Verzoek om deze feiten mee te nemen in het lopende onderzoek naar onzorgvuldige behandeling. </w:t>
      </w:r>
      <w:r>
        <w:rPr>
          <w:rStyle w:val="opvolging1"/>
          <w:lang w:val="nl-NL"/>
        </w:rPr>
        <w:t>(opvolging: reactie ombudsman op dossierupdate afwachten.)</w:t>
      </w:r>
      <w:r>
        <w:rPr>
          <w:lang w:val="nl-NL"/>
        </w:rPr>
        <w:t xml:space="preserve"> </w:t>
      </w:r>
      <w:r>
        <w:rPr>
          <w:rStyle w:val="oorsprong1"/>
          <w:lang w:val="nl-NL"/>
        </w:rPr>
        <w:t>(Digitaal)</w:t>
      </w:r>
    </w:p>
    <w:p w14:paraId="6961B68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aanvrager terug naar de instanties waarover wordt geklaagd.)</w:t>
      </w:r>
      <w:r>
        <w:rPr>
          <w:lang w:val="nl-NL"/>
        </w:rPr>
        <w:t xml:space="preserve"> </w:t>
      </w:r>
      <w:r>
        <w:rPr>
          <w:rStyle w:val="oorsprong1"/>
          <w:lang w:val="nl-NL"/>
        </w:rPr>
        <w:t>(Digitaal)</w:t>
      </w:r>
    </w:p>
    <w:p w14:paraId="64A3634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aanvrager eerst de juridische weg moet uitputten voordat de Ombudsman kan optreden.)</w:t>
      </w:r>
      <w:r>
        <w:rPr>
          <w:lang w:val="nl-NL"/>
        </w:rPr>
        <w:t xml:space="preserve"> </w:t>
      </w:r>
      <w:r>
        <w:rPr>
          <w:rStyle w:val="oorsprong1"/>
          <w:lang w:val="nl-NL"/>
        </w:rPr>
        <w:t>(Digitaal)</w:t>
      </w:r>
    </w:p>
    <w:p w14:paraId="6B23A022"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aanvrager moet eerst de juridische procedures afronden.)</w:t>
      </w:r>
      <w:r>
        <w:rPr>
          <w:lang w:val="nl-NL"/>
        </w:rPr>
        <w:t xml:space="preserve"> </w:t>
      </w:r>
      <w:r>
        <w:rPr>
          <w:rStyle w:val="oorsprong1"/>
          <w:lang w:val="nl-NL"/>
        </w:rPr>
        <w:t>(Digitaal)</w:t>
      </w:r>
    </w:p>
    <w:p w14:paraId="50C32B4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aanvrager staat opnieuw alleen, met dezelfde instanties die onveranderd weigeren.)</w:t>
      </w:r>
      <w:r>
        <w:rPr>
          <w:lang w:val="nl-NL"/>
        </w:rPr>
        <w:t xml:space="preserve"> </w:t>
      </w:r>
      <w:r>
        <w:rPr>
          <w:rStyle w:val="oorsprong1"/>
          <w:lang w:val="nl-NL"/>
        </w:rPr>
        <w:t>(Digitaal)</w:t>
      </w:r>
    </w:p>
    <w:p w14:paraId="1A7E821D" w14:textId="77777777" w:rsidR="00BE5716" w:rsidRDefault="00BE5716">
      <w:pPr>
        <w:pStyle w:val="marker"/>
        <w:ind w:left="800" w:right="800"/>
        <w:divId w:val="14426954"/>
        <w:rPr>
          <w:lang w:val="nl-NL"/>
        </w:rPr>
      </w:pPr>
      <w:r>
        <w:br w:type="page"/>
      </w:r>
    </w:p>
    <w:p w14:paraId="19255376" w14:textId="77777777" w:rsidR="00BE5716" w:rsidRDefault="00BE5716">
      <w:pPr>
        <w:pStyle w:val="Kop3"/>
        <w:divId w:val="14426954"/>
        <w:rPr>
          <w:rFonts w:eastAsia="Times New Roman"/>
          <w:lang w:val="nl-NL"/>
        </w:rPr>
      </w:pPr>
      <w:bookmarkStart w:id="55" w:name="_Toc242814684"/>
      <w:r>
        <w:rPr>
          <w:rFonts w:eastAsia="Times New Roman"/>
          <w:lang w:val="nl-NL"/>
        </w:rPr>
        <w:t>KONINKLIJK HUIS (NEDERLAND)</w:t>
      </w:r>
      <w:bookmarkEnd w:id="55"/>
    </w:p>
    <w:p w14:paraId="47FFA644" w14:textId="77777777" w:rsidR="00BE5716" w:rsidRDefault="00BE5716">
      <w:pPr>
        <w:pStyle w:val="netwerk"/>
        <w:spacing w:before="0" w:beforeAutospacing="0" w:after="240"/>
        <w:divId w:val="14426954"/>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359A54B9"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7CB104C3"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Escalatie &amp; Controle</w:t>
      </w:r>
    </w:p>
    <w:p w14:paraId="2E109897"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w:t>
      </w:r>
      <w:r>
        <w:rPr>
          <w:lang w:val="nl-NL"/>
        </w:rPr>
        <w:t>Staatshoofd (constitutionele monarchie)</w:t>
      </w:r>
    </w:p>
    <w:p w14:paraId="4DBA9420"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09D15D1B"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paleissystemen, geen koppeling met EESSI, RIV of KSZ</w:t>
      </w:r>
    </w:p>
    <w:p w14:paraId="3FED813E"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1583F65A"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028E9179"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Koninklijk Huis (Nederland), Kabinet van de Koning</w:t>
      </w:r>
    </w:p>
    <w:p w14:paraId="326F79F8"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REK2026000858, BSN 319 960 602</w:t>
      </w:r>
    </w:p>
    <w:p w14:paraId="79A6DC9C"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13-05-2026 tot 07-10-2026</w:t>
      </w:r>
    </w:p>
    <w:p w14:paraId="116A4263" w14:textId="77777777" w:rsidR="00BE5716" w:rsidRDefault="00BE5716">
      <w:pPr>
        <w:pStyle w:val="Kop4"/>
        <w:divId w:val="14426954"/>
        <w:rPr>
          <w:rFonts w:eastAsia="Times New Roman"/>
          <w:lang w:val="nl-NL"/>
        </w:rPr>
      </w:pPr>
      <w:r>
        <w:rPr>
          <w:rFonts w:eastAsia="Times New Roman"/>
          <w:lang w:val="nl-NL"/>
        </w:rPr>
        <w:t>2026</w:t>
      </w:r>
    </w:p>
    <w:p w14:paraId="3481913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orsprong1"/>
          <w:lang w:val="nl-NL"/>
        </w:rPr>
        <w:t>(Analoog)</w:t>
      </w:r>
    </w:p>
    <w:p w14:paraId="69AD3FE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het staatshoofd niet persoonlijk kan interveniëren, maar biedt aan de brief door te geleiden naar een bevoegde minister of staatssecretaris en verzoekt om per kerende schriftelijk te specificeren voor welk exact deelprobleem steun wordt gevraagd. </w:t>
      </w:r>
      <w:r>
        <w:rPr>
          <w:rStyle w:val="oorsprong1"/>
          <w:lang w:val="nl-NL"/>
        </w:rPr>
        <w:t>(Analoog)</w:t>
      </w:r>
    </w:p>
    <w:p w14:paraId="367A497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ONTVANGSTBEVESTIGING EN DOORLEIDING MINISTERIE SZW</w:t>
      </w:r>
      <w:r>
        <w:rPr>
          <w:lang w:val="nl-NL"/>
        </w:rPr>
        <w:t xml:space="preserve"> – Het Kabinet van de Koning bevestigt per brief (kenmerk REK2026000858) de ontvangst van het schrijven van 20 augustus 2026 inzake centrale sturing. Wegens de ministeriële verantwoordelijkheid is de brief ter behandeling overgedragen aan de minister van Sociale Zaken en Werkgelegenheid. </w:t>
      </w:r>
      <w:r>
        <w:rPr>
          <w:rStyle w:val="opvolging1"/>
          <w:lang w:val="nl-NL"/>
        </w:rPr>
        <w:t>(opvolging: inhoudelijke beantwoording door de minister van SZW afwachten.)</w:t>
      </w:r>
      <w:r>
        <w:rPr>
          <w:lang w:val="nl-NL"/>
        </w:rPr>
        <w:t xml:space="preserve"> </w:t>
      </w:r>
      <w:r>
        <w:rPr>
          <w:rStyle w:val="oorsprong1"/>
          <w:lang w:val="nl-NL"/>
        </w:rPr>
        <w:t>(Analoog)</w:t>
      </w:r>
    </w:p>
    <w:p w14:paraId="2BECB4E4" w14:textId="77777777" w:rsidR="00BE5716" w:rsidRDefault="00BE5716">
      <w:pPr>
        <w:pStyle w:val="marker"/>
        <w:ind w:left="800" w:right="800"/>
        <w:divId w:val="14426954"/>
        <w:rPr>
          <w:lang w:val="nl-NL"/>
        </w:rPr>
      </w:pPr>
      <w:r>
        <w:br w:type="page"/>
      </w:r>
    </w:p>
    <w:p w14:paraId="1C2DE0D9" w14:textId="77777777" w:rsidR="00BE5716" w:rsidRDefault="00BE5716">
      <w:pPr>
        <w:pStyle w:val="Kop3"/>
        <w:divId w:val="14426954"/>
        <w:rPr>
          <w:rFonts w:eastAsia="Times New Roman"/>
          <w:lang w:val="nl-NL"/>
        </w:rPr>
      </w:pPr>
      <w:bookmarkStart w:id="56" w:name="_Toc242814685"/>
      <w:r>
        <w:rPr>
          <w:rFonts w:eastAsia="Times New Roman"/>
          <w:lang w:val="nl-NL"/>
        </w:rPr>
        <w:t>NEDERLANDSE POLITIEKE PARTIJEN &amp; FRACTIES</w:t>
      </w:r>
      <w:bookmarkEnd w:id="56"/>
    </w:p>
    <w:p w14:paraId="2717B768" w14:textId="77777777" w:rsidR="00BE5716" w:rsidRDefault="00BE5716">
      <w:pPr>
        <w:pStyle w:val="netwerk"/>
        <w:spacing w:before="0" w:beforeAutospacing="0" w:after="240"/>
        <w:divId w:val="14426954"/>
        <w:rPr>
          <w:lang w:val="nl-NL"/>
        </w:rPr>
      </w:pPr>
      <w:r>
        <w:rPr>
          <w:lang w:val="nl-NL"/>
        </w:rPr>
        <w:t>Netwerk: politieke partijen → Tweede Kamer (fracties, commissies), regering, eigen studiediensten. Geen directe datalink met UWV, SVB, CZ, CAK, Belastingdienst of Belgische instanties.</w:t>
      </w:r>
    </w:p>
    <w:p w14:paraId="53E3CAB3"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64E41E86"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Politiek</w:t>
      </w:r>
    </w:p>
    <w:p w14:paraId="1E73F14B"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Politieke partijen en fracties (Tweede Kamer)</w:t>
      </w:r>
    </w:p>
    <w:p w14:paraId="60FC9253"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54867050"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partijsystemen, geen koppeling met EESSI, RIV of KSZ</w:t>
      </w:r>
    </w:p>
    <w:p w14:paraId="448F980F"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53C95FF9"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6F73BC34"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PVV, VVD, BBB, GroenLinks-PvdA, NSC, Tweede Kamer der Staten-Generaal</w:t>
      </w:r>
    </w:p>
    <w:p w14:paraId="4608148C"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Kenmerk 2026Z08349 / 2026D18728</w:t>
      </w:r>
    </w:p>
    <w:p w14:paraId="3F0909DD"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04-04-2026 tot 09-06-2026</w:t>
      </w:r>
    </w:p>
    <w:p w14:paraId="58CC364E" w14:textId="77777777" w:rsidR="00BE5716" w:rsidRDefault="00BE5716">
      <w:pPr>
        <w:pStyle w:val="Kop4"/>
        <w:divId w:val="14426954"/>
        <w:rPr>
          <w:rFonts w:eastAsia="Times New Roman"/>
          <w:lang w:val="nl-NL"/>
        </w:rPr>
      </w:pPr>
      <w:r>
        <w:rPr>
          <w:rFonts w:eastAsia="Times New Roman"/>
          <w:lang w:val="nl-NL"/>
        </w:rPr>
        <w:t>2026</w:t>
      </w:r>
    </w:p>
    <w:p w14:paraId="2D4C321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ALARMSIGNAAL AAN POLITIEKE FRACTIES</w:t>
      </w:r>
      <w:r>
        <w:rPr>
          <w:lang w:val="nl-NL"/>
        </w:rPr>
        <w:t xml:space="preserve"> </w:t>
      </w:r>
      <w:r>
        <w:rPr>
          <w:lang w:val="nl-NL"/>
        </w:rPr>
        <w:t xml:space="preserve">– Eerste reeks signaalbrieven verzonden naar fracties en partijsecretariaten van onder meer PVV, VVD, BBB en GroenLinks-PvdA inzake de administratieve situatie en het structureel uitsluiten van sociale rechten voor grensarbeiders. </w:t>
      </w:r>
      <w:r>
        <w:rPr>
          <w:rStyle w:val="oorsprong1"/>
          <w:lang w:val="nl-NL"/>
        </w:rPr>
        <w:t>(Digitaal)</w:t>
      </w:r>
    </w:p>
    <w:p w14:paraId="5F2986F2"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orsprong1"/>
          <w:lang w:val="nl-NL"/>
        </w:rPr>
        <w:t>(Digitaal)</w:t>
      </w:r>
    </w:p>
    <w:p w14:paraId="572AEAC6"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onderbouwing nageleverd. </w:t>
      </w:r>
      <w:r>
        <w:rPr>
          <w:rStyle w:val="opvolging1"/>
          <w:lang w:val="nl-NL"/>
        </w:rPr>
        <w:t>(opvolging: wacht op inhoudelijke reactie van de beleidsmedewerker.)</w:t>
      </w:r>
      <w:r>
        <w:rPr>
          <w:lang w:val="nl-NL"/>
        </w:rPr>
        <w:t xml:space="preserve"> </w:t>
      </w:r>
      <w:r>
        <w:rPr>
          <w:rStyle w:val="oorsprong1"/>
          <w:lang w:val="nl-NL"/>
        </w:rPr>
        <w:t>(Digitaal)</w:t>
      </w:r>
    </w:p>
    <w:p w14:paraId="247D873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niet reageert en de aangedragen loketten niet functioneren. </w:t>
      </w:r>
      <w:r>
        <w:rPr>
          <w:rStyle w:val="oorsprong1"/>
          <w:lang w:val="nl-NL"/>
        </w:rPr>
        <w:t>(Digitaal)</w:t>
      </w:r>
    </w:p>
    <w:p w14:paraId="7EBA4324"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orsprong1"/>
          <w:lang w:val="nl-NL"/>
        </w:rPr>
        <w:t>(Digitaal)</w:t>
      </w:r>
    </w:p>
    <w:p w14:paraId="4AAEB25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de bevoegde minister van Sociale Zaken en Werkgelegenheid. VVD als regeringspartij. CDA en BBB in opvolging van eerdere uitwisselingen. </w:t>
      </w:r>
      <w:r>
        <w:rPr>
          <w:rStyle w:val="oorsprong1"/>
          <w:lang w:val="nl-NL"/>
        </w:rPr>
        <w:t>(Digitaal)</w:t>
      </w:r>
    </w:p>
    <w:p w14:paraId="7AD0677F" w14:textId="77777777" w:rsidR="00BE5716" w:rsidRDefault="00BE5716">
      <w:pPr>
        <w:pStyle w:val="marker"/>
        <w:ind w:left="800" w:right="800"/>
        <w:divId w:val="14426954"/>
        <w:rPr>
          <w:lang w:val="nl-NL"/>
        </w:rPr>
      </w:pPr>
      <w:r>
        <w:br w:type="page"/>
      </w:r>
    </w:p>
    <w:p w14:paraId="113045B1" w14:textId="77777777" w:rsidR="00BE5716" w:rsidRDefault="00BE5716">
      <w:pPr>
        <w:pStyle w:val="Kop3"/>
        <w:divId w:val="14426954"/>
        <w:rPr>
          <w:rFonts w:eastAsia="Times New Roman"/>
          <w:lang w:val="nl-NL"/>
        </w:rPr>
      </w:pPr>
      <w:bookmarkStart w:id="57" w:name="_Toc242814686"/>
      <w:r>
        <w:rPr>
          <w:rFonts w:eastAsia="Times New Roman"/>
          <w:lang w:val="nl-NL"/>
        </w:rPr>
        <w:t>TWEEDE KAMER DER STATEN-GENERAAL</w:t>
      </w:r>
      <w:bookmarkEnd w:id="57"/>
    </w:p>
    <w:p w14:paraId="03EE51D3" w14:textId="77777777" w:rsidR="00BE5716" w:rsidRDefault="00BE5716">
      <w:pPr>
        <w:pStyle w:val="netwerk"/>
        <w:spacing w:before="0" w:beforeAutospacing="0" w:after="240"/>
        <w:divId w:val="14426954"/>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68C5B9CE"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w:t>
      </w:r>
    </w:p>
    <w:p w14:paraId="04760FD9"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Escalatie &amp; Controle</w:t>
      </w:r>
    </w:p>
    <w:p w14:paraId="404A9C8C"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Parlementaire commissie (Tweede Kamer)</w:t>
      </w:r>
    </w:p>
    <w:p w14:paraId="096480DA"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6FAFE470"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parlementaire systemen, geen directe koppeling met EESSI, RIV of KSZ</w:t>
      </w:r>
    </w:p>
    <w:p w14:paraId="49DB9433"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07D13795"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w:t>
      </w:r>
      <w:r>
        <w:rPr>
          <w:lang w:val="nl-NL"/>
        </w:rPr>
        <w:t>de commissie ontvangt de audit, parkeert het dossier voor een commissiedebat op 23 september 2026, maar weigert inhoudelijke actie en schuift de zaak door naar de Nationale Ombudsman</w:t>
      </w:r>
    </w:p>
    <w:p w14:paraId="004DF473"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Tweede Kamer der Staten-Generaal, Commissie SZW</w:t>
      </w:r>
    </w:p>
    <w:p w14:paraId="49A77E6C"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Kenmerk 2026Z08349/2026D18728, 2026Z08349/2026D20378, 2026Z10739/2026D24294, BSN 319 960 602</w:t>
      </w:r>
    </w:p>
    <w:p w14:paraId="39A9DA3D"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17-04-2026 tot heden</w:t>
      </w:r>
    </w:p>
    <w:p w14:paraId="442638B1" w14:textId="77777777" w:rsidR="00BE5716" w:rsidRDefault="00BE5716">
      <w:pPr>
        <w:pStyle w:val="subtitel"/>
        <w:divId w:val="14426954"/>
        <w:rPr>
          <w:lang w:val="nl-NL"/>
        </w:rPr>
      </w:pPr>
      <w:r>
        <w:rPr>
          <w:lang w:val="nl-NL"/>
        </w:rPr>
        <w:t>Commissie SZW</w:t>
      </w:r>
    </w:p>
    <w:p w14:paraId="0959B2AC" w14:textId="77777777" w:rsidR="00BE5716" w:rsidRDefault="00BE5716">
      <w:pPr>
        <w:pStyle w:val="Kop4"/>
        <w:divId w:val="14426954"/>
        <w:rPr>
          <w:rFonts w:eastAsia="Times New Roman"/>
          <w:lang w:val="nl-NL"/>
        </w:rPr>
      </w:pPr>
      <w:r>
        <w:rPr>
          <w:rFonts w:eastAsia="Times New Roman"/>
          <w:lang w:val="nl-NL"/>
        </w:rPr>
        <w:t>2026</w:t>
      </w:r>
    </w:p>
    <w:p w14:paraId="5128383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orsprong1"/>
          <w:lang w:val="nl-NL"/>
        </w:rPr>
        <w:t>(Digitaal)</w:t>
      </w:r>
    </w:p>
    <w:p w14:paraId="0F00832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orsprong1"/>
          <w:lang w:val="nl-NL"/>
        </w:rPr>
        <w:t>(Digitaal)</w:t>
      </w:r>
    </w:p>
    <w:p w14:paraId="21B3158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orsprong1"/>
          <w:lang w:val="nl-NL"/>
        </w:rPr>
        <w:t>(Digitaal)</w:t>
      </w:r>
    </w:p>
    <w:p w14:paraId="6E4CB62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aan de Commissie SZW van de Tweede Kamer. </w:t>
      </w:r>
      <w:r>
        <w:rPr>
          <w:rStyle w:val="oorsprong1"/>
          <w:lang w:val="nl-NL"/>
        </w:rPr>
        <w:t>(Digitaal)</w:t>
      </w:r>
    </w:p>
    <w:p w14:paraId="0FF4CA2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KENMERK 2026Z08349</w:t>
      </w:r>
      <w:r>
        <w:rPr>
          <w:lang w:val="nl-NL"/>
        </w:rPr>
        <w:t xml:space="preserve"> </w:t>
      </w:r>
      <w:r>
        <w:rPr>
          <w:lang w:val="nl-NL"/>
        </w:rPr>
        <w:t xml:space="preserve">– Herziene versie met beleidsaanbevelingen verzonden aan de commissie SZW. Dossier geparkeerd voor commissiedebat Uitvoering Sociale Zekerheid van 23 september 2026. </w:t>
      </w:r>
      <w:r>
        <w:rPr>
          <w:rStyle w:val="oorsprong1"/>
          <w:lang w:val="nl-NL"/>
        </w:rPr>
        <w:t>(Digitaal)</w:t>
      </w:r>
    </w:p>
    <w:p w14:paraId="5AB255AD" w14:textId="77777777" w:rsidR="00BE5716" w:rsidRDefault="00BE5716">
      <w:pPr>
        <w:pStyle w:val="marker"/>
        <w:ind w:left="800" w:right="800"/>
        <w:divId w:val="14426954"/>
        <w:rPr>
          <w:lang w:val="nl-NL"/>
        </w:rPr>
      </w:pPr>
      <w:r>
        <w:br w:type="page"/>
      </w:r>
    </w:p>
    <w:p w14:paraId="3CA9F4D8" w14:textId="77777777" w:rsidR="00BE5716" w:rsidRDefault="00BE5716">
      <w:pPr>
        <w:pStyle w:val="Kop1"/>
        <w:divId w:val="14426954"/>
        <w:rPr>
          <w:rFonts w:eastAsia="Times New Roman"/>
          <w:lang w:val="nl-NL"/>
        </w:rPr>
      </w:pPr>
      <w:bookmarkStart w:id="58" w:name="_Toc242814687"/>
      <w:r>
        <w:rPr>
          <w:rFonts w:eastAsia="Times New Roman"/>
          <w:lang w:val="nl-NL"/>
        </w:rPr>
        <w:t>III. Overkoepelend, Bemiddeling &amp; Maatschappelijke Resonantie</w:t>
      </w:r>
      <w:bookmarkEnd w:id="58"/>
    </w:p>
    <w:p w14:paraId="5F22D5B6" w14:textId="77777777" w:rsidR="00BE5716" w:rsidRDefault="00BE5716">
      <w:pPr>
        <w:pStyle w:val="Kop3"/>
        <w:divId w:val="14426954"/>
        <w:rPr>
          <w:rFonts w:eastAsia="Times New Roman"/>
          <w:lang w:val="nl-NL"/>
        </w:rPr>
      </w:pPr>
      <w:bookmarkStart w:id="59" w:name="_Toc242814688"/>
      <w:r>
        <w:rPr>
          <w:rFonts w:eastAsia="Times New Roman"/>
          <w:lang w:val="nl-NL"/>
        </w:rPr>
        <w:t>ACADEMISCHE OBSERVATIELAAG</w:t>
      </w:r>
      <w:bookmarkEnd w:id="59"/>
    </w:p>
    <w:p w14:paraId="566D9FC0" w14:textId="77777777" w:rsidR="00BE5716" w:rsidRDefault="00BE5716">
      <w:pPr>
        <w:pStyle w:val="netwerk"/>
        <w:spacing w:before="0" w:beforeAutospacing="0" w:after="240"/>
        <w:divId w:val="14426954"/>
        <w:rPr>
          <w:lang w:val="nl-NL"/>
        </w:rPr>
      </w:pPr>
      <w:r>
        <w:rPr>
          <w:lang w:val="nl-NL"/>
        </w:rPr>
        <w:t>Netwerk: burger → ITEM Maastricht, UGent, KU Leuven (Instituut voor Sociaal Recht), Montaigne Centrum Utrecht, DRIFT Rotterdam, Amsterdam UMC (Sociale Geneeskunde / Neuropsychiatrie). Data: eigen onderzoeksdossiers, open-access repositories.</w:t>
      </w:r>
    </w:p>
    <w:p w14:paraId="46967386"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EU / Benelux</w:t>
      </w:r>
    </w:p>
    <w:p w14:paraId="14DAAF4D"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Academie / Universiteiten</w:t>
      </w:r>
    </w:p>
    <w:p w14:paraId="2483EBB9"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Onderzoeksinstellingen en denktanks</w:t>
      </w:r>
    </w:p>
    <w:p w14:paraId="73F6EE5F"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6323AE5E"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onderzoeksinfrastructuur, geen koppeling met eHealth, CoZo, KSZ of EESSI</w:t>
      </w:r>
    </w:p>
    <w:p w14:paraId="6AE52FBA"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7564DBC4"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394FEF4E"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ITEM Maastricht University, UGent, KU Leuven, Universiteit Utrecht, Erasmus Universiteit Rotterdam, Amsterdam UMC</w:t>
      </w:r>
    </w:p>
    <w:p w14:paraId="4A9C5BFA"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Geen formele dossiernummers</w:t>
      </w:r>
    </w:p>
    <w:p w14:paraId="6B815B16"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mei 2026 tot heden</w:t>
      </w:r>
    </w:p>
    <w:p w14:paraId="5C904FF4" w14:textId="77777777" w:rsidR="00BE5716" w:rsidRDefault="00BE5716">
      <w:pPr>
        <w:pStyle w:val="Kop4"/>
        <w:divId w:val="14426954"/>
        <w:rPr>
          <w:rFonts w:eastAsia="Times New Roman"/>
          <w:lang w:val="nl-NL"/>
        </w:rPr>
      </w:pPr>
      <w:r>
        <w:rPr>
          <w:rFonts w:eastAsia="Times New Roman"/>
          <w:lang w:val="nl-NL"/>
        </w:rPr>
        <w:t>2026</w:t>
      </w:r>
    </w:p>
    <w:p w14:paraId="27583250"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w:t>
      </w:r>
      <w:r>
        <w:rPr>
          <w:rStyle w:val="oorsprong1"/>
          <w:lang w:val="nl-NL"/>
        </w:rPr>
        <w:t>(Digitaal)</w:t>
      </w:r>
    </w:p>
    <w:p w14:paraId="7D8EE56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TRANSMISSIE UGENT (TWEE HOOGLERAREN)</w:t>
      </w:r>
      <w:r>
        <w:rPr>
          <w:lang w:val="nl-NL"/>
        </w:rPr>
        <w:t xml:space="preserve"> – Inzending case-study naar twee hoogleraren aan de UGent over massablindheid en institutionele ontmenselijking. </w:t>
      </w:r>
      <w:r>
        <w:rPr>
          <w:rStyle w:val="oorsprong1"/>
          <w:lang w:val="nl-NL"/>
        </w:rPr>
        <w:t>(Digitaal)</w:t>
      </w:r>
    </w:p>
    <w:p w14:paraId="6E037F0D"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w:t>
      </w:r>
      <w:r>
        <w:rPr>
          <w:rStyle w:val="oorsprong1"/>
          <w:lang w:val="nl-NL"/>
        </w:rPr>
        <w:t>(Digitaal)</w:t>
      </w:r>
    </w:p>
    <w:p w14:paraId="172DFF73"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w:t>
      </w:r>
      <w:r>
        <w:rPr>
          <w:rStyle w:val="oorsprong1"/>
          <w:lang w:val="nl-NL"/>
        </w:rPr>
        <w:t>(Digitaal)</w:t>
      </w:r>
    </w:p>
    <w:p w14:paraId="5AAD9DA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De onderzoeker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jaar bij de S</w:t>
      </w:r>
      <w:r>
        <w:rPr>
          <w:lang w:val="nl-NL"/>
        </w:rPr>
        <w:t>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waarbij het activ</w:t>
      </w:r>
      <w:r>
        <w:rPr>
          <w:lang w:val="nl-NL"/>
        </w:rPr>
        <w:t xml:space="preserve">eren van fiscale voordelen het fictieve verdienvermogen verhoogt en inkomensafhankelijke regelingen in beide landen blokkeert. (opvolging: verdere juridische toetsing van de Europese grondslagen door de onderzoeker.) </w:t>
      </w:r>
      <w:r>
        <w:rPr>
          <w:rStyle w:val="oorsprong1"/>
          <w:lang w:val="nl-NL"/>
        </w:rPr>
        <w:t>(Digitaal)</w:t>
      </w:r>
    </w:p>
    <w:p w14:paraId="518585A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onderzoeker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 niet wordt gev</w:t>
      </w:r>
      <w:r>
        <w:rPr>
          <w:lang w:val="nl-NL"/>
        </w:rPr>
        <w:t>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 over de niet-e</w:t>
      </w:r>
      <w:r>
        <w:rPr>
          <w:lang w:val="nl-NL"/>
        </w:rPr>
        <w:t xml:space="preserve">xporteerbaarheid van prestaties onder Verordening 883/2004.) </w:t>
      </w:r>
      <w:r>
        <w:rPr>
          <w:rStyle w:val="oorsprong1"/>
          <w:lang w:val="nl-NL"/>
        </w:rPr>
        <w:t>(Digitaal)</w:t>
      </w:r>
    </w:p>
    <w:p w14:paraId="0A643E4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24-09-2026</w:t>
      </w:r>
      <w:r>
        <w:rPr>
          <w:lang w:val="nl-NL"/>
        </w:rPr>
        <w:t xml:space="preserve"> – </w:t>
      </w:r>
      <w:r>
        <w:rPr>
          <w:rStyle w:val="titel1"/>
          <w:lang w:val="nl-NL"/>
        </w:rPr>
        <w:t>ANALYSE BIJLAGE X, HENDRIX-ARREST EN VESTER-SYSTEEMKNOOP</w:t>
      </w:r>
      <w:r>
        <w:rPr>
          <w:lang w:val="nl-NL"/>
        </w:rPr>
        <w:t xml:space="preserve"> – Na lezing van de historische inleiding (Document 0) analyseert de onderzoeker de werking van Bijlage X bij Verordening 883/2004 inzake niet-exporteerbare uitkeringen (Wajong en IVT), het Hendrix-arrest bij het Hof van Justitie (behoud van uitkering bij verhuizing mits economische activiteit van circa 32 uur per maand) en het structurele gebrek aan wederzijdse erkenning van de Europese gehandicaptenkaart. In repliek legt de aanvrager va</w:t>
      </w:r>
      <w:r>
        <w:rPr>
          <w:lang w:val="nl-NL"/>
        </w:rPr>
        <w:t>st waarom de Hendrix-route medisch en administratief niet toepasbaar is na de fysieke systeemcrash bij 15 uur arbeid per week en een emigratie in 2014, verbindt het Europese Vester-arrest aan de systeemtheorie door de tuchtklacht bij de Orde der Artsen als centrale systeemknoop te positioneren, en documenteert de weigering van de Europese parkeerkaart door de gemeente Hulst wegens het ontbreken van een exacte 100-meternorm in het Belgische keuringsverslag. (opvolging: koppeling aan lopende Europese klachtpr</w:t>
      </w:r>
      <w:r>
        <w:rPr>
          <w:lang w:val="nl-NL"/>
        </w:rPr>
        <w:t xml:space="preserve">ocedures tegen België.) </w:t>
      </w:r>
      <w:r>
        <w:rPr>
          <w:rStyle w:val="oorsprong1"/>
          <w:lang w:val="nl-NL"/>
        </w:rPr>
        <w:t>(Digitaal)</w:t>
      </w:r>
    </w:p>
    <w:p w14:paraId="42B67DB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onderzoeker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 de schriftelij</w:t>
      </w:r>
      <w:r>
        <w:rPr>
          <w:lang w:val="nl-NL"/>
        </w:rPr>
        <w:t xml:space="preserve">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 </w:t>
      </w:r>
      <w:r>
        <w:rPr>
          <w:rStyle w:val="oorsprong1"/>
          <w:lang w:val="nl-NL"/>
        </w:rPr>
        <w:t>(Digitaal)</w:t>
      </w:r>
    </w:p>
    <w:p w14:paraId="6E00BCD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onderzoeker. Wanneer de onderzoeker aansluitend vraagt naar de Nederlandse verzekeringstijdvakken uit arbeid (8 maanden en 461 uren in 2022-2023) om alsnog een uitkeringsrecht te verkennen, verleent de aanvrager hem alleen-lezentoegang tot het volledige bronarchi</w:t>
      </w:r>
      <w:r>
        <w:rPr>
          <w:lang w:val="nl-NL"/>
        </w:rPr>
        <w:t>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inkomensvervanging voll</w:t>
      </w:r>
      <w:r>
        <w:rPr>
          <w:lang w:val="nl-NL"/>
        </w:rPr>
        <w:t xml:space="preserve">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w:t>
      </w:r>
      <w:r>
        <w:rPr>
          <w:rStyle w:val="oorsprong1"/>
          <w:lang w:val="nl-NL"/>
        </w:rPr>
        <w:t>(Digitaal)</w:t>
      </w:r>
    </w:p>
    <w:p w14:paraId="2D59D0F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28-09-2026</w:t>
      </w:r>
      <w:r>
        <w:rPr>
          <w:lang w:val="nl-NL"/>
        </w:rPr>
        <w:t xml:space="preserve"> – </w:t>
      </w:r>
      <w:r>
        <w:rPr>
          <w:rStyle w:val="titel1"/>
          <w:lang w:val="nl-NL"/>
        </w:rPr>
        <w:t>STRATEGISCHE DUIDING VROEGSIGNALERING GEMEENTE HULST</w:t>
      </w:r>
      <w:r>
        <w:rPr>
          <w:lang w:val="nl-NL"/>
        </w:rPr>
        <w:t xml:space="preserve"> </w:t>
      </w:r>
      <w:r>
        <w:rPr>
          <w:lang w:val="nl-NL"/>
        </w:rPr>
        <w:t xml:space="preserve">– Toelichting op een vroegsignaleringsbrief van de gemeente naar aanleiding van een betalingsachterstand bij de energieleverancier. Het document dient als formeel bewijsstuk in het lopende bezwaardossier tegen de afwijzing van bijzondere bijstand. </w:t>
      </w:r>
      <w:r>
        <w:rPr>
          <w:rStyle w:val="oorsprong1"/>
          <w:lang w:val="nl-NL"/>
        </w:rPr>
        <w:t>(Digitaal)</w:t>
      </w:r>
    </w:p>
    <w:p w14:paraId="69B2383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INTERNE CORRESPONDENTIE EESSI EN KLACHTEN</w:t>
      </w:r>
      <w:r>
        <w:rPr>
          <w:lang w:val="nl-NL"/>
        </w:rPr>
        <w:t xml:space="preserve"> – De aanvrager deelt per e-mail de definitieve reactie van de CM met de onderzoeker en b</w:t>
      </w:r>
      <w:r>
        <w:rPr>
          <w:lang w:val="nl-NL"/>
        </w:rPr>
        <w:t xml:space="preserve">espreekt de weigering van computerlogs en ontbrekende EESSI-berichten. (opvolging: dossier voorbereiden voor de Gegevensbeschermingsautoriteit.) </w:t>
      </w:r>
      <w:r>
        <w:rPr>
          <w:rStyle w:val="oorsprong1"/>
          <w:lang w:val="nl-NL"/>
        </w:rPr>
        <w:t>(Digitaal)</w:t>
      </w:r>
    </w:p>
    <w:p w14:paraId="7523A7C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JURIDISCHE EN MEDISCHE EVALUATIE SOCIALE RECHTEN</w:t>
      </w:r>
      <w:r>
        <w:rPr>
          <w:lang w:val="nl-NL"/>
        </w:rPr>
        <w:t xml:space="preserve"> – De onderzoeker deelt per e-mail analyses over AOW-opbouw, Vlaamse zorgverzekering en gezinsbijslagen, waarop de aanvrager reageert dat de theoretische optie voor een Belgische deeltijdse baan medisch onuitvoerbaar is door fysieke beperkingen. (opvolging: telefonisch overleg inplannen.) </w:t>
      </w:r>
      <w:r>
        <w:rPr>
          <w:rStyle w:val="oorsprong1"/>
          <w:lang w:val="nl-NL"/>
        </w:rPr>
        <w:t>(Digitaal)</w:t>
      </w:r>
    </w:p>
    <w:p w14:paraId="73E8DC5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OVERZICHT STATUS EN VOORTGANG DOSSIERTRAJECTEN</w:t>
      </w:r>
      <w:r>
        <w:rPr>
          <w:lang w:val="nl-NL"/>
        </w:rPr>
        <w:t xml:space="preserve"> – De aanvrager verzendt een gedetailleerd statusoverzicht van alle lopende en vastgelopen administratieve en juridische trajecten in België, Nederland en Europa naar de onderzoeker. Het overzicht vat de actuele stand van zaken en openstaande opvolgingsacties samen inzake ziekte-uitkeringen, inkomensvervangende tegemoetkomingen, fiscale dossiers, grensoverschrijdende socialezekerheidscoördinatie en bemiddelingsprocedures. </w:t>
      </w:r>
      <w:r>
        <w:rPr>
          <w:rStyle w:val="oorsprong1"/>
          <w:lang w:val="nl-NL"/>
        </w:rPr>
        <w:t>(Digitaal)</w:t>
      </w:r>
    </w:p>
    <w:p w14:paraId="475A5F2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MELDING ZIEKENHUIS: KENNISSESSIE GRENSBELEMMERINGEN ZORG — PARTICULIER UITGESLOTEN</w:t>
      </w:r>
      <w:r>
        <w:rPr>
          <w:lang w:val="nl-NL"/>
        </w:rPr>
        <w:t xml:space="preserve"> – De onderzoeker meldt dat Bravis ziekenhuis een online kennissessie organiseert over grensbelemmeringen in de zorg, in het project Zorg over Grenzen Heen, met AZ Klina, Gemeente Essen en Care Innovation Center West-Brabant, mede mogelijk gemaakt door Interreg en Provincie Noord-Brabant. De sessie is op 12-11-2026 van 16.00 tot 17.00 uur en is gericht op zorg- en welzijnsorganisaties, gemeenten, beleidsmakers en</w:t>
      </w:r>
      <w:r>
        <w:rPr>
          <w:lang w:val="nl-NL"/>
        </w:rPr>
        <w:t xml:space="preserve"> grensnetwerken. Een particulier kan niet deelnemen. </w:t>
      </w:r>
      <w:r>
        <w:rPr>
          <w:rStyle w:val="opvolging1"/>
          <w:lang w:val="nl-NL"/>
        </w:rPr>
        <w:t>(opvolging: deelname als particulier is uitgesloten; aansluiting via organisatie of stichting vereist.)</w:t>
      </w:r>
      <w:r>
        <w:rPr>
          <w:lang w:val="nl-NL"/>
        </w:rPr>
        <w:t xml:space="preserve"> </w:t>
      </w:r>
      <w:r>
        <w:rPr>
          <w:rStyle w:val="oorsprong1"/>
          <w:lang w:val="nl-NL"/>
        </w:rPr>
        <w:t>(Digitaal)</w:t>
      </w:r>
    </w:p>
    <w:p w14:paraId="07189211" w14:textId="77777777" w:rsidR="00BE5716" w:rsidRDefault="00BE5716">
      <w:pPr>
        <w:pStyle w:val="marker"/>
        <w:ind w:left="800" w:right="800"/>
        <w:divId w:val="14426954"/>
        <w:rPr>
          <w:lang w:val="nl-NL"/>
        </w:rPr>
      </w:pPr>
      <w:r>
        <w:br w:type="page"/>
      </w:r>
    </w:p>
    <w:p w14:paraId="5D1DD18B" w14:textId="77777777" w:rsidR="00BE5716" w:rsidRDefault="00BE5716">
      <w:pPr>
        <w:pStyle w:val="Kop3"/>
        <w:divId w:val="14426954"/>
        <w:rPr>
          <w:rFonts w:eastAsia="Times New Roman"/>
          <w:lang w:val="nl-NL"/>
        </w:rPr>
      </w:pPr>
      <w:bookmarkStart w:id="60" w:name="_Toc242814689"/>
      <w:r>
        <w:rPr>
          <w:rFonts w:eastAsia="Times New Roman"/>
          <w:lang w:val="nl-NL"/>
        </w:rPr>
        <w:t>BENELUX UNIE</w:t>
      </w:r>
      <w:bookmarkEnd w:id="60"/>
    </w:p>
    <w:p w14:paraId="5BFCA79F" w14:textId="77777777" w:rsidR="00BE5716" w:rsidRDefault="00BE5716">
      <w:pPr>
        <w:pStyle w:val="netwerk"/>
        <w:spacing w:before="0" w:beforeAutospacing="0" w:after="240"/>
        <w:divId w:val="14426954"/>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06B76EB5"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EU / Benelux</w:t>
      </w:r>
    </w:p>
    <w:p w14:paraId="461ED777"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Overkoepelend, Bemiddeling &amp; Maatschappelijke Resonantie</w:t>
      </w:r>
    </w:p>
    <w:p w14:paraId="283CD589"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Intergouvernementeel samenwerkingsverband</w:t>
      </w:r>
    </w:p>
    <w:p w14:paraId="40D8B26D"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5441C847"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informatiesystemen, geen koppeling met EESSI, KSZ of RIV</w:t>
      </w:r>
    </w:p>
    <w:p w14:paraId="7AAD2CF9"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60A33CD9"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71623C5A"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Benelux Unie, Startpunt Grensarbeid</w:t>
      </w:r>
    </w:p>
    <w:p w14:paraId="60B23BA2"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NISS 81.09.15-199.48</w:t>
      </w:r>
    </w:p>
    <w:p w14:paraId="30A6A845"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13-05-2026 tot 10-06-2026</w:t>
      </w:r>
    </w:p>
    <w:p w14:paraId="0492208F" w14:textId="77777777" w:rsidR="00BE5716" w:rsidRDefault="00BE5716">
      <w:pPr>
        <w:pStyle w:val="Kop4"/>
        <w:divId w:val="14426954"/>
        <w:rPr>
          <w:rFonts w:eastAsia="Times New Roman"/>
          <w:lang w:val="nl-NL"/>
        </w:rPr>
      </w:pPr>
      <w:r>
        <w:rPr>
          <w:rFonts w:eastAsia="Times New Roman"/>
          <w:lang w:val="nl-NL"/>
        </w:rPr>
        <w:t>2026</w:t>
      </w:r>
    </w:p>
    <w:p w14:paraId="74F7B7F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ALS CASESTUDY</w:t>
      </w:r>
      <w:r>
        <w:rPr>
          <w:lang w:val="nl-NL"/>
        </w:rPr>
        <w:t xml:space="preserve"> </w:t>
      </w:r>
      <w:r>
        <w:rPr>
          <w:lang w:val="nl-NL"/>
        </w:rPr>
        <w:t xml:space="preserve">– Verzending van het dossier over de En/En-Paradox naar de Secretaris-Generaal en de werkgroep Sociale Zaken ter agendering van de administratieve impasse. </w:t>
      </w:r>
      <w:r>
        <w:rPr>
          <w:rStyle w:val="oorsprong1"/>
          <w:lang w:val="nl-NL"/>
        </w:rPr>
        <w:t>(Digitaal)</w:t>
      </w:r>
    </w:p>
    <w:p w14:paraId="5E5A1490"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het Secretariaat-Generaal ter attentie van de Secretaris-Generaal. </w:t>
      </w:r>
      <w:r>
        <w:rPr>
          <w:rStyle w:val="oorsprong1"/>
          <w:lang w:val="nl-NL"/>
        </w:rPr>
        <w:t>(Digitaal)</w:t>
      </w:r>
    </w:p>
    <w:p w14:paraId="40D3C63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Secretariaat-Generaal. Het doss</w:t>
      </w:r>
      <w:r>
        <w:rPr>
          <w:lang w:val="nl-NL"/>
        </w:rPr>
        <w:t xml:space="preserve">ier zal worden gebruikt om partners bewust te maken van de problematiek. </w:t>
      </w:r>
      <w:r>
        <w:rPr>
          <w:rStyle w:val="opvolging1"/>
          <w:lang w:val="nl-NL"/>
        </w:rPr>
        <w:t>(opvolging: het Secretariaat-Generaal gebruikt het dossier om partners bewust te maken.)</w:t>
      </w:r>
      <w:r>
        <w:rPr>
          <w:lang w:val="nl-NL"/>
        </w:rPr>
        <w:t xml:space="preserve"> </w:t>
      </w:r>
      <w:r>
        <w:rPr>
          <w:rStyle w:val="oorsprong1"/>
          <w:lang w:val="nl-NL"/>
        </w:rPr>
        <w:t>(Digitaal)</w:t>
      </w:r>
    </w:p>
    <w:p w14:paraId="551614BF" w14:textId="77777777" w:rsidR="00BE5716" w:rsidRDefault="00BE5716">
      <w:pPr>
        <w:pStyle w:val="marker"/>
        <w:ind w:left="800" w:right="800"/>
        <w:divId w:val="14426954"/>
        <w:rPr>
          <w:lang w:val="nl-NL"/>
        </w:rPr>
      </w:pPr>
      <w:r>
        <w:br w:type="page"/>
      </w:r>
    </w:p>
    <w:p w14:paraId="26621332" w14:textId="77777777" w:rsidR="00BE5716" w:rsidRDefault="00BE5716">
      <w:pPr>
        <w:pStyle w:val="Kop3"/>
        <w:divId w:val="14426954"/>
        <w:rPr>
          <w:rFonts w:eastAsia="Times New Roman"/>
          <w:lang w:val="nl-NL"/>
        </w:rPr>
      </w:pPr>
      <w:bookmarkStart w:id="61" w:name="_Toc242814690"/>
      <w:r>
        <w:rPr>
          <w:rFonts w:eastAsia="Times New Roman"/>
          <w:lang w:val="nl-NL"/>
        </w:rPr>
        <w:t>GIP</w:t>
      </w:r>
      <w:bookmarkEnd w:id="61"/>
    </w:p>
    <w:p w14:paraId="1B8724B5" w14:textId="77777777" w:rsidR="00BE5716" w:rsidRDefault="00BE5716">
      <w:pPr>
        <w:pStyle w:val="netwerk"/>
        <w:spacing w:before="0" w:beforeAutospacing="0" w:after="240"/>
        <w:divId w:val="14426954"/>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2A97E86E"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Nederland / België (grensregio)</w:t>
      </w:r>
    </w:p>
    <w:p w14:paraId="20BC920A"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Overkoepelend, Bemiddeling &amp; Maatschappelijke Resonantie</w:t>
      </w:r>
    </w:p>
    <w:p w14:paraId="7D3B4772"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Grensregionaal voorlichtingsloket</w:t>
      </w:r>
    </w:p>
    <w:p w14:paraId="6630DAFF"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w:t>
      </w:r>
      <w:r>
        <w:rPr>
          <w:lang w:val="nl-NL"/>
        </w:rPr>
        <w:t>Adviserende hub die grensarbeiders informeert over hun rechten, maar geen mandaat heeft om dwingend in te grijpen</w:t>
      </w:r>
    </w:p>
    <w:p w14:paraId="7B4E48C4"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informatiesystemen, geen koppeling met EESSI, KSZ of RIV</w:t>
      </w:r>
    </w:p>
    <w:p w14:paraId="054A8922"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177B8FA2"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7A41E8C1"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Grensinfopunt Scheldemond</w:t>
      </w:r>
    </w:p>
    <w:p w14:paraId="4D8B2913"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BSN 319 960 602, INSZ 81.09.15-199.48</w:t>
      </w:r>
    </w:p>
    <w:p w14:paraId="6EB3AC92"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08-07-2025 tot 30-09-2026</w:t>
      </w:r>
    </w:p>
    <w:p w14:paraId="7DF041BD" w14:textId="77777777" w:rsidR="00BE5716" w:rsidRDefault="00BE5716">
      <w:pPr>
        <w:pStyle w:val="subtitel"/>
        <w:divId w:val="14426954"/>
        <w:rPr>
          <w:lang w:val="nl-NL"/>
        </w:rPr>
      </w:pPr>
      <w:r>
        <w:rPr>
          <w:lang w:val="nl-NL"/>
        </w:rPr>
        <w:t>Grens Info Punt</w:t>
      </w:r>
    </w:p>
    <w:p w14:paraId="0516F4A9" w14:textId="77777777" w:rsidR="00BE5716" w:rsidRDefault="00BE5716">
      <w:pPr>
        <w:pStyle w:val="Kop4"/>
        <w:divId w:val="14426954"/>
        <w:rPr>
          <w:rFonts w:eastAsia="Times New Roman"/>
          <w:lang w:val="nl-NL"/>
        </w:rPr>
      </w:pPr>
      <w:r>
        <w:rPr>
          <w:rFonts w:eastAsia="Times New Roman"/>
          <w:lang w:val="nl-NL"/>
        </w:rPr>
        <w:t>2025</w:t>
      </w:r>
    </w:p>
    <w:p w14:paraId="5CB4BAC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EERSTE CONTACTMOMENT EN ADVIESVRAAG</w:t>
      </w:r>
      <w:r>
        <w:rPr>
          <w:lang w:val="nl-NL"/>
        </w:rPr>
        <w:t xml:space="preserve"> – Op aanraden van de gemeente Hulst stuurt de aanvrager een complexe hulpvraag door naar het GIP voor administratieve en financiële ondersteuning na amputaties en ziekenhuisopnames. </w:t>
      </w:r>
      <w:r>
        <w:rPr>
          <w:rStyle w:val="opvolging1"/>
          <w:lang w:val="nl-NL"/>
        </w:rPr>
        <w:t>(opvolging: het GIP wordt ingeschakeld als grensoverschrijdend informatiepunt.)</w:t>
      </w:r>
      <w:r>
        <w:rPr>
          <w:lang w:val="nl-NL"/>
        </w:rPr>
        <w:t xml:space="preserve"> </w:t>
      </w:r>
      <w:r>
        <w:rPr>
          <w:rStyle w:val="oorsprong1"/>
          <w:lang w:val="nl-NL"/>
        </w:rPr>
        <w:t>(Digitaal)</w:t>
      </w:r>
    </w:p>
    <w:p w14:paraId="1C6D634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09-07-2025</w:t>
      </w:r>
      <w:r>
        <w:rPr>
          <w:lang w:val="nl-NL"/>
        </w:rPr>
        <w:t xml:space="preserve"> – </w:t>
      </w:r>
      <w:r>
        <w:rPr>
          <w:rStyle w:val="titel1"/>
          <w:lang w:val="nl-NL"/>
        </w:rPr>
        <w:t>INFORMATIEVERSTREKKING GRENSOVERSCHRIJDENDE SOCIALE ZEKERHEID</w:t>
      </w:r>
      <w:r>
        <w:rPr>
          <w:lang w:val="nl-NL"/>
        </w:rPr>
        <w:t xml:space="preserve"> – Verstrekking van arbeids- en verzekeringsgegevens aan het grensinformatiepunt ter ondersteuning van een adviesaanvraag over ziekte en uitkeringen. </w:t>
      </w:r>
      <w:r>
        <w:rPr>
          <w:rStyle w:val="opvolging1"/>
          <w:lang w:val="nl-NL"/>
        </w:rPr>
        <w:t>(opvolging: advies over aanspraken en vervolgstappen afwachten.)</w:t>
      </w:r>
      <w:r>
        <w:rPr>
          <w:lang w:val="nl-NL"/>
        </w:rPr>
        <w:t xml:space="preserve"> </w:t>
      </w:r>
      <w:r>
        <w:rPr>
          <w:rStyle w:val="oorsprong1"/>
          <w:lang w:val="nl-NL"/>
        </w:rPr>
        <w:t>(Digitaal)</w:t>
      </w:r>
    </w:p>
    <w:p w14:paraId="2B8609C9"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10-07-2025</w:t>
      </w:r>
      <w:r>
        <w:rPr>
          <w:lang w:val="nl-NL"/>
        </w:rPr>
        <w:t xml:space="preserve"> – </w:t>
      </w:r>
      <w:r>
        <w:rPr>
          <w:rStyle w:val="titel1"/>
          <w:lang w:val="nl-NL"/>
        </w:rPr>
        <w:t>ANALYSE ZIEKTEWET BE</w:t>
      </w:r>
      <w:r>
        <w:rPr>
          <w:lang w:val="nl-NL"/>
        </w:rPr>
        <w:t xml:space="preserve"> </w:t>
      </w:r>
      <w:r>
        <w:rPr>
          <w:lang w:val="nl-NL"/>
        </w:rPr>
        <w:t xml:space="preserve">– Het GIP reageert dat de afwijzing van de Belgische ziekte-uitkering door de CM volgens de regels klopt, aangezien er geen 180 dagen gewerkt is in het voorafgaande jaar. Het GIP verwijst naar CZ voor verdere opvolging. </w:t>
      </w:r>
      <w:r>
        <w:rPr>
          <w:rStyle w:val="opvolging1"/>
          <w:lang w:val="nl-NL"/>
        </w:rPr>
        <w:t>(opvolging: het GIP bevestigt de nationale regelgeving, maar biedt geen oplossing voor de grensoverschrijdende situatie.)</w:t>
      </w:r>
      <w:r>
        <w:rPr>
          <w:lang w:val="nl-NL"/>
        </w:rPr>
        <w:t xml:space="preserve"> </w:t>
      </w:r>
      <w:r>
        <w:rPr>
          <w:rStyle w:val="oorsprong1"/>
          <w:lang w:val="nl-NL"/>
        </w:rPr>
        <w:t>(Digitaal)</w:t>
      </w:r>
    </w:p>
    <w:p w14:paraId="503234F1" w14:textId="77777777" w:rsidR="00BE5716" w:rsidRDefault="00BE5716">
      <w:pPr>
        <w:pStyle w:val="Kop4"/>
        <w:divId w:val="14426954"/>
        <w:rPr>
          <w:rFonts w:eastAsia="Times New Roman"/>
          <w:lang w:val="nl-NL"/>
        </w:rPr>
      </w:pPr>
      <w:r>
        <w:rPr>
          <w:rFonts w:eastAsia="Times New Roman"/>
          <w:lang w:val="nl-NL"/>
        </w:rPr>
        <w:t>2026</w:t>
      </w:r>
    </w:p>
    <w:p w14:paraId="3125E1F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VERZOEK HULP BELASTINGAANGIFTE AAN ALGEMEEN ADRES</w:t>
      </w:r>
      <w:r>
        <w:rPr>
          <w:lang w:val="nl-NL"/>
        </w:rPr>
        <w:t xml:space="preserve"> – De aanvrager stuurt een mail naar het info-adres van het GrensInfoPunt voor deskundige hulp bij de belastingaangifte 2025, de medische aftrekposten, en de problematiek rond het wereldinkomen en woonplaatsbeginsel. </w:t>
      </w:r>
      <w:r>
        <w:rPr>
          <w:rStyle w:val="opvolging1"/>
          <w:lang w:val="nl-NL"/>
        </w:rPr>
        <w:t>(opvolging: de aanvrager vraagt om inhoudelijke ondersteuning bij de fiscale aangifte.)</w:t>
      </w:r>
      <w:r>
        <w:rPr>
          <w:lang w:val="nl-NL"/>
        </w:rPr>
        <w:t xml:space="preserve"> </w:t>
      </w:r>
      <w:r>
        <w:rPr>
          <w:rStyle w:val="oorsprong1"/>
          <w:lang w:val="nl-NL"/>
        </w:rPr>
        <w:t>(Digitaal)</w:t>
      </w:r>
    </w:p>
    <w:p w14:paraId="155B519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r>
        <w:rPr>
          <w:lang w:val="nl-NL"/>
        </w:rPr>
        <w:t xml:space="preserve"> </w:t>
      </w:r>
      <w:r>
        <w:rPr>
          <w:rStyle w:val="oorsprong1"/>
          <w:lang w:val="nl-NL"/>
        </w:rPr>
        <w:t>(Digitaal)</w:t>
      </w:r>
    </w:p>
    <w:p w14:paraId="6B5708C4"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aanvrager een volledige dossiersynthese door. Omdat particulieren geen meldingen kunnen doen bij Schakelpunt.eu, verzoekt de aanvrager het GIP formeel om de casus in te dienen als grensbelemmering. </w:t>
      </w:r>
      <w:r>
        <w:rPr>
          <w:rStyle w:val="opvolging1"/>
          <w:lang w:val="nl-NL"/>
        </w:rPr>
        <w:t>(opvolging: de aanvrager vraagt het GIP om zijn gedocumenteerde systeemfout aan te melden bij het officiële meldpunt.)</w:t>
      </w:r>
      <w:r>
        <w:rPr>
          <w:lang w:val="nl-NL"/>
        </w:rPr>
        <w:t xml:space="preserve"> </w:t>
      </w:r>
      <w:r>
        <w:rPr>
          <w:rStyle w:val="oorsprong1"/>
          <w:lang w:val="nl-NL"/>
        </w:rPr>
        <w:t>(Digitaal)</w:t>
      </w:r>
    </w:p>
    <w:p w14:paraId="04F8366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Het GIP beargumenteert dat het strikt neutraal is voor alle partijen (inclusief overheidsinstanties) en dat het doorsturen van individuele zaken de eigen integriteit in gevaar zou brengen. </w:t>
      </w:r>
      <w:r>
        <w:rPr>
          <w:rStyle w:val="opvolging1"/>
          <w:lang w:val="nl-NL"/>
        </w:rPr>
        <w:t>(opvolging: het GIP weigert de melding te doen; de officiële weg naar Schakelpunt.eu blijft voor de burger gesloten.)</w:t>
      </w:r>
      <w:r>
        <w:rPr>
          <w:lang w:val="nl-NL"/>
        </w:rPr>
        <w:t xml:space="preserve"> </w:t>
      </w:r>
      <w:r>
        <w:rPr>
          <w:rStyle w:val="oorsprong1"/>
          <w:lang w:val="nl-NL"/>
        </w:rPr>
        <w:t>(Digitaal)</w:t>
      </w:r>
    </w:p>
    <w:p w14:paraId="414BAFCF"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UPDATE VESTER-ARREST</w:t>
      </w:r>
      <w:r>
        <w:rPr>
          <w:lang w:val="nl-NL"/>
        </w:rPr>
        <w:t xml:space="preserve"> – De aanvrager deelt de doorbraak waarbij de FOD Sociale Zekerheid (MyHandicap) de toepassing van het Vester-arrest inzake het woonplaatsvereiste eindelijk erkent. </w:t>
      </w:r>
      <w:r>
        <w:rPr>
          <w:rStyle w:val="opvolging1"/>
          <w:lang w:val="nl-NL"/>
        </w:rPr>
        <w:t>(opvolging: de aanvrager deelt een juridische doorbraak met het GIP.)</w:t>
      </w:r>
      <w:r>
        <w:rPr>
          <w:lang w:val="nl-NL"/>
        </w:rPr>
        <w:t xml:space="preserve"> </w:t>
      </w:r>
      <w:r>
        <w:rPr>
          <w:rStyle w:val="oorsprong1"/>
          <w:lang w:val="nl-NL"/>
        </w:rPr>
        <w:t>(Digitaal)</w:t>
      </w:r>
    </w:p>
    <w:p w14:paraId="0FA4805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aanvrager succes, en geeft aan af te wachten wat de Nederlandse kant (UWV) nu gaat doen, zonder verdere actieve bijstand te verlenen. </w:t>
      </w:r>
      <w:r>
        <w:rPr>
          <w:rStyle w:val="opvolging1"/>
          <w:lang w:val="nl-NL"/>
        </w:rPr>
        <w:t>(opvolging: het GIP reageert passief en wacht af; de organisatie blijft toeschouwer.)</w:t>
      </w:r>
      <w:r>
        <w:rPr>
          <w:lang w:val="nl-NL"/>
        </w:rPr>
        <w:t xml:space="preserve"> </w:t>
      </w:r>
      <w:r>
        <w:rPr>
          <w:rStyle w:val="oorsprong1"/>
          <w:lang w:val="nl-NL"/>
        </w:rPr>
        <w:t>(Digitaal)</w:t>
      </w:r>
    </w:p>
    <w:p w14:paraId="34DCC29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medewerker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aanvrager deelt de open-source publicatie van de audit met het GIP.)</w:t>
      </w:r>
      <w:r>
        <w:rPr>
          <w:lang w:val="nl-NL"/>
        </w:rPr>
        <w:t xml:space="preserve"> </w:t>
      </w:r>
      <w:r>
        <w:rPr>
          <w:rStyle w:val="oorsprong1"/>
          <w:lang w:val="nl-NL"/>
        </w:rPr>
        <w:t>(</w:t>
      </w:r>
      <w:r>
        <w:rPr>
          <w:rStyle w:val="oorsprong1"/>
          <w:lang w:val="nl-NL"/>
        </w:rPr>
        <w:t>Digitaal)</w:t>
      </w:r>
    </w:p>
    <w:p w14:paraId="142279D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medewerker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ESSPASS en de verschuiving van Art. 6</w:t>
      </w:r>
      <w:r>
        <w:rPr>
          <w:lang w:val="nl-NL"/>
        </w:rPr>
        <w:t xml:space="preserve">5) pas tegen 2030 operationeel implementeert. </w:t>
      </w:r>
      <w:r>
        <w:rPr>
          <w:rStyle w:val="opvolging1"/>
          <w:lang w:val="nl-NL"/>
        </w:rPr>
        <w:t>(opvolging: het GIP wordt op de hoogte gesteld van de Europese hervormingen, maar de aanvrager staakt de actieve afhankelijkheid van de trage wetgevingscyclus.)</w:t>
      </w:r>
      <w:r>
        <w:rPr>
          <w:lang w:val="nl-NL"/>
        </w:rPr>
        <w:t xml:space="preserve"> </w:t>
      </w:r>
      <w:r>
        <w:rPr>
          <w:rStyle w:val="oorsprong1"/>
          <w:lang w:val="nl-NL"/>
        </w:rPr>
        <w:t>(Digitaal)</w:t>
      </w:r>
    </w:p>
    <w:p w14:paraId="09A91C8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30-08-2026</w:t>
      </w:r>
      <w:r>
        <w:rPr>
          <w:lang w:val="nl-NL"/>
        </w:rPr>
        <w:t xml:space="preserve"> – </w:t>
      </w:r>
      <w:r>
        <w:rPr>
          <w:rStyle w:val="titel1"/>
          <w:lang w:val="nl-NL"/>
        </w:rPr>
        <w:t>BEVESTIGING KENNISNAME EN VERVOLG</w:t>
      </w:r>
      <w:r>
        <w:rPr>
          <w:lang w:val="nl-NL"/>
        </w:rPr>
        <w:t xml:space="preserve"> – De medewerker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r>
        <w:rPr>
          <w:lang w:val="nl-NL"/>
        </w:rPr>
        <w:t xml:space="preserve"> </w:t>
      </w:r>
      <w:r>
        <w:rPr>
          <w:rStyle w:val="oorsprong1"/>
          <w:lang w:val="nl-NL"/>
        </w:rPr>
        <w:t>(Digitaal)</w:t>
      </w:r>
    </w:p>
    <w:p w14:paraId="37B81E5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De aanvrager zet in repliek uiteen dat de audit de werking van de Europese coördinatieverorden</w:t>
      </w:r>
      <w:r>
        <w:rPr>
          <w:lang w:val="nl-NL"/>
        </w:rPr>
        <w:t xml:space="preserve">ingen (883/2004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w:t>
      </w:r>
      <w:r>
        <w:rPr>
          <w:rStyle w:val="opvolging1"/>
          <w:lang w:val="nl-NL"/>
        </w:rPr>
        <w:t>ke benutting binnen het Eures- en grensinfopuntennetwerk afwachten.)</w:t>
      </w:r>
      <w:r>
        <w:rPr>
          <w:lang w:val="nl-NL"/>
        </w:rPr>
        <w:t xml:space="preserve"> </w:t>
      </w:r>
      <w:r>
        <w:rPr>
          <w:rStyle w:val="oorsprong1"/>
          <w:lang w:val="nl-NL"/>
        </w:rPr>
        <w:t>(Digitaal)</w:t>
      </w:r>
    </w:p>
    <w:p w14:paraId="2D70CB65"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ter verdere opvolging. </w:t>
      </w:r>
      <w:r>
        <w:rPr>
          <w:rStyle w:val="opvolging1"/>
          <w:lang w:val="nl-NL"/>
        </w:rPr>
        <w:t>(opvolging: inhoudelijke verwerking en mogelijke re</w:t>
      </w:r>
      <w:r>
        <w:rPr>
          <w:rStyle w:val="opvolging1"/>
          <w:lang w:val="nl-NL"/>
        </w:rPr>
        <w:t>gistratie binnen het netwerk van GrensInfoPunten afwachten.)</w:t>
      </w:r>
      <w:r>
        <w:rPr>
          <w:lang w:val="nl-NL"/>
        </w:rPr>
        <w:t xml:space="preserve"> </w:t>
      </w:r>
      <w:r>
        <w:rPr>
          <w:rStyle w:val="oorsprong1"/>
          <w:lang w:val="nl-NL"/>
        </w:rPr>
        <w:t>(Digitaal)</w:t>
      </w:r>
    </w:p>
    <w:p w14:paraId="5B37A8B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De aanvrager verzendt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w:t>
      </w:r>
      <w:r>
        <w:rPr>
          <w:lang w:val="nl-NL"/>
        </w:rPr>
        <w:t>eert, waardoor de 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w:t>
      </w:r>
      <w:r>
        <w:rPr>
          <w:lang w:val="nl-NL"/>
        </w:rPr>
        <w:t xml:space="preserve">n. De documentatie is aangeboden als diagnose-instrument ter ondersteuning van casuïstiek en beleidsanalyse in de Euregio. </w:t>
      </w:r>
      <w:r>
        <w:rPr>
          <w:rStyle w:val="opvolging1"/>
          <w:lang w:val="nl-NL"/>
        </w:rPr>
        <w:t>(opvolging: inhoudelijke verwerking en mogelijke benutting binnen de euregionale adviespraktijk afwachten.)</w:t>
      </w:r>
      <w:r>
        <w:rPr>
          <w:lang w:val="nl-NL"/>
        </w:rPr>
        <w:t xml:space="preserve"> </w:t>
      </w:r>
      <w:r>
        <w:rPr>
          <w:rStyle w:val="oorsprong1"/>
          <w:lang w:val="nl-NL"/>
        </w:rPr>
        <w:t>(Digitaal)</w:t>
      </w:r>
    </w:p>
    <w:p w14:paraId="2AB16F2A" w14:textId="77777777" w:rsidR="00BE5716" w:rsidRDefault="00BE5716">
      <w:pPr>
        <w:pStyle w:val="marker"/>
        <w:ind w:left="800" w:right="800"/>
        <w:divId w:val="14426954"/>
        <w:rPr>
          <w:lang w:val="nl-NL"/>
        </w:rPr>
      </w:pPr>
      <w:r>
        <w:br w:type="page"/>
      </w:r>
    </w:p>
    <w:p w14:paraId="0D78601A" w14:textId="77777777" w:rsidR="00BE5716" w:rsidRDefault="00BE5716">
      <w:pPr>
        <w:pStyle w:val="Kop3"/>
        <w:divId w:val="14426954"/>
        <w:rPr>
          <w:rFonts w:eastAsia="Times New Roman"/>
          <w:lang w:val="nl-NL"/>
        </w:rPr>
      </w:pPr>
      <w:bookmarkStart w:id="62" w:name="_Toc242814691"/>
      <w:r>
        <w:rPr>
          <w:rFonts w:eastAsia="Times New Roman"/>
          <w:lang w:val="nl-NL"/>
        </w:rPr>
        <w:t>MEDIA &amp; PUBLIEKE INTELLECTUELEN</w:t>
      </w:r>
      <w:bookmarkEnd w:id="62"/>
    </w:p>
    <w:p w14:paraId="5E0B825D" w14:textId="77777777" w:rsidR="00BE5716" w:rsidRDefault="00BE5716">
      <w:pPr>
        <w:pStyle w:val="netwerk"/>
        <w:spacing w:before="0" w:beforeAutospacing="0" w:after="240"/>
        <w:divId w:val="14426954"/>
        <w:rPr>
          <w:lang w:val="nl-NL"/>
        </w:rPr>
      </w:pPr>
      <w:r>
        <w:rPr>
          <w:lang w:val="nl-NL"/>
        </w:rPr>
        <w:t xml:space="preserve">Netwerk: burger → Knack &amp; </w:t>
      </w:r>
      <w:r>
        <w:rPr>
          <w:lang w:val="nl-NL"/>
        </w:rPr>
        <w:t>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7A95029C"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EU / Benelux</w:t>
      </w:r>
    </w:p>
    <w:p w14:paraId="41921481"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Media / Publieke opinie</w:t>
      </w:r>
    </w:p>
    <w:p w14:paraId="1C298031"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Onderzoeksjournalistiek en publieke intellectuelen</w:t>
      </w:r>
    </w:p>
    <w:p w14:paraId="7F279DC8"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2DDCF486"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Redactionele triagesystemen, geen koppeling met eHealth, KSZ of EESSI</w:t>
      </w:r>
    </w:p>
    <w:p w14:paraId="109D7DB1"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04EBADF2"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w:t>
      </w:r>
      <w:r>
        <w:rPr>
          <w:lang w:val="nl-NL"/>
        </w:rPr>
        <w:t>de sector ageert publiekelijk tegen institutioneel falen, maar weigert een levende casus op te pakken wanneer die niet past in het redactionele of intellectuele frame</w:t>
      </w:r>
    </w:p>
    <w:p w14:paraId="607CCAB2"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Knack &amp; Trends (Roularta), De Groene Amsterdammer, Onderzoekscollectief SPIT, De Publieke Ruimte, Apache, De Volkskrant, BOOS, BRUZZ, Ouders van Nu, Wiardi Beckman Stichting, Econopolis, De Correspondent, Fonds BJP</w:t>
      </w:r>
    </w:p>
    <w:p w14:paraId="2E78E7D5"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Geen formele dossiernummers</w:t>
      </w:r>
    </w:p>
    <w:p w14:paraId="6F628FB2"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mei 2026 tot heden</w:t>
      </w:r>
    </w:p>
    <w:p w14:paraId="332F9E25" w14:textId="77777777" w:rsidR="00BE5716" w:rsidRDefault="00BE5716">
      <w:pPr>
        <w:pStyle w:val="Kop4"/>
        <w:divId w:val="14426954"/>
        <w:rPr>
          <w:rFonts w:eastAsia="Times New Roman"/>
          <w:lang w:val="nl-NL"/>
        </w:rPr>
      </w:pPr>
      <w:r>
        <w:rPr>
          <w:rFonts w:eastAsia="Times New Roman"/>
          <w:lang w:val="nl-NL"/>
        </w:rPr>
        <w:t>2026</w:t>
      </w:r>
    </w:p>
    <w:p w14:paraId="44D2BC4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ONDERZOEKSVOORSTELLEN ONDERZOEKSJOURNALISTIEK GRENSARBEIDERSDOSSIER</w:t>
      </w:r>
      <w:r>
        <w:rPr>
          <w:lang w:val="nl-NL"/>
        </w:rPr>
        <w:t xml:space="preserve"> – Aanbieden van het dossier over grensoverschrijdende administratieve blokkades aan twee onderzoeksredacties. Een redactie beoordeelt het voorstel intern en deelt het met collega's, terwijl een andere redactie afziet van onderzoek wegens capaciteitsgebrek. </w:t>
      </w:r>
      <w:r>
        <w:rPr>
          <w:rStyle w:val="oorsprong1"/>
          <w:lang w:val="nl-NL"/>
        </w:rPr>
        <w:t>(Digitaal)</w:t>
      </w:r>
    </w:p>
    <w:p w14:paraId="638E74B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MEDIA-AANDACHT GRENSOVERSCHRIJDENDE SOCIALEZEKERHEIDSPROBLEMATIEK</w:t>
      </w:r>
      <w:r>
        <w:rPr>
          <w:lang w:val="nl-NL"/>
        </w:rPr>
        <w:t xml:space="preserve"> – Voorstel voor media-aandacht rond grensoverschrijdende bureaucratie ingediend bij een redactie. De redactie reageert terughoudend vanwege het specifieke perspectief. </w:t>
      </w:r>
      <w:r>
        <w:rPr>
          <w:rStyle w:val="oorsprong1"/>
          <w:lang w:val="nl-NL"/>
        </w:rPr>
        <w:t>(Digitaal)</w:t>
      </w:r>
    </w:p>
    <w:p w14:paraId="6B1F9645"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de auteur en De Correspondent ter confrontatie van macro-theorieën (zoals gigantisme en democratische vermoeidheid) met de rauwe administratieve praktijk. </w:t>
      </w:r>
      <w:r>
        <w:rPr>
          <w:rStyle w:val="oorsprong1"/>
          <w:lang w:val="nl-NL"/>
        </w:rPr>
        <w:t>(Digitaal)</w:t>
      </w:r>
    </w:p>
    <w:p w14:paraId="35D4CB74"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twee filosofen. </w:t>
      </w:r>
      <w:r>
        <w:rPr>
          <w:rStyle w:val="oorsprong1"/>
          <w:lang w:val="nl-NL"/>
        </w:rPr>
        <w:t>(Digitaal)</w:t>
      </w:r>
    </w:p>
    <w:p w14:paraId="3F8DFAAE"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w:t>
      </w:r>
      <w:r>
        <w:rPr>
          <w:rStyle w:val="oorsprong1"/>
          <w:lang w:val="nl-NL"/>
        </w:rPr>
        <w:t>(Digitaal)</w:t>
      </w:r>
    </w:p>
    <w:p w14:paraId="44D6C15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w:t>
      </w:r>
      <w:r>
        <w:rPr>
          <w:lang w:val="nl-NL"/>
        </w:rPr>
        <w:t xml:space="preserve">diumadvies te geven. </w:t>
      </w:r>
      <w:r>
        <w:rPr>
          <w:rStyle w:val="oorsprong1"/>
          <w:lang w:val="nl-NL"/>
        </w:rPr>
        <w:t>(Digitaal)</w:t>
      </w:r>
    </w:p>
    <w:p w14:paraId="19737A8C" w14:textId="77777777" w:rsidR="00BE5716" w:rsidRDefault="00BE5716">
      <w:pPr>
        <w:pStyle w:val="marker"/>
        <w:ind w:left="800" w:right="800"/>
        <w:divId w:val="14426954"/>
        <w:rPr>
          <w:lang w:val="nl-NL"/>
        </w:rPr>
      </w:pPr>
      <w:r>
        <w:br w:type="page"/>
      </w:r>
    </w:p>
    <w:p w14:paraId="13B6F9B2" w14:textId="77777777" w:rsidR="00BE5716" w:rsidRDefault="00BE5716">
      <w:pPr>
        <w:pStyle w:val="Kop3"/>
        <w:divId w:val="14426954"/>
        <w:rPr>
          <w:rFonts w:eastAsia="Times New Roman"/>
          <w:lang w:val="nl-NL"/>
        </w:rPr>
      </w:pPr>
      <w:bookmarkStart w:id="63" w:name="_Toc242814692"/>
      <w:r>
        <w:rPr>
          <w:rFonts w:eastAsia="Times New Roman"/>
          <w:lang w:val="nl-NL"/>
        </w:rPr>
        <w:t>SOLVIT — SOLVIT NEDERLAND EN SOLVIT BELGIË</w:t>
      </w:r>
      <w:bookmarkEnd w:id="63"/>
    </w:p>
    <w:p w14:paraId="6D95D523" w14:textId="77777777" w:rsidR="00BE5716" w:rsidRDefault="00BE5716">
      <w:pPr>
        <w:pStyle w:val="netwerk"/>
        <w:spacing w:before="0" w:beforeAutospacing="0" w:after="240"/>
        <w:divId w:val="14426954"/>
        <w:rPr>
          <w:lang w:val="nl-NL"/>
        </w:rPr>
      </w:pPr>
      <w:r>
        <w:rPr>
          <w:lang w:val="nl-NL"/>
        </w:rPr>
        <w:t>Netwerk: de aanvrager → SOLVIT-centrum woonland (inleidend) → SOLVIT-centrum werkland (behandelend) → nationale overheidsdiensten. Data: SOLVIT-dossiersysteem, EESSI (SED-uitwisseling bij grensoverschrijdende dossiers).</w:t>
      </w:r>
    </w:p>
    <w:p w14:paraId="281E97C0"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EU / Benelux</w:t>
      </w:r>
    </w:p>
    <w:p w14:paraId="38B07A4A"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Overkoepelend, Bemiddeling &amp; Maatschappelijke Resonantie</w:t>
      </w:r>
    </w:p>
    <w:p w14:paraId="6550450B"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Europees bemiddelingsnetwerk</w:t>
      </w:r>
    </w:p>
    <w:p w14:paraId="5375A0DE"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62A957BD"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SOLVIT-dossiersysteem, EESSI (SED-uitwisseling), nationale postbussen</w:t>
      </w:r>
    </w:p>
    <w:p w14:paraId="1597C781"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7ACD4B2B"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w:t>
      </w:r>
      <w:r>
        <w:rPr>
          <w:lang w:val="nl-NL"/>
        </w:rPr>
        <w:t>het netwerk neemt de standpunten van de nationale instanties over, sluit dossiers zonder de Europese rechtspraak te toetsen, en weigert de doorverwijzing naar de Europese Arbeidsautoriteit</w:t>
      </w:r>
    </w:p>
    <w:p w14:paraId="30C9B060"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SOLVIT Nederland, RVO, SOLVIT België, FOD Economie, FOD Buitenlandse Zaken, Europese Commissie</w:t>
      </w:r>
    </w:p>
    <w:p w14:paraId="4480212D"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Dossier 0005/26/NL, 0006/26/NL, 0005/26/BE, 0006/26/BE, BSN 319 960 602, INSZ 81.09.15-199.48</w:t>
      </w:r>
    </w:p>
    <w:p w14:paraId="02858E13"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 januari 2026 tot heden</w:t>
      </w:r>
    </w:p>
    <w:p w14:paraId="58A81065" w14:textId="77777777" w:rsidR="00BE5716" w:rsidRDefault="00BE5716">
      <w:pPr>
        <w:pStyle w:val="Kop4"/>
        <w:divId w:val="14426954"/>
        <w:rPr>
          <w:rFonts w:eastAsia="Times New Roman"/>
          <w:lang w:val="nl-NL"/>
        </w:rPr>
      </w:pPr>
      <w:r>
        <w:rPr>
          <w:rFonts w:eastAsia="Times New Roman"/>
          <w:lang w:val="nl-NL"/>
        </w:rPr>
        <w:t>2026</w:t>
      </w:r>
    </w:p>
    <w:p w14:paraId="4289D3F3"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 </w:t>
      </w:r>
      <w:r>
        <w:rPr>
          <w:rStyle w:val="oorsprong1"/>
          <w:lang w:val="nl-NL"/>
        </w:rPr>
        <w:t>(Digitaal)</w:t>
      </w:r>
    </w:p>
    <w:p w14:paraId="3C94F94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SOLVIT NL oordeelt dat Europese aggregatieregels geen verzekering creëren in een niet-verzekerde periode volgens de nationale referteperiode. </w:t>
      </w:r>
      <w:r>
        <w:rPr>
          <w:rStyle w:val="oorsprong1"/>
          <w:lang w:val="nl-NL"/>
        </w:rPr>
        <w:t>(Digitaal)</w:t>
      </w:r>
    </w:p>
    <w:p w14:paraId="3A2BF72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 </w:t>
      </w:r>
      <w:r>
        <w:rPr>
          <w:rStyle w:val="oorsprong1"/>
          <w:lang w:val="nl-NL"/>
        </w:rPr>
        <w:t>(Digitaal)</w:t>
      </w:r>
    </w:p>
    <w:p w14:paraId="43B47AC4"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De aanvrager confronteert SOLVIT met het negeren van het Vester-arrest (C-134/18) en de koppeling tussen de financiële uitkering en de medische vaststelling. </w:t>
      </w:r>
      <w:r>
        <w:rPr>
          <w:rStyle w:val="oorsprong1"/>
          <w:lang w:val="nl-NL"/>
        </w:rPr>
        <w:t>(Digitaal)</w:t>
      </w:r>
    </w:p>
    <w:p w14:paraId="7DD6798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FORMELE KLACHT SOLVIT BELGIË</w:t>
      </w:r>
      <w:r>
        <w:rPr>
          <w:lang w:val="nl-NL"/>
        </w:rPr>
        <w:t xml:space="preserve"> – De aanvrager dient een formele klacht in ("The Border-Worker Paradox") bij SOLVIT België (FOD Economie en Buitenlandse Zaken) wegens het falen van SOLVIT NL en verzoekt dat het Lead Center de regie neemt tegen de Belgische en Nederlandse staat. Een inhoudelijke reactie vanuit België blijft uit. </w:t>
      </w:r>
      <w:r>
        <w:rPr>
          <w:rStyle w:val="oorsprong1"/>
          <w:lang w:val="nl-NL"/>
        </w:rPr>
        <w:t>(Digitaal)</w:t>
      </w:r>
    </w:p>
    <w:p w14:paraId="280054E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SOLVIT NL adviseert klachten in te dienen bij de Europese Ombudsman of Commissie. </w:t>
      </w:r>
      <w:r>
        <w:rPr>
          <w:rStyle w:val="oorsprong1"/>
          <w:lang w:val="nl-NL"/>
        </w:rPr>
        <w:t>(Digitaal)</w:t>
      </w:r>
    </w:p>
    <w:p w14:paraId="2FC70D1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wel erkende voor de medische vaststelling). De aanvrager biedt SOLVIT een laatste kans om als actieve tussenpersoon op te treden. </w:t>
      </w:r>
      <w:r>
        <w:rPr>
          <w:rStyle w:val="oorsprong1"/>
          <w:lang w:val="nl-NL"/>
        </w:rPr>
        <w:t>(Digitaal)</w:t>
      </w:r>
    </w:p>
    <w:p w14:paraId="024E3B5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DEFINITIEF STANDPUNT SOLVIT NL</w:t>
      </w:r>
      <w:r>
        <w:rPr>
          <w:lang w:val="nl-NL"/>
        </w:rPr>
        <w:t xml:space="preserve"> </w:t>
      </w:r>
      <w:r>
        <w:rPr>
          <w:lang w:val="nl-NL"/>
        </w:rPr>
        <w:t xml:space="preserve">– SOLVIT NL adviseert de beslissing van de FOD af te wachten en blijft bij haar oordeel dat er geen sprake is van een schending van Europees recht in deze dossiers. </w:t>
      </w:r>
      <w:r>
        <w:rPr>
          <w:rStyle w:val="oorsprong1"/>
          <w:lang w:val="nl-NL"/>
        </w:rPr>
        <w:t>(Digitaal)</w:t>
      </w:r>
    </w:p>
    <w:p w14:paraId="0E48635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 </w:t>
      </w:r>
      <w:r>
        <w:rPr>
          <w:rStyle w:val="oorsprong1"/>
          <w:lang w:val="nl-NL"/>
        </w:rPr>
        <w:t>(Digitaal)</w:t>
      </w:r>
    </w:p>
    <w:p w14:paraId="0A179A16"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met doorverwijzing naar SOLVIT België en het openbare ELA-contactformulier. </w:t>
      </w:r>
      <w:r>
        <w:rPr>
          <w:rStyle w:val="oorsprong1"/>
          <w:lang w:val="nl-NL"/>
        </w:rPr>
        <w:t>(Digitaal)</w:t>
      </w:r>
    </w:p>
    <w:p w14:paraId="467EFF2E"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VERZOEK STANDPUNTBEPALING SOLVIT BELGIË</w:t>
      </w:r>
      <w:r>
        <w:rPr>
          <w:lang w:val="nl-NL"/>
        </w:rPr>
        <w:t xml:space="preserve"> – Verzending van een inhoudelijk verzoek aan SOLVIT België (FOD Buitenlandse Zaken) inzake de hiërarchie van het Unierecht en het niet-toepassen van de samentellingsregels door de CM. </w:t>
      </w:r>
      <w:r>
        <w:rPr>
          <w:rStyle w:val="oorsprong1"/>
          <w:lang w:val="nl-NL"/>
        </w:rPr>
        <w:t>(Digitaal)</w:t>
      </w:r>
    </w:p>
    <w:p w14:paraId="1110629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w:t>
      </w:r>
      <w:r>
        <w:rPr>
          <w:lang w:val="nl-NL"/>
        </w:rPr>
        <w:t xml:space="preserve">seerde advocaat voor verdere betwisting. </w:t>
      </w:r>
      <w:r>
        <w:rPr>
          <w:rStyle w:val="opvolging1"/>
          <w:lang w:val="nl-NL"/>
        </w:rPr>
        <w:t>(opvolging: archivering als afgesloten SOLVIT-traject.)</w:t>
      </w:r>
      <w:r>
        <w:rPr>
          <w:lang w:val="nl-NL"/>
        </w:rPr>
        <w:t xml:space="preserve"> </w:t>
      </w:r>
      <w:r>
        <w:rPr>
          <w:rStyle w:val="oorsprong1"/>
          <w:lang w:val="nl-NL"/>
        </w:rPr>
        <w:t>(Digitaal)</w:t>
      </w:r>
    </w:p>
    <w:p w14:paraId="3AE65DE5" w14:textId="77777777" w:rsidR="00BE5716" w:rsidRDefault="00BE5716">
      <w:pPr>
        <w:pStyle w:val="marker"/>
        <w:ind w:left="800" w:right="800"/>
        <w:divId w:val="14426954"/>
        <w:rPr>
          <w:lang w:val="nl-NL"/>
        </w:rPr>
      </w:pPr>
      <w:r>
        <w:br w:type="page"/>
      </w:r>
    </w:p>
    <w:p w14:paraId="64C3080C" w14:textId="77777777" w:rsidR="00BE5716" w:rsidRDefault="00BE5716">
      <w:pPr>
        <w:pStyle w:val="Kop3"/>
        <w:divId w:val="14426954"/>
        <w:rPr>
          <w:rFonts w:eastAsia="Times New Roman"/>
          <w:lang w:val="nl-NL"/>
        </w:rPr>
      </w:pPr>
      <w:bookmarkStart w:id="64" w:name="_Toc242814693"/>
      <w:r>
        <w:rPr>
          <w:rFonts w:eastAsia="Times New Roman"/>
          <w:lang w:val="nl-NL"/>
        </w:rPr>
        <w:t>STRATEGISCHE BELANGENBEHARTIGING</w:t>
      </w:r>
      <w:bookmarkEnd w:id="64"/>
    </w:p>
    <w:p w14:paraId="2918AE32" w14:textId="77777777" w:rsidR="00BE5716" w:rsidRDefault="00BE5716">
      <w:pPr>
        <w:pStyle w:val="netwerk"/>
        <w:spacing w:before="0" w:beforeAutospacing="0" w:after="240"/>
        <w:divId w:val="14426954"/>
        <w:rPr>
          <w:lang w:val="nl-NL"/>
        </w:rPr>
      </w:pPr>
      <w:r>
        <w:rPr>
          <w:lang w:val="nl-NL"/>
        </w:rPr>
        <w:t>Netwerk: de aanvrager → PILP, Progress Lawyers Network, Liga voor Mensenrechten, Stichting Grensarbeid, Instituut voor Publieke Waarden, een gespecialiseerd advocatenkantoor (verkenning proefprocedures); de aanvrager → SSRN, SocArXiv, Zenodo, Figshare, GitHub, OSF (open-access archivering). Data: eigen dossierbeheer, open-access repositories.</w:t>
      </w:r>
    </w:p>
    <w:p w14:paraId="32DF74FA"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EU / Benelux</w:t>
      </w:r>
    </w:p>
    <w:p w14:paraId="4197793B"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Maatschappelijk middenveld</w:t>
      </w:r>
    </w:p>
    <w:p w14:paraId="6B12A12D"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Juridische actiegroepen en proefprocedure-initiatieven</w:t>
      </w:r>
    </w:p>
    <w:p w14:paraId="44BE25E5"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Verkent strategische proefprocedures tegen structurele uitsluiting van grensarbeiders</w:t>
      </w:r>
    </w:p>
    <w:p w14:paraId="4DC0A76B"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w:t>
      </w:r>
      <w:r>
        <w:rPr>
          <w:lang w:val="nl-NL"/>
        </w:rPr>
        <w:t>Eigen dossierbeheer, open-access repositories (Zenodo, GitHub, Figshare, SSRN, SocArXiv)</w:t>
      </w:r>
    </w:p>
    <w:p w14:paraId="72E39CEB"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2107D68A"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44BE26A7"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PILP, Progress Lawyers Network, Liga voor Mensenrechten, Stichting Grensarbeid, Instituut voor Publieke Waarden, Geneeskunde voor het Volk</w:t>
      </w:r>
    </w:p>
    <w:p w14:paraId="4DDDA930"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BSN 319 960 602, INSZ 81.09.15-199.48, SSRN Abstract ID 7440001, DOI 10.5281/zenodo.22682961, DOI 10.31235/osf.io/ngwkh_v2</w:t>
      </w:r>
    </w:p>
    <w:p w14:paraId="4BB06C15"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13 april 2026 tot heden</w:t>
      </w:r>
    </w:p>
    <w:p w14:paraId="4A2F2CB5" w14:textId="77777777" w:rsidR="00BE5716" w:rsidRDefault="00BE5716">
      <w:pPr>
        <w:pStyle w:val="Kop4"/>
        <w:divId w:val="14426954"/>
        <w:rPr>
          <w:rFonts w:eastAsia="Times New Roman"/>
          <w:lang w:val="nl-NL"/>
        </w:rPr>
      </w:pPr>
      <w:r>
        <w:rPr>
          <w:rFonts w:eastAsia="Times New Roman"/>
          <w:lang w:val="nl-NL"/>
        </w:rPr>
        <w:t>2026</w:t>
      </w:r>
    </w:p>
    <w:p w14:paraId="0ED2F5B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AFWIJZING VERZOEK SOCIAALMEDISCHE SYNTHESE GVHV</w:t>
      </w:r>
      <w:r>
        <w:rPr>
          <w:lang w:val="nl-NL"/>
        </w:rPr>
        <w:t xml:space="preserve"> </w:t>
      </w:r>
      <w:r>
        <w:rPr>
          <w:lang w:val="nl-NL"/>
        </w:rPr>
        <w:t xml:space="preserve">– Geneeskunde voor het Volk (GVHV) Hoboken bericht de aanvrager dat het verzoek om een sociaal-medische synthese niet kan worden opgenomen. De praktijk verwijst naar de eigen lijst van ingeschreven patiënten. </w:t>
      </w:r>
      <w:r>
        <w:rPr>
          <w:rStyle w:val="oorsprong1"/>
          <w:lang w:val="nl-NL"/>
        </w:rPr>
        <w:t>(Digitaal)</w:t>
      </w:r>
    </w:p>
    <w:p w14:paraId="4E2A59A2"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ter verkenning van strategische proefprocedures en kwantificering van maatschappelijke kosten. </w:t>
      </w:r>
      <w:r>
        <w:rPr>
          <w:rStyle w:val="opvolging1"/>
          <w:lang w:val="nl-NL"/>
        </w:rPr>
        <w:t>(opvolging: standpuntbepaling van de organisaties wordt afgewacht.)</w:t>
      </w:r>
      <w:r>
        <w:rPr>
          <w:lang w:val="nl-NL"/>
        </w:rPr>
        <w:t xml:space="preserve"> </w:t>
      </w:r>
      <w:r>
        <w:rPr>
          <w:rStyle w:val="oorsprong1"/>
          <w:lang w:val="nl-NL"/>
        </w:rPr>
        <w:t>(Digitaal)</w:t>
      </w:r>
    </w:p>
    <w:p w14:paraId="49BD6D0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AFWIJZING DOSSIEROPNAME STRATEGISCHE BELANGENBEHARTIGING</w:t>
      </w:r>
      <w:r>
        <w:rPr>
          <w:lang w:val="nl-NL"/>
        </w:rPr>
        <w:t xml:space="preserve"> – Advocatenkantoor Progress Lawyers Network te Antwerpen bericht de aanvrager dat het kantoor het dossier aangaande een strategische procedure rondom het systeemfalen van de grensarbeider niet kan aannemen en verwijst door naar de vakbond, het Bureau voor Juridische Bijstand en de balie. </w:t>
      </w:r>
      <w:r>
        <w:rPr>
          <w:rStyle w:val="oorsprong1"/>
          <w:lang w:val="nl-NL"/>
        </w:rPr>
        <w:t>(Digitaal)</w:t>
      </w:r>
    </w:p>
    <w:p w14:paraId="030B67F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w:t>
      </w:r>
      <w:r>
        <w:rPr>
          <w:rStyle w:val="opvolging1"/>
          <w:lang w:val="nl-NL"/>
        </w:rPr>
        <w:t>(opvolging: ORCID-koppeling activeren om archivering te voltooien.)</w:t>
      </w:r>
      <w:r>
        <w:rPr>
          <w:lang w:val="nl-NL"/>
        </w:rPr>
        <w:t xml:space="preserve"> </w:t>
      </w:r>
      <w:r>
        <w:rPr>
          <w:rStyle w:val="oorsprong1"/>
          <w:lang w:val="nl-NL"/>
        </w:rPr>
        <w:t>(Digitaal)</w:t>
      </w:r>
    </w:p>
    <w:p w14:paraId="67A0A687"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met een uurtarief van € 250, 12% kantoorkosten, verplaatsingskosten van € 1,20 per kilometer bij 70 km/u en een provisie van € 6.050. De aanvrager weigert de voorwaarden en tarieven. Het kantoor bevestigt de afsluiting van het dossier en verwijst door naar het bureau voor juridische bijstand. </w:t>
      </w:r>
      <w:r>
        <w:rPr>
          <w:rStyle w:val="oorsprong1"/>
          <w:lang w:val="nl-NL"/>
        </w:rPr>
        <w:t>(Digitaal)</w:t>
      </w:r>
    </w:p>
    <w:p w14:paraId="1921788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vijfdelige open-source Systeem-Audit en het verzoekschrift bij het Europees Parlement (PETI 1034/2026) aan de Euregio Maas-Rijn, de Benelux Unie, het Bureau voor Belgische Zaken (SVB), Stichting Grensarbeid, de Belgische en Nederlandse vakbonden (ACV, ABVV, FNV, CNV) en maatschappelijke actoren in digitale burgerrechten, sociaal raadslieden en eerstelijnszorg. </w:t>
      </w:r>
      <w:r>
        <w:rPr>
          <w:rStyle w:val="opvolging1"/>
          <w:lang w:val="nl-NL"/>
        </w:rPr>
        <w:t>(opvolging: t</w:t>
      </w:r>
      <w:r>
        <w:rPr>
          <w:rStyle w:val="opvolging1"/>
          <w:lang w:val="nl-NL"/>
        </w:rPr>
        <w:t>erugkoppeling uit de aangeschreven netwerken monitoren.)</w:t>
      </w:r>
      <w:r>
        <w:rPr>
          <w:lang w:val="nl-NL"/>
        </w:rPr>
        <w:t xml:space="preserve"> </w:t>
      </w:r>
      <w:r>
        <w:rPr>
          <w:rStyle w:val="oorsprong1"/>
          <w:lang w:val="nl-NL"/>
        </w:rPr>
        <w:t>(Digitaal)</w:t>
      </w:r>
    </w:p>
    <w:p w14:paraId="2F573160" w14:textId="77777777" w:rsidR="00BE5716" w:rsidRDefault="00BE5716">
      <w:pPr>
        <w:pStyle w:val="marker"/>
        <w:ind w:left="800" w:right="800"/>
        <w:divId w:val="14426954"/>
        <w:rPr>
          <w:lang w:val="nl-NL"/>
        </w:rPr>
      </w:pPr>
      <w:r>
        <w:br w:type="page"/>
      </w:r>
    </w:p>
    <w:p w14:paraId="689A0D04" w14:textId="77777777" w:rsidR="00BE5716" w:rsidRDefault="00BE5716">
      <w:pPr>
        <w:pStyle w:val="Kop1"/>
        <w:divId w:val="14426954"/>
        <w:rPr>
          <w:rFonts w:eastAsia="Times New Roman"/>
          <w:lang w:val="nl-NL"/>
        </w:rPr>
      </w:pPr>
      <w:bookmarkStart w:id="65" w:name="_Toc242814694"/>
      <w:r>
        <w:rPr>
          <w:rFonts w:eastAsia="Times New Roman"/>
          <w:lang w:val="nl-NL"/>
        </w:rPr>
        <w:t>IV. Europa</w:t>
      </w:r>
      <w:bookmarkEnd w:id="65"/>
    </w:p>
    <w:p w14:paraId="78F2410B" w14:textId="77777777" w:rsidR="00BE5716" w:rsidRDefault="00BE5716">
      <w:pPr>
        <w:pStyle w:val="Kop3"/>
        <w:divId w:val="14426954"/>
        <w:rPr>
          <w:rFonts w:eastAsia="Times New Roman"/>
          <w:lang w:val="nl-NL"/>
        </w:rPr>
      </w:pPr>
      <w:bookmarkStart w:id="66" w:name="_Toc242814695"/>
      <w:r>
        <w:rPr>
          <w:rFonts w:eastAsia="Times New Roman"/>
          <w:lang w:val="nl-NL"/>
        </w:rPr>
        <w:t>EC — EUROPESE COMMISSIE (DG EMPL)</w:t>
      </w:r>
      <w:bookmarkEnd w:id="66"/>
    </w:p>
    <w:p w14:paraId="00B64719" w14:textId="77777777" w:rsidR="00BE5716" w:rsidRDefault="00BE5716">
      <w:pPr>
        <w:pStyle w:val="netwerk"/>
        <w:spacing w:before="0" w:beforeAutospacing="0" w:after="240"/>
        <w:divId w:val="14426954"/>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6BD2468C"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EU</w:t>
      </w:r>
    </w:p>
    <w:p w14:paraId="7CE9591A"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Europa</w:t>
      </w:r>
    </w:p>
    <w:p w14:paraId="1F0C2392"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Europese Commissie (uitvoerende macht EU)</w:t>
      </w:r>
    </w:p>
    <w:p w14:paraId="2FBD6BE3"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10E0A0C2"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Themis-portaal, Ares-dossiersysteem, EMPL-klachtenregister, Europe Direct</w:t>
      </w:r>
    </w:p>
    <w:p w14:paraId="1483FC49"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26722CC6"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w:t>
      </w:r>
      <w:r>
        <w:rPr>
          <w:lang w:val="nl-NL"/>
        </w:rPr>
        <w:t>de klacht wordt strategisch geregistreerd, maar de Commissie heeft geen handhavingsbevoegdheid in individuele gevallen en de eigen hervormingstijdlijn loopt tot 2030</w:t>
      </w:r>
    </w:p>
    <w:p w14:paraId="052C80E0"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Europese Commissie; DG EMPL; Secretariaat-Generaal; JRC; SOLVIT-netwerk; Europe Direct</w:t>
      </w:r>
    </w:p>
    <w:p w14:paraId="1758B5CB"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4142EADD"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w:t>
      </w:r>
      <w:r>
        <w:rPr>
          <w:lang w:val="nl-NL"/>
        </w:rPr>
        <w:t>20 april 2026 tot heden</w:t>
      </w:r>
    </w:p>
    <w:p w14:paraId="3F38EA04" w14:textId="77777777" w:rsidR="00BE5716" w:rsidRDefault="00BE5716">
      <w:pPr>
        <w:pStyle w:val="Kop4"/>
        <w:divId w:val="14426954"/>
        <w:rPr>
          <w:rFonts w:eastAsia="Times New Roman"/>
          <w:lang w:val="nl-NL"/>
        </w:rPr>
      </w:pPr>
      <w:r>
        <w:rPr>
          <w:rFonts w:eastAsia="Times New Roman"/>
          <w:lang w:val="nl-NL"/>
        </w:rPr>
        <w:t>2026</w:t>
      </w:r>
    </w:p>
    <w:p w14:paraId="05766B1B"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 </w:t>
      </w:r>
      <w:r>
        <w:rPr>
          <w:rStyle w:val="oorsprong1"/>
          <w:lang w:val="nl-NL"/>
        </w:rPr>
        <w:t>(Digitaal)</w:t>
      </w:r>
    </w:p>
    <w:p w14:paraId="2AF7A18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REACTIE EUROPESE COMMISSIE VERIFICATIE VESTER-ARREST</w:t>
      </w:r>
      <w:r>
        <w:rPr>
          <w:lang w:val="nl-NL"/>
        </w:rPr>
        <w:t xml:space="preserve"> – Bericht vanuit de Europese Commissie naar aanleiding van een formele klacht over de coördinatie van sociale zekerheid. Er is opdracht gegeven aan de bevoegde diensten om de situatie te controleren. (opvolging: resultaten van verificatie afwachten) </w:t>
      </w:r>
      <w:r>
        <w:rPr>
          <w:rStyle w:val="oorsprong1"/>
          <w:lang w:val="nl-NL"/>
        </w:rPr>
        <w:t>(Digitaal)</w:t>
      </w:r>
    </w:p>
    <w:p w14:paraId="78FBC2A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 </w:t>
      </w:r>
      <w:r>
        <w:rPr>
          <w:rStyle w:val="oorsprong1"/>
          <w:lang w:val="nl-NL"/>
        </w:rPr>
        <w:t>(Digitaal)</w:t>
      </w:r>
    </w:p>
    <w:p w14:paraId="6D66827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 </w:t>
      </w:r>
      <w:r>
        <w:rPr>
          <w:rStyle w:val="oorsprong1"/>
          <w:lang w:val="nl-NL"/>
        </w:rPr>
        <w:t>(Digitaal)</w:t>
      </w:r>
    </w:p>
    <w:p w14:paraId="10A8D3C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 </w:t>
      </w:r>
      <w:r>
        <w:rPr>
          <w:rStyle w:val="oorsprong1"/>
          <w:lang w:val="nl-NL"/>
        </w:rPr>
        <w:t>(Digitaal)</w:t>
      </w:r>
    </w:p>
    <w:p w14:paraId="37D0143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 </w:t>
      </w:r>
      <w:r>
        <w:rPr>
          <w:rStyle w:val="oorsprong1"/>
          <w:lang w:val="nl-NL"/>
        </w:rPr>
        <w:t>(Digitaal)</w:t>
      </w:r>
    </w:p>
    <w:p w14:paraId="44A5376F"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 </w:t>
      </w:r>
      <w:r>
        <w:rPr>
          <w:rStyle w:val="oorsprong1"/>
          <w:lang w:val="nl-NL"/>
        </w:rPr>
        <w:t>(Digitaal)</w:t>
      </w:r>
    </w:p>
    <w:p w14:paraId="114C7DE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 </w:t>
      </w:r>
      <w:r>
        <w:rPr>
          <w:rStyle w:val="oorsprong1"/>
          <w:lang w:val="nl-NL"/>
        </w:rPr>
        <w:t>(Digitaal)</w:t>
      </w:r>
    </w:p>
    <w:p w14:paraId="3E870C4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VOORZITTER EUROPESE COMMISSIE</w:t>
      </w:r>
      <w:r>
        <w:rPr>
          <w:lang w:val="nl-NL"/>
        </w:rPr>
        <w:t xml:space="preserve"> – Verzending in het Duits van de systeem-audit en medische frictie-analyse ter activatie van de 'Hoeder van de Verdragen' en handhaving van Verordening 883/2004. </w:t>
      </w:r>
      <w:r>
        <w:rPr>
          <w:rStyle w:val="oorsprong1"/>
          <w:lang w:val="nl-NL"/>
        </w:rPr>
        <w:t>(Digitaal)</w:t>
      </w:r>
    </w:p>
    <w:p w14:paraId="5DEF5902"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 </w:t>
      </w:r>
      <w:r>
        <w:rPr>
          <w:rStyle w:val="oorsprong1"/>
          <w:lang w:val="nl-NL"/>
        </w:rPr>
        <w:t>(Digitaal)</w:t>
      </w:r>
    </w:p>
    <w:p w14:paraId="423691AB"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 </w:t>
      </w:r>
      <w:r>
        <w:rPr>
          <w:rStyle w:val="oorsprong1"/>
          <w:lang w:val="nl-NL"/>
        </w:rPr>
        <w:t>(Digitaal)</w:t>
      </w:r>
    </w:p>
    <w:p w14:paraId="427F353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 </w:t>
      </w:r>
      <w:r>
        <w:rPr>
          <w:rStyle w:val="oorsprong1"/>
          <w:lang w:val="nl-NL"/>
        </w:rPr>
        <w:t>(Digitaal)</w:t>
      </w:r>
    </w:p>
    <w:p w14:paraId="2528A47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 </w:t>
      </w:r>
      <w:r>
        <w:rPr>
          <w:rStyle w:val="oorsprong1"/>
          <w:lang w:val="nl-NL"/>
        </w:rPr>
        <w:t>(Digitaal)</w:t>
      </w:r>
    </w:p>
    <w:p w14:paraId="233A594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w:t>
      </w:r>
      <w:r>
        <w:rPr>
          <w:lang w:val="nl-NL"/>
        </w:rPr>
        <w:t>22 weken arbeid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w:t>
      </w:r>
      <w:r>
        <w:rPr>
          <w:lang w:val="nl-NL"/>
        </w:rPr>
        <w:t xml:space="preserve">ssingen voor het bevoegdheidsvacuüm pas na meerdere jaren effectief afdwingbaar worden. </w:t>
      </w:r>
      <w:r>
        <w:rPr>
          <w:rStyle w:val="oorsprong1"/>
          <w:lang w:val="nl-NL"/>
        </w:rPr>
        <w:t>(Digitaal)</w:t>
      </w:r>
    </w:p>
    <w:p w14:paraId="107EB4EF"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 </w:t>
      </w:r>
      <w:r>
        <w:rPr>
          <w:rStyle w:val="oorsprong1"/>
          <w:lang w:val="nl-NL"/>
        </w:rPr>
        <w:t>(Digitaal)</w:t>
      </w:r>
    </w:p>
    <w:p w14:paraId="67EFEFA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 </w:t>
      </w:r>
      <w:r>
        <w:rPr>
          <w:rStyle w:val="oorsprong1"/>
          <w:lang w:val="nl-NL"/>
        </w:rPr>
        <w:t>(Digitaal)</w:t>
      </w:r>
    </w:p>
    <w:p w14:paraId="7AC956F8"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 </w:t>
      </w:r>
      <w:r>
        <w:rPr>
          <w:rStyle w:val="oorsprong1"/>
          <w:lang w:val="nl-NL"/>
        </w:rPr>
        <w:t>(Digitaal)</w:t>
      </w:r>
    </w:p>
    <w:p w14:paraId="1486F1F9" w14:textId="77777777" w:rsidR="00BE5716" w:rsidRDefault="00BE5716">
      <w:pPr>
        <w:pStyle w:val="marker"/>
        <w:ind w:left="800" w:right="800"/>
        <w:divId w:val="14426954"/>
        <w:rPr>
          <w:lang w:val="nl-NL"/>
        </w:rPr>
      </w:pPr>
      <w:r>
        <w:br w:type="page"/>
      </w:r>
    </w:p>
    <w:p w14:paraId="2206A10D" w14:textId="77777777" w:rsidR="00BE5716" w:rsidRDefault="00BE5716">
      <w:pPr>
        <w:pStyle w:val="Kop3"/>
        <w:divId w:val="14426954"/>
        <w:rPr>
          <w:rFonts w:eastAsia="Times New Roman"/>
          <w:lang w:val="nl-NL"/>
        </w:rPr>
      </w:pPr>
      <w:bookmarkStart w:id="67" w:name="_Toc242814696"/>
      <w:r>
        <w:rPr>
          <w:rFonts w:eastAsia="Times New Roman"/>
          <w:lang w:val="nl-NL"/>
        </w:rPr>
        <w:t>EHRM</w:t>
      </w:r>
      <w:bookmarkEnd w:id="67"/>
    </w:p>
    <w:p w14:paraId="735D4297" w14:textId="77777777" w:rsidR="00BE5716" w:rsidRDefault="00BE5716">
      <w:pPr>
        <w:pStyle w:val="netwerk"/>
        <w:spacing w:before="0" w:beforeAutospacing="0" w:after="240"/>
        <w:divId w:val="14426954"/>
        <w:rPr>
          <w:lang w:val="nl-NL"/>
        </w:rPr>
      </w:pPr>
      <w:r>
        <w:rPr>
          <w:lang w:val="nl-NL"/>
        </w:rPr>
        <w:t>Netwerk: EHRM → Raad van Europa (verdragsstaten). Klachten tegen België en Nederland. Geen directe datalink met CM, RIZIV, FOD SZ, UWV, SVB, CZ of CAK; het Hof werkt via de nationale overheden.</w:t>
      </w:r>
    </w:p>
    <w:p w14:paraId="5BD09703"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Internationaal (Raad van Europa)</w:t>
      </w:r>
    </w:p>
    <w:p w14:paraId="6C3E272D"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Europa</w:t>
      </w:r>
    </w:p>
    <w:p w14:paraId="2771E86E"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Internationale mensenrechtenrechtbank</w:t>
      </w:r>
    </w:p>
    <w:p w14:paraId="57EE79D5"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w:t>
      </w:r>
      <w:r>
        <w:rPr>
          <w:lang w:val="nl-NL"/>
        </w:rPr>
        <w:t>De onafhankelijke rechters die landen dwingend kunnen veroordelen wanneer zij de bestaanszekerheid van burgers schenden</w:t>
      </w:r>
    </w:p>
    <w:p w14:paraId="72C4D138"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griffiesystemen, geen koppeling met EESSI, KSZ of RIV</w:t>
      </w:r>
    </w:p>
    <w:p w14:paraId="039B4051"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75FF1759"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w:t>
      </w:r>
      <w:r>
        <w:rPr>
          <w:lang w:val="nl-NL"/>
        </w:rPr>
        <w:t>het Hof verklaart de klacht onontvankelijk omdat de nationale rechtsmiddelen niet volledig zijn uitgeput; de aanvrager moet eerst alle nationale procedures in beide landen doorlopen, wat jaren kan duren</w:t>
      </w:r>
    </w:p>
    <w:p w14:paraId="562FACD0"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Europees Hof voor de Rechten van de Mens; Raad van Europa</w:t>
      </w:r>
    </w:p>
    <w:p w14:paraId="7E058E96"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Verzoekschrift Art. 34 EVRM, BSN 319 960 602, INSZ 81.09.15-199.48, Track &amp; Trace LW024081984NL</w:t>
      </w:r>
    </w:p>
    <w:p w14:paraId="363C0754"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21-04-2026 tot 18-06-2026</w:t>
      </w:r>
    </w:p>
    <w:p w14:paraId="37F1FEA7" w14:textId="77777777" w:rsidR="00BE5716" w:rsidRDefault="00BE5716">
      <w:pPr>
        <w:pStyle w:val="subtitel"/>
        <w:divId w:val="14426954"/>
        <w:rPr>
          <w:lang w:val="nl-NL"/>
        </w:rPr>
      </w:pPr>
      <w:r>
        <w:rPr>
          <w:lang w:val="nl-NL"/>
        </w:rPr>
        <w:t>Europees Hof voor de Rechten van de Mens</w:t>
      </w:r>
    </w:p>
    <w:p w14:paraId="59C31E0A" w14:textId="77777777" w:rsidR="00BE5716" w:rsidRDefault="00BE5716">
      <w:pPr>
        <w:pStyle w:val="Kop4"/>
        <w:divId w:val="14426954"/>
        <w:rPr>
          <w:rFonts w:eastAsia="Times New Roman"/>
          <w:lang w:val="nl-NL"/>
        </w:rPr>
      </w:pPr>
      <w:r>
        <w:rPr>
          <w:rFonts w:eastAsia="Times New Roman"/>
          <w:lang w:val="nl-NL"/>
        </w:rPr>
        <w:t>2026</w:t>
      </w:r>
    </w:p>
    <w:p w14:paraId="2D644984"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aanvrager start de procedure bij het Hof.)</w:t>
      </w:r>
      <w:r>
        <w:rPr>
          <w:lang w:val="nl-NL"/>
        </w:rPr>
        <w:t xml:space="preserve"> </w:t>
      </w:r>
      <w:r>
        <w:rPr>
          <w:rStyle w:val="oorsprong1"/>
          <w:lang w:val="nl-NL"/>
        </w:rPr>
        <w:t>(Digitaal)</w:t>
      </w:r>
    </w:p>
    <w:p w14:paraId="7B65054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r>
        <w:rPr>
          <w:lang w:val="nl-NL"/>
        </w:rPr>
        <w:t xml:space="preserve"> </w:t>
      </w:r>
      <w:r>
        <w:rPr>
          <w:rStyle w:val="oorsprong1"/>
          <w:lang w:val="nl-NL"/>
        </w:rPr>
        <w:t>(Digitaal)</w:t>
      </w:r>
    </w:p>
    <w:p w14:paraId="6D892539"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w:t>
      </w:r>
      <w:r>
        <w:rPr>
          <w:rStyle w:val="opvolging1"/>
          <w:lang w:val="nl-NL"/>
        </w:rPr>
        <w:t>s bijlage 1.)</w:t>
      </w:r>
      <w:r>
        <w:rPr>
          <w:lang w:val="nl-NL"/>
        </w:rPr>
        <w:t xml:space="preserve"> </w:t>
      </w:r>
      <w:r>
        <w:rPr>
          <w:rStyle w:val="oorsprong1"/>
          <w:lang w:val="nl-NL"/>
        </w:rPr>
        <w:t>(Digitaal)</w:t>
      </w:r>
    </w:p>
    <w:p w14:paraId="4165FC3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r>
        <w:rPr>
          <w:lang w:val="nl-NL"/>
        </w:rPr>
        <w:t xml:space="preserve"> </w:t>
      </w:r>
      <w:r>
        <w:rPr>
          <w:rStyle w:val="oorsprong1"/>
          <w:lang w:val="nl-NL"/>
        </w:rPr>
        <w:t>(Digitaal)</w:t>
      </w:r>
    </w:p>
    <w:p w14:paraId="00896AE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r>
        <w:rPr>
          <w:lang w:val="nl-NL"/>
        </w:rPr>
        <w:t xml:space="preserve"> </w:t>
      </w:r>
      <w:r>
        <w:rPr>
          <w:rStyle w:val="oorsprong1"/>
          <w:lang w:val="nl-NL"/>
        </w:rPr>
        <w:t>(Digitaal)</w:t>
      </w:r>
    </w:p>
    <w:p w14:paraId="32D5E340"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r>
        <w:rPr>
          <w:lang w:val="nl-NL"/>
        </w:rPr>
        <w:t xml:space="preserve"> </w:t>
      </w:r>
      <w:r>
        <w:rPr>
          <w:rStyle w:val="oorsprong1"/>
          <w:lang w:val="nl-NL"/>
        </w:rPr>
        <w:t>(Digitaal)</w:t>
      </w:r>
    </w:p>
    <w:p w14:paraId="527BD9DA"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aanvrager moet eerst alle nationale procedures in beide landen doorlopen.)</w:t>
      </w:r>
      <w:r>
        <w:rPr>
          <w:lang w:val="nl-NL"/>
        </w:rPr>
        <w:t xml:space="preserve"> </w:t>
      </w:r>
      <w:r>
        <w:rPr>
          <w:rStyle w:val="oorsprong1"/>
          <w:lang w:val="nl-NL"/>
        </w:rPr>
        <w:t>(Digitaal)</w:t>
      </w:r>
    </w:p>
    <w:p w14:paraId="74F5FAC5" w14:textId="77777777" w:rsidR="00BE5716" w:rsidRDefault="00BE5716">
      <w:pPr>
        <w:pStyle w:val="marker"/>
        <w:ind w:left="800" w:right="800"/>
        <w:divId w:val="14426954"/>
        <w:rPr>
          <w:lang w:val="nl-NL"/>
        </w:rPr>
      </w:pPr>
      <w:r>
        <w:br w:type="page"/>
      </w:r>
    </w:p>
    <w:p w14:paraId="591666D1" w14:textId="77777777" w:rsidR="00BE5716" w:rsidRDefault="00BE5716">
      <w:pPr>
        <w:pStyle w:val="Kop3"/>
        <w:divId w:val="14426954"/>
        <w:rPr>
          <w:rFonts w:eastAsia="Times New Roman"/>
          <w:lang w:val="nl-NL"/>
        </w:rPr>
      </w:pPr>
      <w:bookmarkStart w:id="68" w:name="_Toc242814697"/>
      <w:r>
        <w:rPr>
          <w:rFonts w:eastAsia="Times New Roman"/>
          <w:lang w:val="nl-NL"/>
        </w:rPr>
        <w:t>ELA — EUROPESE ARBEIDSAUTORITEIT</w:t>
      </w:r>
      <w:bookmarkEnd w:id="68"/>
    </w:p>
    <w:p w14:paraId="4B7343F4" w14:textId="77777777" w:rsidR="00BE5716" w:rsidRDefault="00BE5716">
      <w:pPr>
        <w:pStyle w:val="netwerk"/>
        <w:spacing w:before="0" w:beforeAutospacing="0" w:after="240"/>
        <w:divId w:val="14426954"/>
        <w:rPr>
          <w:lang w:val="nl-NL"/>
        </w:rPr>
      </w:pPr>
      <w:r>
        <w:rPr>
          <w:lang w:val="nl-NL"/>
        </w:rPr>
        <w:t>Netwerk: burger → ELA mediation-secretariaat (Bratislava) → nationale SOLVIT-centra → nationale overheidsdiensten. Data: ELA-CRM-systeem, mediation-dossier, EESSI (SED-uitwisseling bij grensoverschrijdende dossiers).</w:t>
      </w:r>
    </w:p>
    <w:p w14:paraId="2002D44A"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EU</w:t>
      </w:r>
    </w:p>
    <w:p w14:paraId="2796DCE5"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Europa</w:t>
      </w:r>
    </w:p>
    <w:p w14:paraId="61A51801"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Europees Agentschap voor Arbeidsmobiliteit</w:t>
      </w:r>
    </w:p>
    <w:p w14:paraId="1596BDE6"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52FFEABC"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ELA-CRM-systeem, mediation-dossier, EESSI (SED-uitwisseling)</w:t>
      </w:r>
    </w:p>
    <w:p w14:paraId="3EDD0165"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3F8B4407"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5CBD8D31"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Europese Arbeidsautoriteit (ELA) – mediation-secretariaat</w:t>
      </w:r>
    </w:p>
    <w:p w14:paraId="6EDE8A08"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Dossier ELA/MED/2026/01, INSZ 81.09.15-199.48 / BSN 319 960 602</w:t>
      </w:r>
    </w:p>
    <w:p w14:paraId="6A62510F"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14 september 2026 tot heden</w:t>
      </w:r>
    </w:p>
    <w:p w14:paraId="58CCABE7" w14:textId="77777777" w:rsidR="00BE5716" w:rsidRDefault="00BE5716">
      <w:pPr>
        <w:pStyle w:val="Kop4"/>
        <w:divId w:val="14426954"/>
        <w:rPr>
          <w:rFonts w:eastAsia="Times New Roman"/>
          <w:lang w:val="nl-NL"/>
        </w:rPr>
      </w:pPr>
      <w:r>
        <w:rPr>
          <w:rFonts w:eastAsia="Times New Roman"/>
          <w:lang w:val="nl-NL"/>
        </w:rPr>
        <w:t>2026</w:t>
      </w:r>
    </w:p>
    <w:p w14:paraId="3EEB95A2"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INDIENING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stress-test van de coördinatiearchitectuur, niet als een individuele klacht. Parallel is het verzoek aangevraagd via de SOLVIT-centra van beide lidstaten. </w:t>
      </w:r>
      <w:r>
        <w:rPr>
          <w:rStyle w:val="oorsprong1"/>
          <w:lang w:val="nl-NL"/>
        </w:rPr>
        <w:t>(Digitaal)</w:t>
      </w:r>
    </w:p>
    <w:p w14:paraId="6ED8441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het mediation-secretariaat verzonden Systeem-Audit, met verzoek tot toetsing van het bemiddelingsmandaat onder artikel 13 van Verordening (EU) 2019/1149. </w:t>
      </w:r>
      <w:r>
        <w:rPr>
          <w:rStyle w:val="oorsprong1"/>
          <w:lang w:val="nl-NL"/>
        </w:rPr>
        <w:t>(Digitaal)</w:t>
      </w:r>
    </w:p>
    <w:p w14:paraId="3D44BB5E" w14:textId="77777777" w:rsidR="00BE5716" w:rsidRDefault="00BE5716">
      <w:pPr>
        <w:pStyle w:val="marker"/>
        <w:ind w:left="800" w:right="800"/>
        <w:divId w:val="14426954"/>
        <w:rPr>
          <w:lang w:val="nl-NL"/>
        </w:rPr>
      </w:pPr>
      <w:r>
        <w:br w:type="page"/>
      </w:r>
    </w:p>
    <w:p w14:paraId="46FC0A7F" w14:textId="77777777" w:rsidR="00BE5716" w:rsidRDefault="00BE5716">
      <w:pPr>
        <w:pStyle w:val="Kop3"/>
        <w:divId w:val="14426954"/>
        <w:rPr>
          <w:rFonts w:eastAsia="Times New Roman"/>
          <w:lang w:val="nl-NL"/>
        </w:rPr>
      </w:pPr>
      <w:bookmarkStart w:id="69" w:name="_Toc242814698"/>
      <w:r>
        <w:rPr>
          <w:rFonts w:eastAsia="Times New Roman"/>
          <w:lang w:val="nl-NL"/>
        </w:rPr>
        <w:t>EO</w:t>
      </w:r>
      <w:bookmarkEnd w:id="69"/>
    </w:p>
    <w:p w14:paraId="4E2B925D" w14:textId="77777777" w:rsidR="00BE5716" w:rsidRDefault="00BE5716">
      <w:pPr>
        <w:pStyle w:val="netwerk"/>
        <w:spacing w:before="0" w:beforeAutospacing="0" w:after="240"/>
        <w:divId w:val="14426954"/>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789AC6A9"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EU</w:t>
      </w:r>
    </w:p>
    <w:p w14:paraId="64C4292B"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Europa</w:t>
      </w:r>
    </w:p>
    <w:p w14:paraId="546C467D"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w:t>
      </w:r>
      <w:r>
        <w:rPr>
          <w:lang w:val="nl-NL"/>
        </w:rPr>
        <w:t>Onafhankelijke klachtenbehandelaar voor de Europese Unie</w:t>
      </w:r>
    </w:p>
    <w:p w14:paraId="58D90A84"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Onderzoekt uitsluitend klachten over slecht bestuur door de directe Europese instellingen zelf</w:t>
      </w:r>
    </w:p>
    <w:p w14:paraId="19755361"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klachtensysteem (EOWEB), geen koppeling met EESSI, KSZ of RIV</w:t>
      </w:r>
    </w:p>
    <w:p w14:paraId="450C7985"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0A9EAF86"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04C050BF"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Europese Ombudsman</w:t>
      </w:r>
    </w:p>
    <w:p w14:paraId="60E6512D"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EOWEB#57605, Klacht 1044/2026/MV (202601044)</w:t>
      </w:r>
    </w:p>
    <w:p w14:paraId="7EC52879"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29-04-2026 tot 05-05-2026</w:t>
      </w:r>
    </w:p>
    <w:p w14:paraId="6CAEB732" w14:textId="77777777" w:rsidR="00BE5716" w:rsidRDefault="00BE5716">
      <w:pPr>
        <w:pStyle w:val="subtitel"/>
        <w:divId w:val="14426954"/>
        <w:rPr>
          <w:lang w:val="nl-NL"/>
        </w:rPr>
      </w:pPr>
      <w:r>
        <w:rPr>
          <w:lang w:val="nl-NL"/>
        </w:rPr>
        <w:t>Europese Ombudsman</w:t>
      </w:r>
    </w:p>
    <w:p w14:paraId="05B6E224" w14:textId="77777777" w:rsidR="00BE5716" w:rsidRDefault="00BE5716">
      <w:pPr>
        <w:pStyle w:val="Kop4"/>
        <w:divId w:val="14426954"/>
        <w:rPr>
          <w:rFonts w:eastAsia="Times New Roman"/>
          <w:lang w:val="nl-NL"/>
        </w:rPr>
      </w:pPr>
      <w:r>
        <w:rPr>
          <w:rFonts w:eastAsia="Times New Roman"/>
          <w:lang w:val="nl-NL"/>
        </w:rPr>
        <w:t>2026</w:t>
      </w:r>
    </w:p>
    <w:p w14:paraId="540E44F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orsprong1"/>
          <w:lang w:val="nl-NL"/>
        </w:rPr>
        <w:t>(Digitaal)</w:t>
      </w:r>
    </w:p>
    <w:p w14:paraId="42796372"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45E8D578"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orsprong1"/>
          <w:lang w:val="nl-NL"/>
        </w:rPr>
        <w:t>(Digitaal)</w:t>
      </w:r>
    </w:p>
    <w:p w14:paraId="4FB25625" w14:textId="77777777" w:rsidR="00BE5716" w:rsidRDefault="00BE5716">
      <w:pPr>
        <w:pStyle w:val="marker"/>
        <w:ind w:left="800" w:right="800"/>
        <w:divId w:val="14426954"/>
        <w:rPr>
          <w:lang w:val="nl-NL"/>
        </w:rPr>
      </w:pPr>
      <w:r>
        <w:br w:type="page"/>
      </w:r>
    </w:p>
    <w:p w14:paraId="3D91AB67" w14:textId="77777777" w:rsidR="00BE5716" w:rsidRDefault="00BE5716">
      <w:pPr>
        <w:pStyle w:val="Kop3"/>
        <w:divId w:val="14426954"/>
        <w:rPr>
          <w:rFonts w:eastAsia="Times New Roman"/>
          <w:lang w:val="nl-NL"/>
        </w:rPr>
      </w:pPr>
      <w:bookmarkStart w:id="70" w:name="_Toc242814699"/>
      <w:r>
        <w:rPr>
          <w:rFonts w:eastAsia="Times New Roman"/>
          <w:lang w:val="nl-NL"/>
        </w:rPr>
        <w:t>EP — EUROPEES PARLEMENT (COMMISSIE VERZOEKSCHRIFTEN / PETI)</w:t>
      </w:r>
      <w:bookmarkEnd w:id="70"/>
    </w:p>
    <w:p w14:paraId="18695574" w14:textId="77777777" w:rsidR="00BE5716" w:rsidRDefault="00BE5716">
      <w:pPr>
        <w:pStyle w:val="netwerk"/>
        <w:spacing w:before="0" w:beforeAutospacing="0" w:after="240"/>
        <w:divId w:val="14426954"/>
        <w:rPr>
          <w:lang w:val="nl-NL"/>
        </w:rPr>
      </w:pPr>
      <w:r>
        <w:rPr>
          <w:lang w:val="nl-NL"/>
        </w:rPr>
        <w:t>Netwerk: burger → PETI-portaal (verzoekschrift) → Commissie Verzoekschriften → EMPL-commissie en betrokken lidstaten; burger → individuele Europarlementariërs (politieke controle op de Commissie). Data: PETI-portaal, e-mailkanalen naar het secretariaat, kabinetscontacten.</w:t>
      </w:r>
    </w:p>
    <w:p w14:paraId="1BFFFE1D"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EU</w:t>
      </w:r>
    </w:p>
    <w:p w14:paraId="46C45023"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Europa</w:t>
      </w:r>
    </w:p>
    <w:p w14:paraId="744331FE"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Europees Parlement — Commissie Verzoekschriften (PETI)</w:t>
      </w:r>
    </w:p>
    <w:p w14:paraId="50E1D0F6"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w:t>
      </w:r>
      <w:r>
        <w:rPr>
          <w:lang w:val="nl-NL"/>
        </w:rPr>
        <w:t>Biedt burgers een formeel democratisch klachtenkanaal, maar kan geen nationale uitvoeringsbesluiten terugdraaien</w:t>
      </w:r>
    </w:p>
    <w:p w14:paraId="021A5898"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PETI-portaal, e-mailkanalen naar het secretariaat, EMPL-commissiekanalen</w:t>
      </w:r>
    </w:p>
    <w:p w14:paraId="47C56FEC"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7C638D1F"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1229CDAF"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Europees Parlement, Commissie Verzoekschriften</w:t>
      </w:r>
    </w:p>
    <w:p w14:paraId="68C469F2"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Petitie 1034/2026, Petitie 39031/2026, Petitie 56_2025-2026/101 (Belgische Kamer)</w:t>
      </w:r>
    </w:p>
    <w:p w14:paraId="52214BAB"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29 april 2026 tot heden</w:t>
      </w:r>
    </w:p>
    <w:p w14:paraId="6260C865" w14:textId="77777777" w:rsidR="00BE5716" w:rsidRDefault="00BE5716">
      <w:pPr>
        <w:pStyle w:val="Kop4"/>
        <w:divId w:val="14426954"/>
        <w:rPr>
          <w:rFonts w:eastAsia="Times New Roman"/>
          <w:lang w:val="nl-NL"/>
        </w:rPr>
      </w:pPr>
      <w:r>
        <w:rPr>
          <w:rFonts w:eastAsia="Times New Roman"/>
          <w:lang w:val="nl-NL"/>
        </w:rPr>
        <w:t>2026</w:t>
      </w:r>
    </w:p>
    <w:p w14:paraId="35F4AC66"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REGISTRATIE EN INDIENING VERZOEKSCHRIFT</w:t>
      </w:r>
      <w:r>
        <w:rPr>
          <w:lang w:val="nl-NL"/>
        </w:rPr>
        <w:t xml:space="preserve"> </w:t>
      </w:r>
      <w:r>
        <w:rPr>
          <w:lang w:val="nl-NL"/>
        </w:rPr>
        <w:t xml:space="preserve">– Aanmaak en activering van het account van de aanvrager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 </w:t>
      </w:r>
      <w:r>
        <w:rPr>
          <w:rStyle w:val="oorsprong1"/>
          <w:lang w:val="nl-NL"/>
        </w:rPr>
        <w:t>(Digitaal)</w:t>
      </w:r>
    </w:p>
    <w:p w14:paraId="06869981"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 </w:t>
      </w:r>
      <w:r>
        <w:rPr>
          <w:rStyle w:val="oorsprong1"/>
          <w:lang w:val="nl-NL"/>
        </w:rPr>
        <w:t>(Digitaal)</w:t>
      </w:r>
    </w:p>
    <w:p w14:paraId="74BB922C"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DE VOORZITTER VAN HET EUROPEES PARLEMENT</w:t>
      </w:r>
      <w:r>
        <w:rPr>
          <w:lang w:val="nl-NL"/>
        </w:rPr>
        <w:t xml:space="preserve"> – Persoonlijke verzending in het Italiaans van de systeem-audit ter activatie van de commissie PETI en de bewaking van fundamentele burgerrechten. </w:t>
      </w:r>
      <w:r>
        <w:rPr>
          <w:rStyle w:val="oorsprong1"/>
          <w:lang w:val="nl-NL"/>
        </w:rPr>
        <w:t>(Digitaal)</w:t>
      </w:r>
    </w:p>
    <w:p w14:paraId="5AE3978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 </w:t>
      </w:r>
      <w:r>
        <w:rPr>
          <w:rStyle w:val="oorsprong1"/>
          <w:lang w:val="nl-NL"/>
        </w:rPr>
        <w:t>(Digitaal)</w:t>
      </w:r>
    </w:p>
    <w:p w14:paraId="6839AF8C"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een Europarlementariër via een medewerker, waarin wordt bevestigd dat de systeem-audit en de gesignaleerde weeffouten omtrent grensarbeid en sociale coördinatie zijn geregistreerd en worden meegenomen bij de herziening van de Europese regelgeving. </w:t>
      </w:r>
      <w:r>
        <w:rPr>
          <w:rStyle w:val="oorsprong1"/>
          <w:lang w:val="nl-NL"/>
        </w:rPr>
        <w:t>(Digitaal)</w:t>
      </w:r>
    </w:p>
    <w:p w14:paraId="081077F6"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 </w:t>
      </w:r>
      <w:r>
        <w:rPr>
          <w:rStyle w:val="oorsprong1"/>
          <w:lang w:val="nl-NL"/>
        </w:rPr>
        <w:t>(Digitaal)</w:t>
      </w:r>
    </w:p>
    <w:p w14:paraId="7AD6D3A2"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VERZOEKSCHRIFT PETI 1034/2026 + AANVULLING EUROPARLEMENTARIËRS</w:t>
      </w:r>
      <w:r>
        <w:rPr>
          <w:lang w:val="nl-NL"/>
        </w:rPr>
        <w:t xml:space="preserve"> – Herziene beleidssynthese verzonden aan het PETI-secretariaat als aanvulling op het geregistreerde verzoekschrift. Parallel aanvulling verzonden aan de betrokken Europarlementariërs in opvolging van de reactie van 22-05-2026. </w:t>
      </w:r>
      <w:r>
        <w:rPr>
          <w:rStyle w:val="oorsprong1"/>
          <w:lang w:val="nl-NL"/>
        </w:rPr>
        <w:t>(Digitaal)</w:t>
      </w:r>
    </w:p>
    <w:p w14:paraId="1E81E1B1"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 </w:t>
      </w:r>
      <w:r>
        <w:rPr>
          <w:rStyle w:val="oorsprong1"/>
          <w:lang w:val="nl-NL"/>
        </w:rPr>
        <w:t>(Digitaal)</w:t>
      </w:r>
    </w:p>
    <w:p w14:paraId="77BC163E"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PETI-PORTAAL — HERINDIENING PETITIE 39031/2026</w:t>
      </w:r>
      <w:r>
        <w:rPr>
          <w:lang w:val="nl-NL"/>
        </w:rPr>
        <w:t xml:space="preserve"> </w:t>
      </w:r>
      <w:r>
        <w:rPr>
          <w:lang w:val="nl-NL"/>
        </w:rPr>
        <w:t xml:space="preserve">– Succesvolle herindiening van de petitie via het officiële online PETI-portaal. De laatste versie van de audit is als bijlage geüpload. Status op portaal: "nieuw" (in afwachting van toekenning definitief nummer en ontvankelijkheidsbeoordeling). </w:t>
      </w:r>
      <w:r>
        <w:rPr>
          <w:rStyle w:val="oorsprong1"/>
          <w:lang w:val="nl-NL"/>
        </w:rPr>
        <w:t>(Digitaal)</w:t>
      </w:r>
    </w:p>
    <w:p w14:paraId="05AE4BA7"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 </w:t>
      </w:r>
      <w:r>
        <w:rPr>
          <w:rStyle w:val="oorsprong1"/>
          <w:lang w:val="nl-NL"/>
        </w:rPr>
        <w:t>(Digitaal)</w:t>
      </w:r>
    </w:p>
    <w:p w14:paraId="0A98F45A"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 </w:t>
      </w:r>
      <w:r>
        <w:rPr>
          <w:rStyle w:val="oorsprong1"/>
          <w:lang w:val="nl-NL"/>
        </w:rPr>
        <w:t>(Digitaal)</w:t>
      </w:r>
    </w:p>
    <w:p w14:paraId="28E2DA64"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w:t>
      </w:r>
      <w:r>
        <w:rPr>
          <w:lang w:val="nl-NL"/>
        </w:rPr>
        <w:t xml:space="preserve">taten inzake het Vester-arrest, de weigering tot samentelling van verzekeringsperioden en de verblijfsvereisten, inclusief het verzoek om inbreukprocedures door de Europese Commissie en de integratie van de op 15-09-2026 ingediende Tijdlijn-Matrix en ELA-aanvulling. </w:t>
      </w:r>
      <w:r>
        <w:rPr>
          <w:rStyle w:val="opvolging1"/>
          <w:lang w:val="nl-NL"/>
        </w:rPr>
        <w:t>(opvolging: ontvangst van de aangekondigde officiële brief met nadere details afwachten.)</w:t>
      </w:r>
      <w:r>
        <w:rPr>
          <w:lang w:val="nl-NL"/>
        </w:rPr>
        <w:t xml:space="preserve"> </w:t>
      </w:r>
      <w:r>
        <w:rPr>
          <w:rStyle w:val="oorsprong1"/>
          <w:lang w:val="nl-NL"/>
        </w:rPr>
        <w:t>(Digitaal)</w:t>
      </w:r>
    </w:p>
    <w:p w14:paraId="21E102ED" w14:textId="77777777" w:rsidR="00BE5716" w:rsidRDefault="00BE5716">
      <w:pPr>
        <w:pStyle w:val="entry"/>
        <w:spacing w:before="0" w:beforeAutospacing="0" w:after="140"/>
        <w:divId w:val="14426954"/>
        <w:rPr>
          <w:lang w:val="nl-NL"/>
        </w:rPr>
      </w:pPr>
      <w:r>
        <w:rPr>
          <w:rStyle w:val="richting1"/>
          <w:lang w:val="nl-NL"/>
        </w:rPr>
        <w:t>[ONTVANGEN]</w:t>
      </w:r>
      <w:r>
        <w:rPr>
          <w:lang w:val="nl-NL"/>
        </w:rPr>
        <w:t xml:space="preserve"> </w:t>
      </w:r>
      <w:r>
        <w:rPr>
          <w:rStyle w:val="datum1"/>
          <w:lang w:val="nl-NL"/>
        </w:rPr>
        <w:t>06-10-2026</w:t>
      </w:r>
      <w:r>
        <w:rPr>
          <w:lang w:val="nl-NL"/>
        </w:rPr>
        <w:t xml:space="preserve"> – </w:t>
      </w:r>
      <w:r>
        <w:rPr>
          <w:rStyle w:val="titel1"/>
          <w:lang w:val="nl-NL"/>
        </w:rPr>
        <w:t>TOEVOEGING AANVULLENDE INFORMATIE PETITIEDOSSIER</w:t>
      </w:r>
      <w:r>
        <w:rPr>
          <w:lang w:val="nl-NL"/>
        </w:rPr>
        <w:t xml:space="preserve"> – Het Secretariaat van de Commissie verzoekschriften van het Europees Parlement bevestigt dat de door de aanvrager verstrekte aanvullende informatie is toegevoegd aan het verzoekschriftdossier PETI 1034/2026. </w:t>
      </w:r>
      <w:r>
        <w:rPr>
          <w:rStyle w:val="oorsprong1"/>
          <w:lang w:val="nl-NL"/>
        </w:rPr>
        <w:t>(Digitaal)</w:t>
      </w:r>
    </w:p>
    <w:p w14:paraId="12AC6E4E" w14:textId="77777777" w:rsidR="00BE5716" w:rsidRDefault="00BE5716">
      <w:pPr>
        <w:pStyle w:val="marker"/>
        <w:ind w:left="800" w:right="800"/>
        <w:divId w:val="14426954"/>
        <w:rPr>
          <w:lang w:val="nl-NL"/>
        </w:rPr>
      </w:pPr>
      <w:r>
        <w:br w:type="page"/>
      </w:r>
    </w:p>
    <w:p w14:paraId="5A5FC14A" w14:textId="77777777" w:rsidR="00BE5716" w:rsidRDefault="00BE5716">
      <w:pPr>
        <w:pStyle w:val="Kop3"/>
        <w:divId w:val="14426954"/>
        <w:rPr>
          <w:rFonts w:eastAsia="Times New Roman"/>
          <w:lang w:val="nl-NL"/>
        </w:rPr>
      </w:pPr>
      <w:bookmarkStart w:id="71" w:name="_Toc242814700"/>
      <w:r>
        <w:rPr>
          <w:rFonts w:eastAsia="Times New Roman"/>
          <w:lang w:val="nl-NL"/>
        </w:rPr>
        <w:t>EUCO</w:t>
      </w:r>
      <w:bookmarkEnd w:id="71"/>
    </w:p>
    <w:p w14:paraId="26870E40" w14:textId="77777777" w:rsidR="00BE5716" w:rsidRDefault="00BE5716">
      <w:pPr>
        <w:pStyle w:val="netwerk"/>
        <w:spacing w:before="0" w:beforeAutospacing="0" w:after="240"/>
        <w:divId w:val="14426954"/>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263A62FA"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EU</w:t>
      </w:r>
    </w:p>
    <w:p w14:paraId="28F3CD5D"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Europa</w:t>
      </w:r>
    </w:p>
    <w:p w14:paraId="2C1A39A2"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Intergouvernementeel orgaan (staatshoofden en regeringsleiders)</w:t>
      </w:r>
    </w:p>
    <w:p w14:paraId="0521D552"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7E01599E"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eigen Raadsystemen, geen koppeling met EESSI, KSZ of RIV</w:t>
      </w:r>
    </w:p>
    <w:p w14:paraId="14D7F065"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3B2E1F0B"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7369C65B"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Europese Raad</w:t>
      </w:r>
    </w:p>
    <w:p w14:paraId="3BEB7756"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NISS 81.09.15-199.48</w:t>
      </w:r>
    </w:p>
    <w:p w14:paraId="534DF5D5"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13-05-2026 tot heden</w:t>
      </w:r>
    </w:p>
    <w:p w14:paraId="70DCD32E" w14:textId="77777777" w:rsidR="00BE5716" w:rsidRDefault="00BE5716">
      <w:pPr>
        <w:pStyle w:val="subtitel"/>
        <w:divId w:val="14426954"/>
        <w:rPr>
          <w:lang w:val="nl-NL"/>
        </w:rPr>
      </w:pPr>
      <w:r>
        <w:rPr>
          <w:lang w:val="nl-NL"/>
        </w:rPr>
        <w:t>Europese Raad</w:t>
      </w:r>
    </w:p>
    <w:p w14:paraId="629E6DA4" w14:textId="77777777" w:rsidR="00BE5716" w:rsidRDefault="00BE5716">
      <w:pPr>
        <w:pStyle w:val="Kop4"/>
        <w:divId w:val="14426954"/>
        <w:rPr>
          <w:rFonts w:eastAsia="Times New Roman"/>
          <w:lang w:val="nl-NL"/>
        </w:rPr>
      </w:pPr>
      <w:r>
        <w:rPr>
          <w:rFonts w:eastAsia="Times New Roman"/>
          <w:lang w:val="nl-NL"/>
        </w:rPr>
        <w:t>2026</w:t>
      </w:r>
    </w:p>
    <w:p w14:paraId="72E11600"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VIA ALTERNATIEVE KANALEN</w:t>
      </w:r>
      <w:r>
        <w:rPr>
          <w:lang w:val="nl-NL"/>
        </w:rPr>
        <w:t xml:space="preserve"> </w:t>
      </w:r>
      <w:r>
        <w:rPr>
          <w:lang w:val="nl-NL"/>
        </w:rPr>
        <w:t xml:space="preserve">– Het dossier over de En/En-Paradox is via de woordvoerders en een webformulier-notificatie ingediend. </w:t>
      </w:r>
      <w:r>
        <w:rPr>
          <w:rStyle w:val="oorsprong1"/>
          <w:lang w:val="nl-NL"/>
        </w:rPr>
        <w:t>(Digitaal)</w:t>
      </w:r>
    </w:p>
    <w:p w14:paraId="1BA2A31B" w14:textId="77777777" w:rsidR="00BE5716" w:rsidRDefault="00BE5716">
      <w:pPr>
        <w:pStyle w:val="marker"/>
        <w:ind w:left="800" w:right="800"/>
        <w:divId w:val="14426954"/>
        <w:rPr>
          <w:lang w:val="nl-NL"/>
        </w:rPr>
      </w:pPr>
      <w:r>
        <w:br w:type="page"/>
      </w:r>
    </w:p>
    <w:p w14:paraId="244A9F4C" w14:textId="77777777" w:rsidR="00BE5716" w:rsidRDefault="00BE5716">
      <w:pPr>
        <w:pStyle w:val="Kop1"/>
        <w:divId w:val="14426954"/>
        <w:rPr>
          <w:rFonts w:eastAsia="Times New Roman"/>
          <w:lang w:val="nl-NL"/>
        </w:rPr>
      </w:pPr>
      <w:bookmarkStart w:id="72" w:name="_Toc242814701"/>
      <w:r>
        <w:rPr>
          <w:rFonts w:eastAsia="Times New Roman"/>
          <w:lang w:val="nl-NL"/>
        </w:rPr>
        <w:t>V. Internationaal</w:t>
      </w:r>
      <w:bookmarkEnd w:id="72"/>
    </w:p>
    <w:p w14:paraId="5DCDDD9B" w14:textId="77777777" w:rsidR="00BE5716" w:rsidRDefault="00BE5716">
      <w:pPr>
        <w:pStyle w:val="Kop3"/>
        <w:divId w:val="14426954"/>
        <w:rPr>
          <w:rFonts w:eastAsia="Times New Roman"/>
          <w:lang w:val="nl-NL"/>
        </w:rPr>
      </w:pPr>
      <w:bookmarkStart w:id="73" w:name="_Toc242814702"/>
      <w:r>
        <w:rPr>
          <w:rFonts w:eastAsia="Times New Roman"/>
          <w:lang w:val="nl-NL"/>
        </w:rPr>
        <w:t>OHCHR</w:t>
      </w:r>
      <w:bookmarkEnd w:id="73"/>
    </w:p>
    <w:p w14:paraId="3DBB6996" w14:textId="77777777" w:rsidR="00BE5716" w:rsidRDefault="00BE5716">
      <w:pPr>
        <w:pStyle w:val="netwerk"/>
        <w:spacing w:before="0" w:beforeAutospacing="0" w:after="240"/>
        <w:divId w:val="14426954"/>
        <w:rPr>
          <w:lang w:val="nl-NL"/>
        </w:rPr>
      </w:pPr>
      <w:r>
        <w:rPr>
          <w:lang w:val="nl-NL"/>
        </w:rPr>
        <w:t>Netwerk: indiening rapport → VN Special Procedures. Geen directe datalink met nationale uitvoeringsinstanties (CM, RIZIV, FOD SZ, UWV, SVB, CZ of CAK).</w:t>
      </w:r>
    </w:p>
    <w:p w14:paraId="59CE7702" w14:textId="77777777" w:rsidR="00BE5716" w:rsidRDefault="00BE5716">
      <w:pPr>
        <w:pStyle w:val="meta"/>
        <w:spacing w:before="0" w:beforeAutospacing="0" w:after="100"/>
        <w:divId w:val="14426954"/>
        <w:rPr>
          <w:lang w:val="nl-NL"/>
        </w:rPr>
      </w:pPr>
      <w:r>
        <w:rPr>
          <w:b/>
          <w:bCs/>
          <w:color w:val="1A3C6E"/>
          <w:lang w:val="nl-NL"/>
        </w:rPr>
        <w:t>Land:</w:t>
      </w:r>
      <w:r>
        <w:rPr>
          <w:lang w:val="nl-NL"/>
        </w:rPr>
        <w:t xml:space="preserve"> Internationaal (Verenigde Naties)</w:t>
      </w:r>
    </w:p>
    <w:p w14:paraId="60B8678F" w14:textId="77777777" w:rsidR="00BE5716" w:rsidRDefault="00BE5716">
      <w:pPr>
        <w:pStyle w:val="meta"/>
        <w:spacing w:before="0" w:beforeAutospacing="0" w:after="100"/>
        <w:divId w:val="14426954"/>
        <w:rPr>
          <w:lang w:val="nl-NL"/>
        </w:rPr>
      </w:pPr>
      <w:r>
        <w:rPr>
          <w:b/>
          <w:bCs/>
          <w:color w:val="1A3C6E"/>
          <w:lang w:val="nl-NL"/>
        </w:rPr>
        <w:t>Sector:</w:t>
      </w:r>
      <w:r>
        <w:rPr>
          <w:lang w:val="nl-NL"/>
        </w:rPr>
        <w:t xml:space="preserve"> Internationaal niveau / Mensenrechten</w:t>
      </w:r>
    </w:p>
    <w:p w14:paraId="1D69BF01" w14:textId="77777777" w:rsidR="00BE5716" w:rsidRDefault="00BE5716">
      <w:pPr>
        <w:pStyle w:val="meta"/>
        <w:spacing w:before="0" w:beforeAutospacing="0" w:after="100"/>
        <w:divId w:val="14426954"/>
        <w:rPr>
          <w:lang w:val="nl-NL"/>
        </w:rPr>
      </w:pPr>
      <w:r>
        <w:rPr>
          <w:b/>
          <w:bCs/>
          <w:color w:val="1A3C6E"/>
          <w:lang w:val="nl-NL"/>
        </w:rPr>
        <w:t>Type:</w:t>
      </w:r>
      <w:r>
        <w:rPr>
          <w:lang w:val="nl-NL"/>
        </w:rPr>
        <w:t xml:space="preserve"> Internationale toezichthouder op mensenrechten</w:t>
      </w:r>
    </w:p>
    <w:p w14:paraId="7CD14BF9" w14:textId="77777777" w:rsidR="00BE5716" w:rsidRDefault="00BE5716">
      <w:pPr>
        <w:pStyle w:val="meta"/>
        <w:spacing w:before="0" w:beforeAutospacing="0" w:after="100"/>
        <w:divId w:val="14426954"/>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045C7BA8" w14:textId="77777777" w:rsidR="00BE5716" w:rsidRDefault="00BE5716">
      <w:pPr>
        <w:pStyle w:val="meta"/>
        <w:spacing w:before="0" w:beforeAutospacing="0" w:after="100"/>
        <w:divId w:val="14426954"/>
        <w:rPr>
          <w:lang w:val="nl-NL"/>
        </w:rPr>
      </w:pPr>
      <w:r>
        <w:rPr>
          <w:b/>
          <w:bCs/>
          <w:color w:val="1A3C6E"/>
          <w:lang w:val="nl-NL"/>
        </w:rPr>
        <w:t>Datasysteem:</w:t>
      </w:r>
      <w:r>
        <w:rPr>
          <w:lang w:val="nl-NL"/>
        </w:rPr>
        <w:t xml:space="preserve"> online portaal voor Special Procedures, geen koppeling met EESSI, KSZ of RIV</w:t>
      </w:r>
    </w:p>
    <w:p w14:paraId="6B009A98" w14:textId="77777777" w:rsidR="00BE5716" w:rsidRDefault="00BE5716">
      <w:pPr>
        <w:pStyle w:val="meta"/>
        <w:spacing w:before="0" w:beforeAutospacing="0" w:after="100"/>
        <w:divId w:val="14426954"/>
        <w:rPr>
          <w:lang w:val="nl-NL"/>
        </w:rPr>
      </w:pPr>
      <w:r>
        <w:rPr>
          <w:b/>
          <w:bCs/>
          <w:color w:val="1A3C6E"/>
          <w:lang w:val="nl-NL"/>
        </w:rPr>
        <w:t>Gegevensstroom:</w:t>
      </w:r>
      <w:r>
        <w:rPr>
          <w:lang w:val="nl-NL"/>
        </w:rPr>
        <w:t xml:space="preserve"> nee</w:t>
      </w:r>
    </w:p>
    <w:p w14:paraId="1137ACC3" w14:textId="77777777" w:rsidR="00BE5716" w:rsidRDefault="00BE5716">
      <w:pPr>
        <w:pStyle w:val="meta"/>
        <w:spacing w:before="0" w:beforeAutospacing="0" w:after="100"/>
        <w:divId w:val="14426954"/>
        <w:rPr>
          <w:lang w:val="nl-NL"/>
        </w:rPr>
      </w:pPr>
      <w:r>
        <w:rPr>
          <w:b/>
          <w:bCs/>
          <w:color w:val="1A3C6E"/>
          <w:lang w:val="nl-NL"/>
        </w:rPr>
        <w:t>Breuk:</w:t>
      </w:r>
      <w:r>
        <w:rPr>
          <w:lang w:val="nl-NL"/>
        </w:rPr>
        <w:t xml:space="preserve"> het internationale orgaan staat op grote afstand van de actuele situatie; het rapportage- en onderzoeksproces heeft een lange tijdshorizon en biedt geen onmiddellijke verlichting</w:t>
      </w:r>
    </w:p>
    <w:p w14:paraId="1FEB6BEA" w14:textId="77777777" w:rsidR="00BE5716" w:rsidRDefault="00BE5716">
      <w:pPr>
        <w:pStyle w:val="meta"/>
        <w:spacing w:before="0" w:beforeAutospacing="0" w:after="100"/>
        <w:divId w:val="14426954"/>
        <w:rPr>
          <w:lang w:val="nl-NL"/>
        </w:rPr>
      </w:pPr>
      <w:r>
        <w:rPr>
          <w:b/>
          <w:bCs/>
          <w:color w:val="1A3C6E"/>
          <w:lang w:val="nl-NL"/>
        </w:rPr>
        <w:t>Contact:</w:t>
      </w:r>
      <w:r>
        <w:rPr>
          <w:lang w:val="nl-NL"/>
        </w:rPr>
        <w:t xml:space="preserve"> OHCHR Special Procedures</w:t>
      </w:r>
    </w:p>
    <w:p w14:paraId="2597B6E4" w14:textId="77777777" w:rsidR="00BE5716" w:rsidRDefault="00BE5716">
      <w:pPr>
        <w:pStyle w:val="meta"/>
        <w:spacing w:before="0" w:beforeAutospacing="0" w:after="100"/>
        <w:divId w:val="14426954"/>
        <w:rPr>
          <w:lang w:val="nl-NL"/>
        </w:rPr>
      </w:pPr>
      <w:r>
        <w:rPr>
          <w:b/>
          <w:bCs/>
          <w:color w:val="1A3C6E"/>
          <w:lang w:val="nl-NL"/>
        </w:rPr>
        <w:t>Referenties:</w:t>
      </w:r>
      <w:r>
        <w:rPr>
          <w:lang w:val="nl-NL"/>
        </w:rPr>
        <w:t xml:space="preserve"> Kenmerk hh33z8rq</w:t>
      </w:r>
    </w:p>
    <w:p w14:paraId="48501C39" w14:textId="77777777" w:rsidR="00BE5716" w:rsidRDefault="00BE5716">
      <w:pPr>
        <w:pStyle w:val="meta"/>
        <w:spacing w:before="0" w:beforeAutospacing="0" w:after="100"/>
        <w:divId w:val="14426954"/>
        <w:rPr>
          <w:lang w:val="nl-NL"/>
        </w:rPr>
      </w:pPr>
      <w:r>
        <w:rPr>
          <w:b/>
          <w:bCs/>
          <w:color w:val="1A3C6E"/>
          <w:lang w:val="nl-NL"/>
        </w:rPr>
        <w:t>Periode:</w:t>
      </w:r>
      <w:r>
        <w:rPr>
          <w:lang w:val="nl-NL"/>
        </w:rPr>
        <w:t xml:space="preserve"> 14-07-2026 tot heden</w:t>
      </w:r>
    </w:p>
    <w:p w14:paraId="445796EA" w14:textId="77777777" w:rsidR="00BE5716" w:rsidRDefault="00BE5716">
      <w:pPr>
        <w:pStyle w:val="subtitel"/>
        <w:divId w:val="14426954"/>
        <w:rPr>
          <w:lang w:val="nl-NL"/>
        </w:rPr>
      </w:pPr>
      <w:r>
        <w:rPr>
          <w:lang w:val="nl-NL"/>
        </w:rPr>
        <w:t>United Nations Office of the High Commissioner for Human Rights</w:t>
      </w:r>
    </w:p>
    <w:p w14:paraId="6F457189" w14:textId="77777777" w:rsidR="00BE5716" w:rsidRDefault="00BE5716">
      <w:pPr>
        <w:pStyle w:val="Kop4"/>
        <w:divId w:val="14426954"/>
        <w:rPr>
          <w:rFonts w:eastAsia="Times New Roman"/>
          <w:lang w:val="nl-NL"/>
        </w:rPr>
      </w:pPr>
      <w:r>
        <w:rPr>
          <w:rFonts w:eastAsia="Times New Roman"/>
          <w:lang w:val="nl-NL"/>
        </w:rPr>
        <w:t>2026</w:t>
      </w:r>
    </w:p>
    <w:p w14:paraId="56218F80" w14:textId="77777777" w:rsidR="00BE5716" w:rsidRDefault="00BE5716">
      <w:pPr>
        <w:pStyle w:val="entry"/>
        <w:spacing w:before="0" w:beforeAutospacing="0" w:after="140"/>
        <w:divId w:val="14426954"/>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r>
        <w:rPr>
          <w:lang w:val="nl-NL"/>
        </w:rPr>
        <w:t xml:space="preserve"> </w:t>
      </w:r>
      <w:r>
        <w:rPr>
          <w:rStyle w:val="oorsprong1"/>
          <w:lang w:val="nl-NL"/>
        </w:rPr>
        <w:t>(Digitaal)</w:t>
      </w:r>
    </w:p>
    <w:sectPr w:rsidR="00000000" w:rsidSect="00BE5716">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1D8479" w14:textId="77777777" w:rsidR="00BE5716" w:rsidRDefault="00BE5716" w:rsidP="00BE5716">
      <w:pPr>
        <w:spacing w:after="0"/>
      </w:pPr>
      <w:r>
        <w:separator/>
      </w:r>
    </w:p>
  </w:endnote>
  <w:endnote w:type="continuationSeparator" w:id="0">
    <w:p w14:paraId="702DCD1B" w14:textId="77777777" w:rsidR="00BE5716" w:rsidRDefault="00BE5716" w:rsidP="00BE571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57FBD0" w14:textId="77777777" w:rsidR="00BE5716" w:rsidRDefault="00BE5716">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7804E7" w14:textId="0AF0B361" w:rsidR="00BE5716" w:rsidRPr="00BE5716" w:rsidRDefault="00BE5716" w:rsidP="00BE5716">
    <w:pPr>
      <w:pStyle w:val="Voettekst"/>
      <w:pBdr>
        <w:top w:val="single" w:sz="4" w:space="0" w:color="C0C0C0"/>
      </w:pBdr>
      <w:jc w:val="center"/>
      <w:rPr>
        <w:color w:val="808080"/>
        <w:sz w:val="18"/>
      </w:rPr>
    </w:pPr>
    <w:r w:rsidRPr="00BE5716">
      <w:rPr>
        <w:color w:val="808080"/>
        <w:sz w:val="18"/>
      </w:rPr>
      <w:t xml:space="preserve">Pagina </w:t>
    </w:r>
    <w:r w:rsidRPr="00BE5716">
      <w:rPr>
        <w:color w:val="808080"/>
        <w:sz w:val="18"/>
      </w:rPr>
      <w:fldChar w:fldCharType="begin"/>
    </w:r>
    <w:r w:rsidRPr="00BE5716">
      <w:rPr>
        <w:color w:val="808080"/>
        <w:sz w:val="18"/>
      </w:rPr>
      <w:instrText xml:space="preserve"> PAGE  \* MERGEFORMAT </w:instrText>
    </w:r>
    <w:r w:rsidRPr="00BE5716">
      <w:rPr>
        <w:color w:val="808080"/>
        <w:sz w:val="18"/>
      </w:rPr>
      <w:fldChar w:fldCharType="separate"/>
    </w:r>
    <w:r w:rsidRPr="00BE5716">
      <w:rPr>
        <w:noProof/>
        <w:color w:val="808080"/>
        <w:sz w:val="18"/>
      </w:rPr>
      <w:t>1</w:t>
    </w:r>
    <w:r w:rsidRPr="00BE5716">
      <w:rPr>
        <w:color w:val="808080"/>
        <w:sz w:val="18"/>
      </w:rPr>
      <w:fldChar w:fldCharType="end"/>
    </w:r>
    <w:r w:rsidRPr="00BE5716">
      <w:rPr>
        <w:color w:val="808080"/>
        <w:sz w:val="18"/>
      </w:rPr>
      <w:t xml:space="preserve"> van </w:t>
    </w:r>
    <w:r w:rsidRPr="00BE5716">
      <w:rPr>
        <w:color w:val="808080"/>
        <w:sz w:val="18"/>
      </w:rPr>
      <w:fldChar w:fldCharType="begin"/>
    </w:r>
    <w:r w:rsidRPr="00BE5716">
      <w:rPr>
        <w:color w:val="808080"/>
        <w:sz w:val="18"/>
      </w:rPr>
      <w:instrText xml:space="preserve"> NUMPAGES  \* MERGEFORMAT </w:instrText>
    </w:r>
    <w:r w:rsidRPr="00BE5716">
      <w:rPr>
        <w:color w:val="808080"/>
        <w:sz w:val="18"/>
      </w:rPr>
      <w:fldChar w:fldCharType="separate"/>
    </w:r>
    <w:r w:rsidRPr="00BE5716">
      <w:rPr>
        <w:noProof/>
        <w:color w:val="808080"/>
        <w:sz w:val="18"/>
      </w:rPr>
      <w:t>3</w:t>
    </w:r>
    <w:r w:rsidRPr="00BE5716">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A03B44" w14:textId="77777777" w:rsidR="00BE5716" w:rsidRDefault="00BE571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6E8830" w14:textId="77777777" w:rsidR="00BE5716" w:rsidRDefault="00BE5716" w:rsidP="00BE5716">
      <w:pPr>
        <w:spacing w:after="0"/>
      </w:pPr>
      <w:r>
        <w:separator/>
      </w:r>
    </w:p>
  </w:footnote>
  <w:footnote w:type="continuationSeparator" w:id="0">
    <w:p w14:paraId="4FF857BB" w14:textId="77777777" w:rsidR="00BE5716" w:rsidRDefault="00BE5716" w:rsidP="00BE571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1E8B8" w14:textId="77777777" w:rsidR="00BE5716" w:rsidRDefault="00BE571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FDD8F1" w14:textId="230E8083" w:rsidR="00BE5716" w:rsidRPr="00BE5716" w:rsidRDefault="00BE5716" w:rsidP="00BE5716">
    <w:pPr>
      <w:pStyle w:val="Koptekst"/>
      <w:pBdr>
        <w:bottom w:val="single" w:sz="4" w:space="0" w:color="C0C0C0"/>
      </w:pBdr>
      <w:rPr>
        <w:color w:val="808080"/>
        <w:sz w:val="18"/>
      </w:rPr>
    </w:pPr>
    <w:r w:rsidRPr="00BE5716">
      <w:rPr>
        <w:color w:val="808080"/>
        <w:sz w:val="18"/>
      </w:rPr>
      <w:t>Eric Messa - Systeem-Audit</w:t>
    </w:r>
    <w:r w:rsidRPr="00BE5716">
      <w:rPr>
        <w:color w:val="808080"/>
        <w:sz w:val="18"/>
      </w:rPr>
      <w:tab/>
      <w:t>Document B — De data-matrix</w:t>
    </w:r>
    <w:r w:rsidRPr="00BE5716">
      <w:rPr>
        <w:color w:val="808080"/>
        <w:sz w:val="18"/>
      </w:rPr>
      <w:tab/>
      <w:t>Laatst gewijzigd: 13 oktober 2026, 19:50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A2A7CF" w14:textId="77777777" w:rsidR="00BE5716" w:rsidRDefault="00BE5716">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E5716"/>
    <w:rsid w:val="000E2C26"/>
    <w:rsid w:val="00BE571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CA172"/>
  <w15:chartTrackingRefBased/>
  <w15:docId w15:val="{2A4CE569-4934-49E9-A237-DBA744FBF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1A3C6E"/>
      </w:pBdr>
      <w:spacing w:before="100" w:beforeAutospacing="1" w:after="240"/>
    </w:pPr>
  </w:style>
  <w:style w:type="paragraph" w:customStyle="1" w:styleId="sector-titel">
    <w:name w:val="sector-titel"/>
    <w:basedOn w:val="Standaard"/>
    <w:pPr>
      <w:spacing w:before="400" w:after="160"/>
    </w:pPr>
    <w:rPr>
      <w:rFonts w:ascii="Aptos Display" w:hAnsi="Aptos Display"/>
      <w:color w:val="1A3C6E"/>
      <w:sz w:val="32"/>
      <w:szCs w:val="32"/>
    </w:rPr>
  </w:style>
  <w:style w:type="paragraph" w:customStyle="1" w:styleId="intro-rechten">
    <w:name w:val="intro-rechten"/>
    <w:basedOn w:val="Standaard"/>
    <w:pPr>
      <w:pBdr>
        <w:left w:val="single" w:sz="24" w:space="14" w:color="1A3C6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ichting1">
    <w:name w:val="richting1"/>
    <w:basedOn w:val="Standaardalinea-lettertype"/>
    <w:rPr>
      <w:b/>
      <w:bCs/>
      <w:spacing w:val="8"/>
      <w:sz w:val="20"/>
      <w:szCs w:val="20"/>
    </w:r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orsprong1">
    <w:name w:val="oorsprong1"/>
    <w:basedOn w:val="Standaardalinea-lettertype"/>
    <w:rPr>
      <w:i/>
      <w:iCs/>
      <w:color w:val="555555"/>
      <w:sz w:val="21"/>
      <w:szCs w:val="21"/>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BE5716"/>
    <w:pPr>
      <w:tabs>
        <w:tab w:val="center" w:pos="4536"/>
        <w:tab w:val="right" w:pos="9072"/>
      </w:tabs>
    </w:pPr>
  </w:style>
  <w:style w:type="character" w:customStyle="1" w:styleId="KoptekstChar">
    <w:name w:val="Koptekst Char"/>
    <w:basedOn w:val="Standaardalinea-lettertype"/>
    <w:link w:val="Koptekst"/>
    <w:uiPriority w:val="99"/>
    <w:rsid w:val="00BE5716"/>
    <w:rPr>
      <w:rFonts w:eastAsiaTheme="minorEastAsia"/>
      <w:sz w:val="24"/>
      <w:szCs w:val="24"/>
    </w:rPr>
  </w:style>
  <w:style w:type="paragraph" w:styleId="Voettekst">
    <w:name w:val="footer"/>
    <w:basedOn w:val="Standaard"/>
    <w:link w:val="VoettekstChar"/>
    <w:uiPriority w:val="99"/>
    <w:unhideWhenUsed/>
    <w:rsid w:val="00BE5716"/>
    <w:pPr>
      <w:tabs>
        <w:tab w:val="center" w:pos="4536"/>
        <w:tab w:val="right" w:pos="9072"/>
      </w:tabs>
    </w:pPr>
  </w:style>
  <w:style w:type="character" w:customStyle="1" w:styleId="VoettekstChar">
    <w:name w:val="Voettekst Char"/>
    <w:basedOn w:val="Standaardalinea-lettertype"/>
    <w:link w:val="Voettekst"/>
    <w:uiPriority w:val="99"/>
    <w:rsid w:val="00BE5716"/>
    <w:rPr>
      <w:rFonts w:eastAsiaTheme="minorEastAsia"/>
      <w:sz w:val="24"/>
      <w:szCs w:val="24"/>
    </w:rPr>
  </w:style>
  <w:style w:type="paragraph" w:styleId="Inhopg2">
    <w:name w:val="toc 2"/>
    <w:basedOn w:val="Standaard"/>
    <w:next w:val="Standaard"/>
    <w:autoRedefine/>
    <w:uiPriority w:val="39"/>
    <w:unhideWhenUsed/>
    <w:rsid w:val="00BE5716"/>
    <w:pPr>
      <w:spacing w:after="100"/>
      <w:ind w:left="220"/>
    </w:pPr>
  </w:style>
  <w:style w:type="paragraph" w:styleId="Inhopg1">
    <w:name w:val="toc 1"/>
    <w:basedOn w:val="Standaard"/>
    <w:next w:val="Standaard"/>
    <w:autoRedefine/>
    <w:uiPriority w:val="39"/>
    <w:unhideWhenUsed/>
    <w:rsid w:val="00BE5716"/>
    <w:pPr>
      <w:spacing w:after="100"/>
    </w:pPr>
  </w:style>
  <w:style w:type="paragraph" w:styleId="Inhopg3">
    <w:name w:val="toc 3"/>
    <w:basedOn w:val="Standaard"/>
    <w:next w:val="Standaard"/>
    <w:autoRedefine/>
    <w:uiPriority w:val="39"/>
    <w:unhideWhenUsed/>
    <w:rsid w:val="00BE571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26954">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727871437">
          <w:marLeft w:val="0"/>
          <w:marRight w:val="0"/>
          <w:marTop w:val="4000"/>
          <w:marBottom w:val="0"/>
          <w:divBdr>
            <w:top w:val="none" w:sz="0" w:space="0" w:color="auto"/>
            <w:left w:val="none" w:sz="0" w:space="0" w:color="auto"/>
            <w:bottom w:val="none" w:sz="0" w:space="0" w:color="auto"/>
            <w:right w:val="none" w:sz="0" w:space="0" w:color="auto"/>
          </w:divBdr>
        </w:div>
        <w:div w:id="172647847">
          <w:marLeft w:val="0"/>
          <w:marRight w:val="0"/>
          <w:marTop w:val="0"/>
          <w:marBottom w:val="0"/>
          <w:divBdr>
            <w:top w:val="none" w:sz="0" w:space="0" w:color="auto"/>
            <w:left w:val="none" w:sz="0" w:space="0" w:color="auto"/>
            <w:bottom w:val="none" w:sz="0" w:space="0" w:color="auto"/>
            <w:right w:val="none" w:sz="0" w:space="0" w:color="auto"/>
          </w:divBdr>
        </w:div>
        <w:div w:id="1896622460">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160</Pages>
  <Words>52069</Words>
  <Characters>286380</Characters>
  <Application>Microsoft Office Word</Application>
  <DocSecurity>0</DocSecurity>
  <Lines>2386</Lines>
  <Paragraphs>675</Paragraphs>
  <ScaleCrop>false</ScaleCrop>
  <Company/>
  <LinksUpToDate>false</LinksUpToDate>
  <CharactersWithSpaces>337774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2026-10-13T17:51:00Z</dcterms:created>
  <dcterms:modified xsi:type="dcterms:W3CDTF">2026-10-13T17:51:00Z</dcterms:modified>
</cp:coreProperties>
</file>