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9D132" w14:textId="77777777" w:rsidR="00DC3FC6" w:rsidRDefault="00DC3FC6">
      <w:pPr>
        <w:spacing w:after="400"/>
        <w:jc w:val="center"/>
        <w:outlineLvl w:val="1"/>
        <w:divId w:val="710883364"/>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3CDB423B" w14:textId="77777777" w:rsidR="00DC3FC6" w:rsidRDefault="00DC3FC6">
      <w:pPr>
        <w:pStyle w:val="ondertitel2"/>
        <w:divId w:val="710883364"/>
        <w:rPr>
          <w:lang w:val="nl-NL"/>
        </w:rPr>
      </w:pPr>
      <w:r>
        <w:rPr>
          <w:lang w:val="nl-NL"/>
        </w:rPr>
        <w:t>Grensoverschrijdend bevoegdheidsvacuüm in de sociale zekerheid</w:t>
      </w:r>
    </w:p>
    <w:p w14:paraId="4288ADD2" w14:textId="77777777" w:rsidR="00DC3FC6" w:rsidRDefault="00DC3FC6">
      <w:pPr>
        <w:pStyle w:val="documentaanduiding2"/>
        <w:divId w:val="710883364"/>
        <w:rPr>
          <w:lang w:val="nl-NL"/>
        </w:rPr>
      </w:pPr>
      <w:r>
        <w:rPr>
          <w:lang w:val="nl-NL"/>
        </w:rPr>
        <w:t>Document 0 — Inleiding en leeswijzer</w:t>
      </w:r>
    </w:p>
    <w:p w14:paraId="108129B5" w14:textId="77777777" w:rsidR="00DC3FC6" w:rsidRDefault="00DC3FC6">
      <w:pPr>
        <w:pStyle w:val="auteur2"/>
        <w:divId w:val="710883364"/>
        <w:rPr>
          <w:lang w:val="nl-NL"/>
        </w:rPr>
      </w:pPr>
      <w:r>
        <w:rPr>
          <w:lang w:val="nl-NL"/>
        </w:rPr>
        <w:t>Auteur: Eric Messa</w:t>
      </w:r>
    </w:p>
    <w:p w14:paraId="6CF155A5" w14:textId="77777777" w:rsidR="00DC3FC6" w:rsidRDefault="00DC3FC6">
      <w:pPr>
        <w:pStyle w:val="meta-lijn2"/>
        <w:ind w:left="800" w:right="800"/>
        <w:divId w:val="710883364"/>
        <w:rPr>
          <w:lang w:val="nl-NL"/>
        </w:rPr>
      </w:pPr>
      <w:r>
        <w:rPr>
          <w:lang w:val="nl-NL"/>
        </w:rPr>
        <w:t>Versie bijgewerkt: 30 oktober 2026, 23:53</w:t>
      </w:r>
      <w:r>
        <w:br w:type="page"/>
      </w:r>
    </w:p>
    <w:p w14:paraId="6BEDE764" w14:textId="77777777" w:rsidR="00DC3FC6" w:rsidRDefault="00DC3FC6">
      <w:pPr>
        <w:pStyle w:val="Kop2"/>
        <w:divId w:val="1483233568"/>
        <w:rPr>
          <w:rFonts w:eastAsia="Times New Roman"/>
          <w:lang w:val="nl-NL"/>
        </w:rPr>
      </w:pPr>
      <w:bookmarkStart w:id="0" w:name="_Toc244296972"/>
      <w:r>
        <w:rPr>
          <w:rFonts w:eastAsia="Times New Roman"/>
          <w:lang w:val="nl-NL"/>
        </w:rPr>
        <w:t>Inhoudsopgave</w:t>
      </w:r>
      <w:bookmarkEnd w:id="0"/>
    </w:p>
    <w:p w14:paraId="2864378D" w14:textId="0DD629B3"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27600">
        <w:rPr>
          <w:rFonts w:eastAsia="Times New Roman"/>
          <w:noProof/>
          <w:lang w:val="nl-NL"/>
        </w:rPr>
        <w:t>Inhoudsopgave</w:t>
      </w:r>
      <w:r>
        <w:rPr>
          <w:noProof/>
        </w:rPr>
        <w:tab/>
      </w:r>
      <w:r>
        <w:rPr>
          <w:noProof/>
        </w:rPr>
        <w:fldChar w:fldCharType="begin"/>
      </w:r>
      <w:r>
        <w:rPr>
          <w:noProof/>
        </w:rPr>
        <w:instrText xml:space="preserve"> PAGEREF _Toc244296972 \h </w:instrText>
      </w:r>
      <w:r>
        <w:rPr>
          <w:noProof/>
        </w:rPr>
      </w:r>
      <w:r>
        <w:rPr>
          <w:noProof/>
        </w:rPr>
        <w:fldChar w:fldCharType="separate"/>
      </w:r>
      <w:r>
        <w:rPr>
          <w:noProof/>
        </w:rPr>
        <w:t>2</w:t>
      </w:r>
      <w:r>
        <w:rPr>
          <w:noProof/>
        </w:rPr>
        <w:fldChar w:fldCharType="end"/>
      </w:r>
    </w:p>
    <w:p w14:paraId="27B3E3DB" w14:textId="4AADD761"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Een Europees verhaal</w:t>
      </w:r>
      <w:r>
        <w:rPr>
          <w:noProof/>
        </w:rPr>
        <w:tab/>
      </w:r>
      <w:r>
        <w:rPr>
          <w:noProof/>
        </w:rPr>
        <w:fldChar w:fldCharType="begin"/>
      </w:r>
      <w:r>
        <w:rPr>
          <w:noProof/>
        </w:rPr>
        <w:instrText xml:space="preserve"> PAGEREF _Toc244296973 \h </w:instrText>
      </w:r>
      <w:r>
        <w:rPr>
          <w:noProof/>
        </w:rPr>
      </w:r>
      <w:r>
        <w:rPr>
          <w:noProof/>
        </w:rPr>
        <w:fldChar w:fldCharType="separate"/>
      </w:r>
      <w:r>
        <w:rPr>
          <w:noProof/>
        </w:rPr>
        <w:t>3</w:t>
      </w:r>
      <w:r>
        <w:rPr>
          <w:noProof/>
        </w:rPr>
        <w:fldChar w:fldCharType="end"/>
      </w:r>
    </w:p>
    <w:p w14:paraId="3B3914E9" w14:textId="65666BA1"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De Logica van de Machine — Twaalf feitelijke systeemparadoxen uit Document B</w:t>
      </w:r>
      <w:r>
        <w:rPr>
          <w:noProof/>
        </w:rPr>
        <w:tab/>
      </w:r>
      <w:r>
        <w:rPr>
          <w:noProof/>
        </w:rPr>
        <w:fldChar w:fldCharType="begin"/>
      </w:r>
      <w:r>
        <w:rPr>
          <w:noProof/>
        </w:rPr>
        <w:instrText xml:space="preserve"> PAGEREF _Toc244296974 \h </w:instrText>
      </w:r>
      <w:r>
        <w:rPr>
          <w:noProof/>
        </w:rPr>
      </w:r>
      <w:r>
        <w:rPr>
          <w:noProof/>
        </w:rPr>
        <w:fldChar w:fldCharType="separate"/>
      </w:r>
      <w:r>
        <w:rPr>
          <w:noProof/>
        </w:rPr>
        <w:t>9</w:t>
      </w:r>
      <w:r>
        <w:rPr>
          <w:noProof/>
        </w:rPr>
        <w:fldChar w:fldCharType="end"/>
      </w:r>
    </w:p>
    <w:p w14:paraId="17E40C02" w14:textId="10A5E006"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Waarom dit project</w:t>
      </w:r>
      <w:r>
        <w:rPr>
          <w:noProof/>
        </w:rPr>
        <w:tab/>
      </w:r>
      <w:r>
        <w:rPr>
          <w:noProof/>
        </w:rPr>
        <w:fldChar w:fldCharType="begin"/>
      </w:r>
      <w:r>
        <w:rPr>
          <w:noProof/>
        </w:rPr>
        <w:instrText xml:space="preserve"> PAGEREF _Toc244296975 \h </w:instrText>
      </w:r>
      <w:r>
        <w:rPr>
          <w:noProof/>
        </w:rPr>
      </w:r>
      <w:r>
        <w:rPr>
          <w:noProof/>
        </w:rPr>
        <w:fldChar w:fldCharType="separate"/>
      </w:r>
      <w:r>
        <w:rPr>
          <w:noProof/>
        </w:rPr>
        <w:t>18</w:t>
      </w:r>
      <w:r>
        <w:rPr>
          <w:noProof/>
        </w:rPr>
        <w:fldChar w:fldCharType="end"/>
      </w:r>
    </w:p>
    <w:p w14:paraId="22AD68A4" w14:textId="5F9A11AA"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Wat dit project niet is</w:t>
      </w:r>
      <w:r>
        <w:rPr>
          <w:noProof/>
        </w:rPr>
        <w:tab/>
      </w:r>
      <w:r>
        <w:rPr>
          <w:noProof/>
        </w:rPr>
        <w:fldChar w:fldCharType="begin"/>
      </w:r>
      <w:r>
        <w:rPr>
          <w:noProof/>
        </w:rPr>
        <w:instrText xml:space="preserve"> PAGEREF _Toc244296976 \h </w:instrText>
      </w:r>
      <w:r>
        <w:rPr>
          <w:noProof/>
        </w:rPr>
      </w:r>
      <w:r>
        <w:rPr>
          <w:noProof/>
        </w:rPr>
        <w:fldChar w:fldCharType="separate"/>
      </w:r>
      <w:r>
        <w:rPr>
          <w:noProof/>
        </w:rPr>
        <w:t>18</w:t>
      </w:r>
      <w:r>
        <w:rPr>
          <w:noProof/>
        </w:rPr>
        <w:fldChar w:fldCharType="end"/>
      </w:r>
    </w:p>
    <w:p w14:paraId="71943317" w14:textId="5972446B"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De zes documenten</w:t>
      </w:r>
      <w:r>
        <w:rPr>
          <w:noProof/>
        </w:rPr>
        <w:tab/>
      </w:r>
      <w:r>
        <w:rPr>
          <w:noProof/>
        </w:rPr>
        <w:fldChar w:fldCharType="begin"/>
      </w:r>
      <w:r>
        <w:rPr>
          <w:noProof/>
        </w:rPr>
        <w:instrText xml:space="preserve"> PAGEREF _Toc244296977 \h </w:instrText>
      </w:r>
      <w:r>
        <w:rPr>
          <w:noProof/>
        </w:rPr>
      </w:r>
      <w:r>
        <w:rPr>
          <w:noProof/>
        </w:rPr>
        <w:fldChar w:fldCharType="separate"/>
      </w:r>
      <w:r>
        <w:rPr>
          <w:noProof/>
        </w:rPr>
        <w:t>18</w:t>
      </w:r>
      <w:r>
        <w:rPr>
          <w:noProof/>
        </w:rPr>
        <w:fldChar w:fldCharType="end"/>
      </w:r>
    </w:p>
    <w:p w14:paraId="5D78FF8D" w14:textId="568E86C1"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0 — De inleiding en leeswijzer</w:t>
      </w:r>
      <w:r>
        <w:rPr>
          <w:noProof/>
        </w:rPr>
        <w:tab/>
      </w:r>
      <w:r>
        <w:rPr>
          <w:noProof/>
        </w:rPr>
        <w:fldChar w:fldCharType="begin"/>
      </w:r>
      <w:r>
        <w:rPr>
          <w:noProof/>
        </w:rPr>
        <w:instrText xml:space="preserve"> PAGEREF _Toc244296978 \h </w:instrText>
      </w:r>
      <w:r>
        <w:rPr>
          <w:noProof/>
        </w:rPr>
      </w:r>
      <w:r>
        <w:rPr>
          <w:noProof/>
        </w:rPr>
        <w:fldChar w:fldCharType="separate"/>
      </w:r>
      <w:r>
        <w:rPr>
          <w:noProof/>
        </w:rPr>
        <w:t>18</w:t>
      </w:r>
      <w:r>
        <w:rPr>
          <w:noProof/>
        </w:rPr>
        <w:fldChar w:fldCharType="end"/>
      </w:r>
    </w:p>
    <w:p w14:paraId="05F0AA5B" w14:textId="571BC956"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A — De narratieve audit</w:t>
      </w:r>
      <w:r>
        <w:rPr>
          <w:noProof/>
        </w:rPr>
        <w:tab/>
      </w:r>
      <w:r>
        <w:rPr>
          <w:noProof/>
        </w:rPr>
        <w:fldChar w:fldCharType="begin"/>
      </w:r>
      <w:r>
        <w:rPr>
          <w:noProof/>
        </w:rPr>
        <w:instrText xml:space="preserve"> PAGEREF _Toc244296979 \h </w:instrText>
      </w:r>
      <w:r>
        <w:rPr>
          <w:noProof/>
        </w:rPr>
      </w:r>
      <w:r>
        <w:rPr>
          <w:noProof/>
        </w:rPr>
        <w:fldChar w:fldCharType="separate"/>
      </w:r>
      <w:r>
        <w:rPr>
          <w:noProof/>
        </w:rPr>
        <w:t>18</w:t>
      </w:r>
      <w:r>
        <w:rPr>
          <w:noProof/>
        </w:rPr>
        <w:fldChar w:fldCharType="end"/>
      </w:r>
    </w:p>
    <w:p w14:paraId="7CC40846" w14:textId="4BAC08B4"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B — De data-matrix</w:t>
      </w:r>
      <w:r>
        <w:rPr>
          <w:noProof/>
        </w:rPr>
        <w:tab/>
      </w:r>
      <w:r>
        <w:rPr>
          <w:noProof/>
        </w:rPr>
        <w:fldChar w:fldCharType="begin"/>
      </w:r>
      <w:r>
        <w:rPr>
          <w:noProof/>
        </w:rPr>
        <w:instrText xml:space="preserve"> PAGEREF _Toc244296980 \h </w:instrText>
      </w:r>
      <w:r>
        <w:rPr>
          <w:noProof/>
        </w:rPr>
      </w:r>
      <w:r>
        <w:rPr>
          <w:noProof/>
        </w:rPr>
        <w:fldChar w:fldCharType="separate"/>
      </w:r>
      <w:r>
        <w:rPr>
          <w:noProof/>
        </w:rPr>
        <w:t>18</w:t>
      </w:r>
      <w:r>
        <w:rPr>
          <w:noProof/>
        </w:rPr>
        <w:fldChar w:fldCharType="end"/>
      </w:r>
    </w:p>
    <w:p w14:paraId="077E4D82" w14:textId="7689A1CC"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C — De visuele architectuur</w:t>
      </w:r>
      <w:r>
        <w:rPr>
          <w:noProof/>
        </w:rPr>
        <w:tab/>
      </w:r>
      <w:r>
        <w:rPr>
          <w:noProof/>
        </w:rPr>
        <w:fldChar w:fldCharType="begin"/>
      </w:r>
      <w:r>
        <w:rPr>
          <w:noProof/>
        </w:rPr>
        <w:instrText xml:space="preserve"> PAGEREF _Toc244296981 \h </w:instrText>
      </w:r>
      <w:r>
        <w:rPr>
          <w:noProof/>
        </w:rPr>
      </w:r>
      <w:r>
        <w:rPr>
          <w:noProof/>
        </w:rPr>
        <w:fldChar w:fldCharType="separate"/>
      </w:r>
      <w:r>
        <w:rPr>
          <w:noProof/>
        </w:rPr>
        <w:t>19</w:t>
      </w:r>
      <w:r>
        <w:rPr>
          <w:noProof/>
        </w:rPr>
        <w:fldChar w:fldCharType="end"/>
      </w:r>
    </w:p>
    <w:p w14:paraId="1370333F" w14:textId="25424C59"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D — De synthese</w:t>
      </w:r>
      <w:r>
        <w:rPr>
          <w:noProof/>
        </w:rPr>
        <w:tab/>
      </w:r>
      <w:r>
        <w:rPr>
          <w:noProof/>
        </w:rPr>
        <w:fldChar w:fldCharType="begin"/>
      </w:r>
      <w:r>
        <w:rPr>
          <w:noProof/>
        </w:rPr>
        <w:instrText xml:space="preserve"> PAGEREF _Toc244296982 \h </w:instrText>
      </w:r>
      <w:r>
        <w:rPr>
          <w:noProof/>
        </w:rPr>
      </w:r>
      <w:r>
        <w:rPr>
          <w:noProof/>
        </w:rPr>
        <w:fldChar w:fldCharType="separate"/>
      </w:r>
      <w:r>
        <w:rPr>
          <w:noProof/>
        </w:rPr>
        <w:t>19</w:t>
      </w:r>
      <w:r>
        <w:rPr>
          <w:noProof/>
        </w:rPr>
        <w:fldChar w:fldCharType="end"/>
      </w:r>
    </w:p>
    <w:p w14:paraId="526AA225" w14:textId="0B7D1402" w:rsidR="00DC3FC6" w:rsidRDefault="00DC3FC6" w:rsidP="00DC3FC6">
      <w:pPr>
        <w:pStyle w:val="Inhopg3"/>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Document E — Het rechtenoverzicht</w:t>
      </w:r>
      <w:r>
        <w:rPr>
          <w:noProof/>
        </w:rPr>
        <w:tab/>
      </w:r>
      <w:r>
        <w:rPr>
          <w:noProof/>
        </w:rPr>
        <w:fldChar w:fldCharType="begin"/>
      </w:r>
      <w:r>
        <w:rPr>
          <w:noProof/>
        </w:rPr>
        <w:instrText xml:space="preserve"> PAGEREF _Toc244296983 \h </w:instrText>
      </w:r>
      <w:r>
        <w:rPr>
          <w:noProof/>
        </w:rPr>
      </w:r>
      <w:r>
        <w:rPr>
          <w:noProof/>
        </w:rPr>
        <w:fldChar w:fldCharType="separate"/>
      </w:r>
      <w:r>
        <w:rPr>
          <w:noProof/>
        </w:rPr>
        <w:t>19</w:t>
      </w:r>
      <w:r>
        <w:rPr>
          <w:noProof/>
        </w:rPr>
        <w:fldChar w:fldCharType="end"/>
      </w:r>
    </w:p>
    <w:p w14:paraId="5FDB505D" w14:textId="5012679E"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Hoe je ze gebruikt</w:t>
      </w:r>
      <w:r>
        <w:rPr>
          <w:noProof/>
        </w:rPr>
        <w:tab/>
      </w:r>
      <w:r>
        <w:rPr>
          <w:noProof/>
        </w:rPr>
        <w:fldChar w:fldCharType="begin"/>
      </w:r>
      <w:r>
        <w:rPr>
          <w:noProof/>
        </w:rPr>
        <w:instrText xml:space="preserve"> PAGEREF _Toc244296984 \h </w:instrText>
      </w:r>
      <w:r>
        <w:rPr>
          <w:noProof/>
        </w:rPr>
      </w:r>
      <w:r>
        <w:rPr>
          <w:noProof/>
        </w:rPr>
        <w:fldChar w:fldCharType="separate"/>
      </w:r>
      <w:r>
        <w:rPr>
          <w:noProof/>
        </w:rPr>
        <w:t>19</w:t>
      </w:r>
      <w:r>
        <w:rPr>
          <w:noProof/>
        </w:rPr>
        <w:fldChar w:fldCharType="end"/>
      </w:r>
    </w:p>
    <w:p w14:paraId="7BA6E157" w14:textId="1BCFCC7F"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Voor wie</w:t>
      </w:r>
      <w:r>
        <w:rPr>
          <w:noProof/>
        </w:rPr>
        <w:tab/>
      </w:r>
      <w:r>
        <w:rPr>
          <w:noProof/>
        </w:rPr>
        <w:fldChar w:fldCharType="begin"/>
      </w:r>
      <w:r>
        <w:rPr>
          <w:noProof/>
        </w:rPr>
        <w:instrText xml:space="preserve"> PAGEREF _Toc244296985 \h </w:instrText>
      </w:r>
      <w:r>
        <w:rPr>
          <w:noProof/>
        </w:rPr>
      </w:r>
      <w:r>
        <w:rPr>
          <w:noProof/>
        </w:rPr>
        <w:fldChar w:fldCharType="separate"/>
      </w:r>
      <w:r>
        <w:rPr>
          <w:noProof/>
        </w:rPr>
        <w:t>19</w:t>
      </w:r>
      <w:r>
        <w:rPr>
          <w:noProof/>
        </w:rPr>
        <w:fldChar w:fldCharType="end"/>
      </w:r>
    </w:p>
    <w:p w14:paraId="4C1FB37A" w14:textId="2A755192" w:rsidR="00DC3FC6" w:rsidRDefault="00DC3FC6" w:rsidP="00DC3FC6">
      <w:pPr>
        <w:pStyle w:val="Inhopg2"/>
        <w:tabs>
          <w:tab w:val="right" w:leader="dot" w:pos="9062"/>
        </w:tabs>
        <w:divId w:val="1483233568"/>
        <w:rPr>
          <w:rFonts w:asciiTheme="minorHAnsi" w:hAnsiTheme="minorHAnsi" w:cstheme="minorBidi"/>
          <w:noProof/>
          <w:kern w:val="2"/>
          <w:sz w:val="24"/>
          <w14:ligatures w14:val="standardContextual"/>
        </w:rPr>
      </w:pPr>
      <w:r w:rsidRPr="00527600">
        <w:rPr>
          <w:rFonts w:eastAsia="Times New Roman"/>
          <w:noProof/>
          <w:lang w:val="nl-NL"/>
        </w:rPr>
        <w:t>Bron en verificatie</w:t>
      </w:r>
      <w:r>
        <w:rPr>
          <w:noProof/>
        </w:rPr>
        <w:tab/>
      </w:r>
      <w:r>
        <w:rPr>
          <w:noProof/>
        </w:rPr>
        <w:fldChar w:fldCharType="begin"/>
      </w:r>
      <w:r>
        <w:rPr>
          <w:noProof/>
        </w:rPr>
        <w:instrText xml:space="preserve"> PAGEREF _Toc244296986 \h </w:instrText>
      </w:r>
      <w:r>
        <w:rPr>
          <w:noProof/>
        </w:rPr>
      </w:r>
      <w:r>
        <w:rPr>
          <w:noProof/>
        </w:rPr>
        <w:fldChar w:fldCharType="separate"/>
      </w:r>
      <w:r>
        <w:rPr>
          <w:noProof/>
        </w:rPr>
        <w:t>19</w:t>
      </w:r>
      <w:r>
        <w:rPr>
          <w:noProof/>
        </w:rPr>
        <w:fldChar w:fldCharType="end"/>
      </w:r>
    </w:p>
    <w:p w14:paraId="30693A28" w14:textId="7735264F" w:rsidR="00DC3FC6" w:rsidRDefault="00DC3FC6" w:rsidP="00DC3FC6">
      <w:pPr>
        <w:pStyle w:val="marker"/>
        <w:ind w:left="800" w:right="800"/>
        <w:divId w:val="1483233568"/>
        <w:rPr>
          <w:lang w:val="nl-NL"/>
        </w:rPr>
      </w:pPr>
      <w:r>
        <w:rPr>
          <w:lang w:val="nl-NL"/>
        </w:rPr>
        <w:fldChar w:fldCharType="end"/>
      </w:r>
      <w:r>
        <w:br w:type="page"/>
      </w:r>
    </w:p>
    <w:p w14:paraId="4D15CB88" w14:textId="77777777" w:rsidR="00DC3FC6" w:rsidRDefault="00DC3FC6">
      <w:pPr>
        <w:pStyle w:val="Kop2"/>
        <w:divId w:val="1040518811"/>
        <w:rPr>
          <w:rFonts w:eastAsia="Times New Roman"/>
          <w:lang w:val="nl-NL"/>
        </w:rPr>
      </w:pPr>
      <w:bookmarkStart w:id="1" w:name="_Toc244296973"/>
      <w:r>
        <w:rPr>
          <w:rFonts w:eastAsia="Times New Roman"/>
          <w:lang w:val="nl-NL"/>
        </w:rPr>
        <w:t>Een Europees verhaal</w:t>
      </w:r>
      <w:bookmarkEnd w:id="1"/>
    </w:p>
    <w:p w14:paraId="582E1093" w14:textId="77777777" w:rsidR="00DC3FC6" w:rsidRDefault="00DC3FC6">
      <w:pPr>
        <w:pStyle w:val="Normaalweb"/>
        <w:divId w:val="1040518811"/>
        <w:rPr>
          <w:lang w:val="nl-NL"/>
        </w:rPr>
      </w:pPr>
      <w:r>
        <w:rPr>
          <w:lang w:val="nl-NL"/>
        </w:rPr>
        <w:t>Dit dossier begint niet bij een grens. Het begint bij liefde en werk.</w:t>
      </w:r>
    </w:p>
    <w:p w14:paraId="7A3EAE04" w14:textId="77777777" w:rsidR="00DC3FC6" w:rsidRDefault="00DC3FC6">
      <w:pPr>
        <w:pStyle w:val="Normaalweb"/>
        <w:divId w:val="1040518811"/>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51A6CEC1" w14:textId="77777777" w:rsidR="00DC3FC6" w:rsidRDefault="00DC3FC6">
      <w:pPr>
        <w:pStyle w:val="Normaalweb"/>
        <w:spacing w:before="200" w:after="200"/>
        <w:jc w:val="center"/>
        <w:divId w:val="1040518811"/>
        <w:rPr>
          <w:lang w:val="nl-NL"/>
        </w:rPr>
      </w:pPr>
      <w:r>
        <w:rPr>
          <w:noProof/>
          <w:lang w:val="nl-NL"/>
        </w:rPr>
        <w:drawing>
          <wp:inline distT="0" distB="0" distL="0" distR="0" wp14:anchorId="1F5D0858" wp14:editId="799B8EFF">
            <wp:extent cx="5524500" cy="37147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4500" cy="3714750"/>
                    </a:xfrm>
                    <a:prstGeom prst="rect">
                      <a:avLst/>
                    </a:prstGeom>
                    <a:noFill/>
                    <a:ln>
                      <a:noFill/>
                    </a:ln>
                  </pic:spPr>
                </pic:pic>
              </a:graphicData>
            </a:graphic>
          </wp:inline>
        </w:drawing>
      </w:r>
    </w:p>
    <w:p w14:paraId="0756B355" w14:textId="77777777" w:rsidR="00DC3FC6" w:rsidRDefault="00DC3FC6">
      <w:pPr>
        <w:pStyle w:val="Normaalweb"/>
        <w:divId w:val="1040518811"/>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242A88F7" w14:textId="77777777" w:rsidR="00DC3FC6" w:rsidRDefault="00DC3FC6">
      <w:pPr>
        <w:pStyle w:val="Normaalweb"/>
        <w:spacing w:before="200" w:after="200"/>
        <w:jc w:val="center"/>
        <w:divId w:val="1040518811"/>
        <w:rPr>
          <w:lang w:val="nl-NL"/>
        </w:rPr>
      </w:pPr>
      <w:r>
        <w:rPr>
          <w:noProof/>
          <w:lang w:val="nl-NL"/>
        </w:rPr>
        <w:lastRenderedPageBreak/>
        <w:drawing>
          <wp:inline distT="0" distB="0" distL="0" distR="0" wp14:anchorId="1558217D" wp14:editId="6EEB60A9">
            <wp:extent cx="5524500" cy="271780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4500" cy="2717800"/>
                    </a:xfrm>
                    <a:prstGeom prst="rect">
                      <a:avLst/>
                    </a:prstGeom>
                    <a:noFill/>
                    <a:ln>
                      <a:noFill/>
                    </a:ln>
                  </pic:spPr>
                </pic:pic>
              </a:graphicData>
            </a:graphic>
          </wp:inline>
        </w:drawing>
      </w:r>
    </w:p>
    <w:p w14:paraId="0ED53158" w14:textId="77777777" w:rsidR="00DC3FC6" w:rsidRDefault="00DC3FC6">
      <w:pPr>
        <w:pStyle w:val="Normaalweb"/>
        <w:divId w:val="1040518811"/>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23D2A6A2" w14:textId="77777777" w:rsidR="00DC3FC6" w:rsidRDefault="00DC3FC6">
      <w:pPr>
        <w:pStyle w:val="Normaalweb"/>
        <w:spacing w:before="200" w:after="200"/>
        <w:jc w:val="center"/>
        <w:divId w:val="1040518811"/>
        <w:rPr>
          <w:lang w:val="nl-NL"/>
        </w:rPr>
      </w:pPr>
      <w:r>
        <w:rPr>
          <w:noProof/>
          <w:lang w:val="nl-NL"/>
        </w:rPr>
        <w:drawing>
          <wp:inline distT="0" distB="0" distL="0" distR="0" wp14:anchorId="14DDEE36" wp14:editId="0D57AD3A">
            <wp:extent cx="5524500" cy="278130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634F4807" w14:textId="77777777" w:rsidR="00DC3FC6" w:rsidRDefault="00DC3FC6">
      <w:pPr>
        <w:pStyle w:val="Normaalweb"/>
        <w:divId w:val="1040518811"/>
        <w:rPr>
          <w:lang w:val="nl-NL"/>
        </w:rPr>
      </w:pPr>
      <w:r>
        <w:rPr>
          <w:lang w:val="nl-NL"/>
        </w:rPr>
        <w:t xml:space="preserve">Daarna verhuist hij naar Gent. Daar leert hij zijn toekomstige vrouw kennen. Ze draagt exact hetzelfde woord op haar identiteitskaart. Twee mensen, één administratieve nationaliteit. In 2007 trouwen ze. De Unie telt inmiddels 27 </w:t>
      </w:r>
      <w:r>
        <w:rPr>
          <w:lang w:val="nl-NL"/>
        </w:rPr>
        <w:lastRenderedPageBreak/>
        <w:t>lidstaten. De euro is de dagelijkse munt, Schengen is de norm, de fysieke grens is allang verdwenen. Ze wonen in Sint-Niklaas, later in Waasmunster. Vier verhuizingen in België, vier keer een nieuw dossier, vier keer een nieuw loket. Elke verhuizing is een administratieve handeling. Elke nieuwe gemeente eist een nieuwe inschrijving. Met elke verhuizing groeit de eenheid: van één naar twee. Twee mensen, twee dossiers, twee administratieve identiteiten die vanaf nu samen door de bureaucratie moeten.</w:t>
      </w:r>
    </w:p>
    <w:p w14:paraId="738B10B4" w14:textId="77777777" w:rsidR="00DC3FC6" w:rsidRDefault="00DC3FC6">
      <w:pPr>
        <w:pStyle w:val="Normaalweb"/>
        <w:spacing w:before="200" w:after="200"/>
        <w:jc w:val="center"/>
        <w:divId w:val="1040518811"/>
        <w:rPr>
          <w:lang w:val="nl-NL"/>
        </w:rPr>
      </w:pPr>
      <w:r>
        <w:rPr>
          <w:noProof/>
          <w:lang w:val="nl-NL"/>
        </w:rPr>
        <w:drawing>
          <wp:inline distT="0" distB="0" distL="0" distR="0" wp14:anchorId="587BDBF0" wp14:editId="67D0C226">
            <wp:extent cx="5524500" cy="3670300"/>
            <wp:effectExtent l="0" t="0" r="0" b="635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4500" cy="3670300"/>
                    </a:xfrm>
                    <a:prstGeom prst="rect">
                      <a:avLst/>
                    </a:prstGeom>
                    <a:noFill/>
                    <a:ln>
                      <a:noFill/>
                    </a:ln>
                  </pic:spPr>
                </pic:pic>
              </a:graphicData>
            </a:graphic>
          </wp:inline>
        </w:drawing>
      </w:r>
    </w:p>
    <w:p w14:paraId="390CB344" w14:textId="77777777" w:rsidR="00DC3FC6" w:rsidRDefault="00DC3FC6">
      <w:pPr>
        <w:pStyle w:val="Normaalweb"/>
        <w:divId w:val="1040518811"/>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Maar wie de elektronische chip van die Belgische eID uitleest, stuit op een nog vreemdere fictie: daarop staat niet hun werkelijke woonadres in Nederland geregistreerd, maar het adres van de Belgische ambassade in Den Haag. Volgens hun Belgische kaart horen zij administratief bij de ambassade; volgens hun Nederlandse rijbewijs staat er hooguit waar het document is afgegeven in Nederland (Gemeente Hulst), maar ontbreekt elke vermelding dat zij Belg zijn. Twee documenten, twee landen, éé</w:t>
      </w:r>
      <w:r>
        <w:rPr>
          <w:lang w:val="nl-NL"/>
        </w:rPr>
        <w:t xml:space="preserve">n mens. Hun leven verdeelt zich over twee staten: wonen in het ene, verzekerd zijn in het andere. In theorie horen ze zo bij beide landen en zou hun bestaan zich naadloos over de grens moeten plooien. </w:t>
      </w:r>
      <w:r>
        <w:rPr>
          <w:lang w:val="nl-NL"/>
        </w:rPr>
        <w:lastRenderedPageBreak/>
        <w:t>In de praktijk is het administratieve systeem geprogrammeerd om telkens maar één land tegelijk te lezen. Zodra de systemen niet met elkaar spreken, word je onleesbaar.</w:t>
      </w:r>
    </w:p>
    <w:p w14:paraId="37460481" w14:textId="77777777" w:rsidR="00DC3FC6" w:rsidRDefault="00DC3FC6">
      <w:pPr>
        <w:pStyle w:val="Normaalweb"/>
        <w:spacing w:before="200" w:after="200"/>
        <w:jc w:val="center"/>
        <w:divId w:val="1040518811"/>
        <w:rPr>
          <w:lang w:val="nl-NL"/>
        </w:rPr>
      </w:pPr>
      <w:r>
        <w:rPr>
          <w:noProof/>
          <w:lang w:val="nl-NL"/>
        </w:rPr>
        <w:drawing>
          <wp:inline distT="0" distB="0" distL="0" distR="0" wp14:anchorId="09228534" wp14:editId="3A599F58">
            <wp:extent cx="5524500" cy="27813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1427A9AC" w14:textId="77777777" w:rsidR="00DC3FC6" w:rsidRDefault="00DC3FC6">
      <w:pPr>
        <w:pStyle w:val="Normaalweb"/>
        <w:divId w:val="1040518811"/>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50A4F909" w14:textId="77777777" w:rsidR="00DC3FC6" w:rsidRDefault="00DC3FC6">
      <w:pPr>
        <w:pStyle w:val="Normaalweb"/>
        <w:divId w:val="1040518811"/>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En op de chip van die kaart staat niet het huis waar zijn bed staat, maar opnieuw het adres van de Belgische ambassade. De kleine Europese vlag in de hoek is het enige wat rest van het grotere ideaal. De rest is onzichtbaar gemaakt. Het systeem registreert één dimensie, terwijl het kind er vier draagt.</w:t>
      </w:r>
    </w:p>
    <w:p w14:paraId="63F2A808" w14:textId="77777777" w:rsidR="00DC3FC6" w:rsidRDefault="00DC3FC6">
      <w:pPr>
        <w:pStyle w:val="Normaalweb"/>
        <w:spacing w:before="200" w:after="200"/>
        <w:jc w:val="center"/>
        <w:divId w:val="1040518811"/>
        <w:rPr>
          <w:lang w:val="nl-NL"/>
        </w:rPr>
      </w:pPr>
      <w:r>
        <w:rPr>
          <w:noProof/>
          <w:lang w:val="nl-NL"/>
        </w:rPr>
        <w:lastRenderedPageBreak/>
        <w:drawing>
          <wp:inline distT="0" distB="0" distL="0" distR="0" wp14:anchorId="5E55A8C9" wp14:editId="4331BFB3">
            <wp:extent cx="5524500" cy="501015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4500" cy="5010150"/>
                    </a:xfrm>
                    <a:prstGeom prst="rect">
                      <a:avLst/>
                    </a:prstGeom>
                    <a:noFill/>
                    <a:ln>
                      <a:noFill/>
                    </a:ln>
                  </pic:spPr>
                </pic:pic>
              </a:graphicData>
            </a:graphic>
          </wp:inline>
        </w:drawing>
      </w:r>
    </w:p>
    <w:p w14:paraId="6F252BF8" w14:textId="77777777" w:rsidR="00DC3FC6" w:rsidRDefault="00DC3FC6">
      <w:pPr>
        <w:pStyle w:val="Normaalweb"/>
        <w:divId w:val="1040518811"/>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0014CCF9" w14:textId="77777777" w:rsidR="00DC3FC6" w:rsidRDefault="00DC3FC6">
      <w:pPr>
        <w:pStyle w:val="Normaalweb"/>
        <w:divId w:val="1040518811"/>
        <w:rPr>
          <w:lang w:val="nl-NL"/>
        </w:rPr>
      </w:pPr>
      <w:r>
        <w:rPr>
          <w:lang w:val="nl-NL"/>
        </w:rPr>
        <w:t>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bent medisch niet meer rijgeschikt en mag niet mee</w:t>
      </w:r>
      <w:r>
        <w:rPr>
          <w:lang w:val="nl-NL"/>
        </w:rPr>
        <w:t>r rijden. Hij kan en wil dat ook niet meer. Maar dan voltrekt zich een nieuwe administratieve spagaat. België verklaart hem rijongeschikt, maar kan zijn rijbewijs niet intrekken of opeisen — want dat Belgische rijbewijs heeft Nederland in 2014 ingenomen. Tegelijkertijd kan hij zijn Nederlandse rijbewijs in Nederland niet op medische gronden inleveren zonder dat Nederland eerst zijn medische ongeschiktheid erkent. En precies die medische realiteit weigeren de Nederlandse instanties te erkennen, omdat een for</w:t>
      </w:r>
      <w:r>
        <w:rPr>
          <w:lang w:val="nl-NL"/>
        </w:rPr>
        <w:t xml:space="preserve">mele erkenning van zijn fysieke toestand onvermijdelijk zou dwingen tot het toekennen van Nederlandse arbeidsongeschiktheidsrechten (WIA) en voorzieningen. Het gevolg is een volmaakte bureaucratische patstelling: feitelijk rijdt hij geen meter meer, maar op papier behoudt hij een </w:t>
      </w:r>
      <w:r>
        <w:rPr>
          <w:lang w:val="nl-NL"/>
        </w:rPr>
        <w:lastRenderedPageBreak/>
        <w:t>geldig Nederlands rijbewijs.</w:t>
      </w:r>
      <w:r>
        <w:rPr>
          <w:vertAlign w:val="superscript"/>
          <w:lang w:val="nl-NL"/>
        </w:rPr>
        <w:t>****</w:t>
      </w:r>
      <w:r>
        <w:rPr>
          <w:lang w:val="nl-NL"/>
        </w:rPr>
        <w:t xml:space="preserve"> In het land dat zijn medische toestand erkent, bezit hij geen rijbewijs dat kan worden ingetrokken; in het land dat zijn rijbewijs beheert, mag hij op papier nog altijd rijden omdat het systeem weig</w:t>
      </w:r>
      <w:r>
        <w:rPr>
          <w:lang w:val="nl-NL"/>
        </w:rPr>
        <w:t xml:space="preserve">ert zijn medische realiteit te erkennen. En zijn identiteit? Op zijn Belgische identiteitskaart staat nog altijd dat ene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zit gevangen tussen twee onvolledige stukjes plastic: een Belgische eID waarvan de chip beweert dat zijn adres de Belgische ambassade is in plaats van zijn werkelijke woning, en een Nederlands</w:t>
      </w:r>
      <w:r>
        <w:rPr>
          <w:lang w:val="nl-NL"/>
        </w:rPr>
        <w:t xml:space="preserve"> rijbewijs waarop hooguit zijn Nederlandse verblijfsgemeente staat maar geen enkele nationaliteit. En zijn zoon, die vier werelden in zich draagt, staat met exact datzelfde woord en datzelfde ambassade-adres in de database. </w:t>
      </w:r>
      <w:r>
        <w:rPr>
          <w:rStyle w:val="Zwaar"/>
          <w:lang w:val="nl-NL"/>
        </w:rPr>
        <w:t>BELG.</w:t>
      </w:r>
      <w:r>
        <w:rPr>
          <w:lang w:val="nl-NL"/>
        </w:rPr>
        <w:t xml:space="preserve"> Niets meer. Een kleine Europese vlag in de hoek.</w:t>
      </w:r>
    </w:p>
    <w:p w14:paraId="390813F2" w14:textId="77777777" w:rsidR="00DC3FC6" w:rsidRDefault="00DC3FC6">
      <w:pPr>
        <w:pStyle w:val="Normaalweb"/>
        <w:divId w:val="1040518811"/>
        <w:rPr>
          <w:lang w:val="nl-NL"/>
        </w:rPr>
      </w:pPr>
      <w:r>
        <w:rPr>
          <w:lang w:val="nl-NL"/>
        </w:rPr>
        <w:t>Drie generaties. Drie identiteitskaarten. Eén woord. Het systeem reduceert iedereen tot een enkel datapunt. Zelfs degene die het probeerde te ontstijgen.</w:t>
      </w:r>
    </w:p>
    <w:p w14:paraId="05F1FA32" w14:textId="77777777" w:rsidR="00DC3FC6" w:rsidRDefault="00DC3FC6">
      <w:pPr>
        <w:pStyle w:val="Normaalweb"/>
        <w:spacing w:before="200" w:after="200"/>
        <w:jc w:val="center"/>
        <w:divId w:val="1040518811"/>
        <w:rPr>
          <w:lang w:val="nl-NL"/>
        </w:rPr>
      </w:pPr>
      <w:r>
        <w:rPr>
          <w:noProof/>
          <w:lang w:val="nl-NL"/>
        </w:rPr>
        <w:drawing>
          <wp:inline distT="0" distB="0" distL="0" distR="0" wp14:anchorId="0446E28B" wp14:editId="2FDA5FC5">
            <wp:extent cx="5524500" cy="4032250"/>
            <wp:effectExtent l="0" t="0" r="0" b="635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4032250"/>
                    </a:xfrm>
                    <a:prstGeom prst="rect">
                      <a:avLst/>
                    </a:prstGeom>
                    <a:noFill/>
                    <a:ln>
                      <a:noFill/>
                    </a:ln>
                  </pic:spPr>
                </pic:pic>
              </a:graphicData>
            </a:graphic>
          </wp:inline>
        </w:drawing>
      </w:r>
    </w:p>
    <w:p w14:paraId="2F17F1A9" w14:textId="77777777" w:rsidR="00DC3FC6" w:rsidRDefault="00DC3FC6">
      <w:pPr>
        <w:pStyle w:val="Normaalweb"/>
        <w:divId w:val="1040518811"/>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w:t>
      </w:r>
      <w:r>
        <w:rPr>
          <w:lang w:val="nl-NL"/>
        </w:rPr>
        <w:lastRenderedPageBreak/>
        <w:t>grensarbeider van vlees en bloed de enige overgebleven schokdemper voor de falende systemen van de staat.</w:t>
      </w:r>
    </w:p>
    <w:p w14:paraId="449E9B4A" w14:textId="77777777" w:rsidR="00DC3FC6" w:rsidRDefault="00DC3FC6">
      <w:pPr>
        <w:pStyle w:val="Normaalweb"/>
        <w:divId w:val="1040518811"/>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13B836E2" w14:textId="77777777" w:rsidR="00DC3FC6" w:rsidRDefault="00DC3FC6">
      <w:pPr>
        <w:pStyle w:val="Normaalweb"/>
        <w:divId w:val="1040518811"/>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1D1E3D24" w14:textId="77777777" w:rsidR="00DC3FC6" w:rsidRDefault="00DC3FC6">
      <w:pPr>
        <w:pStyle w:val="Normaalweb"/>
        <w:divId w:val="1040518811"/>
        <w:rPr>
          <w:lang w:val="nl-NL"/>
        </w:rPr>
      </w:pPr>
      <w:r>
        <w:rPr>
          <w:lang w:val="nl-NL"/>
        </w:rPr>
        <w:t>Het verhaal begint hier. De feiten staan in Document B.</w:t>
      </w:r>
    </w:p>
    <w:p w14:paraId="2C1C5B08" w14:textId="77777777" w:rsidR="00DC3FC6" w:rsidRDefault="00DC3FC6">
      <w:pPr>
        <w:spacing w:before="300" w:after="200"/>
        <w:divId w:val="1040518811"/>
        <w:rPr>
          <w:rFonts w:eastAsia="Times New Roman"/>
          <w:lang w:val="nl-NL"/>
        </w:rPr>
      </w:pPr>
      <w:r>
        <w:rPr>
          <w:rFonts w:eastAsia="Times New Roman"/>
          <w:lang w:val="nl-NL"/>
        </w:rPr>
        <w:pict w14:anchorId="3C50BD22">
          <v:rect id="_x0000_i1032" style="width:0;height:1.5pt" o:hralign="center" o:hrstd="t" o:hr="t" fillcolor="#a0a0a0" stroked="f"/>
        </w:pict>
      </w:r>
    </w:p>
    <w:p w14:paraId="56DD0A49" w14:textId="77777777" w:rsidR="00DC3FC6" w:rsidRDefault="00DC3FC6">
      <w:pPr>
        <w:divId w:val="1174536852"/>
        <w:rPr>
          <w:color w:val="555555"/>
          <w:sz w:val="20"/>
          <w:szCs w:val="20"/>
          <w:lang w:val="nl-NL"/>
        </w:rPr>
      </w:pPr>
      <w:r>
        <w:rPr>
          <w:rStyle w:val="Zwaar"/>
          <w:color w:val="555555"/>
          <w:sz w:val="20"/>
          <w:szCs w:val="20"/>
          <w:lang w:val="nl-NL"/>
        </w:rPr>
        <w:t>*</w:t>
      </w:r>
      <w:r>
        <w:rPr>
          <w:color w:val="555555"/>
          <w:sz w:val="20"/>
          <w:szCs w:val="20"/>
          <w:lang w:val="nl-NL"/>
        </w:rPr>
        <w:t xml:space="preserve"> 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78E07E30" w14:textId="77777777" w:rsidR="00DC3FC6" w:rsidRDefault="00DC3FC6">
      <w:pPr>
        <w:divId w:val="1174536852"/>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5755F850" w14:textId="77777777" w:rsidR="00DC3FC6" w:rsidRDefault="00DC3FC6">
      <w:pPr>
        <w:divId w:val="1174536852"/>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1823FF17" w14:textId="321C7CE8" w:rsidR="00DC3FC6" w:rsidRDefault="00DC3FC6">
      <w:pPr>
        <w:divId w:val="1174536852"/>
        <w:rPr>
          <w:color w:val="555555"/>
          <w:sz w:val="20"/>
          <w:szCs w:val="20"/>
          <w:lang w:val="nl-NL"/>
        </w:rPr>
      </w:pPr>
      <w:r>
        <w:rPr>
          <w:rStyle w:val="Zwaar"/>
          <w:color w:val="555555"/>
          <w:sz w:val="20"/>
          <w:szCs w:val="20"/>
          <w:lang w:val="nl-NL"/>
        </w:rPr>
        <w:t>****</w:t>
      </w:r>
      <w:r>
        <w:rPr>
          <w:color w:val="555555"/>
          <w:sz w:val="20"/>
          <w:szCs w:val="20"/>
          <w:lang w:val="nl-NL"/>
        </w:rPr>
        <w:t xml:space="preserve"> Deze grensoverschrijdende patstelling tussen medische rijongeschiktheid in het werk-/zorgland (België: UZ Gent, Oogartsen Sint-Niklaas, RIZIV) en het uitblijven van medische en arbeidsrechtelijke erkenning in het woonland (Nederland: UWV, CBR/RDW) vormt een rechtstreeks uitvloeisel van het bevoegdheidsvacuüm onder Verordening (EG) nr. 883/2004 en Richtlijn 2006/126/EG. Zie voor de onderliggende medische en administratieve bewijsstukken </w:t>
      </w:r>
      <w:hyperlink r:id="rId13" w:anchor="org-uzgent" w:history="1">
        <w:r>
          <w:rPr>
            <w:rStyle w:val="Hyperlink"/>
            <w:sz w:val="20"/>
            <w:szCs w:val="20"/>
            <w:lang w:val="nl-NL"/>
          </w:rPr>
          <w:t>Document B (UZ Gent, Oogartsen Sint-Niklaas &amp; UWV)</w:t>
        </w:r>
      </w:hyperlink>
      <w:r>
        <w:rPr>
          <w:color w:val="555555"/>
          <w:sz w:val="20"/>
          <w:szCs w:val="20"/>
          <w:lang w:val="nl-NL"/>
        </w:rPr>
        <w:t>.</w:t>
      </w:r>
    </w:p>
    <w:p w14:paraId="37FDC9A8" w14:textId="77777777" w:rsidR="00DC3FC6" w:rsidRDefault="00DC3FC6">
      <w:pPr>
        <w:divId w:val="1174536852"/>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1E2E03A1" w14:textId="77777777" w:rsidR="00DC3FC6" w:rsidRDefault="00DC3FC6">
      <w:pPr>
        <w:pStyle w:val="Kop3"/>
        <w:divId w:val="632172016"/>
        <w:rPr>
          <w:rFonts w:eastAsia="Times New Roman"/>
          <w:lang w:val="nl-NL"/>
        </w:rPr>
      </w:pPr>
      <w:bookmarkStart w:id="2" w:name="_Toc244296974"/>
      <w:r>
        <w:rPr>
          <w:rFonts w:eastAsia="Times New Roman"/>
          <w:lang w:val="nl-NL"/>
        </w:rPr>
        <w:t>De Logica van de Machine — Twaalf feitelijke systeemparadoxen uit Document B</w:t>
      </w:r>
      <w:bookmarkEnd w:id="2"/>
    </w:p>
    <w:p w14:paraId="664E09E8" w14:textId="77777777" w:rsidR="00DC3FC6" w:rsidRDefault="00DC3FC6">
      <w:pPr>
        <w:pStyle w:val="lead"/>
        <w:divId w:val="632172016"/>
        <w:rPr>
          <w:lang w:val="nl-NL"/>
        </w:rPr>
      </w:pPr>
      <w:r>
        <w:rPr>
          <w:lang w:val="nl-NL"/>
        </w:rPr>
        <w:lastRenderedPageBreak/>
        <w:t>Twaalf empirische vignetten uit het reconstructiedossier die aantonen hoe geautomatiseerde administraties wetgeving, logica en menselijke lichamen breken om hun eigen binaire systeemconsistentie te beschermen.</w:t>
      </w: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385C38A7"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ADF01FD"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01 </w:t>
            </w:r>
            <w:r>
              <w:rPr>
                <w:rFonts w:eastAsia="Times New Roman"/>
                <w:sz w:val="21"/>
                <w:szCs w:val="21"/>
              </w:rPr>
              <w:t xml:space="preserve">  </w:t>
            </w:r>
            <w:r>
              <w:rPr>
                <w:rStyle w:val="Zwaar"/>
                <w:rFonts w:eastAsia="Times New Roman"/>
                <w:color w:val="1A3C6E"/>
              </w:rPr>
              <w:t>De Papieren Cloud</w:t>
            </w:r>
            <w:r>
              <w:rPr>
                <w:rFonts w:eastAsia="Times New Roman"/>
                <w:sz w:val="21"/>
                <w:szCs w:val="21"/>
              </w:rPr>
              <w:br/>
            </w:r>
            <w:r>
              <w:rPr>
                <w:rFonts w:eastAsia="Times New Roman"/>
                <w:color w:val="555555"/>
                <w:sz w:val="18"/>
                <w:szCs w:val="18"/>
              </w:rPr>
              <w:t>Sociale Verzekeringsbank (SVB) • 24 oktober 2026</w:t>
            </w:r>
            <w:r>
              <w:rPr>
                <w:rFonts w:eastAsia="Times New Roman"/>
                <w:sz w:val="21"/>
                <w:szCs w:val="21"/>
              </w:rPr>
              <w:t xml:space="preserve"> </w:t>
            </w:r>
          </w:p>
        </w:tc>
      </w:tr>
      <w:tr w:rsidR="00000000" w14:paraId="03E7D009"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44F62E2B" w14:textId="77777777" w:rsidR="00DC3FC6" w:rsidRDefault="00DC3FC6">
            <w:pPr>
              <w:spacing w:before="200" w:after="200"/>
              <w:divId w:val="1850173567"/>
              <w:rPr>
                <w:rFonts w:eastAsia="Times New Roman"/>
                <w:b/>
                <w:bCs/>
                <w:caps/>
                <w:color w:val="555555"/>
                <w:sz w:val="17"/>
                <w:szCs w:val="17"/>
              </w:rPr>
            </w:pPr>
            <w:r>
              <w:rPr>
                <w:rFonts w:eastAsia="Times New Roman"/>
                <w:b/>
                <w:bCs/>
                <w:caps/>
                <w:color w:val="555555"/>
                <w:sz w:val="17"/>
                <w:szCs w:val="17"/>
              </w:rPr>
              <w:t>De Aanvraag</w:t>
            </w:r>
          </w:p>
          <w:p w14:paraId="3355F6BF" w14:textId="77777777" w:rsidR="00DC3FC6" w:rsidRDefault="00DC3FC6">
            <w:pPr>
              <w:spacing w:before="200" w:after="200"/>
              <w:divId w:val="2086142212"/>
              <w:rPr>
                <w:rFonts w:eastAsia="Times New Roman"/>
                <w:color w:val="222222"/>
                <w:sz w:val="20"/>
                <w:szCs w:val="20"/>
              </w:rPr>
            </w:pPr>
            <w:r>
              <w:rPr>
                <w:rFonts w:eastAsia="Times New Roman"/>
                <w:color w:val="222222"/>
                <w:sz w:val="20"/>
                <w:szCs w:val="20"/>
              </w:rPr>
              <w:t>Een digitaal AVG-inzageverzoek om de elektronische logboeken en tijdstempels van het Europese EESSI-netwerk.</w:t>
            </w:r>
          </w:p>
        </w:tc>
      </w:tr>
      <w:tr w:rsidR="00000000" w14:paraId="6A09AC57"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6F24AA28" w14:textId="77777777" w:rsidR="00DC3FC6" w:rsidRDefault="00DC3FC6">
            <w:pPr>
              <w:spacing w:before="200" w:after="200"/>
              <w:divId w:val="2056271086"/>
              <w:rPr>
                <w:rFonts w:eastAsia="Times New Roman"/>
                <w:b/>
                <w:bCs/>
                <w:caps/>
                <w:color w:val="1A3C6E"/>
                <w:sz w:val="17"/>
                <w:szCs w:val="17"/>
              </w:rPr>
            </w:pPr>
            <w:r>
              <w:rPr>
                <w:rFonts w:eastAsia="Times New Roman"/>
                <w:b/>
                <w:bCs/>
                <w:caps/>
                <w:color w:val="1A3C6E"/>
                <w:sz w:val="17"/>
                <w:szCs w:val="17"/>
              </w:rPr>
              <w:t>Het Systeem</w:t>
            </w:r>
          </w:p>
          <w:p w14:paraId="6CA0A5E8" w14:textId="77777777" w:rsidR="00DC3FC6" w:rsidRDefault="00DC3FC6">
            <w:pPr>
              <w:spacing w:before="200" w:after="200"/>
              <w:divId w:val="737174393"/>
              <w:rPr>
                <w:rFonts w:eastAsia="Times New Roman"/>
                <w:color w:val="222222"/>
                <w:sz w:val="20"/>
                <w:szCs w:val="20"/>
              </w:rPr>
            </w:pPr>
            <w:r>
              <w:rPr>
                <w:rFonts w:eastAsia="Times New Roman"/>
                <w:color w:val="222222"/>
                <w:sz w:val="20"/>
                <w:szCs w:val="20"/>
              </w:rPr>
              <w:t>"Logbestanden, transmissiestatus en datumstempels van de gerelateerde BUC's — deze informatie hebben wij niet tot onze beschikking."</w:t>
            </w:r>
          </w:p>
        </w:tc>
      </w:tr>
      <w:tr w:rsidR="00000000" w14:paraId="3F42D82D"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10257793" w14:textId="77777777" w:rsidR="00DC3FC6" w:rsidRDefault="00DC3FC6">
            <w:pPr>
              <w:spacing w:before="200" w:after="200"/>
              <w:divId w:val="878778484"/>
              <w:rPr>
                <w:rFonts w:eastAsia="Times New Roman"/>
                <w:b/>
                <w:bCs/>
                <w:caps/>
                <w:color w:val="9A3408"/>
                <w:sz w:val="17"/>
                <w:szCs w:val="17"/>
              </w:rPr>
            </w:pPr>
            <w:r>
              <w:rPr>
                <w:rFonts w:eastAsia="Times New Roman"/>
                <w:b/>
                <w:bCs/>
                <w:caps/>
                <w:color w:val="9A3408"/>
                <w:sz w:val="17"/>
                <w:szCs w:val="17"/>
              </w:rPr>
              <w:t>De Feitelijke Realiteit</w:t>
            </w:r>
          </w:p>
          <w:p w14:paraId="08690072" w14:textId="77777777" w:rsidR="00DC3FC6" w:rsidRDefault="00DC3FC6">
            <w:pPr>
              <w:spacing w:before="200" w:after="200"/>
              <w:divId w:val="999235486"/>
              <w:rPr>
                <w:rFonts w:eastAsia="Times New Roman"/>
                <w:color w:val="222222"/>
                <w:sz w:val="20"/>
                <w:szCs w:val="20"/>
              </w:rPr>
            </w:pPr>
            <w:r>
              <w:rPr>
                <w:rFonts w:eastAsia="Times New Roman"/>
                <w:color w:val="222222"/>
                <w:sz w:val="20"/>
                <w:szCs w:val="20"/>
              </w:rPr>
              <w:t>Om te bewijzen dat de digitale logboeken niet bestaan, print de SVB 142 pagina's aan digitale EESSI-berichten uit op papier, zet er met de hand zwarte lakbalken op over de namen van de eigen gezinsleden, en laat het pakket per fysieke postbode aan de voordeur bezorgen.</w:t>
            </w:r>
          </w:p>
        </w:tc>
      </w:tr>
      <w:tr w:rsidR="00000000" w14:paraId="05CCFD97"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026C0A1F"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SVB (24-10-2026, kenmerk VZ 6825169-0) </w:t>
            </w:r>
          </w:p>
        </w:tc>
      </w:tr>
    </w:tbl>
    <w:p w14:paraId="2429316C"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D9ECD52"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B59C31B"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02 </w:t>
            </w:r>
            <w:r>
              <w:rPr>
                <w:rFonts w:eastAsia="Times New Roman"/>
                <w:sz w:val="21"/>
                <w:szCs w:val="21"/>
              </w:rPr>
              <w:t xml:space="preserve">  </w:t>
            </w:r>
            <w:r>
              <w:rPr>
                <w:rStyle w:val="Zwaar"/>
                <w:rFonts w:eastAsia="Times New Roman"/>
                <w:color w:val="1A3C6E"/>
              </w:rPr>
              <w:t>De Stroboscoop-suikerval</w:t>
            </w:r>
            <w:r>
              <w:rPr>
                <w:rFonts w:eastAsia="Times New Roman"/>
                <w:sz w:val="21"/>
                <w:szCs w:val="21"/>
              </w:rPr>
              <w:br/>
            </w:r>
            <w:r>
              <w:rPr>
                <w:rFonts w:eastAsia="Times New Roman"/>
                <w:color w:val="555555"/>
                <w:sz w:val="18"/>
                <w:szCs w:val="18"/>
              </w:rPr>
              <w:t>UZ Gent &amp; Huisartsenpraktijk • 28 september 2026</w:t>
            </w:r>
            <w:r>
              <w:rPr>
                <w:rFonts w:eastAsia="Times New Roman"/>
                <w:sz w:val="21"/>
                <w:szCs w:val="21"/>
              </w:rPr>
              <w:t xml:space="preserve"> </w:t>
            </w:r>
          </w:p>
        </w:tc>
      </w:tr>
      <w:tr w:rsidR="00000000" w14:paraId="192B1B17"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70379129" w14:textId="77777777" w:rsidR="00DC3FC6" w:rsidRDefault="00DC3FC6">
            <w:pPr>
              <w:spacing w:before="200" w:after="200"/>
              <w:divId w:val="280037042"/>
              <w:rPr>
                <w:rFonts w:eastAsia="Times New Roman"/>
                <w:b/>
                <w:bCs/>
                <w:caps/>
                <w:color w:val="555555"/>
                <w:sz w:val="17"/>
                <w:szCs w:val="17"/>
              </w:rPr>
            </w:pPr>
            <w:r>
              <w:rPr>
                <w:rFonts w:eastAsia="Times New Roman"/>
                <w:b/>
                <w:bCs/>
                <w:caps/>
                <w:color w:val="555555"/>
                <w:sz w:val="17"/>
                <w:szCs w:val="17"/>
              </w:rPr>
              <w:t>De Situatie</w:t>
            </w:r>
          </w:p>
          <w:p w14:paraId="1EC8D1F3" w14:textId="77777777" w:rsidR="00DC3FC6" w:rsidRDefault="00DC3FC6">
            <w:pPr>
              <w:spacing w:before="200" w:after="200"/>
              <w:divId w:val="1765228465"/>
              <w:rPr>
                <w:rFonts w:eastAsia="Times New Roman"/>
                <w:color w:val="222222"/>
                <w:sz w:val="20"/>
                <w:szCs w:val="20"/>
              </w:rPr>
            </w:pPr>
            <w:r>
              <w:rPr>
                <w:rFonts w:eastAsia="Times New Roman"/>
                <w:color w:val="222222"/>
                <w:sz w:val="20"/>
                <w:szCs w:val="20"/>
              </w:rPr>
              <w:t>Tijdens oogheelkundige laserbehandelingen (felle lichtflitsen op een verwijde pupil met kunstlens) valt de patiënt driemaal achtereen flauw in de behandelstoel.</w:t>
            </w:r>
          </w:p>
        </w:tc>
      </w:tr>
      <w:tr w:rsidR="00000000" w14:paraId="2C7A8593"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25BB0398" w14:textId="77777777" w:rsidR="00DC3FC6" w:rsidRDefault="00DC3FC6">
            <w:pPr>
              <w:spacing w:before="200" w:after="200"/>
              <w:divId w:val="294220272"/>
              <w:rPr>
                <w:rFonts w:eastAsia="Times New Roman"/>
                <w:b/>
                <w:bCs/>
                <w:caps/>
                <w:color w:val="1A3C6E"/>
                <w:sz w:val="17"/>
                <w:szCs w:val="17"/>
              </w:rPr>
            </w:pPr>
            <w:r>
              <w:rPr>
                <w:rFonts w:eastAsia="Times New Roman"/>
                <w:b/>
                <w:bCs/>
                <w:caps/>
                <w:color w:val="1A3C6E"/>
                <w:sz w:val="17"/>
                <w:szCs w:val="17"/>
              </w:rPr>
              <w:t>Het Systeem</w:t>
            </w:r>
          </w:p>
          <w:p w14:paraId="1285A794" w14:textId="77777777" w:rsidR="00DC3FC6" w:rsidRDefault="00DC3FC6">
            <w:pPr>
              <w:spacing w:before="200" w:after="200"/>
              <w:divId w:val="584413941"/>
              <w:rPr>
                <w:rFonts w:eastAsia="Times New Roman"/>
                <w:color w:val="222222"/>
                <w:sz w:val="20"/>
                <w:szCs w:val="20"/>
              </w:rPr>
            </w:pPr>
            <w:r>
              <w:rPr>
                <w:rFonts w:eastAsia="Times New Roman"/>
                <w:color w:val="222222"/>
                <w:sz w:val="20"/>
                <w:szCs w:val="20"/>
              </w:rPr>
              <w:t>Het ziekenhuis houdt het op een lage bloedsuiker en verwijst niet door naar een neuroloog.</w:t>
            </w:r>
          </w:p>
        </w:tc>
      </w:tr>
      <w:tr w:rsidR="00000000" w14:paraId="4BB486C4"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736323B4" w14:textId="77777777" w:rsidR="00DC3FC6" w:rsidRDefault="00DC3FC6">
            <w:pPr>
              <w:spacing w:before="200" w:after="200"/>
              <w:divId w:val="1563444360"/>
              <w:rPr>
                <w:rFonts w:eastAsia="Times New Roman"/>
                <w:b/>
                <w:bCs/>
                <w:caps/>
                <w:color w:val="9A3408"/>
                <w:sz w:val="17"/>
                <w:szCs w:val="17"/>
              </w:rPr>
            </w:pPr>
            <w:r>
              <w:rPr>
                <w:rFonts w:eastAsia="Times New Roman"/>
                <w:b/>
                <w:bCs/>
                <w:caps/>
                <w:color w:val="9A3408"/>
                <w:sz w:val="17"/>
                <w:szCs w:val="17"/>
              </w:rPr>
              <w:t>De Feitelijke Realiteit</w:t>
            </w:r>
          </w:p>
          <w:p w14:paraId="3D5D9F49" w14:textId="77777777" w:rsidR="00DC3FC6" w:rsidRDefault="00DC3FC6">
            <w:pPr>
              <w:spacing w:before="200" w:after="200"/>
              <w:divId w:val="638998592"/>
              <w:rPr>
                <w:rFonts w:eastAsia="Times New Roman"/>
                <w:color w:val="222222"/>
                <w:sz w:val="20"/>
                <w:szCs w:val="20"/>
              </w:rPr>
            </w:pPr>
            <w:r>
              <w:rPr>
                <w:rFonts w:eastAsia="Times New Roman"/>
                <w:color w:val="222222"/>
                <w:sz w:val="20"/>
                <w:szCs w:val="20"/>
              </w:rPr>
              <w:t>De gekoppelde glucosesensor (Dexcom ONE+) registreert tijdens de ingreep 36 onafgebroken metingen tussen 111 en 137 mg/dL (gemiddeld 125,67 mg/dL, stabieler dan een gezonde volwassene) met een spontane adrenerge tegenregulatie van +21 mg/dL in tien minuten zonder suikerinname. De patiënt moet zelf via de huisarts een verwijsbrief voor Neurologie halen; wachttijd tot 13 april 2027 (zes maanden), waardoor alle oogbehandelingen een half jaar moeten worden opgeschort.</w:t>
            </w:r>
          </w:p>
        </w:tc>
      </w:tr>
      <w:tr w:rsidR="00000000" w14:paraId="6E640FBA"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67A2DF79"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UZ Gent &amp; Huisarts (Mail #1a0eacca / #1a1326f2) </w:t>
            </w:r>
          </w:p>
        </w:tc>
      </w:tr>
    </w:tbl>
    <w:p w14:paraId="0FBC4C8F"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8B3636A"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5D1B256"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03 </w:t>
            </w:r>
            <w:r>
              <w:rPr>
                <w:rFonts w:eastAsia="Times New Roman"/>
                <w:sz w:val="21"/>
                <w:szCs w:val="21"/>
              </w:rPr>
              <w:t xml:space="preserve">  </w:t>
            </w:r>
            <w:r>
              <w:rPr>
                <w:rStyle w:val="Zwaar"/>
                <w:rFonts w:eastAsia="Times New Roman"/>
                <w:color w:val="1A3C6E"/>
              </w:rPr>
              <w:t>De Gevaarlijke Integriteit</w:t>
            </w:r>
            <w:r>
              <w:rPr>
                <w:rFonts w:eastAsia="Times New Roman"/>
                <w:sz w:val="21"/>
                <w:szCs w:val="21"/>
              </w:rPr>
              <w:br/>
            </w:r>
            <w:r>
              <w:rPr>
                <w:rFonts w:eastAsia="Times New Roman"/>
                <w:color w:val="555555"/>
                <w:sz w:val="18"/>
                <w:szCs w:val="18"/>
              </w:rPr>
              <w:t>Christelijke Mutualiteit (CM) • 30 september 2026</w:t>
            </w:r>
            <w:r>
              <w:rPr>
                <w:rFonts w:eastAsia="Times New Roman"/>
                <w:sz w:val="21"/>
                <w:szCs w:val="21"/>
              </w:rPr>
              <w:t xml:space="preserve"> </w:t>
            </w:r>
          </w:p>
        </w:tc>
      </w:tr>
      <w:tr w:rsidR="00000000" w14:paraId="4AEA4D13"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34F988A4" w14:textId="77777777" w:rsidR="00DC3FC6" w:rsidRDefault="00DC3FC6">
            <w:pPr>
              <w:spacing w:before="200" w:after="200"/>
              <w:divId w:val="306976945"/>
              <w:rPr>
                <w:rFonts w:eastAsia="Times New Roman"/>
                <w:b/>
                <w:bCs/>
                <w:caps/>
                <w:color w:val="555555"/>
                <w:sz w:val="17"/>
                <w:szCs w:val="17"/>
              </w:rPr>
            </w:pPr>
            <w:r>
              <w:rPr>
                <w:rFonts w:eastAsia="Times New Roman"/>
                <w:b/>
                <w:bCs/>
                <w:caps/>
                <w:color w:val="555555"/>
                <w:sz w:val="17"/>
                <w:szCs w:val="17"/>
              </w:rPr>
              <w:t>De Aanvraag</w:t>
            </w:r>
          </w:p>
          <w:p w14:paraId="63FBB8B8" w14:textId="77777777" w:rsidR="00DC3FC6" w:rsidRDefault="00DC3FC6">
            <w:pPr>
              <w:spacing w:before="200" w:after="200"/>
              <w:divId w:val="1616328460"/>
              <w:rPr>
                <w:rFonts w:eastAsia="Times New Roman"/>
                <w:color w:val="222222"/>
                <w:sz w:val="20"/>
                <w:szCs w:val="20"/>
              </w:rPr>
            </w:pPr>
            <w:r>
              <w:rPr>
                <w:rFonts w:eastAsia="Times New Roman"/>
                <w:color w:val="222222"/>
                <w:sz w:val="20"/>
                <w:szCs w:val="20"/>
              </w:rPr>
              <w:t>De burger vraagt via Artikel 15 AVG inzage in de toegangslogs van 20 mei 2026 om te controleren of de adviserend arts zijn medisch dossier heeft geopend vóór het weigeren van zijn erkenning.</w:t>
            </w:r>
          </w:p>
        </w:tc>
      </w:tr>
      <w:tr w:rsidR="00000000" w14:paraId="140961BB"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199BB0C4" w14:textId="77777777" w:rsidR="00DC3FC6" w:rsidRDefault="00DC3FC6">
            <w:pPr>
              <w:spacing w:before="200" w:after="200"/>
              <w:divId w:val="1435515547"/>
              <w:rPr>
                <w:rFonts w:eastAsia="Times New Roman"/>
                <w:b/>
                <w:bCs/>
                <w:caps/>
                <w:color w:val="1A3C6E"/>
                <w:sz w:val="17"/>
                <w:szCs w:val="17"/>
              </w:rPr>
            </w:pPr>
            <w:r>
              <w:rPr>
                <w:rFonts w:eastAsia="Times New Roman"/>
                <w:b/>
                <w:bCs/>
                <w:caps/>
                <w:color w:val="1A3C6E"/>
                <w:sz w:val="17"/>
                <w:szCs w:val="17"/>
              </w:rPr>
              <w:t>Het Systeem</w:t>
            </w:r>
          </w:p>
          <w:p w14:paraId="04D90109" w14:textId="77777777" w:rsidR="00DC3FC6" w:rsidRDefault="00DC3FC6">
            <w:pPr>
              <w:spacing w:before="200" w:after="200"/>
              <w:divId w:val="1982416280"/>
              <w:rPr>
                <w:rFonts w:eastAsia="Times New Roman"/>
                <w:color w:val="222222"/>
                <w:sz w:val="20"/>
                <w:szCs w:val="20"/>
              </w:rPr>
            </w:pPr>
            <w:r>
              <w:rPr>
                <w:rFonts w:eastAsia="Times New Roman"/>
                <w:color w:val="222222"/>
                <w:sz w:val="20"/>
                <w:szCs w:val="20"/>
              </w:rPr>
              <w:t>De Adjunct-DPO van de CM weigert inzage in de systeem- en toegangslogs omdat dit "een potentiële invloed kan hebben op de integriteit van ons informatiesysteem".</w:t>
            </w:r>
          </w:p>
        </w:tc>
      </w:tr>
      <w:tr w:rsidR="00000000" w14:paraId="5080FEA2"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46F703E5" w14:textId="77777777" w:rsidR="00DC3FC6" w:rsidRDefault="00DC3FC6">
            <w:pPr>
              <w:spacing w:before="200" w:after="200"/>
              <w:divId w:val="1713649760"/>
              <w:rPr>
                <w:rFonts w:eastAsia="Times New Roman"/>
                <w:b/>
                <w:bCs/>
                <w:caps/>
                <w:color w:val="9A3408"/>
                <w:sz w:val="17"/>
                <w:szCs w:val="17"/>
              </w:rPr>
            </w:pPr>
            <w:r>
              <w:rPr>
                <w:rFonts w:eastAsia="Times New Roman"/>
                <w:b/>
                <w:bCs/>
                <w:caps/>
                <w:color w:val="9A3408"/>
                <w:sz w:val="17"/>
                <w:szCs w:val="17"/>
              </w:rPr>
              <w:t>De Feitelijke Realiteit</w:t>
            </w:r>
          </w:p>
          <w:p w14:paraId="0D5D548B" w14:textId="77777777" w:rsidR="00DC3FC6" w:rsidRDefault="00DC3FC6">
            <w:pPr>
              <w:spacing w:before="200" w:after="200"/>
              <w:divId w:val="1462453779"/>
              <w:rPr>
                <w:rFonts w:eastAsia="Times New Roman"/>
                <w:color w:val="222222"/>
                <w:sz w:val="20"/>
                <w:szCs w:val="20"/>
              </w:rPr>
            </w:pPr>
            <w:r>
              <w:rPr>
                <w:rFonts w:eastAsia="Times New Roman"/>
                <w:color w:val="222222"/>
                <w:sz w:val="20"/>
                <w:szCs w:val="20"/>
              </w:rPr>
              <w:t>Een beveiligingslogboek dat wettelijk bestaat om de integriteit van medische gegevens te bewaken, mag niet worden ingezien door de patiënt omdat het lezen van het logboek het computersysteem zou kunnen aantasten.</w:t>
            </w:r>
          </w:p>
        </w:tc>
      </w:tr>
      <w:tr w:rsidR="00000000" w14:paraId="6FCF27D6"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7FB57825"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(30-09-2026, Mail #1a0f2a13) </w:t>
            </w:r>
          </w:p>
        </w:tc>
      </w:tr>
    </w:tbl>
    <w:p w14:paraId="79383B71"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D0BAB04"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7D4D643E"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04 </w:t>
            </w:r>
            <w:r>
              <w:rPr>
                <w:rFonts w:eastAsia="Times New Roman"/>
                <w:sz w:val="21"/>
                <w:szCs w:val="21"/>
              </w:rPr>
              <w:t xml:space="preserve">  </w:t>
            </w:r>
            <w:r>
              <w:rPr>
                <w:rStyle w:val="Zwaar"/>
                <w:rFonts w:eastAsia="Times New Roman"/>
                <w:color w:val="1A3C6E"/>
              </w:rPr>
              <w:t>De 30-Kilometer-Paradox</w:t>
            </w:r>
            <w:r>
              <w:rPr>
                <w:rFonts w:eastAsia="Times New Roman"/>
                <w:sz w:val="21"/>
                <w:szCs w:val="21"/>
              </w:rPr>
              <w:br/>
            </w:r>
            <w:r>
              <w:rPr>
                <w:rFonts w:eastAsia="Times New Roman"/>
                <w:color w:val="555555"/>
                <w:sz w:val="18"/>
                <w:szCs w:val="18"/>
              </w:rPr>
              <w:t>Reizen door Zeeland • 18 mei 2026</w:t>
            </w:r>
            <w:r>
              <w:rPr>
                <w:rFonts w:eastAsia="Times New Roman"/>
                <w:sz w:val="21"/>
                <w:szCs w:val="21"/>
              </w:rPr>
              <w:t xml:space="preserve"> </w:t>
            </w:r>
          </w:p>
        </w:tc>
      </w:tr>
      <w:tr w:rsidR="00000000" w14:paraId="11E07061"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63AC821B" w14:textId="77777777" w:rsidR="00DC3FC6" w:rsidRDefault="00DC3FC6">
            <w:pPr>
              <w:spacing w:before="200" w:after="200"/>
              <w:divId w:val="1258439102"/>
              <w:rPr>
                <w:rFonts w:eastAsia="Times New Roman"/>
                <w:b/>
                <w:bCs/>
                <w:caps/>
                <w:color w:val="555555"/>
                <w:sz w:val="17"/>
                <w:szCs w:val="17"/>
              </w:rPr>
            </w:pPr>
            <w:r>
              <w:rPr>
                <w:rFonts w:eastAsia="Times New Roman"/>
                <w:b/>
                <w:bCs/>
                <w:caps/>
                <w:color w:val="555555"/>
                <w:sz w:val="17"/>
                <w:szCs w:val="17"/>
              </w:rPr>
              <w:t>De Aanvraag</w:t>
            </w:r>
          </w:p>
          <w:p w14:paraId="6C0834DA" w14:textId="77777777" w:rsidR="00DC3FC6" w:rsidRDefault="00DC3FC6">
            <w:pPr>
              <w:spacing w:before="200" w:after="200"/>
              <w:divId w:val="913398516"/>
              <w:rPr>
                <w:rFonts w:eastAsia="Times New Roman"/>
                <w:color w:val="222222"/>
                <w:sz w:val="20"/>
                <w:szCs w:val="20"/>
              </w:rPr>
            </w:pPr>
            <w:r>
              <w:rPr>
                <w:rFonts w:eastAsia="Times New Roman"/>
                <w:color w:val="222222"/>
                <w:sz w:val="20"/>
                <w:szCs w:val="20"/>
              </w:rPr>
              <w:t>Een gehandicapte grensarbeider met geamputeerde tenen en blindheid aan één oog boekt een Wmo-regiotaxi vanuit Graauw naar Gent.</w:t>
            </w:r>
          </w:p>
        </w:tc>
      </w:tr>
      <w:tr w:rsidR="00000000" w14:paraId="31866E8A"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6A440357" w14:textId="77777777" w:rsidR="00DC3FC6" w:rsidRDefault="00DC3FC6">
            <w:pPr>
              <w:spacing w:before="200" w:after="200"/>
              <w:divId w:val="1528368752"/>
              <w:rPr>
                <w:rFonts w:eastAsia="Times New Roman"/>
                <w:b/>
                <w:bCs/>
                <w:caps/>
                <w:color w:val="1A3C6E"/>
                <w:sz w:val="17"/>
                <w:szCs w:val="17"/>
              </w:rPr>
            </w:pPr>
            <w:r>
              <w:rPr>
                <w:rFonts w:eastAsia="Times New Roman"/>
                <w:b/>
                <w:bCs/>
                <w:caps/>
                <w:color w:val="1A3C6E"/>
                <w:sz w:val="17"/>
                <w:szCs w:val="17"/>
              </w:rPr>
              <w:t>Het Systeem</w:t>
            </w:r>
          </w:p>
          <w:p w14:paraId="4E411318" w14:textId="77777777" w:rsidR="00DC3FC6" w:rsidRDefault="00DC3FC6">
            <w:pPr>
              <w:spacing w:before="200" w:after="200"/>
              <w:divId w:val="1958950030"/>
              <w:rPr>
                <w:rFonts w:eastAsia="Times New Roman"/>
                <w:color w:val="222222"/>
                <w:sz w:val="20"/>
                <w:szCs w:val="20"/>
              </w:rPr>
            </w:pPr>
            <w:r>
              <w:rPr>
                <w:rFonts w:eastAsia="Times New Roman"/>
                <w:color w:val="222222"/>
                <w:sz w:val="20"/>
                <w:szCs w:val="20"/>
              </w:rPr>
              <w:t>De rit naar de verplichte medische keuring van de Belgische overheid (FOD Sociale Zekerheid) in Gent wordt geweigerd wegens de "30-kilometerzone".</w:t>
            </w:r>
          </w:p>
        </w:tc>
      </w:tr>
      <w:tr w:rsidR="00000000" w14:paraId="64196C2A"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0D4B706A" w14:textId="77777777" w:rsidR="00DC3FC6" w:rsidRDefault="00DC3FC6">
            <w:pPr>
              <w:spacing w:before="200" w:after="200"/>
              <w:divId w:val="816068452"/>
              <w:rPr>
                <w:rFonts w:eastAsia="Times New Roman"/>
                <w:b/>
                <w:bCs/>
                <w:caps/>
                <w:color w:val="9A3408"/>
                <w:sz w:val="17"/>
                <w:szCs w:val="17"/>
              </w:rPr>
            </w:pPr>
            <w:r>
              <w:rPr>
                <w:rFonts w:eastAsia="Times New Roman"/>
                <w:b/>
                <w:bCs/>
                <w:caps/>
                <w:color w:val="9A3408"/>
                <w:sz w:val="17"/>
                <w:szCs w:val="17"/>
              </w:rPr>
              <w:t>De Feitelijke Realiteit</w:t>
            </w:r>
          </w:p>
          <w:p w14:paraId="2224428A" w14:textId="77777777" w:rsidR="00DC3FC6" w:rsidRDefault="00DC3FC6">
            <w:pPr>
              <w:spacing w:before="200" w:after="200"/>
              <w:divId w:val="197936896"/>
              <w:rPr>
                <w:rFonts w:eastAsia="Times New Roman"/>
                <w:color w:val="222222"/>
                <w:sz w:val="20"/>
                <w:szCs w:val="20"/>
              </w:rPr>
            </w:pPr>
            <w:r>
              <w:rPr>
                <w:rFonts w:eastAsia="Times New Roman"/>
                <w:color w:val="222222"/>
                <w:sz w:val="20"/>
                <w:szCs w:val="20"/>
              </w:rPr>
              <w:t>Exact dezelfde afstand vanuit Graauw naar het Universitair Ziekenhuis in datzelfde Gent wordt door dezelfde centrale probleemloos gereden à € 19,65 per enkele reis. Een kilometer naar een ziekenhuisbed is administratief korter dan een kilometer naar een keuringsarts.</w:t>
            </w:r>
          </w:p>
        </w:tc>
      </w:tr>
      <w:tr w:rsidR="00000000" w14:paraId="3E8D1032"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3E5784C3"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Reizen door Zeeland (18-05-2026, Mail #19e3a632) </w:t>
            </w:r>
          </w:p>
        </w:tc>
      </w:tr>
    </w:tbl>
    <w:p w14:paraId="44B32275"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086C16C1"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273DC99B"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05 </w:t>
            </w:r>
            <w:r>
              <w:rPr>
                <w:rFonts w:eastAsia="Times New Roman"/>
                <w:sz w:val="21"/>
                <w:szCs w:val="21"/>
              </w:rPr>
              <w:t xml:space="preserve">  </w:t>
            </w:r>
            <w:r>
              <w:rPr>
                <w:rStyle w:val="Zwaar"/>
                <w:rFonts w:eastAsia="Times New Roman"/>
                <w:color w:val="1A3C6E"/>
              </w:rPr>
              <w:t>De Vrijwillige Weigering</w:t>
            </w:r>
            <w:r>
              <w:rPr>
                <w:rFonts w:eastAsia="Times New Roman"/>
                <w:sz w:val="21"/>
                <w:szCs w:val="21"/>
              </w:rPr>
              <w:br/>
            </w:r>
            <w:r>
              <w:rPr>
                <w:rFonts w:eastAsia="Times New Roman"/>
                <w:color w:val="555555"/>
                <w:sz w:val="18"/>
                <w:szCs w:val="18"/>
              </w:rPr>
              <w:t>Oogartsen Sint-Niklaas • 19 maart 2026</w:t>
            </w:r>
            <w:r>
              <w:rPr>
                <w:rFonts w:eastAsia="Times New Roman"/>
                <w:sz w:val="21"/>
                <w:szCs w:val="21"/>
              </w:rPr>
              <w:t xml:space="preserve"> </w:t>
            </w:r>
          </w:p>
        </w:tc>
      </w:tr>
      <w:tr w:rsidR="00000000" w14:paraId="0CB762DB"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35B19C9E" w14:textId="77777777" w:rsidR="00DC3FC6" w:rsidRDefault="00DC3FC6">
            <w:pPr>
              <w:spacing w:before="200" w:after="200"/>
              <w:divId w:val="38479907"/>
              <w:rPr>
                <w:rFonts w:eastAsia="Times New Roman"/>
                <w:b/>
                <w:bCs/>
                <w:caps/>
                <w:color w:val="555555"/>
                <w:sz w:val="17"/>
                <w:szCs w:val="17"/>
              </w:rPr>
            </w:pPr>
            <w:r>
              <w:rPr>
                <w:rFonts w:eastAsia="Times New Roman"/>
                <w:b/>
                <w:bCs/>
                <w:caps/>
                <w:color w:val="555555"/>
                <w:sz w:val="17"/>
                <w:szCs w:val="17"/>
              </w:rPr>
              <w:t>De Situatie</w:t>
            </w:r>
          </w:p>
          <w:p w14:paraId="79D21D35" w14:textId="77777777" w:rsidR="00DC3FC6" w:rsidRDefault="00DC3FC6">
            <w:pPr>
              <w:spacing w:before="200" w:after="200"/>
              <w:divId w:val="1712916946"/>
              <w:rPr>
                <w:rFonts w:eastAsia="Times New Roman"/>
                <w:color w:val="222222"/>
                <w:sz w:val="20"/>
                <w:szCs w:val="20"/>
              </w:rPr>
            </w:pPr>
            <w:r>
              <w:rPr>
                <w:rFonts w:eastAsia="Times New Roman"/>
                <w:color w:val="222222"/>
                <w:sz w:val="20"/>
                <w:szCs w:val="20"/>
              </w:rPr>
              <w:t>Door het stopzetten van inkomen en het weigeren van medisch grensvervoer door verzekeraar CZ kan de patiënt de niet-geconventioneerde ooginjecties en het vervoer niet meer betalen en moet hij het traject in november 2025 noodgedwongen staken.</w:t>
            </w:r>
          </w:p>
        </w:tc>
      </w:tr>
      <w:tr w:rsidR="00000000" w14:paraId="48F6582A"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725834E9" w14:textId="77777777" w:rsidR="00DC3FC6" w:rsidRDefault="00DC3FC6">
            <w:pPr>
              <w:spacing w:before="200" w:after="200"/>
              <w:divId w:val="956524080"/>
              <w:rPr>
                <w:rFonts w:eastAsia="Times New Roman"/>
                <w:b/>
                <w:bCs/>
                <w:caps/>
                <w:color w:val="1A3C6E"/>
                <w:sz w:val="17"/>
                <w:szCs w:val="17"/>
              </w:rPr>
            </w:pPr>
            <w:r>
              <w:rPr>
                <w:rFonts w:eastAsia="Times New Roman"/>
                <w:b/>
                <w:bCs/>
                <w:caps/>
                <w:color w:val="1A3C6E"/>
                <w:sz w:val="17"/>
                <w:szCs w:val="17"/>
              </w:rPr>
              <w:t>Het Systeem</w:t>
            </w:r>
          </w:p>
          <w:p w14:paraId="3CF2C82E" w14:textId="77777777" w:rsidR="00DC3FC6" w:rsidRDefault="00DC3FC6">
            <w:pPr>
              <w:spacing w:before="200" w:after="200"/>
              <w:divId w:val="1851723592"/>
              <w:rPr>
                <w:rFonts w:eastAsia="Times New Roman"/>
                <w:color w:val="222222"/>
                <w:sz w:val="20"/>
                <w:szCs w:val="20"/>
              </w:rPr>
            </w:pPr>
            <w:r>
              <w:rPr>
                <w:rFonts w:eastAsia="Times New Roman"/>
                <w:color w:val="222222"/>
                <w:sz w:val="20"/>
                <w:szCs w:val="20"/>
              </w:rPr>
              <w:t>In het klinische eindrapport registreert de praktijk de gedwongen stopzetting als een "weigering van de patiënt".</w:t>
            </w:r>
          </w:p>
        </w:tc>
      </w:tr>
      <w:tr w:rsidR="00000000" w14:paraId="6C163D6C"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2DA119BA" w14:textId="77777777" w:rsidR="00DC3FC6" w:rsidRDefault="00DC3FC6">
            <w:pPr>
              <w:spacing w:before="200" w:after="200"/>
              <w:divId w:val="1537700211"/>
              <w:rPr>
                <w:rFonts w:eastAsia="Times New Roman"/>
                <w:b/>
                <w:bCs/>
                <w:caps/>
                <w:color w:val="9A3408"/>
                <w:sz w:val="17"/>
                <w:szCs w:val="17"/>
              </w:rPr>
            </w:pPr>
            <w:r>
              <w:rPr>
                <w:rFonts w:eastAsia="Times New Roman"/>
                <w:b/>
                <w:bCs/>
                <w:caps/>
                <w:color w:val="9A3408"/>
                <w:sz w:val="17"/>
                <w:szCs w:val="17"/>
              </w:rPr>
              <w:t>De Feitelijke Realiteit</w:t>
            </w:r>
          </w:p>
          <w:p w14:paraId="1864BF94" w14:textId="77777777" w:rsidR="00DC3FC6" w:rsidRDefault="00DC3FC6">
            <w:pPr>
              <w:spacing w:before="200" w:after="200"/>
              <w:divId w:val="88937296"/>
              <w:rPr>
                <w:rFonts w:eastAsia="Times New Roman"/>
                <w:color w:val="222222"/>
                <w:sz w:val="20"/>
                <w:szCs w:val="20"/>
              </w:rPr>
            </w:pPr>
            <w:r>
              <w:rPr>
                <w:rFonts w:eastAsia="Times New Roman"/>
                <w:color w:val="222222"/>
                <w:sz w:val="20"/>
                <w:szCs w:val="20"/>
              </w:rPr>
              <w:t>Financiële en logistieke overmacht veroorzaakt door het systeem wordt administratief omgezet in een vrije patiëntkeuze — waarna verzekeraars datzelfde rapport gebruiken als argument om verdere dekking af te wijzen.</w:t>
            </w:r>
          </w:p>
        </w:tc>
      </w:tr>
      <w:tr w:rsidR="00000000" w14:paraId="10EC4395"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C3F3BF7"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Oogartsen Sint-Niklaas (Mail #19a4ea38 / #19d050b8) </w:t>
            </w:r>
          </w:p>
        </w:tc>
      </w:tr>
    </w:tbl>
    <w:p w14:paraId="52E95E3B"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2F2D321F"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DD0D2A0"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06 </w:t>
            </w:r>
            <w:r>
              <w:rPr>
                <w:rFonts w:eastAsia="Times New Roman"/>
                <w:sz w:val="21"/>
                <w:szCs w:val="21"/>
              </w:rPr>
              <w:t xml:space="preserve">  </w:t>
            </w:r>
            <w:r>
              <w:rPr>
                <w:rStyle w:val="Zwaar"/>
                <w:rFonts w:eastAsia="Times New Roman"/>
                <w:color w:val="1A3C6E"/>
              </w:rPr>
              <w:t>De Wachtende Zenders</w:t>
            </w:r>
            <w:r>
              <w:rPr>
                <w:rFonts w:eastAsia="Times New Roman"/>
                <w:sz w:val="21"/>
                <w:szCs w:val="21"/>
              </w:rPr>
              <w:br/>
            </w:r>
            <w:r>
              <w:rPr>
                <w:rFonts w:eastAsia="Times New Roman"/>
                <w:color w:val="555555"/>
                <w:sz w:val="18"/>
                <w:szCs w:val="18"/>
              </w:rPr>
              <w:t>RVA (BE) &amp; UWV (NL) • September / Oktober 2026</w:t>
            </w:r>
            <w:r>
              <w:rPr>
                <w:rFonts w:eastAsia="Times New Roman"/>
                <w:sz w:val="21"/>
                <w:szCs w:val="21"/>
              </w:rPr>
              <w:t xml:space="preserve"> </w:t>
            </w:r>
          </w:p>
        </w:tc>
      </w:tr>
      <w:tr w:rsidR="00000000" w14:paraId="3F3D101E"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73E89B9C" w14:textId="77777777" w:rsidR="00DC3FC6" w:rsidRDefault="00DC3FC6">
            <w:pPr>
              <w:spacing w:before="200" w:after="200"/>
              <w:divId w:val="750543862"/>
              <w:rPr>
                <w:rFonts w:eastAsia="Times New Roman"/>
                <w:b/>
                <w:bCs/>
                <w:caps/>
                <w:color w:val="555555"/>
                <w:sz w:val="17"/>
                <w:szCs w:val="17"/>
              </w:rPr>
            </w:pPr>
            <w:r>
              <w:rPr>
                <w:rFonts w:eastAsia="Times New Roman"/>
                <w:b/>
                <w:bCs/>
                <w:caps/>
                <w:color w:val="555555"/>
                <w:sz w:val="17"/>
                <w:szCs w:val="17"/>
              </w:rPr>
              <w:t>De Situatie</w:t>
            </w:r>
          </w:p>
          <w:p w14:paraId="3DA6B365" w14:textId="77777777" w:rsidR="00DC3FC6" w:rsidRDefault="00DC3FC6">
            <w:pPr>
              <w:spacing w:before="200" w:after="200"/>
              <w:divId w:val="1797137154"/>
              <w:rPr>
                <w:rFonts w:eastAsia="Times New Roman"/>
                <w:color w:val="222222"/>
                <w:sz w:val="20"/>
                <w:szCs w:val="20"/>
              </w:rPr>
            </w:pPr>
            <w:r>
              <w:rPr>
                <w:rFonts w:eastAsia="Times New Roman"/>
                <w:color w:val="222222"/>
                <w:sz w:val="20"/>
                <w:szCs w:val="20"/>
              </w:rPr>
              <w:t>Achttien maanden lang wacht het Nederlandse UWV op Belgische gegevens, en wacht België op Nederland.</w:t>
            </w:r>
          </w:p>
        </w:tc>
      </w:tr>
      <w:tr w:rsidR="00000000" w14:paraId="304D2F53"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24A0345A" w14:textId="77777777" w:rsidR="00DC3FC6" w:rsidRDefault="00DC3FC6">
            <w:pPr>
              <w:spacing w:before="200" w:after="200"/>
              <w:divId w:val="382140590"/>
              <w:rPr>
                <w:rFonts w:eastAsia="Times New Roman"/>
                <w:b/>
                <w:bCs/>
                <w:caps/>
                <w:color w:val="1A3C6E"/>
                <w:sz w:val="17"/>
                <w:szCs w:val="17"/>
              </w:rPr>
            </w:pPr>
            <w:r>
              <w:rPr>
                <w:rFonts w:eastAsia="Times New Roman"/>
                <w:b/>
                <w:bCs/>
                <w:caps/>
                <w:color w:val="1A3C6E"/>
                <w:sz w:val="17"/>
                <w:szCs w:val="17"/>
              </w:rPr>
              <w:t>Het Systeem</w:t>
            </w:r>
          </w:p>
          <w:p w14:paraId="3105384A" w14:textId="77777777" w:rsidR="00DC3FC6" w:rsidRDefault="00DC3FC6">
            <w:pPr>
              <w:spacing w:before="200" w:after="200"/>
              <w:divId w:val="770583697"/>
              <w:rPr>
                <w:rFonts w:eastAsia="Times New Roman"/>
                <w:color w:val="222222"/>
                <w:sz w:val="20"/>
                <w:szCs w:val="20"/>
              </w:rPr>
            </w:pPr>
            <w:r>
              <w:rPr>
                <w:rFonts w:eastAsia="Times New Roman"/>
                <w:color w:val="222222"/>
                <w:sz w:val="20"/>
                <w:szCs w:val="20"/>
              </w:rPr>
              <w:t>RVA: "Elektronische uitwisseling gebeurt steeds op initiatief van de ontvangende partij (UWV)." • UWV: "Er zijn geen persoonsgegevens gedeeld met externe partijen."</w:t>
            </w:r>
          </w:p>
        </w:tc>
      </w:tr>
      <w:tr w:rsidR="00000000" w14:paraId="66ECFA79"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1C1D3EB9" w14:textId="77777777" w:rsidR="00DC3FC6" w:rsidRDefault="00DC3FC6">
            <w:pPr>
              <w:spacing w:before="200" w:after="200"/>
              <w:divId w:val="1332567394"/>
              <w:rPr>
                <w:rFonts w:eastAsia="Times New Roman"/>
                <w:b/>
                <w:bCs/>
                <w:caps/>
                <w:color w:val="9A3408"/>
                <w:sz w:val="17"/>
                <w:szCs w:val="17"/>
              </w:rPr>
            </w:pPr>
            <w:r>
              <w:rPr>
                <w:rFonts w:eastAsia="Times New Roman"/>
                <w:b/>
                <w:bCs/>
                <w:caps/>
                <w:color w:val="9A3408"/>
                <w:sz w:val="17"/>
                <w:szCs w:val="17"/>
              </w:rPr>
              <w:t>De Feitelijke Realiteit</w:t>
            </w:r>
          </w:p>
          <w:p w14:paraId="28FC0232" w14:textId="77777777" w:rsidR="00DC3FC6" w:rsidRDefault="00DC3FC6">
            <w:pPr>
              <w:spacing w:before="200" w:after="200"/>
              <w:divId w:val="290550512"/>
              <w:rPr>
                <w:rFonts w:eastAsia="Times New Roman"/>
                <w:color w:val="222222"/>
                <w:sz w:val="20"/>
                <w:szCs w:val="20"/>
              </w:rPr>
            </w:pPr>
            <w:r>
              <w:rPr>
                <w:rFonts w:eastAsia="Times New Roman"/>
                <w:color w:val="222222"/>
                <w:sz w:val="20"/>
                <w:szCs w:val="20"/>
              </w:rPr>
              <w:t>Twee oprichtende EU-lidstaten staren achttien maanden naar een lege digitale snelweg, terwijl de zieke burger met 700 gram papier op het postkantoor de enige datakabel vormt.</w:t>
            </w:r>
          </w:p>
        </w:tc>
      </w:tr>
      <w:tr w:rsidR="00000000" w14:paraId="5DA38AFD"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C51EAA5"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RVA (#1a0ed170) &amp; UWV (Dossier 2026.10.0356) </w:t>
            </w:r>
          </w:p>
        </w:tc>
      </w:tr>
    </w:tbl>
    <w:p w14:paraId="6617FDF3"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704E4B4E"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1763EA6"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07 </w:t>
            </w:r>
            <w:r>
              <w:rPr>
                <w:rFonts w:eastAsia="Times New Roman"/>
                <w:sz w:val="21"/>
                <w:szCs w:val="21"/>
              </w:rPr>
              <w:t xml:space="preserve">  </w:t>
            </w:r>
            <w:r>
              <w:rPr>
                <w:rStyle w:val="Zwaar"/>
                <w:rFonts w:eastAsia="Times New Roman"/>
                <w:color w:val="1A3C6E"/>
              </w:rPr>
              <w:t>Het 40-Minuten-Wonder</w:t>
            </w:r>
            <w:r>
              <w:rPr>
                <w:rFonts w:eastAsia="Times New Roman"/>
                <w:sz w:val="21"/>
                <w:szCs w:val="21"/>
              </w:rPr>
              <w:br/>
            </w:r>
            <w:r>
              <w:rPr>
                <w:rFonts w:eastAsia="Times New Roman"/>
                <w:color w:val="555555"/>
                <w:sz w:val="18"/>
                <w:szCs w:val="18"/>
              </w:rPr>
              <w:t>Gemeente Hulst • 1 &amp; 2 oktober 2026</w:t>
            </w:r>
            <w:r>
              <w:rPr>
                <w:rFonts w:eastAsia="Times New Roman"/>
                <w:sz w:val="21"/>
                <w:szCs w:val="21"/>
              </w:rPr>
              <w:t xml:space="preserve"> </w:t>
            </w:r>
          </w:p>
        </w:tc>
      </w:tr>
      <w:tr w:rsidR="00000000" w14:paraId="2FBDF268"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06ABE9D9" w14:textId="77777777" w:rsidR="00DC3FC6" w:rsidRDefault="00DC3FC6">
            <w:pPr>
              <w:spacing w:before="200" w:after="200"/>
              <w:divId w:val="2042971056"/>
              <w:rPr>
                <w:rFonts w:eastAsia="Times New Roman"/>
                <w:b/>
                <w:bCs/>
                <w:caps/>
                <w:color w:val="555555"/>
                <w:sz w:val="17"/>
                <w:szCs w:val="17"/>
              </w:rPr>
            </w:pPr>
            <w:r>
              <w:rPr>
                <w:rFonts w:eastAsia="Times New Roman"/>
                <w:b/>
                <w:bCs/>
                <w:caps/>
                <w:color w:val="555555"/>
                <w:sz w:val="17"/>
                <w:szCs w:val="17"/>
              </w:rPr>
              <w:t>De Situatie</w:t>
            </w:r>
          </w:p>
          <w:p w14:paraId="0C36DCB6" w14:textId="77777777" w:rsidR="00DC3FC6" w:rsidRDefault="00DC3FC6">
            <w:pPr>
              <w:spacing w:before="200" w:after="200"/>
              <w:divId w:val="1131557225"/>
              <w:rPr>
                <w:rFonts w:eastAsia="Times New Roman"/>
                <w:color w:val="222222"/>
                <w:sz w:val="20"/>
                <w:szCs w:val="20"/>
              </w:rPr>
            </w:pPr>
            <w:r>
              <w:rPr>
                <w:rFonts w:eastAsia="Times New Roman"/>
                <w:color w:val="222222"/>
                <w:sz w:val="20"/>
                <w:szCs w:val="20"/>
              </w:rPr>
              <w:t>De burger (al ruim een jaar bekend in het gemeentelijke Wmo- en bijstandsdossier, inclusief paspoortkopieën) wacht op zijn AVG-inzagebesluit.</w:t>
            </w:r>
          </w:p>
        </w:tc>
      </w:tr>
      <w:tr w:rsidR="00000000" w14:paraId="30830A3E"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250953C7" w14:textId="77777777" w:rsidR="00DC3FC6" w:rsidRDefault="00DC3FC6">
            <w:pPr>
              <w:spacing w:before="200" w:after="200"/>
              <w:divId w:val="836532312"/>
              <w:rPr>
                <w:rFonts w:eastAsia="Times New Roman"/>
                <w:b/>
                <w:bCs/>
                <w:caps/>
                <w:color w:val="1A3C6E"/>
                <w:sz w:val="17"/>
                <w:szCs w:val="17"/>
              </w:rPr>
            </w:pPr>
            <w:r>
              <w:rPr>
                <w:rFonts w:eastAsia="Times New Roman"/>
                <w:b/>
                <w:bCs/>
                <w:caps/>
                <w:color w:val="1A3C6E"/>
                <w:sz w:val="17"/>
                <w:szCs w:val="17"/>
              </w:rPr>
              <w:t>Het Systeem</w:t>
            </w:r>
          </w:p>
          <w:p w14:paraId="71DFC485" w14:textId="77777777" w:rsidR="00DC3FC6" w:rsidRDefault="00DC3FC6">
            <w:pPr>
              <w:spacing w:before="200" w:after="200"/>
              <w:divId w:val="1973170961"/>
              <w:rPr>
                <w:rFonts w:eastAsia="Times New Roman"/>
                <w:color w:val="222222"/>
                <w:sz w:val="20"/>
                <w:szCs w:val="20"/>
              </w:rPr>
            </w:pPr>
            <w:r>
              <w:rPr>
                <w:rFonts w:eastAsia="Times New Roman"/>
                <w:color w:val="222222"/>
                <w:sz w:val="20"/>
                <w:szCs w:val="20"/>
              </w:rPr>
              <w:t>Op dag 29 van de wettelijke 30-dagentermijn schort de gemeente de beslistermijn op wegens "ontbrekende identiteitsverificatie".</w:t>
            </w:r>
          </w:p>
        </w:tc>
      </w:tr>
      <w:tr w:rsidR="00000000" w14:paraId="2D04B865"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2E2CC3F7" w14:textId="77777777" w:rsidR="00DC3FC6" w:rsidRDefault="00DC3FC6">
            <w:pPr>
              <w:spacing w:before="200" w:after="200"/>
              <w:divId w:val="393622011"/>
              <w:rPr>
                <w:rFonts w:eastAsia="Times New Roman"/>
                <w:b/>
                <w:bCs/>
                <w:caps/>
                <w:color w:val="9A3408"/>
                <w:sz w:val="17"/>
                <w:szCs w:val="17"/>
              </w:rPr>
            </w:pPr>
            <w:r>
              <w:rPr>
                <w:rFonts w:eastAsia="Times New Roman"/>
                <w:b/>
                <w:bCs/>
                <w:caps/>
                <w:color w:val="9A3408"/>
                <w:sz w:val="17"/>
                <w:szCs w:val="17"/>
              </w:rPr>
              <w:t>De Feitelijke Realiteit</w:t>
            </w:r>
          </w:p>
          <w:p w14:paraId="0666B399" w14:textId="77777777" w:rsidR="00DC3FC6" w:rsidRDefault="00DC3FC6">
            <w:pPr>
              <w:spacing w:before="200" w:after="200"/>
              <w:divId w:val="329649401"/>
              <w:rPr>
                <w:rFonts w:eastAsia="Times New Roman"/>
                <w:color w:val="222222"/>
                <w:sz w:val="20"/>
                <w:szCs w:val="20"/>
              </w:rPr>
            </w:pPr>
            <w:r>
              <w:rPr>
                <w:rFonts w:eastAsia="Times New Roman"/>
                <w:color w:val="222222"/>
                <w:sz w:val="20"/>
                <w:szCs w:val="20"/>
              </w:rPr>
              <w:t>De burger verifieert zijn identiteit 40 minuten later via DigiD. De volgende ochtend om 08:25 uur ligt een volledig uitgewerkt juridisch besluit met 47 pagina's aan BRP-overzichten klaar. De identiteitstwijfel diende enkel als formele pauzeknop.</w:t>
            </w:r>
          </w:p>
        </w:tc>
      </w:tr>
      <w:tr w:rsidR="00000000" w14:paraId="34B6BFD1"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922BCEE"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Gemeente Hulst (01/02-10-2026, Mail #1a0fbb78) </w:t>
            </w:r>
          </w:p>
        </w:tc>
      </w:tr>
    </w:tbl>
    <w:p w14:paraId="61E98818"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265D887F"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716F262"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08 </w:t>
            </w:r>
            <w:r>
              <w:rPr>
                <w:rFonts w:eastAsia="Times New Roman"/>
                <w:sz w:val="21"/>
                <w:szCs w:val="21"/>
              </w:rPr>
              <w:t xml:space="preserve">  </w:t>
            </w:r>
            <w:r>
              <w:rPr>
                <w:rStyle w:val="Zwaar"/>
                <w:rFonts w:eastAsia="Times New Roman"/>
                <w:color w:val="1A3C6E"/>
              </w:rPr>
              <w:t>De Zelf-Opheffende Wet</w:t>
            </w:r>
            <w:r>
              <w:rPr>
                <w:rFonts w:eastAsia="Times New Roman"/>
                <w:sz w:val="21"/>
                <w:szCs w:val="21"/>
              </w:rPr>
              <w:br/>
            </w:r>
            <w:r>
              <w:rPr>
                <w:rFonts w:eastAsia="Times New Roman"/>
                <w:color w:val="555555"/>
                <w:sz w:val="18"/>
                <w:szCs w:val="18"/>
              </w:rPr>
              <w:t>Parentia • 14 september 2026</w:t>
            </w:r>
            <w:r>
              <w:rPr>
                <w:rFonts w:eastAsia="Times New Roman"/>
                <w:sz w:val="21"/>
                <w:szCs w:val="21"/>
              </w:rPr>
              <w:t xml:space="preserve"> </w:t>
            </w:r>
          </w:p>
        </w:tc>
      </w:tr>
      <w:tr w:rsidR="00000000" w14:paraId="2917CDF0"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6D4A4361" w14:textId="77777777" w:rsidR="00DC3FC6" w:rsidRDefault="00DC3FC6">
            <w:pPr>
              <w:spacing w:before="200" w:after="200"/>
              <w:divId w:val="503132737"/>
              <w:rPr>
                <w:rFonts w:eastAsia="Times New Roman"/>
                <w:b/>
                <w:bCs/>
                <w:caps/>
                <w:color w:val="555555"/>
                <w:sz w:val="17"/>
                <w:szCs w:val="17"/>
              </w:rPr>
            </w:pPr>
            <w:r>
              <w:rPr>
                <w:rFonts w:eastAsia="Times New Roman"/>
                <w:b/>
                <w:bCs/>
                <w:caps/>
                <w:color w:val="555555"/>
                <w:sz w:val="17"/>
                <w:szCs w:val="17"/>
              </w:rPr>
              <w:t>De Situatie</w:t>
            </w:r>
          </w:p>
          <w:p w14:paraId="5507D8DF" w14:textId="77777777" w:rsidR="00DC3FC6" w:rsidRDefault="00DC3FC6">
            <w:pPr>
              <w:spacing w:before="200" w:after="200"/>
              <w:divId w:val="2023118719"/>
              <w:rPr>
                <w:rFonts w:eastAsia="Times New Roman"/>
                <w:color w:val="222222"/>
                <w:sz w:val="20"/>
                <w:szCs w:val="20"/>
              </w:rPr>
            </w:pPr>
            <w:r>
              <w:rPr>
                <w:rFonts w:eastAsia="Times New Roman"/>
                <w:color w:val="222222"/>
                <w:sz w:val="20"/>
                <w:szCs w:val="20"/>
              </w:rPr>
              <w:t>De burger dient op 1 september 2026 een formeel AVG-inzageverzoek (Art. 15) in voor zijn grensoverschrijdende EESSI-dossiers.</w:t>
            </w:r>
          </w:p>
        </w:tc>
      </w:tr>
      <w:tr w:rsidR="00000000" w14:paraId="7ED3AA16"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11442B62" w14:textId="77777777" w:rsidR="00DC3FC6" w:rsidRDefault="00DC3FC6">
            <w:pPr>
              <w:spacing w:before="200" w:after="200"/>
              <w:divId w:val="1473329333"/>
              <w:rPr>
                <w:rFonts w:eastAsia="Times New Roman"/>
                <w:b/>
                <w:bCs/>
                <w:caps/>
                <w:color w:val="1A3C6E"/>
                <w:sz w:val="17"/>
                <w:szCs w:val="17"/>
              </w:rPr>
            </w:pPr>
            <w:r>
              <w:rPr>
                <w:rFonts w:eastAsia="Times New Roman"/>
                <w:b/>
                <w:bCs/>
                <w:caps/>
                <w:color w:val="1A3C6E"/>
                <w:sz w:val="17"/>
                <w:szCs w:val="17"/>
              </w:rPr>
              <w:t>Het Systeem</w:t>
            </w:r>
          </w:p>
          <w:p w14:paraId="7F41151B" w14:textId="77777777" w:rsidR="00DC3FC6" w:rsidRDefault="00DC3FC6">
            <w:pPr>
              <w:spacing w:before="200" w:after="200"/>
              <w:divId w:val="100031878"/>
              <w:rPr>
                <w:rFonts w:eastAsia="Times New Roman"/>
                <w:color w:val="222222"/>
                <w:sz w:val="20"/>
                <w:szCs w:val="20"/>
              </w:rPr>
            </w:pPr>
            <w:r>
              <w:rPr>
                <w:rFonts w:eastAsia="Times New Roman"/>
                <w:color w:val="222222"/>
                <w:sz w:val="20"/>
                <w:szCs w:val="20"/>
              </w:rPr>
              <w:t>Na een administratieve weigering van de sociale toeslag vraagt Parentia per e-mail of de burger wil bevestigen dat zijn AVG-inzageverzoek "als nietig mag worden beschouwd".</w:t>
            </w:r>
          </w:p>
        </w:tc>
      </w:tr>
      <w:tr w:rsidR="00000000" w14:paraId="6C559C9E"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193102CF" w14:textId="77777777" w:rsidR="00DC3FC6" w:rsidRDefault="00DC3FC6">
            <w:pPr>
              <w:spacing w:before="200" w:after="200"/>
              <w:divId w:val="2045328721"/>
              <w:rPr>
                <w:rFonts w:eastAsia="Times New Roman"/>
                <w:b/>
                <w:bCs/>
                <w:caps/>
                <w:color w:val="9A3408"/>
                <w:sz w:val="17"/>
                <w:szCs w:val="17"/>
              </w:rPr>
            </w:pPr>
            <w:r>
              <w:rPr>
                <w:rFonts w:eastAsia="Times New Roman"/>
                <w:b/>
                <w:bCs/>
                <w:caps/>
                <w:color w:val="9A3408"/>
                <w:sz w:val="17"/>
                <w:szCs w:val="17"/>
              </w:rPr>
              <w:t>De Feitelijke Realiteit</w:t>
            </w:r>
          </w:p>
          <w:p w14:paraId="08457992" w14:textId="77777777" w:rsidR="00DC3FC6" w:rsidRDefault="00DC3FC6">
            <w:pPr>
              <w:spacing w:before="200" w:after="200"/>
              <w:divId w:val="1970821915"/>
              <w:rPr>
                <w:rFonts w:eastAsia="Times New Roman"/>
                <w:color w:val="222222"/>
                <w:sz w:val="20"/>
                <w:szCs w:val="20"/>
              </w:rPr>
            </w:pPr>
            <w:r>
              <w:rPr>
                <w:rFonts w:eastAsia="Times New Roman"/>
                <w:color w:val="222222"/>
                <w:sz w:val="20"/>
                <w:szCs w:val="20"/>
              </w:rPr>
              <w:t>Nadat de burger weigert zijn eigen wettelijke inzagerecht nietig te verklaren, levert de afdeling Corporate Compliance twee weken later zonder problemen het volledige EESSI-archief af.</w:t>
            </w:r>
          </w:p>
        </w:tc>
      </w:tr>
      <w:tr w:rsidR="00000000" w14:paraId="112373B6"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B665DA6"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Parentia (Mail #1a05c57e / #1a0f8151) </w:t>
            </w:r>
          </w:p>
        </w:tc>
      </w:tr>
    </w:tbl>
    <w:p w14:paraId="181ACEC2"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66A298E"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77AA072"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09 </w:t>
            </w:r>
            <w:r>
              <w:rPr>
                <w:rFonts w:eastAsia="Times New Roman"/>
                <w:sz w:val="21"/>
                <w:szCs w:val="21"/>
              </w:rPr>
              <w:t xml:space="preserve">  </w:t>
            </w:r>
            <w:r>
              <w:rPr>
                <w:rStyle w:val="Zwaar"/>
                <w:rFonts w:eastAsia="Times New Roman"/>
                <w:color w:val="1A3C6E"/>
              </w:rPr>
              <w:t>De Schoen van € 2.450 voor een 'Gezonde' Voet</w:t>
            </w:r>
            <w:r>
              <w:rPr>
                <w:rFonts w:eastAsia="Times New Roman"/>
                <w:sz w:val="21"/>
                <w:szCs w:val="21"/>
              </w:rPr>
              <w:br/>
            </w:r>
            <w:r>
              <w:rPr>
                <w:rFonts w:eastAsia="Times New Roman"/>
                <w:color w:val="555555"/>
                <w:sz w:val="18"/>
                <w:szCs w:val="18"/>
              </w:rPr>
              <w:t>Christelijke Mutualiteit (CM) • Juni / Juli 2025</w:t>
            </w:r>
            <w:r>
              <w:rPr>
                <w:rFonts w:eastAsia="Times New Roman"/>
                <w:sz w:val="21"/>
                <w:szCs w:val="21"/>
              </w:rPr>
              <w:t xml:space="preserve"> </w:t>
            </w:r>
          </w:p>
        </w:tc>
      </w:tr>
      <w:tr w:rsidR="00000000" w14:paraId="465F470B"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01C8F4E5" w14:textId="77777777" w:rsidR="00DC3FC6" w:rsidRDefault="00DC3FC6">
            <w:pPr>
              <w:spacing w:before="200" w:after="200"/>
              <w:divId w:val="286472126"/>
              <w:rPr>
                <w:rFonts w:eastAsia="Times New Roman"/>
                <w:b/>
                <w:bCs/>
                <w:caps/>
                <w:color w:val="555555"/>
                <w:sz w:val="17"/>
                <w:szCs w:val="17"/>
              </w:rPr>
            </w:pPr>
            <w:r>
              <w:rPr>
                <w:rFonts w:eastAsia="Times New Roman"/>
                <w:b/>
                <w:bCs/>
                <w:caps/>
                <w:color w:val="555555"/>
                <w:sz w:val="17"/>
                <w:szCs w:val="17"/>
              </w:rPr>
              <w:t>De Situatie</w:t>
            </w:r>
          </w:p>
          <w:p w14:paraId="1567B389" w14:textId="77777777" w:rsidR="00DC3FC6" w:rsidRDefault="00DC3FC6">
            <w:pPr>
              <w:spacing w:before="200" w:after="200"/>
              <w:divId w:val="327170175"/>
              <w:rPr>
                <w:rFonts w:eastAsia="Times New Roman"/>
                <w:color w:val="222222"/>
                <w:sz w:val="20"/>
                <w:szCs w:val="20"/>
              </w:rPr>
            </w:pPr>
            <w:r>
              <w:rPr>
                <w:rFonts w:eastAsia="Times New Roman"/>
                <w:color w:val="222222"/>
                <w:sz w:val="20"/>
                <w:szCs w:val="20"/>
              </w:rPr>
              <w:t>Na de amputatie van twee tenen aan de rechtervoet vraagt de grensarbeider een ziekte-uitkering en een medisch invaliditeitsattest aan.</w:t>
            </w:r>
          </w:p>
        </w:tc>
      </w:tr>
      <w:tr w:rsidR="00000000" w14:paraId="413CC83E"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50354B49" w14:textId="77777777" w:rsidR="00DC3FC6" w:rsidRDefault="00DC3FC6">
            <w:pPr>
              <w:spacing w:before="200" w:after="200"/>
              <w:divId w:val="1794908302"/>
              <w:rPr>
                <w:rFonts w:eastAsia="Times New Roman"/>
                <w:b/>
                <w:bCs/>
                <w:caps/>
                <w:color w:val="1A3C6E"/>
                <w:sz w:val="17"/>
                <w:szCs w:val="17"/>
              </w:rPr>
            </w:pPr>
            <w:r>
              <w:rPr>
                <w:rFonts w:eastAsia="Times New Roman"/>
                <w:b/>
                <w:bCs/>
                <w:caps/>
                <w:color w:val="1A3C6E"/>
                <w:sz w:val="17"/>
                <w:szCs w:val="17"/>
              </w:rPr>
              <w:t>Het Systeem</w:t>
            </w:r>
          </w:p>
          <w:p w14:paraId="279604A4" w14:textId="77777777" w:rsidR="00DC3FC6" w:rsidRDefault="00DC3FC6">
            <w:pPr>
              <w:spacing w:before="200" w:after="200"/>
              <w:divId w:val="2055881159"/>
              <w:rPr>
                <w:rFonts w:eastAsia="Times New Roman"/>
                <w:color w:val="222222"/>
                <w:sz w:val="20"/>
                <w:szCs w:val="20"/>
              </w:rPr>
            </w:pPr>
            <w:r>
              <w:rPr>
                <w:rFonts w:eastAsia="Times New Roman"/>
                <w:color w:val="222222"/>
                <w:sz w:val="20"/>
                <w:szCs w:val="20"/>
              </w:rPr>
              <w:t>De CM weigert het invaliditeitsattest voor de belastingdienst af te leveren omdat er geen financieel recht op een uitkering is, en stopt de registratie in de Kruispuntbank.</w:t>
            </w:r>
          </w:p>
        </w:tc>
      </w:tr>
      <w:tr w:rsidR="00000000" w14:paraId="2780F690"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53DAC2FF" w14:textId="77777777" w:rsidR="00DC3FC6" w:rsidRDefault="00DC3FC6">
            <w:pPr>
              <w:spacing w:before="200" w:after="200"/>
              <w:divId w:val="247423470"/>
              <w:rPr>
                <w:rFonts w:eastAsia="Times New Roman"/>
                <w:b/>
                <w:bCs/>
                <w:caps/>
                <w:color w:val="9A3408"/>
                <w:sz w:val="17"/>
                <w:szCs w:val="17"/>
              </w:rPr>
            </w:pPr>
            <w:r>
              <w:rPr>
                <w:rFonts w:eastAsia="Times New Roman"/>
                <w:b/>
                <w:bCs/>
                <w:caps/>
                <w:color w:val="9A3408"/>
                <w:sz w:val="17"/>
                <w:szCs w:val="17"/>
              </w:rPr>
              <w:t>De Feitelijke Realiteit</w:t>
            </w:r>
          </w:p>
          <w:p w14:paraId="0A778DA0" w14:textId="77777777" w:rsidR="00DC3FC6" w:rsidRDefault="00DC3FC6">
            <w:pPr>
              <w:spacing w:before="200" w:after="200"/>
              <w:divId w:val="446975119"/>
              <w:rPr>
                <w:rFonts w:eastAsia="Times New Roman"/>
                <w:color w:val="222222"/>
                <w:sz w:val="20"/>
                <w:szCs w:val="20"/>
              </w:rPr>
            </w:pPr>
            <w:r>
              <w:rPr>
                <w:rFonts w:eastAsia="Times New Roman"/>
                <w:color w:val="222222"/>
                <w:sz w:val="20"/>
                <w:szCs w:val="20"/>
              </w:rPr>
              <w:t>Diezelfde adviserend arts van de CM keurt gelijktijdig € 2.450,00 goed voor orthopedische maatschoenen wegens onomkeerbare amputaties. De voet is geamputeerd voor de schoenmaker, maar administratief gezond voor de fiscus.</w:t>
            </w:r>
          </w:p>
        </w:tc>
      </w:tr>
      <w:tr w:rsidR="00000000" w14:paraId="53C56880"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197FB813"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(Doc: AkkoordVoetklapper / Mail #19d43a49) </w:t>
            </w:r>
          </w:p>
        </w:tc>
      </w:tr>
    </w:tbl>
    <w:p w14:paraId="5746C7CC"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2CCC34A6"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516BBA05"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10 </w:t>
            </w:r>
            <w:r>
              <w:rPr>
                <w:rFonts w:eastAsia="Times New Roman"/>
                <w:sz w:val="21"/>
                <w:szCs w:val="21"/>
              </w:rPr>
              <w:t xml:space="preserve">  </w:t>
            </w:r>
            <w:r>
              <w:rPr>
                <w:rStyle w:val="Zwaar"/>
                <w:rFonts w:eastAsia="Times New Roman"/>
                <w:color w:val="1A3C6E"/>
              </w:rPr>
              <w:t>Het Magische Negende Punt &amp; De Mindcoach</w:t>
            </w:r>
            <w:r>
              <w:rPr>
                <w:rFonts w:eastAsia="Times New Roman"/>
                <w:sz w:val="21"/>
                <w:szCs w:val="21"/>
              </w:rPr>
              <w:br/>
            </w:r>
            <w:r>
              <w:rPr>
                <w:rFonts w:eastAsia="Times New Roman"/>
                <w:color w:val="555555"/>
                <w:sz w:val="18"/>
                <w:szCs w:val="18"/>
              </w:rPr>
              <w:t>FOD Sociale Zekerheid &amp; FOD Financiën • Aug / Sept 2026</w:t>
            </w:r>
            <w:r>
              <w:rPr>
                <w:rFonts w:eastAsia="Times New Roman"/>
                <w:sz w:val="21"/>
                <w:szCs w:val="21"/>
              </w:rPr>
              <w:t xml:space="preserve"> </w:t>
            </w:r>
          </w:p>
        </w:tc>
      </w:tr>
      <w:tr w:rsidR="00000000" w14:paraId="1F82EE37"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310C8E2F" w14:textId="77777777" w:rsidR="00DC3FC6" w:rsidRDefault="00DC3FC6">
            <w:pPr>
              <w:spacing w:before="200" w:after="200"/>
              <w:divId w:val="1668245699"/>
              <w:rPr>
                <w:rFonts w:eastAsia="Times New Roman"/>
                <w:b/>
                <w:bCs/>
                <w:caps/>
                <w:color w:val="555555"/>
                <w:sz w:val="17"/>
                <w:szCs w:val="17"/>
              </w:rPr>
            </w:pPr>
            <w:r>
              <w:rPr>
                <w:rFonts w:eastAsia="Times New Roman"/>
                <w:b/>
                <w:bCs/>
                <w:caps/>
                <w:color w:val="555555"/>
                <w:sz w:val="17"/>
                <w:szCs w:val="17"/>
              </w:rPr>
              <w:t>De Situatie</w:t>
            </w:r>
          </w:p>
          <w:p w14:paraId="49B77EA9" w14:textId="77777777" w:rsidR="00DC3FC6" w:rsidRDefault="00DC3FC6">
            <w:pPr>
              <w:spacing w:before="200" w:after="200"/>
              <w:divId w:val="644505927"/>
              <w:rPr>
                <w:rFonts w:eastAsia="Times New Roman"/>
                <w:color w:val="222222"/>
                <w:sz w:val="20"/>
                <w:szCs w:val="20"/>
              </w:rPr>
            </w:pPr>
            <w:r>
              <w:rPr>
                <w:rFonts w:eastAsia="Times New Roman"/>
                <w:color w:val="222222"/>
                <w:sz w:val="20"/>
                <w:szCs w:val="20"/>
              </w:rPr>
              <w:t>De burger wordt fysiek gekeurd in Gent na teenamputaties, zware neuropathie, valrisico en blindheid aan het linkeroog (visus 0,02).</w:t>
            </w:r>
          </w:p>
        </w:tc>
      </w:tr>
      <w:tr w:rsidR="00000000" w14:paraId="2F3DDE56"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7CF97F21" w14:textId="77777777" w:rsidR="00DC3FC6" w:rsidRDefault="00DC3FC6">
            <w:pPr>
              <w:spacing w:before="200" w:after="200"/>
              <w:divId w:val="45684888"/>
              <w:rPr>
                <w:rFonts w:eastAsia="Times New Roman"/>
                <w:b/>
                <w:bCs/>
                <w:caps/>
                <w:color w:val="1A3C6E"/>
                <w:sz w:val="17"/>
                <w:szCs w:val="17"/>
              </w:rPr>
            </w:pPr>
            <w:r>
              <w:rPr>
                <w:rFonts w:eastAsia="Times New Roman"/>
                <w:b/>
                <w:bCs/>
                <w:caps/>
                <w:color w:val="1A3C6E"/>
                <w:sz w:val="17"/>
                <w:szCs w:val="17"/>
              </w:rPr>
              <w:t>Het Systeem</w:t>
            </w:r>
          </w:p>
          <w:p w14:paraId="0A8F1C50" w14:textId="77777777" w:rsidR="00DC3FC6" w:rsidRDefault="00DC3FC6">
            <w:pPr>
              <w:spacing w:before="200" w:after="200"/>
              <w:divId w:val="308898337"/>
              <w:rPr>
                <w:rFonts w:eastAsia="Times New Roman"/>
                <w:color w:val="222222"/>
                <w:sz w:val="20"/>
                <w:szCs w:val="20"/>
              </w:rPr>
            </w:pPr>
            <w:r>
              <w:rPr>
                <w:rFonts w:eastAsia="Times New Roman"/>
                <w:color w:val="222222"/>
                <w:sz w:val="20"/>
                <w:szCs w:val="20"/>
              </w:rPr>
              <w:t>FOD SZ vertaalt het valrisico en het visusverlies naar 0 extra punten, neemt een nooit gevolgde opleiding tot "mindcoach" op als voltooid beroep, en kent 8 punten toe. FOD Financiën weigert het fiscaal voordeel (eist minstens 9 punten).</w:t>
            </w:r>
          </w:p>
        </w:tc>
      </w:tr>
      <w:tr w:rsidR="00000000" w14:paraId="2393DF3D"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738768B3" w14:textId="77777777" w:rsidR="00DC3FC6" w:rsidRDefault="00DC3FC6">
            <w:pPr>
              <w:spacing w:before="200" w:after="200"/>
              <w:divId w:val="174072736"/>
              <w:rPr>
                <w:rFonts w:eastAsia="Times New Roman"/>
                <w:b/>
                <w:bCs/>
                <w:caps/>
                <w:color w:val="9A3408"/>
                <w:sz w:val="17"/>
                <w:szCs w:val="17"/>
              </w:rPr>
            </w:pPr>
            <w:r>
              <w:rPr>
                <w:rFonts w:eastAsia="Times New Roman"/>
                <w:b/>
                <w:bCs/>
                <w:caps/>
                <w:color w:val="9A3408"/>
                <w:sz w:val="17"/>
                <w:szCs w:val="17"/>
              </w:rPr>
              <w:t>De Feitelijke Realiteit</w:t>
            </w:r>
          </w:p>
          <w:p w14:paraId="2CC8849A" w14:textId="77777777" w:rsidR="00DC3FC6" w:rsidRDefault="00DC3FC6">
            <w:pPr>
              <w:spacing w:before="200" w:after="200"/>
              <w:divId w:val="1300383072"/>
              <w:rPr>
                <w:rFonts w:eastAsia="Times New Roman"/>
                <w:color w:val="222222"/>
                <w:sz w:val="20"/>
                <w:szCs w:val="20"/>
              </w:rPr>
            </w:pPr>
            <w:r>
              <w:rPr>
                <w:rFonts w:eastAsia="Times New Roman"/>
                <w:color w:val="222222"/>
                <w:sz w:val="20"/>
                <w:szCs w:val="20"/>
              </w:rPr>
              <w:t>Twee federale ministeries lezen hetzelfde medische dossier, maar door één punt verschil tussen twee schalen valt de burger fiscaal tussen wal en schip — totdat de eigen huisarts met een handmatig attest van &gt;66% invaliditeit via de BNI-aangifte de hele puntenblokkade omzeilt.</w:t>
            </w:r>
          </w:p>
        </w:tc>
      </w:tr>
      <w:tr w:rsidR="00000000" w14:paraId="2F3F2869"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7AE7F216"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FOD SZ &amp; FOD Financiën (Mail #1a0332ef) </w:t>
            </w:r>
          </w:p>
        </w:tc>
      </w:tr>
    </w:tbl>
    <w:p w14:paraId="24FE05B5"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37631F29"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02DC81F"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11 </w:t>
            </w:r>
            <w:r>
              <w:rPr>
                <w:rFonts w:eastAsia="Times New Roman"/>
                <w:sz w:val="21"/>
                <w:szCs w:val="21"/>
              </w:rPr>
              <w:t xml:space="preserve">  </w:t>
            </w:r>
            <w:r>
              <w:rPr>
                <w:rStyle w:val="Zwaar"/>
                <w:rFonts w:eastAsia="Times New Roman"/>
                <w:color w:val="1A3C6E"/>
              </w:rPr>
              <w:t>Het Tabblad 'Multimedia'</w:t>
            </w:r>
            <w:r>
              <w:rPr>
                <w:rFonts w:eastAsia="Times New Roman"/>
                <w:sz w:val="21"/>
                <w:szCs w:val="21"/>
              </w:rPr>
              <w:br/>
            </w:r>
            <w:r>
              <w:rPr>
                <w:rFonts w:eastAsia="Times New Roman"/>
                <w:color w:val="555555"/>
                <w:sz w:val="18"/>
                <w:szCs w:val="18"/>
              </w:rPr>
              <w:t>ZorgSaam Ziekenhuis • 15 april 2026</w:t>
            </w:r>
            <w:r>
              <w:rPr>
                <w:rFonts w:eastAsia="Times New Roman"/>
                <w:sz w:val="21"/>
                <w:szCs w:val="21"/>
              </w:rPr>
              <w:t xml:space="preserve"> </w:t>
            </w:r>
          </w:p>
        </w:tc>
      </w:tr>
      <w:tr w:rsidR="00000000" w14:paraId="767E19B0"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70AF2FD3" w14:textId="77777777" w:rsidR="00DC3FC6" w:rsidRDefault="00DC3FC6">
            <w:pPr>
              <w:spacing w:before="200" w:after="200"/>
              <w:divId w:val="1492212448"/>
              <w:rPr>
                <w:rFonts w:eastAsia="Times New Roman"/>
                <w:b/>
                <w:bCs/>
                <w:caps/>
                <w:color w:val="555555"/>
                <w:sz w:val="17"/>
                <w:szCs w:val="17"/>
              </w:rPr>
            </w:pPr>
            <w:r>
              <w:rPr>
                <w:rFonts w:eastAsia="Times New Roman"/>
                <w:b/>
                <w:bCs/>
                <w:caps/>
                <w:color w:val="555555"/>
                <w:sz w:val="17"/>
                <w:szCs w:val="17"/>
              </w:rPr>
              <w:t>De Situatie</w:t>
            </w:r>
          </w:p>
          <w:p w14:paraId="0BCA99E2" w14:textId="77777777" w:rsidR="00DC3FC6" w:rsidRDefault="00DC3FC6">
            <w:pPr>
              <w:spacing w:before="200" w:after="200"/>
              <w:divId w:val="1809711933"/>
              <w:rPr>
                <w:rFonts w:eastAsia="Times New Roman"/>
                <w:color w:val="222222"/>
                <w:sz w:val="20"/>
                <w:szCs w:val="20"/>
              </w:rPr>
            </w:pPr>
            <w:r>
              <w:rPr>
                <w:rFonts w:eastAsia="Times New Roman"/>
                <w:color w:val="222222"/>
                <w:sz w:val="20"/>
                <w:szCs w:val="20"/>
              </w:rPr>
              <w:t>Omdat er geen automatische gegevensuitwisseling tussen het Belgische en Nederlandse ziekenhuis bestaat, uploadt de patiënt handmatig 25 MB aan Belgische operatie- en amputatieverslagen in het Nederlandse portaal.</w:t>
            </w:r>
          </w:p>
        </w:tc>
      </w:tr>
      <w:tr w:rsidR="00000000" w14:paraId="3983795B"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5EAC63AE" w14:textId="77777777" w:rsidR="00DC3FC6" w:rsidRDefault="00DC3FC6">
            <w:pPr>
              <w:spacing w:before="200" w:after="200"/>
              <w:divId w:val="1127360026"/>
              <w:rPr>
                <w:rFonts w:eastAsia="Times New Roman"/>
                <w:b/>
                <w:bCs/>
                <w:caps/>
                <w:color w:val="1A3C6E"/>
                <w:sz w:val="17"/>
                <w:szCs w:val="17"/>
              </w:rPr>
            </w:pPr>
            <w:r>
              <w:rPr>
                <w:rFonts w:eastAsia="Times New Roman"/>
                <w:b/>
                <w:bCs/>
                <w:caps/>
                <w:color w:val="1A3C6E"/>
                <w:sz w:val="17"/>
                <w:szCs w:val="17"/>
              </w:rPr>
              <w:t>Het Systeem</w:t>
            </w:r>
          </w:p>
          <w:p w14:paraId="1678F609" w14:textId="77777777" w:rsidR="00DC3FC6" w:rsidRDefault="00DC3FC6">
            <w:pPr>
              <w:spacing w:before="200" w:after="200"/>
              <w:divId w:val="1370759477"/>
              <w:rPr>
                <w:rFonts w:eastAsia="Times New Roman"/>
                <w:color w:val="222222"/>
                <w:sz w:val="20"/>
                <w:szCs w:val="20"/>
              </w:rPr>
            </w:pPr>
            <w:r>
              <w:rPr>
                <w:rFonts w:eastAsia="Times New Roman"/>
                <w:color w:val="222222"/>
                <w:sz w:val="20"/>
                <w:szCs w:val="20"/>
              </w:rPr>
              <w:t>In het centrale medische overzicht van ZorgSaam blijven alle actieve diagnosevelden leeg.</w:t>
            </w:r>
          </w:p>
        </w:tc>
      </w:tr>
      <w:tr w:rsidR="00000000" w14:paraId="13B1A0E0"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03D379D8" w14:textId="77777777" w:rsidR="00DC3FC6" w:rsidRDefault="00DC3FC6">
            <w:pPr>
              <w:spacing w:before="200" w:after="200"/>
              <w:divId w:val="1831557343"/>
              <w:rPr>
                <w:rFonts w:eastAsia="Times New Roman"/>
                <w:b/>
                <w:bCs/>
                <w:caps/>
                <w:color w:val="9A3408"/>
                <w:sz w:val="17"/>
                <w:szCs w:val="17"/>
              </w:rPr>
            </w:pPr>
            <w:r>
              <w:rPr>
                <w:rFonts w:eastAsia="Times New Roman"/>
                <w:b/>
                <w:bCs/>
                <w:caps/>
                <w:color w:val="9A3408"/>
                <w:sz w:val="17"/>
                <w:szCs w:val="17"/>
              </w:rPr>
              <w:t>De Feitelijke Realiteit</w:t>
            </w:r>
          </w:p>
          <w:p w14:paraId="62F60884" w14:textId="77777777" w:rsidR="00DC3FC6" w:rsidRDefault="00DC3FC6">
            <w:pPr>
              <w:spacing w:before="200" w:after="200"/>
              <w:divId w:val="307638716"/>
              <w:rPr>
                <w:rFonts w:eastAsia="Times New Roman"/>
                <w:color w:val="222222"/>
                <w:sz w:val="20"/>
                <w:szCs w:val="20"/>
              </w:rPr>
            </w:pPr>
            <w:r>
              <w:rPr>
                <w:rFonts w:eastAsia="Times New Roman"/>
                <w:color w:val="222222"/>
                <w:sz w:val="20"/>
                <w:szCs w:val="20"/>
              </w:rPr>
              <w:t>De ziekenhuissoftware weigert buitenlandse verslagen in de medische velden op te nemen en archiveert ze passief onder het tabblad 'Multimedia', waardoor de amputaties voor elke meekijkende Nederlandse arts onzichtbaar blijven.</w:t>
            </w:r>
          </w:p>
        </w:tc>
      </w:tr>
      <w:tr w:rsidR="00000000" w14:paraId="51210296"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0755A96"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ZorgSaam (Mail #19d49372 / #19d9085b) </w:t>
            </w:r>
          </w:p>
        </w:tc>
      </w:tr>
    </w:tbl>
    <w:p w14:paraId="7A6D0304" w14:textId="77777777" w:rsidR="00DC3FC6" w:rsidRDefault="00DC3FC6">
      <w:pPr>
        <w:divId w:val="2082487725"/>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47EC1932" w14:textId="77777777">
        <w:trPr>
          <w:divId w:val="2082487725"/>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3199814" w14:textId="77777777" w:rsidR="00DC3FC6" w:rsidRDefault="00DC3FC6">
            <w:pPr>
              <w:spacing w:before="200" w:after="200"/>
              <w:rPr>
                <w:rFonts w:eastAsia="Times New Roman"/>
                <w:sz w:val="21"/>
                <w:szCs w:val="21"/>
              </w:rPr>
            </w:pPr>
            <w:r>
              <w:rPr>
                <w:rFonts w:ascii="Consolas" w:eastAsia="Times New Roman" w:hAnsi="Consolas"/>
                <w:b/>
                <w:bCs/>
                <w:color w:val="8B1E1E"/>
                <w:sz w:val="21"/>
                <w:szCs w:val="21"/>
                <w:shd w:val="clear" w:color="auto" w:fill="F7EDED"/>
              </w:rPr>
              <w:t> 12 </w:t>
            </w:r>
            <w:r>
              <w:rPr>
                <w:rFonts w:eastAsia="Times New Roman"/>
                <w:sz w:val="21"/>
                <w:szCs w:val="21"/>
              </w:rPr>
              <w:t xml:space="preserve">  </w:t>
            </w:r>
            <w:r>
              <w:rPr>
                <w:rStyle w:val="Zwaar"/>
                <w:rFonts w:eastAsia="Times New Roman"/>
                <w:color w:val="1A3C6E"/>
              </w:rPr>
              <w:t>Het Blanco Formulier uit Straatsburg</w:t>
            </w:r>
            <w:r>
              <w:rPr>
                <w:rFonts w:eastAsia="Times New Roman"/>
                <w:sz w:val="21"/>
                <w:szCs w:val="21"/>
              </w:rPr>
              <w:br/>
            </w:r>
            <w:r>
              <w:rPr>
                <w:rFonts w:eastAsia="Times New Roman"/>
                <w:color w:val="555555"/>
                <w:sz w:val="18"/>
                <w:szCs w:val="18"/>
              </w:rPr>
              <w:t>Europees Hof voor de Rechten van de Mens (EHRM) • 18 juni 2026</w:t>
            </w:r>
            <w:r>
              <w:rPr>
                <w:rFonts w:eastAsia="Times New Roman"/>
                <w:sz w:val="21"/>
                <w:szCs w:val="21"/>
              </w:rPr>
              <w:t xml:space="preserve"> </w:t>
            </w:r>
          </w:p>
        </w:tc>
      </w:tr>
      <w:tr w:rsidR="00000000" w14:paraId="6C997F06" w14:textId="77777777">
        <w:trPr>
          <w:divId w:val="2082487725"/>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478F7C83" w14:textId="77777777" w:rsidR="00DC3FC6" w:rsidRDefault="00DC3FC6">
            <w:pPr>
              <w:spacing w:before="200" w:after="200"/>
              <w:divId w:val="1386880232"/>
              <w:rPr>
                <w:rFonts w:eastAsia="Times New Roman"/>
                <w:b/>
                <w:bCs/>
                <w:caps/>
                <w:color w:val="555555"/>
                <w:sz w:val="17"/>
                <w:szCs w:val="17"/>
              </w:rPr>
            </w:pPr>
            <w:r>
              <w:rPr>
                <w:rFonts w:eastAsia="Times New Roman"/>
                <w:b/>
                <w:bCs/>
                <w:caps/>
                <w:color w:val="555555"/>
                <w:sz w:val="17"/>
                <w:szCs w:val="17"/>
              </w:rPr>
              <w:t>De Situatie</w:t>
            </w:r>
          </w:p>
          <w:p w14:paraId="66A89643" w14:textId="77777777" w:rsidR="00DC3FC6" w:rsidRDefault="00DC3FC6">
            <w:pPr>
              <w:spacing w:before="200" w:after="200"/>
              <w:divId w:val="2050957867"/>
              <w:rPr>
                <w:rFonts w:eastAsia="Times New Roman"/>
                <w:color w:val="222222"/>
                <w:sz w:val="20"/>
                <w:szCs w:val="20"/>
              </w:rPr>
            </w:pPr>
            <w:r>
              <w:rPr>
                <w:rFonts w:eastAsia="Times New Roman"/>
                <w:color w:val="222222"/>
                <w:sz w:val="20"/>
                <w:szCs w:val="20"/>
              </w:rPr>
              <w:t>Na uitputting van de nationale en bemiddelende instanties verzendt de burger per verzekerde post een volledig gedocumenteerd Franstalig verzoekschrift met de integrale Tijdlijn-Matrix naar het Europees Hof voor de Rechten van de Mens tegen zowel België als Nederland.</w:t>
            </w:r>
          </w:p>
        </w:tc>
      </w:tr>
      <w:tr w:rsidR="00000000" w14:paraId="5391946F" w14:textId="77777777">
        <w:trPr>
          <w:divId w:val="2082487725"/>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57AAFE97" w14:textId="77777777" w:rsidR="00DC3FC6" w:rsidRDefault="00DC3FC6">
            <w:pPr>
              <w:spacing w:before="200" w:after="200"/>
              <w:divId w:val="1752504706"/>
              <w:rPr>
                <w:rFonts w:eastAsia="Times New Roman"/>
                <w:b/>
                <w:bCs/>
                <w:caps/>
                <w:color w:val="1A3C6E"/>
                <w:sz w:val="17"/>
                <w:szCs w:val="17"/>
              </w:rPr>
            </w:pPr>
            <w:r>
              <w:rPr>
                <w:rFonts w:eastAsia="Times New Roman"/>
                <w:b/>
                <w:bCs/>
                <w:caps/>
                <w:color w:val="1A3C6E"/>
                <w:sz w:val="17"/>
                <w:szCs w:val="17"/>
              </w:rPr>
              <w:t>Het Systeem</w:t>
            </w:r>
          </w:p>
          <w:p w14:paraId="55F5D8F8" w14:textId="77777777" w:rsidR="00DC3FC6" w:rsidRDefault="00DC3FC6">
            <w:pPr>
              <w:spacing w:before="200" w:after="200"/>
              <w:divId w:val="253438225"/>
              <w:rPr>
                <w:rFonts w:eastAsia="Times New Roman"/>
                <w:color w:val="222222"/>
                <w:sz w:val="20"/>
                <w:szCs w:val="20"/>
              </w:rPr>
            </w:pPr>
            <w:r>
              <w:rPr>
                <w:rFonts w:eastAsia="Times New Roman"/>
                <w:color w:val="222222"/>
                <w:sz w:val="20"/>
                <w:szCs w:val="20"/>
              </w:rPr>
              <w:t>Het Hof verklaart de klacht niet-ontvankelijk wegens het niet uitputten van alle nationale rechtsgangen, reduceert het tweelandenconflict eenzijdig tot een zaak tegen België alleen, en stuurt als antwoord een blanco standaardformulier terug zonder begeleidende brief.</w:t>
            </w:r>
          </w:p>
        </w:tc>
      </w:tr>
      <w:tr w:rsidR="00000000" w14:paraId="314ED193" w14:textId="77777777">
        <w:trPr>
          <w:divId w:val="2082487725"/>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12F84736" w14:textId="77777777" w:rsidR="00DC3FC6" w:rsidRDefault="00DC3FC6">
            <w:pPr>
              <w:spacing w:before="200" w:after="200"/>
              <w:divId w:val="241725604"/>
              <w:rPr>
                <w:rFonts w:eastAsia="Times New Roman"/>
                <w:b/>
                <w:bCs/>
                <w:caps/>
                <w:color w:val="9A3408"/>
                <w:sz w:val="17"/>
                <w:szCs w:val="17"/>
              </w:rPr>
            </w:pPr>
            <w:r>
              <w:rPr>
                <w:rFonts w:eastAsia="Times New Roman"/>
                <w:b/>
                <w:bCs/>
                <w:caps/>
                <w:color w:val="9A3408"/>
                <w:sz w:val="17"/>
                <w:szCs w:val="17"/>
              </w:rPr>
              <w:t>De Feitelijke Realiteit</w:t>
            </w:r>
          </w:p>
          <w:p w14:paraId="59D090C6" w14:textId="77777777" w:rsidR="00DC3FC6" w:rsidRDefault="00DC3FC6">
            <w:pPr>
              <w:spacing w:before="200" w:after="200"/>
              <w:divId w:val="1990673889"/>
              <w:rPr>
                <w:rFonts w:eastAsia="Times New Roman"/>
                <w:color w:val="222222"/>
                <w:sz w:val="20"/>
                <w:szCs w:val="20"/>
              </w:rPr>
            </w:pPr>
            <w:r>
              <w:rPr>
                <w:rFonts w:eastAsia="Times New Roman"/>
                <w:color w:val="222222"/>
                <w:sz w:val="20"/>
                <w:szCs w:val="20"/>
              </w:rPr>
              <w:t>Om bij het mensenrechtenhof te mogen klagen dat twee staten je financieel droogleggen en elk rechtsmiddel blokkeren, moet je eerst met tienduizenden euro's die je niet hebt jarenlang in twee landen afzonderlijk procederen.</w:t>
            </w:r>
          </w:p>
        </w:tc>
      </w:tr>
      <w:tr w:rsidR="00000000" w14:paraId="7820ABAB" w14:textId="77777777">
        <w:trPr>
          <w:divId w:val="208248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37CABF7B" w14:textId="77777777" w:rsidR="00DC3FC6" w:rsidRDefault="00DC3FC6">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EHRM (18-06-2026, Doc: BeslissingOntvankelijkheid) </w:t>
            </w:r>
          </w:p>
        </w:tc>
      </w:tr>
    </w:tbl>
    <w:p w14:paraId="3E14664B" w14:textId="77777777" w:rsidR="00DC3FC6" w:rsidRDefault="00DC3FC6">
      <w:pPr>
        <w:pStyle w:val="marker"/>
        <w:ind w:left="800" w:right="800"/>
        <w:divId w:val="1040518811"/>
        <w:rPr>
          <w:lang w:val="nl-NL"/>
        </w:rPr>
      </w:pPr>
      <w:r>
        <w:br w:type="page"/>
      </w:r>
    </w:p>
    <w:p w14:paraId="39A3FADE" w14:textId="77777777" w:rsidR="00DC3FC6" w:rsidRDefault="00DC3FC6">
      <w:pPr>
        <w:pStyle w:val="Kop2"/>
        <w:divId w:val="1040518811"/>
        <w:rPr>
          <w:rFonts w:eastAsia="Times New Roman"/>
          <w:lang w:val="nl-NL"/>
        </w:rPr>
      </w:pPr>
      <w:bookmarkStart w:id="3" w:name="_Toc244296975"/>
      <w:r>
        <w:rPr>
          <w:rFonts w:eastAsia="Times New Roman"/>
          <w:lang w:val="nl-NL"/>
        </w:rPr>
        <w:t>Waarom dit project</w:t>
      </w:r>
      <w:bookmarkEnd w:id="3"/>
    </w:p>
    <w:p w14:paraId="62DBE59F" w14:textId="77777777" w:rsidR="00DC3FC6" w:rsidRDefault="00DC3FC6">
      <w:pPr>
        <w:pStyle w:val="Normaalweb"/>
        <w:divId w:val="1040518811"/>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2904EFD6" w14:textId="77777777" w:rsidR="00DC3FC6" w:rsidRDefault="00DC3FC6">
      <w:pPr>
        <w:pStyle w:val="Normaalweb"/>
        <w:divId w:val="1040518811"/>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3D71ADDF" w14:textId="77777777" w:rsidR="00DC3FC6" w:rsidRDefault="00DC3FC6">
      <w:pPr>
        <w:pStyle w:val="Normaalweb"/>
        <w:divId w:val="1040518811"/>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D2828A4" w14:textId="77777777" w:rsidR="00DC3FC6" w:rsidRDefault="00DC3FC6">
      <w:pPr>
        <w:pStyle w:val="Kop2"/>
        <w:divId w:val="1040518811"/>
        <w:rPr>
          <w:rFonts w:eastAsia="Times New Roman"/>
          <w:lang w:val="nl-NL"/>
        </w:rPr>
      </w:pPr>
      <w:bookmarkStart w:id="4" w:name="_Toc244296976"/>
      <w:r>
        <w:rPr>
          <w:rFonts w:eastAsia="Times New Roman"/>
          <w:lang w:val="nl-NL"/>
        </w:rPr>
        <w:t>Wat dit project niet is</w:t>
      </w:r>
      <w:bookmarkEnd w:id="4"/>
    </w:p>
    <w:p w14:paraId="18ABF33F" w14:textId="77777777" w:rsidR="00DC3FC6" w:rsidRDefault="00DC3FC6">
      <w:pPr>
        <w:pStyle w:val="Normaalweb"/>
        <w:divId w:val="1040518811"/>
        <w:rPr>
          <w:lang w:val="nl-NL"/>
        </w:rPr>
      </w:pPr>
      <w:r>
        <w:rPr>
          <w:lang w:val="nl-NL"/>
        </w:rPr>
        <w:t xml:space="preserve">Geen </w:t>
      </w:r>
      <w:r>
        <w:rPr>
          <w:lang w:val="nl-NL"/>
        </w:rPr>
        <w:t>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179F7F4C" w14:textId="77777777" w:rsidR="00DC3FC6" w:rsidRDefault="00DC3FC6">
      <w:pPr>
        <w:pStyle w:val="Kop2"/>
        <w:divId w:val="1040518811"/>
        <w:rPr>
          <w:rFonts w:eastAsia="Times New Roman"/>
          <w:lang w:val="nl-NL"/>
        </w:rPr>
      </w:pPr>
      <w:bookmarkStart w:id="5" w:name="_Toc244296977"/>
      <w:r>
        <w:rPr>
          <w:rFonts w:eastAsia="Times New Roman"/>
          <w:lang w:val="nl-NL"/>
        </w:rPr>
        <w:t>De zes documenten</w:t>
      </w:r>
      <w:bookmarkEnd w:id="5"/>
    </w:p>
    <w:p w14:paraId="5CE33E0E" w14:textId="77777777" w:rsidR="00DC3FC6" w:rsidRDefault="00DC3FC6">
      <w:pPr>
        <w:pStyle w:val="Normaalweb"/>
        <w:divId w:val="1040518811"/>
        <w:rPr>
          <w:lang w:val="nl-NL"/>
        </w:rPr>
      </w:pPr>
      <w:r>
        <w:rPr>
          <w:lang w:val="nl-NL"/>
        </w:rPr>
        <w:t>Elk document is zelfstandig leesbaar. Elk belicht hetzelfde materiaal vanuit een andere hoek — van de macro-architectuur van Europese verdragen tot de micro-uitvoering aan het loket.</w:t>
      </w:r>
    </w:p>
    <w:p w14:paraId="14D088D0" w14:textId="77777777" w:rsidR="00DC3FC6" w:rsidRDefault="00DC3FC6">
      <w:pPr>
        <w:pStyle w:val="Kop3"/>
        <w:divId w:val="1040518811"/>
        <w:rPr>
          <w:rFonts w:eastAsia="Times New Roman"/>
          <w:lang w:val="nl-NL"/>
        </w:rPr>
      </w:pPr>
      <w:bookmarkStart w:id="6" w:name="_Toc244296978"/>
      <w:r>
        <w:rPr>
          <w:rFonts w:eastAsia="Times New Roman"/>
          <w:lang w:val="nl-NL"/>
        </w:rPr>
        <w:t>Document 0 — De inleiding en leeswijzer</w:t>
      </w:r>
      <w:bookmarkEnd w:id="6"/>
    </w:p>
    <w:p w14:paraId="1F1D525B" w14:textId="77777777" w:rsidR="00DC3FC6" w:rsidRDefault="00DC3FC6">
      <w:pPr>
        <w:pStyle w:val="Normaalweb"/>
        <w:divId w:val="1040518811"/>
        <w:rPr>
          <w:lang w:val="nl-NL"/>
        </w:rPr>
      </w:pPr>
      <w:r>
        <w:rPr>
          <w:lang w:val="nl-NL"/>
        </w:rPr>
        <w:t>Schetst het uitgangspunt, de kaders en de opbouw van de audit. Voor wie wil weten vanuit welke feitelijke positie dit dossier vertrekt en hoe de verschillende lagen op elkaar ingrijpen.</w:t>
      </w:r>
    </w:p>
    <w:p w14:paraId="42ED28C7" w14:textId="77777777" w:rsidR="00DC3FC6" w:rsidRDefault="00DC3FC6">
      <w:pPr>
        <w:pStyle w:val="Kop3"/>
        <w:divId w:val="1040518811"/>
        <w:rPr>
          <w:rFonts w:eastAsia="Times New Roman"/>
          <w:lang w:val="nl-NL"/>
        </w:rPr>
      </w:pPr>
      <w:bookmarkStart w:id="7" w:name="_Toc244296979"/>
      <w:r>
        <w:rPr>
          <w:rFonts w:eastAsia="Times New Roman"/>
          <w:lang w:val="nl-NL"/>
        </w:rPr>
        <w:t>Document A — De narratieve audit</w:t>
      </w:r>
      <w:bookmarkEnd w:id="7"/>
    </w:p>
    <w:p w14:paraId="1F422B38" w14:textId="77777777" w:rsidR="00DC3FC6" w:rsidRDefault="00DC3FC6">
      <w:pPr>
        <w:pStyle w:val="Normaalweb"/>
        <w:divId w:val="1040518811"/>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4880BD6A" w14:textId="77777777" w:rsidR="00DC3FC6" w:rsidRDefault="00DC3FC6">
      <w:pPr>
        <w:pStyle w:val="Kop3"/>
        <w:divId w:val="1040518811"/>
        <w:rPr>
          <w:rFonts w:eastAsia="Times New Roman"/>
          <w:lang w:val="nl-NL"/>
        </w:rPr>
      </w:pPr>
      <w:bookmarkStart w:id="8" w:name="_Toc244296980"/>
      <w:r>
        <w:rPr>
          <w:rFonts w:eastAsia="Times New Roman"/>
          <w:lang w:val="nl-NL"/>
        </w:rPr>
        <w:t>Document B — De data-matrix</w:t>
      </w:r>
      <w:bookmarkEnd w:id="8"/>
    </w:p>
    <w:p w14:paraId="0DEF5C95" w14:textId="77777777" w:rsidR="00DC3FC6" w:rsidRDefault="00DC3FC6">
      <w:pPr>
        <w:pStyle w:val="Normaalweb"/>
        <w:divId w:val="1040518811"/>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32BF8823" w14:textId="77777777" w:rsidR="00DC3FC6" w:rsidRDefault="00DC3FC6">
      <w:pPr>
        <w:pStyle w:val="Kop3"/>
        <w:divId w:val="1040518811"/>
        <w:rPr>
          <w:rFonts w:eastAsia="Times New Roman"/>
          <w:lang w:val="nl-NL"/>
        </w:rPr>
      </w:pPr>
      <w:bookmarkStart w:id="9" w:name="_Toc244296981"/>
      <w:r>
        <w:rPr>
          <w:rFonts w:eastAsia="Times New Roman"/>
          <w:lang w:val="nl-NL"/>
        </w:rPr>
        <w:t>Document C — De visuele architectuur</w:t>
      </w:r>
      <w:bookmarkEnd w:id="9"/>
    </w:p>
    <w:p w14:paraId="78D66F8B" w14:textId="77777777" w:rsidR="00DC3FC6" w:rsidRDefault="00DC3FC6">
      <w:pPr>
        <w:pStyle w:val="Normaalweb"/>
        <w:divId w:val="1040518811"/>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5582169D" w14:textId="77777777" w:rsidR="00DC3FC6" w:rsidRDefault="00DC3FC6">
      <w:pPr>
        <w:pStyle w:val="Kop3"/>
        <w:divId w:val="1040518811"/>
        <w:rPr>
          <w:rFonts w:eastAsia="Times New Roman"/>
          <w:lang w:val="nl-NL"/>
        </w:rPr>
      </w:pPr>
      <w:bookmarkStart w:id="10" w:name="_Toc244296982"/>
      <w:r>
        <w:rPr>
          <w:rFonts w:eastAsia="Times New Roman"/>
          <w:lang w:val="nl-NL"/>
        </w:rPr>
        <w:t>Document D — De synthese</w:t>
      </w:r>
      <w:bookmarkEnd w:id="10"/>
    </w:p>
    <w:p w14:paraId="7AAA6D42" w14:textId="77777777" w:rsidR="00DC3FC6" w:rsidRDefault="00DC3FC6">
      <w:pPr>
        <w:pStyle w:val="Normaalweb"/>
        <w:divId w:val="1040518811"/>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772E7037" w14:textId="77777777" w:rsidR="00DC3FC6" w:rsidRDefault="00DC3FC6">
      <w:pPr>
        <w:pStyle w:val="Kop3"/>
        <w:divId w:val="1040518811"/>
        <w:rPr>
          <w:rFonts w:eastAsia="Times New Roman"/>
          <w:lang w:val="nl-NL"/>
        </w:rPr>
      </w:pPr>
      <w:bookmarkStart w:id="11" w:name="_Toc244296983"/>
      <w:r>
        <w:rPr>
          <w:rFonts w:eastAsia="Times New Roman"/>
          <w:lang w:val="nl-NL"/>
        </w:rPr>
        <w:t>Document E — Het rechtenoverzicht</w:t>
      </w:r>
      <w:bookmarkEnd w:id="11"/>
    </w:p>
    <w:p w14:paraId="4B93D5E8" w14:textId="77777777" w:rsidR="00DC3FC6" w:rsidRDefault="00DC3FC6">
      <w:pPr>
        <w:pStyle w:val="Normaalweb"/>
        <w:divId w:val="1040518811"/>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0181FCBA" w14:textId="77777777" w:rsidR="00DC3FC6" w:rsidRDefault="00DC3FC6">
      <w:pPr>
        <w:pStyle w:val="Kop2"/>
        <w:divId w:val="1040518811"/>
        <w:rPr>
          <w:rFonts w:eastAsia="Times New Roman"/>
          <w:lang w:val="nl-NL"/>
        </w:rPr>
      </w:pPr>
      <w:bookmarkStart w:id="12" w:name="_Toc244296984"/>
      <w:r>
        <w:rPr>
          <w:rFonts w:eastAsia="Times New Roman"/>
          <w:lang w:val="nl-NL"/>
        </w:rPr>
        <w:t>Hoe je ze gebruikt</w:t>
      </w:r>
      <w:bookmarkEnd w:id="12"/>
    </w:p>
    <w:p w14:paraId="72C91E12" w14:textId="77777777" w:rsidR="00DC3FC6" w:rsidRDefault="00DC3FC6">
      <w:pPr>
        <w:pStyle w:val="Normaalweb"/>
        <w:divId w:val="1040518811"/>
        <w:rPr>
          <w:lang w:val="nl-NL"/>
        </w:rPr>
      </w:pPr>
      <w:r>
        <w:rPr>
          <w:lang w:val="nl-NL"/>
        </w:rPr>
        <w:t>Begin waar je begint. Elk document staat op zichzelf.</w:t>
      </w:r>
    </w:p>
    <w:p w14:paraId="289382B7" w14:textId="77777777" w:rsidR="00DC3FC6" w:rsidRDefault="00DC3FC6">
      <w:pPr>
        <w:pStyle w:val="Normaalweb"/>
        <w:divId w:val="1040518811"/>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3E0A7455" w14:textId="77777777" w:rsidR="00DC3FC6" w:rsidRDefault="00DC3FC6">
      <w:pPr>
        <w:pStyle w:val="Normaalweb"/>
        <w:divId w:val="1040518811"/>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321DB027" w14:textId="77777777" w:rsidR="00DC3FC6" w:rsidRDefault="00DC3FC6">
      <w:pPr>
        <w:pStyle w:val="Kop2"/>
        <w:divId w:val="1040518811"/>
        <w:rPr>
          <w:rFonts w:eastAsia="Times New Roman"/>
          <w:lang w:val="nl-NL"/>
        </w:rPr>
      </w:pPr>
      <w:bookmarkStart w:id="13" w:name="_Toc244296985"/>
      <w:r>
        <w:rPr>
          <w:rFonts w:eastAsia="Times New Roman"/>
          <w:lang w:val="nl-NL"/>
        </w:rPr>
        <w:t>Voor wie</w:t>
      </w:r>
      <w:bookmarkEnd w:id="13"/>
    </w:p>
    <w:p w14:paraId="37FBA8C0" w14:textId="77777777" w:rsidR="00DC3FC6" w:rsidRDefault="00DC3FC6">
      <w:pPr>
        <w:pStyle w:val="Normaalweb"/>
        <w:divId w:val="1040518811"/>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4C85ACC2" w14:textId="77777777" w:rsidR="00DC3FC6" w:rsidRDefault="00DC3FC6">
      <w:pPr>
        <w:pStyle w:val="Normaalweb"/>
        <w:divId w:val="1040518811"/>
        <w:rPr>
          <w:lang w:val="nl-NL"/>
        </w:rPr>
      </w:pPr>
      <w:r>
        <w:rPr>
          <w:lang w:val="nl-NL"/>
        </w:rPr>
        <w:t>Het materiaal is openbaar en vrij te gebruiken. Wie eruit citeert, citeert Document B als de bron van de feiten.</w:t>
      </w:r>
    </w:p>
    <w:p w14:paraId="3F41749B" w14:textId="77777777" w:rsidR="00DC3FC6" w:rsidRDefault="00DC3FC6">
      <w:pPr>
        <w:pStyle w:val="Kop2"/>
        <w:divId w:val="1040518811"/>
        <w:rPr>
          <w:rFonts w:eastAsia="Times New Roman"/>
          <w:lang w:val="nl-NL"/>
        </w:rPr>
      </w:pPr>
      <w:bookmarkStart w:id="14" w:name="_Toc244296986"/>
      <w:r>
        <w:rPr>
          <w:rFonts w:eastAsia="Times New Roman"/>
          <w:lang w:val="nl-NL"/>
        </w:rPr>
        <w:t>Bron en verificatie</w:t>
      </w:r>
      <w:bookmarkEnd w:id="14"/>
    </w:p>
    <w:p w14:paraId="4D2327E3" w14:textId="77777777" w:rsidR="00DC3FC6" w:rsidRDefault="00DC3FC6">
      <w:pPr>
        <w:pStyle w:val="Normaalweb"/>
        <w:divId w:val="1040518811"/>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58BE178A" w14:textId="77777777" w:rsidR="00DC3FC6" w:rsidRDefault="00DC3FC6">
      <w:pPr>
        <w:pStyle w:val="Normaalweb"/>
        <w:divId w:val="1040518811"/>
        <w:rPr>
          <w:lang w:val="nl-NL"/>
        </w:rPr>
      </w:pPr>
      <w:r>
        <w:rPr>
          <w:lang w:val="nl-NL"/>
        </w:rPr>
        <w:t>De feiten zijn vastgelegd in Document B. De andere documenten zijn daarop gebaseerd en volgen dezelfde bron.</w:t>
      </w:r>
    </w:p>
    <w:p w14:paraId="0F99EE70" w14:textId="46E2B370" w:rsidR="00DC3FC6" w:rsidRDefault="00DC3FC6">
      <w:pPr>
        <w:shd w:val="clear" w:color="auto" w:fill="FFFFFF"/>
        <w:divId w:val="1484541725"/>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14" w:history="1">
        <w:r>
          <w:rPr>
            <w:b/>
            <w:bCs/>
            <w:color w:val="8B1E1E"/>
            <w:szCs w:val="22"/>
            <w:lang w:val="nl-NL"/>
          </w:rPr>
          <w:t>systeemaudit@gmail.com</w:t>
        </w:r>
      </w:hyperlink>
      <w:r>
        <w:rPr>
          <w:szCs w:val="22"/>
          <w:lang w:val="nl-NL"/>
        </w:rPr>
        <w:t>.</w:t>
      </w:r>
    </w:p>
    <w:sectPr w:rsidR="00000000" w:rsidSect="00DC3FC6">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91276" w14:textId="77777777" w:rsidR="00DC3FC6" w:rsidRDefault="00DC3FC6" w:rsidP="00DC3FC6">
      <w:pPr>
        <w:spacing w:after="0"/>
      </w:pPr>
      <w:r>
        <w:separator/>
      </w:r>
    </w:p>
  </w:endnote>
  <w:endnote w:type="continuationSeparator" w:id="0">
    <w:p w14:paraId="29C5DCB2" w14:textId="77777777" w:rsidR="00DC3FC6" w:rsidRDefault="00DC3FC6" w:rsidP="00DC3F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65F59" w14:textId="77777777" w:rsidR="00DC3FC6" w:rsidRDefault="00DC3FC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8C59C" w14:textId="3AE93E1F" w:rsidR="00DC3FC6" w:rsidRPr="00DC3FC6" w:rsidRDefault="00DC3FC6" w:rsidP="00DC3FC6">
    <w:pPr>
      <w:pStyle w:val="Voettekst"/>
      <w:pBdr>
        <w:top w:val="single" w:sz="4" w:space="0" w:color="C0C0C0"/>
      </w:pBdr>
      <w:jc w:val="center"/>
      <w:rPr>
        <w:color w:val="808080"/>
        <w:sz w:val="18"/>
      </w:rPr>
    </w:pPr>
    <w:r w:rsidRPr="00DC3FC6">
      <w:rPr>
        <w:color w:val="808080"/>
        <w:sz w:val="18"/>
      </w:rPr>
      <w:t xml:space="preserve">Pagina </w:t>
    </w:r>
    <w:r w:rsidRPr="00DC3FC6">
      <w:rPr>
        <w:color w:val="808080"/>
        <w:sz w:val="18"/>
      </w:rPr>
      <w:fldChar w:fldCharType="begin"/>
    </w:r>
    <w:r w:rsidRPr="00DC3FC6">
      <w:rPr>
        <w:color w:val="808080"/>
        <w:sz w:val="18"/>
      </w:rPr>
      <w:instrText xml:space="preserve"> PAGE  \* MERGEFORMAT </w:instrText>
    </w:r>
    <w:r w:rsidRPr="00DC3FC6">
      <w:rPr>
        <w:color w:val="808080"/>
        <w:sz w:val="18"/>
      </w:rPr>
      <w:fldChar w:fldCharType="separate"/>
    </w:r>
    <w:r w:rsidRPr="00DC3FC6">
      <w:rPr>
        <w:noProof/>
        <w:color w:val="808080"/>
        <w:sz w:val="18"/>
      </w:rPr>
      <w:t>1</w:t>
    </w:r>
    <w:r w:rsidRPr="00DC3FC6">
      <w:rPr>
        <w:color w:val="808080"/>
        <w:sz w:val="18"/>
      </w:rPr>
      <w:fldChar w:fldCharType="end"/>
    </w:r>
    <w:r w:rsidRPr="00DC3FC6">
      <w:rPr>
        <w:color w:val="808080"/>
        <w:sz w:val="18"/>
      </w:rPr>
      <w:t xml:space="preserve"> van </w:t>
    </w:r>
    <w:r w:rsidRPr="00DC3FC6">
      <w:rPr>
        <w:color w:val="808080"/>
        <w:sz w:val="18"/>
      </w:rPr>
      <w:fldChar w:fldCharType="begin"/>
    </w:r>
    <w:r w:rsidRPr="00DC3FC6">
      <w:rPr>
        <w:color w:val="808080"/>
        <w:sz w:val="18"/>
      </w:rPr>
      <w:instrText xml:space="preserve"> NUMPAGES  \* MERGEFORMAT </w:instrText>
    </w:r>
    <w:r w:rsidRPr="00DC3FC6">
      <w:rPr>
        <w:color w:val="808080"/>
        <w:sz w:val="18"/>
      </w:rPr>
      <w:fldChar w:fldCharType="separate"/>
    </w:r>
    <w:r w:rsidRPr="00DC3FC6">
      <w:rPr>
        <w:noProof/>
        <w:color w:val="808080"/>
        <w:sz w:val="18"/>
      </w:rPr>
      <w:t>6</w:t>
    </w:r>
    <w:r w:rsidRPr="00DC3FC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DE6" w14:textId="77777777" w:rsidR="00DC3FC6" w:rsidRDefault="00DC3FC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FC828" w14:textId="77777777" w:rsidR="00DC3FC6" w:rsidRDefault="00DC3FC6" w:rsidP="00DC3FC6">
      <w:pPr>
        <w:spacing w:after="0"/>
      </w:pPr>
      <w:r>
        <w:separator/>
      </w:r>
    </w:p>
  </w:footnote>
  <w:footnote w:type="continuationSeparator" w:id="0">
    <w:p w14:paraId="47BF9BD1" w14:textId="77777777" w:rsidR="00DC3FC6" w:rsidRDefault="00DC3FC6" w:rsidP="00DC3FC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C5463" w14:textId="77777777" w:rsidR="00DC3FC6" w:rsidRDefault="00DC3FC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528F6" w14:textId="4716AE85" w:rsidR="00DC3FC6" w:rsidRPr="00DC3FC6" w:rsidRDefault="00DC3FC6" w:rsidP="00DC3FC6">
    <w:pPr>
      <w:pStyle w:val="Koptekst"/>
      <w:pBdr>
        <w:bottom w:val="single" w:sz="4" w:space="0" w:color="C0C0C0"/>
      </w:pBdr>
      <w:rPr>
        <w:color w:val="808080"/>
        <w:sz w:val="18"/>
      </w:rPr>
    </w:pPr>
    <w:r w:rsidRPr="00DC3FC6">
      <w:rPr>
        <w:color w:val="808080"/>
        <w:sz w:val="18"/>
      </w:rPr>
      <w:t>Systeem-Audit</w:t>
    </w:r>
    <w:r w:rsidRPr="00DC3FC6">
      <w:rPr>
        <w:color w:val="808080"/>
        <w:sz w:val="18"/>
      </w:rPr>
      <w:tab/>
      <w:t>Document 0 — Inleiding en leeswijzer</w:t>
    </w:r>
    <w:r w:rsidRPr="00DC3FC6">
      <w:rPr>
        <w:color w:val="808080"/>
        <w:sz w:val="18"/>
      </w:rPr>
      <w:tab/>
      <w:t>Laatst gewijzigd: 30 oktober 2026, 23:53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85A9C" w14:textId="77777777" w:rsidR="00DC3FC6" w:rsidRDefault="00DC3FC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C3FC6"/>
    <w:rsid w:val="004C69B2"/>
    <w:rsid w:val="00DC3FC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5DD8C61"/>
  <w15:chartTrackingRefBased/>
  <w15:docId w15:val="{FA8AD91F-19B5-4B42-9EFD-6EE348AF6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D97706"/>
        <w:left w:val="single" w:sz="6" w:space="0" w:color="D97706"/>
        <w:bottom w:val="single" w:sz="6" w:space="0" w:color="D97706"/>
        <w:right w:val="single" w:sz="6" w:space="0" w:color="D97706"/>
      </w:pBdr>
      <w:spacing w:before="100" w:beforeAutospacing="1" w:after="100" w:afterAutospacing="1"/>
    </w:pPr>
    <w:rPr>
      <w:color w:val="451A03"/>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5"/>
      <w:szCs w:val="15"/>
    </w:rPr>
  </w:style>
  <w:style w:type="paragraph" w:customStyle="1" w:styleId="d0-rc-type">
    <w:name w:val="d0-rc-type"/>
    <w:basedOn w:val="Standaard"/>
    <w:pPr>
      <w:spacing w:before="100" w:beforeAutospacing="1" w:after="100" w:afterAutospacing="1"/>
      <w:jc w:val="right"/>
    </w:pPr>
    <w:rPr>
      <w:b/>
      <w:bCs/>
      <w:caps/>
      <w:sz w:val="13"/>
      <w:szCs w:val="13"/>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160"/>
    </w:pPr>
  </w:style>
  <w:style w:type="paragraph" w:customStyle="1" w:styleId="d0-eu-corner1">
    <w:name w:val="d0-eu-corner1"/>
    <w:basedOn w:val="Standaard"/>
    <w:pPr>
      <w:shd w:val="clear" w:color="auto" w:fill="003399"/>
      <w:spacing w:after="160"/>
    </w:pPr>
  </w:style>
  <w:style w:type="paragraph" w:customStyle="1" w:styleId="d0-eu-stars1">
    <w:name w:val="d0-eu-stars1"/>
    <w:basedOn w:val="Standaard"/>
    <w:pPr>
      <w:spacing w:after="160"/>
    </w:pPr>
  </w:style>
  <w:style w:type="paragraph" w:customStyle="1" w:styleId="d0-eu-code1">
    <w:name w:val="d0-eu-code1"/>
    <w:basedOn w:val="Standaard"/>
    <w:pPr>
      <w:spacing w:after="16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160"/>
    </w:pPr>
  </w:style>
  <w:style w:type="paragraph" w:customStyle="1" w:styleId="d0-eu-corner2">
    <w:name w:val="d0-eu-corner2"/>
    <w:basedOn w:val="Standaard"/>
    <w:pPr>
      <w:shd w:val="clear" w:color="auto" w:fill="003399"/>
      <w:spacing w:after="160"/>
    </w:pPr>
  </w:style>
  <w:style w:type="paragraph" w:customStyle="1" w:styleId="d0-eu-stars2">
    <w:name w:val="d0-eu-stars2"/>
    <w:basedOn w:val="Standaard"/>
    <w:pPr>
      <w:spacing w:after="160"/>
    </w:pPr>
  </w:style>
  <w:style w:type="paragraph" w:customStyle="1" w:styleId="d0-eu-code2">
    <w:name w:val="d0-eu-code2"/>
    <w:basedOn w:val="Standaard"/>
    <w:pPr>
      <w:spacing w:after="16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paragraph" w:styleId="Koptekst">
    <w:name w:val="header"/>
    <w:basedOn w:val="Standaard"/>
    <w:link w:val="KoptekstChar"/>
    <w:uiPriority w:val="99"/>
    <w:unhideWhenUsed/>
    <w:rsid w:val="00DC3FC6"/>
    <w:pPr>
      <w:tabs>
        <w:tab w:val="center" w:pos="4536"/>
        <w:tab w:val="right" w:pos="9072"/>
      </w:tabs>
    </w:pPr>
  </w:style>
  <w:style w:type="character" w:customStyle="1" w:styleId="KoptekstChar">
    <w:name w:val="Koptekst Char"/>
    <w:basedOn w:val="Standaardalinea-lettertype"/>
    <w:link w:val="Koptekst"/>
    <w:uiPriority w:val="99"/>
    <w:rsid w:val="00DC3FC6"/>
    <w:rPr>
      <w:rFonts w:eastAsiaTheme="minorEastAsia"/>
      <w:sz w:val="24"/>
      <w:szCs w:val="24"/>
    </w:rPr>
  </w:style>
  <w:style w:type="paragraph" w:styleId="Voettekst">
    <w:name w:val="footer"/>
    <w:basedOn w:val="Standaard"/>
    <w:link w:val="VoettekstChar"/>
    <w:uiPriority w:val="99"/>
    <w:unhideWhenUsed/>
    <w:rsid w:val="00DC3FC6"/>
    <w:pPr>
      <w:tabs>
        <w:tab w:val="center" w:pos="4536"/>
        <w:tab w:val="right" w:pos="9072"/>
      </w:tabs>
    </w:pPr>
  </w:style>
  <w:style w:type="character" w:customStyle="1" w:styleId="VoettekstChar">
    <w:name w:val="Voettekst Char"/>
    <w:basedOn w:val="Standaardalinea-lettertype"/>
    <w:link w:val="Voettekst"/>
    <w:uiPriority w:val="99"/>
    <w:rsid w:val="00DC3FC6"/>
    <w:rPr>
      <w:rFonts w:eastAsiaTheme="minorEastAsia"/>
      <w:sz w:val="24"/>
      <w:szCs w:val="24"/>
    </w:rPr>
  </w:style>
  <w:style w:type="paragraph" w:styleId="Inhopg1">
    <w:name w:val="toc 1"/>
    <w:basedOn w:val="Standaard"/>
    <w:next w:val="Standaard"/>
    <w:autoRedefine/>
    <w:uiPriority w:val="39"/>
    <w:semiHidden/>
    <w:unhideWhenUsed/>
    <w:rsid w:val="00DC3FC6"/>
    <w:pPr>
      <w:spacing w:after="30"/>
    </w:pPr>
    <w:rPr>
      <w:sz w:val="20"/>
    </w:rPr>
  </w:style>
  <w:style w:type="paragraph" w:styleId="Inhopg2">
    <w:name w:val="toc 2"/>
    <w:basedOn w:val="Standaard"/>
    <w:next w:val="Standaard"/>
    <w:autoRedefine/>
    <w:uiPriority w:val="39"/>
    <w:unhideWhenUsed/>
    <w:rsid w:val="00DC3FC6"/>
    <w:pPr>
      <w:spacing w:after="30"/>
      <w:ind w:left="220"/>
    </w:pPr>
    <w:rPr>
      <w:sz w:val="20"/>
    </w:rPr>
  </w:style>
  <w:style w:type="paragraph" w:styleId="Inhopg3">
    <w:name w:val="toc 3"/>
    <w:basedOn w:val="Standaard"/>
    <w:next w:val="Standaard"/>
    <w:autoRedefine/>
    <w:uiPriority w:val="39"/>
    <w:unhideWhenUsed/>
    <w:rsid w:val="00DC3FC6"/>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051881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710883364">
          <w:marLeft w:val="0"/>
          <w:marRight w:val="0"/>
          <w:marTop w:val="2600"/>
          <w:marBottom w:val="0"/>
          <w:divBdr>
            <w:top w:val="none" w:sz="0" w:space="0" w:color="auto"/>
            <w:left w:val="none" w:sz="0" w:space="0" w:color="auto"/>
            <w:bottom w:val="none" w:sz="0" w:space="0" w:color="auto"/>
            <w:right w:val="none" w:sz="0" w:space="0" w:color="auto"/>
          </w:divBdr>
        </w:div>
        <w:div w:id="1483233568">
          <w:marLeft w:val="0"/>
          <w:marRight w:val="0"/>
          <w:marTop w:val="0"/>
          <w:marBottom w:val="0"/>
          <w:divBdr>
            <w:top w:val="none" w:sz="0" w:space="0" w:color="auto"/>
            <w:left w:val="none" w:sz="0" w:space="0" w:color="auto"/>
            <w:bottom w:val="none" w:sz="0" w:space="0" w:color="auto"/>
            <w:right w:val="none" w:sz="0" w:space="0" w:color="auto"/>
          </w:divBdr>
        </w:div>
        <w:div w:id="1174536852">
          <w:marLeft w:val="0"/>
          <w:marRight w:val="0"/>
          <w:marTop w:val="0"/>
          <w:marBottom w:val="0"/>
          <w:divBdr>
            <w:top w:val="none" w:sz="0" w:space="0" w:color="auto"/>
            <w:left w:val="none" w:sz="0" w:space="0" w:color="auto"/>
            <w:bottom w:val="none" w:sz="0" w:space="0" w:color="auto"/>
            <w:right w:val="none" w:sz="0" w:space="0" w:color="auto"/>
          </w:divBdr>
        </w:div>
        <w:div w:id="632172016">
          <w:marLeft w:val="0"/>
          <w:marRight w:val="0"/>
          <w:marTop w:val="560"/>
          <w:marBottom w:val="400"/>
          <w:divBdr>
            <w:top w:val="single" w:sz="12" w:space="14" w:color="8B1E1E"/>
            <w:left w:val="none" w:sz="0" w:space="0" w:color="auto"/>
            <w:bottom w:val="none" w:sz="0" w:space="0" w:color="auto"/>
            <w:right w:val="none" w:sz="0" w:space="0" w:color="auto"/>
          </w:divBdr>
          <w:divsChild>
            <w:div w:id="2082487725">
              <w:marLeft w:val="0"/>
              <w:marRight w:val="0"/>
              <w:marTop w:val="280"/>
              <w:marBottom w:val="0"/>
              <w:divBdr>
                <w:top w:val="none" w:sz="0" w:space="0" w:color="auto"/>
                <w:left w:val="none" w:sz="0" w:space="0" w:color="auto"/>
                <w:bottom w:val="none" w:sz="0" w:space="0" w:color="auto"/>
                <w:right w:val="none" w:sz="0" w:space="0" w:color="auto"/>
              </w:divBdr>
              <w:divsChild>
                <w:div w:id="1850173567">
                  <w:marLeft w:val="0"/>
                  <w:marRight w:val="0"/>
                  <w:marTop w:val="0"/>
                  <w:marBottom w:val="40"/>
                  <w:divBdr>
                    <w:top w:val="none" w:sz="0" w:space="0" w:color="auto"/>
                    <w:left w:val="none" w:sz="0" w:space="0" w:color="auto"/>
                    <w:bottom w:val="none" w:sz="0" w:space="0" w:color="auto"/>
                    <w:right w:val="none" w:sz="0" w:space="0" w:color="auto"/>
                  </w:divBdr>
                </w:div>
                <w:div w:id="2086142212">
                  <w:marLeft w:val="0"/>
                  <w:marRight w:val="0"/>
                  <w:marTop w:val="0"/>
                  <w:marBottom w:val="0"/>
                  <w:divBdr>
                    <w:top w:val="none" w:sz="0" w:space="0" w:color="auto"/>
                    <w:left w:val="none" w:sz="0" w:space="0" w:color="auto"/>
                    <w:bottom w:val="none" w:sz="0" w:space="0" w:color="auto"/>
                    <w:right w:val="none" w:sz="0" w:space="0" w:color="auto"/>
                  </w:divBdr>
                </w:div>
                <w:div w:id="2056271086">
                  <w:marLeft w:val="0"/>
                  <w:marRight w:val="0"/>
                  <w:marTop w:val="0"/>
                  <w:marBottom w:val="40"/>
                  <w:divBdr>
                    <w:top w:val="none" w:sz="0" w:space="0" w:color="auto"/>
                    <w:left w:val="none" w:sz="0" w:space="0" w:color="auto"/>
                    <w:bottom w:val="none" w:sz="0" w:space="0" w:color="auto"/>
                    <w:right w:val="none" w:sz="0" w:space="0" w:color="auto"/>
                  </w:divBdr>
                </w:div>
                <w:div w:id="737174393">
                  <w:marLeft w:val="0"/>
                  <w:marRight w:val="0"/>
                  <w:marTop w:val="0"/>
                  <w:marBottom w:val="0"/>
                  <w:divBdr>
                    <w:top w:val="none" w:sz="0" w:space="0" w:color="auto"/>
                    <w:left w:val="none" w:sz="0" w:space="0" w:color="auto"/>
                    <w:bottom w:val="none" w:sz="0" w:space="0" w:color="auto"/>
                    <w:right w:val="none" w:sz="0" w:space="0" w:color="auto"/>
                  </w:divBdr>
                </w:div>
                <w:div w:id="878778484">
                  <w:marLeft w:val="0"/>
                  <w:marRight w:val="0"/>
                  <w:marTop w:val="0"/>
                  <w:marBottom w:val="40"/>
                  <w:divBdr>
                    <w:top w:val="none" w:sz="0" w:space="0" w:color="auto"/>
                    <w:left w:val="none" w:sz="0" w:space="0" w:color="auto"/>
                    <w:bottom w:val="none" w:sz="0" w:space="0" w:color="auto"/>
                    <w:right w:val="none" w:sz="0" w:space="0" w:color="auto"/>
                  </w:divBdr>
                </w:div>
                <w:div w:id="999235486">
                  <w:marLeft w:val="0"/>
                  <w:marRight w:val="0"/>
                  <w:marTop w:val="0"/>
                  <w:marBottom w:val="0"/>
                  <w:divBdr>
                    <w:top w:val="none" w:sz="0" w:space="0" w:color="auto"/>
                    <w:left w:val="none" w:sz="0" w:space="0" w:color="auto"/>
                    <w:bottom w:val="none" w:sz="0" w:space="0" w:color="auto"/>
                    <w:right w:val="none" w:sz="0" w:space="0" w:color="auto"/>
                  </w:divBdr>
                </w:div>
                <w:div w:id="280037042">
                  <w:marLeft w:val="0"/>
                  <w:marRight w:val="0"/>
                  <w:marTop w:val="0"/>
                  <w:marBottom w:val="40"/>
                  <w:divBdr>
                    <w:top w:val="none" w:sz="0" w:space="0" w:color="auto"/>
                    <w:left w:val="none" w:sz="0" w:space="0" w:color="auto"/>
                    <w:bottom w:val="none" w:sz="0" w:space="0" w:color="auto"/>
                    <w:right w:val="none" w:sz="0" w:space="0" w:color="auto"/>
                  </w:divBdr>
                </w:div>
                <w:div w:id="1765228465">
                  <w:marLeft w:val="0"/>
                  <w:marRight w:val="0"/>
                  <w:marTop w:val="0"/>
                  <w:marBottom w:val="0"/>
                  <w:divBdr>
                    <w:top w:val="none" w:sz="0" w:space="0" w:color="auto"/>
                    <w:left w:val="none" w:sz="0" w:space="0" w:color="auto"/>
                    <w:bottom w:val="none" w:sz="0" w:space="0" w:color="auto"/>
                    <w:right w:val="none" w:sz="0" w:space="0" w:color="auto"/>
                  </w:divBdr>
                </w:div>
                <w:div w:id="294220272">
                  <w:marLeft w:val="0"/>
                  <w:marRight w:val="0"/>
                  <w:marTop w:val="0"/>
                  <w:marBottom w:val="40"/>
                  <w:divBdr>
                    <w:top w:val="none" w:sz="0" w:space="0" w:color="auto"/>
                    <w:left w:val="none" w:sz="0" w:space="0" w:color="auto"/>
                    <w:bottom w:val="none" w:sz="0" w:space="0" w:color="auto"/>
                    <w:right w:val="none" w:sz="0" w:space="0" w:color="auto"/>
                  </w:divBdr>
                </w:div>
                <w:div w:id="584413941">
                  <w:marLeft w:val="0"/>
                  <w:marRight w:val="0"/>
                  <w:marTop w:val="0"/>
                  <w:marBottom w:val="0"/>
                  <w:divBdr>
                    <w:top w:val="none" w:sz="0" w:space="0" w:color="auto"/>
                    <w:left w:val="none" w:sz="0" w:space="0" w:color="auto"/>
                    <w:bottom w:val="none" w:sz="0" w:space="0" w:color="auto"/>
                    <w:right w:val="none" w:sz="0" w:space="0" w:color="auto"/>
                  </w:divBdr>
                </w:div>
                <w:div w:id="1563444360">
                  <w:marLeft w:val="0"/>
                  <w:marRight w:val="0"/>
                  <w:marTop w:val="0"/>
                  <w:marBottom w:val="40"/>
                  <w:divBdr>
                    <w:top w:val="none" w:sz="0" w:space="0" w:color="auto"/>
                    <w:left w:val="none" w:sz="0" w:space="0" w:color="auto"/>
                    <w:bottom w:val="none" w:sz="0" w:space="0" w:color="auto"/>
                    <w:right w:val="none" w:sz="0" w:space="0" w:color="auto"/>
                  </w:divBdr>
                </w:div>
                <w:div w:id="638998592">
                  <w:marLeft w:val="0"/>
                  <w:marRight w:val="0"/>
                  <w:marTop w:val="0"/>
                  <w:marBottom w:val="0"/>
                  <w:divBdr>
                    <w:top w:val="none" w:sz="0" w:space="0" w:color="auto"/>
                    <w:left w:val="none" w:sz="0" w:space="0" w:color="auto"/>
                    <w:bottom w:val="none" w:sz="0" w:space="0" w:color="auto"/>
                    <w:right w:val="none" w:sz="0" w:space="0" w:color="auto"/>
                  </w:divBdr>
                </w:div>
                <w:div w:id="306976945">
                  <w:marLeft w:val="0"/>
                  <w:marRight w:val="0"/>
                  <w:marTop w:val="0"/>
                  <w:marBottom w:val="40"/>
                  <w:divBdr>
                    <w:top w:val="none" w:sz="0" w:space="0" w:color="auto"/>
                    <w:left w:val="none" w:sz="0" w:space="0" w:color="auto"/>
                    <w:bottom w:val="none" w:sz="0" w:space="0" w:color="auto"/>
                    <w:right w:val="none" w:sz="0" w:space="0" w:color="auto"/>
                  </w:divBdr>
                </w:div>
                <w:div w:id="1616328460">
                  <w:marLeft w:val="0"/>
                  <w:marRight w:val="0"/>
                  <w:marTop w:val="0"/>
                  <w:marBottom w:val="0"/>
                  <w:divBdr>
                    <w:top w:val="none" w:sz="0" w:space="0" w:color="auto"/>
                    <w:left w:val="none" w:sz="0" w:space="0" w:color="auto"/>
                    <w:bottom w:val="none" w:sz="0" w:space="0" w:color="auto"/>
                    <w:right w:val="none" w:sz="0" w:space="0" w:color="auto"/>
                  </w:divBdr>
                </w:div>
                <w:div w:id="1435515547">
                  <w:marLeft w:val="0"/>
                  <w:marRight w:val="0"/>
                  <w:marTop w:val="0"/>
                  <w:marBottom w:val="40"/>
                  <w:divBdr>
                    <w:top w:val="none" w:sz="0" w:space="0" w:color="auto"/>
                    <w:left w:val="none" w:sz="0" w:space="0" w:color="auto"/>
                    <w:bottom w:val="none" w:sz="0" w:space="0" w:color="auto"/>
                    <w:right w:val="none" w:sz="0" w:space="0" w:color="auto"/>
                  </w:divBdr>
                </w:div>
                <w:div w:id="1982416280">
                  <w:marLeft w:val="0"/>
                  <w:marRight w:val="0"/>
                  <w:marTop w:val="0"/>
                  <w:marBottom w:val="0"/>
                  <w:divBdr>
                    <w:top w:val="none" w:sz="0" w:space="0" w:color="auto"/>
                    <w:left w:val="none" w:sz="0" w:space="0" w:color="auto"/>
                    <w:bottom w:val="none" w:sz="0" w:space="0" w:color="auto"/>
                    <w:right w:val="none" w:sz="0" w:space="0" w:color="auto"/>
                  </w:divBdr>
                </w:div>
                <w:div w:id="1713649760">
                  <w:marLeft w:val="0"/>
                  <w:marRight w:val="0"/>
                  <w:marTop w:val="0"/>
                  <w:marBottom w:val="40"/>
                  <w:divBdr>
                    <w:top w:val="none" w:sz="0" w:space="0" w:color="auto"/>
                    <w:left w:val="none" w:sz="0" w:space="0" w:color="auto"/>
                    <w:bottom w:val="none" w:sz="0" w:space="0" w:color="auto"/>
                    <w:right w:val="none" w:sz="0" w:space="0" w:color="auto"/>
                  </w:divBdr>
                </w:div>
                <w:div w:id="1462453779">
                  <w:marLeft w:val="0"/>
                  <w:marRight w:val="0"/>
                  <w:marTop w:val="0"/>
                  <w:marBottom w:val="0"/>
                  <w:divBdr>
                    <w:top w:val="none" w:sz="0" w:space="0" w:color="auto"/>
                    <w:left w:val="none" w:sz="0" w:space="0" w:color="auto"/>
                    <w:bottom w:val="none" w:sz="0" w:space="0" w:color="auto"/>
                    <w:right w:val="none" w:sz="0" w:space="0" w:color="auto"/>
                  </w:divBdr>
                </w:div>
                <w:div w:id="1258439102">
                  <w:marLeft w:val="0"/>
                  <w:marRight w:val="0"/>
                  <w:marTop w:val="0"/>
                  <w:marBottom w:val="40"/>
                  <w:divBdr>
                    <w:top w:val="none" w:sz="0" w:space="0" w:color="auto"/>
                    <w:left w:val="none" w:sz="0" w:space="0" w:color="auto"/>
                    <w:bottom w:val="none" w:sz="0" w:space="0" w:color="auto"/>
                    <w:right w:val="none" w:sz="0" w:space="0" w:color="auto"/>
                  </w:divBdr>
                </w:div>
                <w:div w:id="913398516">
                  <w:marLeft w:val="0"/>
                  <w:marRight w:val="0"/>
                  <w:marTop w:val="0"/>
                  <w:marBottom w:val="0"/>
                  <w:divBdr>
                    <w:top w:val="none" w:sz="0" w:space="0" w:color="auto"/>
                    <w:left w:val="none" w:sz="0" w:space="0" w:color="auto"/>
                    <w:bottom w:val="none" w:sz="0" w:space="0" w:color="auto"/>
                    <w:right w:val="none" w:sz="0" w:space="0" w:color="auto"/>
                  </w:divBdr>
                </w:div>
                <w:div w:id="1528368752">
                  <w:marLeft w:val="0"/>
                  <w:marRight w:val="0"/>
                  <w:marTop w:val="0"/>
                  <w:marBottom w:val="40"/>
                  <w:divBdr>
                    <w:top w:val="none" w:sz="0" w:space="0" w:color="auto"/>
                    <w:left w:val="none" w:sz="0" w:space="0" w:color="auto"/>
                    <w:bottom w:val="none" w:sz="0" w:space="0" w:color="auto"/>
                    <w:right w:val="none" w:sz="0" w:space="0" w:color="auto"/>
                  </w:divBdr>
                </w:div>
                <w:div w:id="1958950030">
                  <w:marLeft w:val="0"/>
                  <w:marRight w:val="0"/>
                  <w:marTop w:val="0"/>
                  <w:marBottom w:val="0"/>
                  <w:divBdr>
                    <w:top w:val="none" w:sz="0" w:space="0" w:color="auto"/>
                    <w:left w:val="none" w:sz="0" w:space="0" w:color="auto"/>
                    <w:bottom w:val="none" w:sz="0" w:space="0" w:color="auto"/>
                    <w:right w:val="none" w:sz="0" w:space="0" w:color="auto"/>
                  </w:divBdr>
                </w:div>
                <w:div w:id="816068452">
                  <w:marLeft w:val="0"/>
                  <w:marRight w:val="0"/>
                  <w:marTop w:val="0"/>
                  <w:marBottom w:val="40"/>
                  <w:divBdr>
                    <w:top w:val="none" w:sz="0" w:space="0" w:color="auto"/>
                    <w:left w:val="none" w:sz="0" w:space="0" w:color="auto"/>
                    <w:bottom w:val="none" w:sz="0" w:space="0" w:color="auto"/>
                    <w:right w:val="none" w:sz="0" w:space="0" w:color="auto"/>
                  </w:divBdr>
                </w:div>
                <w:div w:id="197936896">
                  <w:marLeft w:val="0"/>
                  <w:marRight w:val="0"/>
                  <w:marTop w:val="0"/>
                  <w:marBottom w:val="0"/>
                  <w:divBdr>
                    <w:top w:val="none" w:sz="0" w:space="0" w:color="auto"/>
                    <w:left w:val="none" w:sz="0" w:space="0" w:color="auto"/>
                    <w:bottom w:val="none" w:sz="0" w:space="0" w:color="auto"/>
                    <w:right w:val="none" w:sz="0" w:space="0" w:color="auto"/>
                  </w:divBdr>
                </w:div>
                <w:div w:id="38479907">
                  <w:marLeft w:val="0"/>
                  <w:marRight w:val="0"/>
                  <w:marTop w:val="0"/>
                  <w:marBottom w:val="40"/>
                  <w:divBdr>
                    <w:top w:val="none" w:sz="0" w:space="0" w:color="auto"/>
                    <w:left w:val="none" w:sz="0" w:space="0" w:color="auto"/>
                    <w:bottom w:val="none" w:sz="0" w:space="0" w:color="auto"/>
                    <w:right w:val="none" w:sz="0" w:space="0" w:color="auto"/>
                  </w:divBdr>
                </w:div>
                <w:div w:id="1712916946">
                  <w:marLeft w:val="0"/>
                  <w:marRight w:val="0"/>
                  <w:marTop w:val="0"/>
                  <w:marBottom w:val="0"/>
                  <w:divBdr>
                    <w:top w:val="none" w:sz="0" w:space="0" w:color="auto"/>
                    <w:left w:val="none" w:sz="0" w:space="0" w:color="auto"/>
                    <w:bottom w:val="none" w:sz="0" w:space="0" w:color="auto"/>
                    <w:right w:val="none" w:sz="0" w:space="0" w:color="auto"/>
                  </w:divBdr>
                </w:div>
                <w:div w:id="956524080">
                  <w:marLeft w:val="0"/>
                  <w:marRight w:val="0"/>
                  <w:marTop w:val="0"/>
                  <w:marBottom w:val="40"/>
                  <w:divBdr>
                    <w:top w:val="none" w:sz="0" w:space="0" w:color="auto"/>
                    <w:left w:val="none" w:sz="0" w:space="0" w:color="auto"/>
                    <w:bottom w:val="none" w:sz="0" w:space="0" w:color="auto"/>
                    <w:right w:val="none" w:sz="0" w:space="0" w:color="auto"/>
                  </w:divBdr>
                </w:div>
                <w:div w:id="1851723592">
                  <w:marLeft w:val="0"/>
                  <w:marRight w:val="0"/>
                  <w:marTop w:val="0"/>
                  <w:marBottom w:val="0"/>
                  <w:divBdr>
                    <w:top w:val="none" w:sz="0" w:space="0" w:color="auto"/>
                    <w:left w:val="none" w:sz="0" w:space="0" w:color="auto"/>
                    <w:bottom w:val="none" w:sz="0" w:space="0" w:color="auto"/>
                    <w:right w:val="none" w:sz="0" w:space="0" w:color="auto"/>
                  </w:divBdr>
                </w:div>
                <w:div w:id="1537700211">
                  <w:marLeft w:val="0"/>
                  <w:marRight w:val="0"/>
                  <w:marTop w:val="0"/>
                  <w:marBottom w:val="40"/>
                  <w:divBdr>
                    <w:top w:val="none" w:sz="0" w:space="0" w:color="auto"/>
                    <w:left w:val="none" w:sz="0" w:space="0" w:color="auto"/>
                    <w:bottom w:val="none" w:sz="0" w:space="0" w:color="auto"/>
                    <w:right w:val="none" w:sz="0" w:space="0" w:color="auto"/>
                  </w:divBdr>
                </w:div>
                <w:div w:id="88937296">
                  <w:marLeft w:val="0"/>
                  <w:marRight w:val="0"/>
                  <w:marTop w:val="0"/>
                  <w:marBottom w:val="0"/>
                  <w:divBdr>
                    <w:top w:val="none" w:sz="0" w:space="0" w:color="auto"/>
                    <w:left w:val="none" w:sz="0" w:space="0" w:color="auto"/>
                    <w:bottom w:val="none" w:sz="0" w:space="0" w:color="auto"/>
                    <w:right w:val="none" w:sz="0" w:space="0" w:color="auto"/>
                  </w:divBdr>
                </w:div>
                <w:div w:id="750543862">
                  <w:marLeft w:val="0"/>
                  <w:marRight w:val="0"/>
                  <w:marTop w:val="0"/>
                  <w:marBottom w:val="40"/>
                  <w:divBdr>
                    <w:top w:val="none" w:sz="0" w:space="0" w:color="auto"/>
                    <w:left w:val="none" w:sz="0" w:space="0" w:color="auto"/>
                    <w:bottom w:val="none" w:sz="0" w:space="0" w:color="auto"/>
                    <w:right w:val="none" w:sz="0" w:space="0" w:color="auto"/>
                  </w:divBdr>
                </w:div>
                <w:div w:id="1797137154">
                  <w:marLeft w:val="0"/>
                  <w:marRight w:val="0"/>
                  <w:marTop w:val="0"/>
                  <w:marBottom w:val="0"/>
                  <w:divBdr>
                    <w:top w:val="none" w:sz="0" w:space="0" w:color="auto"/>
                    <w:left w:val="none" w:sz="0" w:space="0" w:color="auto"/>
                    <w:bottom w:val="none" w:sz="0" w:space="0" w:color="auto"/>
                    <w:right w:val="none" w:sz="0" w:space="0" w:color="auto"/>
                  </w:divBdr>
                </w:div>
                <w:div w:id="382140590">
                  <w:marLeft w:val="0"/>
                  <w:marRight w:val="0"/>
                  <w:marTop w:val="0"/>
                  <w:marBottom w:val="40"/>
                  <w:divBdr>
                    <w:top w:val="none" w:sz="0" w:space="0" w:color="auto"/>
                    <w:left w:val="none" w:sz="0" w:space="0" w:color="auto"/>
                    <w:bottom w:val="none" w:sz="0" w:space="0" w:color="auto"/>
                    <w:right w:val="none" w:sz="0" w:space="0" w:color="auto"/>
                  </w:divBdr>
                </w:div>
                <w:div w:id="770583697">
                  <w:marLeft w:val="0"/>
                  <w:marRight w:val="0"/>
                  <w:marTop w:val="0"/>
                  <w:marBottom w:val="0"/>
                  <w:divBdr>
                    <w:top w:val="none" w:sz="0" w:space="0" w:color="auto"/>
                    <w:left w:val="none" w:sz="0" w:space="0" w:color="auto"/>
                    <w:bottom w:val="none" w:sz="0" w:space="0" w:color="auto"/>
                    <w:right w:val="none" w:sz="0" w:space="0" w:color="auto"/>
                  </w:divBdr>
                </w:div>
                <w:div w:id="1332567394">
                  <w:marLeft w:val="0"/>
                  <w:marRight w:val="0"/>
                  <w:marTop w:val="0"/>
                  <w:marBottom w:val="40"/>
                  <w:divBdr>
                    <w:top w:val="none" w:sz="0" w:space="0" w:color="auto"/>
                    <w:left w:val="none" w:sz="0" w:space="0" w:color="auto"/>
                    <w:bottom w:val="none" w:sz="0" w:space="0" w:color="auto"/>
                    <w:right w:val="none" w:sz="0" w:space="0" w:color="auto"/>
                  </w:divBdr>
                </w:div>
                <w:div w:id="290550512">
                  <w:marLeft w:val="0"/>
                  <w:marRight w:val="0"/>
                  <w:marTop w:val="0"/>
                  <w:marBottom w:val="0"/>
                  <w:divBdr>
                    <w:top w:val="none" w:sz="0" w:space="0" w:color="auto"/>
                    <w:left w:val="none" w:sz="0" w:space="0" w:color="auto"/>
                    <w:bottom w:val="none" w:sz="0" w:space="0" w:color="auto"/>
                    <w:right w:val="none" w:sz="0" w:space="0" w:color="auto"/>
                  </w:divBdr>
                </w:div>
                <w:div w:id="2042971056">
                  <w:marLeft w:val="0"/>
                  <w:marRight w:val="0"/>
                  <w:marTop w:val="0"/>
                  <w:marBottom w:val="40"/>
                  <w:divBdr>
                    <w:top w:val="none" w:sz="0" w:space="0" w:color="auto"/>
                    <w:left w:val="none" w:sz="0" w:space="0" w:color="auto"/>
                    <w:bottom w:val="none" w:sz="0" w:space="0" w:color="auto"/>
                    <w:right w:val="none" w:sz="0" w:space="0" w:color="auto"/>
                  </w:divBdr>
                </w:div>
                <w:div w:id="1131557225">
                  <w:marLeft w:val="0"/>
                  <w:marRight w:val="0"/>
                  <w:marTop w:val="0"/>
                  <w:marBottom w:val="0"/>
                  <w:divBdr>
                    <w:top w:val="none" w:sz="0" w:space="0" w:color="auto"/>
                    <w:left w:val="none" w:sz="0" w:space="0" w:color="auto"/>
                    <w:bottom w:val="none" w:sz="0" w:space="0" w:color="auto"/>
                    <w:right w:val="none" w:sz="0" w:space="0" w:color="auto"/>
                  </w:divBdr>
                </w:div>
                <w:div w:id="836532312">
                  <w:marLeft w:val="0"/>
                  <w:marRight w:val="0"/>
                  <w:marTop w:val="0"/>
                  <w:marBottom w:val="40"/>
                  <w:divBdr>
                    <w:top w:val="none" w:sz="0" w:space="0" w:color="auto"/>
                    <w:left w:val="none" w:sz="0" w:space="0" w:color="auto"/>
                    <w:bottom w:val="none" w:sz="0" w:space="0" w:color="auto"/>
                    <w:right w:val="none" w:sz="0" w:space="0" w:color="auto"/>
                  </w:divBdr>
                </w:div>
                <w:div w:id="1973170961">
                  <w:marLeft w:val="0"/>
                  <w:marRight w:val="0"/>
                  <w:marTop w:val="0"/>
                  <w:marBottom w:val="0"/>
                  <w:divBdr>
                    <w:top w:val="none" w:sz="0" w:space="0" w:color="auto"/>
                    <w:left w:val="none" w:sz="0" w:space="0" w:color="auto"/>
                    <w:bottom w:val="none" w:sz="0" w:space="0" w:color="auto"/>
                    <w:right w:val="none" w:sz="0" w:space="0" w:color="auto"/>
                  </w:divBdr>
                </w:div>
                <w:div w:id="393622011">
                  <w:marLeft w:val="0"/>
                  <w:marRight w:val="0"/>
                  <w:marTop w:val="0"/>
                  <w:marBottom w:val="40"/>
                  <w:divBdr>
                    <w:top w:val="none" w:sz="0" w:space="0" w:color="auto"/>
                    <w:left w:val="none" w:sz="0" w:space="0" w:color="auto"/>
                    <w:bottom w:val="none" w:sz="0" w:space="0" w:color="auto"/>
                    <w:right w:val="none" w:sz="0" w:space="0" w:color="auto"/>
                  </w:divBdr>
                </w:div>
                <w:div w:id="329649401">
                  <w:marLeft w:val="0"/>
                  <w:marRight w:val="0"/>
                  <w:marTop w:val="0"/>
                  <w:marBottom w:val="0"/>
                  <w:divBdr>
                    <w:top w:val="none" w:sz="0" w:space="0" w:color="auto"/>
                    <w:left w:val="none" w:sz="0" w:space="0" w:color="auto"/>
                    <w:bottom w:val="none" w:sz="0" w:space="0" w:color="auto"/>
                    <w:right w:val="none" w:sz="0" w:space="0" w:color="auto"/>
                  </w:divBdr>
                </w:div>
                <w:div w:id="503132737">
                  <w:marLeft w:val="0"/>
                  <w:marRight w:val="0"/>
                  <w:marTop w:val="0"/>
                  <w:marBottom w:val="40"/>
                  <w:divBdr>
                    <w:top w:val="none" w:sz="0" w:space="0" w:color="auto"/>
                    <w:left w:val="none" w:sz="0" w:space="0" w:color="auto"/>
                    <w:bottom w:val="none" w:sz="0" w:space="0" w:color="auto"/>
                    <w:right w:val="none" w:sz="0" w:space="0" w:color="auto"/>
                  </w:divBdr>
                </w:div>
                <w:div w:id="2023118719">
                  <w:marLeft w:val="0"/>
                  <w:marRight w:val="0"/>
                  <w:marTop w:val="0"/>
                  <w:marBottom w:val="0"/>
                  <w:divBdr>
                    <w:top w:val="none" w:sz="0" w:space="0" w:color="auto"/>
                    <w:left w:val="none" w:sz="0" w:space="0" w:color="auto"/>
                    <w:bottom w:val="none" w:sz="0" w:space="0" w:color="auto"/>
                    <w:right w:val="none" w:sz="0" w:space="0" w:color="auto"/>
                  </w:divBdr>
                </w:div>
                <w:div w:id="1473329333">
                  <w:marLeft w:val="0"/>
                  <w:marRight w:val="0"/>
                  <w:marTop w:val="0"/>
                  <w:marBottom w:val="40"/>
                  <w:divBdr>
                    <w:top w:val="none" w:sz="0" w:space="0" w:color="auto"/>
                    <w:left w:val="none" w:sz="0" w:space="0" w:color="auto"/>
                    <w:bottom w:val="none" w:sz="0" w:space="0" w:color="auto"/>
                    <w:right w:val="none" w:sz="0" w:space="0" w:color="auto"/>
                  </w:divBdr>
                </w:div>
                <w:div w:id="100031878">
                  <w:marLeft w:val="0"/>
                  <w:marRight w:val="0"/>
                  <w:marTop w:val="0"/>
                  <w:marBottom w:val="0"/>
                  <w:divBdr>
                    <w:top w:val="none" w:sz="0" w:space="0" w:color="auto"/>
                    <w:left w:val="none" w:sz="0" w:space="0" w:color="auto"/>
                    <w:bottom w:val="none" w:sz="0" w:space="0" w:color="auto"/>
                    <w:right w:val="none" w:sz="0" w:space="0" w:color="auto"/>
                  </w:divBdr>
                </w:div>
                <w:div w:id="2045328721">
                  <w:marLeft w:val="0"/>
                  <w:marRight w:val="0"/>
                  <w:marTop w:val="0"/>
                  <w:marBottom w:val="40"/>
                  <w:divBdr>
                    <w:top w:val="none" w:sz="0" w:space="0" w:color="auto"/>
                    <w:left w:val="none" w:sz="0" w:space="0" w:color="auto"/>
                    <w:bottom w:val="none" w:sz="0" w:space="0" w:color="auto"/>
                    <w:right w:val="none" w:sz="0" w:space="0" w:color="auto"/>
                  </w:divBdr>
                </w:div>
                <w:div w:id="1970821915">
                  <w:marLeft w:val="0"/>
                  <w:marRight w:val="0"/>
                  <w:marTop w:val="0"/>
                  <w:marBottom w:val="0"/>
                  <w:divBdr>
                    <w:top w:val="none" w:sz="0" w:space="0" w:color="auto"/>
                    <w:left w:val="none" w:sz="0" w:space="0" w:color="auto"/>
                    <w:bottom w:val="none" w:sz="0" w:space="0" w:color="auto"/>
                    <w:right w:val="none" w:sz="0" w:space="0" w:color="auto"/>
                  </w:divBdr>
                </w:div>
                <w:div w:id="286472126">
                  <w:marLeft w:val="0"/>
                  <w:marRight w:val="0"/>
                  <w:marTop w:val="0"/>
                  <w:marBottom w:val="40"/>
                  <w:divBdr>
                    <w:top w:val="none" w:sz="0" w:space="0" w:color="auto"/>
                    <w:left w:val="none" w:sz="0" w:space="0" w:color="auto"/>
                    <w:bottom w:val="none" w:sz="0" w:space="0" w:color="auto"/>
                    <w:right w:val="none" w:sz="0" w:space="0" w:color="auto"/>
                  </w:divBdr>
                </w:div>
                <w:div w:id="327170175">
                  <w:marLeft w:val="0"/>
                  <w:marRight w:val="0"/>
                  <w:marTop w:val="0"/>
                  <w:marBottom w:val="0"/>
                  <w:divBdr>
                    <w:top w:val="none" w:sz="0" w:space="0" w:color="auto"/>
                    <w:left w:val="none" w:sz="0" w:space="0" w:color="auto"/>
                    <w:bottom w:val="none" w:sz="0" w:space="0" w:color="auto"/>
                    <w:right w:val="none" w:sz="0" w:space="0" w:color="auto"/>
                  </w:divBdr>
                </w:div>
                <w:div w:id="1794908302">
                  <w:marLeft w:val="0"/>
                  <w:marRight w:val="0"/>
                  <w:marTop w:val="0"/>
                  <w:marBottom w:val="40"/>
                  <w:divBdr>
                    <w:top w:val="none" w:sz="0" w:space="0" w:color="auto"/>
                    <w:left w:val="none" w:sz="0" w:space="0" w:color="auto"/>
                    <w:bottom w:val="none" w:sz="0" w:space="0" w:color="auto"/>
                    <w:right w:val="none" w:sz="0" w:space="0" w:color="auto"/>
                  </w:divBdr>
                </w:div>
                <w:div w:id="2055881159">
                  <w:marLeft w:val="0"/>
                  <w:marRight w:val="0"/>
                  <w:marTop w:val="0"/>
                  <w:marBottom w:val="0"/>
                  <w:divBdr>
                    <w:top w:val="none" w:sz="0" w:space="0" w:color="auto"/>
                    <w:left w:val="none" w:sz="0" w:space="0" w:color="auto"/>
                    <w:bottom w:val="none" w:sz="0" w:space="0" w:color="auto"/>
                    <w:right w:val="none" w:sz="0" w:space="0" w:color="auto"/>
                  </w:divBdr>
                </w:div>
                <w:div w:id="247423470">
                  <w:marLeft w:val="0"/>
                  <w:marRight w:val="0"/>
                  <w:marTop w:val="0"/>
                  <w:marBottom w:val="40"/>
                  <w:divBdr>
                    <w:top w:val="none" w:sz="0" w:space="0" w:color="auto"/>
                    <w:left w:val="none" w:sz="0" w:space="0" w:color="auto"/>
                    <w:bottom w:val="none" w:sz="0" w:space="0" w:color="auto"/>
                    <w:right w:val="none" w:sz="0" w:space="0" w:color="auto"/>
                  </w:divBdr>
                </w:div>
                <w:div w:id="446975119">
                  <w:marLeft w:val="0"/>
                  <w:marRight w:val="0"/>
                  <w:marTop w:val="0"/>
                  <w:marBottom w:val="0"/>
                  <w:divBdr>
                    <w:top w:val="none" w:sz="0" w:space="0" w:color="auto"/>
                    <w:left w:val="none" w:sz="0" w:space="0" w:color="auto"/>
                    <w:bottom w:val="none" w:sz="0" w:space="0" w:color="auto"/>
                    <w:right w:val="none" w:sz="0" w:space="0" w:color="auto"/>
                  </w:divBdr>
                </w:div>
                <w:div w:id="1668245699">
                  <w:marLeft w:val="0"/>
                  <w:marRight w:val="0"/>
                  <w:marTop w:val="0"/>
                  <w:marBottom w:val="40"/>
                  <w:divBdr>
                    <w:top w:val="none" w:sz="0" w:space="0" w:color="auto"/>
                    <w:left w:val="none" w:sz="0" w:space="0" w:color="auto"/>
                    <w:bottom w:val="none" w:sz="0" w:space="0" w:color="auto"/>
                    <w:right w:val="none" w:sz="0" w:space="0" w:color="auto"/>
                  </w:divBdr>
                </w:div>
                <w:div w:id="644505927">
                  <w:marLeft w:val="0"/>
                  <w:marRight w:val="0"/>
                  <w:marTop w:val="0"/>
                  <w:marBottom w:val="0"/>
                  <w:divBdr>
                    <w:top w:val="none" w:sz="0" w:space="0" w:color="auto"/>
                    <w:left w:val="none" w:sz="0" w:space="0" w:color="auto"/>
                    <w:bottom w:val="none" w:sz="0" w:space="0" w:color="auto"/>
                    <w:right w:val="none" w:sz="0" w:space="0" w:color="auto"/>
                  </w:divBdr>
                </w:div>
                <w:div w:id="45684888">
                  <w:marLeft w:val="0"/>
                  <w:marRight w:val="0"/>
                  <w:marTop w:val="0"/>
                  <w:marBottom w:val="40"/>
                  <w:divBdr>
                    <w:top w:val="none" w:sz="0" w:space="0" w:color="auto"/>
                    <w:left w:val="none" w:sz="0" w:space="0" w:color="auto"/>
                    <w:bottom w:val="none" w:sz="0" w:space="0" w:color="auto"/>
                    <w:right w:val="none" w:sz="0" w:space="0" w:color="auto"/>
                  </w:divBdr>
                </w:div>
                <w:div w:id="308898337">
                  <w:marLeft w:val="0"/>
                  <w:marRight w:val="0"/>
                  <w:marTop w:val="0"/>
                  <w:marBottom w:val="0"/>
                  <w:divBdr>
                    <w:top w:val="none" w:sz="0" w:space="0" w:color="auto"/>
                    <w:left w:val="none" w:sz="0" w:space="0" w:color="auto"/>
                    <w:bottom w:val="none" w:sz="0" w:space="0" w:color="auto"/>
                    <w:right w:val="none" w:sz="0" w:space="0" w:color="auto"/>
                  </w:divBdr>
                </w:div>
                <w:div w:id="174072736">
                  <w:marLeft w:val="0"/>
                  <w:marRight w:val="0"/>
                  <w:marTop w:val="0"/>
                  <w:marBottom w:val="40"/>
                  <w:divBdr>
                    <w:top w:val="none" w:sz="0" w:space="0" w:color="auto"/>
                    <w:left w:val="none" w:sz="0" w:space="0" w:color="auto"/>
                    <w:bottom w:val="none" w:sz="0" w:space="0" w:color="auto"/>
                    <w:right w:val="none" w:sz="0" w:space="0" w:color="auto"/>
                  </w:divBdr>
                </w:div>
                <w:div w:id="1300383072">
                  <w:marLeft w:val="0"/>
                  <w:marRight w:val="0"/>
                  <w:marTop w:val="0"/>
                  <w:marBottom w:val="0"/>
                  <w:divBdr>
                    <w:top w:val="none" w:sz="0" w:space="0" w:color="auto"/>
                    <w:left w:val="none" w:sz="0" w:space="0" w:color="auto"/>
                    <w:bottom w:val="none" w:sz="0" w:space="0" w:color="auto"/>
                    <w:right w:val="none" w:sz="0" w:space="0" w:color="auto"/>
                  </w:divBdr>
                </w:div>
                <w:div w:id="1492212448">
                  <w:marLeft w:val="0"/>
                  <w:marRight w:val="0"/>
                  <w:marTop w:val="0"/>
                  <w:marBottom w:val="40"/>
                  <w:divBdr>
                    <w:top w:val="none" w:sz="0" w:space="0" w:color="auto"/>
                    <w:left w:val="none" w:sz="0" w:space="0" w:color="auto"/>
                    <w:bottom w:val="none" w:sz="0" w:space="0" w:color="auto"/>
                    <w:right w:val="none" w:sz="0" w:space="0" w:color="auto"/>
                  </w:divBdr>
                </w:div>
                <w:div w:id="1809711933">
                  <w:marLeft w:val="0"/>
                  <w:marRight w:val="0"/>
                  <w:marTop w:val="0"/>
                  <w:marBottom w:val="0"/>
                  <w:divBdr>
                    <w:top w:val="none" w:sz="0" w:space="0" w:color="auto"/>
                    <w:left w:val="none" w:sz="0" w:space="0" w:color="auto"/>
                    <w:bottom w:val="none" w:sz="0" w:space="0" w:color="auto"/>
                    <w:right w:val="none" w:sz="0" w:space="0" w:color="auto"/>
                  </w:divBdr>
                </w:div>
                <w:div w:id="1127360026">
                  <w:marLeft w:val="0"/>
                  <w:marRight w:val="0"/>
                  <w:marTop w:val="0"/>
                  <w:marBottom w:val="40"/>
                  <w:divBdr>
                    <w:top w:val="none" w:sz="0" w:space="0" w:color="auto"/>
                    <w:left w:val="none" w:sz="0" w:space="0" w:color="auto"/>
                    <w:bottom w:val="none" w:sz="0" w:space="0" w:color="auto"/>
                    <w:right w:val="none" w:sz="0" w:space="0" w:color="auto"/>
                  </w:divBdr>
                </w:div>
                <w:div w:id="1370759477">
                  <w:marLeft w:val="0"/>
                  <w:marRight w:val="0"/>
                  <w:marTop w:val="0"/>
                  <w:marBottom w:val="0"/>
                  <w:divBdr>
                    <w:top w:val="none" w:sz="0" w:space="0" w:color="auto"/>
                    <w:left w:val="none" w:sz="0" w:space="0" w:color="auto"/>
                    <w:bottom w:val="none" w:sz="0" w:space="0" w:color="auto"/>
                    <w:right w:val="none" w:sz="0" w:space="0" w:color="auto"/>
                  </w:divBdr>
                </w:div>
                <w:div w:id="1831557343">
                  <w:marLeft w:val="0"/>
                  <w:marRight w:val="0"/>
                  <w:marTop w:val="0"/>
                  <w:marBottom w:val="40"/>
                  <w:divBdr>
                    <w:top w:val="none" w:sz="0" w:space="0" w:color="auto"/>
                    <w:left w:val="none" w:sz="0" w:space="0" w:color="auto"/>
                    <w:bottom w:val="none" w:sz="0" w:space="0" w:color="auto"/>
                    <w:right w:val="none" w:sz="0" w:space="0" w:color="auto"/>
                  </w:divBdr>
                </w:div>
                <w:div w:id="307638716">
                  <w:marLeft w:val="0"/>
                  <w:marRight w:val="0"/>
                  <w:marTop w:val="0"/>
                  <w:marBottom w:val="0"/>
                  <w:divBdr>
                    <w:top w:val="none" w:sz="0" w:space="0" w:color="auto"/>
                    <w:left w:val="none" w:sz="0" w:space="0" w:color="auto"/>
                    <w:bottom w:val="none" w:sz="0" w:space="0" w:color="auto"/>
                    <w:right w:val="none" w:sz="0" w:space="0" w:color="auto"/>
                  </w:divBdr>
                </w:div>
                <w:div w:id="1386880232">
                  <w:marLeft w:val="0"/>
                  <w:marRight w:val="0"/>
                  <w:marTop w:val="0"/>
                  <w:marBottom w:val="40"/>
                  <w:divBdr>
                    <w:top w:val="none" w:sz="0" w:space="0" w:color="auto"/>
                    <w:left w:val="none" w:sz="0" w:space="0" w:color="auto"/>
                    <w:bottom w:val="none" w:sz="0" w:space="0" w:color="auto"/>
                    <w:right w:val="none" w:sz="0" w:space="0" w:color="auto"/>
                  </w:divBdr>
                </w:div>
                <w:div w:id="2050957867">
                  <w:marLeft w:val="0"/>
                  <w:marRight w:val="0"/>
                  <w:marTop w:val="0"/>
                  <w:marBottom w:val="0"/>
                  <w:divBdr>
                    <w:top w:val="none" w:sz="0" w:space="0" w:color="auto"/>
                    <w:left w:val="none" w:sz="0" w:space="0" w:color="auto"/>
                    <w:bottom w:val="none" w:sz="0" w:space="0" w:color="auto"/>
                    <w:right w:val="none" w:sz="0" w:space="0" w:color="auto"/>
                  </w:divBdr>
                </w:div>
                <w:div w:id="1752504706">
                  <w:marLeft w:val="0"/>
                  <w:marRight w:val="0"/>
                  <w:marTop w:val="0"/>
                  <w:marBottom w:val="40"/>
                  <w:divBdr>
                    <w:top w:val="none" w:sz="0" w:space="0" w:color="auto"/>
                    <w:left w:val="none" w:sz="0" w:space="0" w:color="auto"/>
                    <w:bottom w:val="none" w:sz="0" w:space="0" w:color="auto"/>
                    <w:right w:val="none" w:sz="0" w:space="0" w:color="auto"/>
                  </w:divBdr>
                </w:div>
                <w:div w:id="253438225">
                  <w:marLeft w:val="0"/>
                  <w:marRight w:val="0"/>
                  <w:marTop w:val="0"/>
                  <w:marBottom w:val="0"/>
                  <w:divBdr>
                    <w:top w:val="none" w:sz="0" w:space="0" w:color="auto"/>
                    <w:left w:val="none" w:sz="0" w:space="0" w:color="auto"/>
                    <w:bottom w:val="none" w:sz="0" w:space="0" w:color="auto"/>
                    <w:right w:val="none" w:sz="0" w:space="0" w:color="auto"/>
                  </w:divBdr>
                </w:div>
                <w:div w:id="241725604">
                  <w:marLeft w:val="0"/>
                  <w:marRight w:val="0"/>
                  <w:marTop w:val="0"/>
                  <w:marBottom w:val="40"/>
                  <w:divBdr>
                    <w:top w:val="none" w:sz="0" w:space="0" w:color="auto"/>
                    <w:left w:val="none" w:sz="0" w:space="0" w:color="auto"/>
                    <w:bottom w:val="none" w:sz="0" w:space="0" w:color="auto"/>
                    <w:right w:val="none" w:sz="0" w:space="0" w:color="auto"/>
                  </w:divBdr>
                </w:div>
                <w:div w:id="199067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725">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C:\Users\iam\Mijn%20Drive\Documents\_KAFKA\_AUDIT\RAW\DOC_0\_temp_word_render\document-b.html" TargetMode="External"/><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mailto:systeemaudit@gmail.com"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4403</Words>
  <Characters>24222</Characters>
  <Application>Microsoft Office Word</Application>
  <DocSecurity>0</DocSecurity>
  <Lines>201</Lines>
  <Paragraphs>57</Paragraphs>
  <ScaleCrop>false</ScaleCrop>
  <Company/>
  <LinksUpToDate>false</LinksUpToDate>
  <CharactersWithSpaces>28568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2026-10-30T22:54:00Z</dcterms:created>
  <dcterms:modified xsi:type="dcterms:W3CDTF">2026-10-30T22:54:00Z</dcterms:modified>
</cp:coreProperties>
</file>