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7697C8" w14:textId="77777777" w:rsidR="00687A8D" w:rsidRDefault="00687A8D">
      <w:pPr>
        <w:spacing w:after="480"/>
        <w:jc w:val="center"/>
        <w:outlineLvl w:val="1"/>
        <w:divId w:val="1798646431"/>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06A9C4E0" w14:textId="77777777" w:rsidR="00687A8D" w:rsidRDefault="00687A8D">
      <w:pPr>
        <w:pStyle w:val="ondertitel2"/>
        <w:divId w:val="1798646431"/>
        <w:rPr>
          <w:lang w:val="nl-NL"/>
        </w:rPr>
      </w:pPr>
      <w:r>
        <w:rPr>
          <w:lang w:val="nl-NL"/>
        </w:rPr>
        <w:t>Grensoverschrijdend bevoegdheidsvacuüm in de sociale zekerheid</w:t>
      </w:r>
    </w:p>
    <w:p w14:paraId="39F28A76" w14:textId="77777777" w:rsidR="00687A8D" w:rsidRDefault="00687A8D">
      <w:pPr>
        <w:pStyle w:val="documentaanduiding2"/>
        <w:divId w:val="1798646431"/>
        <w:rPr>
          <w:lang w:val="nl-NL"/>
        </w:rPr>
      </w:pPr>
      <w:r>
        <w:rPr>
          <w:lang w:val="nl-NL"/>
        </w:rPr>
        <w:t>Document A — De narratieve audit</w:t>
      </w:r>
    </w:p>
    <w:p w14:paraId="28B6967A" w14:textId="77777777" w:rsidR="00687A8D" w:rsidRDefault="00687A8D">
      <w:pPr>
        <w:pStyle w:val="auteur2"/>
        <w:divId w:val="1798646431"/>
        <w:rPr>
          <w:lang w:val="nl-NL"/>
        </w:rPr>
      </w:pPr>
      <w:r>
        <w:rPr>
          <w:lang w:val="nl-NL"/>
        </w:rPr>
        <w:t>Auteur: Eric Messa</w:t>
      </w:r>
    </w:p>
    <w:p w14:paraId="7FB79657" w14:textId="77777777" w:rsidR="00687A8D" w:rsidRDefault="00687A8D">
      <w:pPr>
        <w:pStyle w:val="meta-lijn2"/>
        <w:divId w:val="1798646431"/>
        <w:rPr>
          <w:lang w:val="nl-NL"/>
        </w:rPr>
      </w:pPr>
      <w:r>
        <w:rPr>
          <w:lang w:val="nl-NL"/>
        </w:rPr>
        <w:t>Versie bijgewerkt: 2 oktober 2026, 14:00</w:t>
      </w:r>
    </w:p>
    <w:p w14:paraId="35A80BC0" w14:textId="77777777" w:rsidR="00687A8D" w:rsidRDefault="00687A8D">
      <w:pPr>
        <w:pStyle w:val="marker"/>
        <w:ind w:left="800" w:right="800"/>
        <w:divId w:val="37946012"/>
        <w:rPr>
          <w:lang w:val="nl-NL"/>
        </w:rPr>
      </w:pPr>
      <w:r>
        <w:br w:type="page"/>
      </w:r>
    </w:p>
    <w:p w14:paraId="0BCE6278" w14:textId="77777777" w:rsidR="00687A8D" w:rsidRDefault="00687A8D" w:rsidP="00687A8D">
      <w:pPr>
        <w:pStyle w:val="Kop2"/>
        <w:pageBreakBefore/>
        <w:divId w:val="980620497"/>
        <w:rPr>
          <w:rFonts w:eastAsia="Times New Roman"/>
          <w:lang w:val="nl-NL"/>
        </w:rPr>
      </w:pPr>
      <w:bookmarkStart w:id="0" w:name="_Toc241842568"/>
      <w:r>
        <w:rPr>
          <w:rFonts w:eastAsia="Times New Roman"/>
          <w:lang w:val="nl-NL"/>
        </w:rPr>
        <w:lastRenderedPageBreak/>
        <w:t>Inhoudsopgave</w:t>
      </w:r>
      <w:bookmarkEnd w:id="0"/>
    </w:p>
    <w:p w14:paraId="2572E37C" w14:textId="14146EBE" w:rsidR="00687A8D" w:rsidRDefault="00687A8D" w:rsidP="00687A8D">
      <w:pPr>
        <w:pStyle w:val="Inhopg2"/>
        <w:tabs>
          <w:tab w:val="right" w:leader="dot" w:pos="9062"/>
        </w:tabs>
        <w:divId w:val="98062049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FB1061">
        <w:rPr>
          <w:rFonts w:eastAsia="Times New Roman"/>
          <w:noProof/>
          <w:lang w:val="nl-NL"/>
        </w:rPr>
        <w:t>Inhoudsopgave</w:t>
      </w:r>
      <w:r>
        <w:rPr>
          <w:noProof/>
        </w:rPr>
        <w:tab/>
      </w:r>
      <w:r>
        <w:rPr>
          <w:noProof/>
        </w:rPr>
        <w:fldChar w:fldCharType="begin"/>
      </w:r>
      <w:r>
        <w:rPr>
          <w:noProof/>
        </w:rPr>
        <w:instrText xml:space="preserve"> PAGEREF _Toc241842568 \h </w:instrText>
      </w:r>
      <w:r>
        <w:rPr>
          <w:noProof/>
        </w:rPr>
      </w:r>
      <w:r>
        <w:rPr>
          <w:noProof/>
        </w:rPr>
        <w:fldChar w:fldCharType="separate"/>
      </w:r>
      <w:r>
        <w:rPr>
          <w:noProof/>
        </w:rPr>
        <w:t>3</w:t>
      </w:r>
      <w:r>
        <w:rPr>
          <w:noProof/>
        </w:rPr>
        <w:fldChar w:fldCharType="end"/>
      </w:r>
    </w:p>
    <w:p w14:paraId="438DC00C" w14:textId="3EA201A9" w:rsidR="00687A8D" w:rsidRDefault="00687A8D" w:rsidP="00687A8D">
      <w:pPr>
        <w:pStyle w:val="Inhopg1"/>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I. België</w:t>
      </w:r>
      <w:r>
        <w:rPr>
          <w:noProof/>
        </w:rPr>
        <w:tab/>
      </w:r>
      <w:r>
        <w:rPr>
          <w:noProof/>
        </w:rPr>
        <w:fldChar w:fldCharType="begin"/>
      </w:r>
      <w:r>
        <w:rPr>
          <w:noProof/>
        </w:rPr>
        <w:instrText xml:space="preserve"> PAGEREF _Toc241842569 \h </w:instrText>
      </w:r>
      <w:r>
        <w:rPr>
          <w:noProof/>
        </w:rPr>
      </w:r>
      <w:r>
        <w:rPr>
          <w:noProof/>
        </w:rPr>
        <w:fldChar w:fldCharType="separate"/>
      </w:r>
      <w:r>
        <w:rPr>
          <w:noProof/>
        </w:rPr>
        <w:t>6</w:t>
      </w:r>
      <w:r>
        <w:rPr>
          <w:noProof/>
        </w:rPr>
        <w:fldChar w:fldCharType="end"/>
      </w:r>
    </w:p>
    <w:p w14:paraId="300D6873" w14:textId="6A92FC11" w:rsidR="00687A8D" w:rsidRDefault="00687A8D" w:rsidP="00687A8D">
      <w:pPr>
        <w:pStyle w:val="Inhopg2"/>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Zorg &amp; Fysieke Realiteit</w:t>
      </w:r>
      <w:r>
        <w:rPr>
          <w:noProof/>
        </w:rPr>
        <w:tab/>
      </w:r>
      <w:r>
        <w:rPr>
          <w:noProof/>
        </w:rPr>
        <w:fldChar w:fldCharType="begin"/>
      </w:r>
      <w:r>
        <w:rPr>
          <w:noProof/>
        </w:rPr>
        <w:instrText xml:space="preserve"> PAGEREF _Toc241842570 \h </w:instrText>
      </w:r>
      <w:r>
        <w:rPr>
          <w:noProof/>
        </w:rPr>
      </w:r>
      <w:r>
        <w:rPr>
          <w:noProof/>
        </w:rPr>
        <w:fldChar w:fldCharType="separate"/>
      </w:r>
      <w:r>
        <w:rPr>
          <w:noProof/>
        </w:rPr>
        <w:t>6</w:t>
      </w:r>
      <w:r>
        <w:rPr>
          <w:noProof/>
        </w:rPr>
        <w:fldChar w:fldCharType="end"/>
      </w:r>
    </w:p>
    <w:p w14:paraId="0D6CC053" w14:textId="09EAF6C5"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VITAZ</w:t>
      </w:r>
      <w:r>
        <w:rPr>
          <w:noProof/>
        </w:rPr>
        <w:tab/>
      </w:r>
      <w:r>
        <w:rPr>
          <w:noProof/>
        </w:rPr>
        <w:fldChar w:fldCharType="begin"/>
      </w:r>
      <w:r>
        <w:rPr>
          <w:noProof/>
        </w:rPr>
        <w:instrText xml:space="preserve"> PAGEREF _Toc241842571 \h </w:instrText>
      </w:r>
      <w:r>
        <w:rPr>
          <w:noProof/>
        </w:rPr>
      </w:r>
      <w:r>
        <w:rPr>
          <w:noProof/>
        </w:rPr>
        <w:fldChar w:fldCharType="separate"/>
      </w:r>
      <w:r>
        <w:rPr>
          <w:noProof/>
        </w:rPr>
        <w:t>6</w:t>
      </w:r>
      <w:r>
        <w:rPr>
          <w:noProof/>
        </w:rPr>
        <w:fldChar w:fldCharType="end"/>
      </w:r>
    </w:p>
    <w:p w14:paraId="201ADAA4" w14:textId="0FE43A26"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UZ GENT</w:t>
      </w:r>
      <w:r>
        <w:rPr>
          <w:noProof/>
        </w:rPr>
        <w:tab/>
      </w:r>
      <w:r>
        <w:rPr>
          <w:noProof/>
        </w:rPr>
        <w:fldChar w:fldCharType="begin"/>
      </w:r>
      <w:r>
        <w:rPr>
          <w:noProof/>
        </w:rPr>
        <w:instrText xml:space="preserve"> PAGEREF _Toc241842572 \h </w:instrText>
      </w:r>
      <w:r>
        <w:rPr>
          <w:noProof/>
        </w:rPr>
      </w:r>
      <w:r>
        <w:rPr>
          <w:noProof/>
        </w:rPr>
        <w:fldChar w:fldCharType="separate"/>
      </w:r>
      <w:r>
        <w:rPr>
          <w:noProof/>
        </w:rPr>
        <w:t>8</w:t>
      </w:r>
      <w:r>
        <w:rPr>
          <w:noProof/>
        </w:rPr>
        <w:fldChar w:fldCharType="end"/>
      </w:r>
    </w:p>
    <w:p w14:paraId="414278AE" w14:textId="604F807B"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OOGARTSEN SINT-NIKLAAS</w:t>
      </w:r>
      <w:r>
        <w:rPr>
          <w:noProof/>
        </w:rPr>
        <w:tab/>
      </w:r>
      <w:r>
        <w:rPr>
          <w:noProof/>
        </w:rPr>
        <w:fldChar w:fldCharType="begin"/>
      </w:r>
      <w:r>
        <w:rPr>
          <w:noProof/>
        </w:rPr>
        <w:instrText xml:space="preserve"> PAGEREF _Toc241842573 \h </w:instrText>
      </w:r>
      <w:r>
        <w:rPr>
          <w:noProof/>
        </w:rPr>
      </w:r>
      <w:r>
        <w:rPr>
          <w:noProof/>
        </w:rPr>
        <w:fldChar w:fldCharType="separate"/>
      </w:r>
      <w:r>
        <w:rPr>
          <w:noProof/>
        </w:rPr>
        <w:t>10</w:t>
      </w:r>
      <w:r>
        <w:rPr>
          <w:noProof/>
        </w:rPr>
        <w:fldChar w:fldCharType="end"/>
      </w:r>
    </w:p>
    <w:p w14:paraId="2E1C8068" w14:textId="4D874B70"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HUISARTSENPRAKTIJK TER VIERSCHAAR</w:t>
      </w:r>
      <w:r>
        <w:rPr>
          <w:noProof/>
        </w:rPr>
        <w:tab/>
      </w:r>
      <w:r>
        <w:rPr>
          <w:noProof/>
        </w:rPr>
        <w:fldChar w:fldCharType="begin"/>
      </w:r>
      <w:r>
        <w:rPr>
          <w:noProof/>
        </w:rPr>
        <w:instrText xml:space="preserve"> PAGEREF _Toc241842574 \h </w:instrText>
      </w:r>
      <w:r>
        <w:rPr>
          <w:noProof/>
        </w:rPr>
      </w:r>
      <w:r>
        <w:rPr>
          <w:noProof/>
        </w:rPr>
        <w:fldChar w:fldCharType="separate"/>
      </w:r>
      <w:r>
        <w:rPr>
          <w:noProof/>
        </w:rPr>
        <w:t>12</w:t>
      </w:r>
      <w:r>
        <w:rPr>
          <w:noProof/>
        </w:rPr>
        <w:fldChar w:fldCharType="end"/>
      </w:r>
    </w:p>
    <w:p w14:paraId="1676DD6A" w14:textId="4A5AE470"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ONAFHANKELIJKE EXPERTS (BE)</w:t>
      </w:r>
      <w:r>
        <w:rPr>
          <w:noProof/>
        </w:rPr>
        <w:tab/>
      </w:r>
      <w:r>
        <w:rPr>
          <w:noProof/>
        </w:rPr>
        <w:fldChar w:fldCharType="begin"/>
      </w:r>
      <w:r>
        <w:rPr>
          <w:noProof/>
        </w:rPr>
        <w:instrText xml:space="preserve"> PAGEREF _Toc241842575 \h </w:instrText>
      </w:r>
      <w:r>
        <w:rPr>
          <w:noProof/>
        </w:rPr>
      </w:r>
      <w:r>
        <w:rPr>
          <w:noProof/>
        </w:rPr>
        <w:fldChar w:fldCharType="separate"/>
      </w:r>
      <w:r>
        <w:rPr>
          <w:noProof/>
        </w:rPr>
        <w:t>13</w:t>
      </w:r>
      <w:r>
        <w:rPr>
          <w:noProof/>
        </w:rPr>
        <w:fldChar w:fldCharType="end"/>
      </w:r>
    </w:p>
    <w:p w14:paraId="6918F7DC" w14:textId="44C962A3" w:rsidR="00687A8D" w:rsidRDefault="00687A8D" w:rsidP="00687A8D">
      <w:pPr>
        <w:pStyle w:val="Inhopg2"/>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Financiën, Rechten &amp; Sociale Zekerheid</w:t>
      </w:r>
      <w:r>
        <w:rPr>
          <w:noProof/>
        </w:rPr>
        <w:tab/>
      </w:r>
      <w:r>
        <w:rPr>
          <w:noProof/>
        </w:rPr>
        <w:fldChar w:fldCharType="begin"/>
      </w:r>
      <w:r>
        <w:rPr>
          <w:noProof/>
        </w:rPr>
        <w:instrText xml:space="preserve"> PAGEREF _Toc241842576 \h </w:instrText>
      </w:r>
      <w:r>
        <w:rPr>
          <w:noProof/>
        </w:rPr>
      </w:r>
      <w:r>
        <w:rPr>
          <w:noProof/>
        </w:rPr>
        <w:fldChar w:fldCharType="separate"/>
      </w:r>
      <w:r>
        <w:rPr>
          <w:noProof/>
        </w:rPr>
        <w:t>14</w:t>
      </w:r>
      <w:r>
        <w:rPr>
          <w:noProof/>
        </w:rPr>
        <w:fldChar w:fldCharType="end"/>
      </w:r>
    </w:p>
    <w:p w14:paraId="7DE99047" w14:textId="6BC9D392"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VERTICO BUSINESS SOLUTIONS</w:t>
      </w:r>
      <w:r>
        <w:rPr>
          <w:noProof/>
        </w:rPr>
        <w:tab/>
      </w:r>
      <w:r>
        <w:rPr>
          <w:noProof/>
        </w:rPr>
        <w:fldChar w:fldCharType="begin"/>
      </w:r>
      <w:r>
        <w:rPr>
          <w:noProof/>
        </w:rPr>
        <w:instrText xml:space="preserve"> PAGEREF _Toc241842577 \h </w:instrText>
      </w:r>
      <w:r>
        <w:rPr>
          <w:noProof/>
        </w:rPr>
      </w:r>
      <w:r>
        <w:rPr>
          <w:noProof/>
        </w:rPr>
        <w:fldChar w:fldCharType="separate"/>
      </w:r>
      <w:r>
        <w:rPr>
          <w:noProof/>
        </w:rPr>
        <w:t>14</w:t>
      </w:r>
      <w:r>
        <w:rPr>
          <w:noProof/>
        </w:rPr>
        <w:fldChar w:fldCharType="end"/>
      </w:r>
    </w:p>
    <w:p w14:paraId="04510070" w14:textId="5560D4B3"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CHRISTELIJKE MUTUALITEIT</w:t>
      </w:r>
      <w:r>
        <w:rPr>
          <w:noProof/>
        </w:rPr>
        <w:tab/>
      </w:r>
      <w:r>
        <w:rPr>
          <w:noProof/>
        </w:rPr>
        <w:fldChar w:fldCharType="begin"/>
      </w:r>
      <w:r>
        <w:rPr>
          <w:noProof/>
        </w:rPr>
        <w:instrText xml:space="preserve"> PAGEREF _Toc241842578 \h </w:instrText>
      </w:r>
      <w:r>
        <w:rPr>
          <w:noProof/>
        </w:rPr>
      </w:r>
      <w:r>
        <w:rPr>
          <w:noProof/>
        </w:rPr>
        <w:fldChar w:fldCharType="separate"/>
      </w:r>
      <w:r>
        <w:rPr>
          <w:noProof/>
        </w:rPr>
        <w:t>15</w:t>
      </w:r>
      <w:r>
        <w:rPr>
          <w:noProof/>
        </w:rPr>
        <w:fldChar w:fldCharType="end"/>
      </w:r>
    </w:p>
    <w:p w14:paraId="328A79EB" w14:textId="58058B48"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FOD FINANCIËN</w:t>
      </w:r>
      <w:r>
        <w:rPr>
          <w:noProof/>
        </w:rPr>
        <w:tab/>
      </w:r>
      <w:r>
        <w:rPr>
          <w:noProof/>
        </w:rPr>
        <w:fldChar w:fldCharType="begin"/>
      </w:r>
      <w:r>
        <w:rPr>
          <w:noProof/>
        </w:rPr>
        <w:instrText xml:space="preserve"> PAGEREF _Toc241842579 \h </w:instrText>
      </w:r>
      <w:r>
        <w:rPr>
          <w:noProof/>
        </w:rPr>
      </w:r>
      <w:r>
        <w:rPr>
          <w:noProof/>
        </w:rPr>
        <w:fldChar w:fldCharType="separate"/>
      </w:r>
      <w:r>
        <w:rPr>
          <w:noProof/>
        </w:rPr>
        <w:t>17</w:t>
      </w:r>
      <w:r>
        <w:rPr>
          <w:noProof/>
        </w:rPr>
        <w:fldChar w:fldCharType="end"/>
      </w:r>
    </w:p>
    <w:p w14:paraId="0573ECD0" w14:textId="5377BF86"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FOD SOCIALE ZEKERHEID (DG HAN)</w:t>
      </w:r>
      <w:r>
        <w:rPr>
          <w:noProof/>
        </w:rPr>
        <w:tab/>
      </w:r>
      <w:r>
        <w:rPr>
          <w:noProof/>
        </w:rPr>
        <w:fldChar w:fldCharType="begin"/>
      </w:r>
      <w:r>
        <w:rPr>
          <w:noProof/>
        </w:rPr>
        <w:instrText xml:space="preserve"> PAGEREF _Toc241842580 \h </w:instrText>
      </w:r>
      <w:r>
        <w:rPr>
          <w:noProof/>
        </w:rPr>
      </w:r>
      <w:r>
        <w:rPr>
          <w:noProof/>
        </w:rPr>
        <w:fldChar w:fldCharType="separate"/>
      </w:r>
      <w:r>
        <w:rPr>
          <w:noProof/>
        </w:rPr>
        <w:t>19</w:t>
      </w:r>
      <w:r>
        <w:rPr>
          <w:noProof/>
        </w:rPr>
        <w:fldChar w:fldCharType="end"/>
      </w:r>
    </w:p>
    <w:p w14:paraId="4B50A321" w14:textId="41AD955E"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RVA</w:t>
      </w:r>
      <w:r>
        <w:rPr>
          <w:noProof/>
        </w:rPr>
        <w:tab/>
      </w:r>
      <w:r>
        <w:rPr>
          <w:noProof/>
        </w:rPr>
        <w:fldChar w:fldCharType="begin"/>
      </w:r>
      <w:r>
        <w:rPr>
          <w:noProof/>
        </w:rPr>
        <w:instrText xml:space="preserve"> PAGEREF _Toc241842581 \h </w:instrText>
      </w:r>
      <w:r>
        <w:rPr>
          <w:noProof/>
        </w:rPr>
      </w:r>
      <w:r>
        <w:rPr>
          <w:noProof/>
        </w:rPr>
        <w:fldChar w:fldCharType="separate"/>
      </w:r>
      <w:r>
        <w:rPr>
          <w:noProof/>
        </w:rPr>
        <w:t>21</w:t>
      </w:r>
      <w:r>
        <w:rPr>
          <w:noProof/>
        </w:rPr>
        <w:fldChar w:fldCharType="end"/>
      </w:r>
    </w:p>
    <w:p w14:paraId="6F8F1256" w14:textId="1BCCF5CB"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PARENTIA</w:t>
      </w:r>
      <w:r>
        <w:rPr>
          <w:noProof/>
        </w:rPr>
        <w:tab/>
      </w:r>
      <w:r>
        <w:rPr>
          <w:noProof/>
        </w:rPr>
        <w:fldChar w:fldCharType="begin"/>
      </w:r>
      <w:r>
        <w:rPr>
          <w:noProof/>
        </w:rPr>
        <w:instrText xml:space="preserve"> PAGEREF _Toc241842582 \h </w:instrText>
      </w:r>
      <w:r>
        <w:rPr>
          <w:noProof/>
        </w:rPr>
      </w:r>
      <w:r>
        <w:rPr>
          <w:noProof/>
        </w:rPr>
        <w:fldChar w:fldCharType="separate"/>
      </w:r>
      <w:r>
        <w:rPr>
          <w:noProof/>
        </w:rPr>
        <w:t>23</w:t>
      </w:r>
      <w:r>
        <w:rPr>
          <w:noProof/>
        </w:rPr>
        <w:fldChar w:fldCharType="end"/>
      </w:r>
    </w:p>
    <w:p w14:paraId="5EBF55EA" w14:textId="39A177EA"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ALGEMENE CHRISTELIJKE VAKBOND (ACV)</w:t>
      </w:r>
      <w:r>
        <w:rPr>
          <w:noProof/>
        </w:rPr>
        <w:tab/>
      </w:r>
      <w:r>
        <w:rPr>
          <w:noProof/>
        </w:rPr>
        <w:fldChar w:fldCharType="begin"/>
      </w:r>
      <w:r>
        <w:rPr>
          <w:noProof/>
        </w:rPr>
        <w:instrText xml:space="preserve"> PAGEREF _Toc241842583 \h </w:instrText>
      </w:r>
      <w:r>
        <w:rPr>
          <w:noProof/>
        </w:rPr>
      </w:r>
      <w:r>
        <w:rPr>
          <w:noProof/>
        </w:rPr>
        <w:fldChar w:fldCharType="separate"/>
      </w:r>
      <w:r>
        <w:rPr>
          <w:noProof/>
        </w:rPr>
        <w:t>24</w:t>
      </w:r>
      <w:r>
        <w:rPr>
          <w:noProof/>
        </w:rPr>
        <w:fldChar w:fldCharType="end"/>
      </w:r>
    </w:p>
    <w:p w14:paraId="6D4FE8C4" w14:textId="1F2D429C"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AGODI</w:t>
      </w:r>
      <w:r>
        <w:rPr>
          <w:noProof/>
        </w:rPr>
        <w:tab/>
      </w:r>
      <w:r>
        <w:rPr>
          <w:noProof/>
        </w:rPr>
        <w:fldChar w:fldCharType="begin"/>
      </w:r>
      <w:r>
        <w:rPr>
          <w:noProof/>
        </w:rPr>
        <w:instrText xml:space="preserve"> PAGEREF _Toc241842584 \h </w:instrText>
      </w:r>
      <w:r>
        <w:rPr>
          <w:noProof/>
        </w:rPr>
      </w:r>
      <w:r>
        <w:rPr>
          <w:noProof/>
        </w:rPr>
        <w:fldChar w:fldCharType="separate"/>
      </w:r>
      <w:r>
        <w:rPr>
          <w:noProof/>
        </w:rPr>
        <w:t>25</w:t>
      </w:r>
      <w:r>
        <w:rPr>
          <w:noProof/>
        </w:rPr>
        <w:fldChar w:fldCharType="end"/>
      </w:r>
    </w:p>
    <w:p w14:paraId="2DA1A396" w14:textId="45DF14E5" w:rsidR="00687A8D" w:rsidRDefault="00687A8D" w:rsidP="00687A8D">
      <w:pPr>
        <w:pStyle w:val="Inhopg2"/>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Escalatie &amp; Controle</w:t>
      </w:r>
      <w:r>
        <w:rPr>
          <w:noProof/>
        </w:rPr>
        <w:tab/>
      </w:r>
      <w:r>
        <w:rPr>
          <w:noProof/>
        </w:rPr>
        <w:fldChar w:fldCharType="begin"/>
      </w:r>
      <w:r>
        <w:rPr>
          <w:noProof/>
        </w:rPr>
        <w:instrText xml:space="preserve"> PAGEREF _Toc241842585 \h </w:instrText>
      </w:r>
      <w:r>
        <w:rPr>
          <w:noProof/>
        </w:rPr>
      </w:r>
      <w:r>
        <w:rPr>
          <w:noProof/>
        </w:rPr>
        <w:fldChar w:fldCharType="separate"/>
      </w:r>
      <w:r>
        <w:rPr>
          <w:noProof/>
        </w:rPr>
        <w:t>26</w:t>
      </w:r>
      <w:r>
        <w:rPr>
          <w:noProof/>
        </w:rPr>
        <w:fldChar w:fldCharType="end"/>
      </w:r>
    </w:p>
    <w:p w14:paraId="2D0D790D" w14:textId="3BAC03F6"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ARBEIDSAUDITORAAT GENT</w:t>
      </w:r>
      <w:r>
        <w:rPr>
          <w:noProof/>
        </w:rPr>
        <w:tab/>
      </w:r>
      <w:r>
        <w:rPr>
          <w:noProof/>
        </w:rPr>
        <w:fldChar w:fldCharType="begin"/>
      </w:r>
      <w:r>
        <w:rPr>
          <w:noProof/>
        </w:rPr>
        <w:instrText xml:space="preserve"> PAGEREF _Toc241842586 \h </w:instrText>
      </w:r>
      <w:r>
        <w:rPr>
          <w:noProof/>
        </w:rPr>
      </w:r>
      <w:r>
        <w:rPr>
          <w:noProof/>
        </w:rPr>
        <w:fldChar w:fldCharType="separate"/>
      </w:r>
      <w:r>
        <w:rPr>
          <w:noProof/>
        </w:rPr>
        <w:t>26</w:t>
      </w:r>
      <w:r>
        <w:rPr>
          <w:noProof/>
        </w:rPr>
        <w:fldChar w:fldCharType="end"/>
      </w:r>
    </w:p>
    <w:p w14:paraId="78E9AD1A" w14:textId="1A1A5B62"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RIZIV</w:t>
      </w:r>
      <w:r>
        <w:rPr>
          <w:noProof/>
        </w:rPr>
        <w:tab/>
      </w:r>
      <w:r>
        <w:rPr>
          <w:noProof/>
        </w:rPr>
        <w:fldChar w:fldCharType="begin"/>
      </w:r>
      <w:r>
        <w:rPr>
          <w:noProof/>
        </w:rPr>
        <w:instrText xml:space="preserve"> PAGEREF _Toc241842587 \h </w:instrText>
      </w:r>
      <w:r>
        <w:rPr>
          <w:noProof/>
        </w:rPr>
      </w:r>
      <w:r>
        <w:rPr>
          <w:noProof/>
        </w:rPr>
        <w:fldChar w:fldCharType="separate"/>
      </w:r>
      <w:r>
        <w:rPr>
          <w:noProof/>
        </w:rPr>
        <w:t>27</w:t>
      </w:r>
      <w:r>
        <w:rPr>
          <w:noProof/>
        </w:rPr>
        <w:fldChar w:fldCharType="end"/>
      </w:r>
    </w:p>
    <w:p w14:paraId="37A2C64B" w14:textId="6FA12CF7"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CONTROLEDIENST VOOR DE ZIEKENFONDSEN (CDZ)</w:t>
      </w:r>
      <w:r>
        <w:rPr>
          <w:noProof/>
        </w:rPr>
        <w:tab/>
      </w:r>
      <w:r>
        <w:rPr>
          <w:noProof/>
        </w:rPr>
        <w:fldChar w:fldCharType="begin"/>
      </w:r>
      <w:r>
        <w:rPr>
          <w:noProof/>
        </w:rPr>
        <w:instrText xml:space="preserve"> PAGEREF _Toc241842588 \h </w:instrText>
      </w:r>
      <w:r>
        <w:rPr>
          <w:noProof/>
        </w:rPr>
      </w:r>
      <w:r>
        <w:rPr>
          <w:noProof/>
        </w:rPr>
        <w:fldChar w:fldCharType="separate"/>
      </w:r>
      <w:r>
        <w:rPr>
          <w:noProof/>
        </w:rPr>
        <w:t>28</w:t>
      </w:r>
      <w:r>
        <w:rPr>
          <w:noProof/>
        </w:rPr>
        <w:fldChar w:fldCharType="end"/>
      </w:r>
    </w:p>
    <w:p w14:paraId="7A9DEADB" w14:textId="39CD9458"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DE FEDERALE OMBUDSMAN</w:t>
      </w:r>
      <w:r>
        <w:rPr>
          <w:noProof/>
        </w:rPr>
        <w:tab/>
      </w:r>
      <w:r>
        <w:rPr>
          <w:noProof/>
        </w:rPr>
        <w:fldChar w:fldCharType="begin"/>
      </w:r>
      <w:r>
        <w:rPr>
          <w:noProof/>
        </w:rPr>
        <w:instrText xml:space="preserve"> PAGEREF _Toc241842589 \h </w:instrText>
      </w:r>
      <w:r>
        <w:rPr>
          <w:noProof/>
        </w:rPr>
      </w:r>
      <w:r>
        <w:rPr>
          <w:noProof/>
        </w:rPr>
        <w:fldChar w:fldCharType="separate"/>
      </w:r>
      <w:r>
        <w:rPr>
          <w:noProof/>
        </w:rPr>
        <w:t>29</w:t>
      </w:r>
      <w:r>
        <w:rPr>
          <w:noProof/>
        </w:rPr>
        <w:fldChar w:fldCharType="end"/>
      </w:r>
    </w:p>
    <w:p w14:paraId="1747DBEE" w14:textId="0B3E5B7F"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DE KAMER (COMMISSIE SOCIALE ZAKEN)</w:t>
      </w:r>
      <w:r>
        <w:rPr>
          <w:noProof/>
        </w:rPr>
        <w:tab/>
      </w:r>
      <w:r>
        <w:rPr>
          <w:noProof/>
        </w:rPr>
        <w:fldChar w:fldCharType="begin"/>
      </w:r>
      <w:r>
        <w:rPr>
          <w:noProof/>
        </w:rPr>
        <w:instrText xml:space="preserve"> PAGEREF _Toc241842590 \h </w:instrText>
      </w:r>
      <w:r>
        <w:rPr>
          <w:noProof/>
        </w:rPr>
      </w:r>
      <w:r>
        <w:rPr>
          <w:noProof/>
        </w:rPr>
        <w:fldChar w:fldCharType="separate"/>
      </w:r>
      <w:r>
        <w:rPr>
          <w:noProof/>
        </w:rPr>
        <w:t>30</w:t>
      </w:r>
      <w:r>
        <w:rPr>
          <w:noProof/>
        </w:rPr>
        <w:fldChar w:fldCharType="end"/>
      </w:r>
    </w:p>
    <w:p w14:paraId="3ACD036A" w14:textId="71212AA3"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COMMISSIE VOOR VERZOEKSCHRIFTEN</w:t>
      </w:r>
      <w:r>
        <w:rPr>
          <w:noProof/>
        </w:rPr>
        <w:tab/>
      </w:r>
      <w:r>
        <w:rPr>
          <w:noProof/>
        </w:rPr>
        <w:fldChar w:fldCharType="begin"/>
      </w:r>
      <w:r>
        <w:rPr>
          <w:noProof/>
        </w:rPr>
        <w:instrText xml:space="preserve"> PAGEREF _Toc241842591 \h </w:instrText>
      </w:r>
      <w:r>
        <w:rPr>
          <w:noProof/>
        </w:rPr>
      </w:r>
      <w:r>
        <w:rPr>
          <w:noProof/>
        </w:rPr>
        <w:fldChar w:fldCharType="separate"/>
      </w:r>
      <w:r>
        <w:rPr>
          <w:noProof/>
        </w:rPr>
        <w:t>31</w:t>
      </w:r>
      <w:r>
        <w:rPr>
          <w:noProof/>
        </w:rPr>
        <w:fldChar w:fldCharType="end"/>
      </w:r>
    </w:p>
    <w:p w14:paraId="6608DE0F" w14:textId="77A50888"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UNIA</w:t>
      </w:r>
      <w:r>
        <w:rPr>
          <w:noProof/>
        </w:rPr>
        <w:tab/>
      </w:r>
      <w:r>
        <w:rPr>
          <w:noProof/>
        </w:rPr>
        <w:fldChar w:fldCharType="begin"/>
      </w:r>
      <w:r>
        <w:rPr>
          <w:noProof/>
        </w:rPr>
        <w:instrText xml:space="preserve"> PAGEREF _Toc241842592 \h </w:instrText>
      </w:r>
      <w:r>
        <w:rPr>
          <w:noProof/>
        </w:rPr>
      </w:r>
      <w:r>
        <w:rPr>
          <w:noProof/>
        </w:rPr>
        <w:fldChar w:fldCharType="separate"/>
      </w:r>
      <w:r>
        <w:rPr>
          <w:noProof/>
        </w:rPr>
        <w:t>32</w:t>
      </w:r>
      <w:r>
        <w:rPr>
          <w:noProof/>
        </w:rPr>
        <w:fldChar w:fldCharType="end"/>
      </w:r>
    </w:p>
    <w:p w14:paraId="7D3BDC82" w14:textId="39C2B818"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KONINKLIJK PALEIS VAN BELGIË</w:t>
      </w:r>
      <w:r>
        <w:rPr>
          <w:noProof/>
        </w:rPr>
        <w:tab/>
      </w:r>
      <w:r>
        <w:rPr>
          <w:noProof/>
        </w:rPr>
        <w:fldChar w:fldCharType="begin"/>
      </w:r>
      <w:r>
        <w:rPr>
          <w:noProof/>
        </w:rPr>
        <w:instrText xml:space="preserve"> PAGEREF _Toc241842593 \h </w:instrText>
      </w:r>
      <w:r>
        <w:rPr>
          <w:noProof/>
        </w:rPr>
      </w:r>
      <w:r>
        <w:rPr>
          <w:noProof/>
        </w:rPr>
        <w:fldChar w:fldCharType="separate"/>
      </w:r>
      <w:r>
        <w:rPr>
          <w:noProof/>
        </w:rPr>
        <w:t>33</w:t>
      </w:r>
      <w:r>
        <w:rPr>
          <w:noProof/>
        </w:rPr>
        <w:fldChar w:fldCharType="end"/>
      </w:r>
    </w:p>
    <w:p w14:paraId="7C87591D" w14:textId="2432C87C"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POLITIEKE PARTIJEN &amp; FRACTIES</w:t>
      </w:r>
      <w:r>
        <w:rPr>
          <w:noProof/>
        </w:rPr>
        <w:tab/>
      </w:r>
      <w:r>
        <w:rPr>
          <w:noProof/>
        </w:rPr>
        <w:fldChar w:fldCharType="begin"/>
      </w:r>
      <w:r>
        <w:rPr>
          <w:noProof/>
        </w:rPr>
        <w:instrText xml:space="preserve"> PAGEREF _Toc241842594 \h </w:instrText>
      </w:r>
      <w:r>
        <w:rPr>
          <w:noProof/>
        </w:rPr>
      </w:r>
      <w:r>
        <w:rPr>
          <w:noProof/>
        </w:rPr>
        <w:fldChar w:fldCharType="separate"/>
      </w:r>
      <w:r>
        <w:rPr>
          <w:noProof/>
        </w:rPr>
        <w:t>34</w:t>
      </w:r>
      <w:r>
        <w:rPr>
          <w:noProof/>
        </w:rPr>
        <w:fldChar w:fldCharType="end"/>
      </w:r>
    </w:p>
    <w:p w14:paraId="6F72B155" w14:textId="4FFEEEC5"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ORDE DER ARTSEN</w:t>
      </w:r>
      <w:r>
        <w:rPr>
          <w:noProof/>
        </w:rPr>
        <w:tab/>
      </w:r>
      <w:r>
        <w:rPr>
          <w:noProof/>
        </w:rPr>
        <w:fldChar w:fldCharType="begin"/>
      </w:r>
      <w:r>
        <w:rPr>
          <w:noProof/>
        </w:rPr>
        <w:instrText xml:space="preserve"> PAGEREF _Toc241842595 \h </w:instrText>
      </w:r>
      <w:r>
        <w:rPr>
          <w:noProof/>
        </w:rPr>
      </w:r>
      <w:r>
        <w:rPr>
          <w:noProof/>
        </w:rPr>
        <w:fldChar w:fldCharType="separate"/>
      </w:r>
      <w:r>
        <w:rPr>
          <w:noProof/>
        </w:rPr>
        <w:t>35</w:t>
      </w:r>
      <w:r>
        <w:rPr>
          <w:noProof/>
        </w:rPr>
        <w:fldChar w:fldCharType="end"/>
      </w:r>
    </w:p>
    <w:p w14:paraId="1E09F734" w14:textId="502473D7"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FodIbz</w:t>
      </w:r>
      <w:r>
        <w:rPr>
          <w:noProof/>
        </w:rPr>
        <w:tab/>
      </w:r>
      <w:r>
        <w:rPr>
          <w:noProof/>
        </w:rPr>
        <w:fldChar w:fldCharType="begin"/>
      </w:r>
      <w:r>
        <w:rPr>
          <w:noProof/>
        </w:rPr>
        <w:instrText xml:space="preserve"> PAGEREF _Toc241842596 \h </w:instrText>
      </w:r>
      <w:r>
        <w:rPr>
          <w:noProof/>
        </w:rPr>
      </w:r>
      <w:r>
        <w:rPr>
          <w:noProof/>
        </w:rPr>
        <w:fldChar w:fldCharType="separate"/>
      </w:r>
      <w:r>
        <w:rPr>
          <w:noProof/>
        </w:rPr>
        <w:t>35</w:t>
      </w:r>
      <w:r>
        <w:rPr>
          <w:noProof/>
        </w:rPr>
        <w:fldChar w:fldCharType="end"/>
      </w:r>
    </w:p>
    <w:p w14:paraId="7F5D39F6" w14:textId="39B105D5"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Sfpd</w:t>
      </w:r>
      <w:r>
        <w:rPr>
          <w:noProof/>
        </w:rPr>
        <w:tab/>
      </w:r>
      <w:r>
        <w:rPr>
          <w:noProof/>
        </w:rPr>
        <w:fldChar w:fldCharType="begin"/>
      </w:r>
      <w:r>
        <w:rPr>
          <w:noProof/>
        </w:rPr>
        <w:instrText xml:space="preserve"> PAGEREF _Toc241842597 \h </w:instrText>
      </w:r>
      <w:r>
        <w:rPr>
          <w:noProof/>
        </w:rPr>
      </w:r>
      <w:r>
        <w:rPr>
          <w:noProof/>
        </w:rPr>
        <w:fldChar w:fldCharType="separate"/>
      </w:r>
      <w:r>
        <w:rPr>
          <w:noProof/>
        </w:rPr>
        <w:t>37</w:t>
      </w:r>
      <w:r>
        <w:rPr>
          <w:noProof/>
        </w:rPr>
        <w:fldChar w:fldCharType="end"/>
      </w:r>
    </w:p>
    <w:p w14:paraId="36859BC9" w14:textId="4530BE79" w:rsidR="00687A8D" w:rsidRDefault="00687A8D" w:rsidP="00687A8D">
      <w:pPr>
        <w:pStyle w:val="Inhopg1"/>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II. Nederland</w:t>
      </w:r>
      <w:r>
        <w:rPr>
          <w:noProof/>
        </w:rPr>
        <w:tab/>
      </w:r>
      <w:r>
        <w:rPr>
          <w:noProof/>
        </w:rPr>
        <w:fldChar w:fldCharType="begin"/>
      </w:r>
      <w:r>
        <w:rPr>
          <w:noProof/>
        </w:rPr>
        <w:instrText xml:space="preserve"> PAGEREF _Toc241842598 \h </w:instrText>
      </w:r>
      <w:r>
        <w:rPr>
          <w:noProof/>
        </w:rPr>
      </w:r>
      <w:r>
        <w:rPr>
          <w:noProof/>
        </w:rPr>
        <w:fldChar w:fldCharType="separate"/>
      </w:r>
      <w:r>
        <w:rPr>
          <w:noProof/>
        </w:rPr>
        <w:t>38</w:t>
      </w:r>
      <w:r>
        <w:rPr>
          <w:noProof/>
        </w:rPr>
        <w:fldChar w:fldCharType="end"/>
      </w:r>
    </w:p>
    <w:p w14:paraId="3EB64CF4" w14:textId="15CC5335" w:rsidR="00687A8D" w:rsidRDefault="00687A8D" w:rsidP="00687A8D">
      <w:pPr>
        <w:pStyle w:val="Inhopg2"/>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Zorg &amp; Verzekering</w:t>
      </w:r>
      <w:r>
        <w:rPr>
          <w:noProof/>
        </w:rPr>
        <w:tab/>
      </w:r>
      <w:r>
        <w:rPr>
          <w:noProof/>
        </w:rPr>
        <w:fldChar w:fldCharType="begin"/>
      </w:r>
      <w:r>
        <w:rPr>
          <w:noProof/>
        </w:rPr>
        <w:instrText xml:space="preserve"> PAGEREF _Toc241842599 \h </w:instrText>
      </w:r>
      <w:r>
        <w:rPr>
          <w:noProof/>
        </w:rPr>
      </w:r>
      <w:r>
        <w:rPr>
          <w:noProof/>
        </w:rPr>
        <w:fldChar w:fldCharType="separate"/>
      </w:r>
      <w:r>
        <w:rPr>
          <w:noProof/>
        </w:rPr>
        <w:t>38</w:t>
      </w:r>
      <w:r>
        <w:rPr>
          <w:noProof/>
        </w:rPr>
        <w:fldChar w:fldCharType="end"/>
      </w:r>
    </w:p>
    <w:p w14:paraId="72B30BCC" w14:textId="17223A6F"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ZORGSAAM</w:t>
      </w:r>
      <w:r>
        <w:rPr>
          <w:noProof/>
        </w:rPr>
        <w:tab/>
      </w:r>
      <w:r>
        <w:rPr>
          <w:noProof/>
        </w:rPr>
        <w:fldChar w:fldCharType="begin"/>
      </w:r>
      <w:r>
        <w:rPr>
          <w:noProof/>
        </w:rPr>
        <w:instrText xml:space="preserve"> PAGEREF _Toc241842600 \h </w:instrText>
      </w:r>
      <w:r>
        <w:rPr>
          <w:noProof/>
        </w:rPr>
      </w:r>
      <w:r>
        <w:rPr>
          <w:noProof/>
        </w:rPr>
        <w:fldChar w:fldCharType="separate"/>
      </w:r>
      <w:r>
        <w:rPr>
          <w:noProof/>
        </w:rPr>
        <w:t>38</w:t>
      </w:r>
      <w:r>
        <w:rPr>
          <w:noProof/>
        </w:rPr>
        <w:fldChar w:fldCharType="end"/>
      </w:r>
    </w:p>
    <w:p w14:paraId="59D8852C" w14:textId="3BF35C77"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CZ</w:t>
      </w:r>
      <w:r>
        <w:rPr>
          <w:noProof/>
        </w:rPr>
        <w:tab/>
      </w:r>
      <w:r>
        <w:rPr>
          <w:noProof/>
        </w:rPr>
        <w:fldChar w:fldCharType="begin"/>
      </w:r>
      <w:r>
        <w:rPr>
          <w:noProof/>
        </w:rPr>
        <w:instrText xml:space="preserve"> PAGEREF _Toc241842601 \h </w:instrText>
      </w:r>
      <w:r>
        <w:rPr>
          <w:noProof/>
        </w:rPr>
      </w:r>
      <w:r>
        <w:rPr>
          <w:noProof/>
        </w:rPr>
        <w:fldChar w:fldCharType="separate"/>
      </w:r>
      <w:r>
        <w:rPr>
          <w:noProof/>
        </w:rPr>
        <w:t>39</w:t>
      </w:r>
      <w:r>
        <w:rPr>
          <w:noProof/>
        </w:rPr>
        <w:fldChar w:fldCharType="end"/>
      </w:r>
    </w:p>
    <w:p w14:paraId="6279D0C2" w14:textId="31013C16"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CAK</w:t>
      </w:r>
      <w:r>
        <w:rPr>
          <w:noProof/>
        </w:rPr>
        <w:tab/>
      </w:r>
      <w:r>
        <w:rPr>
          <w:noProof/>
        </w:rPr>
        <w:fldChar w:fldCharType="begin"/>
      </w:r>
      <w:r>
        <w:rPr>
          <w:noProof/>
        </w:rPr>
        <w:instrText xml:space="preserve"> PAGEREF _Toc241842602 \h </w:instrText>
      </w:r>
      <w:r>
        <w:rPr>
          <w:noProof/>
        </w:rPr>
      </w:r>
      <w:r>
        <w:rPr>
          <w:noProof/>
        </w:rPr>
        <w:fldChar w:fldCharType="separate"/>
      </w:r>
      <w:r>
        <w:rPr>
          <w:noProof/>
        </w:rPr>
        <w:t>40</w:t>
      </w:r>
      <w:r>
        <w:rPr>
          <w:noProof/>
        </w:rPr>
        <w:fldChar w:fldCharType="end"/>
      </w:r>
    </w:p>
    <w:p w14:paraId="764A9244" w14:textId="51EF41E1"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ZORGINSTITUUT NEDERLAND (ZIN)</w:t>
      </w:r>
      <w:r>
        <w:rPr>
          <w:noProof/>
        </w:rPr>
        <w:tab/>
      </w:r>
      <w:r>
        <w:rPr>
          <w:noProof/>
        </w:rPr>
        <w:fldChar w:fldCharType="begin"/>
      </w:r>
      <w:r>
        <w:rPr>
          <w:noProof/>
        </w:rPr>
        <w:instrText xml:space="preserve"> PAGEREF _Toc241842603 \h </w:instrText>
      </w:r>
      <w:r>
        <w:rPr>
          <w:noProof/>
        </w:rPr>
      </w:r>
      <w:r>
        <w:rPr>
          <w:noProof/>
        </w:rPr>
        <w:fldChar w:fldCharType="separate"/>
      </w:r>
      <w:r>
        <w:rPr>
          <w:noProof/>
        </w:rPr>
        <w:t>41</w:t>
      </w:r>
      <w:r>
        <w:rPr>
          <w:noProof/>
        </w:rPr>
        <w:fldChar w:fldCharType="end"/>
      </w:r>
    </w:p>
    <w:p w14:paraId="25DA3B35" w14:textId="040DFCA6"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PALLION HUISARTSENPRAKTIJK</w:t>
      </w:r>
      <w:r>
        <w:rPr>
          <w:noProof/>
        </w:rPr>
        <w:tab/>
      </w:r>
      <w:r>
        <w:rPr>
          <w:noProof/>
        </w:rPr>
        <w:fldChar w:fldCharType="begin"/>
      </w:r>
      <w:r>
        <w:rPr>
          <w:noProof/>
        </w:rPr>
        <w:instrText xml:space="preserve"> PAGEREF _Toc241842604 \h </w:instrText>
      </w:r>
      <w:r>
        <w:rPr>
          <w:noProof/>
        </w:rPr>
      </w:r>
      <w:r>
        <w:rPr>
          <w:noProof/>
        </w:rPr>
        <w:fldChar w:fldCharType="separate"/>
      </w:r>
      <w:r>
        <w:rPr>
          <w:noProof/>
        </w:rPr>
        <w:t>42</w:t>
      </w:r>
      <w:r>
        <w:rPr>
          <w:noProof/>
        </w:rPr>
        <w:fldChar w:fldCharType="end"/>
      </w:r>
    </w:p>
    <w:p w14:paraId="401E2783" w14:textId="3FE143AC"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ONAFHANKELIJKE EXPERTS (NL)</w:t>
      </w:r>
      <w:r>
        <w:rPr>
          <w:noProof/>
        </w:rPr>
        <w:tab/>
      </w:r>
      <w:r>
        <w:rPr>
          <w:noProof/>
        </w:rPr>
        <w:fldChar w:fldCharType="begin"/>
      </w:r>
      <w:r>
        <w:rPr>
          <w:noProof/>
        </w:rPr>
        <w:instrText xml:space="preserve"> PAGEREF _Toc241842605 \h </w:instrText>
      </w:r>
      <w:r>
        <w:rPr>
          <w:noProof/>
        </w:rPr>
      </w:r>
      <w:r>
        <w:rPr>
          <w:noProof/>
        </w:rPr>
        <w:fldChar w:fldCharType="separate"/>
      </w:r>
      <w:r>
        <w:rPr>
          <w:noProof/>
        </w:rPr>
        <w:t>43</w:t>
      </w:r>
      <w:r>
        <w:rPr>
          <w:noProof/>
        </w:rPr>
        <w:fldChar w:fldCharType="end"/>
      </w:r>
    </w:p>
    <w:p w14:paraId="5FDE9C76" w14:textId="04EE6CD2" w:rsidR="00687A8D" w:rsidRDefault="00687A8D" w:rsidP="00687A8D">
      <w:pPr>
        <w:pStyle w:val="Inhopg2"/>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Financiën &amp; Sociale Zekerheid</w:t>
      </w:r>
      <w:r>
        <w:rPr>
          <w:noProof/>
        </w:rPr>
        <w:tab/>
      </w:r>
      <w:r>
        <w:rPr>
          <w:noProof/>
        </w:rPr>
        <w:fldChar w:fldCharType="begin"/>
      </w:r>
      <w:r>
        <w:rPr>
          <w:noProof/>
        </w:rPr>
        <w:instrText xml:space="preserve"> PAGEREF _Toc241842606 \h </w:instrText>
      </w:r>
      <w:r>
        <w:rPr>
          <w:noProof/>
        </w:rPr>
      </w:r>
      <w:r>
        <w:rPr>
          <w:noProof/>
        </w:rPr>
        <w:fldChar w:fldCharType="separate"/>
      </w:r>
      <w:r>
        <w:rPr>
          <w:noProof/>
        </w:rPr>
        <w:t>44</w:t>
      </w:r>
      <w:r>
        <w:rPr>
          <w:noProof/>
        </w:rPr>
        <w:fldChar w:fldCharType="end"/>
      </w:r>
    </w:p>
    <w:p w14:paraId="7A254CD4" w14:textId="3FCF389F"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UWV</w:t>
      </w:r>
      <w:r>
        <w:rPr>
          <w:noProof/>
        </w:rPr>
        <w:tab/>
      </w:r>
      <w:r>
        <w:rPr>
          <w:noProof/>
        </w:rPr>
        <w:fldChar w:fldCharType="begin"/>
      </w:r>
      <w:r>
        <w:rPr>
          <w:noProof/>
        </w:rPr>
        <w:instrText xml:space="preserve"> PAGEREF _Toc241842607 \h </w:instrText>
      </w:r>
      <w:r>
        <w:rPr>
          <w:noProof/>
        </w:rPr>
      </w:r>
      <w:r>
        <w:rPr>
          <w:noProof/>
        </w:rPr>
        <w:fldChar w:fldCharType="separate"/>
      </w:r>
      <w:r>
        <w:rPr>
          <w:noProof/>
        </w:rPr>
        <w:t>44</w:t>
      </w:r>
      <w:r>
        <w:rPr>
          <w:noProof/>
        </w:rPr>
        <w:fldChar w:fldCharType="end"/>
      </w:r>
    </w:p>
    <w:p w14:paraId="04016BC9" w14:textId="6101963F"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SVB &amp; BBZ</w:t>
      </w:r>
      <w:r>
        <w:rPr>
          <w:noProof/>
        </w:rPr>
        <w:tab/>
      </w:r>
      <w:r>
        <w:rPr>
          <w:noProof/>
        </w:rPr>
        <w:fldChar w:fldCharType="begin"/>
      </w:r>
      <w:r>
        <w:rPr>
          <w:noProof/>
        </w:rPr>
        <w:instrText xml:space="preserve"> PAGEREF _Toc241842608 \h </w:instrText>
      </w:r>
      <w:r>
        <w:rPr>
          <w:noProof/>
        </w:rPr>
      </w:r>
      <w:r>
        <w:rPr>
          <w:noProof/>
        </w:rPr>
        <w:fldChar w:fldCharType="separate"/>
      </w:r>
      <w:r>
        <w:rPr>
          <w:noProof/>
        </w:rPr>
        <w:t>46</w:t>
      </w:r>
      <w:r>
        <w:rPr>
          <w:noProof/>
        </w:rPr>
        <w:fldChar w:fldCharType="end"/>
      </w:r>
    </w:p>
    <w:p w14:paraId="4590C0C8" w14:textId="1A2A6886"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BELASTINGDIENST</w:t>
      </w:r>
      <w:r>
        <w:rPr>
          <w:noProof/>
        </w:rPr>
        <w:tab/>
      </w:r>
      <w:r>
        <w:rPr>
          <w:noProof/>
        </w:rPr>
        <w:fldChar w:fldCharType="begin"/>
      </w:r>
      <w:r>
        <w:rPr>
          <w:noProof/>
        </w:rPr>
        <w:instrText xml:space="preserve"> PAGEREF _Toc241842609 \h </w:instrText>
      </w:r>
      <w:r>
        <w:rPr>
          <w:noProof/>
        </w:rPr>
      </w:r>
      <w:r>
        <w:rPr>
          <w:noProof/>
        </w:rPr>
        <w:fldChar w:fldCharType="separate"/>
      </w:r>
      <w:r>
        <w:rPr>
          <w:noProof/>
        </w:rPr>
        <w:t>47</w:t>
      </w:r>
      <w:r>
        <w:rPr>
          <w:noProof/>
        </w:rPr>
        <w:fldChar w:fldCharType="end"/>
      </w:r>
    </w:p>
    <w:p w14:paraId="5D408C6D" w14:textId="57817D37"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ING NEDERLAND</w:t>
      </w:r>
      <w:r>
        <w:rPr>
          <w:noProof/>
        </w:rPr>
        <w:tab/>
      </w:r>
      <w:r>
        <w:rPr>
          <w:noProof/>
        </w:rPr>
        <w:fldChar w:fldCharType="begin"/>
      </w:r>
      <w:r>
        <w:rPr>
          <w:noProof/>
        </w:rPr>
        <w:instrText xml:space="preserve"> PAGEREF _Toc241842610 \h </w:instrText>
      </w:r>
      <w:r>
        <w:rPr>
          <w:noProof/>
        </w:rPr>
      </w:r>
      <w:r>
        <w:rPr>
          <w:noProof/>
        </w:rPr>
        <w:fldChar w:fldCharType="separate"/>
      </w:r>
      <w:r>
        <w:rPr>
          <w:noProof/>
        </w:rPr>
        <w:t>48</w:t>
      </w:r>
      <w:r>
        <w:rPr>
          <w:noProof/>
        </w:rPr>
        <w:fldChar w:fldCharType="end"/>
      </w:r>
    </w:p>
    <w:p w14:paraId="10580E4A" w14:textId="2AF16352"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VATTENFALL</w:t>
      </w:r>
      <w:r>
        <w:rPr>
          <w:noProof/>
        </w:rPr>
        <w:tab/>
      </w:r>
      <w:r>
        <w:rPr>
          <w:noProof/>
        </w:rPr>
        <w:fldChar w:fldCharType="begin"/>
      </w:r>
      <w:r>
        <w:rPr>
          <w:noProof/>
        </w:rPr>
        <w:instrText xml:space="preserve"> PAGEREF _Toc241842611 \h </w:instrText>
      </w:r>
      <w:r>
        <w:rPr>
          <w:noProof/>
        </w:rPr>
      </w:r>
      <w:r>
        <w:rPr>
          <w:noProof/>
        </w:rPr>
        <w:fldChar w:fldCharType="separate"/>
      </w:r>
      <w:r>
        <w:rPr>
          <w:noProof/>
        </w:rPr>
        <w:t>49</w:t>
      </w:r>
      <w:r>
        <w:rPr>
          <w:noProof/>
        </w:rPr>
        <w:fldChar w:fldCharType="end"/>
      </w:r>
    </w:p>
    <w:p w14:paraId="1D28D473" w14:textId="43EB7B0B"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STEDIN</w:t>
      </w:r>
      <w:r>
        <w:rPr>
          <w:noProof/>
        </w:rPr>
        <w:tab/>
      </w:r>
      <w:r>
        <w:rPr>
          <w:noProof/>
        </w:rPr>
        <w:fldChar w:fldCharType="begin"/>
      </w:r>
      <w:r>
        <w:rPr>
          <w:noProof/>
        </w:rPr>
        <w:instrText xml:space="preserve"> PAGEREF _Toc241842612 \h </w:instrText>
      </w:r>
      <w:r>
        <w:rPr>
          <w:noProof/>
        </w:rPr>
      </w:r>
      <w:r>
        <w:rPr>
          <w:noProof/>
        </w:rPr>
        <w:fldChar w:fldCharType="separate"/>
      </w:r>
      <w:r>
        <w:rPr>
          <w:noProof/>
        </w:rPr>
        <w:t>50</w:t>
      </w:r>
      <w:r>
        <w:rPr>
          <w:noProof/>
        </w:rPr>
        <w:fldChar w:fldCharType="end"/>
      </w:r>
    </w:p>
    <w:p w14:paraId="426AEFA8" w14:textId="71DC6377"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GEMEENTE HULST &amp; HULST VOOR ELKAAR</w:t>
      </w:r>
      <w:r>
        <w:rPr>
          <w:noProof/>
        </w:rPr>
        <w:tab/>
      </w:r>
      <w:r>
        <w:rPr>
          <w:noProof/>
        </w:rPr>
        <w:fldChar w:fldCharType="begin"/>
      </w:r>
      <w:r>
        <w:rPr>
          <w:noProof/>
        </w:rPr>
        <w:instrText xml:space="preserve"> PAGEREF _Toc241842613 \h </w:instrText>
      </w:r>
      <w:r>
        <w:rPr>
          <w:noProof/>
        </w:rPr>
      </w:r>
      <w:r>
        <w:rPr>
          <w:noProof/>
        </w:rPr>
        <w:fldChar w:fldCharType="separate"/>
      </w:r>
      <w:r>
        <w:rPr>
          <w:noProof/>
        </w:rPr>
        <w:t>51</w:t>
      </w:r>
      <w:r>
        <w:rPr>
          <w:noProof/>
        </w:rPr>
        <w:fldChar w:fldCharType="end"/>
      </w:r>
    </w:p>
    <w:p w14:paraId="1B78DC7F" w14:textId="1457B2CA"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REIZEN DOOR ZEELAND</w:t>
      </w:r>
      <w:r>
        <w:rPr>
          <w:noProof/>
        </w:rPr>
        <w:tab/>
      </w:r>
      <w:r>
        <w:rPr>
          <w:noProof/>
        </w:rPr>
        <w:fldChar w:fldCharType="begin"/>
      </w:r>
      <w:r>
        <w:rPr>
          <w:noProof/>
        </w:rPr>
        <w:instrText xml:space="preserve"> PAGEREF _Toc241842614 \h </w:instrText>
      </w:r>
      <w:r>
        <w:rPr>
          <w:noProof/>
        </w:rPr>
      </w:r>
      <w:r>
        <w:rPr>
          <w:noProof/>
        </w:rPr>
        <w:fldChar w:fldCharType="separate"/>
      </w:r>
      <w:r>
        <w:rPr>
          <w:noProof/>
        </w:rPr>
        <w:t>52</w:t>
      </w:r>
      <w:r>
        <w:rPr>
          <w:noProof/>
        </w:rPr>
        <w:fldChar w:fldCharType="end"/>
      </w:r>
    </w:p>
    <w:p w14:paraId="06AFAD29" w14:textId="111B8D2B" w:rsidR="00687A8D" w:rsidRDefault="00687A8D" w:rsidP="00687A8D">
      <w:pPr>
        <w:pStyle w:val="Inhopg2"/>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Escalatie &amp; Controle</w:t>
      </w:r>
      <w:r>
        <w:rPr>
          <w:noProof/>
        </w:rPr>
        <w:tab/>
      </w:r>
      <w:r>
        <w:rPr>
          <w:noProof/>
        </w:rPr>
        <w:fldChar w:fldCharType="begin"/>
      </w:r>
      <w:r>
        <w:rPr>
          <w:noProof/>
        </w:rPr>
        <w:instrText xml:space="preserve"> PAGEREF _Toc241842615 \h </w:instrText>
      </w:r>
      <w:r>
        <w:rPr>
          <w:noProof/>
        </w:rPr>
      </w:r>
      <w:r>
        <w:rPr>
          <w:noProof/>
        </w:rPr>
        <w:fldChar w:fldCharType="separate"/>
      </w:r>
      <w:r>
        <w:rPr>
          <w:noProof/>
        </w:rPr>
        <w:t>53</w:t>
      </w:r>
      <w:r>
        <w:rPr>
          <w:noProof/>
        </w:rPr>
        <w:fldChar w:fldCharType="end"/>
      </w:r>
    </w:p>
    <w:p w14:paraId="1C92BA24" w14:textId="3A15E247"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DE NATIONALE OMBUDSMAN (NL)</w:t>
      </w:r>
      <w:r>
        <w:rPr>
          <w:noProof/>
        </w:rPr>
        <w:tab/>
      </w:r>
      <w:r>
        <w:rPr>
          <w:noProof/>
        </w:rPr>
        <w:fldChar w:fldCharType="begin"/>
      </w:r>
      <w:r>
        <w:rPr>
          <w:noProof/>
        </w:rPr>
        <w:instrText xml:space="preserve"> PAGEREF _Toc241842616 \h </w:instrText>
      </w:r>
      <w:r>
        <w:rPr>
          <w:noProof/>
        </w:rPr>
      </w:r>
      <w:r>
        <w:rPr>
          <w:noProof/>
        </w:rPr>
        <w:fldChar w:fldCharType="separate"/>
      </w:r>
      <w:r>
        <w:rPr>
          <w:noProof/>
        </w:rPr>
        <w:t>53</w:t>
      </w:r>
      <w:r>
        <w:rPr>
          <w:noProof/>
        </w:rPr>
        <w:fldChar w:fldCharType="end"/>
      </w:r>
    </w:p>
    <w:p w14:paraId="43FBAC0D" w14:textId="480981DA"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TWEEDE KAMER (COMMISSIE SZW)</w:t>
      </w:r>
      <w:r>
        <w:rPr>
          <w:noProof/>
        </w:rPr>
        <w:tab/>
      </w:r>
      <w:r>
        <w:rPr>
          <w:noProof/>
        </w:rPr>
        <w:fldChar w:fldCharType="begin"/>
      </w:r>
      <w:r>
        <w:rPr>
          <w:noProof/>
        </w:rPr>
        <w:instrText xml:space="preserve"> PAGEREF _Toc241842617 \h </w:instrText>
      </w:r>
      <w:r>
        <w:rPr>
          <w:noProof/>
        </w:rPr>
      </w:r>
      <w:r>
        <w:rPr>
          <w:noProof/>
        </w:rPr>
        <w:fldChar w:fldCharType="separate"/>
      </w:r>
      <w:r>
        <w:rPr>
          <w:noProof/>
        </w:rPr>
        <w:t>54</w:t>
      </w:r>
      <w:r>
        <w:rPr>
          <w:noProof/>
        </w:rPr>
        <w:fldChar w:fldCharType="end"/>
      </w:r>
    </w:p>
    <w:p w14:paraId="290458AC" w14:textId="409A8DCE"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NEDERLANDSE POLITIEKE PARTIJEN</w:t>
      </w:r>
      <w:r>
        <w:rPr>
          <w:noProof/>
        </w:rPr>
        <w:tab/>
      </w:r>
      <w:r>
        <w:rPr>
          <w:noProof/>
        </w:rPr>
        <w:fldChar w:fldCharType="begin"/>
      </w:r>
      <w:r>
        <w:rPr>
          <w:noProof/>
        </w:rPr>
        <w:instrText xml:space="preserve"> PAGEREF _Toc241842618 \h </w:instrText>
      </w:r>
      <w:r>
        <w:rPr>
          <w:noProof/>
        </w:rPr>
      </w:r>
      <w:r>
        <w:rPr>
          <w:noProof/>
        </w:rPr>
        <w:fldChar w:fldCharType="separate"/>
      </w:r>
      <w:r>
        <w:rPr>
          <w:noProof/>
        </w:rPr>
        <w:t>55</w:t>
      </w:r>
      <w:r>
        <w:rPr>
          <w:noProof/>
        </w:rPr>
        <w:fldChar w:fldCharType="end"/>
      </w:r>
    </w:p>
    <w:p w14:paraId="26CA922E" w14:textId="6DF60FF6"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KONINKLIJK HUIS (NEDERLAND)</w:t>
      </w:r>
      <w:r>
        <w:rPr>
          <w:noProof/>
        </w:rPr>
        <w:tab/>
      </w:r>
      <w:r>
        <w:rPr>
          <w:noProof/>
        </w:rPr>
        <w:fldChar w:fldCharType="begin"/>
      </w:r>
      <w:r>
        <w:rPr>
          <w:noProof/>
        </w:rPr>
        <w:instrText xml:space="preserve"> PAGEREF _Toc241842619 \h </w:instrText>
      </w:r>
      <w:r>
        <w:rPr>
          <w:noProof/>
        </w:rPr>
      </w:r>
      <w:r>
        <w:rPr>
          <w:noProof/>
        </w:rPr>
        <w:fldChar w:fldCharType="separate"/>
      </w:r>
      <w:r>
        <w:rPr>
          <w:noProof/>
        </w:rPr>
        <w:t>56</w:t>
      </w:r>
      <w:r>
        <w:rPr>
          <w:noProof/>
        </w:rPr>
        <w:fldChar w:fldCharType="end"/>
      </w:r>
    </w:p>
    <w:p w14:paraId="4456C46E" w14:textId="0AF101E1"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VALYS</w:t>
      </w:r>
      <w:r>
        <w:rPr>
          <w:noProof/>
        </w:rPr>
        <w:tab/>
      </w:r>
      <w:r>
        <w:rPr>
          <w:noProof/>
        </w:rPr>
        <w:fldChar w:fldCharType="begin"/>
      </w:r>
      <w:r>
        <w:rPr>
          <w:noProof/>
        </w:rPr>
        <w:instrText xml:space="preserve"> PAGEREF _Toc241842620 \h </w:instrText>
      </w:r>
      <w:r>
        <w:rPr>
          <w:noProof/>
        </w:rPr>
      </w:r>
      <w:r>
        <w:rPr>
          <w:noProof/>
        </w:rPr>
        <w:fldChar w:fldCharType="separate"/>
      </w:r>
      <w:r>
        <w:rPr>
          <w:noProof/>
        </w:rPr>
        <w:t>56</w:t>
      </w:r>
      <w:r>
        <w:rPr>
          <w:noProof/>
        </w:rPr>
        <w:fldChar w:fldCharType="end"/>
      </w:r>
    </w:p>
    <w:p w14:paraId="4FBA8202" w14:textId="71CBF705" w:rsidR="00687A8D" w:rsidRDefault="00687A8D" w:rsidP="00687A8D">
      <w:pPr>
        <w:pStyle w:val="Inhopg2"/>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Overheid / Ministeries</w:t>
      </w:r>
      <w:r>
        <w:rPr>
          <w:noProof/>
        </w:rPr>
        <w:tab/>
      </w:r>
      <w:r>
        <w:rPr>
          <w:noProof/>
        </w:rPr>
        <w:fldChar w:fldCharType="begin"/>
      </w:r>
      <w:r>
        <w:rPr>
          <w:noProof/>
        </w:rPr>
        <w:instrText xml:space="preserve"> PAGEREF _Toc241842621 \h </w:instrText>
      </w:r>
      <w:r>
        <w:rPr>
          <w:noProof/>
        </w:rPr>
      </w:r>
      <w:r>
        <w:rPr>
          <w:noProof/>
        </w:rPr>
        <w:fldChar w:fldCharType="separate"/>
      </w:r>
      <w:r>
        <w:rPr>
          <w:noProof/>
        </w:rPr>
        <w:t>58</w:t>
      </w:r>
      <w:r>
        <w:rPr>
          <w:noProof/>
        </w:rPr>
        <w:fldChar w:fldCharType="end"/>
      </w:r>
    </w:p>
    <w:p w14:paraId="411A5C98" w14:textId="11804B54" w:rsidR="00687A8D" w:rsidRDefault="00687A8D" w:rsidP="00687A8D">
      <w:pPr>
        <w:pStyle w:val="Inhopg1"/>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_Toc241842622 \h </w:instrText>
      </w:r>
      <w:r>
        <w:rPr>
          <w:noProof/>
        </w:rPr>
      </w:r>
      <w:r>
        <w:rPr>
          <w:noProof/>
        </w:rPr>
        <w:fldChar w:fldCharType="separate"/>
      </w:r>
      <w:r>
        <w:rPr>
          <w:noProof/>
        </w:rPr>
        <w:t>59</w:t>
      </w:r>
      <w:r>
        <w:rPr>
          <w:noProof/>
        </w:rPr>
        <w:fldChar w:fldCharType="end"/>
      </w:r>
    </w:p>
    <w:p w14:paraId="2B5F1334" w14:textId="035DB747"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SOLVIT</w:t>
      </w:r>
      <w:r>
        <w:rPr>
          <w:noProof/>
        </w:rPr>
        <w:tab/>
      </w:r>
      <w:r>
        <w:rPr>
          <w:noProof/>
        </w:rPr>
        <w:fldChar w:fldCharType="begin"/>
      </w:r>
      <w:r>
        <w:rPr>
          <w:noProof/>
        </w:rPr>
        <w:instrText xml:space="preserve"> PAGEREF _Toc241842623 \h </w:instrText>
      </w:r>
      <w:r>
        <w:rPr>
          <w:noProof/>
        </w:rPr>
      </w:r>
      <w:r>
        <w:rPr>
          <w:noProof/>
        </w:rPr>
        <w:fldChar w:fldCharType="separate"/>
      </w:r>
      <w:r>
        <w:rPr>
          <w:noProof/>
        </w:rPr>
        <w:t>59</w:t>
      </w:r>
      <w:r>
        <w:rPr>
          <w:noProof/>
        </w:rPr>
        <w:fldChar w:fldCharType="end"/>
      </w:r>
    </w:p>
    <w:p w14:paraId="79707F83" w14:textId="45E6DE42"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GRENSINFOPUNT (GIP)</w:t>
      </w:r>
      <w:r>
        <w:rPr>
          <w:noProof/>
        </w:rPr>
        <w:tab/>
      </w:r>
      <w:r>
        <w:rPr>
          <w:noProof/>
        </w:rPr>
        <w:fldChar w:fldCharType="begin"/>
      </w:r>
      <w:r>
        <w:rPr>
          <w:noProof/>
        </w:rPr>
        <w:instrText xml:space="preserve"> PAGEREF _Toc241842624 \h </w:instrText>
      </w:r>
      <w:r>
        <w:rPr>
          <w:noProof/>
        </w:rPr>
      </w:r>
      <w:r>
        <w:rPr>
          <w:noProof/>
        </w:rPr>
        <w:fldChar w:fldCharType="separate"/>
      </w:r>
      <w:r>
        <w:rPr>
          <w:noProof/>
        </w:rPr>
        <w:t>60</w:t>
      </w:r>
      <w:r>
        <w:rPr>
          <w:noProof/>
        </w:rPr>
        <w:fldChar w:fldCharType="end"/>
      </w:r>
    </w:p>
    <w:p w14:paraId="6BD8CBAF" w14:textId="00BBDD07"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BENELUX UNIE</w:t>
      </w:r>
      <w:r>
        <w:rPr>
          <w:noProof/>
        </w:rPr>
        <w:tab/>
      </w:r>
      <w:r>
        <w:rPr>
          <w:noProof/>
        </w:rPr>
        <w:fldChar w:fldCharType="begin"/>
      </w:r>
      <w:r>
        <w:rPr>
          <w:noProof/>
        </w:rPr>
        <w:instrText xml:space="preserve"> PAGEREF _Toc241842625 \h </w:instrText>
      </w:r>
      <w:r>
        <w:rPr>
          <w:noProof/>
        </w:rPr>
      </w:r>
      <w:r>
        <w:rPr>
          <w:noProof/>
        </w:rPr>
        <w:fldChar w:fldCharType="separate"/>
      </w:r>
      <w:r>
        <w:rPr>
          <w:noProof/>
        </w:rPr>
        <w:t>61</w:t>
      </w:r>
      <w:r>
        <w:rPr>
          <w:noProof/>
        </w:rPr>
        <w:fldChar w:fldCharType="end"/>
      </w:r>
    </w:p>
    <w:p w14:paraId="770AE598" w14:textId="3422AD72"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STRATEGISCHE BELANGENBEHARTIGING</w:t>
      </w:r>
      <w:r>
        <w:rPr>
          <w:noProof/>
        </w:rPr>
        <w:tab/>
      </w:r>
      <w:r>
        <w:rPr>
          <w:noProof/>
        </w:rPr>
        <w:fldChar w:fldCharType="begin"/>
      </w:r>
      <w:r>
        <w:rPr>
          <w:noProof/>
        </w:rPr>
        <w:instrText xml:space="preserve"> PAGEREF _Toc241842626 \h </w:instrText>
      </w:r>
      <w:r>
        <w:rPr>
          <w:noProof/>
        </w:rPr>
      </w:r>
      <w:r>
        <w:rPr>
          <w:noProof/>
        </w:rPr>
        <w:fldChar w:fldCharType="separate"/>
      </w:r>
      <w:r>
        <w:rPr>
          <w:noProof/>
        </w:rPr>
        <w:t>62</w:t>
      </w:r>
      <w:r>
        <w:rPr>
          <w:noProof/>
        </w:rPr>
        <w:fldChar w:fldCharType="end"/>
      </w:r>
    </w:p>
    <w:p w14:paraId="7816DD25" w14:textId="5555817E"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ACADEMISCHE OBSERVATIELAAG</w:t>
      </w:r>
      <w:r>
        <w:rPr>
          <w:noProof/>
        </w:rPr>
        <w:tab/>
      </w:r>
      <w:r>
        <w:rPr>
          <w:noProof/>
        </w:rPr>
        <w:fldChar w:fldCharType="begin"/>
      </w:r>
      <w:r>
        <w:rPr>
          <w:noProof/>
        </w:rPr>
        <w:instrText xml:space="preserve"> PAGEREF _Toc241842627 \h </w:instrText>
      </w:r>
      <w:r>
        <w:rPr>
          <w:noProof/>
        </w:rPr>
      </w:r>
      <w:r>
        <w:rPr>
          <w:noProof/>
        </w:rPr>
        <w:fldChar w:fldCharType="separate"/>
      </w:r>
      <w:r>
        <w:rPr>
          <w:noProof/>
        </w:rPr>
        <w:t>63</w:t>
      </w:r>
      <w:r>
        <w:rPr>
          <w:noProof/>
        </w:rPr>
        <w:fldChar w:fldCharType="end"/>
      </w:r>
    </w:p>
    <w:p w14:paraId="202EC80F" w14:textId="5F239CF3"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MEDIA &amp; PUBLIEKE INTELLECTUELEN</w:t>
      </w:r>
      <w:r>
        <w:rPr>
          <w:noProof/>
        </w:rPr>
        <w:tab/>
      </w:r>
      <w:r>
        <w:rPr>
          <w:noProof/>
        </w:rPr>
        <w:fldChar w:fldCharType="begin"/>
      </w:r>
      <w:r>
        <w:rPr>
          <w:noProof/>
        </w:rPr>
        <w:instrText xml:space="preserve"> PAGEREF _Toc241842628 \h </w:instrText>
      </w:r>
      <w:r>
        <w:rPr>
          <w:noProof/>
        </w:rPr>
      </w:r>
      <w:r>
        <w:rPr>
          <w:noProof/>
        </w:rPr>
        <w:fldChar w:fldCharType="separate"/>
      </w:r>
      <w:r>
        <w:rPr>
          <w:noProof/>
        </w:rPr>
        <w:t>65</w:t>
      </w:r>
      <w:r>
        <w:rPr>
          <w:noProof/>
        </w:rPr>
        <w:fldChar w:fldCharType="end"/>
      </w:r>
    </w:p>
    <w:p w14:paraId="3DBDA56A" w14:textId="713F5087" w:rsidR="00687A8D" w:rsidRDefault="00687A8D" w:rsidP="00687A8D">
      <w:pPr>
        <w:pStyle w:val="Inhopg1"/>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IV. Europa</w:t>
      </w:r>
      <w:r>
        <w:rPr>
          <w:noProof/>
        </w:rPr>
        <w:tab/>
      </w:r>
      <w:r>
        <w:rPr>
          <w:noProof/>
        </w:rPr>
        <w:fldChar w:fldCharType="begin"/>
      </w:r>
      <w:r>
        <w:rPr>
          <w:noProof/>
        </w:rPr>
        <w:instrText xml:space="preserve"> PAGEREF _Toc241842629 \h </w:instrText>
      </w:r>
      <w:r>
        <w:rPr>
          <w:noProof/>
        </w:rPr>
      </w:r>
      <w:r>
        <w:rPr>
          <w:noProof/>
        </w:rPr>
        <w:fldChar w:fldCharType="separate"/>
      </w:r>
      <w:r>
        <w:rPr>
          <w:noProof/>
        </w:rPr>
        <w:t>66</w:t>
      </w:r>
      <w:r>
        <w:rPr>
          <w:noProof/>
        </w:rPr>
        <w:fldChar w:fldCharType="end"/>
      </w:r>
    </w:p>
    <w:p w14:paraId="2F7FB5AA" w14:textId="765A54F0"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EUROPESE COMMISSIE</w:t>
      </w:r>
      <w:r>
        <w:rPr>
          <w:noProof/>
        </w:rPr>
        <w:tab/>
      </w:r>
      <w:r>
        <w:rPr>
          <w:noProof/>
        </w:rPr>
        <w:fldChar w:fldCharType="begin"/>
      </w:r>
      <w:r>
        <w:rPr>
          <w:noProof/>
        </w:rPr>
        <w:instrText xml:space="preserve"> PAGEREF _Toc241842630 \h </w:instrText>
      </w:r>
      <w:r>
        <w:rPr>
          <w:noProof/>
        </w:rPr>
      </w:r>
      <w:r>
        <w:rPr>
          <w:noProof/>
        </w:rPr>
        <w:fldChar w:fldCharType="separate"/>
      </w:r>
      <w:r>
        <w:rPr>
          <w:noProof/>
        </w:rPr>
        <w:t>66</w:t>
      </w:r>
      <w:r>
        <w:rPr>
          <w:noProof/>
        </w:rPr>
        <w:fldChar w:fldCharType="end"/>
      </w:r>
    </w:p>
    <w:p w14:paraId="516912A6" w14:textId="0EADB98C"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EUROPEES HOF VOOR DE RECHTEN VAN DE MENS (EHRM)</w:t>
      </w:r>
      <w:r>
        <w:rPr>
          <w:noProof/>
        </w:rPr>
        <w:tab/>
      </w:r>
      <w:r>
        <w:rPr>
          <w:noProof/>
        </w:rPr>
        <w:fldChar w:fldCharType="begin"/>
      </w:r>
      <w:r>
        <w:rPr>
          <w:noProof/>
        </w:rPr>
        <w:instrText xml:space="preserve"> PAGEREF _Toc241842631 \h </w:instrText>
      </w:r>
      <w:r>
        <w:rPr>
          <w:noProof/>
        </w:rPr>
      </w:r>
      <w:r>
        <w:rPr>
          <w:noProof/>
        </w:rPr>
        <w:fldChar w:fldCharType="separate"/>
      </w:r>
      <w:r>
        <w:rPr>
          <w:noProof/>
        </w:rPr>
        <w:t>67</w:t>
      </w:r>
      <w:r>
        <w:rPr>
          <w:noProof/>
        </w:rPr>
        <w:fldChar w:fldCharType="end"/>
      </w:r>
    </w:p>
    <w:p w14:paraId="46FD469E" w14:textId="5BB62BE7"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EUROPESE OMBUDSMAN</w:t>
      </w:r>
      <w:r>
        <w:rPr>
          <w:noProof/>
        </w:rPr>
        <w:tab/>
      </w:r>
      <w:r>
        <w:rPr>
          <w:noProof/>
        </w:rPr>
        <w:fldChar w:fldCharType="begin"/>
      </w:r>
      <w:r>
        <w:rPr>
          <w:noProof/>
        </w:rPr>
        <w:instrText xml:space="preserve"> PAGEREF _Toc241842632 \h </w:instrText>
      </w:r>
      <w:r>
        <w:rPr>
          <w:noProof/>
        </w:rPr>
      </w:r>
      <w:r>
        <w:rPr>
          <w:noProof/>
        </w:rPr>
        <w:fldChar w:fldCharType="separate"/>
      </w:r>
      <w:r>
        <w:rPr>
          <w:noProof/>
        </w:rPr>
        <w:t>68</w:t>
      </w:r>
      <w:r>
        <w:rPr>
          <w:noProof/>
        </w:rPr>
        <w:fldChar w:fldCharType="end"/>
      </w:r>
    </w:p>
    <w:p w14:paraId="7D8AECD8" w14:textId="3741E40A"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EUROPEES PARLEMENT</w:t>
      </w:r>
      <w:r>
        <w:rPr>
          <w:noProof/>
        </w:rPr>
        <w:tab/>
      </w:r>
      <w:r>
        <w:rPr>
          <w:noProof/>
        </w:rPr>
        <w:fldChar w:fldCharType="begin"/>
      </w:r>
      <w:r>
        <w:rPr>
          <w:noProof/>
        </w:rPr>
        <w:instrText xml:space="preserve"> PAGEREF _Toc241842633 \h </w:instrText>
      </w:r>
      <w:r>
        <w:rPr>
          <w:noProof/>
        </w:rPr>
      </w:r>
      <w:r>
        <w:rPr>
          <w:noProof/>
        </w:rPr>
        <w:fldChar w:fldCharType="separate"/>
      </w:r>
      <w:r>
        <w:rPr>
          <w:noProof/>
        </w:rPr>
        <w:t>69</w:t>
      </w:r>
      <w:r>
        <w:rPr>
          <w:noProof/>
        </w:rPr>
        <w:fldChar w:fldCharType="end"/>
      </w:r>
    </w:p>
    <w:p w14:paraId="55AD0551" w14:textId="0073B31E"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EUROPESE RAAD</w:t>
      </w:r>
      <w:r>
        <w:rPr>
          <w:noProof/>
        </w:rPr>
        <w:tab/>
      </w:r>
      <w:r>
        <w:rPr>
          <w:noProof/>
        </w:rPr>
        <w:fldChar w:fldCharType="begin"/>
      </w:r>
      <w:r>
        <w:rPr>
          <w:noProof/>
        </w:rPr>
        <w:instrText xml:space="preserve"> PAGEREF _Toc241842634 \h </w:instrText>
      </w:r>
      <w:r>
        <w:rPr>
          <w:noProof/>
        </w:rPr>
      </w:r>
      <w:r>
        <w:rPr>
          <w:noProof/>
        </w:rPr>
        <w:fldChar w:fldCharType="separate"/>
      </w:r>
      <w:r>
        <w:rPr>
          <w:noProof/>
        </w:rPr>
        <w:t>70</w:t>
      </w:r>
      <w:r>
        <w:rPr>
          <w:noProof/>
        </w:rPr>
        <w:fldChar w:fldCharType="end"/>
      </w:r>
    </w:p>
    <w:p w14:paraId="69B1CF29" w14:textId="48BAC981"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EUROPESE ARBEIDSAUTORITEIT (ELA)</w:t>
      </w:r>
      <w:r>
        <w:rPr>
          <w:noProof/>
        </w:rPr>
        <w:tab/>
      </w:r>
      <w:r>
        <w:rPr>
          <w:noProof/>
        </w:rPr>
        <w:fldChar w:fldCharType="begin"/>
      </w:r>
      <w:r>
        <w:rPr>
          <w:noProof/>
        </w:rPr>
        <w:instrText xml:space="preserve"> PAGEREF _Toc241842635 \h </w:instrText>
      </w:r>
      <w:r>
        <w:rPr>
          <w:noProof/>
        </w:rPr>
      </w:r>
      <w:r>
        <w:rPr>
          <w:noProof/>
        </w:rPr>
        <w:fldChar w:fldCharType="separate"/>
      </w:r>
      <w:r>
        <w:rPr>
          <w:noProof/>
        </w:rPr>
        <w:t>71</w:t>
      </w:r>
      <w:r>
        <w:rPr>
          <w:noProof/>
        </w:rPr>
        <w:fldChar w:fldCharType="end"/>
      </w:r>
    </w:p>
    <w:p w14:paraId="656556D2" w14:textId="1109F0BA" w:rsidR="00687A8D" w:rsidRDefault="00687A8D" w:rsidP="00687A8D">
      <w:pPr>
        <w:pStyle w:val="Inhopg1"/>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V. Internationaal</w:t>
      </w:r>
      <w:r>
        <w:rPr>
          <w:noProof/>
        </w:rPr>
        <w:tab/>
      </w:r>
      <w:r>
        <w:rPr>
          <w:noProof/>
        </w:rPr>
        <w:fldChar w:fldCharType="begin"/>
      </w:r>
      <w:r>
        <w:rPr>
          <w:noProof/>
        </w:rPr>
        <w:instrText xml:space="preserve"> PAGEREF _Toc241842636 \h </w:instrText>
      </w:r>
      <w:r>
        <w:rPr>
          <w:noProof/>
        </w:rPr>
      </w:r>
      <w:r>
        <w:rPr>
          <w:noProof/>
        </w:rPr>
        <w:fldChar w:fldCharType="separate"/>
      </w:r>
      <w:r>
        <w:rPr>
          <w:noProof/>
        </w:rPr>
        <w:t>72</w:t>
      </w:r>
      <w:r>
        <w:rPr>
          <w:noProof/>
        </w:rPr>
        <w:fldChar w:fldCharType="end"/>
      </w:r>
    </w:p>
    <w:p w14:paraId="7BC0AAF3" w14:textId="24DB2DD6" w:rsidR="00687A8D" w:rsidRDefault="00687A8D" w:rsidP="00687A8D">
      <w:pPr>
        <w:pStyle w:val="Inhopg3"/>
        <w:tabs>
          <w:tab w:val="right" w:leader="dot" w:pos="9062"/>
        </w:tabs>
        <w:divId w:val="980620497"/>
        <w:rPr>
          <w:rFonts w:asciiTheme="minorHAnsi" w:hAnsiTheme="minorHAnsi" w:cstheme="minorBidi"/>
          <w:noProof/>
          <w:kern w:val="2"/>
          <w:sz w:val="24"/>
          <w14:ligatures w14:val="standardContextual"/>
        </w:rPr>
      </w:pPr>
      <w:r w:rsidRPr="00FB1061">
        <w:rPr>
          <w:rFonts w:eastAsia="Times New Roman"/>
          <w:noProof/>
          <w:lang w:val="nl-NL"/>
        </w:rPr>
        <w:t>VERENIGDE NATIES</w:t>
      </w:r>
      <w:r>
        <w:rPr>
          <w:noProof/>
        </w:rPr>
        <w:tab/>
      </w:r>
      <w:r>
        <w:rPr>
          <w:noProof/>
        </w:rPr>
        <w:fldChar w:fldCharType="begin"/>
      </w:r>
      <w:r>
        <w:rPr>
          <w:noProof/>
        </w:rPr>
        <w:instrText xml:space="preserve"> PAGEREF _Toc241842637 \h </w:instrText>
      </w:r>
      <w:r>
        <w:rPr>
          <w:noProof/>
        </w:rPr>
      </w:r>
      <w:r>
        <w:rPr>
          <w:noProof/>
        </w:rPr>
        <w:fldChar w:fldCharType="separate"/>
      </w:r>
      <w:r>
        <w:rPr>
          <w:noProof/>
        </w:rPr>
        <w:t>72</w:t>
      </w:r>
      <w:r>
        <w:rPr>
          <w:noProof/>
        </w:rPr>
        <w:fldChar w:fldCharType="end"/>
      </w:r>
    </w:p>
    <w:p w14:paraId="07A439B7" w14:textId="296B255D" w:rsidR="00687A8D" w:rsidRDefault="00687A8D" w:rsidP="00687A8D">
      <w:pPr>
        <w:pStyle w:val="marker"/>
        <w:divId w:val="980620497"/>
        <w:rPr>
          <w:lang w:val="nl-NL"/>
        </w:rPr>
      </w:pPr>
      <w:r>
        <w:rPr>
          <w:lang w:val="nl-NL"/>
        </w:rPr>
        <w:fldChar w:fldCharType="end"/>
      </w:r>
    </w:p>
    <w:p w14:paraId="0B790937" w14:textId="77777777" w:rsidR="00687A8D" w:rsidRDefault="00687A8D">
      <w:pPr>
        <w:pStyle w:val="marker"/>
        <w:ind w:left="800" w:right="800"/>
        <w:divId w:val="37946012"/>
        <w:rPr>
          <w:lang w:val="nl-NL"/>
        </w:rPr>
      </w:pPr>
      <w:r>
        <w:br w:type="page"/>
      </w:r>
    </w:p>
    <w:p w14:paraId="2FCF6A6C" w14:textId="77777777" w:rsidR="00687A8D" w:rsidRDefault="00687A8D">
      <w:pPr>
        <w:divId w:val="888152434"/>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43327F62" w14:textId="77777777" w:rsidR="00687A8D" w:rsidRDefault="00687A8D">
      <w:pPr>
        <w:divId w:val="888152434"/>
        <w:rPr>
          <w:i/>
          <w:iCs/>
          <w:color w:val="333333"/>
          <w:lang w:val="nl-NL"/>
        </w:rPr>
      </w:pPr>
      <w:r>
        <w:rPr>
          <w:i/>
          <w:iCs/>
          <w:color w:val="333333"/>
          <w:lang w:val="nl-NL"/>
        </w:rPr>
        <w:t>Lees het als een reeks verhalen, niet als een database.</w:t>
      </w:r>
    </w:p>
    <w:p w14:paraId="2149E265" w14:textId="77777777" w:rsidR="00687A8D" w:rsidRDefault="00687A8D">
      <w:pPr>
        <w:pStyle w:val="marker"/>
        <w:ind w:left="800" w:right="800"/>
        <w:divId w:val="37946012"/>
        <w:rPr>
          <w:lang w:val="nl-NL"/>
        </w:rPr>
      </w:pPr>
      <w:r>
        <w:br w:type="page"/>
      </w:r>
    </w:p>
    <w:p w14:paraId="58753ED9" w14:textId="77777777" w:rsidR="00687A8D" w:rsidRDefault="00687A8D">
      <w:pPr>
        <w:pStyle w:val="Kop1"/>
        <w:divId w:val="37946012"/>
        <w:rPr>
          <w:rFonts w:eastAsia="Times New Roman"/>
          <w:lang w:val="nl-NL"/>
        </w:rPr>
      </w:pPr>
      <w:bookmarkStart w:id="1" w:name="_Toc241842569"/>
      <w:r>
        <w:rPr>
          <w:rFonts w:eastAsia="Times New Roman"/>
          <w:lang w:val="nl-NL"/>
        </w:rPr>
        <w:t>I. België</w:t>
      </w:r>
      <w:bookmarkEnd w:id="1"/>
    </w:p>
    <w:p w14:paraId="24F8EB58" w14:textId="77777777" w:rsidR="00687A8D" w:rsidRDefault="00687A8D">
      <w:pPr>
        <w:pStyle w:val="Kop2"/>
        <w:divId w:val="37946012"/>
        <w:rPr>
          <w:rFonts w:eastAsia="Times New Roman"/>
          <w:lang w:val="nl-NL"/>
        </w:rPr>
      </w:pPr>
      <w:bookmarkStart w:id="2" w:name="_Toc241842570"/>
      <w:r>
        <w:rPr>
          <w:rFonts w:eastAsia="Times New Roman"/>
          <w:lang w:val="nl-NL"/>
        </w:rPr>
        <w:t>Zorg &amp; Fysieke Realiteit</w:t>
      </w:r>
      <w:bookmarkEnd w:id="2"/>
    </w:p>
    <w:p w14:paraId="7C6957A5" w14:textId="77777777" w:rsidR="00687A8D" w:rsidRDefault="00687A8D">
      <w:pPr>
        <w:pStyle w:val="Kop3"/>
        <w:divId w:val="37946012"/>
        <w:rPr>
          <w:rFonts w:eastAsia="Times New Roman"/>
          <w:lang w:val="nl-NL"/>
        </w:rPr>
      </w:pPr>
      <w:bookmarkStart w:id="3" w:name="_Toc241842571"/>
      <w:r>
        <w:rPr>
          <w:rFonts w:eastAsia="Times New Roman"/>
          <w:lang w:val="nl-NL"/>
        </w:rPr>
        <w:t>VITAZ</w:t>
      </w:r>
      <w:bookmarkEnd w:id="3"/>
    </w:p>
    <w:p w14:paraId="70545C7C" w14:textId="77777777" w:rsidR="00687A8D" w:rsidRDefault="00687A8D">
      <w:pPr>
        <w:pStyle w:val="subtitel"/>
        <w:divId w:val="37946012"/>
        <w:rPr>
          <w:lang w:val="nl-NL"/>
        </w:rPr>
      </w:pPr>
      <w:r>
        <w:rPr>
          <w:lang w:val="nl-NL"/>
        </w:rPr>
        <w:t>De Fysieke Basis en het Administratieve Verzuim</w:t>
      </w:r>
    </w:p>
    <w:p w14:paraId="6F6CF183" w14:textId="77777777" w:rsidR="00687A8D" w:rsidRDefault="00687A8D">
      <w:pPr>
        <w:pStyle w:val="Normaalweb"/>
        <w:divId w:val="37946012"/>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417A2128" w14:textId="77777777" w:rsidR="00687A8D" w:rsidRDefault="00687A8D">
      <w:pPr>
        <w:pStyle w:val="Normaalweb"/>
        <w:divId w:val="37946012"/>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0556CB09" w14:textId="77777777" w:rsidR="00687A8D" w:rsidRDefault="00687A8D">
      <w:pPr>
        <w:pStyle w:val="Normaalweb"/>
        <w:divId w:val="37946012"/>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6DB7C107" w14:textId="77777777" w:rsidR="00687A8D" w:rsidRDefault="00687A8D">
      <w:pPr>
        <w:pStyle w:val="Normaalweb"/>
        <w:divId w:val="37946012"/>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 xml:space="preserve">tgelopen overheidssystemen met elkaar te verbinden *1*. Deze eilandcultuur van de </w:t>
      </w:r>
      <w:r>
        <w:rPr>
          <w:lang w:val="nl-NL"/>
        </w:rPr>
        <w:lastRenderedPageBreak/>
        <w:t>eerste lijn vormt de basis voor de kettingreactie van weigeringen die zich in een latere fase bij de verzekeraars en overheidsdiensten voltrekt.</w:t>
      </w:r>
    </w:p>
    <w:p w14:paraId="3D75228D" w14:textId="77777777" w:rsidR="00687A8D" w:rsidRDefault="00687A8D">
      <w:pPr>
        <w:divId w:val="608123284"/>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658AF3DD" w14:textId="77777777" w:rsidR="00687A8D" w:rsidRDefault="00687A8D">
      <w:pPr>
        <w:pStyle w:val="marker"/>
        <w:ind w:left="800" w:right="800"/>
        <w:divId w:val="37946012"/>
        <w:rPr>
          <w:lang w:val="nl-NL"/>
        </w:rPr>
      </w:pPr>
      <w:r>
        <w:br w:type="page"/>
      </w:r>
    </w:p>
    <w:p w14:paraId="1CC08135" w14:textId="77777777" w:rsidR="00687A8D" w:rsidRDefault="00687A8D">
      <w:pPr>
        <w:pStyle w:val="Kop3"/>
        <w:divId w:val="37946012"/>
        <w:rPr>
          <w:rFonts w:eastAsia="Times New Roman"/>
          <w:lang w:val="nl-NL"/>
        </w:rPr>
      </w:pPr>
      <w:bookmarkStart w:id="4" w:name="_Toc241842572"/>
      <w:r>
        <w:rPr>
          <w:rFonts w:eastAsia="Times New Roman"/>
          <w:lang w:val="nl-NL"/>
        </w:rPr>
        <w:t>UZ GENT</w:t>
      </w:r>
      <w:bookmarkEnd w:id="4"/>
    </w:p>
    <w:p w14:paraId="20299AC2" w14:textId="77777777" w:rsidR="00687A8D" w:rsidRDefault="00687A8D">
      <w:pPr>
        <w:pStyle w:val="subtitel"/>
        <w:divId w:val="37946012"/>
        <w:rPr>
          <w:lang w:val="nl-NL"/>
        </w:rPr>
      </w:pPr>
      <w:r>
        <w:rPr>
          <w:lang w:val="nl-NL"/>
        </w:rPr>
        <w:t>De Academische Overkoepeling en Protocollaire Frictie</w:t>
      </w:r>
    </w:p>
    <w:p w14:paraId="7722C968" w14:textId="77777777" w:rsidR="00687A8D" w:rsidRDefault="00687A8D">
      <w:pPr>
        <w:pStyle w:val="Normaalweb"/>
        <w:divId w:val="37946012"/>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r niet opgesloten in een interne silo, maar stroomt via de gekoppelde eHealth-platformen *1* direct door naar het centrale nationale netwerk. De patiënt verliest hierdoor zijn onbedoelde rol als handmatige data-koerier, aangezien de klinische feiten — zoals pathologische weefselschade en nierfalen — onweerlegbaar en real-time zichtbaar worden voor de toezichthoudende overheden.</w:t>
      </w:r>
    </w:p>
    <w:p w14:paraId="0C959F2F" w14:textId="77777777" w:rsidR="00687A8D" w:rsidRDefault="00687A8D">
      <w:pPr>
        <w:pStyle w:val="Normaalweb"/>
        <w:divId w:val="37946012"/>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6308800D" w14:textId="77777777" w:rsidR="00687A8D" w:rsidRDefault="00687A8D">
      <w:pPr>
        <w:pStyle w:val="Normaalweb"/>
        <w:divId w:val="37946012"/>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5825527B" w14:textId="77777777" w:rsidR="00687A8D" w:rsidRDefault="00687A8D">
      <w:pPr>
        <w:pStyle w:val="Normaalweb"/>
        <w:divId w:val="37946012"/>
        <w:rPr>
          <w:lang w:val="nl-NL"/>
        </w:rPr>
      </w:pPr>
      <w:r>
        <w:rPr>
          <w:lang w:val="nl-NL"/>
        </w:rPr>
        <w:t xml:space="preserve">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w:t>
      </w:r>
      <w:r>
        <w:rPr>
          <w:lang w:val="nl-NL"/>
        </w:rPr>
        <w:lastRenderedPageBreak/>
        <w:t>alleen de fysieke defecten, maar vertalen zij deze actief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2ADA17C5" w14:textId="77777777" w:rsidR="00687A8D" w:rsidRDefault="00687A8D">
      <w:pPr>
        <w:divId w:val="1987390750"/>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0BCEA74D" w14:textId="77777777" w:rsidR="00687A8D" w:rsidRDefault="00687A8D">
      <w:pPr>
        <w:divId w:val="1987390750"/>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11F4FA6F" w14:textId="77777777" w:rsidR="00687A8D" w:rsidRDefault="00687A8D">
      <w:pPr>
        <w:divId w:val="1987390750"/>
        <w:rPr>
          <w:color w:val="555555"/>
          <w:sz w:val="20"/>
          <w:szCs w:val="20"/>
          <w:lang w:val="nl-NL"/>
        </w:rPr>
      </w:pPr>
      <w:r>
        <w:rPr>
          <w:color w:val="555555"/>
          <w:sz w:val="20"/>
          <w:szCs w:val="20"/>
          <w:lang w:val="nl-NL"/>
        </w:rPr>
        <w:t>*3* Een negatieve anti-GAD bloedanalyse (&lt;1.0 IU/mL).</w:t>
      </w:r>
    </w:p>
    <w:p w14:paraId="7E383668" w14:textId="77777777" w:rsidR="00687A8D" w:rsidRDefault="00687A8D">
      <w:pPr>
        <w:divId w:val="1987390750"/>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4D8C3BED" w14:textId="77777777" w:rsidR="00687A8D" w:rsidRDefault="00687A8D">
      <w:pPr>
        <w:divId w:val="1987390750"/>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6F2AA5B6" w14:textId="77777777" w:rsidR="00687A8D" w:rsidRDefault="00687A8D">
      <w:pPr>
        <w:pStyle w:val="marker"/>
        <w:ind w:left="800" w:right="800"/>
        <w:divId w:val="37946012"/>
        <w:rPr>
          <w:lang w:val="nl-NL"/>
        </w:rPr>
      </w:pPr>
      <w:r>
        <w:br w:type="page"/>
      </w:r>
    </w:p>
    <w:p w14:paraId="19792204" w14:textId="77777777" w:rsidR="00687A8D" w:rsidRDefault="00687A8D">
      <w:pPr>
        <w:pStyle w:val="Kop3"/>
        <w:divId w:val="37946012"/>
        <w:rPr>
          <w:rFonts w:eastAsia="Times New Roman"/>
          <w:lang w:val="nl-NL"/>
        </w:rPr>
      </w:pPr>
      <w:bookmarkStart w:id="5" w:name="_Toc241842573"/>
      <w:r>
        <w:rPr>
          <w:rFonts w:eastAsia="Times New Roman"/>
          <w:lang w:val="nl-NL"/>
        </w:rPr>
        <w:t>OOGARTSEN SINT-NIKLAAS</w:t>
      </w:r>
      <w:bookmarkEnd w:id="5"/>
    </w:p>
    <w:p w14:paraId="571ABEE8" w14:textId="77777777" w:rsidR="00687A8D" w:rsidRDefault="00687A8D">
      <w:pPr>
        <w:pStyle w:val="subtitel"/>
        <w:divId w:val="37946012"/>
        <w:rPr>
          <w:lang w:val="nl-NL"/>
        </w:rPr>
      </w:pPr>
      <w:r>
        <w:rPr>
          <w:lang w:val="nl-NL"/>
        </w:rPr>
        <w:t>Private Isolatie en de Registratie van Context</w:t>
      </w:r>
    </w:p>
    <w:p w14:paraId="381AA0C0" w14:textId="77777777" w:rsidR="00687A8D" w:rsidRDefault="00687A8D">
      <w:pPr>
        <w:pStyle w:val="Normaalweb"/>
        <w:divId w:val="37946012"/>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7095B0C0" w14:textId="77777777" w:rsidR="00687A8D" w:rsidRDefault="00687A8D">
      <w:pPr>
        <w:pStyle w:val="Normaalweb"/>
        <w:divId w:val="37946012"/>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39AAAF22" w14:textId="77777777" w:rsidR="00687A8D" w:rsidRDefault="00687A8D">
      <w:pPr>
        <w:pStyle w:val="Normaalweb"/>
        <w:divId w:val="37946012"/>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640D8F14" w14:textId="77777777" w:rsidR="00687A8D" w:rsidRDefault="00687A8D">
      <w:pPr>
        <w:pStyle w:val="Normaalweb"/>
        <w:divId w:val="37946012"/>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7736E966" w14:textId="77777777" w:rsidR="00687A8D" w:rsidRDefault="00687A8D">
      <w:pPr>
        <w:divId w:val="2043090768"/>
        <w:rPr>
          <w:color w:val="555555"/>
          <w:sz w:val="20"/>
          <w:szCs w:val="20"/>
          <w:lang w:val="nl-NL"/>
        </w:rPr>
      </w:pPr>
      <w:r>
        <w:rPr>
          <w:color w:val="555555"/>
          <w:sz w:val="20"/>
          <w:szCs w:val="20"/>
          <w:lang w:val="nl-NL"/>
        </w:rPr>
        <w:t xml:space="preserve">*1* De Nederlandse zorgverzekeraar eiste voor de goedkeuring van ziekenvervoer een specifiek gezichtsveldonderzoek (perimetrie), een diagnostische parameter die binnen </w:t>
      </w:r>
      <w:r>
        <w:rPr>
          <w:color w:val="555555"/>
          <w:sz w:val="20"/>
          <w:szCs w:val="20"/>
          <w:lang w:val="nl-NL"/>
        </w:rPr>
        <w:lastRenderedPageBreak/>
        <w:t>het protocol van de Belgische privépraktijk niet werd afgenomen, wat leidde tot een onoplosbare grensoverschrijdende patstelling.</w:t>
      </w:r>
    </w:p>
    <w:p w14:paraId="10A4E6EB" w14:textId="77777777" w:rsidR="00687A8D" w:rsidRDefault="00687A8D">
      <w:pPr>
        <w:divId w:val="2043090768"/>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4E8B633A" w14:textId="77777777" w:rsidR="00687A8D" w:rsidRDefault="00687A8D">
      <w:pPr>
        <w:pStyle w:val="marker"/>
        <w:ind w:left="800" w:right="800"/>
        <w:divId w:val="37946012"/>
        <w:rPr>
          <w:lang w:val="nl-NL"/>
        </w:rPr>
      </w:pPr>
      <w:r>
        <w:br w:type="page"/>
      </w:r>
    </w:p>
    <w:p w14:paraId="0186AF49" w14:textId="77777777" w:rsidR="00687A8D" w:rsidRDefault="00687A8D">
      <w:pPr>
        <w:pStyle w:val="Kop3"/>
        <w:divId w:val="37946012"/>
        <w:rPr>
          <w:rFonts w:eastAsia="Times New Roman"/>
          <w:lang w:val="nl-NL"/>
        </w:rPr>
      </w:pPr>
      <w:bookmarkStart w:id="6" w:name="_Toc241842574"/>
      <w:r>
        <w:rPr>
          <w:rFonts w:eastAsia="Times New Roman"/>
          <w:lang w:val="nl-NL"/>
        </w:rPr>
        <w:t>HUISARTSENPRAKTIJK TER VIERSCHAAR</w:t>
      </w:r>
      <w:bookmarkEnd w:id="6"/>
    </w:p>
    <w:p w14:paraId="26FF28E9" w14:textId="77777777" w:rsidR="00687A8D" w:rsidRDefault="00687A8D">
      <w:pPr>
        <w:pStyle w:val="subtitel"/>
        <w:divId w:val="37946012"/>
        <w:rPr>
          <w:lang w:val="nl-NL"/>
        </w:rPr>
      </w:pPr>
      <w:r>
        <w:rPr>
          <w:lang w:val="nl-NL"/>
        </w:rPr>
        <w:t>De Eerstelijnsbrug en Institutionele Ontkenning</w:t>
      </w:r>
    </w:p>
    <w:p w14:paraId="25D13EA0" w14:textId="77777777" w:rsidR="00687A8D" w:rsidRDefault="00687A8D">
      <w:pPr>
        <w:pStyle w:val="Normaalweb"/>
        <w:divId w:val="37946012"/>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Vanaf dat moment kunnen controlerende en uitkerende instanties zich onmogelijk nog beroepen op een gebrek aan medische informatie.</w:t>
      </w:r>
    </w:p>
    <w:p w14:paraId="675C4625" w14:textId="77777777" w:rsidR="00687A8D" w:rsidRDefault="00687A8D">
      <w:pPr>
        <w:pStyle w:val="Normaalweb"/>
        <w:divId w:val="37946012"/>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59FBDC9C" w14:textId="77777777" w:rsidR="00687A8D" w:rsidRDefault="00687A8D">
      <w:pPr>
        <w:pStyle w:val="Normaalweb"/>
        <w:divId w:val="37946012"/>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2E4B22B1" w14:textId="77777777" w:rsidR="00687A8D" w:rsidRDefault="00687A8D">
      <w:pPr>
        <w:pStyle w:val="Normaalweb"/>
        <w:divId w:val="37946012"/>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eemparadox: toezichthoudende instanties eisen onafhankelijke medische data om rechten te kunnen toekennen, maar zodra die data sluitend en onweerlegbaar worden aangeleverd door de eerstelijnszorg, worden ze door diezelfde instanties administratief ongeldig verklaard.</w:t>
      </w:r>
    </w:p>
    <w:p w14:paraId="137EA7DC" w14:textId="77777777" w:rsidR="00687A8D" w:rsidRDefault="00687A8D">
      <w:pPr>
        <w:divId w:val="1731659828"/>
        <w:rPr>
          <w:color w:val="555555"/>
          <w:sz w:val="20"/>
          <w:szCs w:val="20"/>
          <w:lang w:val="nl-NL"/>
        </w:rPr>
      </w:pPr>
      <w:r>
        <w:rPr>
          <w:color w:val="555555"/>
          <w:sz w:val="20"/>
          <w:szCs w:val="20"/>
          <w:lang w:val="nl-NL"/>
        </w:rPr>
        <w:t>*1* De Functionele Mogelijkhedenlijst (FML), het formele beoordelingsinstrument dat door de Nederlandse uitkeringsinstantie (UWV) wordt gebruikt om de fysieke en mentale belastbaarheid in kaart te brengen.</w:t>
      </w:r>
    </w:p>
    <w:p w14:paraId="17651E08" w14:textId="77777777" w:rsidR="00687A8D" w:rsidRDefault="00687A8D">
      <w:pPr>
        <w:pStyle w:val="marker"/>
        <w:ind w:left="800" w:right="800"/>
        <w:divId w:val="37946012"/>
        <w:rPr>
          <w:lang w:val="nl-NL"/>
        </w:rPr>
      </w:pPr>
      <w:r>
        <w:br w:type="page"/>
      </w:r>
    </w:p>
    <w:p w14:paraId="2D8059D2" w14:textId="77777777" w:rsidR="00687A8D" w:rsidRDefault="00687A8D">
      <w:pPr>
        <w:pStyle w:val="Kop3"/>
        <w:divId w:val="37946012"/>
        <w:rPr>
          <w:rFonts w:eastAsia="Times New Roman"/>
          <w:lang w:val="nl-NL"/>
        </w:rPr>
      </w:pPr>
      <w:bookmarkStart w:id="7" w:name="_Toc241842575"/>
      <w:r>
        <w:rPr>
          <w:rFonts w:eastAsia="Times New Roman"/>
          <w:lang w:val="nl-NL"/>
        </w:rPr>
        <w:t>ONAFHANKELIJKE EXPERTS (BE)</w:t>
      </w:r>
      <w:bookmarkEnd w:id="7"/>
    </w:p>
    <w:p w14:paraId="30028CE8" w14:textId="77777777" w:rsidR="00687A8D" w:rsidRDefault="00687A8D">
      <w:pPr>
        <w:pStyle w:val="subtitel"/>
        <w:divId w:val="37946012"/>
        <w:rPr>
          <w:lang w:val="nl-NL"/>
        </w:rPr>
      </w:pPr>
      <w:r>
        <w:rPr>
          <w:lang w:val="nl-NL"/>
        </w:rPr>
        <w:t>Private Radiostilte en het Falen van Externe Validatie</w:t>
      </w:r>
    </w:p>
    <w:p w14:paraId="6CE45BEC" w14:textId="77777777" w:rsidR="00687A8D" w:rsidRDefault="00687A8D">
      <w:pPr>
        <w:pStyle w:val="Normaalweb"/>
        <w:divId w:val="37946012"/>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0FA75D0E" w14:textId="77777777" w:rsidR="00687A8D" w:rsidRDefault="00687A8D">
      <w:pPr>
        <w:pStyle w:val="Normaalweb"/>
        <w:divId w:val="37946012"/>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22A9A05A" w14:textId="77777777" w:rsidR="00687A8D" w:rsidRDefault="00687A8D">
      <w:pPr>
        <w:pStyle w:val="Normaalweb"/>
        <w:divId w:val="37946012"/>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6079745C" w14:textId="77777777" w:rsidR="00687A8D" w:rsidRDefault="00687A8D">
      <w:pPr>
        <w:divId w:val="1260915245"/>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2E71DB31" w14:textId="77777777" w:rsidR="00687A8D" w:rsidRDefault="00687A8D">
      <w:pPr>
        <w:divId w:val="1260915245"/>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68B0E7EF" w14:textId="77777777" w:rsidR="00687A8D" w:rsidRDefault="00687A8D">
      <w:pPr>
        <w:pStyle w:val="marker"/>
        <w:ind w:left="800" w:right="800"/>
        <w:divId w:val="37946012"/>
        <w:rPr>
          <w:lang w:val="nl-NL"/>
        </w:rPr>
      </w:pPr>
      <w:r>
        <w:br w:type="page"/>
      </w:r>
    </w:p>
    <w:p w14:paraId="5C6D7E65" w14:textId="77777777" w:rsidR="00687A8D" w:rsidRDefault="00687A8D">
      <w:pPr>
        <w:pStyle w:val="Kop2"/>
        <w:divId w:val="37946012"/>
        <w:rPr>
          <w:rFonts w:eastAsia="Times New Roman"/>
          <w:lang w:val="nl-NL"/>
        </w:rPr>
      </w:pPr>
      <w:bookmarkStart w:id="8" w:name="_Toc241842576"/>
      <w:r>
        <w:rPr>
          <w:rFonts w:eastAsia="Times New Roman"/>
          <w:lang w:val="nl-NL"/>
        </w:rPr>
        <w:t>Financiën, Rechten &amp; Sociale Zekerheid</w:t>
      </w:r>
      <w:bookmarkEnd w:id="8"/>
    </w:p>
    <w:p w14:paraId="6F96CDD8" w14:textId="77777777" w:rsidR="00687A8D" w:rsidRDefault="00687A8D">
      <w:pPr>
        <w:pStyle w:val="Kop3"/>
        <w:divId w:val="37946012"/>
        <w:rPr>
          <w:rFonts w:eastAsia="Times New Roman"/>
          <w:lang w:val="nl-NL"/>
        </w:rPr>
      </w:pPr>
      <w:bookmarkStart w:id="9" w:name="_Toc241842577"/>
      <w:r>
        <w:rPr>
          <w:rFonts w:eastAsia="Times New Roman"/>
          <w:lang w:val="nl-NL"/>
        </w:rPr>
        <w:t>VERTICO BUSINESS SOLUTIONS</w:t>
      </w:r>
      <w:bookmarkEnd w:id="9"/>
    </w:p>
    <w:p w14:paraId="0763B98E" w14:textId="77777777" w:rsidR="00687A8D" w:rsidRDefault="00687A8D">
      <w:pPr>
        <w:pStyle w:val="subtitel"/>
        <w:divId w:val="37946012"/>
        <w:rPr>
          <w:lang w:val="nl-NL"/>
        </w:rPr>
      </w:pPr>
      <w:r>
        <w:rPr>
          <w:lang w:val="nl-NL"/>
        </w:rPr>
        <w:t>De Normale Basis en het Contrast met de Overheid</w:t>
      </w:r>
    </w:p>
    <w:p w14:paraId="17D22739" w14:textId="77777777" w:rsidR="00687A8D" w:rsidRDefault="00687A8D">
      <w:pPr>
        <w:pStyle w:val="Normaalweb"/>
        <w:divId w:val="37946012"/>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743776BE" w14:textId="77777777" w:rsidR="00687A8D" w:rsidRDefault="00687A8D">
      <w:pPr>
        <w:pStyle w:val="Normaalweb"/>
        <w:divId w:val="37946012"/>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0ED34A57" w14:textId="77777777" w:rsidR="00687A8D" w:rsidRDefault="00687A8D">
      <w:pPr>
        <w:pStyle w:val="Normaalweb"/>
        <w:divId w:val="37946012"/>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5AD7B40F" w14:textId="77777777" w:rsidR="00687A8D" w:rsidRDefault="00687A8D">
      <w:pPr>
        <w:divId w:val="1919823183"/>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5D047AF8" w14:textId="77777777" w:rsidR="00687A8D" w:rsidRDefault="00687A8D">
      <w:pPr>
        <w:pStyle w:val="marker"/>
        <w:ind w:left="800" w:right="800"/>
        <w:divId w:val="37946012"/>
        <w:rPr>
          <w:lang w:val="nl-NL"/>
        </w:rPr>
      </w:pPr>
      <w:r>
        <w:br w:type="page"/>
      </w:r>
    </w:p>
    <w:p w14:paraId="1041C6C0" w14:textId="77777777" w:rsidR="00687A8D" w:rsidRDefault="00687A8D">
      <w:pPr>
        <w:pStyle w:val="Kop3"/>
        <w:divId w:val="37946012"/>
        <w:rPr>
          <w:rFonts w:eastAsia="Times New Roman"/>
          <w:lang w:val="nl-NL"/>
        </w:rPr>
      </w:pPr>
      <w:bookmarkStart w:id="10" w:name="_Toc241842578"/>
      <w:r>
        <w:rPr>
          <w:rFonts w:eastAsia="Times New Roman"/>
          <w:lang w:val="nl-NL"/>
        </w:rPr>
        <w:t>CHRISTELIJKE MUTUALITEIT</w:t>
      </w:r>
      <w:bookmarkEnd w:id="10"/>
    </w:p>
    <w:p w14:paraId="467277C9" w14:textId="77777777" w:rsidR="00687A8D" w:rsidRDefault="00687A8D">
      <w:pPr>
        <w:pStyle w:val="subtitel"/>
        <w:divId w:val="37946012"/>
        <w:rPr>
          <w:lang w:val="nl-NL"/>
        </w:rPr>
      </w:pPr>
      <w:r>
        <w:rPr>
          <w:lang w:val="nl-NL"/>
        </w:rPr>
        <w:t>De Poortwachter en de Blokkade van Gegevens</w:t>
      </w:r>
    </w:p>
    <w:p w14:paraId="306A312A" w14:textId="77777777" w:rsidR="00687A8D" w:rsidRDefault="00687A8D">
      <w:pPr>
        <w:pStyle w:val="Normaalweb"/>
        <w:divId w:val="37946012"/>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74ECD53F" w14:textId="77777777" w:rsidR="00687A8D" w:rsidRDefault="00687A8D">
      <w:pPr>
        <w:pStyle w:val="Normaalweb"/>
        <w:divId w:val="37946012"/>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3CBDCC8B" w14:textId="77777777" w:rsidR="00687A8D" w:rsidRDefault="00687A8D">
      <w:pPr>
        <w:pStyle w:val="Normaalweb"/>
        <w:divId w:val="37946012"/>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maar ontkent op papier dat deze zelfde amputaties leiden tot arbeidsongeschiktheid. Deze paradox leidt tot een feitelijke patstelling wanneer de patiënt — om zijn fiscale v</w:t>
      </w:r>
      <w:r>
        <w:rPr>
          <w:lang w:val="nl-NL"/>
        </w:rPr>
        <w:t>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585CD7AC" w14:textId="77777777" w:rsidR="00687A8D" w:rsidRDefault="00687A8D">
      <w:pPr>
        <w:pStyle w:val="Normaalweb"/>
        <w:divId w:val="37946012"/>
        <w:rPr>
          <w:lang w:val="nl-NL"/>
        </w:rPr>
      </w:pPr>
      <w:r>
        <w:rPr>
          <w:lang w:val="nl-NL"/>
        </w:rPr>
        <w:t>Om deze ontkenning in stand te houden, sluit de instantie de datastromen naar de buitenwereld af. De registratie van de ziektestatus in de centrale, overkoepelende databank *2* wordt in de zomer van 2025 stopgezet.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w:t>
      </w:r>
      <w:r>
        <w:rPr>
          <w:lang w:val="nl-NL"/>
        </w:rPr>
        <w:t>xact enkele dagen vóór de wettelijke grens van één jaar. Dit blokkeert de automatische wettelijke overgang naar de permanente invaliditeitsstatus.</w:t>
      </w:r>
    </w:p>
    <w:p w14:paraId="7CCABFE4" w14:textId="77777777" w:rsidR="00687A8D" w:rsidRDefault="00687A8D">
      <w:pPr>
        <w:pStyle w:val="Normaalweb"/>
        <w:divId w:val="37946012"/>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093088F0" w14:textId="77777777" w:rsidR="00687A8D" w:rsidRDefault="00687A8D">
      <w:pPr>
        <w:pStyle w:val="Normaalweb"/>
        <w:divId w:val="37946012"/>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26022373" w14:textId="77777777" w:rsidR="00687A8D" w:rsidRDefault="00687A8D">
      <w:pPr>
        <w:divId w:val="1257399584"/>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3B16B876" w14:textId="77777777" w:rsidR="00687A8D" w:rsidRDefault="00687A8D">
      <w:pPr>
        <w:divId w:val="1257399584"/>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71AF5DDB" w14:textId="77777777" w:rsidR="00687A8D" w:rsidRDefault="00687A8D">
      <w:pPr>
        <w:divId w:val="1257399584"/>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482F434B" w14:textId="77777777" w:rsidR="00687A8D" w:rsidRDefault="00687A8D">
      <w:pPr>
        <w:pStyle w:val="marker"/>
        <w:ind w:left="800" w:right="800"/>
        <w:divId w:val="37946012"/>
        <w:rPr>
          <w:lang w:val="nl-NL"/>
        </w:rPr>
      </w:pPr>
      <w:r>
        <w:br w:type="page"/>
      </w:r>
    </w:p>
    <w:p w14:paraId="64846424" w14:textId="77777777" w:rsidR="00687A8D" w:rsidRDefault="00687A8D">
      <w:pPr>
        <w:pStyle w:val="Kop3"/>
        <w:divId w:val="37946012"/>
        <w:rPr>
          <w:rFonts w:eastAsia="Times New Roman"/>
          <w:lang w:val="nl-NL"/>
        </w:rPr>
      </w:pPr>
      <w:bookmarkStart w:id="11" w:name="_Toc241842579"/>
      <w:r>
        <w:rPr>
          <w:rFonts w:eastAsia="Times New Roman"/>
          <w:lang w:val="nl-NL"/>
        </w:rPr>
        <w:t>FOD FINANCIËN</w:t>
      </w:r>
      <w:bookmarkEnd w:id="11"/>
    </w:p>
    <w:p w14:paraId="46029F81" w14:textId="77777777" w:rsidR="00687A8D" w:rsidRDefault="00687A8D">
      <w:pPr>
        <w:pStyle w:val="subtitel"/>
        <w:divId w:val="37946012"/>
        <w:rPr>
          <w:lang w:val="nl-NL"/>
        </w:rPr>
      </w:pPr>
      <w:r>
        <w:rPr>
          <w:lang w:val="nl-NL"/>
        </w:rPr>
        <w:t>De Fiscale Muur en de Cirkelredenering</w:t>
      </w:r>
    </w:p>
    <w:p w14:paraId="6DADFD50" w14:textId="77777777" w:rsidR="00687A8D" w:rsidRDefault="00687A8D">
      <w:pPr>
        <w:pStyle w:val="Normaalweb"/>
        <w:divId w:val="37946012"/>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46DBE404" w14:textId="77777777" w:rsidR="00687A8D" w:rsidRDefault="00687A8D">
      <w:pPr>
        <w:pStyle w:val="Normaalweb"/>
        <w:divId w:val="37946012"/>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7CC75454" w14:textId="77777777" w:rsidR="00687A8D" w:rsidRDefault="00687A8D">
      <w:pPr>
        <w:pStyle w:val="Normaalweb"/>
        <w:divId w:val="37946012"/>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05FB036B" w14:textId="77777777" w:rsidR="00687A8D" w:rsidRDefault="00687A8D">
      <w:pPr>
        <w:pStyle w:val="Normaalweb"/>
        <w:divId w:val="37946012"/>
        <w:rPr>
          <w:lang w:val="nl-NL"/>
        </w:rPr>
      </w:pPr>
      <w:r>
        <w:rPr>
          <w:lang w:val="nl-NL"/>
        </w:rPr>
        <w:t>Zelfs wanneer de blokkade in augustus 2026 deels wordt doorbroken en er na een fysieke keuring een officiële federale erkenning van de handicap wordt afgeleverd, verplaatst de belastingdienst simpelweg de doelpalen. De fiscus verwerpt het behaalde medische besluit, omdat het systeem voor dit specifieke fiscale voordeel net een fractie hogere score eist dan de toegekende 8 punten. De zware medische realiteit wordt hierdoor definitief ondergeschikt gemaakt aan een geprogrammeerde wiskundige drempel.</w:t>
      </w:r>
    </w:p>
    <w:p w14:paraId="09BEDEBD" w14:textId="77777777" w:rsidR="00687A8D" w:rsidRDefault="00687A8D">
      <w:pPr>
        <w:pStyle w:val="Normaalweb"/>
        <w:divId w:val="37946012"/>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7A73BB58" w14:textId="77777777" w:rsidR="00687A8D" w:rsidRDefault="00687A8D">
      <w:pPr>
        <w:pStyle w:val="Normaalweb"/>
        <w:divId w:val="37946012"/>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44E71222" w14:textId="77777777" w:rsidR="00687A8D" w:rsidRDefault="00687A8D">
      <w:pPr>
        <w:divId w:val="838808178"/>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6FAF833B" w14:textId="77777777" w:rsidR="00687A8D" w:rsidRDefault="00687A8D">
      <w:pPr>
        <w:divId w:val="838808178"/>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162EA3C3" w14:textId="77777777" w:rsidR="00687A8D" w:rsidRDefault="00687A8D">
      <w:pPr>
        <w:pStyle w:val="marker"/>
        <w:ind w:left="800" w:right="800"/>
        <w:divId w:val="37946012"/>
        <w:rPr>
          <w:lang w:val="nl-NL"/>
        </w:rPr>
      </w:pPr>
      <w:r>
        <w:br w:type="page"/>
      </w:r>
    </w:p>
    <w:p w14:paraId="30B71E12" w14:textId="77777777" w:rsidR="00687A8D" w:rsidRDefault="00687A8D">
      <w:pPr>
        <w:pStyle w:val="Kop3"/>
        <w:divId w:val="37946012"/>
        <w:rPr>
          <w:rFonts w:eastAsia="Times New Roman"/>
          <w:lang w:val="nl-NL"/>
        </w:rPr>
      </w:pPr>
      <w:bookmarkStart w:id="12" w:name="_Toc241842580"/>
      <w:r>
        <w:rPr>
          <w:rFonts w:eastAsia="Times New Roman"/>
          <w:lang w:val="nl-NL"/>
        </w:rPr>
        <w:t>FOD SOCIALE ZEKERHEID (DG HAN)</w:t>
      </w:r>
      <w:bookmarkEnd w:id="12"/>
    </w:p>
    <w:p w14:paraId="7C09639D" w14:textId="77777777" w:rsidR="00687A8D" w:rsidRDefault="00687A8D">
      <w:pPr>
        <w:pStyle w:val="subtitel"/>
        <w:divId w:val="37946012"/>
        <w:rPr>
          <w:lang w:val="nl-NL"/>
        </w:rPr>
      </w:pPr>
      <w:r>
        <w:rPr>
          <w:lang w:val="nl-NL"/>
        </w:rPr>
        <w:t>De Territoriale Blokkade en Algoritmische Procedurefout</w:t>
      </w:r>
    </w:p>
    <w:p w14:paraId="0F3F7E64" w14:textId="77777777" w:rsidR="00687A8D" w:rsidRDefault="00687A8D">
      <w:pPr>
        <w:pStyle w:val="Normaalweb"/>
        <w:divId w:val="37946012"/>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11E07BA7" w14:textId="77777777" w:rsidR="00687A8D" w:rsidRDefault="00687A8D">
      <w:pPr>
        <w:pStyle w:val="Normaalweb"/>
        <w:divId w:val="37946012"/>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6BF4676B" w14:textId="77777777" w:rsidR="00687A8D" w:rsidRDefault="00687A8D">
      <w:pPr>
        <w:pStyle w:val="Normaalweb"/>
        <w:divId w:val="37946012"/>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fysieke, handmatig ingevulde formulieren (zoals Formulier 5 voor het gezichtsonderzoek) binnen dertig dagen per post terugstuurt. De</w:t>
      </w:r>
      <w:r>
        <w:rPr>
          <w:lang w:val="nl-NL"/>
        </w:rPr>
        <w:t xml:space="preserve"> burger wordt zo ingezet als analoge koerier voor data die de overheid zelf met één muisklik veilig had kunnen ophalen.</w:t>
      </w:r>
    </w:p>
    <w:p w14:paraId="1A306517" w14:textId="77777777" w:rsidR="00687A8D" w:rsidRDefault="00687A8D">
      <w:pPr>
        <w:pStyle w:val="Normaalweb"/>
        <w:divId w:val="37946012"/>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4DA2E884" w14:textId="77777777" w:rsidR="00687A8D" w:rsidRDefault="00687A8D">
      <w:pPr>
        <w:divId w:val="1335917962"/>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7DBEDC87" w14:textId="77777777" w:rsidR="00687A8D" w:rsidRDefault="00687A8D">
      <w:pPr>
        <w:divId w:val="1335917962"/>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27061AF9" w14:textId="77777777" w:rsidR="00687A8D" w:rsidRDefault="00687A8D">
      <w:pPr>
        <w:pStyle w:val="marker"/>
        <w:ind w:left="800" w:right="800"/>
        <w:divId w:val="37946012"/>
        <w:rPr>
          <w:lang w:val="nl-NL"/>
        </w:rPr>
      </w:pPr>
      <w:r>
        <w:br w:type="page"/>
      </w:r>
    </w:p>
    <w:p w14:paraId="2A1AC5B1" w14:textId="77777777" w:rsidR="00687A8D" w:rsidRDefault="00687A8D">
      <w:pPr>
        <w:pStyle w:val="Kop3"/>
        <w:divId w:val="37946012"/>
        <w:rPr>
          <w:rFonts w:eastAsia="Times New Roman"/>
          <w:lang w:val="nl-NL"/>
        </w:rPr>
      </w:pPr>
      <w:bookmarkStart w:id="13" w:name="_Toc241842581"/>
      <w:r>
        <w:rPr>
          <w:rFonts w:eastAsia="Times New Roman"/>
          <w:lang w:val="nl-NL"/>
        </w:rPr>
        <w:t>RVA</w:t>
      </w:r>
      <w:bookmarkEnd w:id="13"/>
    </w:p>
    <w:p w14:paraId="601ED08B" w14:textId="77777777" w:rsidR="00687A8D" w:rsidRDefault="00687A8D">
      <w:pPr>
        <w:pStyle w:val="subtitel"/>
        <w:divId w:val="37946012"/>
        <w:rPr>
          <w:lang w:val="nl-NL"/>
        </w:rPr>
      </w:pPr>
      <w:r>
        <w:rPr>
          <w:lang w:val="nl-NL"/>
        </w:rPr>
        <w:t>De Eenrichtingszender en het Europese Systeemfalen</w:t>
      </w:r>
    </w:p>
    <w:p w14:paraId="19335C02" w14:textId="77777777" w:rsidR="00687A8D" w:rsidRDefault="00687A8D">
      <w:pPr>
        <w:pStyle w:val="Normaalweb"/>
        <w:divId w:val="37946012"/>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625D87B3" w14:textId="77777777" w:rsidR="00687A8D" w:rsidRDefault="00687A8D">
      <w:pPr>
        <w:pStyle w:val="Normaalweb"/>
        <w:divId w:val="37946012"/>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392BC91A" w14:textId="77777777" w:rsidR="00687A8D" w:rsidRDefault="00687A8D">
      <w:pPr>
        <w:pStyle w:val="Normaalweb"/>
        <w:divId w:val="37946012"/>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5FCEB393" w14:textId="77777777" w:rsidR="00687A8D" w:rsidRDefault="00687A8D">
      <w:pPr>
        <w:divId w:val="1066494750"/>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17CBF309" w14:textId="77777777" w:rsidR="00687A8D" w:rsidRDefault="00687A8D">
      <w:pPr>
        <w:divId w:val="1066494750"/>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06375194" w14:textId="77777777" w:rsidR="00687A8D" w:rsidRDefault="00687A8D">
      <w:pPr>
        <w:divId w:val="1066494750"/>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13413BD0" w14:textId="77777777" w:rsidR="00687A8D" w:rsidRDefault="00687A8D">
      <w:pPr>
        <w:divId w:val="1066494750"/>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75C12CDC" w14:textId="77777777" w:rsidR="00687A8D" w:rsidRDefault="00687A8D">
      <w:pPr>
        <w:pStyle w:val="marker"/>
        <w:ind w:left="800" w:right="800"/>
        <w:divId w:val="37946012"/>
        <w:rPr>
          <w:lang w:val="nl-NL"/>
        </w:rPr>
      </w:pPr>
      <w:r>
        <w:br w:type="page"/>
      </w:r>
    </w:p>
    <w:p w14:paraId="49770073" w14:textId="77777777" w:rsidR="00687A8D" w:rsidRDefault="00687A8D">
      <w:pPr>
        <w:pStyle w:val="Kop3"/>
        <w:divId w:val="37946012"/>
        <w:rPr>
          <w:rFonts w:eastAsia="Times New Roman"/>
          <w:lang w:val="nl-NL"/>
        </w:rPr>
      </w:pPr>
      <w:bookmarkStart w:id="14" w:name="_Toc241842582"/>
      <w:r>
        <w:rPr>
          <w:rFonts w:eastAsia="Times New Roman"/>
          <w:lang w:val="nl-NL"/>
        </w:rPr>
        <w:t>PARENTIA</w:t>
      </w:r>
      <w:bookmarkEnd w:id="14"/>
    </w:p>
    <w:p w14:paraId="755920ED" w14:textId="77777777" w:rsidR="00687A8D" w:rsidRDefault="00687A8D">
      <w:pPr>
        <w:pStyle w:val="subtitel"/>
        <w:divId w:val="37946012"/>
        <w:rPr>
          <w:lang w:val="nl-NL"/>
        </w:rPr>
      </w:pPr>
      <w:r>
        <w:rPr>
          <w:lang w:val="nl-NL"/>
        </w:rPr>
        <w:t>De Geautomatiseerde Patstelling en de Gesloten Cirkel</w:t>
      </w:r>
    </w:p>
    <w:p w14:paraId="77512C8A" w14:textId="77777777" w:rsidR="00687A8D" w:rsidRDefault="00687A8D">
      <w:pPr>
        <w:pStyle w:val="Normaalweb"/>
        <w:divId w:val="37946012"/>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0026A17F" w14:textId="77777777" w:rsidR="00687A8D" w:rsidRDefault="00687A8D">
      <w:pPr>
        <w:pStyle w:val="Normaalweb"/>
        <w:divId w:val="37946012"/>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 degelijk, maar weigert uit te betalen. De instantie constateert dat het ziekenfonds (de CM) de ziektestatus doelbewust niet heeft doorgegeven aan de centrale databank. Omdat Parentia uit angst voor latere, retroactieve terugvorderin</w:t>
      </w:r>
      <w:r>
        <w:rPr>
          <w:lang w:val="nl-NL"/>
        </w:rPr>
        <w:t>gen geen handmatige uitzonderingen durft te maken, besluit men passief te wachten tot het ziekenfonds de data actualiseert. Het resultaat is dat een falende instantie (de CM) de uitbetaling van een andere instantie (Parentia) op afstand blokkeert, terwijl het gezin de financiële schade draagt.</w:t>
      </w:r>
    </w:p>
    <w:p w14:paraId="650E463F" w14:textId="77777777" w:rsidR="00687A8D" w:rsidRDefault="00687A8D">
      <w:pPr>
        <w:pStyle w:val="Normaalweb"/>
        <w:divId w:val="37946012"/>
        <w:rPr>
          <w:lang w:val="nl-NL"/>
        </w:rPr>
      </w:pPr>
      <w:r>
        <w:rPr>
          <w:lang w:val="nl-NL"/>
        </w:rPr>
        <w:t>Deze administratieve stilstand bereikt zijn hoogtepunt in september 2026. Zelfs nadat de patiënt een sluitend federaal attest van zware handicap en een doktersverklaring van permanente invaliditeit indient ter overbrugging van de ontbrekende CM-data, volgt een definitieve weigering. Parentia toetst de inkomensvoorwaarde niet aan de harde realiteit van nul euro actueel inkomen, maar aan theoretisch verdienvermogen en verouderde fiscale data. Het systeem stempelt het huishouden administratief af als te welvar</w:t>
      </w:r>
      <w:r>
        <w:rPr>
          <w:lang w:val="nl-NL"/>
        </w:rPr>
        <w:t>end voor een toeslag, terwijl het in de fysieke werkelijkheid door het falen van de overheid in een diepe liquiditeitscrisis is gestort.</w:t>
      </w:r>
    </w:p>
    <w:p w14:paraId="6FA9D92B" w14:textId="77777777" w:rsidR="00687A8D" w:rsidRDefault="00687A8D">
      <w:pPr>
        <w:pStyle w:val="Normaalweb"/>
        <w:divId w:val="37946012"/>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61FD3FA1" w14:textId="77777777" w:rsidR="00687A8D" w:rsidRDefault="00687A8D">
      <w:pPr>
        <w:divId w:val="97989930"/>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4B7EEAD0" w14:textId="77777777" w:rsidR="00687A8D" w:rsidRDefault="00687A8D">
      <w:pPr>
        <w:divId w:val="97989930"/>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34D314C1" w14:textId="77777777" w:rsidR="00687A8D" w:rsidRDefault="00687A8D">
      <w:pPr>
        <w:pStyle w:val="marker"/>
        <w:ind w:left="800" w:right="800"/>
        <w:divId w:val="37946012"/>
        <w:rPr>
          <w:lang w:val="nl-NL"/>
        </w:rPr>
      </w:pPr>
      <w:r>
        <w:br w:type="page"/>
      </w:r>
    </w:p>
    <w:p w14:paraId="1505CC26" w14:textId="77777777" w:rsidR="00687A8D" w:rsidRDefault="00687A8D">
      <w:pPr>
        <w:pStyle w:val="Kop3"/>
        <w:divId w:val="37946012"/>
        <w:rPr>
          <w:rFonts w:eastAsia="Times New Roman"/>
          <w:lang w:val="nl-NL"/>
        </w:rPr>
      </w:pPr>
      <w:bookmarkStart w:id="15" w:name="_Toc241842583"/>
      <w:r>
        <w:rPr>
          <w:rFonts w:eastAsia="Times New Roman"/>
          <w:lang w:val="nl-NL"/>
        </w:rPr>
        <w:t>ALGEMENE CHRISTELIJKE VAKBOND (ACV)</w:t>
      </w:r>
      <w:bookmarkEnd w:id="15"/>
    </w:p>
    <w:p w14:paraId="1A7592BE" w14:textId="77777777" w:rsidR="00687A8D" w:rsidRDefault="00687A8D">
      <w:pPr>
        <w:pStyle w:val="subtitel"/>
        <w:divId w:val="37946012"/>
        <w:rPr>
          <w:lang w:val="nl-NL"/>
        </w:rPr>
      </w:pPr>
      <w:r>
        <w:rPr>
          <w:lang w:val="nl-NL"/>
        </w:rPr>
        <w:t>De Solidaire Grens en het Lidmaatschapsvacuüm</w:t>
      </w:r>
    </w:p>
    <w:p w14:paraId="2B8B3AB2" w14:textId="77777777" w:rsidR="00687A8D" w:rsidRDefault="00687A8D">
      <w:pPr>
        <w:pStyle w:val="Normaalweb"/>
        <w:divId w:val="37946012"/>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175796EF" w14:textId="77777777" w:rsidR="00687A8D" w:rsidRDefault="00687A8D">
      <w:pPr>
        <w:pStyle w:val="Normaalweb"/>
        <w:divId w:val="37946012"/>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16460141" w14:textId="77777777" w:rsidR="00687A8D" w:rsidRDefault="00687A8D">
      <w:pPr>
        <w:pStyle w:val="Normaalweb"/>
        <w:divId w:val="37946012"/>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16AAD775" w14:textId="77777777" w:rsidR="00687A8D" w:rsidRDefault="00687A8D">
      <w:pPr>
        <w:pStyle w:val="Normaalweb"/>
        <w:divId w:val="37946012"/>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331869DD" w14:textId="77777777" w:rsidR="00687A8D" w:rsidRDefault="00687A8D">
      <w:pPr>
        <w:divId w:val="297885266"/>
        <w:rPr>
          <w:color w:val="555555"/>
          <w:sz w:val="20"/>
          <w:szCs w:val="20"/>
          <w:lang w:val="nl-NL"/>
        </w:rPr>
      </w:pPr>
      <w:r>
        <w:rPr>
          <w:color w:val="555555"/>
          <w:sz w:val="20"/>
          <w:szCs w:val="20"/>
          <w:lang w:val="nl-NL"/>
        </w:rPr>
        <w:t>*1* Aangesloten bij het Christelijk Onderwijzersverbond (COV), de onderwijscentrale van de overkoepelende vakbond ACV.</w:t>
      </w:r>
    </w:p>
    <w:p w14:paraId="659F63E4" w14:textId="77777777" w:rsidR="00687A8D" w:rsidRDefault="00687A8D">
      <w:pPr>
        <w:pStyle w:val="marker"/>
        <w:ind w:left="800" w:right="800"/>
        <w:divId w:val="37946012"/>
        <w:rPr>
          <w:lang w:val="nl-NL"/>
        </w:rPr>
      </w:pPr>
      <w:r>
        <w:br w:type="page"/>
      </w:r>
    </w:p>
    <w:p w14:paraId="45BD6365" w14:textId="77777777" w:rsidR="00687A8D" w:rsidRDefault="00687A8D">
      <w:pPr>
        <w:pStyle w:val="Kop3"/>
        <w:divId w:val="37946012"/>
        <w:rPr>
          <w:rFonts w:eastAsia="Times New Roman"/>
          <w:lang w:val="nl-NL"/>
        </w:rPr>
      </w:pPr>
      <w:bookmarkStart w:id="16" w:name="_Toc241842584"/>
      <w:r>
        <w:rPr>
          <w:rFonts w:eastAsia="Times New Roman"/>
          <w:lang w:val="nl-NL"/>
        </w:rPr>
        <w:t>AGODI</w:t>
      </w:r>
      <w:bookmarkEnd w:id="16"/>
    </w:p>
    <w:p w14:paraId="0D9AF99A" w14:textId="77777777" w:rsidR="00687A8D" w:rsidRDefault="00687A8D">
      <w:pPr>
        <w:pStyle w:val="subtitel"/>
        <w:divId w:val="37946012"/>
        <w:rPr>
          <w:lang w:val="nl-NL"/>
        </w:rPr>
      </w:pPr>
      <w:r>
        <w:rPr>
          <w:lang w:val="nl-NL"/>
        </w:rPr>
        <w:t>De Procedurele Afschuiving en de Grens van de Loonadministratie</w:t>
      </w:r>
    </w:p>
    <w:p w14:paraId="0D664F9B" w14:textId="77777777" w:rsidR="00687A8D" w:rsidRDefault="00687A8D">
      <w:pPr>
        <w:pStyle w:val="Normaalweb"/>
        <w:divId w:val="37946012"/>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2908ABCD" w14:textId="77777777" w:rsidR="00687A8D" w:rsidRDefault="00687A8D">
      <w:pPr>
        <w:pStyle w:val="Normaalweb"/>
        <w:divId w:val="37946012"/>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4CB39DAE" w14:textId="77777777" w:rsidR="00687A8D" w:rsidRDefault="00687A8D">
      <w:pPr>
        <w:pStyle w:val="Normaalweb"/>
        <w:divId w:val="37946012"/>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21B4FD9F" w14:textId="77777777" w:rsidR="00687A8D" w:rsidRDefault="00687A8D">
      <w:pPr>
        <w:divId w:val="106849255"/>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37727555" w14:textId="77777777" w:rsidR="00687A8D" w:rsidRDefault="00687A8D">
      <w:pPr>
        <w:divId w:val="106849255"/>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3D0C1D0A" w14:textId="77777777" w:rsidR="00687A8D" w:rsidRDefault="00687A8D">
      <w:pPr>
        <w:divId w:val="106849255"/>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14C2D656" w14:textId="77777777" w:rsidR="00687A8D" w:rsidRDefault="00687A8D">
      <w:pPr>
        <w:divId w:val="106849255"/>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11A56295" w14:textId="77777777" w:rsidR="00687A8D" w:rsidRDefault="00687A8D">
      <w:pPr>
        <w:divId w:val="106849255"/>
        <w:rPr>
          <w:color w:val="555555"/>
          <w:sz w:val="20"/>
          <w:szCs w:val="20"/>
          <w:lang w:val="nl-NL"/>
        </w:rPr>
      </w:pPr>
      <w:r>
        <w:rPr>
          <w:color w:val="555555"/>
          <w:sz w:val="20"/>
          <w:szCs w:val="20"/>
          <w:lang w:val="nl-NL"/>
        </w:rPr>
        <w:t>*5* *5* Entry 25-09-2026: registratie wijziging fiscale toestand mindervalide partner via het schoolsecretariaat.</w:t>
      </w:r>
    </w:p>
    <w:p w14:paraId="4D3ED08E" w14:textId="77777777" w:rsidR="00687A8D" w:rsidRDefault="00687A8D">
      <w:pPr>
        <w:pStyle w:val="marker"/>
        <w:ind w:left="800" w:right="800"/>
        <w:divId w:val="37946012"/>
        <w:rPr>
          <w:lang w:val="nl-NL"/>
        </w:rPr>
      </w:pPr>
      <w:r>
        <w:br w:type="page"/>
      </w:r>
    </w:p>
    <w:p w14:paraId="3E5A6F1E" w14:textId="77777777" w:rsidR="00687A8D" w:rsidRDefault="00687A8D">
      <w:pPr>
        <w:pStyle w:val="Kop2"/>
        <w:divId w:val="37946012"/>
        <w:rPr>
          <w:rFonts w:eastAsia="Times New Roman"/>
          <w:lang w:val="nl-NL"/>
        </w:rPr>
      </w:pPr>
      <w:bookmarkStart w:id="17" w:name="_Toc241842585"/>
      <w:r>
        <w:rPr>
          <w:rFonts w:eastAsia="Times New Roman"/>
          <w:lang w:val="nl-NL"/>
        </w:rPr>
        <w:t>Escalatie &amp; Controle</w:t>
      </w:r>
      <w:bookmarkEnd w:id="17"/>
    </w:p>
    <w:p w14:paraId="2E6598B5" w14:textId="77777777" w:rsidR="00687A8D" w:rsidRDefault="00687A8D">
      <w:pPr>
        <w:pStyle w:val="Kop3"/>
        <w:divId w:val="37946012"/>
        <w:rPr>
          <w:rFonts w:eastAsia="Times New Roman"/>
          <w:lang w:val="nl-NL"/>
        </w:rPr>
      </w:pPr>
      <w:bookmarkStart w:id="18" w:name="_Toc241842586"/>
      <w:r>
        <w:rPr>
          <w:rFonts w:eastAsia="Times New Roman"/>
          <w:lang w:val="nl-NL"/>
        </w:rPr>
        <w:t>ARBEIDSAUDITORAAT GENT</w:t>
      </w:r>
      <w:bookmarkEnd w:id="18"/>
    </w:p>
    <w:p w14:paraId="0AA0242F" w14:textId="77777777" w:rsidR="00687A8D" w:rsidRDefault="00687A8D">
      <w:pPr>
        <w:pStyle w:val="subtitel"/>
        <w:divId w:val="37946012"/>
        <w:rPr>
          <w:lang w:val="nl-NL"/>
        </w:rPr>
      </w:pPr>
      <w:r>
        <w:rPr>
          <w:lang w:val="nl-NL"/>
        </w:rPr>
        <w:t>De Falende Noodrem en het Afschuiven van Toezicht</w:t>
      </w:r>
    </w:p>
    <w:p w14:paraId="3C98DD0A" w14:textId="77777777" w:rsidR="00687A8D" w:rsidRDefault="00687A8D">
      <w:pPr>
        <w:pStyle w:val="Normaalweb"/>
        <w:divId w:val="37946012"/>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4F64AACA" w14:textId="77777777" w:rsidR="00687A8D" w:rsidRDefault="00687A8D">
      <w:pPr>
        <w:pStyle w:val="Normaalweb"/>
        <w:divId w:val="37946012"/>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63F8DF46" w14:textId="77777777" w:rsidR="00687A8D" w:rsidRDefault="00687A8D">
      <w:pPr>
        <w:pStyle w:val="Normaalweb"/>
        <w:divId w:val="37946012"/>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5D9A5CBD" w14:textId="77777777" w:rsidR="00687A8D" w:rsidRDefault="00687A8D">
      <w:pPr>
        <w:pStyle w:val="Normaalweb"/>
        <w:divId w:val="37946012"/>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05E4B679" w14:textId="77777777" w:rsidR="00687A8D" w:rsidRDefault="00687A8D">
      <w:pPr>
        <w:divId w:val="1152864722"/>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3CD49993" w14:textId="77777777" w:rsidR="00687A8D" w:rsidRDefault="00687A8D">
      <w:pPr>
        <w:pStyle w:val="marker"/>
        <w:ind w:left="800" w:right="800"/>
        <w:divId w:val="37946012"/>
        <w:rPr>
          <w:lang w:val="nl-NL"/>
        </w:rPr>
      </w:pPr>
      <w:r>
        <w:br w:type="page"/>
      </w:r>
    </w:p>
    <w:p w14:paraId="506C3DA3" w14:textId="77777777" w:rsidR="00687A8D" w:rsidRDefault="00687A8D">
      <w:pPr>
        <w:pStyle w:val="Kop3"/>
        <w:divId w:val="37946012"/>
        <w:rPr>
          <w:rFonts w:eastAsia="Times New Roman"/>
          <w:lang w:val="nl-NL"/>
        </w:rPr>
      </w:pPr>
      <w:bookmarkStart w:id="19" w:name="_Toc241842587"/>
      <w:r>
        <w:rPr>
          <w:rFonts w:eastAsia="Times New Roman"/>
          <w:lang w:val="nl-NL"/>
        </w:rPr>
        <w:t>RIZIV</w:t>
      </w:r>
      <w:bookmarkEnd w:id="19"/>
    </w:p>
    <w:p w14:paraId="63858734" w14:textId="77777777" w:rsidR="00687A8D" w:rsidRDefault="00687A8D">
      <w:pPr>
        <w:pStyle w:val="subtitel"/>
        <w:divId w:val="37946012"/>
        <w:rPr>
          <w:lang w:val="nl-NL"/>
        </w:rPr>
      </w:pPr>
      <w:r>
        <w:rPr>
          <w:lang w:val="nl-NL"/>
        </w:rPr>
        <w:t>De Ontwerper van de Cirkelredenering en het Toezichtsvacuüm</w:t>
      </w:r>
    </w:p>
    <w:p w14:paraId="14A0D2CD" w14:textId="77777777" w:rsidR="00687A8D" w:rsidRDefault="00687A8D">
      <w:pPr>
        <w:pStyle w:val="Normaalweb"/>
        <w:divId w:val="37946012"/>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78C3AE14" w14:textId="77777777" w:rsidR="00687A8D" w:rsidRDefault="00687A8D">
      <w:pPr>
        <w:pStyle w:val="Normaalweb"/>
        <w:divId w:val="37946012"/>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05FA2A88" w14:textId="77777777" w:rsidR="00687A8D" w:rsidRDefault="00687A8D">
      <w:pPr>
        <w:pStyle w:val="Normaalweb"/>
        <w:divId w:val="37946012"/>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693E6138" w14:textId="77777777" w:rsidR="00687A8D" w:rsidRDefault="00687A8D">
      <w:pPr>
        <w:pStyle w:val="Normaalweb"/>
        <w:divId w:val="37946012"/>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verklaart het RIZIV geen tussenkomst of directe toegang tot deze specifieke uitwisseling te hebben. De instantie registreert de radiostilte, maar neemt geen handhavende stappen tegen het ziekenfonds. Hierdoor blijft de burger genoodzaakt de transnationale gegevensstroom handmatig te faciliteren.</w:t>
      </w:r>
    </w:p>
    <w:p w14:paraId="19249BEE" w14:textId="77777777" w:rsidR="00687A8D" w:rsidRDefault="00687A8D">
      <w:pPr>
        <w:divId w:val="310645753"/>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2C7EB33B" w14:textId="77777777" w:rsidR="00687A8D" w:rsidRDefault="00687A8D">
      <w:pPr>
        <w:divId w:val="310645753"/>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13AEBA00" w14:textId="77777777" w:rsidR="00687A8D" w:rsidRDefault="00687A8D">
      <w:pPr>
        <w:divId w:val="310645753"/>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7F8DE248" w14:textId="77777777" w:rsidR="00687A8D" w:rsidRDefault="00687A8D">
      <w:pPr>
        <w:pStyle w:val="marker"/>
        <w:ind w:left="800" w:right="800"/>
        <w:divId w:val="37946012"/>
        <w:rPr>
          <w:lang w:val="nl-NL"/>
        </w:rPr>
      </w:pPr>
      <w:r>
        <w:br w:type="page"/>
      </w:r>
    </w:p>
    <w:p w14:paraId="0A9C6D53" w14:textId="77777777" w:rsidR="00687A8D" w:rsidRDefault="00687A8D">
      <w:pPr>
        <w:pStyle w:val="Kop3"/>
        <w:divId w:val="37946012"/>
        <w:rPr>
          <w:rFonts w:eastAsia="Times New Roman"/>
          <w:lang w:val="nl-NL"/>
        </w:rPr>
      </w:pPr>
      <w:bookmarkStart w:id="20" w:name="_Toc241842588"/>
      <w:r>
        <w:rPr>
          <w:rFonts w:eastAsia="Times New Roman"/>
          <w:lang w:val="nl-NL"/>
        </w:rPr>
        <w:t>CONTROLEDIENST VOOR DE ZIEKENFONDSEN (CDZ)</w:t>
      </w:r>
      <w:bookmarkEnd w:id="20"/>
    </w:p>
    <w:p w14:paraId="2E1AB9A2" w14:textId="77777777" w:rsidR="00687A8D" w:rsidRDefault="00687A8D">
      <w:pPr>
        <w:pStyle w:val="subtitel"/>
        <w:divId w:val="37946012"/>
        <w:rPr>
          <w:lang w:val="nl-NL"/>
        </w:rPr>
      </w:pPr>
      <w:r>
        <w:rPr>
          <w:lang w:val="nl-NL"/>
        </w:rPr>
        <w:t>De Waakhond die Weigert te Bijten</w:t>
      </w:r>
    </w:p>
    <w:p w14:paraId="52504355" w14:textId="77777777" w:rsidR="00687A8D" w:rsidRDefault="00687A8D">
      <w:pPr>
        <w:pStyle w:val="Normaalweb"/>
        <w:divId w:val="37946012"/>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6C33F8A8" w14:textId="77777777" w:rsidR="00687A8D" w:rsidRDefault="00687A8D">
      <w:pPr>
        <w:pStyle w:val="Normaalweb"/>
        <w:divId w:val="37946012"/>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20D72AA3" w14:textId="77777777" w:rsidR="00687A8D" w:rsidRDefault="00687A8D">
      <w:pPr>
        <w:pStyle w:val="Normaalweb"/>
        <w:divId w:val="37946012"/>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798B6E60" w14:textId="77777777" w:rsidR="00687A8D" w:rsidRDefault="00687A8D">
      <w:pPr>
        <w:divId w:val="855538621"/>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00A4DC08" w14:textId="77777777" w:rsidR="00687A8D" w:rsidRDefault="00687A8D">
      <w:pPr>
        <w:pStyle w:val="marker"/>
        <w:ind w:left="800" w:right="800"/>
        <w:divId w:val="37946012"/>
        <w:rPr>
          <w:lang w:val="nl-NL"/>
        </w:rPr>
      </w:pPr>
      <w:r>
        <w:br w:type="page"/>
      </w:r>
    </w:p>
    <w:p w14:paraId="76193DF0" w14:textId="77777777" w:rsidR="00687A8D" w:rsidRDefault="00687A8D">
      <w:pPr>
        <w:pStyle w:val="Kop3"/>
        <w:divId w:val="37946012"/>
        <w:rPr>
          <w:rFonts w:eastAsia="Times New Roman"/>
          <w:lang w:val="nl-NL"/>
        </w:rPr>
      </w:pPr>
      <w:bookmarkStart w:id="21" w:name="_Toc241842589"/>
      <w:r>
        <w:rPr>
          <w:rFonts w:eastAsia="Times New Roman"/>
          <w:lang w:val="nl-NL"/>
        </w:rPr>
        <w:t>DE FEDERALE OMBUDSMAN</w:t>
      </w:r>
      <w:bookmarkEnd w:id="21"/>
    </w:p>
    <w:p w14:paraId="416A1081" w14:textId="77777777" w:rsidR="00687A8D" w:rsidRDefault="00687A8D">
      <w:pPr>
        <w:pStyle w:val="subtitel"/>
        <w:divId w:val="37946012"/>
        <w:rPr>
          <w:lang w:val="nl-NL"/>
        </w:rPr>
      </w:pPr>
      <w:r>
        <w:rPr>
          <w:lang w:val="nl-NL"/>
        </w:rPr>
        <w:t>De Gedesillusioneerde Bemiddelaar</w:t>
      </w:r>
    </w:p>
    <w:p w14:paraId="1D08097F" w14:textId="77777777" w:rsidR="00687A8D" w:rsidRDefault="00687A8D">
      <w:pPr>
        <w:pStyle w:val="Normaalweb"/>
        <w:divId w:val="37946012"/>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5860FE70" w14:textId="77777777" w:rsidR="00687A8D" w:rsidRDefault="00687A8D">
      <w:pPr>
        <w:pStyle w:val="Normaalweb"/>
        <w:divId w:val="37946012"/>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1C0DFC76" w14:textId="77777777" w:rsidR="00687A8D" w:rsidRDefault="00687A8D">
      <w:pPr>
        <w:pStyle w:val="Normaalweb"/>
        <w:divId w:val="37946012"/>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5F9AF250" w14:textId="77777777" w:rsidR="00687A8D" w:rsidRDefault="00687A8D">
      <w:pPr>
        <w:pStyle w:val="Normaalweb"/>
        <w:divId w:val="37946012"/>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564ED0C9" w14:textId="77777777" w:rsidR="00687A8D" w:rsidRDefault="00687A8D">
      <w:pPr>
        <w:divId w:val="700324158"/>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5CB864CB" w14:textId="77777777" w:rsidR="00687A8D" w:rsidRDefault="00687A8D">
      <w:pPr>
        <w:pStyle w:val="marker"/>
        <w:ind w:left="800" w:right="800"/>
        <w:divId w:val="37946012"/>
        <w:rPr>
          <w:lang w:val="nl-NL"/>
        </w:rPr>
      </w:pPr>
      <w:r>
        <w:br w:type="page"/>
      </w:r>
    </w:p>
    <w:p w14:paraId="7FBD3E10" w14:textId="77777777" w:rsidR="00687A8D" w:rsidRDefault="00687A8D">
      <w:pPr>
        <w:pStyle w:val="Kop3"/>
        <w:divId w:val="37946012"/>
        <w:rPr>
          <w:rFonts w:eastAsia="Times New Roman"/>
          <w:lang w:val="nl-NL"/>
        </w:rPr>
      </w:pPr>
      <w:bookmarkStart w:id="22" w:name="_Toc241842590"/>
      <w:r>
        <w:rPr>
          <w:rFonts w:eastAsia="Times New Roman"/>
          <w:lang w:val="nl-NL"/>
        </w:rPr>
        <w:t>DE KAMER (COMMISSIE SOCIALE ZAKEN)</w:t>
      </w:r>
      <w:bookmarkEnd w:id="22"/>
    </w:p>
    <w:p w14:paraId="1A02E31A" w14:textId="77777777" w:rsidR="00687A8D" w:rsidRDefault="00687A8D">
      <w:pPr>
        <w:pStyle w:val="subtitel"/>
        <w:divId w:val="37946012"/>
        <w:rPr>
          <w:lang w:val="nl-NL"/>
        </w:rPr>
      </w:pPr>
      <w:r>
        <w:rPr>
          <w:lang w:val="nl-NL"/>
        </w:rPr>
        <w:t>De Zwijgende Volksvertegenwoordiging</w:t>
      </w:r>
    </w:p>
    <w:p w14:paraId="7BCF1683" w14:textId="77777777" w:rsidR="00687A8D" w:rsidRDefault="00687A8D">
      <w:pPr>
        <w:pStyle w:val="Normaalweb"/>
        <w:divId w:val="37946012"/>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529F9706" w14:textId="77777777" w:rsidR="00687A8D" w:rsidRDefault="00687A8D">
      <w:pPr>
        <w:pStyle w:val="Normaalweb"/>
        <w:divId w:val="37946012"/>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4F71AFB3" w14:textId="77777777" w:rsidR="00687A8D" w:rsidRDefault="00687A8D">
      <w:pPr>
        <w:pStyle w:val="Normaalweb"/>
        <w:divId w:val="37946012"/>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7587E98D" w14:textId="77777777" w:rsidR="00687A8D" w:rsidRDefault="00687A8D">
      <w:pPr>
        <w:pStyle w:val="marker"/>
        <w:ind w:left="800" w:right="800"/>
        <w:divId w:val="37946012"/>
        <w:rPr>
          <w:lang w:val="nl-NL"/>
        </w:rPr>
      </w:pPr>
      <w:r>
        <w:br w:type="page"/>
      </w:r>
    </w:p>
    <w:p w14:paraId="3B1F1EA0" w14:textId="77777777" w:rsidR="00687A8D" w:rsidRDefault="00687A8D">
      <w:pPr>
        <w:pStyle w:val="Kop3"/>
        <w:divId w:val="37946012"/>
        <w:rPr>
          <w:rFonts w:eastAsia="Times New Roman"/>
          <w:lang w:val="nl-NL"/>
        </w:rPr>
      </w:pPr>
      <w:bookmarkStart w:id="23" w:name="_Toc241842591"/>
      <w:r>
        <w:rPr>
          <w:rFonts w:eastAsia="Times New Roman"/>
          <w:lang w:val="nl-NL"/>
        </w:rPr>
        <w:t>COMMISSIE VOOR VERZOEKSCHRIFTEN</w:t>
      </w:r>
      <w:bookmarkEnd w:id="23"/>
    </w:p>
    <w:p w14:paraId="33E6A2AA" w14:textId="77777777" w:rsidR="00687A8D" w:rsidRDefault="00687A8D">
      <w:pPr>
        <w:pStyle w:val="subtitel"/>
        <w:divId w:val="37946012"/>
        <w:rPr>
          <w:lang w:val="nl-NL"/>
        </w:rPr>
      </w:pPr>
      <w:r>
        <w:rPr>
          <w:lang w:val="nl-NL"/>
        </w:rPr>
        <w:t>De Doorgeefluik-Democratie</w:t>
      </w:r>
    </w:p>
    <w:p w14:paraId="31FB12A0" w14:textId="77777777" w:rsidR="00687A8D" w:rsidRDefault="00687A8D">
      <w:pPr>
        <w:pStyle w:val="Normaalweb"/>
        <w:divId w:val="37946012"/>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080646D1" w14:textId="77777777" w:rsidR="00687A8D" w:rsidRDefault="00687A8D">
      <w:pPr>
        <w:pStyle w:val="Normaalweb"/>
        <w:divId w:val="37946012"/>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73D7665C" w14:textId="77777777" w:rsidR="00687A8D" w:rsidRDefault="00687A8D">
      <w:pPr>
        <w:pStyle w:val="Normaalweb"/>
        <w:divId w:val="37946012"/>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297EDE98" w14:textId="77777777" w:rsidR="00687A8D" w:rsidRDefault="00687A8D">
      <w:pPr>
        <w:divId w:val="2133747998"/>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7BF922CA" w14:textId="77777777" w:rsidR="00687A8D" w:rsidRDefault="00687A8D">
      <w:pPr>
        <w:pStyle w:val="marker"/>
        <w:ind w:left="800" w:right="800"/>
        <w:divId w:val="37946012"/>
        <w:rPr>
          <w:lang w:val="nl-NL"/>
        </w:rPr>
      </w:pPr>
      <w:r>
        <w:br w:type="page"/>
      </w:r>
    </w:p>
    <w:p w14:paraId="1F917155" w14:textId="77777777" w:rsidR="00687A8D" w:rsidRDefault="00687A8D">
      <w:pPr>
        <w:pStyle w:val="Kop3"/>
        <w:divId w:val="37946012"/>
        <w:rPr>
          <w:rFonts w:eastAsia="Times New Roman"/>
          <w:lang w:val="nl-NL"/>
        </w:rPr>
      </w:pPr>
      <w:bookmarkStart w:id="24" w:name="_Toc241842592"/>
      <w:r>
        <w:rPr>
          <w:rFonts w:eastAsia="Times New Roman"/>
          <w:lang w:val="nl-NL"/>
        </w:rPr>
        <w:t>UNIA</w:t>
      </w:r>
      <w:bookmarkEnd w:id="24"/>
    </w:p>
    <w:p w14:paraId="29B59496" w14:textId="77777777" w:rsidR="00687A8D" w:rsidRDefault="00687A8D">
      <w:pPr>
        <w:pStyle w:val="subtitel"/>
        <w:divId w:val="37946012"/>
        <w:rPr>
          <w:lang w:val="nl-NL"/>
        </w:rPr>
      </w:pPr>
      <w:r>
        <w:rPr>
          <w:lang w:val="nl-NL"/>
        </w:rPr>
        <w:t>De Geketende Waakhond en Gelegaliseerde Discriminatie</w:t>
      </w:r>
    </w:p>
    <w:p w14:paraId="36120CA5" w14:textId="77777777" w:rsidR="00687A8D" w:rsidRDefault="00687A8D">
      <w:pPr>
        <w:pStyle w:val="Normaalweb"/>
        <w:divId w:val="37946012"/>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6D7BDAB9" w14:textId="77777777" w:rsidR="00687A8D" w:rsidRDefault="00687A8D">
      <w:pPr>
        <w:pStyle w:val="Normaalweb"/>
        <w:divId w:val="37946012"/>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4382E1AB" w14:textId="77777777" w:rsidR="00687A8D" w:rsidRDefault="00687A8D">
      <w:pPr>
        <w:pStyle w:val="Normaalweb"/>
        <w:divId w:val="37946012"/>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0AC8F87B" w14:textId="77777777" w:rsidR="00687A8D" w:rsidRDefault="00687A8D">
      <w:pPr>
        <w:pStyle w:val="marker"/>
        <w:ind w:left="800" w:right="800"/>
        <w:divId w:val="37946012"/>
        <w:rPr>
          <w:lang w:val="nl-NL"/>
        </w:rPr>
      </w:pPr>
      <w:r>
        <w:br w:type="page"/>
      </w:r>
    </w:p>
    <w:p w14:paraId="30040167" w14:textId="77777777" w:rsidR="00687A8D" w:rsidRDefault="00687A8D">
      <w:pPr>
        <w:pStyle w:val="Kop3"/>
        <w:divId w:val="37946012"/>
        <w:rPr>
          <w:rFonts w:eastAsia="Times New Roman"/>
          <w:lang w:val="nl-NL"/>
        </w:rPr>
      </w:pPr>
      <w:bookmarkStart w:id="25" w:name="_Toc241842593"/>
      <w:r>
        <w:rPr>
          <w:rFonts w:eastAsia="Times New Roman"/>
          <w:lang w:val="nl-NL"/>
        </w:rPr>
        <w:t>KONINKLIJK PALEIS VAN BELGIË</w:t>
      </w:r>
      <w:bookmarkEnd w:id="25"/>
    </w:p>
    <w:p w14:paraId="24B68C2F" w14:textId="77777777" w:rsidR="00687A8D" w:rsidRDefault="00687A8D">
      <w:pPr>
        <w:pStyle w:val="subtitel"/>
        <w:divId w:val="37946012"/>
        <w:rPr>
          <w:lang w:val="nl-NL"/>
        </w:rPr>
      </w:pPr>
      <w:r>
        <w:rPr>
          <w:lang w:val="nl-NL"/>
        </w:rPr>
        <w:t>De Symbolische Eindhalte</w:t>
      </w:r>
    </w:p>
    <w:p w14:paraId="0A2CB0A8" w14:textId="77777777" w:rsidR="00687A8D" w:rsidRDefault="00687A8D">
      <w:pPr>
        <w:pStyle w:val="Normaalweb"/>
        <w:divId w:val="37946012"/>
        <w:rPr>
          <w:lang w:val="nl-NL"/>
        </w:rPr>
      </w:pPr>
      <w:r>
        <w:rPr>
          <w:lang w:val="nl-NL"/>
        </w:rPr>
        <w:t xml:space="preserve">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stuiten op harde netwerkfouten (DNS-falen); de e-mailserver van het </w:t>
      </w:r>
      <w:r>
        <w:rPr>
          <w:lang w:val="nl-NL"/>
        </w:rPr>
        <w:t>Paleis weigert dienst. De burger wordt gedwongen om de data via papieren, aangetekende post en versimpelde webformulieren binnen te loodsen.</w:t>
      </w:r>
    </w:p>
    <w:p w14:paraId="6F81DEBE" w14:textId="77777777" w:rsidR="00687A8D" w:rsidRDefault="00687A8D">
      <w:pPr>
        <w:pStyle w:val="Normaalweb"/>
        <w:divId w:val="37946012"/>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644B0453" w14:textId="77777777" w:rsidR="00687A8D" w:rsidRDefault="00687A8D">
      <w:pPr>
        <w:pStyle w:val="Normaalweb"/>
        <w:divId w:val="37946012"/>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74D5171B" w14:textId="77777777" w:rsidR="00687A8D" w:rsidRDefault="00687A8D">
      <w:pPr>
        <w:pStyle w:val="marker"/>
        <w:ind w:left="800" w:right="800"/>
        <w:divId w:val="37946012"/>
        <w:rPr>
          <w:lang w:val="nl-NL"/>
        </w:rPr>
      </w:pPr>
      <w:r>
        <w:br w:type="page"/>
      </w:r>
    </w:p>
    <w:p w14:paraId="546564AA" w14:textId="77777777" w:rsidR="00687A8D" w:rsidRDefault="00687A8D">
      <w:pPr>
        <w:pStyle w:val="Kop3"/>
        <w:divId w:val="37946012"/>
        <w:rPr>
          <w:rFonts w:eastAsia="Times New Roman"/>
          <w:lang w:val="nl-NL"/>
        </w:rPr>
      </w:pPr>
      <w:bookmarkStart w:id="26" w:name="_Toc241842594"/>
      <w:r>
        <w:rPr>
          <w:rFonts w:eastAsia="Times New Roman"/>
          <w:lang w:val="nl-NL"/>
        </w:rPr>
        <w:t>POLITIEKE PARTIJEN &amp; FRACTIES</w:t>
      </w:r>
      <w:bookmarkEnd w:id="26"/>
    </w:p>
    <w:p w14:paraId="50D3AEF0" w14:textId="77777777" w:rsidR="00687A8D" w:rsidRDefault="00687A8D">
      <w:pPr>
        <w:pStyle w:val="subtitel"/>
        <w:divId w:val="37946012"/>
        <w:rPr>
          <w:lang w:val="nl-NL"/>
        </w:rPr>
      </w:pPr>
      <w:r>
        <w:rPr>
          <w:lang w:val="nl-NL"/>
        </w:rPr>
        <w:t>De Uitzichtloze Beleidsmolen</w:t>
      </w:r>
    </w:p>
    <w:p w14:paraId="63EB1D94" w14:textId="77777777" w:rsidR="00687A8D" w:rsidRDefault="00687A8D">
      <w:pPr>
        <w:pStyle w:val="Normaalweb"/>
        <w:divId w:val="37946012"/>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4DDAA24A" w14:textId="77777777" w:rsidR="00687A8D" w:rsidRDefault="00687A8D">
      <w:pPr>
        <w:pStyle w:val="Normaalweb"/>
        <w:divId w:val="37946012"/>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5790BD75" w14:textId="77777777" w:rsidR="00687A8D" w:rsidRDefault="00687A8D">
      <w:pPr>
        <w:pStyle w:val="Normaalweb"/>
        <w:divId w:val="37946012"/>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2B5CB1C7" w14:textId="77777777" w:rsidR="00687A8D" w:rsidRDefault="00687A8D">
      <w:pPr>
        <w:pStyle w:val="marker"/>
        <w:ind w:left="800" w:right="800"/>
        <w:divId w:val="37946012"/>
        <w:rPr>
          <w:lang w:val="nl-NL"/>
        </w:rPr>
      </w:pPr>
      <w:r>
        <w:br w:type="page"/>
      </w:r>
    </w:p>
    <w:p w14:paraId="1A86167C" w14:textId="77777777" w:rsidR="00687A8D" w:rsidRDefault="00687A8D">
      <w:pPr>
        <w:pStyle w:val="Kop3"/>
        <w:divId w:val="37946012"/>
        <w:rPr>
          <w:rFonts w:eastAsia="Times New Roman"/>
          <w:lang w:val="nl-NL"/>
        </w:rPr>
      </w:pPr>
      <w:bookmarkStart w:id="27" w:name="_Toc241842595"/>
      <w:r>
        <w:rPr>
          <w:rFonts w:eastAsia="Times New Roman"/>
          <w:lang w:val="nl-NL"/>
        </w:rPr>
        <w:t>ORDE DER ARTSEN</w:t>
      </w:r>
      <w:bookmarkEnd w:id="27"/>
    </w:p>
    <w:p w14:paraId="25194553" w14:textId="77777777" w:rsidR="00687A8D" w:rsidRDefault="00687A8D">
      <w:pPr>
        <w:pStyle w:val="subtitel"/>
        <w:divId w:val="37946012"/>
        <w:rPr>
          <w:lang w:val="nl-NL"/>
        </w:rPr>
      </w:pPr>
      <w:r>
        <w:rPr>
          <w:lang w:val="nl-NL"/>
        </w:rPr>
        <w:t>De Tuchtrechtelijke Grens en de Individuele Verantwoordelijkheid</w:t>
      </w:r>
    </w:p>
    <w:p w14:paraId="5585566B" w14:textId="77777777" w:rsidR="00687A8D" w:rsidRDefault="00687A8D">
      <w:pPr>
        <w:pStyle w:val="Normaalweb"/>
        <w:divId w:val="37946012"/>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77513BD5" w14:textId="77777777" w:rsidR="00687A8D" w:rsidRDefault="00687A8D">
      <w:pPr>
        <w:pStyle w:val="Normaalweb"/>
        <w:divId w:val="37946012"/>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027148FA" w14:textId="77777777" w:rsidR="00687A8D" w:rsidRDefault="00687A8D">
      <w:pPr>
        <w:pStyle w:val="Normaalweb"/>
        <w:divId w:val="37946012"/>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4F095631" w14:textId="77777777" w:rsidR="00687A8D" w:rsidRDefault="00687A8D">
      <w:pPr>
        <w:pStyle w:val="Normaalweb"/>
        <w:divId w:val="37946012"/>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343C788F" w14:textId="77777777" w:rsidR="00687A8D" w:rsidRDefault="00687A8D">
      <w:pPr>
        <w:pStyle w:val="Kop3"/>
        <w:divId w:val="37946012"/>
        <w:rPr>
          <w:rFonts w:eastAsia="Times New Roman"/>
          <w:lang w:val="nl-NL"/>
        </w:rPr>
      </w:pPr>
      <w:bookmarkStart w:id="28" w:name="_Toc241842596"/>
      <w:r>
        <w:rPr>
          <w:rFonts w:eastAsia="Times New Roman"/>
          <w:lang w:val="nl-NL"/>
        </w:rPr>
        <w:t>FodIbz</w:t>
      </w:r>
      <w:bookmarkEnd w:id="28"/>
    </w:p>
    <w:p w14:paraId="0EE9DFDE" w14:textId="77777777" w:rsidR="00687A8D" w:rsidRDefault="00687A8D">
      <w:pPr>
        <w:pStyle w:val="subtitel"/>
        <w:divId w:val="37946012"/>
        <w:rPr>
          <w:lang w:val="nl-NL"/>
        </w:rPr>
      </w:pPr>
      <w:r>
        <w:rPr>
          <w:lang w:val="nl-NL"/>
        </w:rPr>
        <w:t>De Beheerder van het Rijksregister en de Grensoverschrijdende Datastroom</w:t>
      </w:r>
    </w:p>
    <w:p w14:paraId="3D3DF9ED" w14:textId="77777777" w:rsidR="00687A8D" w:rsidRDefault="00687A8D">
      <w:pPr>
        <w:pStyle w:val="Normaalweb"/>
        <w:divId w:val="37946012"/>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0DA9CE5F" w14:textId="77777777" w:rsidR="00687A8D" w:rsidRDefault="00687A8D">
      <w:pPr>
        <w:pStyle w:val="Normaalweb"/>
        <w:divId w:val="37946012"/>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465EBAC0" w14:textId="77777777" w:rsidR="00687A8D" w:rsidRDefault="00687A8D">
      <w:pPr>
        <w:pStyle w:val="Normaalweb"/>
        <w:divId w:val="37946012"/>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3B2F1FFB" w14:textId="77777777" w:rsidR="00687A8D" w:rsidRDefault="00687A8D">
      <w:pPr>
        <w:divId w:val="1135876940"/>
        <w:rPr>
          <w:color w:val="555555"/>
          <w:sz w:val="20"/>
          <w:szCs w:val="20"/>
          <w:lang w:val="nl-NL"/>
        </w:rPr>
      </w:pPr>
      <w:r>
        <w:rPr>
          <w:color w:val="555555"/>
          <w:sz w:val="20"/>
          <w:szCs w:val="20"/>
          <w:lang w:val="nl-NL"/>
        </w:rPr>
        <w:t>*1* *1* FOD Binnenlandse Zaken, Algemene Directie Identiteit en Burgerzaken: beheer van het Rijksregister, de centrale databank met bevolkingsgegevens.</w:t>
      </w:r>
    </w:p>
    <w:p w14:paraId="19EABDEC" w14:textId="77777777" w:rsidR="00687A8D" w:rsidRDefault="00687A8D">
      <w:pPr>
        <w:divId w:val="1135876940"/>
        <w:rPr>
          <w:color w:val="555555"/>
          <w:sz w:val="20"/>
          <w:szCs w:val="20"/>
          <w:lang w:val="nl-NL"/>
        </w:rPr>
      </w:pPr>
      <w:r>
        <w:rPr>
          <w:color w:val="555555"/>
          <w:sz w:val="20"/>
          <w:szCs w:val="20"/>
          <w:lang w:val="nl-NL"/>
        </w:rPr>
        <w:t>*2* *2* FOD IBZ produceert en verdeelt de eID, vreemdelingenkaart en Kids-ID.</w:t>
      </w:r>
    </w:p>
    <w:p w14:paraId="5D84C320" w14:textId="77777777" w:rsidR="00687A8D" w:rsidRDefault="00687A8D">
      <w:pPr>
        <w:divId w:val="1135876940"/>
        <w:rPr>
          <w:color w:val="555555"/>
          <w:sz w:val="20"/>
          <w:szCs w:val="20"/>
          <w:lang w:val="nl-NL"/>
        </w:rPr>
      </w:pPr>
      <w:r>
        <w:rPr>
          <w:color w:val="555555"/>
          <w:sz w:val="20"/>
          <w:szCs w:val="20"/>
          <w:lang w:val="nl-NL"/>
        </w:rPr>
        <w:t>*3* *3* Entry 02-09-2026: AVG-inzageverzoek bij FOD IBZ voor logbestanden en metagegevens van de uitschrijving naar Nederland in 2014.</w:t>
      </w:r>
    </w:p>
    <w:p w14:paraId="493E8BE6" w14:textId="77777777" w:rsidR="00687A8D" w:rsidRDefault="00687A8D">
      <w:pPr>
        <w:divId w:val="1135876940"/>
        <w:rPr>
          <w:color w:val="555555"/>
          <w:sz w:val="20"/>
          <w:szCs w:val="20"/>
          <w:lang w:val="nl-NL"/>
        </w:rPr>
      </w:pPr>
      <w:r>
        <w:rPr>
          <w:color w:val="555555"/>
          <w:sz w:val="20"/>
          <w:szCs w:val="20"/>
          <w:lang w:val="nl-NL"/>
        </w:rPr>
        <w:t>*4* *4* Entry 02-10-2026: nieuwe aanvraag via website-interface wegens e-mailbounce.</w:t>
      </w:r>
    </w:p>
    <w:p w14:paraId="54303155" w14:textId="77777777" w:rsidR="00687A8D" w:rsidRDefault="00687A8D">
      <w:pPr>
        <w:pStyle w:val="marker"/>
        <w:ind w:left="800" w:right="800"/>
        <w:divId w:val="37946012"/>
        <w:rPr>
          <w:lang w:val="nl-NL"/>
        </w:rPr>
      </w:pPr>
      <w:r>
        <w:br w:type="page"/>
      </w:r>
    </w:p>
    <w:p w14:paraId="663A56C8" w14:textId="77777777" w:rsidR="00687A8D" w:rsidRDefault="00687A8D">
      <w:pPr>
        <w:pStyle w:val="Kop3"/>
        <w:divId w:val="37946012"/>
        <w:rPr>
          <w:rFonts w:eastAsia="Times New Roman"/>
          <w:lang w:val="nl-NL"/>
        </w:rPr>
      </w:pPr>
      <w:bookmarkStart w:id="29" w:name="_Toc241842597"/>
      <w:r>
        <w:rPr>
          <w:rFonts w:eastAsia="Times New Roman"/>
          <w:lang w:val="nl-NL"/>
        </w:rPr>
        <w:t>Sfpd</w:t>
      </w:r>
      <w:bookmarkEnd w:id="29"/>
    </w:p>
    <w:p w14:paraId="67202BC4" w14:textId="77777777" w:rsidR="00687A8D" w:rsidRDefault="00687A8D">
      <w:pPr>
        <w:pStyle w:val="subtitel"/>
        <w:divId w:val="37946012"/>
        <w:rPr>
          <w:lang w:val="nl-NL"/>
        </w:rPr>
      </w:pPr>
      <w:r>
        <w:rPr>
          <w:lang w:val="nl-NL"/>
        </w:rPr>
        <w:t>De Federale Pensioendienst en de Grensoverschrijdende Loopbaan</w:t>
      </w:r>
    </w:p>
    <w:p w14:paraId="583BFABC" w14:textId="77777777" w:rsidR="00687A8D" w:rsidRDefault="00687A8D">
      <w:pPr>
        <w:pStyle w:val="Normaalweb"/>
        <w:divId w:val="37946012"/>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100ED3CB" w14:textId="77777777" w:rsidR="00687A8D" w:rsidRDefault="00687A8D">
      <w:pPr>
        <w:pStyle w:val="Normaalweb"/>
        <w:divId w:val="37946012"/>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23DFCFE4" w14:textId="77777777" w:rsidR="00687A8D" w:rsidRDefault="00687A8D">
      <w:pPr>
        <w:pStyle w:val="Normaalweb"/>
        <w:divId w:val="37946012"/>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5C3719B2" w14:textId="77777777" w:rsidR="00687A8D" w:rsidRDefault="00687A8D">
      <w:pPr>
        <w:divId w:val="1414546236"/>
        <w:rPr>
          <w:color w:val="555555"/>
          <w:sz w:val="20"/>
          <w:szCs w:val="20"/>
          <w:lang w:val="nl-NL"/>
        </w:rPr>
      </w:pPr>
      <w:r>
        <w:rPr>
          <w:color w:val="555555"/>
          <w:sz w:val="20"/>
          <w:szCs w:val="20"/>
          <w:lang w:val="nl-NL"/>
        </w:rPr>
        <w:t>*1* *1* Federale Pensioendienst, taken: toekenning en betaling van wettelijke pensioenen voor werknemers, ambtenaren en zelfstandigen.</w:t>
      </w:r>
    </w:p>
    <w:p w14:paraId="48E1A086" w14:textId="77777777" w:rsidR="00687A8D" w:rsidRDefault="00687A8D">
      <w:pPr>
        <w:divId w:val="1414546236"/>
        <w:rPr>
          <w:color w:val="555555"/>
          <w:sz w:val="20"/>
          <w:szCs w:val="20"/>
          <w:lang w:val="nl-NL"/>
        </w:rPr>
      </w:pPr>
      <w:r>
        <w:rPr>
          <w:color w:val="555555"/>
          <w:sz w:val="20"/>
          <w:szCs w:val="20"/>
          <w:lang w:val="nl-NL"/>
        </w:rPr>
        <w:t>*2* *2* SFPD is belast met de toekenning van rustpensioen, overlevingspensioen, overgangsuitkering en inkomensgarantie voor ouderen.</w:t>
      </w:r>
    </w:p>
    <w:p w14:paraId="12D80CE0" w14:textId="77777777" w:rsidR="00687A8D" w:rsidRDefault="00687A8D">
      <w:pPr>
        <w:divId w:val="1414546236"/>
        <w:rPr>
          <w:color w:val="555555"/>
          <w:sz w:val="20"/>
          <w:szCs w:val="20"/>
          <w:lang w:val="nl-NL"/>
        </w:rPr>
      </w:pPr>
      <w:r>
        <w:rPr>
          <w:color w:val="555555"/>
          <w:sz w:val="20"/>
          <w:szCs w:val="20"/>
          <w:lang w:val="nl-NL"/>
        </w:rPr>
        <w:t>*3* *3* Entry 02-09-2026: AVG-inzageverzoek bij SFPD voor EESSI-logbestanden en BUC/SED-berichten.</w:t>
      </w:r>
    </w:p>
    <w:p w14:paraId="057298D6" w14:textId="77777777" w:rsidR="00687A8D" w:rsidRDefault="00687A8D">
      <w:pPr>
        <w:divId w:val="1414546236"/>
        <w:rPr>
          <w:color w:val="555555"/>
          <w:sz w:val="20"/>
          <w:szCs w:val="20"/>
          <w:lang w:val="nl-NL"/>
        </w:rPr>
      </w:pPr>
      <w:r>
        <w:rPr>
          <w:color w:val="555555"/>
          <w:sz w:val="20"/>
          <w:szCs w:val="20"/>
          <w:lang w:val="nl-NL"/>
        </w:rPr>
        <w:t>*4* *4* Entry 02-10-2026: reactie DPO SFPD: EESSI-gegevens bevinden zich niet in de systemen van de SFPD; verwijzing naar Sigedis of buitenlandse organismen.</w:t>
      </w:r>
    </w:p>
    <w:p w14:paraId="7B70CA62" w14:textId="77777777" w:rsidR="00687A8D" w:rsidRDefault="00687A8D">
      <w:pPr>
        <w:pStyle w:val="marker"/>
        <w:ind w:left="800" w:right="800"/>
        <w:divId w:val="37946012"/>
        <w:rPr>
          <w:lang w:val="nl-NL"/>
        </w:rPr>
      </w:pPr>
      <w:r>
        <w:br w:type="page"/>
      </w:r>
    </w:p>
    <w:p w14:paraId="6ACD87BC" w14:textId="77777777" w:rsidR="00687A8D" w:rsidRDefault="00687A8D">
      <w:pPr>
        <w:pStyle w:val="Kop1"/>
        <w:divId w:val="37946012"/>
        <w:rPr>
          <w:rFonts w:eastAsia="Times New Roman"/>
          <w:lang w:val="nl-NL"/>
        </w:rPr>
      </w:pPr>
      <w:bookmarkStart w:id="30" w:name="_Toc241842598"/>
      <w:r>
        <w:rPr>
          <w:rFonts w:eastAsia="Times New Roman"/>
          <w:lang w:val="nl-NL"/>
        </w:rPr>
        <w:t>II. Nederland</w:t>
      </w:r>
      <w:bookmarkEnd w:id="30"/>
    </w:p>
    <w:p w14:paraId="69DD2A29" w14:textId="77777777" w:rsidR="00687A8D" w:rsidRDefault="00687A8D">
      <w:pPr>
        <w:pStyle w:val="Kop2"/>
        <w:divId w:val="37946012"/>
        <w:rPr>
          <w:rFonts w:eastAsia="Times New Roman"/>
          <w:lang w:val="nl-NL"/>
        </w:rPr>
      </w:pPr>
      <w:bookmarkStart w:id="31" w:name="_Toc241842599"/>
      <w:r>
        <w:rPr>
          <w:rFonts w:eastAsia="Times New Roman"/>
          <w:lang w:val="nl-NL"/>
        </w:rPr>
        <w:t>Zorg &amp; Verzekering</w:t>
      </w:r>
      <w:bookmarkEnd w:id="31"/>
    </w:p>
    <w:p w14:paraId="64A75244" w14:textId="77777777" w:rsidR="00687A8D" w:rsidRDefault="00687A8D">
      <w:pPr>
        <w:pStyle w:val="Kop3"/>
        <w:divId w:val="37946012"/>
        <w:rPr>
          <w:rFonts w:eastAsia="Times New Roman"/>
          <w:lang w:val="nl-NL"/>
        </w:rPr>
      </w:pPr>
      <w:bookmarkStart w:id="32" w:name="_Toc241842600"/>
      <w:r>
        <w:rPr>
          <w:rFonts w:eastAsia="Times New Roman"/>
          <w:lang w:val="nl-NL"/>
        </w:rPr>
        <w:t>ZORGSAAM</w:t>
      </w:r>
      <w:bookmarkEnd w:id="32"/>
    </w:p>
    <w:p w14:paraId="020BDFB6" w14:textId="77777777" w:rsidR="00687A8D" w:rsidRDefault="00687A8D">
      <w:pPr>
        <w:pStyle w:val="subtitel"/>
        <w:divId w:val="37946012"/>
        <w:rPr>
          <w:lang w:val="nl-NL"/>
        </w:rPr>
      </w:pPr>
      <w:r>
        <w:rPr>
          <w:lang w:val="nl-NL"/>
        </w:rPr>
        <w:t>De Fysieke Zorg en de Onzichtbare Data</w:t>
      </w:r>
    </w:p>
    <w:p w14:paraId="1C91F6E7" w14:textId="77777777" w:rsidR="00687A8D" w:rsidRDefault="00687A8D">
      <w:pPr>
        <w:pStyle w:val="Normaalweb"/>
        <w:divId w:val="37946012"/>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26B9AEB9" w14:textId="77777777" w:rsidR="00687A8D" w:rsidRDefault="00687A8D">
      <w:pPr>
        <w:pStyle w:val="Normaalweb"/>
        <w:divId w:val="37946012"/>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3C70BF88" w14:textId="77777777" w:rsidR="00687A8D" w:rsidRDefault="00687A8D">
      <w:pPr>
        <w:pStyle w:val="Normaalweb"/>
        <w:divId w:val="37946012"/>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78DBE706" w14:textId="77777777" w:rsidR="00687A8D" w:rsidRDefault="00687A8D">
      <w:pPr>
        <w:pStyle w:val="marker"/>
        <w:ind w:left="800" w:right="800"/>
        <w:divId w:val="37946012"/>
        <w:rPr>
          <w:lang w:val="nl-NL"/>
        </w:rPr>
      </w:pPr>
      <w:r>
        <w:br w:type="page"/>
      </w:r>
    </w:p>
    <w:p w14:paraId="15D5BB2F" w14:textId="77777777" w:rsidR="00687A8D" w:rsidRDefault="00687A8D">
      <w:pPr>
        <w:pStyle w:val="Kop3"/>
        <w:divId w:val="37946012"/>
        <w:rPr>
          <w:rFonts w:eastAsia="Times New Roman"/>
          <w:lang w:val="nl-NL"/>
        </w:rPr>
      </w:pPr>
      <w:bookmarkStart w:id="33" w:name="_Toc241842601"/>
      <w:r>
        <w:rPr>
          <w:rFonts w:eastAsia="Times New Roman"/>
          <w:lang w:val="nl-NL"/>
        </w:rPr>
        <w:t>CZ</w:t>
      </w:r>
      <w:bookmarkEnd w:id="33"/>
    </w:p>
    <w:p w14:paraId="437ABF15" w14:textId="77777777" w:rsidR="00687A8D" w:rsidRDefault="00687A8D">
      <w:pPr>
        <w:pStyle w:val="subtitel"/>
        <w:divId w:val="37946012"/>
        <w:rPr>
          <w:lang w:val="nl-NL"/>
        </w:rPr>
      </w:pPr>
      <w:r>
        <w:rPr>
          <w:lang w:val="nl-NL"/>
        </w:rPr>
        <w:t>De Verdragspolis en Incompatibele Protocollen</w:t>
      </w:r>
    </w:p>
    <w:p w14:paraId="57016DA2" w14:textId="77777777" w:rsidR="00687A8D" w:rsidRDefault="00687A8D">
      <w:pPr>
        <w:pStyle w:val="Normaalweb"/>
        <w:divId w:val="37946012"/>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6CD7B3FE" w14:textId="77777777" w:rsidR="00687A8D" w:rsidRDefault="00687A8D">
      <w:pPr>
        <w:pStyle w:val="Normaalweb"/>
        <w:divId w:val="37946012"/>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2A2116CE" w14:textId="77777777" w:rsidR="00687A8D" w:rsidRDefault="00687A8D">
      <w:pPr>
        <w:pStyle w:val="Normaalweb"/>
        <w:divId w:val="37946012"/>
        <w:rPr>
          <w:lang w:val="nl-NL"/>
        </w:rPr>
      </w:pPr>
      <w:r>
        <w:rPr>
          <w:lang w:val="nl-NL"/>
        </w:rPr>
        <w:t>Daarnaast veroorzaakt CZ een massale administratieve kettingbotsing op de achtergrond. De verzekeraar verzuimt om de actieve verdragspolis succesvol door te sluizen naar het landelijke Nederlandse verzekeringsregister *2*. Hierdoor 'denkt' de Nederlandse belastingdienst dat de burger onverzekerd is, wat onmiddellijk leidt tot de stopzetting van de wettelijke zorgtoeslag. Een interne datafout bij de verzekeraar vertaalt zich zo direct in een inkomensverlies voor de patiënt.</w:t>
      </w:r>
    </w:p>
    <w:p w14:paraId="5274964E" w14:textId="77777777" w:rsidR="00687A8D" w:rsidRDefault="00687A8D">
      <w:pPr>
        <w:pStyle w:val="Normaalweb"/>
        <w:divId w:val="37946012"/>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5DB71463" w14:textId="77777777" w:rsidR="00687A8D" w:rsidRDefault="00687A8D">
      <w:pPr>
        <w:divId w:val="39672418"/>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539602F0" w14:textId="77777777" w:rsidR="00687A8D" w:rsidRDefault="00687A8D">
      <w:pPr>
        <w:divId w:val="39672418"/>
        <w:rPr>
          <w:color w:val="555555"/>
          <w:sz w:val="20"/>
          <w:szCs w:val="20"/>
          <w:lang w:val="nl-NL"/>
        </w:rPr>
      </w:pPr>
      <w:r>
        <w:rPr>
          <w:color w:val="555555"/>
          <w:sz w:val="20"/>
          <w:szCs w:val="20"/>
          <w:lang w:val="nl-NL"/>
        </w:rPr>
        <w:t>*2* Het Referentiebestand Verzekerden Zorgverzekeringswet (RIV).</w:t>
      </w:r>
    </w:p>
    <w:p w14:paraId="13ED2C0B" w14:textId="77777777" w:rsidR="00687A8D" w:rsidRDefault="00687A8D">
      <w:pPr>
        <w:pStyle w:val="marker"/>
        <w:ind w:left="800" w:right="800"/>
        <w:divId w:val="37946012"/>
        <w:rPr>
          <w:lang w:val="nl-NL"/>
        </w:rPr>
      </w:pPr>
      <w:r>
        <w:br w:type="page"/>
      </w:r>
    </w:p>
    <w:p w14:paraId="1BD19D88" w14:textId="77777777" w:rsidR="00687A8D" w:rsidRDefault="00687A8D">
      <w:pPr>
        <w:pStyle w:val="Kop3"/>
        <w:divId w:val="37946012"/>
        <w:rPr>
          <w:rFonts w:eastAsia="Times New Roman"/>
          <w:lang w:val="nl-NL"/>
        </w:rPr>
      </w:pPr>
      <w:bookmarkStart w:id="34" w:name="_Toc241842602"/>
      <w:r>
        <w:rPr>
          <w:rFonts w:eastAsia="Times New Roman"/>
          <w:lang w:val="nl-NL"/>
        </w:rPr>
        <w:t>CAK</w:t>
      </w:r>
      <w:bookmarkEnd w:id="34"/>
    </w:p>
    <w:p w14:paraId="53953795" w14:textId="77777777" w:rsidR="00687A8D" w:rsidRDefault="00687A8D">
      <w:pPr>
        <w:pStyle w:val="subtitel"/>
        <w:divId w:val="37946012"/>
        <w:rPr>
          <w:lang w:val="nl-NL"/>
        </w:rPr>
      </w:pPr>
      <w:r>
        <w:rPr>
          <w:lang w:val="nl-NL"/>
        </w:rPr>
        <w:t>De Ontbrekende Categorie in de Databank</w:t>
      </w:r>
    </w:p>
    <w:p w14:paraId="1E822C6B" w14:textId="77777777" w:rsidR="00687A8D" w:rsidRDefault="00687A8D">
      <w:pPr>
        <w:pStyle w:val="Normaalweb"/>
        <w:divId w:val="37946012"/>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02EEBDD2" w14:textId="77777777" w:rsidR="00687A8D" w:rsidRDefault="00687A8D">
      <w:pPr>
        <w:pStyle w:val="Normaalweb"/>
        <w:divId w:val="37946012"/>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1BF4D691" w14:textId="77777777" w:rsidR="00687A8D" w:rsidRDefault="00687A8D">
      <w:pPr>
        <w:pStyle w:val="Normaalweb"/>
        <w:divId w:val="37946012"/>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22F6F7DD" w14:textId="77777777" w:rsidR="00687A8D" w:rsidRDefault="00687A8D">
      <w:pPr>
        <w:pStyle w:val="marker"/>
        <w:ind w:left="800" w:right="800"/>
        <w:divId w:val="37946012"/>
        <w:rPr>
          <w:lang w:val="nl-NL"/>
        </w:rPr>
      </w:pPr>
      <w:r>
        <w:br w:type="page"/>
      </w:r>
    </w:p>
    <w:p w14:paraId="72FA5324" w14:textId="77777777" w:rsidR="00687A8D" w:rsidRDefault="00687A8D">
      <w:pPr>
        <w:pStyle w:val="Kop3"/>
        <w:divId w:val="37946012"/>
        <w:rPr>
          <w:rFonts w:eastAsia="Times New Roman"/>
          <w:lang w:val="nl-NL"/>
        </w:rPr>
      </w:pPr>
      <w:bookmarkStart w:id="35" w:name="_Toc241842603"/>
      <w:r>
        <w:rPr>
          <w:rFonts w:eastAsia="Times New Roman"/>
          <w:lang w:val="nl-NL"/>
        </w:rPr>
        <w:t>ZORGINSTITUUT NEDERLAND (ZIN)</w:t>
      </w:r>
      <w:bookmarkEnd w:id="35"/>
    </w:p>
    <w:p w14:paraId="08548098" w14:textId="77777777" w:rsidR="00687A8D" w:rsidRDefault="00687A8D">
      <w:pPr>
        <w:pStyle w:val="subtitel"/>
        <w:divId w:val="37946012"/>
        <w:rPr>
          <w:lang w:val="nl-NL"/>
        </w:rPr>
      </w:pPr>
      <w:r>
        <w:rPr>
          <w:lang w:val="nl-NL"/>
        </w:rPr>
        <w:t>De Gesloten Driehoek</w:t>
      </w:r>
    </w:p>
    <w:p w14:paraId="2CD60C14" w14:textId="77777777" w:rsidR="00687A8D" w:rsidRDefault="00687A8D">
      <w:pPr>
        <w:pStyle w:val="Normaalweb"/>
        <w:divId w:val="37946012"/>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2A9A3255" w14:textId="77777777" w:rsidR="00687A8D" w:rsidRDefault="00687A8D">
      <w:pPr>
        <w:pStyle w:val="Normaalweb"/>
        <w:divId w:val="37946012"/>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7889C343" w14:textId="77777777" w:rsidR="00687A8D" w:rsidRDefault="00687A8D">
      <w:pPr>
        <w:pStyle w:val="Normaalweb"/>
        <w:divId w:val="37946012"/>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5CF799E5" w14:textId="77777777" w:rsidR="00687A8D" w:rsidRDefault="00687A8D">
      <w:pPr>
        <w:pStyle w:val="marker"/>
        <w:ind w:left="800" w:right="800"/>
        <w:divId w:val="37946012"/>
        <w:rPr>
          <w:lang w:val="nl-NL"/>
        </w:rPr>
      </w:pPr>
      <w:r>
        <w:br w:type="page"/>
      </w:r>
    </w:p>
    <w:p w14:paraId="33E6C5A0" w14:textId="77777777" w:rsidR="00687A8D" w:rsidRDefault="00687A8D">
      <w:pPr>
        <w:pStyle w:val="Kop3"/>
        <w:divId w:val="37946012"/>
        <w:rPr>
          <w:rFonts w:eastAsia="Times New Roman"/>
          <w:lang w:val="nl-NL"/>
        </w:rPr>
      </w:pPr>
      <w:bookmarkStart w:id="36" w:name="_Toc241842604"/>
      <w:r>
        <w:rPr>
          <w:rFonts w:eastAsia="Times New Roman"/>
          <w:lang w:val="nl-NL"/>
        </w:rPr>
        <w:t>PALLION HUISARTSENPRAKTIJK</w:t>
      </w:r>
      <w:bookmarkEnd w:id="36"/>
    </w:p>
    <w:p w14:paraId="37386617" w14:textId="77777777" w:rsidR="00687A8D" w:rsidRDefault="00687A8D">
      <w:pPr>
        <w:pStyle w:val="subtitel"/>
        <w:divId w:val="37946012"/>
        <w:rPr>
          <w:lang w:val="nl-NL"/>
        </w:rPr>
      </w:pPr>
      <w:r>
        <w:rPr>
          <w:lang w:val="nl-NL"/>
        </w:rPr>
        <w:t>De Wettelijke Grens van de Lokale Zorg</w:t>
      </w:r>
    </w:p>
    <w:p w14:paraId="09B14777" w14:textId="77777777" w:rsidR="00687A8D" w:rsidRDefault="00687A8D">
      <w:pPr>
        <w:pStyle w:val="Normaalweb"/>
        <w:divId w:val="37946012"/>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710F622A" w14:textId="77777777" w:rsidR="00687A8D" w:rsidRDefault="00687A8D">
      <w:pPr>
        <w:pStyle w:val="Normaalweb"/>
        <w:divId w:val="37946012"/>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7635DF76" w14:textId="77777777" w:rsidR="00687A8D" w:rsidRDefault="00687A8D">
      <w:pPr>
        <w:pStyle w:val="Normaalweb"/>
        <w:divId w:val="37946012"/>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6C87493B" w14:textId="77777777" w:rsidR="00687A8D" w:rsidRDefault="00687A8D">
      <w:pPr>
        <w:pStyle w:val="marker"/>
        <w:ind w:left="800" w:right="800"/>
        <w:divId w:val="37946012"/>
        <w:rPr>
          <w:lang w:val="nl-NL"/>
        </w:rPr>
      </w:pPr>
      <w:r>
        <w:br w:type="page"/>
      </w:r>
    </w:p>
    <w:p w14:paraId="7B999D36" w14:textId="77777777" w:rsidR="00687A8D" w:rsidRDefault="00687A8D">
      <w:pPr>
        <w:pStyle w:val="Kop3"/>
        <w:divId w:val="37946012"/>
        <w:rPr>
          <w:rFonts w:eastAsia="Times New Roman"/>
          <w:lang w:val="nl-NL"/>
        </w:rPr>
      </w:pPr>
      <w:bookmarkStart w:id="37" w:name="_Toc241842605"/>
      <w:r>
        <w:rPr>
          <w:rFonts w:eastAsia="Times New Roman"/>
          <w:lang w:val="nl-NL"/>
        </w:rPr>
        <w:t>ONAFHANKELIJKE EXPERTS (NL)</w:t>
      </w:r>
      <w:bookmarkEnd w:id="37"/>
    </w:p>
    <w:p w14:paraId="4F312072" w14:textId="77777777" w:rsidR="00687A8D" w:rsidRDefault="00687A8D">
      <w:pPr>
        <w:pStyle w:val="subtitel"/>
        <w:divId w:val="37946012"/>
        <w:rPr>
          <w:lang w:val="nl-NL"/>
        </w:rPr>
      </w:pPr>
      <w:r>
        <w:rPr>
          <w:lang w:val="nl-NL"/>
        </w:rPr>
        <w:t>Het Falen van de Private Uitwijkmogelijkheid</w:t>
      </w:r>
    </w:p>
    <w:p w14:paraId="2AB68AC2" w14:textId="77777777" w:rsidR="00687A8D" w:rsidRDefault="00687A8D">
      <w:pPr>
        <w:pStyle w:val="Normaalweb"/>
        <w:divId w:val="37946012"/>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37F60A0C" w14:textId="77777777" w:rsidR="00687A8D" w:rsidRDefault="00687A8D">
      <w:pPr>
        <w:pStyle w:val="Normaalweb"/>
        <w:divId w:val="37946012"/>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74EC3277" w14:textId="77777777" w:rsidR="00687A8D" w:rsidRDefault="00687A8D">
      <w:pPr>
        <w:pStyle w:val="Normaalweb"/>
        <w:divId w:val="37946012"/>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3D46F488" w14:textId="77777777" w:rsidR="00687A8D" w:rsidRDefault="00687A8D">
      <w:pPr>
        <w:pStyle w:val="marker"/>
        <w:ind w:left="800" w:right="800"/>
        <w:divId w:val="37946012"/>
        <w:rPr>
          <w:lang w:val="nl-NL"/>
        </w:rPr>
      </w:pPr>
      <w:r>
        <w:br w:type="page"/>
      </w:r>
    </w:p>
    <w:p w14:paraId="05EFEFA1" w14:textId="77777777" w:rsidR="00687A8D" w:rsidRDefault="00687A8D">
      <w:pPr>
        <w:pStyle w:val="Kop2"/>
        <w:divId w:val="37946012"/>
        <w:rPr>
          <w:rFonts w:eastAsia="Times New Roman"/>
          <w:lang w:val="nl-NL"/>
        </w:rPr>
      </w:pPr>
      <w:bookmarkStart w:id="38" w:name="_Toc241842606"/>
      <w:r>
        <w:rPr>
          <w:rFonts w:eastAsia="Times New Roman"/>
          <w:lang w:val="nl-NL"/>
        </w:rPr>
        <w:t>Financiën &amp; Sociale Zekerheid</w:t>
      </w:r>
      <w:bookmarkEnd w:id="38"/>
    </w:p>
    <w:p w14:paraId="60C8A1CB" w14:textId="77777777" w:rsidR="00687A8D" w:rsidRDefault="00687A8D">
      <w:pPr>
        <w:pStyle w:val="Kop3"/>
        <w:divId w:val="37946012"/>
        <w:rPr>
          <w:rFonts w:eastAsia="Times New Roman"/>
          <w:lang w:val="nl-NL"/>
        </w:rPr>
      </w:pPr>
      <w:bookmarkStart w:id="39" w:name="_Toc241842607"/>
      <w:r>
        <w:rPr>
          <w:rFonts w:eastAsia="Times New Roman"/>
          <w:lang w:val="nl-NL"/>
        </w:rPr>
        <w:t>UWV</w:t>
      </w:r>
      <w:bookmarkEnd w:id="39"/>
    </w:p>
    <w:p w14:paraId="0BF3CC54" w14:textId="77777777" w:rsidR="00687A8D" w:rsidRDefault="00687A8D">
      <w:pPr>
        <w:pStyle w:val="subtitel"/>
        <w:divId w:val="37946012"/>
        <w:rPr>
          <w:lang w:val="nl-NL"/>
        </w:rPr>
      </w:pPr>
      <w:r>
        <w:rPr>
          <w:lang w:val="nl-NL"/>
        </w:rPr>
        <w:t>De Datablokkade en de Weigering van het Unierecht</w:t>
      </w:r>
    </w:p>
    <w:p w14:paraId="22F2755B" w14:textId="77777777" w:rsidR="00687A8D" w:rsidRDefault="00687A8D">
      <w:pPr>
        <w:pStyle w:val="Normaalweb"/>
        <w:divId w:val="37946012"/>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4A8CD86F" w14:textId="77777777" w:rsidR="00687A8D" w:rsidRDefault="00687A8D">
      <w:pPr>
        <w:pStyle w:val="Normaalweb"/>
        <w:divId w:val="37946012"/>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1857F2E4" w14:textId="77777777" w:rsidR="00687A8D" w:rsidRDefault="00687A8D">
      <w:pPr>
        <w:pStyle w:val="Normaalweb"/>
        <w:divId w:val="37946012"/>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010DE322" w14:textId="77777777" w:rsidR="00687A8D" w:rsidRDefault="00687A8D">
      <w:pPr>
        <w:pStyle w:val="Normaalweb"/>
        <w:divId w:val="37946012"/>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0CCF3BB6" w14:textId="77777777" w:rsidR="00687A8D" w:rsidRDefault="00687A8D">
      <w:pPr>
        <w:pStyle w:val="Normaalweb"/>
        <w:divId w:val="37946012"/>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05327CFA" w14:textId="77777777" w:rsidR="00687A8D" w:rsidRDefault="00687A8D">
      <w:pPr>
        <w:divId w:val="56898050"/>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7CF14936" w14:textId="77777777" w:rsidR="00687A8D" w:rsidRDefault="00687A8D">
      <w:pPr>
        <w:divId w:val="56898050"/>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70739DAB" w14:textId="77777777" w:rsidR="00687A8D" w:rsidRDefault="00687A8D">
      <w:pPr>
        <w:pStyle w:val="marker"/>
        <w:ind w:left="800" w:right="800"/>
        <w:divId w:val="37946012"/>
        <w:rPr>
          <w:lang w:val="nl-NL"/>
        </w:rPr>
      </w:pPr>
      <w:r>
        <w:br w:type="page"/>
      </w:r>
    </w:p>
    <w:p w14:paraId="4775BC0D" w14:textId="77777777" w:rsidR="00687A8D" w:rsidRDefault="00687A8D">
      <w:pPr>
        <w:pStyle w:val="Kop3"/>
        <w:divId w:val="37946012"/>
        <w:rPr>
          <w:rFonts w:eastAsia="Times New Roman"/>
          <w:lang w:val="nl-NL"/>
        </w:rPr>
      </w:pPr>
      <w:bookmarkStart w:id="40" w:name="_Toc241842608"/>
      <w:r>
        <w:rPr>
          <w:rFonts w:eastAsia="Times New Roman"/>
          <w:lang w:val="nl-NL"/>
        </w:rPr>
        <w:t>SVB &amp; BBZ</w:t>
      </w:r>
      <w:bookmarkEnd w:id="40"/>
    </w:p>
    <w:p w14:paraId="0ABC1618" w14:textId="77777777" w:rsidR="00687A8D" w:rsidRDefault="00687A8D">
      <w:pPr>
        <w:pStyle w:val="subtitel"/>
        <w:divId w:val="37946012"/>
        <w:rPr>
          <w:lang w:val="nl-NL"/>
        </w:rPr>
      </w:pPr>
      <w:r>
        <w:rPr>
          <w:lang w:val="nl-NL"/>
        </w:rPr>
        <w:t>De Machteloze Bemiddelaar en Digitale Striktheid</w:t>
      </w:r>
    </w:p>
    <w:p w14:paraId="6CA84240" w14:textId="77777777" w:rsidR="00687A8D" w:rsidRDefault="00687A8D">
      <w:pPr>
        <w:pStyle w:val="Normaalweb"/>
        <w:divId w:val="37946012"/>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0E027F8C" w14:textId="77777777" w:rsidR="00687A8D" w:rsidRDefault="00687A8D">
      <w:pPr>
        <w:pStyle w:val="Normaalweb"/>
        <w:divId w:val="37946012"/>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10E3DFB9" w14:textId="77777777" w:rsidR="00687A8D" w:rsidRDefault="00687A8D">
      <w:pPr>
        <w:pStyle w:val="Normaalweb"/>
        <w:divId w:val="37946012"/>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110A8916" w14:textId="77777777" w:rsidR="00687A8D" w:rsidRDefault="00687A8D">
      <w:pPr>
        <w:pStyle w:val="Normaalweb"/>
        <w:divId w:val="37946012"/>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5C39D267" w14:textId="77777777" w:rsidR="00687A8D" w:rsidRDefault="00687A8D">
      <w:pPr>
        <w:divId w:val="103618584"/>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7951EC59" w14:textId="77777777" w:rsidR="00687A8D" w:rsidRDefault="00687A8D">
      <w:pPr>
        <w:pStyle w:val="marker"/>
        <w:ind w:left="800" w:right="800"/>
        <w:divId w:val="37946012"/>
        <w:rPr>
          <w:lang w:val="nl-NL"/>
        </w:rPr>
      </w:pPr>
      <w:r>
        <w:br w:type="page"/>
      </w:r>
    </w:p>
    <w:p w14:paraId="71ED56C1" w14:textId="77777777" w:rsidR="00687A8D" w:rsidRDefault="00687A8D">
      <w:pPr>
        <w:pStyle w:val="Kop3"/>
        <w:divId w:val="37946012"/>
        <w:rPr>
          <w:rFonts w:eastAsia="Times New Roman"/>
          <w:lang w:val="nl-NL"/>
        </w:rPr>
      </w:pPr>
      <w:bookmarkStart w:id="41" w:name="_Toc241842609"/>
      <w:r>
        <w:rPr>
          <w:rFonts w:eastAsia="Times New Roman"/>
          <w:lang w:val="nl-NL"/>
        </w:rPr>
        <w:t>BELASTINGDIENST</w:t>
      </w:r>
      <w:bookmarkEnd w:id="41"/>
    </w:p>
    <w:p w14:paraId="392617A9" w14:textId="77777777" w:rsidR="00687A8D" w:rsidRDefault="00687A8D">
      <w:pPr>
        <w:pStyle w:val="subtitel"/>
        <w:divId w:val="37946012"/>
        <w:rPr>
          <w:lang w:val="nl-NL"/>
        </w:rPr>
      </w:pPr>
      <w:r>
        <w:rPr>
          <w:lang w:val="nl-NL"/>
        </w:rPr>
        <w:t>Het Digitale Doolhof en de Toeslagenval</w:t>
      </w:r>
    </w:p>
    <w:p w14:paraId="05667774" w14:textId="77777777" w:rsidR="00687A8D" w:rsidRDefault="00687A8D">
      <w:pPr>
        <w:pStyle w:val="Normaalweb"/>
        <w:divId w:val="37946012"/>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47015470" w14:textId="77777777" w:rsidR="00687A8D" w:rsidRDefault="00687A8D">
      <w:pPr>
        <w:pStyle w:val="Normaalweb"/>
        <w:divId w:val="37946012"/>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1911287A" w14:textId="77777777" w:rsidR="00687A8D" w:rsidRDefault="00687A8D">
      <w:pPr>
        <w:pStyle w:val="Normaalweb"/>
        <w:divId w:val="37946012"/>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424A975A" w14:textId="77777777" w:rsidR="00687A8D" w:rsidRDefault="00687A8D">
      <w:pPr>
        <w:divId w:val="1449470117"/>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298CAB8E" w14:textId="77777777" w:rsidR="00687A8D" w:rsidRDefault="00687A8D">
      <w:pPr>
        <w:pStyle w:val="marker"/>
        <w:ind w:left="800" w:right="800"/>
        <w:divId w:val="37946012"/>
        <w:rPr>
          <w:lang w:val="nl-NL"/>
        </w:rPr>
      </w:pPr>
      <w:r>
        <w:br w:type="page"/>
      </w:r>
    </w:p>
    <w:p w14:paraId="24A19983" w14:textId="77777777" w:rsidR="00687A8D" w:rsidRDefault="00687A8D">
      <w:pPr>
        <w:pStyle w:val="Kop3"/>
        <w:divId w:val="37946012"/>
        <w:rPr>
          <w:rFonts w:eastAsia="Times New Roman"/>
          <w:lang w:val="nl-NL"/>
        </w:rPr>
      </w:pPr>
      <w:bookmarkStart w:id="42" w:name="_Toc241842610"/>
      <w:r>
        <w:rPr>
          <w:rFonts w:eastAsia="Times New Roman"/>
          <w:lang w:val="nl-NL"/>
        </w:rPr>
        <w:t>ING NEDERLAND</w:t>
      </w:r>
      <w:bookmarkEnd w:id="42"/>
    </w:p>
    <w:p w14:paraId="668AF381" w14:textId="77777777" w:rsidR="00687A8D" w:rsidRDefault="00687A8D">
      <w:pPr>
        <w:pStyle w:val="subtitel"/>
        <w:divId w:val="37946012"/>
        <w:rPr>
          <w:lang w:val="nl-NL"/>
        </w:rPr>
      </w:pPr>
      <w:r>
        <w:rPr>
          <w:lang w:val="nl-NL"/>
        </w:rPr>
        <w:t>De Commerciële Redding en de Prijzige Schaduw</w:t>
      </w:r>
    </w:p>
    <w:p w14:paraId="7BAC8F8D" w14:textId="77777777" w:rsidR="00687A8D" w:rsidRDefault="00687A8D">
      <w:pPr>
        <w:pStyle w:val="Normaalweb"/>
        <w:divId w:val="37946012"/>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260BFF72" w14:textId="77777777" w:rsidR="00687A8D" w:rsidRDefault="00687A8D">
      <w:pPr>
        <w:pStyle w:val="Normaalweb"/>
        <w:divId w:val="37946012"/>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35538F8F" w14:textId="77777777" w:rsidR="00687A8D" w:rsidRDefault="00687A8D">
      <w:pPr>
        <w:pStyle w:val="Normaalweb"/>
        <w:divId w:val="37946012"/>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137CA568" w14:textId="77777777" w:rsidR="00687A8D" w:rsidRDefault="00687A8D">
      <w:pPr>
        <w:pStyle w:val="marker"/>
        <w:ind w:left="800" w:right="800"/>
        <w:divId w:val="37946012"/>
        <w:rPr>
          <w:lang w:val="nl-NL"/>
        </w:rPr>
      </w:pPr>
      <w:r>
        <w:br w:type="page"/>
      </w:r>
    </w:p>
    <w:p w14:paraId="49047AD8" w14:textId="77777777" w:rsidR="00687A8D" w:rsidRDefault="00687A8D">
      <w:pPr>
        <w:pStyle w:val="Kop3"/>
        <w:divId w:val="37946012"/>
        <w:rPr>
          <w:rFonts w:eastAsia="Times New Roman"/>
          <w:lang w:val="nl-NL"/>
        </w:rPr>
      </w:pPr>
      <w:bookmarkStart w:id="43" w:name="_Toc241842611"/>
      <w:r>
        <w:rPr>
          <w:rFonts w:eastAsia="Times New Roman"/>
          <w:lang w:val="nl-NL"/>
        </w:rPr>
        <w:t>VATTENFALL</w:t>
      </w:r>
      <w:bookmarkEnd w:id="43"/>
    </w:p>
    <w:p w14:paraId="4BE99792" w14:textId="77777777" w:rsidR="00687A8D" w:rsidRDefault="00687A8D">
      <w:pPr>
        <w:pStyle w:val="subtitel"/>
        <w:divId w:val="37946012"/>
        <w:rPr>
          <w:lang w:val="nl-NL"/>
        </w:rPr>
      </w:pPr>
      <w:r>
        <w:rPr>
          <w:lang w:val="nl-NL"/>
        </w:rPr>
        <w:t>De Commerciële Energie-Fuik en de Onuitvoerbare Medische Eisen</w:t>
      </w:r>
    </w:p>
    <w:p w14:paraId="5B68937B" w14:textId="77777777" w:rsidR="00687A8D" w:rsidRDefault="00687A8D">
      <w:pPr>
        <w:pStyle w:val="Normaalweb"/>
        <w:divId w:val="37946012"/>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55EEAE8C" w14:textId="77777777" w:rsidR="00687A8D" w:rsidRDefault="00687A8D">
      <w:pPr>
        <w:pStyle w:val="Normaalweb"/>
        <w:divId w:val="37946012"/>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40AB1B08" w14:textId="77777777" w:rsidR="00687A8D" w:rsidRDefault="00687A8D">
      <w:pPr>
        <w:pStyle w:val="Normaalweb"/>
        <w:divId w:val="37946012"/>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14FBA67D" w14:textId="77777777" w:rsidR="00687A8D" w:rsidRDefault="00687A8D">
      <w:pPr>
        <w:pStyle w:val="marker"/>
        <w:ind w:left="800" w:right="800"/>
        <w:divId w:val="37946012"/>
        <w:rPr>
          <w:lang w:val="nl-NL"/>
        </w:rPr>
      </w:pPr>
      <w:r>
        <w:br w:type="page"/>
      </w:r>
    </w:p>
    <w:p w14:paraId="45894695" w14:textId="77777777" w:rsidR="00687A8D" w:rsidRDefault="00687A8D">
      <w:pPr>
        <w:pStyle w:val="Kop3"/>
        <w:divId w:val="37946012"/>
        <w:rPr>
          <w:rFonts w:eastAsia="Times New Roman"/>
          <w:lang w:val="nl-NL"/>
        </w:rPr>
      </w:pPr>
      <w:bookmarkStart w:id="44" w:name="_Toc241842612"/>
      <w:r>
        <w:rPr>
          <w:rFonts w:eastAsia="Times New Roman"/>
          <w:lang w:val="nl-NL"/>
        </w:rPr>
        <w:t>STEDIN</w:t>
      </w:r>
      <w:bookmarkEnd w:id="44"/>
    </w:p>
    <w:p w14:paraId="3E659560" w14:textId="77777777" w:rsidR="00687A8D" w:rsidRDefault="00687A8D">
      <w:pPr>
        <w:pStyle w:val="subtitel"/>
        <w:divId w:val="37946012"/>
        <w:rPr>
          <w:lang w:val="nl-NL"/>
        </w:rPr>
      </w:pPr>
      <w:r>
        <w:rPr>
          <w:lang w:val="nl-NL"/>
        </w:rPr>
        <w:t>De Netbeheerder en de Herstart van de Administratie</w:t>
      </w:r>
    </w:p>
    <w:p w14:paraId="5A205625" w14:textId="77777777" w:rsidR="00687A8D" w:rsidRDefault="00687A8D">
      <w:pPr>
        <w:pStyle w:val="Normaalweb"/>
        <w:divId w:val="37946012"/>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2595B437" w14:textId="77777777" w:rsidR="00687A8D" w:rsidRDefault="00687A8D">
      <w:pPr>
        <w:pStyle w:val="Normaalweb"/>
        <w:divId w:val="37946012"/>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7B2F7599" w14:textId="77777777" w:rsidR="00687A8D" w:rsidRDefault="00687A8D">
      <w:pPr>
        <w:pStyle w:val="Normaalweb"/>
        <w:divId w:val="37946012"/>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3D30C0B7" w14:textId="77777777" w:rsidR="00687A8D" w:rsidRDefault="00687A8D">
      <w:pPr>
        <w:pStyle w:val="marker"/>
        <w:ind w:left="800" w:right="800"/>
        <w:divId w:val="37946012"/>
        <w:rPr>
          <w:lang w:val="nl-NL"/>
        </w:rPr>
      </w:pPr>
      <w:r>
        <w:br w:type="page"/>
      </w:r>
    </w:p>
    <w:p w14:paraId="576079E8" w14:textId="77777777" w:rsidR="00687A8D" w:rsidRDefault="00687A8D">
      <w:pPr>
        <w:pStyle w:val="Kop3"/>
        <w:divId w:val="37946012"/>
        <w:rPr>
          <w:rFonts w:eastAsia="Times New Roman"/>
          <w:lang w:val="nl-NL"/>
        </w:rPr>
      </w:pPr>
      <w:bookmarkStart w:id="45" w:name="_Toc241842613"/>
      <w:r>
        <w:rPr>
          <w:rFonts w:eastAsia="Times New Roman"/>
          <w:lang w:val="nl-NL"/>
        </w:rPr>
        <w:t>GEMEENTE HULST &amp; HULST VOOR ELKAAR</w:t>
      </w:r>
      <w:bookmarkEnd w:id="45"/>
    </w:p>
    <w:p w14:paraId="2B3195BF" w14:textId="77777777" w:rsidR="00687A8D" w:rsidRDefault="00687A8D">
      <w:pPr>
        <w:pStyle w:val="subtitel"/>
        <w:divId w:val="37946012"/>
        <w:rPr>
          <w:lang w:val="nl-NL"/>
        </w:rPr>
      </w:pPr>
      <w:r>
        <w:rPr>
          <w:lang w:val="nl-NL"/>
        </w:rPr>
        <w:t>De Digitale Muur en de GPK-Weigering</w:t>
      </w:r>
    </w:p>
    <w:p w14:paraId="284A7969" w14:textId="77777777" w:rsidR="00687A8D" w:rsidRDefault="00687A8D">
      <w:pPr>
        <w:pStyle w:val="Normaalweb"/>
        <w:divId w:val="37946012"/>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botst structureel op harde netwerk- en DNS-fouten, waardoor inkomende corre</w:t>
      </w:r>
      <w:r>
        <w:rPr>
          <w:lang w:val="nl-NL"/>
        </w:rPr>
        <w:t>spondentie simpelweg expireert. Wanneer hulpverzoeken via e-loketten of formulieren binnenkomen, worden ze door de frontoffice na maanden van stilzwijgen simpelweg ongelezen uit de mailbox verwijderd.</w:t>
      </w:r>
    </w:p>
    <w:p w14:paraId="4C206D63" w14:textId="77777777" w:rsidR="00687A8D" w:rsidRDefault="00687A8D">
      <w:pPr>
        <w:pStyle w:val="Normaalweb"/>
        <w:divId w:val="37946012"/>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13114A4E" w14:textId="77777777" w:rsidR="00687A8D" w:rsidRDefault="00687A8D">
      <w:pPr>
        <w:pStyle w:val="Normaalweb"/>
        <w:divId w:val="37946012"/>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195C55ED" w14:textId="77777777" w:rsidR="00687A8D" w:rsidRDefault="00687A8D">
      <w:pPr>
        <w:pStyle w:val="Normaalweb"/>
        <w:divId w:val="37946012"/>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3B08B644" w14:textId="77777777" w:rsidR="00687A8D" w:rsidRDefault="00687A8D">
      <w:pPr>
        <w:pStyle w:val="marker"/>
        <w:ind w:left="800" w:right="800"/>
        <w:divId w:val="37946012"/>
        <w:rPr>
          <w:lang w:val="nl-NL"/>
        </w:rPr>
      </w:pPr>
      <w:r>
        <w:br w:type="page"/>
      </w:r>
    </w:p>
    <w:p w14:paraId="2224DBAE" w14:textId="77777777" w:rsidR="00687A8D" w:rsidRDefault="00687A8D">
      <w:pPr>
        <w:pStyle w:val="Kop3"/>
        <w:divId w:val="37946012"/>
        <w:rPr>
          <w:rFonts w:eastAsia="Times New Roman"/>
          <w:lang w:val="nl-NL"/>
        </w:rPr>
      </w:pPr>
      <w:bookmarkStart w:id="46" w:name="_Toc241842614"/>
      <w:r>
        <w:rPr>
          <w:rFonts w:eastAsia="Times New Roman"/>
          <w:lang w:val="nl-NL"/>
        </w:rPr>
        <w:t>REIZEN DOOR ZEELAND</w:t>
      </w:r>
      <w:bookmarkEnd w:id="46"/>
    </w:p>
    <w:p w14:paraId="7B0C7441" w14:textId="77777777" w:rsidR="00687A8D" w:rsidRDefault="00687A8D">
      <w:pPr>
        <w:pStyle w:val="subtitel"/>
        <w:divId w:val="37946012"/>
        <w:rPr>
          <w:lang w:val="nl-NL"/>
        </w:rPr>
      </w:pPr>
      <w:r>
        <w:rPr>
          <w:lang w:val="nl-NL"/>
        </w:rPr>
        <w:t>Het Vervoersnetwerk</w:t>
      </w:r>
    </w:p>
    <w:p w14:paraId="27D4DDD9" w14:textId="77777777" w:rsidR="00687A8D" w:rsidRDefault="00687A8D">
      <w:pPr>
        <w:pStyle w:val="Normaalweb"/>
        <w:divId w:val="37946012"/>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echter gekenmerkt door interne tegenspraak en strikte planningsregels. Zo meldt het lokale loket in eerste instantie dat de regiotaxi absoluut niet over de grens naar België rijdt, terwijl de centrale planningsdienst even later bevestigt dat ritten naar goedgekeurd</w:t>
      </w:r>
      <w:r>
        <w:rPr>
          <w:lang w:val="nl-NL"/>
        </w:rPr>
        <w:t>e academische ziekenhuizen over de grens (zoals het UZ Gent) operationeel wél mogelijk zijn.</w:t>
      </w:r>
    </w:p>
    <w:p w14:paraId="2C4F879A" w14:textId="77777777" w:rsidR="00687A8D" w:rsidRDefault="00687A8D">
      <w:pPr>
        <w:pStyle w:val="Normaalweb"/>
        <w:divId w:val="37946012"/>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0211FA83" w14:textId="77777777" w:rsidR="00687A8D" w:rsidRDefault="00687A8D">
      <w:pPr>
        <w:pStyle w:val="Normaalweb"/>
        <w:divId w:val="37946012"/>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6E066720" w14:textId="77777777" w:rsidR="00687A8D" w:rsidRDefault="00687A8D">
      <w:pPr>
        <w:pStyle w:val="marker"/>
        <w:ind w:left="800" w:right="800"/>
        <w:divId w:val="37946012"/>
        <w:rPr>
          <w:lang w:val="nl-NL"/>
        </w:rPr>
      </w:pPr>
      <w:r>
        <w:br w:type="page"/>
      </w:r>
    </w:p>
    <w:p w14:paraId="2DE7CB2E" w14:textId="77777777" w:rsidR="00687A8D" w:rsidRDefault="00687A8D">
      <w:pPr>
        <w:pStyle w:val="Kop2"/>
        <w:divId w:val="37946012"/>
        <w:rPr>
          <w:rFonts w:eastAsia="Times New Roman"/>
          <w:lang w:val="nl-NL"/>
        </w:rPr>
      </w:pPr>
      <w:bookmarkStart w:id="47" w:name="_Toc241842615"/>
      <w:r>
        <w:rPr>
          <w:rFonts w:eastAsia="Times New Roman"/>
          <w:lang w:val="nl-NL"/>
        </w:rPr>
        <w:t>Escalatie &amp; Controle</w:t>
      </w:r>
      <w:bookmarkEnd w:id="47"/>
    </w:p>
    <w:p w14:paraId="306A6B2F" w14:textId="77777777" w:rsidR="00687A8D" w:rsidRDefault="00687A8D">
      <w:pPr>
        <w:pStyle w:val="Kop3"/>
        <w:divId w:val="37946012"/>
        <w:rPr>
          <w:rFonts w:eastAsia="Times New Roman"/>
          <w:lang w:val="nl-NL"/>
        </w:rPr>
      </w:pPr>
      <w:bookmarkStart w:id="48" w:name="_Toc241842616"/>
      <w:r>
        <w:rPr>
          <w:rFonts w:eastAsia="Times New Roman"/>
          <w:lang w:val="nl-NL"/>
        </w:rPr>
        <w:t>DE NATIONALE OMBUDSMAN (NL)</w:t>
      </w:r>
      <w:bookmarkEnd w:id="48"/>
    </w:p>
    <w:p w14:paraId="7D9EBF9A" w14:textId="77777777" w:rsidR="00687A8D" w:rsidRDefault="00687A8D">
      <w:pPr>
        <w:pStyle w:val="subtitel"/>
        <w:divId w:val="37946012"/>
        <w:rPr>
          <w:lang w:val="nl-NL"/>
        </w:rPr>
      </w:pPr>
      <w:r>
        <w:rPr>
          <w:lang w:val="nl-NL"/>
        </w:rPr>
        <w:t>De Formele Drempel van de Onafhankelijke Arbiter</w:t>
      </w:r>
    </w:p>
    <w:p w14:paraId="4E29711E" w14:textId="77777777" w:rsidR="00687A8D" w:rsidRDefault="00687A8D">
      <w:pPr>
        <w:pStyle w:val="Normaalweb"/>
        <w:divId w:val="37946012"/>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26E55900" w14:textId="77777777" w:rsidR="00687A8D" w:rsidRDefault="00687A8D">
      <w:pPr>
        <w:pStyle w:val="Normaalweb"/>
        <w:divId w:val="37946012"/>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47942B51" w14:textId="77777777" w:rsidR="00687A8D" w:rsidRDefault="00687A8D">
      <w:pPr>
        <w:pStyle w:val="Normaalweb"/>
        <w:divId w:val="37946012"/>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093C272F" w14:textId="77777777" w:rsidR="00687A8D" w:rsidRDefault="00687A8D">
      <w:pPr>
        <w:pStyle w:val="marker"/>
        <w:ind w:left="800" w:right="800"/>
        <w:divId w:val="37946012"/>
        <w:rPr>
          <w:lang w:val="nl-NL"/>
        </w:rPr>
      </w:pPr>
      <w:r>
        <w:br w:type="page"/>
      </w:r>
    </w:p>
    <w:p w14:paraId="563D9DD2" w14:textId="77777777" w:rsidR="00687A8D" w:rsidRDefault="00687A8D">
      <w:pPr>
        <w:pStyle w:val="Kop3"/>
        <w:divId w:val="37946012"/>
        <w:rPr>
          <w:rFonts w:eastAsia="Times New Roman"/>
          <w:lang w:val="nl-NL"/>
        </w:rPr>
      </w:pPr>
      <w:bookmarkStart w:id="49" w:name="_Toc241842617"/>
      <w:r>
        <w:rPr>
          <w:rFonts w:eastAsia="Times New Roman"/>
          <w:lang w:val="nl-NL"/>
        </w:rPr>
        <w:t>TWEEDE KAMER (COMMISSIE SZW)</w:t>
      </w:r>
      <w:bookmarkEnd w:id="49"/>
    </w:p>
    <w:p w14:paraId="14DC6446" w14:textId="77777777" w:rsidR="00687A8D" w:rsidRDefault="00687A8D">
      <w:pPr>
        <w:pStyle w:val="subtitel"/>
        <w:divId w:val="37946012"/>
        <w:rPr>
          <w:lang w:val="nl-NL"/>
        </w:rPr>
      </w:pPr>
      <w:r>
        <w:rPr>
          <w:lang w:val="nl-NL"/>
        </w:rPr>
        <w:t>Het Geparkeerde Parlementaire Signaal</w:t>
      </w:r>
    </w:p>
    <w:p w14:paraId="65FF82E1" w14:textId="77777777" w:rsidR="00687A8D" w:rsidRDefault="00687A8D">
      <w:pPr>
        <w:pStyle w:val="Normaalweb"/>
        <w:divId w:val="37946012"/>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164CED73" w14:textId="77777777" w:rsidR="00687A8D" w:rsidRDefault="00687A8D">
      <w:pPr>
        <w:pStyle w:val="Normaalweb"/>
        <w:divId w:val="37946012"/>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203E03FC" w14:textId="77777777" w:rsidR="00687A8D" w:rsidRDefault="00687A8D">
      <w:pPr>
        <w:pStyle w:val="Normaalweb"/>
        <w:divId w:val="37946012"/>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238A20BF" w14:textId="77777777" w:rsidR="00687A8D" w:rsidRDefault="00687A8D">
      <w:pPr>
        <w:pStyle w:val="marker"/>
        <w:ind w:left="800" w:right="800"/>
        <w:divId w:val="37946012"/>
        <w:rPr>
          <w:lang w:val="nl-NL"/>
        </w:rPr>
      </w:pPr>
      <w:r>
        <w:br w:type="page"/>
      </w:r>
    </w:p>
    <w:p w14:paraId="52727124" w14:textId="77777777" w:rsidR="00687A8D" w:rsidRDefault="00687A8D">
      <w:pPr>
        <w:pStyle w:val="Kop3"/>
        <w:divId w:val="37946012"/>
        <w:rPr>
          <w:rFonts w:eastAsia="Times New Roman"/>
          <w:lang w:val="nl-NL"/>
        </w:rPr>
      </w:pPr>
      <w:bookmarkStart w:id="50" w:name="_Toc241842618"/>
      <w:r>
        <w:rPr>
          <w:rFonts w:eastAsia="Times New Roman"/>
          <w:lang w:val="nl-NL"/>
        </w:rPr>
        <w:t>NEDERLANDSE POLITIEKE PARTIJEN</w:t>
      </w:r>
      <w:bookmarkEnd w:id="50"/>
    </w:p>
    <w:p w14:paraId="0B6B5151" w14:textId="77777777" w:rsidR="00687A8D" w:rsidRDefault="00687A8D">
      <w:pPr>
        <w:pStyle w:val="subtitel"/>
        <w:divId w:val="37946012"/>
        <w:rPr>
          <w:lang w:val="nl-NL"/>
        </w:rPr>
      </w:pPr>
      <w:r>
        <w:rPr>
          <w:lang w:val="nl-NL"/>
        </w:rPr>
        <w:t>De Standaardontkenning van de Wetgever</w:t>
      </w:r>
    </w:p>
    <w:p w14:paraId="2F1B3EBC" w14:textId="77777777" w:rsidR="00687A8D" w:rsidRDefault="00687A8D">
      <w:pPr>
        <w:pStyle w:val="Normaalweb"/>
        <w:divId w:val="37946012"/>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43426F83" w14:textId="77777777" w:rsidR="00687A8D" w:rsidRDefault="00687A8D">
      <w:pPr>
        <w:pStyle w:val="Normaalweb"/>
        <w:divId w:val="37946012"/>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66BCDDCA" w14:textId="77777777" w:rsidR="00687A8D" w:rsidRDefault="00687A8D">
      <w:pPr>
        <w:pStyle w:val="Normaalweb"/>
        <w:divId w:val="37946012"/>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60CE07A6" w14:textId="77777777" w:rsidR="00687A8D" w:rsidRDefault="00687A8D">
      <w:pPr>
        <w:pStyle w:val="marker"/>
        <w:ind w:left="800" w:right="800"/>
        <w:divId w:val="37946012"/>
        <w:rPr>
          <w:lang w:val="nl-NL"/>
        </w:rPr>
      </w:pPr>
      <w:r>
        <w:br w:type="page"/>
      </w:r>
    </w:p>
    <w:p w14:paraId="5CEEA2D3" w14:textId="77777777" w:rsidR="00687A8D" w:rsidRDefault="00687A8D">
      <w:pPr>
        <w:pStyle w:val="Kop3"/>
        <w:divId w:val="37946012"/>
        <w:rPr>
          <w:rFonts w:eastAsia="Times New Roman"/>
          <w:lang w:val="nl-NL"/>
        </w:rPr>
      </w:pPr>
      <w:bookmarkStart w:id="51" w:name="_Toc241842619"/>
      <w:r>
        <w:rPr>
          <w:rFonts w:eastAsia="Times New Roman"/>
          <w:lang w:val="nl-NL"/>
        </w:rPr>
        <w:t>KONINKLIJK HUIS (NEDERLAND)</w:t>
      </w:r>
      <w:bookmarkEnd w:id="51"/>
    </w:p>
    <w:p w14:paraId="49E96D77" w14:textId="77777777" w:rsidR="00687A8D" w:rsidRDefault="00687A8D">
      <w:pPr>
        <w:pStyle w:val="subtitel"/>
        <w:divId w:val="37946012"/>
        <w:rPr>
          <w:lang w:val="nl-NL"/>
        </w:rPr>
      </w:pPr>
      <w:r>
        <w:rPr>
          <w:lang w:val="nl-NL"/>
        </w:rPr>
        <w:t>Het Grondwettelijke Nulpunt</w:t>
      </w:r>
    </w:p>
    <w:p w14:paraId="1B194EE4" w14:textId="77777777" w:rsidR="00687A8D" w:rsidRDefault="00687A8D">
      <w:pPr>
        <w:pStyle w:val="Normaalweb"/>
        <w:divId w:val="37946012"/>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34F44071" w14:textId="77777777" w:rsidR="00687A8D" w:rsidRDefault="00687A8D">
      <w:pPr>
        <w:pStyle w:val="Normaalweb"/>
        <w:divId w:val="37946012"/>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1959110F" w14:textId="77777777" w:rsidR="00687A8D" w:rsidRDefault="00687A8D">
      <w:pPr>
        <w:pStyle w:val="Normaalweb"/>
        <w:divId w:val="37946012"/>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08F03668" w14:textId="77777777" w:rsidR="00687A8D" w:rsidRDefault="00687A8D">
      <w:pPr>
        <w:pStyle w:val="Kop3"/>
        <w:divId w:val="37946012"/>
        <w:rPr>
          <w:rFonts w:eastAsia="Times New Roman"/>
          <w:lang w:val="nl-NL"/>
        </w:rPr>
      </w:pPr>
      <w:bookmarkStart w:id="52" w:name="_Toc241842620"/>
      <w:r>
        <w:rPr>
          <w:rFonts w:eastAsia="Times New Roman"/>
          <w:lang w:val="nl-NL"/>
        </w:rPr>
        <w:t>VALYS</w:t>
      </w:r>
      <w:bookmarkEnd w:id="52"/>
    </w:p>
    <w:p w14:paraId="0263F1FA" w14:textId="77777777" w:rsidR="00687A8D" w:rsidRDefault="00687A8D">
      <w:pPr>
        <w:pStyle w:val="subtitel"/>
        <w:divId w:val="37946012"/>
        <w:rPr>
          <w:lang w:val="nl-NL"/>
        </w:rPr>
      </w:pPr>
      <w:r>
        <w:rPr>
          <w:lang w:val="nl-NL"/>
        </w:rPr>
        <w:t>Bovenregionaal Sociaal-Recreatief Vervoer en Logistieke Ketenfrictie</w:t>
      </w:r>
    </w:p>
    <w:p w14:paraId="4F46AE27" w14:textId="77777777" w:rsidR="00687A8D" w:rsidRDefault="00687A8D">
      <w:pPr>
        <w:pStyle w:val="Normaalweb"/>
        <w:divId w:val="37946012"/>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6594000F" w14:textId="77777777" w:rsidR="00687A8D" w:rsidRDefault="00687A8D">
      <w:pPr>
        <w:pStyle w:val="Normaalweb"/>
        <w:divId w:val="37946012"/>
        <w:rPr>
          <w:lang w:val="nl-NL"/>
        </w:rPr>
      </w:pPr>
      <w:r>
        <w:rPr>
          <w:lang w:val="nl-NL"/>
        </w:rPr>
        <w:t>In het dossier van de grensarbeider wordt Valys in september 2026 ingeschakeld voor een Valyspas. De aanvraag wordt op 27 september 2026 ontvangen en op 28 september 2026 goedgekeurd *3*. De formele toekenning van de pas betekent dat de patiënt toegang krijgt tot bovenregionaal vervoer, maar de structurele frictie op de knooppunten tussen Valys en andere vervoerssystemen blijft bestaan. Bij ketenreizen die een overdracht vereisen tussen Valys en het lokale Wmo-vervoer of het reguliere treinverkeer, vertaalt</w:t>
      </w:r>
      <w:r>
        <w:rPr>
          <w:lang w:val="nl-NL"/>
        </w:rPr>
        <w:t xml:space="preserve"> de strikte isolatie van de deelsystemen zich in planningsverschillen en falende ketencommunicatie *4*. Valys opereert uitsluitend binnen de eigen parameters en bezit geen overkoepelende regie om logistieke vertragingen vanuit externe vervoersnetwerken op te vangen.</w:t>
      </w:r>
    </w:p>
    <w:p w14:paraId="79D333E2" w14:textId="77777777" w:rsidR="00687A8D" w:rsidRDefault="00687A8D">
      <w:pPr>
        <w:divId w:val="1150899544"/>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367A6FA5" w14:textId="77777777" w:rsidR="00687A8D" w:rsidRDefault="00687A8D">
      <w:pPr>
        <w:divId w:val="1150899544"/>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1219E13D" w14:textId="77777777" w:rsidR="00687A8D" w:rsidRDefault="00687A8D">
      <w:pPr>
        <w:divId w:val="1150899544"/>
        <w:rPr>
          <w:color w:val="555555"/>
          <w:sz w:val="20"/>
          <w:szCs w:val="20"/>
          <w:lang w:val="nl-NL"/>
        </w:rPr>
      </w:pPr>
      <w:r>
        <w:rPr>
          <w:color w:val="555555"/>
          <w:sz w:val="20"/>
          <w:szCs w:val="20"/>
          <w:lang w:val="nl-NL"/>
        </w:rPr>
        <w:t>*3* *3* Entry 27-09-2026: ontvangstbevestiging aanvraag Valyspas; entry 28-09-2026: goedkeuring aanvraag Valyspas.</w:t>
      </w:r>
    </w:p>
    <w:p w14:paraId="05E2A1E7" w14:textId="77777777" w:rsidR="00687A8D" w:rsidRDefault="00687A8D">
      <w:pPr>
        <w:divId w:val="1150899544"/>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687980CA" w14:textId="77777777" w:rsidR="00687A8D" w:rsidRDefault="00687A8D">
      <w:pPr>
        <w:pStyle w:val="marker"/>
        <w:ind w:left="800" w:right="800"/>
        <w:divId w:val="37946012"/>
        <w:rPr>
          <w:lang w:val="nl-NL"/>
        </w:rPr>
      </w:pPr>
      <w:r>
        <w:br w:type="page"/>
      </w:r>
    </w:p>
    <w:p w14:paraId="0FC3CE81" w14:textId="77777777" w:rsidR="00687A8D" w:rsidRDefault="00687A8D">
      <w:pPr>
        <w:pStyle w:val="Kop2"/>
        <w:divId w:val="37946012"/>
        <w:rPr>
          <w:rFonts w:eastAsia="Times New Roman"/>
          <w:lang w:val="nl-NL"/>
        </w:rPr>
      </w:pPr>
      <w:bookmarkStart w:id="53" w:name="_Toc241842621"/>
      <w:r>
        <w:rPr>
          <w:rFonts w:eastAsia="Times New Roman"/>
          <w:lang w:val="nl-NL"/>
        </w:rPr>
        <w:t>Overheid / Ministeries</w:t>
      </w:r>
      <w:bookmarkEnd w:id="53"/>
    </w:p>
    <w:p w14:paraId="208EC236" w14:textId="77777777" w:rsidR="00687A8D" w:rsidRDefault="00687A8D">
      <w:pPr>
        <w:pStyle w:val="marker"/>
        <w:ind w:left="800" w:right="800"/>
        <w:divId w:val="37946012"/>
        <w:rPr>
          <w:lang w:val="nl-NL"/>
        </w:rPr>
      </w:pPr>
      <w:r>
        <w:br w:type="page"/>
      </w:r>
    </w:p>
    <w:p w14:paraId="5B322515" w14:textId="77777777" w:rsidR="00687A8D" w:rsidRDefault="00687A8D">
      <w:pPr>
        <w:pStyle w:val="Kop1"/>
        <w:divId w:val="37946012"/>
        <w:rPr>
          <w:rFonts w:eastAsia="Times New Roman"/>
          <w:lang w:val="nl-NL"/>
        </w:rPr>
      </w:pPr>
      <w:bookmarkStart w:id="54" w:name="_Toc241842622"/>
      <w:r>
        <w:rPr>
          <w:rFonts w:eastAsia="Times New Roman"/>
          <w:lang w:val="nl-NL"/>
        </w:rPr>
        <w:t>III. Overkoepelend, Bemiddeling &amp; Maatschappelijke Resonantie</w:t>
      </w:r>
      <w:bookmarkEnd w:id="54"/>
    </w:p>
    <w:p w14:paraId="2DC58659" w14:textId="77777777" w:rsidR="00687A8D" w:rsidRDefault="00687A8D">
      <w:pPr>
        <w:pStyle w:val="Kop3"/>
        <w:divId w:val="37946012"/>
        <w:rPr>
          <w:rFonts w:eastAsia="Times New Roman"/>
          <w:lang w:val="nl-NL"/>
        </w:rPr>
      </w:pPr>
      <w:bookmarkStart w:id="55" w:name="_Toc241842623"/>
      <w:r>
        <w:rPr>
          <w:rFonts w:eastAsia="Times New Roman"/>
          <w:lang w:val="nl-NL"/>
        </w:rPr>
        <w:t>SOLVIT</w:t>
      </w:r>
      <w:bookmarkEnd w:id="55"/>
    </w:p>
    <w:p w14:paraId="0DBFD781" w14:textId="77777777" w:rsidR="00687A8D" w:rsidRDefault="00687A8D">
      <w:pPr>
        <w:pStyle w:val="subtitel"/>
        <w:divId w:val="37946012"/>
        <w:rPr>
          <w:lang w:val="nl-NL"/>
        </w:rPr>
      </w:pPr>
      <w:r>
        <w:rPr>
          <w:lang w:val="nl-NL"/>
        </w:rPr>
        <w:t>De Illusie van Europese Bemiddeling en de Tandeloze Tijger</w:t>
      </w:r>
    </w:p>
    <w:p w14:paraId="13BB3B2B" w14:textId="77777777" w:rsidR="00687A8D" w:rsidRDefault="00687A8D">
      <w:pPr>
        <w:pStyle w:val="Normaalweb"/>
        <w:divId w:val="37946012"/>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10D9A928" w14:textId="77777777" w:rsidR="00687A8D" w:rsidRDefault="00687A8D">
      <w:pPr>
        <w:pStyle w:val="Normaalweb"/>
        <w:divId w:val="37946012"/>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093B106B" w14:textId="77777777" w:rsidR="00687A8D" w:rsidRDefault="00687A8D">
      <w:pPr>
        <w:pStyle w:val="Normaalweb"/>
        <w:divId w:val="37946012"/>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39F184C8" w14:textId="77777777" w:rsidR="00687A8D" w:rsidRDefault="00687A8D">
      <w:pPr>
        <w:divId w:val="878082307"/>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3C160F9F" w14:textId="77777777" w:rsidR="00687A8D" w:rsidRDefault="00687A8D">
      <w:pPr>
        <w:pStyle w:val="marker"/>
        <w:ind w:left="800" w:right="800"/>
        <w:divId w:val="37946012"/>
        <w:rPr>
          <w:lang w:val="nl-NL"/>
        </w:rPr>
      </w:pPr>
      <w:r>
        <w:br w:type="page"/>
      </w:r>
    </w:p>
    <w:p w14:paraId="1AB8ACCC" w14:textId="77777777" w:rsidR="00687A8D" w:rsidRDefault="00687A8D">
      <w:pPr>
        <w:pStyle w:val="Kop3"/>
        <w:divId w:val="37946012"/>
        <w:rPr>
          <w:rFonts w:eastAsia="Times New Roman"/>
          <w:lang w:val="nl-NL"/>
        </w:rPr>
      </w:pPr>
      <w:bookmarkStart w:id="56" w:name="_Toc241842624"/>
      <w:r>
        <w:rPr>
          <w:rFonts w:eastAsia="Times New Roman"/>
          <w:lang w:val="nl-NL"/>
        </w:rPr>
        <w:t>GRENSINFOPUNT (GIP)</w:t>
      </w:r>
      <w:bookmarkEnd w:id="56"/>
    </w:p>
    <w:p w14:paraId="39C9DCDC" w14:textId="77777777" w:rsidR="00687A8D" w:rsidRDefault="00687A8D">
      <w:pPr>
        <w:pStyle w:val="subtitel"/>
        <w:divId w:val="37946012"/>
        <w:rPr>
          <w:lang w:val="nl-NL"/>
        </w:rPr>
      </w:pPr>
      <w:r>
        <w:rPr>
          <w:lang w:val="nl-NL"/>
        </w:rPr>
        <w:t>De Waarnemer Zonder Mandaat</w:t>
      </w:r>
    </w:p>
    <w:p w14:paraId="102AC598" w14:textId="77777777" w:rsidR="00687A8D" w:rsidRDefault="00687A8D">
      <w:pPr>
        <w:pStyle w:val="Normaalweb"/>
        <w:divId w:val="37946012"/>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53EB15F5" w14:textId="77777777" w:rsidR="00687A8D" w:rsidRDefault="00687A8D">
      <w:pPr>
        <w:pStyle w:val="Normaalweb"/>
        <w:divId w:val="37946012"/>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7CB64B9D" w14:textId="77777777" w:rsidR="00687A8D" w:rsidRDefault="00687A8D">
      <w:pPr>
        <w:pStyle w:val="Normaalweb"/>
        <w:divId w:val="37946012"/>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11C2D786" w14:textId="77777777" w:rsidR="00687A8D" w:rsidRDefault="00687A8D">
      <w:pPr>
        <w:pStyle w:val="marker"/>
        <w:ind w:left="800" w:right="800"/>
        <w:divId w:val="37946012"/>
        <w:rPr>
          <w:lang w:val="nl-NL"/>
        </w:rPr>
      </w:pPr>
      <w:r>
        <w:br w:type="page"/>
      </w:r>
    </w:p>
    <w:p w14:paraId="5A747201" w14:textId="77777777" w:rsidR="00687A8D" w:rsidRDefault="00687A8D">
      <w:pPr>
        <w:pStyle w:val="Kop3"/>
        <w:divId w:val="37946012"/>
        <w:rPr>
          <w:rFonts w:eastAsia="Times New Roman"/>
          <w:lang w:val="nl-NL"/>
        </w:rPr>
      </w:pPr>
      <w:bookmarkStart w:id="57" w:name="_Toc241842625"/>
      <w:r>
        <w:rPr>
          <w:rFonts w:eastAsia="Times New Roman"/>
          <w:lang w:val="nl-NL"/>
        </w:rPr>
        <w:t>BENELUX UNIE</w:t>
      </w:r>
      <w:bookmarkEnd w:id="57"/>
    </w:p>
    <w:p w14:paraId="40467A63" w14:textId="77777777" w:rsidR="00687A8D" w:rsidRDefault="00687A8D">
      <w:pPr>
        <w:pStyle w:val="subtitel"/>
        <w:divId w:val="37946012"/>
        <w:rPr>
          <w:lang w:val="nl-NL"/>
        </w:rPr>
      </w:pPr>
      <w:r>
        <w:rPr>
          <w:lang w:val="nl-NL"/>
        </w:rPr>
        <w:t>De Diplomatieke Observatie en de Afwezige Praktijk</w:t>
      </w:r>
    </w:p>
    <w:p w14:paraId="6AD202A0" w14:textId="77777777" w:rsidR="00687A8D" w:rsidRDefault="00687A8D">
      <w:pPr>
        <w:pStyle w:val="Normaalweb"/>
        <w:divId w:val="37946012"/>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15BBAC17" w14:textId="77777777" w:rsidR="00687A8D" w:rsidRDefault="00687A8D">
      <w:pPr>
        <w:pStyle w:val="Normaalweb"/>
        <w:divId w:val="37946012"/>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5BC59A7D" w14:textId="77777777" w:rsidR="00687A8D" w:rsidRDefault="00687A8D">
      <w:pPr>
        <w:pStyle w:val="Normaalweb"/>
        <w:divId w:val="37946012"/>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08FC54B7" w14:textId="77777777" w:rsidR="00687A8D" w:rsidRDefault="00687A8D">
      <w:pPr>
        <w:pStyle w:val="marker"/>
        <w:ind w:left="800" w:right="800"/>
        <w:divId w:val="37946012"/>
        <w:rPr>
          <w:lang w:val="nl-NL"/>
        </w:rPr>
      </w:pPr>
      <w:r>
        <w:br w:type="page"/>
      </w:r>
    </w:p>
    <w:p w14:paraId="7C7154D3" w14:textId="77777777" w:rsidR="00687A8D" w:rsidRDefault="00687A8D">
      <w:pPr>
        <w:pStyle w:val="Kop3"/>
        <w:divId w:val="37946012"/>
        <w:rPr>
          <w:rFonts w:eastAsia="Times New Roman"/>
          <w:lang w:val="nl-NL"/>
        </w:rPr>
      </w:pPr>
      <w:bookmarkStart w:id="58" w:name="_Toc241842626"/>
      <w:r>
        <w:rPr>
          <w:rFonts w:eastAsia="Times New Roman"/>
          <w:lang w:val="nl-NL"/>
        </w:rPr>
        <w:t>STRATEGISCHE BELANGENBEHARTIGING</w:t>
      </w:r>
      <w:bookmarkEnd w:id="58"/>
    </w:p>
    <w:p w14:paraId="22D018E4" w14:textId="77777777" w:rsidR="00687A8D" w:rsidRDefault="00687A8D">
      <w:pPr>
        <w:pStyle w:val="subtitel"/>
        <w:divId w:val="37946012"/>
        <w:rPr>
          <w:lang w:val="nl-NL"/>
        </w:rPr>
      </w:pPr>
      <w:r>
        <w:rPr>
          <w:lang w:val="nl-NL"/>
        </w:rPr>
        <w:t>De Trage Molens van het Algemeen Belang</w:t>
      </w:r>
    </w:p>
    <w:p w14:paraId="2457AE95" w14:textId="77777777" w:rsidR="00687A8D" w:rsidRDefault="00687A8D">
      <w:pPr>
        <w:pStyle w:val="Normaalweb"/>
        <w:divId w:val="37946012"/>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52D1561B" w14:textId="77777777" w:rsidR="00687A8D" w:rsidRDefault="00687A8D">
      <w:pPr>
        <w:pStyle w:val="Normaalweb"/>
        <w:divId w:val="37946012"/>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43E12AB1" w14:textId="77777777" w:rsidR="00687A8D" w:rsidRDefault="00687A8D">
      <w:pPr>
        <w:pStyle w:val="Normaalweb"/>
        <w:divId w:val="37946012"/>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6F5E983F" w14:textId="77777777" w:rsidR="00687A8D" w:rsidRDefault="00687A8D">
      <w:pPr>
        <w:pStyle w:val="marker"/>
        <w:ind w:left="800" w:right="800"/>
        <w:divId w:val="37946012"/>
        <w:rPr>
          <w:lang w:val="nl-NL"/>
        </w:rPr>
      </w:pPr>
      <w:r>
        <w:br w:type="page"/>
      </w:r>
    </w:p>
    <w:p w14:paraId="2D9FF9EF" w14:textId="77777777" w:rsidR="00687A8D" w:rsidRDefault="00687A8D">
      <w:pPr>
        <w:pStyle w:val="Kop3"/>
        <w:divId w:val="37946012"/>
        <w:rPr>
          <w:rFonts w:eastAsia="Times New Roman"/>
          <w:lang w:val="nl-NL"/>
        </w:rPr>
      </w:pPr>
      <w:bookmarkStart w:id="59" w:name="_Toc241842627"/>
      <w:r>
        <w:rPr>
          <w:rFonts w:eastAsia="Times New Roman"/>
          <w:lang w:val="nl-NL"/>
        </w:rPr>
        <w:t>ACADEMISCHE OBSERVATIELAAG</w:t>
      </w:r>
      <w:bookmarkEnd w:id="59"/>
    </w:p>
    <w:p w14:paraId="6D4410E6" w14:textId="77777777" w:rsidR="00687A8D" w:rsidRDefault="00687A8D">
      <w:pPr>
        <w:pStyle w:val="subtitel"/>
        <w:divId w:val="37946012"/>
        <w:rPr>
          <w:lang w:val="nl-NL"/>
        </w:rPr>
      </w:pPr>
      <w:r>
        <w:rPr>
          <w:lang w:val="nl-NL"/>
        </w:rPr>
        <w:t>De Retrospectieve Analyse van een Crisis</w:t>
      </w:r>
    </w:p>
    <w:p w14:paraId="674947E8" w14:textId="77777777" w:rsidR="00687A8D" w:rsidRDefault="00687A8D">
      <w:pPr>
        <w:pStyle w:val="Normaalweb"/>
        <w:divId w:val="37946012"/>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01586EF8" w14:textId="77777777" w:rsidR="00687A8D" w:rsidRDefault="00687A8D">
      <w:pPr>
        <w:pStyle w:val="Normaalweb"/>
        <w:divId w:val="37946012"/>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38A5D1D9" w14:textId="77777777" w:rsidR="00687A8D" w:rsidRDefault="00687A8D">
      <w:pPr>
        <w:pStyle w:val="Normaalweb"/>
        <w:divId w:val="37946012"/>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4C703CB0" w14:textId="77777777" w:rsidR="00687A8D" w:rsidRDefault="00687A8D">
      <w:pPr>
        <w:divId w:val="420569628"/>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08D4FC7D" w14:textId="77777777" w:rsidR="00687A8D" w:rsidRDefault="00687A8D">
      <w:pPr>
        <w:divId w:val="420569628"/>
        <w:rPr>
          <w:color w:val="555555"/>
          <w:sz w:val="20"/>
          <w:szCs w:val="20"/>
          <w:lang w:val="nl-NL"/>
        </w:rPr>
      </w:pPr>
      <w:r>
        <w:rPr>
          <w:color w:val="555555"/>
          <w:sz w:val="20"/>
          <w:szCs w:val="20"/>
          <w:lang w:val="nl-NL"/>
        </w:rPr>
        <w:t>*2* Artikel 7, lid 2 van Verordening (EU) nr. 492/2011 betreffende het vrije verkeer van werknemers binnen de Unie.</w:t>
      </w:r>
    </w:p>
    <w:p w14:paraId="6DE70500" w14:textId="77777777" w:rsidR="00687A8D" w:rsidRDefault="00687A8D">
      <w:pPr>
        <w:divId w:val="420569628"/>
        <w:rPr>
          <w:color w:val="555555"/>
          <w:sz w:val="20"/>
          <w:szCs w:val="20"/>
          <w:lang w:val="nl-NL"/>
        </w:rPr>
      </w:pPr>
      <w:r>
        <w:rPr>
          <w:color w:val="555555"/>
          <w:sz w:val="20"/>
          <w:szCs w:val="20"/>
          <w:lang w:val="nl-NL"/>
        </w:rPr>
        <w:t>*3* Waaronder het Schumacker-arrest (C-279/93, 90%-norm), het arrest-Hendrix (C-385/17) en het arrest-Chefquet.</w:t>
      </w:r>
    </w:p>
    <w:p w14:paraId="730550EF" w14:textId="77777777" w:rsidR="00687A8D" w:rsidRDefault="00687A8D">
      <w:pPr>
        <w:pStyle w:val="marker"/>
        <w:ind w:left="800" w:right="800"/>
        <w:divId w:val="37946012"/>
        <w:rPr>
          <w:lang w:val="nl-NL"/>
        </w:rPr>
      </w:pPr>
      <w:r>
        <w:br w:type="page"/>
      </w:r>
    </w:p>
    <w:p w14:paraId="6CE7F76B" w14:textId="77777777" w:rsidR="00687A8D" w:rsidRDefault="00687A8D">
      <w:pPr>
        <w:pStyle w:val="Kop3"/>
        <w:divId w:val="37946012"/>
        <w:rPr>
          <w:rFonts w:eastAsia="Times New Roman"/>
          <w:lang w:val="nl-NL"/>
        </w:rPr>
      </w:pPr>
      <w:bookmarkStart w:id="60" w:name="_Toc241842628"/>
      <w:r>
        <w:rPr>
          <w:rFonts w:eastAsia="Times New Roman"/>
          <w:lang w:val="nl-NL"/>
        </w:rPr>
        <w:t>MEDIA &amp; PUBLIEKE INTELLECTUELEN</w:t>
      </w:r>
      <w:bookmarkEnd w:id="60"/>
    </w:p>
    <w:p w14:paraId="1A0BA548" w14:textId="77777777" w:rsidR="00687A8D" w:rsidRDefault="00687A8D">
      <w:pPr>
        <w:pStyle w:val="subtitel"/>
        <w:divId w:val="37946012"/>
        <w:rPr>
          <w:lang w:val="nl-NL"/>
        </w:rPr>
      </w:pPr>
      <w:r>
        <w:rPr>
          <w:lang w:val="nl-NL"/>
        </w:rPr>
        <w:t>De Vluchtige Resonantie van Schande</w:t>
      </w:r>
    </w:p>
    <w:p w14:paraId="4BD073BA" w14:textId="77777777" w:rsidR="00687A8D" w:rsidRDefault="00687A8D">
      <w:pPr>
        <w:pStyle w:val="Normaalweb"/>
        <w:divId w:val="37946012"/>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16F485BB" w14:textId="77777777" w:rsidR="00687A8D" w:rsidRDefault="00687A8D">
      <w:pPr>
        <w:pStyle w:val="Normaalweb"/>
        <w:divId w:val="37946012"/>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3DBB24A2" w14:textId="77777777" w:rsidR="00687A8D" w:rsidRDefault="00687A8D">
      <w:pPr>
        <w:pStyle w:val="Normaalweb"/>
        <w:divId w:val="37946012"/>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21C46CA4" w14:textId="77777777" w:rsidR="00687A8D" w:rsidRDefault="00687A8D">
      <w:pPr>
        <w:pStyle w:val="marker"/>
        <w:ind w:left="800" w:right="800"/>
        <w:divId w:val="37946012"/>
        <w:rPr>
          <w:lang w:val="nl-NL"/>
        </w:rPr>
      </w:pPr>
      <w:r>
        <w:br w:type="page"/>
      </w:r>
    </w:p>
    <w:p w14:paraId="79FB040B" w14:textId="77777777" w:rsidR="00687A8D" w:rsidRDefault="00687A8D">
      <w:pPr>
        <w:pStyle w:val="Kop1"/>
        <w:divId w:val="37946012"/>
        <w:rPr>
          <w:rFonts w:eastAsia="Times New Roman"/>
          <w:lang w:val="nl-NL"/>
        </w:rPr>
      </w:pPr>
      <w:bookmarkStart w:id="61" w:name="_Toc241842629"/>
      <w:r>
        <w:rPr>
          <w:rFonts w:eastAsia="Times New Roman"/>
          <w:lang w:val="nl-NL"/>
        </w:rPr>
        <w:t>IV. Europa</w:t>
      </w:r>
      <w:bookmarkEnd w:id="61"/>
    </w:p>
    <w:p w14:paraId="2DD71E9F" w14:textId="77777777" w:rsidR="00687A8D" w:rsidRDefault="00687A8D">
      <w:pPr>
        <w:pStyle w:val="Kop3"/>
        <w:divId w:val="37946012"/>
        <w:rPr>
          <w:rFonts w:eastAsia="Times New Roman"/>
          <w:lang w:val="nl-NL"/>
        </w:rPr>
      </w:pPr>
      <w:bookmarkStart w:id="62" w:name="_Toc241842630"/>
      <w:r>
        <w:rPr>
          <w:rFonts w:eastAsia="Times New Roman"/>
          <w:lang w:val="nl-NL"/>
        </w:rPr>
        <w:t>EUROPESE COMMISSIE</w:t>
      </w:r>
      <w:bookmarkEnd w:id="62"/>
    </w:p>
    <w:p w14:paraId="30BE80B8" w14:textId="77777777" w:rsidR="00687A8D" w:rsidRDefault="00687A8D">
      <w:pPr>
        <w:pStyle w:val="subtitel"/>
        <w:divId w:val="37946012"/>
        <w:rPr>
          <w:lang w:val="nl-NL"/>
        </w:rPr>
      </w:pPr>
      <w:r>
        <w:rPr>
          <w:lang w:val="nl-NL"/>
        </w:rPr>
        <w:t>De Architect Zonder Operationele Slagkracht</w:t>
      </w:r>
    </w:p>
    <w:p w14:paraId="175CED36" w14:textId="77777777" w:rsidR="00687A8D" w:rsidRDefault="00687A8D">
      <w:pPr>
        <w:pStyle w:val="Normaalweb"/>
        <w:divId w:val="37946012"/>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6304E657" w14:textId="77777777" w:rsidR="00687A8D" w:rsidRDefault="00687A8D">
      <w:pPr>
        <w:pStyle w:val="Normaalweb"/>
        <w:divId w:val="37946012"/>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4E057A83" w14:textId="77777777" w:rsidR="00687A8D" w:rsidRDefault="00687A8D">
      <w:pPr>
        <w:pStyle w:val="Normaalweb"/>
        <w:divId w:val="37946012"/>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4339C470" w14:textId="77777777" w:rsidR="00687A8D" w:rsidRDefault="00687A8D">
      <w:pPr>
        <w:pStyle w:val="Normaalweb"/>
        <w:divId w:val="37946012"/>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1A31D628" w14:textId="77777777" w:rsidR="00687A8D" w:rsidRDefault="00687A8D">
      <w:pPr>
        <w:divId w:val="1906640411"/>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1CB38F44" w14:textId="77777777" w:rsidR="00687A8D" w:rsidRDefault="00687A8D">
      <w:pPr>
        <w:pStyle w:val="marker"/>
        <w:ind w:left="800" w:right="800"/>
        <w:divId w:val="37946012"/>
        <w:rPr>
          <w:lang w:val="nl-NL"/>
        </w:rPr>
      </w:pPr>
      <w:r>
        <w:br w:type="page"/>
      </w:r>
    </w:p>
    <w:p w14:paraId="3CB0966B" w14:textId="77777777" w:rsidR="00687A8D" w:rsidRDefault="00687A8D">
      <w:pPr>
        <w:pStyle w:val="Kop3"/>
        <w:divId w:val="37946012"/>
        <w:rPr>
          <w:rFonts w:eastAsia="Times New Roman"/>
          <w:lang w:val="nl-NL"/>
        </w:rPr>
      </w:pPr>
      <w:bookmarkStart w:id="63" w:name="_Toc241842631"/>
      <w:r>
        <w:rPr>
          <w:rFonts w:eastAsia="Times New Roman"/>
          <w:lang w:val="nl-NL"/>
        </w:rPr>
        <w:t>EUROPEES HOF VOOR DE RECHTEN VAN DE MENS (EHRM)</w:t>
      </w:r>
      <w:bookmarkEnd w:id="63"/>
    </w:p>
    <w:p w14:paraId="5D875339" w14:textId="77777777" w:rsidR="00687A8D" w:rsidRDefault="00687A8D">
      <w:pPr>
        <w:pStyle w:val="subtitel"/>
        <w:divId w:val="37946012"/>
        <w:rPr>
          <w:lang w:val="nl-NL"/>
        </w:rPr>
      </w:pPr>
      <w:r>
        <w:rPr>
          <w:lang w:val="nl-NL"/>
        </w:rPr>
        <w:t>Het Onbereikbare Gelijk</w:t>
      </w:r>
    </w:p>
    <w:p w14:paraId="2B908F12" w14:textId="77777777" w:rsidR="00687A8D" w:rsidRDefault="00687A8D">
      <w:pPr>
        <w:pStyle w:val="Normaalweb"/>
        <w:divId w:val="37946012"/>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63CD6573" w14:textId="77777777" w:rsidR="00687A8D" w:rsidRDefault="00687A8D">
      <w:pPr>
        <w:pStyle w:val="Normaalweb"/>
        <w:divId w:val="37946012"/>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59B9EAA8" w14:textId="77777777" w:rsidR="00687A8D" w:rsidRDefault="00687A8D">
      <w:pPr>
        <w:pStyle w:val="Normaalweb"/>
        <w:divId w:val="37946012"/>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4C6C0EDD" w14:textId="77777777" w:rsidR="00687A8D" w:rsidRDefault="00687A8D">
      <w:pPr>
        <w:divId w:val="881593527"/>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266587DF" w14:textId="77777777" w:rsidR="00687A8D" w:rsidRDefault="00687A8D">
      <w:pPr>
        <w:pStyle w:val="marker"/>
        <w:ind w:left="800" w:right="800"/>
        <w:divId w:val="37946012"/>
        <w:rPr>
          <w:lang w:val="nl-NL"/>
        </w:rPr>
      </w:pPr>
      <w:r>
        <w:br w:type="page"/>
      </w:r>
    </w:p>
    <w:p w14:paraId="08963E38" w14:textId="77777777" w:rsidR="00687A8D" w:rsidRDefault="00687A8D">
      <w:pPr>
        <w:pStyle w:val="Kop3"/>
        <w:divId w:val="37946012"/>
        <w:rPr>
          <w:rFonts w:eastAsia="Times New Roman"/>
          <w:lang w:val="nl-NL"/>
        </w:rPr>
      </w:pPr>
      <w:bookmarkStart w:id="64" w:name="_Toc241842632"/>
      <w:r>
        <w:rPr>
          <w:rFonts w:eastAsia="Times New Roman"/>
          <w:lang w:val="nl-NL"/>
        </w:rPr>
        <w:t>EUROPESE OMBUDSMAN</w:t>
      </w:r>
      <w:bookmarkEnd w:id="64"/>
    </w:p>
    <w:p w14:paraId="06DDB02E" w14:textId="77777777" w:rsidR="00687A8D" w:rsidRDefault="00687A8D">
      <w:pPr>
        <w:pStyle w:val="subtitel"/>
        <w:divId w:val="37946012"/>
        <w:rPr>
          <w:lang w:val="nl-NL"/>
        </w:rPr>
      </w:pPr>
      <w:r>
        <w:rPr>
          <w:lang w:val="nl-NL"/>
        </w:rPr>
        <w:t>De Procedurele Blinde Vlek</w:t>
      </w:r>
    </w:p>
    <w:p w14:paraId="01BC9348" w14:textId="77777777" w:rsidR="00687A8D" w:rsidRDefault="00687A8D">
      <w:pPr>
        <w:pStyle w:val="Normaalweb"/>
        <w:divId w:val="37946012"/>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3A6AD7F8" w14:textId="77777777" w:rsidR="00687A8D" w:rsidRDefault="00687A8D">
      <w:pPr>
        <w:pStyle w:val="Normaalweb"/>
        <w:divId w:val="37946012"/>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2FEC2262" w14:textId="77777777" w:rsidR="00687A8D" w:rsidRDefault="00687A8D">
      <w:pPr>
        <w:pStyle w:val="Normaalweb"/>
        <w:divId w:val="37946012"/>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299EF097" w14:textId="77777777" w:rsidR="00687A8D" w:rsidRDefault="00687A8D">
      <w:pPr>
        <w:pStyle w:val="marker"/>
        <w:ind w:left="800" w:right="800"/>
        <w:divId w:val="37946012"/>
        <w:rPr>
          <w:lang w:val="nl-NL"/>
        </w:rPr>
      </w:pPr>
      <w:r>
        <w:br w:type="page"/>
      </w:r>
    </w:p>
    <w:p w14:paraId="5C79C8CB" w14:textId="77777777" w:rsidR="00687A8D" w:rsidRDefault="00687A8D">
      <w:pPr>
        <w:pStyle w:val="Kop3"/>
        <w:divId w:val="37946012"/>
        <w:rPr>
          <w:rFonts w:eastAsia="Times New Roman"/>
          <w:lang w:val="nl-NL"/>
        </w:rPr>
      </w:pPr>
      <w:bookmarkStart w:id="65" w:name="_Toc241842633"/>
      <w:r>
        <w:rPr>
          <w:rFonts w:eastAsia="Times New Roman"/>
          <w:lang w:val="nl-NL"/>
        </w:rPr>
        <w:t>EUROPEES PARLEMENT</w:t>
      </w:r>
      <w:bookmarkEnd w:id="65"/>
    </w:p>
    <w:p w14:paraId="4718F407" w14:textId="77777777" w:rsidR="00687A8D" w:rsidRDefault="00687A8D">
      <w:pPr>
        <w:pStyle w:val="subtitel"/>
        <w:divId w:val="37946012"/>
        <w:rPr>
          <w:lang w:val="nl-NL"/>
        </w:rPr>
      </w:pPr>
      <w:r>
        <w:rPr>
          <w:lang w:val="nl-NL"/>
        </w:rPr>
        <w:t>De Democratische Echokamer en de Hoorzitting</w:t>
      </w:r>
    </w:p>
    <w:p w14:paraId="23569A0B" w14:textId="77777777" w:rsidR="00687A8D" w:rsidRDefault="00687A8D">
      <w:pPr>
        <w:pStyle w:val="Normaalweb"/>
        <w:divId w:val="37946012"/>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4C60683E" w14:textId="77777777" w:rsidR="00687A8D" w:rsidRDefault="00687A8D">
      <w:pPr>
        <w:pStyle w:val="Normaalweb"/>
        <w:divId w:val="37946012"/>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298C00F8" w14:textId="77777777" w:rsidR="00687A8D" w:rsidRDefault="00687A8D">
      <w:pPr>
        <w:pStyle w:val="Normaalweb"/>
        <w:divId w:val="37946012"/>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7B0DF9E4" w14:textId="77777777" w:rsidR="00687A8D" w:rsidRDefault="00687A8D">
      <w:pPr>
        <w:pStyle w:val="Normaalweb"/>
        <w:divId w:val="37946012"/>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4B55D78F" w14:textId="77777777" w:rsidR="00687A8D" w:rsidRDefault="00687A8D">
      <w:pPr>
        <w:pStyle w:val="marker"/>
        <w:ind w:left="800" w:right="800"/>
        <w:divId w:val="37946012"/>
        <w:rPr>
          <w:lang w:val="nl-NL"/>
        </w:rPr>
      </w:pPr>
      <w:r>
        <w:br w:type="page"/>
      </w:r>
    </w:p>
    <w:p w14:paraId="2E32A92E" w14:textId="77777777" w:rsidR="00687A8D" w:rsidRDefault="00687A8D">
      <w:pPr>
        <w:pStyle w:val="Kop3"/>
        <w:divId w:val="37946012"/>
        <w:rPr>
          <w:rFonts w:eastAsia="Times New Roman"/>
          <w:lang w:val="nl-NL"/>
        </w:rPr>
      </w:pPr>
      <w:bookmarkStart w:id="66" w:name="_Toc241842634"/>
      <w:r>
        <w:rPr>
          <w:rFonts w:eastAsia="Times New Roman"/>
          <w:lang w:val="nl-NL"/>
        </w:rPr>
        <w:t>EUROPESE RAAD</w:t>
      </w:r>
      <w:bookmarkEnd w:id="66"/>
    </w:p>
    <w:p w14:paraId="68910C18" w14:textId="77777777" w:rsidR="00687A8D" w:rsidRDefault="00687A8D">
      <w:pPr>
        <w:pStyle w:val="subtitel"/>
        <w:divId w:val="37946012"/>
        <w:rPr>
          <w:lang w:val="nl-NL"/>
        </w:rPr>
      </w:pPr>
      <w:r>
        <w:rPr>
          <w:lang w:val="nl-NL"/>
        </w:rPr>
        <w:t>De Onzichtbare Top</w:t>
      </w:r>
    </w:p>
    <w:p w14:paraId="1F89F260" w14:textId="77777777" w:rsidR="00687A8D" w:rsidRDefault="00687A8D">
      <w:pPr>
        <w:pStyle w:val="Normaalweb"/>
        <w:divId w:val="37946012"/>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0A2417CF" w14:textId="77777777" w:rsidR="00687A8D" w:rsidRDefault="00687A8D">
      <w:pPr>
        <w:pStyle w:val="Normaalweb"/>
        <w:divId w:val="37946012"/>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7B77DA7E" w14:textId="77777777" w:rsidR="00687A8D" w:rsidRDefault="00687A8D">
      <w:pPr>
        <w:pStyle w:val="marker"/>
        <w:ind w:left="800" w:right="800"/>
        <w:divId w:val="37946012"/>
        <w:rPr>
          <w:lang w:val="nl-NL"/>
        </w:rPr>
      </w:pPr>
      <w:r>
        <w:br w:type="page"/>
      </w:r>
    </w:p>
    <w:p w14:paraId="3998BD51" w14:textId="77777777" w:rsidR="00687A8D" w:rsidRDefault="00687A8D">
      <w:pPr>
        <w:pStyle w:val="Kop3"/>
        <w:divId w:val="37946012"/>
        <w:rPr>
          <w:rFonts w:eastAsia="Times New Roman"/>
          <w:lang w:val="nl-NL"/>
        </w:rPr>
      </w:pPr>
      <w:bookmarkStart w:id="67" w:name="_Toc241842635"/>
      <w:r>
        <w:rPr>
          <w:rFonts w:eastAsia="Times New Roman"/>
          <w:lang w:val="nl-NL"/>
        </w:rPr>
        <w:t>EUROPESE ARBEIDSAUTORITEIT (ELA)</w:t>
      </w:r>
      <w:bookmarkEnd w:id="67"/>
    </w:p>
    <w:p w14:paraId="33A39CD3" w14:textId="77777777" w:rsidR="00687A8D" w:rsidRDefault="00687A8D">
      <w:pPr>
        <w:pStyle w:val="subtitel"/>
        <w:divId w:val="37946012"/>
        <w:rPr>
          <w:lang w:val="nl-NL"/>
        </w:rPr>
      </w:pPr>
      <w:r>
        <w:rPr>
          <w:lang w:val="nl-NL"/>
        </w:rPr>
        <w:t>De Gesloten Nooduitgang</w:t>
      </w:r>
    </w:p>
    <w:p w14:paraId="26C420AC" w14:textId="77777777" w:rsidR="00687A8D" w:rsidRDefault="00687A8D">
      <w:pPr>
        <w:pStyle w:val="Normaalweb"/>
        <w:divId w:val="37946012"/>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4D262E0A" w14:textId="77777777" w:rsidR="00687A8D" w:rsidRDefault="00687A8D">
      <w:pPr>
        <w:pStyle w:val="Normaalweb"/>
        <w:divId w:val="37946012"/>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4CC12161" w14:textId="77777777" w:rsidR="00687A8D" w:rsidRDefault="00687A8D">
      <w:pPr>
        <w:pStyle w:val="Normaalweb"/>
        <w:divId w:val="37946012"/>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282A67B9" w14:textId="77777777" w:rsidR="00687A8D" w:rsidRDefault="00687A8D">
      <w:pPr>
        <w:divId w:val="1637681801"/>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433F1ABE" w14:textId="77777777" w:rsidR="00687A8D" w:rsidRDefault="00687A8D">
      <w:pPr>
        <w:pStyle w:val="marker"/>
        <w:ind w:left="800" w:right="800"/>
        <w:divId w:val="37946012"/>
        <w:rPr>
          <w:lang w:val="nl-NL"/>
        </w:rPr>
      </w:pPr>
      <w:r>
        <w:br w:type="page"/>
      </w:r>
    </w:p>
    <w:p w14:paraId="2B02F16D" w14:textId="77777777" w:rsidR="00687A8D" w:rsidRDefault="00687A8D">
      <w:pPr>
        <w:pStyle w:val="Kop1"/>
        <w:divId w:val="37946012"/>
        <w:rPr>
          <w:rFonts w:eastAsia="Times New Roman"/>
          <w:lang w:val="nl-NL"/>
        </w:rPr>
      </w:pPr>
      <w:bookmarkStart w:id="68" w:name="_Toc241842636"/>
      <w:r>
        <w:rPr>
          <w:rFonts w:eastAsia="Times New Roman"/>
          <w:lang w:val="nl-NL"/>
        </w:rPr>
        <w:t>V. Internationaal</w:t>
      </w:r>
      <w:bookmarkEnd w:id="68"/>
    </w:p>
    <w:p w14:paraId="2AF4B0C0" w14:textId="77777777" w:rsidR="00687A8D" w:rsidRDefault="00687A8D">
      <w:pPr>
        <w:pStyle w:val="Kop3"/>
        <w:divId w:val="37946012"/>
        <w:rPr>
          <w:rFonts w:eastAsia="Times New Roman"/>
          <w:lang w:val="nl-NL"/>
        </w:rPr>
      </w:pPr>
      <w:bookmarkStart w:id="69" w:name="_Toc241842637"/>
      <w:r>
        <w:rPr>
          <w:rFonts w:eastAsia="Times New Roman"/>
          <w:lang w:val="nl-NL"/>
        </w:rPr>
        <w:t>VERENIGDE NATIES</w:t>
      </w:r>
      <w:bookmarkEnd w:id="69"/>
    </w:p>
    <w:p w14:paraId="082D7A8A" w14:textId="77777777" w:rsidR="00687A8D" w:rsidRDefault="00687A8D">
      <w:pPr>
        <w:pStyle w:val="subtitel"/>
        <w:divId w:val="37946012"/>
        <w:rPr>
          <w:lang w:val="nl-NL"/>
        </w:rPr>
      </w:pPr>
      <w:r>
        <w:rPr>
          <w:lang w:val="nl-NL"/>
        </w:rPr>
        <w:t>Het Papieren Verdrag en de Absolute Afstand</w:t>
      </w:r>
    </w:p>
    <w:p w14:paraId="53C2A9DE" w14:textId="77777777" w:rsidR="00687A8D" w:rsidRDefault="00687A8D">
      <w:pPr>
        <w:pStyle w:val="Normaalweb"/>
        <w:divId w:val="37946012"/>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6DFB8A27" w14:textId="77777777" w:rsidR="00687A8D" w:rsidRDefault="00687A8D">
      <w:pPr>
        <w:pStyle w:val="Normaalweb"/>
        <w:divId w:val="37946012"/>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65EFF892" w14:textId="77777777" w:rsidR="00687A8D" w:rsidRDefault="00687A8D">
      <w:pPr>
        <w:pStyle w:val="Normaalweb"/>
        <w:divId w:val="37946012"/>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421FE35D" w14:textId="77777777" w:rsidR="00687A8D" w:rsidRDefault="00687A8D">
      <w:pPr>
        <w:pStyle w:val="Normaalweb"/>
        <w:divId w:val="37946012"/>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5C6236F5" w14:textId="77777777" w:rsidR="00687A8D" w:rsidRDefault="00687A8D">
      <w:pPr>
        <w:divId w:val="911162282"/>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687A8D">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906BD4" w14:textId="77777777" w:rsidR="00687A8D" w:rsidRDefault="00687A8D" w:rsidP="00687A8D">
      <w:pPr>
        <w:spacing w:after="0"/>
      </w:pPr>
      <w:r>
        <w:separator/>
      </w:r>
    </w:p>
  </w:endnote>
  <w:endnote w:type="continuationSeparator" w:id="0">
    <w:p w14:paraId="65821EAA" w14:textId="77777777" w:rsidR="00687A8D" w:rsidRDefault="00687A8D" w:rsidP="00687A8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7188FE" w14:textId="77777777" w:rsidR="00687A8D" w:rsidRDefault="00687A8D">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F3DE5" w14:textId="043D5A9C" w:rsidR="00687A8D" w:rsidRPr="00687A8D" w:rsidRDefault="00687A8D" w:rsidP="00687A8D">
    <w:pPr>
      <w:pStyle w:val="Voettekst"/>
      <w:pBdr>
        <w:top w:val="single" w:sz="4" w:space="0" w:color="C0C0C0"/>
      </w:pBdr>
      <w:jc w:val="center"/>
      <w:rPr>
        <w:color w:val="808080"/>
        <w:sz w:val="18"/>
      </w:rPr>
    </w:pPr>
    <w:r w:rsidRPr="00687A8D">
      <w:rPr>
        <w:color w:val="808080"/>
        <w:sz w:val="18"/>
      </w:rPr>
      <w:t xml:space="preserve">Pagina </w:t>
    </w:r>
    <w:r w:rsidRPr="00687A8D">
      <w:rPr>
        <w:color w:val="808080"/>
        <w:sz w:val="18"/>
      </w:rPr>
      <w:fldChar w:fldCharType="begin"/>
    </w:r>
    <w:r w:rsidRPr="00687A8D">
      <w:rPr>
        <w:color w:val="808080"/>
        <w:sz w:val="18"/>
      </w:rPr>
      <w:instrText xml:space="preserve"> PAGE  \* MERGEFORMAT </w:instrText>
    </w:r>
    <w:r w:rsidRPr="00687A8D">
      <w:rPr>
        <w:color w:val="808080"/>
        <w:sz w:val="18"/>
      </w:rPr>
      <w:fldChar w:fldCharType="separate"/>
    </w:r>
    <w:r w:rsidRPr="00687A8D">
      <w:rPr>
        <w:noProof/>
        <w:color w:val="808080"/>
        <w:sz w:val="18"/>
      </w:rPr>
      <w:t>1</w:t>
    </w:r>
    <w:r w:rsidRPr="00687A8D">
      <w:rPr>
        <w:color w:val="808080"/>
        <w:sz w:val="18"/>
      </w:rPr>
      <w:fldChar w:fldCharType="end"/>
    </w:r>
    <w:r w:rsidRPr="00687A8D">
      <w:rPr>
        <w:color w:val="808080"/>
        <w:sz w:val="18"/>
      </w:rPr>
      <w:t xml:space="preserve"> van </w:t>
    </w:r>
    <w:r w:rsidRPr="00687A8D">
      <w:rPr>
        <w:color w:val="808080"/>
        <w:sz w:val="18"/>
      </w:rPr>
      <w:fldChar w:fldCharType="begin"/>
    </w:r>
    <w:r w:rsidRPr="00687A8D">
      <w:rPr>
        <w:color w:val="808080"/>
        <w:sz w:val="18"/>
      </w:rPr>
      <w:instrText xml:space="preserve"> NUMPAGES  \* MERGEFORMAT </w:instrText>
    </w:r>
    <w:r w:rsidRPr="00687A8D">
      <w:rPr>
        <w:color w:val="808080"/>
        <w:sz w:val="18"/>
      </w:rPr>
      <w:fldChar w:fldCharType="separate"/>
    </w:r>
    <w:r w:rsidRPr="00687A8D">
      <w:rPr>
        <w:noProof/>
        <w:color w:val="808080"/>
        <w:sz w:val="18"/>
      </w:rPr>
      <w:t>3</w:t>
    </w:r>
    <w:r w:rsidRPr="00687A8D">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7E0A8F" w14:textId="77777777" w:rsidR="00687A8D" w:rsidRDefault="00687A8D">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37B9BF" w14:textId="77777777" w:rsidR="00687A8D" w:rsidRDefault="00687A8D" w:rsidP="00687A8D">
      <w:pPr>
        <w:spacing w:after="0"/>
      </w:pPr>
      <w:r>
        <w:separator/>
      </w:r>
    </w:p>
  </w:footnote>
  <w:footnote w:type="continuationSeparator" w:id="0">
    <w:p w14:paraId="26D1B592" w14:textId="77777777" w:rsidR="00687A8D" w:rsidRDefault="00687A8D" w:rsidP="00687A8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4A4FE" w14:textId="77777777" w:rsidR="00687A8D" w:rsidRDefault="00687A8D">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0DB83" w14:textId="6267E969" w:rsidR="00687A8D" w:rsidRPr="00687A8D" w:rsidRDefault="00687A8D" w:rsidP="00687A8D">
    <w:pPr>
      <w:pStyle w:val="Koptekst"/>
      <w:pBdr>
        <w:bottom w:val="single" w:sz="4" w:space="0" w:color="C0C0C0"/>
      </w:pBdr>
      <w:rPr>
        <w:color w:val="808080"/>
        <w:sz w:val="18"/>
      </w:rPr>
    </w:pPr>
    <w:r w:rsidRPr="00687A8D">
      <w:rPr>
        <w:color w:val="808080"/>
        <w:sz w:val="18"/>
      </w:rPr>
      <w:t>Eric Messa - Systeem-Audit</w:t>
    </w:r>
    <w:r w:rsidRPr="00687A8D">
      <w:rPr>
        <w:color w:val="808080"/>
        <w:sz w:val="18"/>
      </w:rPr>
      <w:tab/>
      <w:t>Document A — De narratieve audit</w:t>
    </w:r>
    <w:r w:rsidRPr="00687A8D">
      <w:rPr>
        <w:color w:val="808080"/>
        <w:sz w:val="18"/>
      </w:rPr>
      <w:tab/>
      <w:t>Laatst gewijzigd: 2 oktober 2026, 14:00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951355" w14:textId="77777777" w:rsidR="00687A8D" w:rsidRDefault="00687A8D">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87A8D"/>
    <w:rsid w:val="00687A8D"/>
    <w:rsid w:val="008B28D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11493"/>
  <w15:chartTrackingRefBased/>
  <w15:docId w15:val="{9BD1DAB2-8BA4-4F52-A8A1-98D0BCF5E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paragraph" w:styleId="Koptekst">
    <w:name w:val="header"/>
    <w:basedOn w:val="Standaard"/>
    <w:link w:val="KoptekstChar"/>
    <w:uiPriority w:val="99"/>
    <w:unhideWhenUsed/>
    <w:rsid w:val="00687A8D"/>
    <w:pPr>
      <w:tabs>
        <w:tab w:val="center" w:pos="4536"/>
        <w:tab w:val="right" w:pos="9072"/>
      </w:tabs>
    </w:pPr>
  </w:style>
  <w:style w:type="character" w:customStyle="1" w:styleId="KoptekstChar">
    <w:name w:val="Koptekst Char"/>
    <w:basedOn w:val="Standaardalinea-lettertype"/>
    <w:link w:val="Koptekst"/>
    <w:uiPriority w:val="99"/>
    <w:rsid w:val="00687A8D"/>
    <w:rPr>
      <w:rFonts w:eastAsiaTheme="minorEastAsia"/>
      <w:sz w:val="24"/>
      <w:szCs w:val="24"/>
    </w:rPr>
  </w:style>
  <w:style w:type="paragraph" w:styleId="Voettekst">
    <w:name w:val="footer"/>
    <w:basedOn w:val="Standaard"/>
    <w:link w:val="VoettekstChar"/>
    <w:uiPriority w:val="99"/>
    <w:unhideWhenUsed/>
    <w:rsid w:val="00687A8D"/>
    <w:pPr>
      <w:tabs>
        <w:tab w:val="center" w:pos="4536"/>
        <w:tab w:val="right" w:pos="9072"/>
      </w:tabs>
    </w:pPr>
  </w:style>
  <w:style w:type="character" w:customStyle="1" w:styleId="VoettekstChar">
    <w:name w:val="Voettekst Char"/>
    <w:basedOn w:val="Standaardalinea-lettertype"/>
    <w:link w:val="Voettekst"/>
    <w:uiPriority w:val="99"/>
    <w:rsid w:val="00687A8D"/>
    <w:rPr>
      <w:rFonts w:eastAsiaTheme="minorEastAsia"/>
      <w:sz w:val="24"/>
      <w:szCs w:val="24"/>
    </w:rPr>
  </w:style>
  <w:style w:type="paragraph" w:styleId="Inhopg2">
    <w:name w:val="toc 2"/>
    <w:basedOn w:val="Standaard"/>
    <w:next w:val="Standaard"/>
    <w:autoRedefine/>
    <w:uiPriority w:val="39"/>
    <w:unhideWhenUsed/>
    <w:rsid w:val="00687A8D"/>
    <w:pPr>
      <w:spacing w:after="100"/>
      <w:ind w:left="220"/>
    </w:pPr>
  </w:style>
  <w:style w:type="paragraph" w:styleId="Inhopg1">
    <w:name w:val="toc 1"/>
    <w:basedOn w:val="Standaard"/>
    <w:next w:val="Standaard"/>
    <w:autoRedefine/>
    <w:uiPriority w:val="39"/>
    <w:unhideWhenUsed/>
    <w:rsid w:val="00687A8D"/>
    <w:pPr>
      <w:spacing w:after="100"/>
    </w:pPr>
  </w:style>
  <w:style w:type="paragraph" w:styleId="Inhopg3">
    <w:name w:val="toc 3"/>
    <w:basedOn w:val="Standaard"/>
    <w:next w:val="Standaard"/>
    <w:autoRedefine/>
    <w:uiPriority w:val="39"/>
    <w:unhideWhenUsed/>
    <w:rsid w:val="00687A8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946012">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798646431">
          <w:marLeft w:val="0"/>
          <w:marRight w:val="0"/>
          <w:marTop w:val="4000"/>
          <w:marBottom w:val="0"/>
          <w:divBdr>
            <w:top w:val="none" w:sz="0" w:space="0" w:color="auto"/>
            <w:left w:val="none" w:sz="0" w:space="0" w:color="auto"/>
            <w:bottom w:val="none" w:sz="0" w:space="0" w:color="auto"/>
            <w:right w:val="none" w:sz="0" w:space="0" w:color="auto"/>
          </w:divBdr>
        </w:div>
        <w:div w:id="980620497">
          <w:marLeft w:val="0"/>
          <w:marRight w:val="0"/>
          <w:marTop w:val="0"/>
          <w:marBottom w:val="0"/>
          <w:divBdr>
            <w:top w:val="none" w:sz="0" w:space="0" w:color="auto"/>
            <w:left w:val="none" w:sz="0" w:space="0" w:color="auto"/>
            <w:bottom w:val="none" w:sz="0" w:space="0" w:color="auto"/>
            <w:right w:val="none" w:sz="0" w:space="0" w:color="auto"/>
          </w:divBdr>
        </w:div>
        <w:div w:id="888152434">
          <w:marLeft w:val="0"/>
          <w:marRight w:val="0"/>
          <w:marTop w:val="0"/>
          <w:marBottom w:val="0"/>
          <w:divBdr>
            <w:top w:val="none" w:sz="0" w:space="0" w:color="auto"/>
            <w:left w:val="none" w:sz="0" w:space="0" w:color="auto"/>
            <w:bottom w:val="none" w:sz="0" w:space="0" w:color="auto"/>
            <w:right w:val="none" w:sz="0" w:space="0" w:color="auto"/>
          </w:divBdr>
        </w:div>
        <w:div w:id="608123284">
          <w:marLeft w:val="0"/>
          <w:marRight w:val="0"/>
          <w:marTop w:val="0"/>
          <w:marBottom w:val="0"/>
          <w:divBdr>
            <w:top w:val="none" w:sz="0" w:space="0" w:color="auto"/>
            <w:left w:val="none" w:sz="0" w:space="0" w:color="auto"/>
            <w:bottom w:val="none" w:sz="0" w:space="0" w:color="auto"/>
            <w:right w:val="none" w:sz="0" w:space="0" w:color="auto"/>
          </w:divBdr>
        </w:div>
        <w:div w:id="1987390750">
          <w:marLeft w:val="0"/>
          <w:marRight w:val="0"/>
          <w:marTop w:val="0"/>
          <w:marBottom w:val="0"/>
          <w:divBdr>
            <w:top w:val="none" w:sz="0" w:space="0" w:color="auto"/>
            <w:left w:val="none" w:sz="0" w:space="0" w:color="auto"/>
            <w:bottom w:val="none" w:sz="0" w:space="0" w:color="auto"/>
            <w:right w:val="none" w:sz="0" w:space="0" w:color="auto"/>
          </w:divBdr>
        </w:div>
        <w:div w:id="2043090768">
          <w:marLeft w:val="0"/>
          <w:marRight w:val="0"/>
          <w:marTop w:val="0"/>
          <w:marBottom w:val="0"/>
          <w:divBdr>
            <w:top w:val="none" w:sz="0" w:space="0" w:color="auto"/>
            <w:left w:val="none" w:sz="0" w:space="0" w:color="auto"/>
            <w:bottom w:val="none" w:sz="0" w:space="0" w:color="auto"/>
            <w:right w:val="none" w:sz="0" w:space="0" w:color="auto"/>
          </w:divBdr>
        </w:div>
        <w:div w:id="1731659828">
          <w:marLeft w:val="0"/>
          <w:marRight w:val="0"/>
          <w:marTop w:val="0"/>
          <w:marBottom w:val="0"/>
          <w:divBdr>
            <w:top w:val="none" w:sz="0" w:space="0" w:color="auto"/>
            <w:left w:val="none" w:sz="0" w:space="0" w:color="auto"/>
            <w:bottom w:val="none" w:sz="0" w:space="0" w:color="auto"/>
            <w:right w:val="none" w:sz="0" w:space="0" w:color="auto"/>
          </w:divBdr>
        </w:div>
        <w:div w:id="1260915245">
          <w:marLeft w:val="0"/>
          <w:marRight w:val="0"/>
          <w:marTop w:val="0"/>
          <w:marBottom w:val="0"/>
          <w:divBdr>
            <w:top w:val="none" w:sz="0" w:space="0" w:color="auto"/>
            <w:left w:val="none" w:sz="0" w:space="0" w:color="auto"/>
            <w:bottom w:val="none" w:sz="0" w:space="0" w:color="auto"/>
            <w:right w:val="none" w:sz="0" w:space="0" w:color="auto"/>
          </w:divBdr>
        </w:div>
        <w:div w:id="1919823183">
          <w:marLeft w:val="0"/>
          <w:marRight w:val="0"/>
          <w:marTop w:val="0"/>
          <w:marBottom w:val="0"/>
          <w:divBdr>
            <w:top w:val="none" w:sz="0" w:space="0" w:color="auto"/>
            <w:left w:val="none" w:sz="0" w:space="0" w:color="auto"/>
            <w:bottom w:val="none" w:sz="0" w:space="0" w:color="auto"/>
            <w:right w:val="none" w:sz="0" w:space="0" w:color="auto"/>
          </w:divBdr>
        </w:div>
        <w:div w:id="1257399584">
          <w:marLeft w:val="0"/>
          <w:marRight w:val="0"/>
          <w:marTop w:val="0"/>
          <w:marBottom w:val="0"/>
          <w:divBdr>
            <w:top w:val="none" w:sz="0" w:space="0" w:color="auto"/>
            <w:left w:val="none" w:sz="0" w:space="0" w:color="auto"/>
            <w:bottom w:val="none" w:sz="0" w:space="0" w:color="auto"/>
            <w:right w:val="none" w:sz="0" w:space="0" w:color="auto"/>
          </w:divBdr>
        </w:div>
        <w:div w:id="838808178">
          <w:marLeft w:val="0"/>
          <w:marRight w:val="0"/>
          <w:marTop w:val="0"/>
          <w:marBottom w:val="0"/>
          <w:divBdr>
            <w:top w:val="none" w:sz="0" w:space="0" w:color="auto"/>
            <w:left w:val="none" w:sz="0" w:space="0" w:color="auto"/>
            <w:bottom w:val="none" w:sz="0" w:space="0" w:color="auto"/>
            <w:right w:val="none" w:sz="0" w:space="0" w:color="auto"/>
          </w:divBdr>
        </w:div>
        <w:div w:id="1335917962">
          <w:marLeft w:val="0"/>
          <w:marRight w:val="0"/>
          <w:marTop w:val="0"/>
          <w:marBottom w:val="0"/>
          <w:divBdr>
            <w:top w:val="none" w:sz="0" w:space="0" w:color="auto"/>
            <w:left w:val="none" w:sz="0" w:space="0" w:color="auto"/>
            <w:bottom w:val="none" w:sz="0" w:space="0" w:color="auto"/>
            <w:right w:val="none" w:sz="0" w:space="0" w:color="auto"/>
          </w:divBdr>
        </w:div>
        <w:div w:id="1066494750">
          <w:marLeft w:val="0"/>
          <w:marRight w:val="0"/>
          <w:marTop w:val="0"/>
          <w:marBottom w:val="0"/>
          <w:divBdr>
            <w:top w:val="none" w:sz="0" w:space="0" w:color="auto"/>
            <w:left w:val="none" w:sz="0" w:space="0" w:color="auto"/>
            <w:bottom w:val="none" w:sz="0" w:space="0" w:color="auto"/>
            <w:right w:val="none" w:sz="0" w:space="0" w:color="auto"/>
          </w:divBdr>
        </w:div>
        <w:div w:id="97989930">
          <w:marLeft w:val="0"/>
          <w:marRight w:val="0"/>
          <w:marTop w:val="0"/>
          <w:marBottom w:val="0"/>
          <w:divBdr>
            <w:top w:val="none" w:sz="0" w:space="0" w:color="auto"/>
            <w:left w:val="none" w:sz="0" w:space="0" w:color="auto"/>
            <w:bottom w:val="none" w:sz="0" w:space="0" w:color="auto"/>
            <w:right w:val="none" w:sz="0" w:space="0" w:color="auto"/>
          </w:divBdr>
        </w:div>
        <w:div w:id="297885266">
          <w:marLeft w:val="0"/>
          <w:marRight w:val="0"/>
          <w:marTop w:val="0"/>
          <w:marBottom w:val="0"/>
          <w:divBdr>
            <w:top w:val="none" w:sz="0" w:space="0" w:color="auto"/>
            <w:left w:val="none" w:sz="0" w:space="0" w:color="auto"/>
            <w:bottom w:val="none" w:sz="0" w:space="0" w:color="auto"/>
            <w:right w:val="none" w:sz="0" w:space="0" w:color="auto"/>
          </w:divBdr>
        </w:div>
        <w:div w:id="106849255">
          <w:marLeft w:val="0"/>
          <w:marRight w:val="0"/>
          <w:marTop w:val="0"/>
          <w:marBottom w:val="0"/>
          <w:divBdr>
            <w:top w:val="none" w:sz="0" w:space="0" w:color="auto"/>
            <w:left w:val="none" w:sz="0" w:space="0" w:color="auto"/>
            <w:bottom w:val="none" w:sz="0" w:space="0" w:color="auto"/>
            <w:right w:val="none" w:sz="0" w:space="0" w:color="auto"/>
          </w:divBdr>
        </w:div>
        <w:div w:id="1152864722">
          <w:marLeft w:val="0"/>
          <w:marRight w:val="0"/>
          <w:marTop w:val="0"/>
          <w:marBottom w:val="0"/>
          <w:divBdr>
            <w:top w:val="none" w:sz="0" w:space="0" w:color="auto"/>
            <w:left w:val="none" w:sz="0" w:space="0" w:color="auto"/>
            <w:bottom w:val="none" w:sz="0" w:space="0" w:color="auto"/>
            <w:right w:val="none" w:sz="0" w:space="0" w:color="auto"/>
          </w:divBdr>
        </w:div>
        <w:div w:id="310645753">
          <w:marLeft w:val="0"/>
          <w:marRight w:val="0"/>
          <w:marTop w:val="0"/>
          <w:marBottom w:val="0"/>
          <w:divBdr>
            <w:top w:val="none" w:sz="0" w:space="0" w:color="auto"/>
            <w:left w:val="none" w:sz="0" w:space="0" w:color="auto"/>
            <w:bottom w:val="none" w:sz="0" w:space="0" w:color="auto"/>
            <w:right w:val="none" w:sz="0" w:space="0" w:color="auto"/>
          </w:divBdr>
        </w:div>
        <w:div w:id="855538621">
          <w:marLeft w:val="0"/>
          <w:marRight w:val="0"/>
          <w:marTop w:val="0"/>
          <w:marBottom w:val="0"/>
          <w:divBdr>
            <w:top w:val="none" w:sz="0" w:space="0" w:color="auto"/>
            <w:left w:val="none" w:sz="0" w:space="0" w:color="auto"/>
            <w:bottom w:val="none" w:sz="0" w:space="0" w:color="auto"/>
            <w:right w:val="none" w:sz="0" w:space="0" w:color="auto"/>
          </w:divBdr>
        </w:div>
        <w:div w:id="700324158">
          <w:marLeft w:val="0"/>
          <w:marRight w:val="0"/>
          <w:marTop w:val="0"/>
          <w:marBottom w:val="0"/>
          <w:divBdr>
            <w:top w:val="none" w:sz="0" w:space="0" w:color="auto"/>
            <w:left w:val="none" w:sz="0" w:space="0" w:color="auto"/>
            <w:bottom w:val="none" w:sz="0" w:space="0" w:color="auto"/>
            <w:right w:val="none" w:sz="0" w:space="0" w:color="auto"/>
          </w:divBdr>
        </w:div>
        <w:div w:id="2133747998">
          <w:marLeft w:val="0"/>
          <w:marRight w:val="0"/>
          <w:marTop w:val="0"/>
          <w:marBottom w:val="0"/>
          <w:divBdr>
            <w:top w:val="none" w:sz="0" w:space="0" w:color="auto"/>
            <w:left w:val="none" w:sz="0" w:space="0" w:color="auto"/>
            <w:bottom w:val="none" w:sz="0" w:space="0" w:color="auto"/>
            <w:right w:val="none" w:sz="0" w:space="0" w:color="auto"/>
          </w:divBdr>
        </w:div>
        <w:div w:id="1135876940">
          <w:marLeft w:val="0"/>
          <w:marRight w:val="0"/>
          <w:marTop w:val="0"/>
          <w:marBottom w:val="0"/>
          <w:divBdr>
            <w:top w:val="none" w:sz="0" w:space="0" w:color="auto"/>
            <w:left w:val="none" w:sz="0" w:space="0" w:color="auto"/>
            <w:bottom w:val="none" w:sz="0" w:space="0" w:color="auto"/>
            <w:right w:val="none" w:sz="0" w:space="0" w:color="auto"/>
          </w:divBdr>
        </w:div>
        <w:div w:id="1414546236">
          <w:marLeft w:val="0"/>
          <w:marRight w:val="0"/>
          <w:marTop w:val="0"/>
          <w:marBottom w:val="0"/>
          <w:divBdr>
            <w:top w:val="none" w:sz="0" w:space="0" w:color="auto"/>
            <w:left w:val="none" w:sz="0" w:space="0" w:color="auto"/>
            <w:bottom w:val="none" w:sz="0" w:space="0" w:color="auto"/>
            <w:right w:val="none" w:sz="0" w:space="0" w:color="auto"/>
          </w:divBdr>
        </w:div>
        <w:div w:id="39672418">
          <w:marLeft w:val="0"/>
          <w:marRight w:val="0"/>
          <w:marTop w:val="0"/>
          <w:marBottom w:val="0"/>
          <w:divBdr>
            <w:top w:val="none" w:sz="0" w:space="0" w:color="auto"/>
            <w:left w:val="none" w:sz="0" w:space="0" w:color="auto"/>
            <w:bottom w:val="none" w:sz="0" w:space="0" w:color="auto"/>
            <w:right w:val="none" w:sz="0" w:space="0" w:color="auto"/>
          </w:divBdr>
        </w:div>
        <w:div w:id="56898050">
          <w:marLeft w:val="0"/>
          <w:marRight w:val="0"/>
          <w:marTop w:val="0"/>
          <w:marBottom w:val="0"/>
          <w:divBdr>
            <w:top w:val="none" w:sz="0" w:space="0" w:color="auto"/>
            <w:left w:val="none" w:sz="0" w:space="0" w:color="auto"/>
            <w:bottom w:val="none" w:sz="0" w:space="0" w:color="auto"/>
            <w:right w:val="none" w:sz="0" w:space="0" w:color="auto"/>
          </w:divBdr>
        </w:div>
        <w:div w:id="103618584">
          <w:marLeft w:val="0"/>
          <w:marRight w:val="0"/>
          <w:marTop w:val="0"/>
          <w:marBottom w:val="0"/>
          <w:divBdr>
            <w:top w:val="none" w:sz="0" w:space="0" w:color="auto"/>
            <w:left w:val="none" w:sz="0" w:space="0" w:color="auto"/>
            <w:bottom w:val="none" w:sz="0" w:space="0" w:color="auto"/>
            <w:right w:val="none" w:sz="0" w:space="0" w:color="auto"/>
          </w:divBdr>
        </w:div>
        <w:div w:id="1449470117">
          <w:marLeft w:val="0"/>
          <w:marRight w:val="0"/>
          <w:marTop w:val="0"/>
          <w:marBottom w:val="0"/>
          <w:divBdr>
            <w:top w:val="none" w:sz="0" w:space="0" w:color="auto"/>
            <w:left w:val="none" w:sz="0" w:space="0" w:color="auto"/>
            <w:bottom w:val="none" w:sz="0" w:space="0" w:color="auto"/>
            <w:right w:val="none" w:sz="0" w:space="0" w:color="auto"/>
          </w:divBdr>
        </w:div>
        <w:div w:id="1150899544">
          <w:marLeft w:val="0"/>
          <w:marRight w:val="0"/>
          <w:marTop w:val="0"/>
          <w:marBottom w:val="0"/>
          <w:divBdr>
            <w:top w:val="none" w:sz="0" w:space="0" w:color="auto"/>
            <w:left w:val="none" w:sz="0" w:space="0" w:color="auto"/>
            <w:bottom w:val="none" w:sz="0" w:space="0" w:color="auto"/>
            <w:right w:val="none" w:sz="0" w:space="0" w:color="auto"/>
          </w:divBdr>
        </w:div>
        <w:div w:id="878082307">
          <w:marLeft w:val="0"/>
          <w:marRight w:val="0"/>
          <w:marTop w:val="0"/>
          <w:marBottom w:val="0"/>
          <w:divBdr>
            <w:top w:val="none" w:sz="0" w:space="0" w:color="auto"/>
            <w:left w:val="none" w:sz="0" w:space="0" w:color="auto"/>
            <w:bottom w:val="none" w:sz="0" w:space="0" w:color="auto"/>
            <w:right w:val="none" w:sz="0" w:space="0" w:color="auto"/>
          </w:divBdr>
        </w:div>
        <w:div w:id="420569628">
          <w:marLeft w:val="0"/>
          <w:marRight w:val="0"/>
          <w:marTop w:val="0"/>
          <w:marBottom w:val="0"/>
          <w:divBdr>
            <w:top w:val="none" w:sz="0" w:space="0" w:color="auto"/>
            <w:left w:val="none" w:sz="0" w:space="0" w:color="auto"/>
            <w:bottom w:val="none" w:sz="0" w:space="0" w:color="auto"/>
            <w:right w:val="none" w:sz="0" w:space="0" w:color="auto"/>
          </w:divBdr>
        </w:div>
        <w:div w:id="1906640411">
          <w:marLeft w:val="0"/>
          <w:marRight w:val="0"/>
          <w:marTop w:val="0"/>
          <w:marBottom w:val="0"/>
          <w:divBdr>
            <w:top w:val="none" w:sz="0" w:space="0" w:color="auto"/>
            <w:left w:val="none" w:sz="0" w:space="0" w:color="auto"/>
            <w:bottom w:val="none" w:sz="0" w:space="0" w:color="auto"/>
            <w:right w:val="none" w:sz="0" w:space="0" w:color="auto"/>
          </w:divBdr>
        </w:div>
        <w:div w:id="881593527">
          <w:marLeft w:val="0"/>
          <w:marRight w:val="0"/>
          <w:marTop w:val="0"/>
          <w:marBottom w:val="0"/>
          <w:divBdr>
            <w:top w:val="none" w:sz="0" w:space="0" w:color="auto"/>
            <w:left w:val="none" w:sz="0" w:space="0" w:color="auto"/>
            <w:bottom w:val="none" w:sz="0" w:space="0" w:color="auto"/>
            <w:right w:val="none" w:sz="0" w:space="0" w:color="auto"/>
          </w:divBdr>
        </w:div>
        <w:div w:id="1637681801">
          <w:marLeft w:val="0"/>
          <w:marRight w:val="0"/>
          <w:marTop w:val="0"/>
          <w:marBottom w:val="0"/>
          <w:divBdr>
            <w:top w:val="none" w:sz="0" w:space="0" w:color="auto"/>
            <w:left w:val="none" w:sz="0" w:space="0" w:color="auto"/>
            <w:bottom w:val="none" w:sz="0" w:space="0" w:color="auto"/>
            <w:right w:val="none" w:sz="0" w:space="0" w:color="auto"/>
          </w:divBdr>
        </w:div>
        <w:div w:id="9111622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72</Pages>
  <Words>20625</Words>
  <Characters>113442</Characters>
  <Application>Microsoft Office Word</Application>
  <DocSecurity>0</DocSecurity>
  <Lines>945</Lines>
  <Paragraphs>267</Paragraphs>
  <ScaleCrop>false</ScaleCrop>
  <Company/>
  <LinksUpToDate>false</LinksUpToDate>
  <CharactersWithSpaces>133800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2026-10-02T12:01:00Z</dcterms:created>
  <dcterms:modified xsi:type="dcterms:W3CDTF">2026-10-02T12:01:00Z</dcterms:modified>
</cp:coreProperties>
</file>