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027A7" w14:textId="77777777" w:rsidR="008777BA" w:rsidRDefault="008777BA">
      <w:pPr>
        <w:spacing w:after="480"/>
        <w:jc w:val="center"/>
        <w:outlineLvl w:val="1"/>
        <w:divId w:val="364989121"/>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5DBE1133" w14:textId="77777777" w:rsidR="008777BA" w:rsidRDefault="008777BA">
      <w:pPr>
        <w:pStyle w:val="ondertitel2"/>
        <w:divId w:val="364989121"/>
        <w:rPr>
          <w:lang w:val="nl-NL"/>
        </w:rPr>
      </w:pPr>
      <w:r>
        <w:rPr>
          <w:lang w:val="nl-NL"/>
        </w:rPr>
        <w:t>Grensoverschrijdend bevoegdheidsvacuüm in de sociale zekerheid</w:t>
      </w:r>
    </w:p>
    <w:p w14:paraId="5FA6C211" w14:textId="77777777" w:rsidR="008777BA" w:rsidRDefault="008777BA">
      <w:pPr>
        <w:pStyle w:val="documentaanduiding2"/>
        <w:divId w:val="364989121"/>
        <w:rPr>
          <w:lang w:val="nl-NL"/>
        </w:rPr>
      </w:pPr>
      <w:r>
        <w:rPr>
          <w:lang w:val="nl-NL"/>
        </w:rPr>
        <w:t>Document A — De narratieve audit</w:t>
      </w:r>
    </w:p>
    <w:p w14:paraId="1B6FFFA3" w14:textId="77777777" w:rsidR="008777BA" w:rsidRDefault="008777BA">
      <w:pPr>
        <w:pStyle w:val="auteur2"/>
        <w:divId w:val="364989121"/>
        <w:rPr>
          <w:lang w:val="nl-NL"/>
        </w:rPr>
      </w:pPr>
      <w:r>
        <w:rPr>
          <w:lang w:val="nl-NL"/>
        </w:rPr>
        <w:t>Auteur: Eric Messa</w:t>
      </w:r>
    </w:p>
    <w:p w14:paraId="32AED48D" w14:textId="77777777" w:rsidR="008777BA" w:rsidRDefault="008777BA">
      <w:pPr>
        <w:pStyle w:val="meta-lijn2"/>
        <w:divId w:val="364989121"/>
        <w:rPr>
          <w:lang w:val="nl-NL"/>
        </w:rPr>
      </w:pPr>
      <w:r>
        <w:rPr>
          <w:lang w:val="nl-NL"/>
        </w:rPr>
        <w:t>Versie bijgewerkt: 13 oktober 2026, 19:35</w:t>
      </w:r>
    </w:p>
    <w:p w14:paraId="646D747A" w14:textId="77777777" w:rsidR="008777BA" w:rsidRDefault="008777BA">
      <w:pPr>
        <w:pStyle w:val="marker"/>
        <w:ind w:left="800" w:right="800"/>
        <w:divId w:val="258948590"/>
        <w:rPr>
          <w:lang w:val="nl-NL"/>
        </w:rPr>
      </w:pPr>
      <w:r>
        <w:br w:type="page"/>
      </w:r>
    </w:p>
    <w:p w14:paraId="0977F140" w14:textId="77777777" w:rsidR="008777BA" w:rsidRDefault="008777BA" w:rsidP="008777BA">
      <w:pPr>
        <w:pStyle w:val="Kop2"/>
        <w:pageBreakBefore/>
        <w:divId w:val="2024357659"/>
        <w:rPr>
          <w:rFonts w:eastAsia="Times New Roman"/>
          <w:lang w:val="nl-NL"/>
        </w:rPr>
      </w:pPr>
      <w:bookmarkStart w:id="0" w:name="_Toc242813140"/>
      <w:r>
        <w:rPr>
          <w:rFonts w:eastAsia="Times New Roman"/>
          <w:lang w:val="nl-NL"/>
        </w:rPr>
        <w:lastRenderedPageBreak/>
        <w:t>Inhoudsopgave</w:t>
      </w:r>
      <w:bookmarkEnd w:id="0"/>
    </w:p>
    <w:p w14:paraId="6D965D6D" w14:textId="4CB4A436" w:rsidR="008777BA" w:rsidRDefault="008777BA" w:rsidP="008777BA">
      <w:pPr>
        <w:pStyle w:val="Inhopg2"/>
        <w:tabs>
          <w:tab w:val="right" w:leader="dot" w:pos="9062"/>
        </w:tabs>
        <w:divId w:val="2024357659"/>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8A212D">
        <w:rPr>
          <w:rFonts w:eastAsia="Times New Roman"/>
          <w:noProof/>
          <w:lang w:val="nl-NL"/>
        </w:rPr>
        <w:t>Inhoudsopgave</w:t>
      </w:r>
      <w:r>
        <w:rPr>
          <w:noProof/>
        </w:rPr>
        <w:tab/>
      </w:r>
      <w:r>
        <w:rPr>
          <w:noProof/>
        </w:rPr>
        <w:fldChar w:fldCharType="begin"/>
      </w:r>
      <w:r>
        <w:rPr>
          <w:noProof/>
        </w:rPr>
        <w:instrText xml:space="preserve"> PAGEREF _Toc242813140 \h </w:instrText>
      </w:r>
      <w:r>
        <w:rPr>
          <w:noProof/>
        </w:rPr>
      </w:r>
      <w:r>
        <w:rPr>
          <w:noProof/>
        </w:rPr>
        <w:fldChar w:fldCharType="separate"/>
      </w:r>
      <w:r>
        <w:rPr>
          <w:noProof/>
        </w:rPr>
        <w:t>3</w:t>
      </w:r>
      <w:r>
        <w:rPr>
          <w:noProof/>
        </w:rPr>
        <w:fldChar w:fldCharType="end"/>
      </w:r>
    </w:p>
    <w:p w14:paraId="3C8B0E51" w14:textId="1D861634" w:rsidR="008777BA" w:rsidRDefault="008777BA" w:rsidP="008777BA">
      <w:pPr>
        <w:pStyle w:val="Inhopg1"/>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I. België</w:t>
      </w:r>
      <w:r>
        <w:rPr>
          <w:noProof/>
        </w:rPr>
        <w:tab/>
      </w:r>
      <w:r>
        <w:rPr>
          <w:noProof/>
        </w:rPr>
        <w:fldChar w:fldCharType="begin"/>
      </w:r>
      <w:r>
        <w:rPr>
          <w:noProof/>
        </w:rPr>
        <w:instrText xml:space="preserve"> PAGEREF _Toc242813141 \h </w:instrText>
      </w:r>
      <w:r>
        <w:rPr>
          <w:noProof/>
        </w:rPr>
      </w:r>
      <w:r>
        <w:rPr>
          <w:noProof/>
        </w:rPr>
        <w:fldChar w:fldCharType="separate"/>
      </w:r>
      <w:r>
        <w:rPr>
          <w:noProof/>
        </w:rPr>
        <w:t>6</w:t>
      </w:r>
      <w:r>
        <w:rPr>
          <w:noProof/>
        </w:rPr>
        <w:fldChar w:fldCharType="end"/>
      </w:r>
    </w:p>
    <w:p w14:paraId="3DB10CAC" w14:textId="31A752DE" w:rsidR="008777BA" w:rsidRDefault="008777BA" w:rsidP="008777BA">
      <w:pPr>
        <w:pStyle w:val="Inhopg2"/>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Zorg &amp; Fysieke Realiteit</w:t>
      </w:r>
      <w:r>
        <w:rPr>
          <w:noProof/>
        </w:rPr>
        <w:tab/>
      </w:r>
      <w:r>
        <w:rPr>
          <w:noProof/>
        </w:rPr>
        <w:fldChar w:fldCharType="begin"/>
      </w:r>
      <w:r>
        <w:rPr>
          <w:noProof/>
        </w:rPr>
        <w:instrText xml:space="preserve"> PAGEREF _Toc242813142 \h </w:instrText>
      </w:r>
      <w:r>
        <w:rPr>
          <w:noProof/>
        </w:rPr>
      </w:r>
      <w:r>
        <w:rPr>
          <w:noProof/>
        </w:rPr>
        <w:fldChar w:fldCharType="separate"/>
      </w:r>
      <w:r>
        <w:rPr>
          <w:noProof/>
        </w:rPr>
        <w:t>6</w:t>
      </w:r>
      <w:r>
        <w:rPr>
          <w:noProof/>
        </w:rPr>
        <w:fldChar w:fldCharType="end"/>
      </w:r>
    </w:p>
    <w:p w14:paraId="4C3FF4C1" w14:textId="5800E5F9"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BAJART ORTHOPEDIE</w:t>
      </w:r>
      <w:r>
        <w:rPr>
          <w:noProof/>
        </w:rPr>
        <w:tab/>
      </w:r>
      <w:r>
        <w:rPr>
          <w:noProof/>
        </w:rPr>
        <w:fldChar w:fldCharType="begin"/>
      </w:r>
      <w:r>
        <w:rPr>
          <w:noProof/>
        </w:rPr>
        <w:instrText xml:space="preserve"> PAGEREF _Toc242813143 \h </w:instrText>
      </w:r>
      <w:r>
        <w:rPr>
          <w:noProof/>
        </w:rPr>
      </w:r>
      <w:r>
        <w:rPr>
          <w:noProof/>
        </w:rPr>
        <w:fldChar w:fldCharType="separate"/>
      </w:r>
      <w:r>
        <w:rPr>
          <w:noProof/>
        </w:rPr>
        <w:t>6</w:t>
      </w:r>
      <w:r>
        <w:rPr>
          <w:noProof/>
        </w:rPr>
        <w:fldChar w:fldCharType="end"/>
      </w:r>
    </w:p>
    <w:p w14:paraId="4C9D7AE3" w14:textId="2A412016"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HUISARTSENPRAKTIJK TER VIERSCHAAR</w:t>
      </w:r>
      <w:r>
        <w:rPr>
          <w:noProof/>
        </w:rPr>
        <w:tab/>
      </w:r>
      <w:r>
        <w:rPr>
          <w:noProof/>
        </w:rPr>
        <w:fldChar w:fldCharType="begin"/>
      </w:r>
      <w:r>
        <w:rPr>
          <w:noProof/>
        </w:rPr>
        <w:instrText xml:space="preserve"> PAGEREF _Toc242813144 \h </w:instrText>
      </w:r>
      <w:r>
        <w:rPr>
          <w:noProof/>
        </w:rPr>
      </w:r>
      <w:r>
        <w:rPr>
          <w:noProof/>
        </w:rPr>
        <w:fldChar w:fldCharType="separate"/>
      </w:r>
      <w:r>
        <w:rPr>
          <w:noProof/>
        </w:rPr>
        <w:t>7</w:t>
      </w:r>
      <w:r>
        <w:rPr>
          <w:noProof/>
        </w:rPr>
        <w:fldChar w:fldCharType="end"/>
      </w:r>
    </w:p>
    <w:p w14:paraId="50802A16" w14:textId="730B9306"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ONAFHANKELIJKE EXPERTS (BE)</w:t>
      </w:r>
      <w:r>
        <w:rPr>
          <w:noProof/>
        </w:rPr>
        <w:tab/>
      </w:r>
      <w:r>
        <w:rPr>
          <w:noProof/>
        </w:rPr>
        <w:fldChar w:fldCharType="begin"/>
      </w:r>
      <w:r>
        <w:rPr>
          <w:noProof/>
        </w:rPr>
        <w:instrText xml:space="preserve"> PAGEREF _Toc242813145 \h </w:instrText>
      </w:r>
      <w:r>
        <w:rPr>
          <w:noProof/>
        </w:rPr>
      </w:r>
      <w:r>
        <w:rPr>
          <w:noProof/>
        </w:rPr>
        <w:fldChar w:fldCharType="separate"/>
      </w:r>
      <w:r>
        <w:rPr>
          <w:noProof/>
        </w:rPr>
        <w:t>9</w:t>
      </w:r>
      <w:r>
        <w:rPr>
          <w:noProof/>
        </w:rPr>
        <w:fldChar w:fldCharType="end"/>
      </w:r>
    </w:p>
    <w:p w14:paraId="5FDB5CBD" w14:textId="50213040"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OOGARTSEN SINT-NIKLAAS</w:t>
      </w:r>
      <w:r>
        <w:rPr>
          <w:noProof/>
        </w:rPr>
        <w:tab/>
      </w:r>
      <w:r>
        <w:rPr>
          <w:noProof/>
        </w:rPr>
        <w:fldChar w:fldCharType="begin"/>
      </w:r>
      <w:r>
        <w:rPr>
          <w:noProof/>
        </w:rPr>
        <w:instrText xml:space="preserve"> PAGEREF _Toc242813146 \h </w:instrText>
      </w:r>
      <w:r>
        <w:rPr>
          <w:noProof/>
        </w:rPr>
      </w:r>
      <w:r>
        <w:rPr>
          <w:noProof/>
        </w:rPr>
        <w:fldChar w:fldCharType="separate"/>
      </w:r>
      <w:r>
        <w:rPr>
          <w:noProof/>
        </w:rPr>
        <w:t>10</w:t>
      </w:r>
      <w:r>
        <w:rPr>
          <w:noProof/>
        </w:rPr>
        <w:fldChar w:fldCharType="end"/>
      </w:r>
    </w:p>
    <w:p w14:paraId="7D81BB30" w14:textId="41D173BA"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ORTHOVANO</w:t>
      </w:r>
      <w:r>
        <w:rPr>
          <w:noProof/>
        </w:rPr>
        <w:tab/>
      </w:r>
      <w:r>
        <w:rPr>
          <w:noProof/>
        </w:rPr>
        <w:fldChar w:fldCharType="begin"/>
      </w:r>
      <w:r>
        <w:rPr>
          <w:noProof/>
        </w:rPr>
        <w:instrText xml:space="preserve"> PAGEREF _Toc242813147 \h </w:instrText>
      </w:r>
      <w:r>
        <w:rPr>
          <w:noProof/>
        </w:rPr>
      </w:r>
      <w:r>
        <w:rPr>
          <w:noProof/>
        </w:rPr>
        <w:fldChar w:fldCharType="separate"/>
      </w:r>
      <w:r>
        <w:rPr>
          <w:noProof/>
        </w:rPr>
        <w:t>12</w:t>
      </w:r>
      <w:r>
        <w:rPr>
          <w:noProof/>
        </w:rPr>
        <w:fldChar w:fldCharType="end"/>
      </w:r>
    </w:p>
    <w:p w14:paraId="74F71C4B" w14:textId="6BAF632B"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UZ GENT</w:t>
      </w:r>
      <w:r>
        <w:rPr>
          <w:noProof/>
        </w:rPr>
        <w:tab/>
      </w:r>
      <w:r>
        <w:rPr>
          <w:noProof/>
        </w:rPr>
        <w:fldChar w:fldCharType="begin"/>
      </w:r>
      <w:r>
        <w:rPr>
          <w:noProof/>
        </w:rPr>
        <w:instrText xml:space="preserve"> PAGEREF _Toc242813148 \h </w:instrText>
      </w:r>
      <w:r>
        <w:rPr>
          <w:noProof/>
        </w:rPr>
      </w:r>
      <w:r>
        <w:rPr>
          <w:noProof/>
        </w:rPr>
        <w:fldChar w:fldCharType="separate"/>
      </w:r>
      <w:r>
        <w:rPr>
          <w:noProof/>
        </w:rPr>
        <w:t>13</w:t>
      </w:r>
      <w:r>
        <w:rPr>
          <w:noProof/>
        </w:rPr>
        <w:fldChar w:fldCharType="end"/>
      </w:r>
    </w:p>
    <w:p w14:paraId="47054CD3" w14:textId="0A22A6AA"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VITAZ</w:t>
      </w:r>
      <w:r>
        <w:rPr>
          <w:noProof/>
        </w:rPr>
        <w:tab/>
      </w:r>
      <w:r>
        <w:rPr>
          <w:noProof/>
        </w:rPr>
        <w:fldChar w:fldCharType="begin"/>
      </w:r>
      <w:r>
        <w:rPr>
          <w:noProof/>
        </w:rPr>
        <w:instrText xml:space="preserve"> PAGEREF _Toc242813149 \h </w:instrText>
      </w:r>
      <w:r>
        <w:rPr>
          <w:noProof/>
        </w:rPr>
      </w:r>
      <w:r>
        <w:rPr>
          <w:noProof/>
        </w:rPr>
        <w:fldChar w:fldCharType="separate"/>
      </w:r>
      <w:r>
        <w:rPr>
          <w:noProof/>
        </w:rPr>
        <w:t>15</w:t>
      </w:r>
      <w:r>
        <w:rPr>
          <w:noProof/>
        </w:rPr>
        <w:fldChar w:fldCharType="end"/>
      </w:r>
    </w:p>
    <w:p w14:paraId="316123EE" w14:textId="0D624035" w:rsidR="008777BA" w:rsidRDefault="008777BA" w:rsidP="008777BA">
      <w:pPr>
        <w:pStyle w:val="Inhopg2"/>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Financiën, Rechten &amp; Sociale Zekerheid</w:t>
      </w:r>
      <w:r>
        <w:rPr>
          <w:noProof/>
        </w:rPr>
        <w:tab/>
      </w:r>
      <w:r>
        <w:rPr>
          <w:noProof/>
        </w:rPr>
        <w:fldChar w:fldCharType="begin"/>
      </w:r>
      <w:r>
        <w:rPr>
          <w:noProof/>
        </w:rPr>
        <w:instrText xml:space="preserve"> PAGEREF _Toc242813150 \h </w:instrText>
      </w:r>
      <w:r>
        <w:rPr>
          <w:noProof/>
        </w:rPr>
      </w:r>
      <w:r>
        <w:rPr>
          <w:noProof/>
        </w:rPr>
        <w:fldChar w:fldCharType="separate"/>
      </w:r>
      <w:r>
        <w:rPr>
          <w:noProof/>
        </w:rPr>
        <w:t>16</w:t>
      </w:r>
      <w:r>
        <w:rPr>
          <w:noProof/>
        </w:rPr>
        <w:fldChar w:fldCharType="end"/>
      </w:r>
    </w:p>
    <w:p w14:paraId="76AC1CCD" w14:textId="6EBA4FC0"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ALGEMENE CHRISTELIJKE VAKBOND (ACV)</w:t>
      </w:r>
      <w:r>
        <w:rPr>
          <w:noProof/>
        </w:rPr>
        <w:tab/>
      </w:r>
      <w:r>
        <w:rPr>
          <w:noProof/>
        </w:rPr>
        <w:fldChar w:fldCharType="begin"/>
      </w:r>
      <w:r>
        <w:rPr>
          <w:noProof/>
        </w:rPr>
        <w:instrText xml:space="preserve"> PAGEREF _Toc242813151 \h </w:instrText>
      </w:r>
      <w:r>
        <w:rPr>
          <w:noProof/>
        </w:rPr>
      </w:r>
      <w:r>
        <w:rPr>
          <w:noProof/>
        </w:rPr>
        <w:fldChar w:fldCharType="separate"/>
      </w:r>
      <w:r>
        <w:rPr>
          <w:noProof/>
        </w:rPr>
        <w:t>16</w:t>
      </w:r>
      <w:r>
        <w:rPr>
          <w:noProof/>
        </w:rPr>
        <w:fldChar w:fldCharType="end"/>
      </w:r>
    </w:p>
    <w:p w14:paraId="43D9DF48" w14:textId="43116C92"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AGODI</w:t>
      </w:r>
      <w:r>
        <w:rPr>
          <w:noProof/>
        </w:rPr>
        <w:tab/>
      </w:r>
      <w:r>
        <w:rPr>
          <w:noProof/>
        </w:rPr>
        <w:fldChar w:fldCharType="begin"/>
      </w:r>
      <w:r>
        <w:rPr>
          <w:noProof/>
        </w:rPr>
        <w:instrText xml:space="preserve"> PAGEREF _Toc242813152 \h </w:instrText>
      </w:r>
      <w:r>
        <w:rPr>
          <w:noProof/>
        </w:rPr>
      </w:r>
      <w:r>
        <w:rPr>
          <w:noProof/>
        </w:rPr>
        <w:fldChar w:fldCharType="separate"/>
      </w:r>
      <w:r>
        <w:rPr>
          <w:noProof/>
        </w:rPr>
        <w:t>17</w:t>
      </w:r>
      <w:r>
        <w:rPr>
          <w:noProof/>
        </w:rPr>
        <w:fldChar w:fldCharType="end"/>
      </w:r>
    </w:p>
    <w:p w14:paraId="18579BE9" w14:textId="342CB044"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CHRISTELIJKE MUTUALITEIT</w:t>
      </w:r>
      <w:r>
        <w:rPr>
          <w:noProof/>
        </w:rPr>
        <w:tab/>
      </w:r>
      <w:r>
        <w:rPr>
          <w:noProof/>
        </w:rPr>
        <w:fldChar w:fldCharType="begin"/>
      </w:r>
      <w:r>
        <w:rPr>
          <w:noProof/>
        </w:rPr>
        <w:instrText xml:space="preserve"> PAGEREF _Toc242813153 \h </w:instrText>
      </w:r>
      <w:r>
        <w:rPr>
          <w:noProof/>
        </w:rPr>
      </w:r>
      <w:r>
        <w:rPr>
          <w:noProof/>
        </w:rPr>
        <w:fldChar w:fldCharType="separate"/>
      </w:r>
      <w:r>
        <w:rPr>
          <w:noProof/>
        </w:rPr>
        <w:t>18</w:t>
      </w:r>
      <w:r>
        <w:rPr>
          <w:noProof/>
        </w:rPr>
        <w:fldChar w:fldCharType="end"/>
      </w:r>
    </w:p>
    <w:p w14:paraId="7404E972" w14:textId="48947CA2"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FOD FINANCIËN</w:t>
      </w:r>
      <w:r>
        <w:rPr>
          <w:noProof/>
        </w:rPr>
        <w:tab/>
      </w:r>
      <w:r>
        <w:rPr>
          <w:noProof/>
        </w:rPr>
        <w:fldChar w:fldCharType="begin"/>
      </w:r>
      <w:r>
        <w:rPr>
          <w:noProof/>
        </w:rPr>
        <w:instrText xml:space="preserve"> PAGEREF _Toc242813154 \h </w:instrText>
      </w:r>
      <w:r>
        <w:rPr>
          <w:noProof/>
        </w:rPr>
      </w:r>
      <w:r>
        <w:rPr>
          <w:noProof/>
        </w:rPr>
        <w:fldChar w:fldCharType="separate"/>
      </w:r>
      <w:r>
        <w:rPr>
          <w:noProof/>
        </w:rPr>
        <w:t>20</w:t>
      </w:r>
      <w:r>
        <w:rPr>
          <w:noProof/>
        </w:rPr>
        <w:fldChar w:fldCharType="end"/>
      </w:r>
    </w:p>
    <w:p w14:paraId="7B7CB644" w14:textId="471EFBEC"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FOD IBZ</w:t>
      </w:r>
      <w:r>
        <w:rPr>
          <w:noProof/>
        </w:rPr>
        <w:tab/>
      </w:r>
      <w:r>
        <w:rPr>
          <w:noProof/>
        </w:rPr>
        <w:fldChar w:fldCharType="begin"/>
      </w:r>
      <w:r>
        <w:rPr>
          <w:noProof/>
        </w:rPr>
        <w:instrText xml:space="preserve"> PAGEREF _Toc242813155 \h </w:instrText>
      </w:r>
      <w:r>
        <w:rPr>
          <w:noProof/>
        </w:rPr>
      </w:r>
      <w:r>
        <w:rPr>
          <w:noProof/>
        </w:rPr>
        <w:fldChar w:fldCharType="separate"/>
      </w:r>
      <w:r>
        <w:rPr>
          <w:noProof/>
        </w:rPr>
        <w:t>22</w:t>
      </w:r>
      <w:r>
        <w:rPr>
          <w:noProof/>
        </w:rPr>
        <w:fldChar w:fldCharType="end"/>
      </w:r>
    </w:p>
    <w:p w14:paraId="7A6958A5" w14:textId="1A239FA3"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FOD SOCIALE ZEKERHEID (DG HAN)</w:t>
      </w:r>
      <w:r>
        <w:rPr>
          <w:noProof/>
        </w:rPr>
        <w:tab/>
      </w:r>
      <w:r>
        <w:rPr>
          <w:noProof/>
        </w:rPr>
        <w:fldChar w:fldCharType="begin"/>
      </w:r>
      <w:r>
        <w:rPr>
          <w:noProof/>
        </w:rPr>
        <w:instrText xml:space="preserve"> PAGEREF _Toc242813156 \h </w:instrText>
      </w:r>
      <w:r>
        <w:rPr>
          <w:noProof/>
        </w:rPr>
      </w:r>
      <w:r>
        <w:rPr>
          <w:noProof/>
        </w:rPr>
        <w:fldChar w:fldCharType="separate"/>
      </w:r>
      <w:r>
        <w:rPr>
          <w:noProof/>
        </w:rPr>
        <w:t>23</w:t>
      </w:r>
      <w:r>
        <w:rPr>
          <w:noProof/>
        </w:rPr>
        <w:fldChar w:fldCharType="end"/>
      </w:r>
    </w:p>
    <w:p w14:paraId="367A9B37" w14:textId="2884B686"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PARENTIA</w:t>
      </w:r>
      <w:r>
        <w:rPr>
          <w:noProof/>
        </w:rPr>
        <w:tab/>
      </w:r>
      <w:r>
        <w:rPr>
          <w:noProof/>
        </w:rPr>
        <w:fldChar w:fldCharType="begin"/>
      </w:r>
      <w:r>
        <w:rPr>
          <w:noProof/>
        </w:rPr>
        <w:instrText xml:space="preserve"> PAGEREF _Toc242813157 \h </w:instrText>
      </w:r>
      <w:r>
        <w:rPr>
          <w:noProof/>
        </w:rPr>
      </w:r>
      <w:r>
        <w:rPr>
          <w:noProof/>
        </w:rPr>
        <w:fldChar w:fldCharType="separate"/>
      </w:r>
      <w:r>
        <w:rPr>
          <w:noProof/>
        </w:rPr>
        <w:t>25</w:t>
      </w:r>
      <w:r>
        <w:rPr>
          <w:noProof/>
        </w:rPr>
        <w:fldChar w:fldCharType="end"/>
      </w:r>
    </w:p>
    <w:p w14:paraId="18A16EC4" w14:textId="78793E99"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RVA</w:t>
      </w:r>
      <w:r>
        <w:rPr>
          <w:noProof/>
        </w:rPr>
        <w:tab/>
      </w:r>
      <w:r>
        <w:rPr>
          <w:noProof/>
        </w:rPr>
        <w:fldChar w:fldCharType="begin"/>
      </w:r>
      <w:r>
        <w:rPr>
          <w:noProof/>
        </w:rPr>
        <w:instrText xml:space="preserve"> PAGEREF _Toc242813158 \h </w:instrText>
      </w:r>
      <w:r>
        <w:rPr>
          <w:noProof/>
        </w:rPr>
      </w:r>
      <w:r>
        <w:rPr>
          <w:noProof/>
        </w:rPr>
        <w:fldChar w:fldCharType="separate"/>
      </w:r>
      <w:r>
        <w:rPr>
          <w:noProof/>
        </w:rPr>
        <w:t>26</w:t>
      </w:r>
      <w:r>
        <w:rPr>
          <w:noProof/>
        </w:rPr>
        <w:fldChar w:fldCharType="end"/>
      </w:r>
    </w:p>
    <w:p w14:paraId="04230A42" w14:textId="7F9F7331"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SFPD</w:t>
      </w:r>
      <w:r>
        <w:rPr>
          <w:noProof/>
        </w:rPr>
        <w:tab/>
      </w:r>
      <w:r>
        <w:rPr>
          <w:noProof/>
        </w:rPr>
        <w:fldChar w:fldCharType="begin"/>
      </w:r>
      <w:r>
        <w:rPr>
          <w:noProof/>
        </w:rPr>
        <w:instrText xml:space="preserve"> PAGEREF _Toc242813159 \h </w:instrText>
      </w:r>
      <w:r>
        <w:rPr>
          <w:noProof/>
        </w:rPr>
      </w:r>
      <w:r>
        <w:rPr>
          <w:noProof/>
        </w:rPr>
        <w:fldChar w:fldCharType="separate"/>
      </w:r>
      <w:r>
        <w:rPr>
          <w:noProof/>
        </w:rPr>
        <w:t>28</w:t>
      </w:r>
      <w:r>
        <w:rPr>
          <w:noProof/>
        </w:rPr>
        <w:fldChar w:fldCharType="end"/>
      </w:r>
    </w:p>
    <w:p w14:paraId="4F4D2A2B" w14:textId="1CA3B710"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VERTICO BUSINESS SOLUTIONS</w:t>
      </w:r>
      <w:r>
        <w:rPr>
          <w:noProof/>
        </w:rPr>
        <w:tab/>
      </w:r>
      <w:r>
        <w:rPr>
          <w:noProof/>
        </w:rPr>
        <w:fldChar w:fldCharType="begin"/>
      </w:r>
      <w:r>
        <w:rPr>
          <w:noProof/>
        </w:rPr>
        <w:instrText xml:space="preserve"> PAGEREF _Toc242813160 \h </w:instrText>
      </w:r>
      <w:r>
        <w:rPr>
          <w:noProof/>
        </w:rPr>
      </w:r>
      <w:r>
        <w:rPr>
          <w:noProof/>
        </w:rPr>
        <w:fldChar w:fldCharType="separate"/>
      </w:r>
      <w:r>
        <w:rPr>
          <w:noProof/>
        </w:rPr>
        <w:t>29</w:t>
      </w:r>
      <w:r>
        <w:rPr>
          <w:noProof/>
        </w:rPr>
        <w:fldChar w:fldCharType="end"/>
      </w:r>
    </w:p>
    <w:p w14:paraId="5E578332" w14:textId="458B939C" w:rsidR="008777BA" w:rsidRDefault="008777BA" w:rsidP="008777BA">
      <w:pPr>
        <w:pStyle w:val="Inhopg2"/>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Escalatie &amp; Controle</w:t>
      </w:r>
      <w:r>
        <w:rPr>
          <w:noProof/>
        </w:rPr>
        <w:tab/>
      </w:r>
      <w:r>
        <w:rPr>
          <w:noProof/>
        </w:rPr>
        <w:fldChar w:fldCharType="begin"/>
      </w:r>
      <w:r>
        <w:rPr>
          <w:noProof/>
        </w:rPr>
        <w:instrText xml:space="preserve"> PAGEREF _Toc242813161 \h </w:instrText>
      </w:r>
      <w:r>
        <w:rPr>
          <w:noProof/>
        </w:rPr>
      </w:r>
      <w:r>
        <w:rPr>
          <w:noProof/>
        </w:rPr>
        <w:fldChar w:fldCharType="separate"/>
      </w:r>
      <w:r>
        <w:rPr>
          <w:noProof/>
        </w:rPr>
        <w:t>30</w:t>
      </w:r>
      <w:r>
        <w:rPr>
          <w:noProof/>
        </w:rPr>
        <w:fldChar w:fldCharType="end"/>
      </w:r>
    </w:p>
    <w:p w14:paraId="5E50EB41" w14:textId="7B8E37CE"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CONTROLEDIENST VOOR DE ZIEKENFONDSEN (CDZ)</w:t>
      </w:r>
      <w:r>
        <w:rPr>
          <w:noProof/>
        </w:rPr>
        <w:tab/>
      </w:r>
      <w:r>
        <w:rPr>
          <w:noProof/>
        </w:rPr>
        <w:fldChar w:fldCharType="begin"/>
      </w:r>
      <w:r>
        <w:rPr>
          <w:noProof/>
        </w:rPr>
        <w:instrText xml:space="preserve"> PAGEREF _Toc242813162 \h </w:instrText>
      </w:r>
      <w:r>
        <w:rPr>
          <w:noProof/>
        </w:rPr>
      </w:r>
      <w:r>
        <w:rPr>
          <w:noProof/>
        </w:rPr>
        <w:fldChar w:fldCharType="separate"/>
      </w:r>
      <w:r>
        <w:rPr>
          <w:noProof/>
        </w:rPr>
        <w:t>30</w:t>
      </w:r>
      <w:r>
        <w:rPr>
          <w:noProof/>
        </w:rPr>
        <w:fldChar w:fldCharType="end"/>
      </w:r>
    </w:p>
    <w:p w14:paraId="615E1180" w14:textId="526597EE"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DE FEDERALE OMBUDSMAN</w:t>
      </w:r>
      <w:r>
        <w:rPr>
          <w:noProof/>
        </w:rPr>
        <w:tab/>
      </w:r>
      <w:r>
        <w:rPr>
          <w:noProof/>
        </w:rPr>
        <w:fldChar w:fldCharType="begin"/>
      </w:r>
      <w:r>
        <w:rPr>
          <w:noProof/>
        </w:rPr>
        <w:instrText xml:space="preserve"> PAGEREF _Toc242813163 \h </w:instrText>
      </w:r>
      <w:r>
        <w:rPr>
          <w:noProof/>
        </w:rPr>
      </w:r>
      <w:r>
        <w:rPr>
          <w:noProof/>
        </w:rPr>
        <w:fldChar w:fldCharType="separate"/>
      </w:r>
      <w:r>
        <w:rPr>
          <w:noProof/>
        </w:rPr>
        <w:t>31</w:t>
      </w:r>
      <w:r>
        <w:rPr>
          <w:noProof/>
        </w:rPr>
        <w:fldChar w:fldCharType="end"/>
      </w:r>
    </w:p>
    <w:p w14:paraId="70D24320" w14:textId="62E7A905"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DE KAMER (COMMISSIE SOCIALE ZAKEN)</w:t>
      </w:r>
      <w:r>
        <w:rPr>
          <w:noProof/>
        </w:rPr>
        <w:tab/>
      </w:r>
      <w:r>
        <w:rPr>
          <w:noProof/>
        </w:rPr>
        <w:fldChar w:fldCharType="begin"/>
      </w:r>
      <w:r>
        <w:rPr>
          <w:noProof/>
        </w:rPr>
        <w:instrText xml:space="preserve"> PAGEREF _Toc242813164 \h </w:instrText>
      </w:r>
      <w:r>
        <w:rPr>
          <w:noProof/>
        </w:rPr>
      </w:r>
      <w:r>
        <w:rPr>
          <w:noProof/>
        </w:rPr>
        <w:fldChar w:fldCharType="separate"/>
      </w:r>
      <w:r>
        <w:rPr>
          <w:noProof/>
        </w:rPr>
        <w:t>32</w:t>
      </w:r>
      <w:r>
        <w:rPr>
          <w:noProof/>
        </w:rPr>
        <w:fldChar w:fldCharType="end"/>
      </w:r>
    </w:p>
    <w:p w14:paraId="4D66047B" w14:textId="2BBC9841"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COMMISSIE VOOR VERZOEKSCHRIFTEN</w:t>
      </w:r>
      <w:r>
        <w:rPr>
          <w:noProof/>
        </w:rPr>
        <w:tab/>
      </w:r>
      <w:r>
        <w:rPr>
          <w:noProof/>
        </w:rPr>
        <w:fldChar w:fldCharType="begin"/>
      </w:r>
      <w:r>
        <w:rPr>
          <w:noProof/>
        </w:rPr>
        <w:instrText xml:space="preserve"> PAGEREF _Toc242813165 \h </w:instrText>
      </w:r>
      <w:r>
        <w:rPr>
          <w:noProof/>
        </w:rPr>
      </w:r>
      <w:r>
        <w:rPr>
          <w:noProof/>
        </w:rPr>
        <w:fldChar w:fldCharType="separate"/>
      </w:r>
      <w:r>
        <w:rPr>
          <w:noProof/>
        </w:rPr>
        <w:t>33</w:t>
      </w:r>
      <w:r>
        <w:rPr>
          <w:noProof/>
        </w:rPr>
        <w:fldChar w:fldCharType="end"/>
      </w:r>
    </w:p>
    <w:p w14:paraId="5DC6C536" w14:textId="521734C3"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ARBEIDSAUDITORAAT GENT</w:t>
      </w:r>
      <w:r>
        <w:rPr>
          <w:noProof/>
        </w:rPr>
        <w:tab/>
      </w:r>
      <w:r>
        <w:rPr>
          <w:noProof/>
        </w:rPr>
        <w:fldChar w:fldCharType="begin"/>
      </w:r>
      <w:r>
        <w:rPr>
          <w:noProof/>
        </w:rPr>
        <w:instrText xml:space="preserve"> PAGEREF _Toc242813166 \h </w:instrText>
      </w:r>
      <w:r>
        <w:rPr>
          <w:noProof/>
        </w:rPr>
      </w:r>
      <w:r>
        <w:rPr>
          <w:noProof/>
        </w:rPr>
        <w:fldChar w:fldCharType="separate"/>
      </w:r>
      <w:r>
        <w:rPr>
          <w:noProof/>
        </w:rPr>
        <w:t>34</w:t>
      </w:r>
      <w:r>
        <w:rPr>
          <w:noProof/>
        </w:rPr>
        <w:fldChar w:fldCharType="end"/>
      </w:r>
    </w:p>
    <w:p w14:paraId="2D88A35A" w14:textId="7122B4F2"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KONINKLIJK PALEIS VAN BELGIË</w:t>
      </w:r>
      <w:r>
        <w:rPr>
          <w:noProof/>
        </w:rPr>
        <w:tab/>
      </w:r>
      <w:r>
        <w:rPr>
          <w:noProof/>
        </w:rPr>
        <w:fldChar w:fldCharType="begin"/>
      </w:r>
      <w:r>
        <w:rPr>
          <w:noProof/>
        </w:rPr>
        <w:instrText xml:space="preserve"> PAGEREF _Toc242813167 \h </w:instrText>
      </w:r>
      <w:r>
        <w:rPr>
          <w:noProof/>
        </w:rPr>
      </w:r>
      <w:r>
        <w:rPr>
          <w:noProof/>
        </w:rPr>
        <w:fldChar w:fldCharType="separate"/>
      </w:r>
      <w:r>
        <w:rPr>
          <w:noProof/>
        </w:rPr>
        <w:t>35</w:t>
      </w:r>
      <w:r>
        <w:rPr>
          <w:noProof/>
        </w:rPr>
        <w:fldChar w:fldCharType="end"/>
      </w:r>
    </w:p>
    <w:p w14:paraId="6DEF7B66" w14:textId="48F2BE85"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ORDE DER ARTSEN</w:t>
      </w:r>
      <w:r>
        <w:rPr>
          <w:noProof/>
        </w:rPr>
        <w:tab/>
      </w:r>
      <w:r>
        <w:rPr>
          <w:noProof/>
        </w:rPr>
        <w:fldChar w:fldCharType="begin"/>
      </w:r>
      <w:r>
        <w:rPr>
          <w:noProof/>
        </w:rPr>
        <w:instrText xml:space="preserve"> PAGEREF _Toc242813168 \h </w:instrText>
      </w:r>
      <w:r>
        <w:rPr>
          <w:noProof/>
        </w:rPr>
      </w:r>
      <w:r>
        <w:rPr>
          <w:noProof/>
        </w:rPr>
        <w:fldChar w:fldCharType="separate"/>
      </w:r>
      <w:r>
        <w:rPr>
          <w:noProof/>
        </w:rPr>
        <w:t>36</w:t>
      </w:r>
      <w:r>
        <w:rPr>
          <w:noProof/>
        </w:rPr>
        <w:fldChar w:fldCharType="end"/>
      </w:r>
    </w:p>
    <w:p w14:paraId="175DF1BE" w14:textId="5AD9F255"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POLITIEKE PARTIJEN &amp; FRACTIES</w:t>
      </w:r>
      <w:r>
        <w:rPr>
          <w:noProof/>
        </w:rPr>
        <w:tab/>
      </w:r>
      <w:r>
        <w:rPr>
          <w:noProof/>
        </w:rPr>
        <w:fldChar w:fldCharType="begin"/>
      </w:r>
      <w:r>
        <w:rPr>
          <w:noProof/>
        </w:rPr>
        <w:instrText xml:space="preserve"> PAGEREF _Toc242813169 \h </w:instrText>
      </w:r>
      <w:r>
        <w:rPr>
          <w:noProof/>
        </w:rPr>
      </w:r>
      <w:r>
        <w:rPr>
          <w:noProof/>
        </w:rPr>
        <w:fldChar w:fldCharType="separate"/>
      </w:r>
      <w:r>
        <w:rPr>
          <w:noProof/>
        </w:rPr>
        <w:t>37</w:t>
      </w:r>
      <w:r>
        <w:rPr>
          <w:noProof/>
        </w:rPr>
        <w:fldChar w:fldCharType="end"/>
      </w:r>
    </w:p>
    <w:p w14:paraId="0A0FB8E7" w14:textId="1915B0B2"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RIZIV</w:t>
      </w:r>
      <w:r>
        <w:rPr>
          <w:noProof/>
        </w:rPr>
        <w:tab/>
      </w:r>
      <w:r>
        <w:rPr>
          <w:noProof/>
        </w:rPr>
        <w:fldChar w:fldCharType="begin"/>
      </w:r>
      <w:r>
        <w:rPr>
          <w:noProof/>
        </w:rPr>
        <w:instrText xml:space="preserve"> PAGEREF _Toc242813170 \h </w:instrText>
      </w:r>
      <w:r>
        <w:rPr>
          <w:noProof/>
        </w:rPr>
      </w:r>
      <w:r>
        <w:rPr>
          <w:noProof/>
        </w:rPr>
        <w:fldChar w:fldCharType="separate"/>
      </w:r>
      <w:r>
        <w:rPr>
          <w:noProof/>
        </w:rPr>
        <w:t>38</w:t>
      </w:r>
      <w:r>
        <w:rPr>
          <w:noProof/>
        </w:rPr>
        <w:fldChar w:fldCharType="end"/>
      </w:r>
    </w:p>
    <w:p w14:paraId="18353636" w14:textId="11400057"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UNIA</w:t>
      </w:r>
      <w:r>
        <w:rPr>
          <w:noProof/>
        </w:rPr>
        <w:tab/>
      </w:r>
      <w:r>
        <w:rPr>
          <w:noProof/>
        </w:rPr>
        <w:fldChar w:fldCharType="begin"/>
      </w:r>
      <w:r>
        <w:rPr>
          <w:noProof/>
        </w:rPr>
        <w:instrText xml:space="preserve"> PAGEREF _Toc242813171 \h </w:instrText>
      </w:r>
      <w:r>
        <w:rPr>
          <w:noProof/>
        </w:rPr>
      </w:r>
      <w:r>
        <w:rPr>
          <w:noProof/>
        </w:rPr>
        <w:fldChar w:fldCharType="separate"/>
      </w:r>
      <w:r>
        <w:rPr>
          <w:noProof/>
        </w:rPr>
        <w:t>40</w:t>
      </w:r>
      <w:r>
        <w:rPr>
          <w:noProof/>
        </w:rPr>
        <w:fldChar w:fldCharType="end"/>
      </w:r>
    </w:p>
    <w:p w14:paraId="4C6D6340" w14:textId="24BA45B1" w:rsidR="008777BA" w:rsidRDefault="008777BA" w:rsidP="008777BA">
      <w:pPr>
        <w:pStyle w:val="Inhopg1"/>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II. Nederland</w:t>
      </w:r>
      <w:r>
        <w:rPr>
          <w:noProof/>
        </w:rPr>
        <w:tab/>
      </w:r>
      <w:r>
        <w:rPr>
          <w:noProof/>
        </w:rPr>
        <w:fldChar w:fldCharType="begin"/>
      </w:r>
      <w:r>
        <w:rPr>
          <w:noProof/>
        </w:rPr>
        <w:instrText xml:space="preserve"> PAGEREF _Toc242813172 \h </w:instrText>
      </w:r>
      <w:r>
        <w:rPr>
          <w:noProof/>
        </w:rPr>
      </w:r>
      <w:r>
        <w:rPr>
          <w:noProof/>
        </w:rPr>
        <w:fldChar w:fldCharType="separate"/>
      </w:r>
      <w:r>
        <w:rPr>
          <w:noProof/>
        </w:rPr>
        <w:t>41</w:t>
      </w:r>
      <w:r>
        <w:rPr>
          <w:noProof/>
        </w:rPr>
        <w:fldChar w:fldCharType="end"/>
      </w:r>
    </w:p>
    <w:p w14:paraId="1B85597B" w14:textId="0A5EA4BB" w:rsidR="008777BA" w:rsidRDefault="008777BA" w:rsidP="008777BA">
      <w:pPr>
        <w:pStyle w:val="Inhopg2"/>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Zorg &amp; Verzekering</w:t>
      </w:r>
      <w:r>
        <w:rPr>
          <w:noProof/>
        </w:rPr>
        <w:tab/>
      </w:r>
      <w:r>
        <w:rPr>
          <w:noProof/>
        </w:rPr>
        <w:fldChar w:fldCharType="begin"/>
      </w:r>
      <w:r>
        <w:rPr>
          <w:noProof/>
        </w:rPr>
        <w:instrText xml:space="preserve"> PAGEREF _Toc242813173 \h </w:instrText>
      </w:r>
      <w:r>
        <w:rPr>
          <w:noProof/>
        </w:rPr>
      </w:r>
      <w:r>
        <w:rPr>
          <w:noProof/>
        </w:rPr>
        <w:fldChar w:fldCharType="separate"/>
      </w:r>
      <w:r>
        <w:rPr>
          <w:noProof/>
        </w:rPr>
        <w:t>41</w:t>
      </w:r>
      <w:r>
        <w:rPr>
          <w:noProof/>
        </w:rPr>
        <w:fldChar w:fldCharType="end"/>
      </w:r>
    </w:p>
    <w:p w14:paraId="65C6853E" w14:textId="1B3AB551"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CAK</w:t>
      </w:r>
      <w:r>
        <w:rPr>
          <w:noProof/>
        </w:rPr>
        <w:tab/>
      </w:r>
      <w:r>
        <w:rPr>
          <w:noProof/>
        </w:rPr>
        <w:fldChar w:fldCharType="begin"/>
      </w:r>
      <w:r>
        <w:rPr>
          <w:noProof/>
        </w:rPr>
        <w:instrText xml:space="preserve"> PAGEREF _Toc242813174 \h </w:instrText>
      </w:r>
      <w:r>
        <w:rPr>
          <w:noProof/>
        </w:rPr>
      </w:r>
      <w:r>
        <w:rPr>
          <w:noProof/>
        </w:rPr>
        <w:fldChar w:fldCharType="separate"/>
      </w:r>
      <w:r>
        <w:rPr>
          <w:noProof/>
        </w:rPr>
        <w:t>41</w:t>
      </w:r>
      <w:r>
        <w:rPr>
          <w:noProof/>
        </w:rPr>
        <w:fldChar w:fldCharType="end"/>
      </w:r>
    </w:p>
    <w:p w14:paraId="0BF29942" w14:textId="17F802A4"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CZ</w:t>
      </w:r>
      <w:r>
        <w:rPr>
          <w:noProof/>
        </w:rPr>
        <w:tab/>
      </w:r>
      <w:r>
        <w:rPr>
          <w:noProof/>
        </w:rPr>
        <w:fldChar w:fldCharType="begin"/>
      </w:r>
      <w:r>
        <w:rPr>
          <w:noProof/>
        </w:rPr>
        <w:instrText xml:space="preserve"> PAGEREF _Toc242813175 \h </w:instrText>
      </w:r>
      <w:r>
        <w:rPr>
          <w:noProof/>
        </w:rPr>
      </w:r>
      <w:r>
        <w:rPr>
          <w:noProof/>
        </w:rPr>
        <w:fldChar w:fldCharType="separate"/>
      </w:r>
      <w:r>
        <w:rPr>
          <w:noProof/>
        </w:rPr>
        <w:t>42</w:t>
      </w:r>
      <w:r>
        <w:rPr>
          <w:noProof/>
        </w:rPr>
        <w:fldChar w:fldCharType="end"/>
      </w:r>
    </w:p>
    <w:p w14:paraId="74EE2482" w14:textId="2328D9C6"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ONAFHANKELIJKE EXPERTS (NL)</w:t>
      </w:r>
      <w:r>
        <w:rPr>
          <w:noProof/>
        </w:rPr>
        <w:tab/>
      </w:r>
      <w:r>
        <w:rPr>
          <w:noProof/>
        </w:rPr>
        <w:fldChar w:fldCharType="begin"/>
      </w:r>
      <w:r>
        <w:rPr>
          <w:noProof/>
        </w:rPr>
        <w:instrText xml:space="preserve"> PAGEREF _Toc242813176 \h </w:instrText>
      </w:r>
      <w:r>
        <w:rPr>
          <w:noProof/>
        </w:rPr>
      </w:r>
      <w:r>
        <w:rPr>
          <w:noProof/>
        </w:rPr>
        <w:fldChar w:fldCharType="separate"/>
      </w:r>
      <w:r>
        <w:rPr>
          <w:noProof/>
        </w:rPr>
        <w:t>43</w:t>
      </w:r>
      <w:r>
        <w:rPr>
          <w:noProof/>
        </w:rPr>
        <w:fldChar w:fldCharType="end"/>
      </w:r>
    </w:p>
    <w:p w14:paraId="6EFB7D85" w14:textId="6F67D41A"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PALLION HUISARTSENPRAKTIJK</w:t>
      </w:r>
      <w:r>
        <w:rPr>
          <w:noProof/>
        </w:rPr>
        <w:tab/>
      </w:r>
      <w:r>
        <w:rPr>
          <w:noProof/>
        </w:rPr>
        <w:fldChar w:fldCharType="begin"/>
      </w:r>
      <w:r>
        <w:rPr>
          <w:noProof/>
        </w:rPr>
        <w:instrText xml:space="preserve"> PAGEREF _Toc242813177 \h </w:instrText>
      </w:r>
      <w:r>
        <w:rPr>
          <w:noProof/>
        </w:rPr>
      </w:r>
      <w:r>
        <w:rPr>
          <w:noProof/>
        </w:rPr>
        <w:fldChar w:fldCharType="separate"/>
      </w:r>
      <w:r>
        <w:rPr>
          <w:noProof/>
        </w:rPr>
        <w:t>44</w:t>
      </w:r>
      <w:r>
        <w:rPr>
          <w:noProof/>
        </w:rPr>
        <w:fldChar w:fldCharType="end"/>
      </w:r>
    </w:p>
    <w:p w14:paraId="410B3F8B" w14:textId="4ACDD23F"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ZORGINSTITUUT NEDERLAND (ZIN)</w:t>
      </w:r>
      <w:r>
        <w:rPr>
          <w:noProof/>
        </w:rPr>
        <w:tab/>
      </w:r>
      <w:r>
        <w:rPr>
          <w:noProof/>
        </w:rPr>
        <w:fldChar w:fldCharType="begin"/>
      </w:r>
      <w:r>
        <w:rPr>
          <w:noProof/>
        </w:rPr>
        <w:instrText xml:space="preserve"> PAGEREF _Toc242813178 \h </w:instrText>
      </w:r>
      <w:r>
        <w:rPr>
          <w:noProof/>
        </w:rPr>
      </w:r>
      <w:r>
        <w:rPr>
          <w:noProof/>
        </w:rPr>
        <w:fldChar w:fldCharType="separate"/>
      </w:r>
      <w:r>
        <w:rPr>
          <w:noProof/>
        </w:rPr>
        <w:t>45</w:t>
      </w:r>
      <w:r>
        <w:rPr>
          <w:noProof/>
        </w:rPr>
        <w:fldChar w:fldCharType="end"/>
      </w:r>
    </w:p>
    <w:p w14:paraId="67918472" w14:textId="0F3BFC2F"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ZORGSAAM</w:t>
      </w:r>
      <w:r>
        <w:rPr>
          <w:noProof/>
        </w:rPr>
        <w:tab/>
      </w:r>
      <w:r>
        <w:rPr>
          <w:noProof/>
        </w:rPr>
        <w:fldChar w:fldCharType="begin"/>
      </w:r>
      <w:r>
        <w:rPr>
          <w:noProof/>
        </w:rPr>
        <w:instrText xml:space="preserve"> PAGEREF _Toc242813179 \h </w:instrText>
      </w:r>
      <w:r>
        <w:rPr>
          <w:noProof/>
        </w:rPr>
      </w:r>
      <w:r>
        <w:rPr>
          <w:noProof/>
        </w:rPr>
        <w:fldChar w:fldCharType="separate"/>
      </w:r>
      <w:r>
        <w:rPr>
          <w:noProof/>
        </w:rPr>
        <w:t>46</w:t>
      </w:r>
      <w:r>
        <w:rPr>
          <w:noProof/>
        </w:rPr>
        <w:fldChar w:fldCharType="end"/>
      </w:r>
    </w:p>
    <w:p w14:paraId="5492F828" w14:textId="0901C5DD" w:rsidR="008777BA" w:rsidRDefault="008777BA" w:rsidP="008777BA">
      <w:pPr>
        <w:pStyle w:val="Inhopg2"/>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Financiën &amp; Sociale Zekerheid</w:t>
      </w:r>
      <w:r>
        <w:rPr>
          <w:noProof/>
        </w:rPr>
        <w:tab/>
      </w:r>
      <w:r>
        <w:rPr>
          <w:noProof/>
        </w:rPr>
        <w:fldChar w:fldCharType="begin"/>
      </w:r>
      <w:r>
        <w:rPr>
          <w:noProof/>
        </w:rPr>
        <w:instrText xml:space="preserve"> PAGEREF _Toc242813180 \h </w:instrText>
      </w:r>
      <w:r>
        <w:rPr>
          <w:noProof/>
        </w:rPr>
      </w:r>
      <w:r>
        <w:rPr>
          <w:noProof/>
        </w:rPr>
        <w:fldChar w:fldCharType="separate"/>
      </w:r>
      <w:r>
        <w:rPr>
          <w:noProof/>
        </w:rPr>
        <w:t>47</w:t>
      </w:r>
      <w:r>
        <w:rPr>
          <w:noProof/>
        </w:rPr>
        <w:fldChar w:fldCharType="end"/>
      </w:r>
    </w:p>
    <w:p w14:paraId="25470235" w14:textId="6908AE58"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BELASTINGDIENST</w:t>
      </w:r>
      <w:r>
        <w:rPr>
          <w:noProof/>
        </w:rPr>
        <w:tab/>
      </w:r>
      <w:r>
        <w:rPr>
          <w:noProof/>
        </w:rPr>
        <w:fldChar w:fldCharType="begin"/>
      </w:r>
      <w:r>
        <w:rPr>
          <w:noProof/>
        </w:rPr>
        <w:instrText xml:space="preserve"> PAGEREF _Toc242813181 \h </w:instrText>
      </w:r>
      <w:r>
        <w:rPr>
          <w:noProof/>
        </w:rPr>
      </w:r>
      <w:r>
        <w:rPr>
          <w:noProof/>
        </w:rPr>
        <w:fldChar w:fldCharType="separate"/>
      </w:r>
      <w:r>
        <w:rPr>
          <w:noProof/>
        </w:rPr>
        <w:t>47</w:t>
      </w:r>
      <w:r>
        <w:rPr>
          <w:noProof/>
        </w:rPr>
        <w:fldChar w:fldCharType="end"/>
      </w:r>
    </w:p>
    <w:p w14:paraId="302C5F68" w14:textId="7748B12A"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GEMEENTE HULST &amp; HULST VOOR ELKAAR</w:t>
      </w:r>
      <w:r>
        <w:rPr>
          <w:noProof/>
        </w:rPr>
        <w:tab/>
      </w:r>
      <w:r>
        <w:rPr>
          <w:noProof/>
        </w:rPr>
        <w:fldChar w:fldCharType="begin"/>
      </w:r>
      <w:r>
        <w:rPr>
          <w:noProof/>
        </w:rPr>
        <w:instrText xml:space="preserve"> PAGEREF _Toc242813182 \h </w:instrText>
      </w:r>
      <w:r>
        <w:rPr>
          <w:noProof/>
        </w:rPr>
      </w:r>
      <w:r>
        <w:rPr>
          <w:noProof/>
        </w:rPr>
        <w:fldChar w:fldCharType="separate"/>
      </w:r>
      <w:r>
        <w:rPr>
          <w:noProof/>
        </w:rPr>
        <w:t>49</w:t>
      </w:r>
      <w:r>
        <w:rPr>
          <w:noProof/>
        </w:rPr>
        <w:fldChar w:fldCharType="end"/>
      </w:r>
    </w:p>
    <w:p w14:paraId="3154DC71" w14:textId="15963937"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ING NEDERLAND</w:t>
      </w:r>
      <w:r>
        <w:rPr>
          <w:noProof/>
        </w:rPr>
        <w:tab/>
      </w:r>
      <w:r>
        <w:rPr>
          <w:noProof/>
        </w:rPr>
        <w:fldChar w:fldCharType="begin"/>
      </w:r>
      <w:r>
        <w:rPr>
          <w:noProof/>
        </w:rPr>
        <w:instrText xml:space="preserve"> PAGEREF _Toc242813183 \h </w:instrText>
      </w:r>
      <w:r>
        <w:rPr>
          <w:noProof/>
        </w:rPr>
      </w:r>
      <w:r>
        <w:rPr>
          <w:noProof/>
        </w:rPr>
        <w:fldChar w:fldCharType="separate"/>
      </w:r>
      <w:r>
        <w:rPr>
          <w:noProof/>
        </w:rPr>
        <w:t>51</w:t>
      </w:r>
      <w:r>
        <w:rPr>
          <w:noProof/>
        </w:rPr>
        <w:fldChar w:fldCharType="end"/>
      </w:r>
    </w:p>
    <w:p w14:paraId="1F99B5B7" w14:textId="5BBFE335"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REIZEN DOOR ZEELAND</w:t>
      </w:r>
      <w:r>
        <w:rPr>
          <w:noProof/>
        </w:rPr>
        <w:tab/>
      </w:r>
      <w:r>
        <w:rPr>
          <w:noProof/>
        </w:rPr>
        <w:fldChar w:fldCharType="begin"/>
      </w:r>
      <w:r>
        <w:rPr>
          <w:noProof/>
        </w:rPr>
        <w:instrText xml:space="preserve"> PAGEREF _Toc242813184 \h </w:instrText>
      </w:r>
      <w:r>
        <w:rPr>
          <w:noProof/>
        </w:rPr>
      </w:r>
      <w:r>
        <w:rPr>
          <w:noProof/>
        </w:rPr>
        <w:fldChar w:fldCharType="separate"/>
      </w:r>
      <w:r>
        <w:rPr>
          <w:noProof/>
        </w:rPr>
        <w:t>53</w:t>
      </w:r>
      <w:r>
        <w:rPr>
          <w:noProof/>
        </w:rPr>
        <w:fldChar w:fldCharType="end"/>
      </w:r>
    </w:p>
    <w:p w14:paraId="66DCFF13" w14:textId="6801C810"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RvIG</w:t>
      </w:r>
      <w:r>
        <w:rPr>
          <w:noProof/>
        </w:rPr>
        <w:tab/>
      </w:r>
      <w:r>
        <w:rPr>
          <w:noProof/>
        </w:rPr>
        <w:fldChar w:fldCharType="begin"/>
      </w:r>
      <w:r>
        <w:rPr>
          <w:noProof/>
        </w:rPr>
        <w:instrText xml:space="preserve"> PAGEREF _Toc242813185 \h </w:instrText>
      </w:r>
      <w:r>
        <w:rPr>
          <w:noProof/>
        </w:rPr>
      </w:r>
      <w:r>
        <w:rPr>
          <w:noProof/>
        </w:rPr>
        <w:fldChar w:fldCharType="separate"/>
      </w:r>
      <w:r>
        <w:rPr>
          <w:noProof/>
        </w:rPr>
        <w:t>54</w:t>
      </w:r>
      <w:r>
        <w:rPr>
          <w:noProof/>
        </w:rPr>
        <w:fldChar w:fldCharType="end"/>
      </w:r>
    </w:p>
    <w:p w14:paraId="473274B0" w14:textId="691D138C"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STEDIN</w:t>
      </w:r>
      <w:r>
        <w:rPr>
          <w:noProof/>
        </w:rPr>
        <w:tab/>
      </w:r>
      <w:r>
        <w:rPr>
          <w:noProof/>
        </w:rPr>
        <w:fldChar w:fldCharType="begin"/>
      </w:r>
      <w:r>
        <w:rPr>
          <w:noProof/>
        </w:rPr>
        <w:instrText xml:space="preserve"> PAGEREF _Toc242813186 \h </w:instrText>
      </w:r>
      <w:r>
        <w:rPr>
          <w:noProof/>
        </w:rPr>
      </w:r>
      <w:r>
        <w:rPr>
          <w:noProof/>
        </w:rPr>
        <w:fldChar w:fldCharType="separate"/>
      </w:r>
      <w:r>
        <w:rPr>
          <w:noProof/>
        </w:rPr>
        <w:t>56</w:t>
      </w:r>
      <w:r>
        <w:rPr>
          <w:noProof/>
        </w:rPr>
        <w:fldChar w:fldCharType="end"/>
      </w:r>
    </w:p>
    <w:p w14:paraId="75B35648" w14:textId="2D19EE1E"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SVB &amp; BBZ</w:t>
      </w:r>
      <w:r>
        <w:rPr>
          <w:noProof/>
        </w:rPr>
        <w:tab/>
      </w:r>
      <w:r>
        <w:rPr>
          <w:noProof/>
        </w:rPr>
        <w:fldChar w:fldCharType="begin"/>
      </w:r>
      <w:r>
        <w:rPr>
          <w:noProof/>
        </w:rPr>
        <w:instrText xml:space="preserve"> PAGEREF _Toc242813187 \h </w:instrText>
      </w:r>
      <w:r>
        <w:rPr>
          <w:noProof/>
        </w:rPr>
      </w:r>
      <w:r>
        <w:rPr>
          <w:noProof/>
        </w:rPr>
        <w:fldChar w:fldCharType="separate"/>
      </w:r>
      <w:r>
        <w:rPr>
          <w:noProof/>
        </w:rPr>
        <w:t>57</w:t>
      </w:r>
      <w:r>
        <w:rPr>
          <w:noProof/>
        </w:rPr>
        <w:fldChar w:fldCharType="end"/>
      </w:r>
    </w:p>
    <w:p w14:paraId="7C01F9E5" w14:textId="65E038A5"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UWV</w:t>
      </w:r>
      <w:r>
        <w:rPr>
          <w:noProof/>
        </w:rPr>
        <w:tab/>
      </w:r>
      <w:r>
        <w:rPr>
          <w:noProof/>
        </w:rPr>
        <w:fldChar w:fldCharType="begin"/>
      </w:r>
      <w:r>
        <w:rPr>
          <w:noProof/>
        </w:rPr>
        <w:instrText xml:space="preserve"> PAGEREF _Toc242813188 \h </w:instrText>
      </w:r>
      <w:r>
        <w:rPr>
          <w:noProof/>
        </w:rPr>
      </w:r>
      <w:r>
        <w:rPr>
          <w:noProof/>
        </w:rPr>
        <w:fldChar w:fldCharType="separate"/>
      </w:r>
      <w:r>
        <w:rPr>
          <w:noProof/>
        </w:rPr>
        <w:t>58</w:t>
      </w:r>
      <w:r>
        <w:rPr>
          <w:noProof/>
        </w:rPr>
        <w:fldChar w:fldCharType="end"/>
      </w:r>
    </w:p>
    <w:p w14:paraId="72DCBC33" w14:textId="51BE69D1"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VALYS</w:t>
      </w:r>
      <w:r>
        <w:rPr>
          <w:noProof/>
        </w:rPr>
        <w:tab/>
      </w:r>
      <w:r>
        <w:rPr>
          <w:noProof/>
        </w:rPr>
        <w:fldChar w:fldCharType="begin"/>
      </w:r>
      <w:r>
        <w:rPr>
          <w:noProof/>
        </w:rPr>
        <w:instrText xml:space="preserve"> PAGEREF _Toc242813189 \h </w:instrText>
      </w:r>
      <w:r>
        <w:rPr>
          <w:noProof/>
        </w:rPr>
      </w:r>
      <w:r>
        <w:rPr>
          <w:noProof/>
        </w:rPr>
        <w:fldChar w:fldCharType="separate"/>
      </w:r>
      <w:r>
        <w:rPr>
          <w:noProof/>
        </w:rPr>
        <w:t>60</w:t>
      </w:r>
      <w:r>
        <w:rPr>
          <w:noProof/>
        </w:rPr>
        <w:fldChar w:fldCharType="end"/>
      </w:r>
    </w:p>
    <w:p w14:paraId="192CF407" w14:textId="11222E41"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VATTENFALL</w:t>
      </w:r>
      <w:r>
        <w:rPr>
          <w:noProof/>
        </w:rPr>
        <w:tab/>
      </w:r>
      <w:r>
        <w:rPr>
          <w:noProof/>
        </w:rPr>
        <w:fldChar w:fldCharType="begin"/>
      </w:r>
      <w:r>
        <w:rPr>
          <w:noProof/>
        </w:rPr>
        <w:instrText xml:space="preserve"> PAGEREF _Toc242813190 \h </w:instrText>
      </w:r>
      <w:r>
        <w:rPr>
          <w:noProof/>
        </w:rPr>
      </w:r>
      <w:r>
        <w:rPr>
          <w:noProof/>
        </w:rPr>
        <w:fldChar w:fldCharType="separate"/>
      </w:r>
      <w:r>
        <w:rPr>
          <w:noProof/>
        </w:rPr>
        <w:t>61</w:t>
      </w:r>
      <w:r>
        <w:rPr>
          <w:noProof/>
        </w:rPr>
        <w:fldChar w:fldCharType="end"/>
      </w:r>
    </w:p>
    <w:p w14:paraId="6C9A81FD" w14:textId="37B4AD4F" w:rsidR="008777BA" w:rsidRDefault="008777BA" w:rsidP="008777BA">
      <w:pPr>
        <w:pStyle w:val="Inhopg2"/>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Escalatie &amp; Controle</w:t>
      </w:r>
      <w:r>
        <w:rPr>
          <w:noProof/>
        </w:rPr>
        <w:tab/>
      </w:r>
      <w:r>
        <w:rPr>
          <w:noProof/>
        </w:rPr>
        <w:fldChar w:fldCharType="begin"/>
      </w:r>
      <w:r>
        <w:rPr>
          <w:noProof/>
        </w:rPr>
        <w:instrText xml:space="preserve"> PAGEREF _Toc242813191 \h </w:instrText>
      </w:r>
      <w:r>
        <w:rPr>
          <w:noProof/>
        </w:rPr>
      </w:r>
      <w:r>
        <w:rPr>
          <w:noProof/>
        </w:rPr>
        <w:fldChar w:fldCharType="separate"/>
      </w:r>
      <w:r>
        <w:rPr>
          <w:noProof/>
        </w:rPr>
        <w:t>62</w:t>
      </w:r>
      <w:r>
        <w:rPr>
          <w:noProof/>
        </w:rPr>
        <w:fldChar w:fldCharType="end"/>
      </w:r>
    </w:p>
    <w:p w14:paraId="7E79B1C1" w14:textId="288D950B"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DE NATIONALE OMBUDSMAN (NL)</w:t>
      </w:r>
      <w:r>
        <w:rPr>
          <w:noProof/>
        </w:rPr>
        <w:tab/>
      </w:r>
      <w:r>
        <w:rPr>
          <w:noProof/>
        </w:rPr>
        <w:fldChar w:fldCharType="begin"/>
      </w:r>
      <w:r>
        <w:rPr>
          <w:noProof/>
        </w:rPr>
        <w:instrText xml:space="preserve"> PAGEREF _Toc242813192 \h </w:instrText>
      </w:r>
      <w:r>
        <w:rPr>
          <w:noProof/>
        </w:rPr>
      </w:r>
      <w:r>
        <w:rPr>
          <w:noProof/>
        </w:rPr>
        <w:fldChar w:fldCharType="separate"/>
      </w:r>
      <w:r>
        <w:rPr>
          <w:noProof/>
        </w:rPr>
        <w:t>62</w:t>
      </w:r>
      <w:r>
        <w:rPr>
          <w:noProof/>
        </w:rPr>
        <w:fldChar w:fldCharType="end"/>
      </w:r>
    </w:p>
    <w:p w14:paraId="1DA53A38" w14:textId="550ED9FA"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KONINKLIJK HUIS (NEDERLAND)</w:t>
      </w:r>
      <w:r>
        <w:rPr>
          <w:noProof/>
        </w:rPr>
        <w:tab/>
      </w:r>
      <w:r>
        <w:rPr>
          <w:noProof/>
        </w:rPr>
        <w:fldChar w:fldCharType="begin"/>
      </w:r>
      <w:r>
        <w:rPr>
          <w:noProof/>
        </w:rPr>
        <w:instrText xml:space="preserve"> PAGEREF _Toc242813193 \h </w:instrText>
      </w:r>
      <w:r>
        <w:rPr>
          <w:noProof/>
        </w:rPr>
      </w:r>
      <w:r>
        <w:rPr>
          <w:noProof/>
        </w:rPr>
        <w:fldChar w:fldCharType="separate"/>
      </w:r>
      <w:r>
        <w:rPr>
          <w:noProof/>
        </w:rPr>
        <w:t>63</w:t>
      </w:r>
      <w:r>
        <w:rPr>
          <w:noProof/>
        </w:rPr>
        <w:fldChar w:fldCharType="end"/>
      </w:r>
    </w:p>
    <w:p w14:paraId="66B7289E" w14:textId="439E09FC"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NEDERLANDSE POLITIEKE PARTIJEN</w:t>
      </w:r>
      <w:r>
        <w:rPr>
          <w:noProof/>
        </w:rPr>
        <w:tab/>
      </w:r>
      <w:r>
        <w:rPr>
          <w:noProof/>
        </w:rPr>
        <w:fldChar w:fldCharType="begin"/>
      </w:r>
      <w:r>
        <w:rPr>
          <w:noProof/>
        </w:rPr>
        <w:instrText xml:space="preserve"> PAGEREF _Toc242813194 \h </w:instrText>
      </w:r>
      <w:r>
        <w:rPr>
          <w:noProof/>
        </w:rPr>
      </w:r>
      <w:r>
        <w:rPr>
          <w:noProof/>
        </w:rPr>
        <w:fldChar w:fldCharType="separate"/>
      </w:r>
      <w:r>
        <w:rPr>
          <w:noProof/>
        </w:rPr>
        <w:t>64</w:t>
      </w:r>
      <w:r>
        <w:rPr>
          <w:noProof/>
        </w:rPr>
        <w:fldChar w:fldCharType="end"/>
      </w:r>
    </w:p>
    <w:p w14:paraId="1B9E3108" w14:textId="0F0BCEAB"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TWEEDE KAMER (COMMISSIE SZW)</w:t>
      </w:r>
      <w:r>
        <w:rPr>
          <w:noProof/>
        </w:rPr>
        <w:tab/>
      </w:r>
      <w:r>
        <w:rPr>
          <w:noProof/>
        </w:rPr>
        <w:fldChar w:fldCharType="begin"/>
      </w:r>
      <w:r>
        <w:rPr>
          <w:noProof/>
        </w:rPr>
        <w:instrText xml:space="preserve"> PAGEREF _Toc242813195 \h </w:instrText>
      </w:r>
      <w:r>
        <w:rPr>
          <w:noProof/>
        </w:rPr>
      </w:r>
      <w:r>
        <w:rPr>
          <w:noProof/>
        </w:rPr>
        <w:fldChar w:fldCharType="separate"/>
      </w:r>
      <w:r>
        <w:rPr>
          <w:noProof/>
        </w:rPr>
        <w:t>65</w:t>
      </w:r>
      <w:r>
        <w:rPr>
          <w:noProof/>
        </w:rPr>
        <w:fldChar w:fldCharType="end"/>
      </w:r>
    </w:p>
    <w:p w14:paraId="1ECBCE82" w14:textId="04EC572C" w:rsidR="008777BA" w:rsidRDefault="008777BA" w:rsidP="008777BA">
      <w:pPr>
        <w:pStyle w:val="Inhopg1"/>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_Toc242813196 \h </w:instrText>
      </w:r>
      <w:r>
        <w:rPr>
          <w:noProof/>
        </w:rPr>
      </w:r>
      <w:r>
        <w:rPr>
          <w:noProof/>
        </w:rPr>
        <w:fldChar w:fldCharType="separate"/>
      </w:r>
      <w:r>
        <w:rPr>
          <w:noProof/>
        </w:rPr>
        <w:t>66</w:t>
      </w:r>
      <w:r>
        <w:rPr>
          <w:noProof/>
        </w:rPr>
        <w:fldChar w:fldCharType="end"/>
      </w:r>
    </w:p>
    <w:p w14:paraId="0BBE1976" w14:textId="0CD5CD55"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ACADEMISCHE OBSERVATIELAAG</w:t>
      </w:r>
      <w:r>
        <w:rPr>
          <w:noProof/>
        </w:rPr>
        <w:tab/>
      </w:r>
      <w:r>
        <w:rPr>
          <w:noProof/>
        </w:rPr>
        <w:fldChar w:fldCharType="begin"/>
      </w:r>
      <w:r>
        <w:rPr>
          <w:noProof/>
        </w:rPr>
        <w:instrText xml:space="preserve"> PAGEREF _Toc242813197 \h </w:instrText>
      </w:r>
      <w:r>
        <w:rPr>
          <w:noProof/>
        </w:rPr>
      </w:r>
      <w:r>
        <w:rPr>
          <w:noProof/>
        </w:rPr>
        <w:fldChar w:fldCharType="separate"/>
      </w:r>
      <w:r>
        <w:rPr>
          <w:noProof/>
        </w:rPr>
        <w:t>66</w:t>
      </w:r>
      <w:r>
        <w:rPr>
          <w:noProof/>
        </w:rPr>
        <w:fldChar w:fldCharType="end"/>
      </w:r>
    </w:p>
    <w:p w14:paraId="16E37B3E" w14:textId="665B05C7"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BENELUX UNIE</w:t>
      </w:r>
      <w:r>
        <w:rPr>
          <w:noProof/>
        </w:rPr>
        <w:tab/>
      </w:r>
      <w:r>
        <w:rPr>
          <w:noProof/>
        </w:rPr>
        <w:fldChar w:fldCharType="begin"/>
      </w:r>
      <w:r>
        <w:rPr>
          <w:noProof/>
        </w:rPr>
        <w:instrText xml:space="preserve"> PAGEREF _Toc242813198 \h </w:instrText>
      </w:r>
      <w:r>
        <w:rPr>
          <w:noProof/>
        </w:rPr>
      </w:r>
      <w:r>
        <w:rPr>
          <w:noProof/>
        </w:rPr>
        <w:fldChar w:fldCharType="separate"/>
      </w:r>
      <w:r>
        <w:rPr>
          <w:noProof/>
        </w:rPr>
        <w:t>68</w:t>
      </w:r>
      <w:r>
        <w:rPr>
          <w:noProof/>
        </w:rPr>
        <w:fldChar w:fldCharType="end"/>
      </w:r>
    </w:p>
    <w:p w14:paraId="2FFBB5EB" w14:textId="1CF00EF0"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GRENSINFOPUNT (GIP)</w:t>
      </w:r>
      <w:r>
        <w:rPr>
          <w:noProof/>
        </w:rPr>
        <w:tab/>
      </w:r>
      <w:r>
        <w:rPr>
          <w:noProof/>
        </w:rPr>
        <w:fldChar w:fldCharType="begin"/>
      </w:r>
      <w:r>
        <w:rPr>
          <w:noProof/>
        </w:rPr>
        <w:instrText xml:space="preserve"> PAGEREF _Toc242813199 \h </w:instrText>
      </w:r>
      <w:r>
        <w:rPr>
          <w:noProof/>
        </w:rPr>
      </w:r>
      <w:r>
        <w:rPr>
          <w:noProof/>
        </w:rPr>
        <w:fldChar w:fldCharType="separate"/>
      </w:r>
      <w:r>
        <w:rPr>
          <w:noProof/>
        </w:rPr>
        <w:t>69</w:t>
      </w:r>
      <w:r>
        <w:rPr>
          <w:noProof/>
        </w:rPr>
        <w:fldChar w:fldCharType="end"/>
      </w:r>
    </w:p>
    <w:p w14:paraId="667EBB48" w14:textId="30095578"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MEDIA &amp; PUBLIEKE INTELLECTUELEN</w:t>
      </w:r>
      <w:r>
        <w:rPr>
          <w:noProof/>
        </w:rPr>
        <w:tab/>
      </w:r>
      <w:r>
        <w:rPr>
          <w:noProof/>
        </w:rPr>
        <w:fldChar w:fldCharType="begin"/>
      </w:r>
      <w:r>
        <w:rPr>
          <w:noProof/>
        </w:rPr>
        <w:instrText xml:space="preserve"> PAGEREF _Toc242813200 \h </w:instrText>
      </w:r>
      <w:r>
        <w:rPr>
          <w:noProof/>
        </w:rPr>
      </w:r>
      <w:r>
        <w:rPr>
          <w:noProof/>
        </w:rPr>
        <w:fldChar w:fldCharType="separate"/>
      </w:r>
      <w:r>
        <w:rPr>
          <w:noProof/>
        </w:rPr>
        <w:t>70</w:t>
      </w:r>
      <w:r>
        <w:rPr>
          <w:noProof/>
        </w:rPr>
        <w:fldChar w:fldCharType="end"/>
      </w:r>
    </w:p>
    <w:p w14:paraId="26E39ADD" w14:textId="196815AC"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SOLVIT</w:t>
      </w:r>
      <w:r>
        <w:rPr>
          <w:noProof/>
        </w:rPr>
        <w:tab/>
      </w:r>
      <w:r>
        <w:rPr>
          <w:noProof/>
        </w:rPr>
        <w:fldChar w:fldCharType="begin"/>
      </w:r>
      <w:r>
        <w:rPr>
          <w:noProof/>
        </w:rPr>
        <w:instrText xml:space="preserve"> PAGEREF _Toc242813201 \h </w:instrText>
      </w:r>
      <w:r>
        <w:rPr>
          <w:noProof/>
        </w:rPr>
      </w:r>
      <w:r>
        <w:rPr>
          <w:noProof/>
        </w:rPr>
        <w:fldChar w:fldCharType="separate"/>
      </w:r>
      <w:r>
        <w:rPr>
          <w:noProof/>
        </w:rPr>
        <w:t>71</w:t>
      </w:r>
      <w:r>
        <w:rPr>
          <w:noProof/>
        </w:rPr>
        <w:fldChar w:fldCharType="end"/>
      </w:r>
    </w:p>
    <w:p w14:paraId="04B8E4BC" w14:textId="7A2E7320"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STRATEGISCHE BELANGENBEHARTIGING</w:t>
      </w:r>
      <w:r>
        <w:rPr>
          <w:noProof/>
        </w:rPr>
        <w:tab/>
      </w:r>
      <w:r>
        <w:rPr>
          <w:noProof/>
        </w:rPr>
        <w:fldChar w:fldCharType="begin"/>
      </w:r>
      <w:r>
        <w:rPr>
          <w:noProof/>
        </w:rPr>
        <w:instrText xml:space="preserve"> PAGEREF _Toc242813202 \h </w:instrText>
      </w:r>
      <w:r>
        <w:rPr>
          <w:noProof/>
        </w:rPr>
      </w:r>
      <w:r>
        <w:rPr>
          <w:noProof/>
        </w:rPr>
        <w:fldChar w:fldCharType="separate"/>
      </w:r>
      <w:r>
        <w:rPr>
          <w:noProof/>
        </w:rPr>
        <w:t>72</w:t>
      </w:r>
      <w:r>
        <w:rPr>
          <w:noProof/>
        </w:rPr>
        <w:fldChar w:fldCharType="end"/>
      </w:r>
    </w:p>
    <w:p w14:paraId="442BA89C" w14:textId="300575B3" w:rsidR="008777BA" w:rsidRDefault="008777BA" w:rsidP="008777BA">
      <w:pPr>
        <w:pStyle w:val="Inhopg1"/>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IV. Europa</w:t>
      </w:r>
      <w:r>
        <w:rPr>
          <w:noProof/>
        </w:rPr>
        <w:tab/>
      </w:r>
      <w:r>
        <w:rPr>
          <w:noProof/>
        </w:rPr>
        <w:fldChar w:fldCharType="begin"/>
      </w:r>
      <w:r>
        <w:rPr>
          <w:noProof/>
        </w:rPr>
        <w:instrText xml:space="preserve"> PAGEREF _Toc242813203 \h </w:instrText>
      </w:r>
      <w:r>
        <w:rPr>
          <w:noProof/>
        </w:rPr>
      </w:r>
      <w:r>
        <w:rPr>
          <w:noProof/>
        </w:rPr>
        <w:fldChar w:fldCharType="separate"/>
      </w:r>
      <w:r>
        <w:rPr>
          <w:noProof/>
        </w:rPr>
        <w:t>73</w:t>
      </w:r>
      <w:r>
        <w:rPr>
          <w:noProof/>
        </w:rPr>
        <w:fldChar w:fldCharType="end"/>
      </w:r>
    </w:p>
    <w:p w14:paraId="59F037DF" w14:textId="5AFFC7A5"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EUROPESE COMMISSIE</w:t>
      </w:r>
      <w:r>
        <w:rPr>
          <w:noProof/>
        </w:rPr>
        <w:tab/>
      </w:r>
      <w:r>
        <w:rPr>
          <w:noProof/>
        </w:rPr>
        <w:fldChar w:fldCharType="begin"/>
      </w:r>
      <w:r>
        <w:rPr>
          <w:noProof/>
        </w:rPr>
        <w:instrText xml:space="preserve"> PAGEREF _Toc242813204 \h </w:instrText>
      </w:r>
      <w:r>
        <w:rPr>
          <w:noProof/>
        </w:rPr>
      </w:r>
      <w:r>
        <w:rPr>
          <w:noProof/>
        </w:rPr>
        <w:fldChar w:fldCharType="separate"/>
      </w:r>
      <w:r>
        <w:rPr>
          <w:noProof/>
        </w:rPr>
        <w:t>73</w:t>
      </w:r>
      <w:r>
        <w:rPr>
          <w:noProof/>
        </w:rPr>
        <w:fldChar w:fldCharType="end"/>
      </w:r>
    </w:p>
    <w:p w14:paraId="6F9C3FA0" w14:textId="458D6235"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EUROPEES HOF VOOR DE RECHTEN VAN DE MENS (EHRM)</w:t>
      </w:r>
      <w:r>
        <w:rPr>
          <w:noProof/>
        </w:rPr>
        <w:tab/>
      </w:r>
      <w:r>
        <w:rPr>
          <w:noProof/>
        </w:rPr>
        <w:fldChar w:fldCharType="begin"/>
      </w:r>
      <w:r>
        <w:rPr>
          <w:noProof/>
        </w:rPr>
        <w:instrText xml:space="preserve"> PAGEREF _Toc242813205 \h </w:instrText>
      </w:r>
      <w:r>
        <w:rPr>
          <w:noProof/>
        </w:rPr>
      </w:r>
      <w:r>
        <w:rPr>
          <w:noProof/>
        </w:rPr>
        <w:fldChar w:fldCharType="separate"/>
      </w:r>
      <w:r>
        <w:rPr>
          <w:noProof/>
        </w:rPr>
        <w:t>74</w:t>
      </w:r>
      <w:r>
        <w:rPr>
          <w:noProof/>
        </w:rPr>
        <w:fldChar w:fldCharType="end"/>
      </w:r>
    </w:p>
    <w:p w14:paraId="5841C041" w14:textId="2C050B27"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EUROPESE ARBEIDSAUTORITEIT (ELA)</w:t>
      </w:r>
      <w:r>
        <w:rPr>
          <w:noProof/>
        </w:rPr>
        <w:tab/>
      </w:r>
      <w:r>
        <w:rPr>
          <w:noProof/>
        </w:rPr>
        <w:fldChar w:fldCharType="begin"/>
      </w:r>
      <w:r>
        <w:rPr>
          <w:noProof/>
        </w:rPr>
        <w:instrText xml:space="preserve"> PAGEREF _Toc242813206 \h </w:instrText>
      </w:r>
      <w:r>
        <w:rPr>
          <w:noProof/>
        </w:rPr>
      </w:r>
      <w:r>
        <w:rPr>
          <w:noProof/>
        </w:rPr>
        <w:fldChar w:fldCharType="separate"/>
      </w:r>
      <w:r>
        <w:rPr>
          <w:noProof/>
        </w:rPr>
        <w:t>75</w:t>
      </w:r>
      <w:r>
        <w:rPr>
          <w:noProof/>
        </w:rPr>
        <w:fldChar w:fldCharType="end"/>
      </w:r>
    </w:p>
    <w:p w14:paraId="6D796370" w14:textId="16C5AC93"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EUROPESE OMBUDSMAN</w:t>
      </w:r>
      <w:r>
        <w:rPr>
          <w:noProof/>
        </w:rPr>
        <w:tab/>
      </w:r>
      <w:r>
        <w:rPr>
          <w:noProof/>
        </w:rPr>
        <w:fldChar w:fldCharType="begin"/>
      </w:r>
      <w:r>
        <w:rPr>
          <w:noProof/>
        </w:rPr>
        <w:instrText xml:space="preserve"> PAGEREF _Toc242813207 \h </w:instrText>
      </w:r>
      <w:r>
        <w:rPr>
          <w:noProof/>
        </w:rPr>
      </w:r>
      <w:r>
        <w:rPr>
          <w:noProof/>
        </w:rPr>
        <w:fldChar w:fldCharType="separate"/>
      </w:r>
      <w:r>
        <w:rPr>
          <w:noProof/>
        </w:rPr>
        <w:t>76</w:t>
      </w:r>
      <w:r>
        <w:rPr>
          <w:noProof/>
        </w:rPr>
        <w:fldChar w:fldCharType="end"/>
      </w:r>
    </w:p>
    <w:p w14:paraId="64E8BA1E" w14:textId="13251B35"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EUROPEES PARLEMENT</w:t>
      </w:r>
      <w:r>
        <w:rPr>
          <w:noProof/>
        </w:rPr>
        <w:tab/>
      </w:r>
      <w:r>
        <w:rPr>
          <w:noProof/>
        </w:rPr>
        <w:fldChar w:fldCharType="begin"/>
      </w:r>
      <w:r>
        <w:rPr>
          <w:noProof/>
        </w:rPr>
        <w:instrText xml:space="preserve"> PAGEREF _Toc242813208 \h </w:instrText>
      </w:r>
      <w:r>
        <w:rPr>
          <w:noProof/>
        </w:rPr>
      </w:r>
      <w:r>
        <w:rPr>
          <w:noProof/>
        </w:rPr>
        <w:fldChar w:fldCharType="separate"/>
      </w:r>
      <w:r>
        <w:rPr>
          <w:noProof/>
        </w:rPr>
        <w:t>77</w:t>
      </w:r>
      <w:r>
        <w:rPr>
          <w:noProof/>
        </w:rPr>
        <w:fldChar w:fldCharType="end"/>
      </w:r>
    </w:p>
    <w:p w14:paraId="4F39099B" w14:textId="3BBAC9F1"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EUROPESE RAAD</w:t>
      </w:r>
      <w:r>
        <w:rPr>
          <w:noProof/>
        </w:rPr>
        <w:tab/>
      </w:r>
      <w:r>
        <w:rPr>
          <w:noProof/>
        </w:rPr>
        <w:fldChar w:fldCharType="begin"/>
      </w:r>
      <w:r>
        <w:rPr>
          <w:noProof/>
        </w:rPr>
        <w:instrText xml:space="preserve"> PAGEREF _Toc242813209 \h </w:instrText>
      </w:r>
      <w:r>
        <w:rPr>
          <w:noProof/>
        </w:rPr>
      </w:r>
      <w:r>
        <w:rPr>
          <w:noProof/>
        </w:rPr>
        <w:fldChar w:fldCharType="separate"/>
      </w:r>
      <w:r>
        <w:rPr>
          <w:noProof/>
        </w:rPr>
        <w:t>78</w:t>
      </w:r>
      <w:r>
        <w:rPr>
          <w:noProof/>
        </w:rPr>
        <w:fldChar w:fldCharType="end"/>
      </w:r>
    </w:p>
    <w:p w14:paraId="5A32710C" w14:textId="5D996F82" w:rsidR="008777BA" w:rsidRDefault="008777BA" w:rsidP="008777BA">
      <w:pPr>
        <w:pStyle w:val="Inhopg1"/>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V. Internationaal</w:t>
      </w:r>
      <w:r>
        <w:rPr>
          <w:noProof/>
        </w:rPr>
        <w:tab/>
      </w:r>
      <w:r>
        <w:rPr>
          <w:noProof/>
        </w:rPr>
        <w:fldChar w:fldCharType="begin"/>
      </w:r>
      <w:r>
        <w:rPr>
          <w:noProof/>
        </w:rPr>
        <w:instrText xml:space="preserve"> PAGEREF _Toc242813210 \h </w:instrText>
      </w:r>
      <w:r>
        <w:rPr>
          <w:noProof/>
        </w:rPr>
      </w:r>
      <w:r>
        <w:rPr>
          <w:noProof/>
        </w:rPr>
        <w:fldChar w:fldCharType="separate"/>
      </w:r>
      <w:r>
        <w:rPr>
          <w:noProof/>
        </w:rPr>
        <w:t>79</w:t>
      </w:r>
      <w:r>
        <w:rPr>
          <w:noProof/>
        </w:rPr>
        <w:fldChar w:fldCharType="end"/>
      </w:r>
    </w:p>
    <w:p w14:paraId="5C27CF38" w14:textId="071BC304" w:rsidR="008777BA" w:rsidRDefault="008777BA" w:rsidP="008777BA">
      <w:pPr>
        <w:pStyle w:val="Inhopg3"/>
        <w:tabs>
          <w:tab w:val="right" w:leader="dot" w:pos="9062"/>
        </w:tabs>
        <w:divId w:val="2024357659"/>
        <w:rPr>
          <w:rFonts w:asciiTheme="minorHAnsi" w:hAnsiTheme="minorHAnsi" w:cstheme="minorBidi"/>
          <w:noProof/>
          <w:kern w:val="2"/>
          <w:sz w:val="24"/>
          <w14:ligatures w14:val="standardContextual"/>
        </w:rPr>
      </w:pPr>
      <w:r w:rsidRPr="008A212D">
        <w:rPr>
          <w:rFonts w:eastAsia="Times New Roman"/>
          <w:noProof/>
          <w:lang w:val="nl-NL"/>
        </w:rPr>
        <w:t>VERENIGDE NATIES</w:t>
      </w:r>
      <w:r>
        <w:rPr>
          <w:noProof/>
        </w:rPr>
        <w:tab/>
      </w:r>
      <w:r>
        <w:rPr>
          <w:noProof/>
        </w:rPr>
        <w:fldChar w:fldCharType="begin"/>
      </w:r>
      <w:r>
        <w:rPr>
          <w:noProof/>
        </w:rPr>
        <w:instrText xml:space="preserve"> PAGEREF _Toc242813211 \h </w:instrText>
      </w:r>
      <w:r>
        <w:rPr>
          <w:noProof/>
        </w:rPr>
      </w:r>
      <w:r>
        <w:rPr>
          <w:noProof/>
        </w:rPr>
        <w:fldChar w:fldCharType="separate"/>
      </w:r>
      <w:r>
        <w:rPr>
          <w:noProof/>
        </w:rPr>
        <w:t>79</w:t>
      </w:r>
      <w:r>
        <w:rPr>
          <w:noProof/>
        </w:rPr>
        <w:fldChar w:fldCharType="end"/>
      </w:r>
    </w:p>
    <w:p w14:paraId="596ED3D4" w14:textId="7E458CD4" w:rsidR="008777BA" w:rsidRDefault="008777BA" w:rsidP="008777BA">
      <w:pPr>
        <w:pStyle w:val="marker"/>
        <w:divId w:val="2024357659"/>
        <w:rPr>
          <w:lang w:val="nl-NL"/>
        </w:rPr>
      </w:pPr>
      <w:r>
        <w:rPr>
          <w:lang w:val="nl-NL"/>
        </w:rPr>
        <w:fldChar w:fldCharType="end"/>
      </w:r>
    </w:p>
    <w:p w14:paraId="4A6114CA" w14:textId="77777777" w:rsidR="008777BA" w:rsidRDefault="008777BA">
      <w:pPr>
        <w:pStyle w:val="marker"/>
        <w:ind w:left="800" w:right="800"/>
        <w:divId w:val="258948590"/>
        <w:rPr>
          <w:lang w:val="nl-NL"/>
        </w:rPr>
      </w:pPr>
      <w:r>
        <w:br w:type="page"/>
      </w:r>
    </w:p>
    <w:p w14:paraId="1298BD9A" w14:textId="77777777" w:rsidR="008777BA" w:rsidRDefault="008777BA">
      <w:pPr>
        <w:divId w:val="110899531"/>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08AE77B1" w14:textId="77777777" w:rsidR="008777BA" w:rsidRDefault="008777BA">
      <w:pPr>
        <w:divId w:val="110899531"/>
        <w:rPr>
          <w:i/>
          <w:iCs/>
          <w:color w:val="333333"/>
          <w:lang w:val="nl-NL"/>
        </w:rPr>
      </w:pPr>
      <w:r>
        <w:rPr>
          <w:i/>
          <w:iCs/>
          <w:color w:val="333333"/>
          <w:lang w:val="nl-NL"/>
        </w:rPr>
        <w:t>Lees het als een reeks verhalen, niet als een database.</w:t>
      </w:r>
    </w:p>
    <w:p w14:paraId="5DA9DB23" w14:textId="77777777" w:rsidR="008777BA" w:rsidRDefault="008777BA">
      <w:pPr>
        <w:pStyle w:val="marker"/>
        <w:ind w:left="800" w:right="800"/>
        <w:divId w:val="258948590"/>
        <w:rPr>
          <w:lang w:val="nl-NL"/>
        </w:rPr>
      </w:pPr>
      <w:r>
        <w:br w:type="page"/>
      </w:r>
    </w:p>
    <w:p w14:paraId="350CAD11" w14:textId="77777777" w:rsidR="008777BA" w:rsidRDefault="008777BA">
      <w:pPr>
        <w:pStyle w:val="Kop1"/>
        <w:divId w:val="258948590"/>
        <w:rPr>
          <w:rFonts w:eastAsia="Times New Roman"/>
          <w:lang w:val="nl-NL"/>
        </w:rPr>
      </w:pPr>
      <w:bookmarkStart w:id="1" w:name="_Toc242813141"/>
      <w:r>
        <w:rPr>
          <w:rFonts w:eastAsia="Times New Roman"/>
          <w:lang w:val="nl-NL"/>
        </w:rPr>
        <w:t>I. België</w:t>
      </w:r>
      <w:bookmarkEnd w:id="1"/>
    </w:p>
    <w:p w14:paraId="42583161" w14:textId="77777777" w:rsidR="008777BA" w:rsidRDefault="008777BA">
      <w:pPr>
        <w:pStyle w:val="Kop2"/>
        <w:divId w:val="258948590"/>
        <w:rPr>
          <w:rFonts w:eastAsia="Times New Roman"/>
          <w:lang w:val="nl-NL"/>
        </w:rPr>
      </w:pPr>
      <w:bookmarkStart w:id="2" w:name="_Toc242813142"/>
      <w:r>
        <w:rPr>
          <w:rFonts w:eastAsia="Times New Roman"/>
          <w:lang w:val="nl-NL"/>
        </w:rPr>
        <w:t>Zorg &amp; Fysieke Realiteit</w:t>
      </w:r>
      <w:bookmarkEnd w:id="2"/>
    </w:p>
    <w:p w14:paraId="4C6B25A9" w14:textId="77777777" w:rsidR="008777BA" w:rsidRDefault="008777BA">
      <w:pPr>
        <w:pStyle w:val="Kop3"/>
        <w:divId w:val="258948590"/>
        <w:rPr>
          <w:rFonts w:eastAsia="Times New Roman"/>
          <w:lang w:val="nl-NL"/>
        </w:rPr>
      </w:pPr>
      <w:bookmarkStart w:id="3" w:name="_Toc242813143"/>
      <w:r>
        <w:rPr>
          <w:rFonts w:eastAsia="Times New Roman"/>
          <w:lang w:val="nl-NL"/>
        </w:rPr>
        <w:t>BAJART ORTHOPEDIE</w:t>
      </w:r>
      <w:bookmarkEnd w:id="3"/>
    </w:p>
    <w:p w14:paraId="4590B2EA" w14:textId="77777777" w:rsidR="008777BA" w:rsidRDefault="008777BA">
      <w:pPr>
        <w:pStyle w:val="subtitel"/>
        <w:divId w:val="258948590"/>
        <w:rPr>
          <w:lang w:val="nl-NL"/>
        </w:rPr>
      </w:pPr>
      <w:r>
        <w:rPr>
          <w:lang w:val="nl-NL"/>
        </w:rPr>
        <w:t>De Schoen die niet Paste</w:t>
      </w:r>
    </w:p>
    <w:p w14:paraId="5B2C91C6" w14:textId="77777777" w:rsidR="008777BA" w:rsidRDefault="008777BA">
      <w:pPr>
        <w:pStyle w:val="Normaalweb"/>
        <w:divId w:val="258948590"/>
        <w:rPr>
          <w:lang w:val="nl-NL"/>
        </w:rPr>
      </w:pPr>
      <w:r>
        <w:rPr>
          <w:lang w:val="nl-NL"/>
        </w:rPr>
        <w:t>Bajart Orthopedie is een orthopedisch schoenmaker met hoofdzetel te Bornem en een afdeling te Grembergen (Dendermonde). De organisatie werkt op voorschrift van artsen en specialisten en levert maatschoenen, semi-orthopedische schoenen en steunzolen binnen het Belgische terugbetalingsstelsel van het RIZIV. De facturatie loopt rechtstreeks met de adviserend arts van de mutualiteit; de patiënt betaalt enkel een remgeld.</w:t>
      </w:r>
    </w:p>
    <w:p w14:paraId="57E13FCE" w14:textId="77777777" w:rsidR="008777BA" w:rsidRDefault="008777BA">
      <w:pPr>
        <w:pStyle w:val="Normaalweb"/>
        <w:divId w:val="258948590"/>
        <w:rPr>
          <w:lang w:val="nl-NL"/>
        </w:rPr>
      </w:pPr>
      <w:r>
        <w:rPr>
          <w:lang w:val="nl-NL"/>
        </w:rPr>
        <w:t>Voor de aanvrager werd in 2025 een orthopedische schoen volledig op maat gemaakt, op voorschrift van dr. Hofman. De kostprijs van de schoen bedroeg meer dan € 2.500, waarvan het remgeld voor de patiënt ongeveer € 50 bedroeg. Vanaf de eerste testfase traden complicaties op: een bloedblaar onder de voorvoet, gevolgd door blijvende wrijvingspijn na elke aanpassing. De aanpassingen werden uitgevoerd op de afdeling te Grembergen, op ongeveer een uur rijden van de woonplaats van de aanvrager. Na elke aanpassing v</w:t>
      </w:r>
      <w:r>
        <w:rPr>
          <w:lang w:val="nl-NL"/>
        </w:rPr>
        <w:t>olgde hetzelfde patroon: het probleem bleef, de schoen bleef pijnlijk, en de aanvrager moest opnieuw de rit maken. Bij de definitieve afgifte op 12-09-2025 was de schoen nog steeds niet draagbaar. De klinische werkelijkheid — een naar boven afgebogen voet met ernstige diabetische neuropathie en eerdere amputaties — was niet in de schoen verwerkt.</w:t>
      </w:r>
    </w:p>
    <w:p w14:paraId="7759AABC" w14:textId="77777777" w:rsidR="008777BA" w:rsidRDefault="008777BA">
      <w:pPr>
        <w:pStyle w:val="Normaalweb"/>
        <w:divId w:val="258948590"/>
        <w:rPr>
          <w:lang w:val="nl-NL"/>
        </w:rPr>
      </w:pPr>
      <w:r>
        <w:rPr>
          <w:lang w:val="nl-NL"/>
        </w:rPr>
        <w:t>Toen de aanvrager de schoen later meenam naar een gespecialiseerde orthopedisch schoentechnoloog binnen het Universitair Ziekenhuis Gent, stelde deze vast dat de schoen structureel te plat was gemaakt, zonder de vereiste opwaartse correctie en zonder voldoende binnenruimte voor de vervormde voet. De UZ Gent-specialist probeerde de schoen te herstellen, maar ook dit leverde geen bruikbaar resultaat op. De schoen bleef pijnlijk bij elke stap. Het eindresultaat is dat € 2.500 aan publieke middelen werd besteed</w:t>
      </w:r>
      <w:r>
        <w:rPr>
          <w:lang w:val="nl-NL"/>
        </w:rPr>
        <w:t xml:space="preserve"> aan een schoen die de patiënt niet kan aandoen, terwijl de patiënt zelf elke aanpassing met een uur reistijd en een fysieke terugslag heeft betaald.</w:t>
      </w:r>
      <w:r>
        <w:rPr>
          <w:vertAlign w:val="superscript"/>
          <w:lang w:val="nl-NL"/>
        </w:rPr>
        <w:t>*1*</w:t>
      </w:r>
      <w:r>
        <w:rPr>
          <w:lang w:val="nl-NL"/>
        </w:rPr>
        <w:t xml:space="preserve"> </w:t>
      </w:r>
      <w:r>
        <w:rPr>
          <w:vertAlign w:val="superscript"/>
          <w:lang w:val="nl-NL"/>
        </w:rPr>
        <w:t>*2*</w:t>
      </w:r>
    </w:p>
    <w:p w14:paraId="45F7D386" w14:textId="77777777" w:rsidR="008777BA" w:rsidRDefault="008777BA">
      <w:pPr>
        <w:divId w:val="497236889"/>
        <w:rPr>
          <w:color w:val="555555"/>
          <w:sz w:val="20"/>
          <w:szCs w:val="20"/>
          <w:lang w:val="nl-NL"/>
        </w:rPr>
      </w:pPr>
      <w:r>
        <w:rPr>
          <w:color w:val="555555"/>
          <w:sz w:val="20"/>
          <w:szCs w:val="20"/>
          <w:lang w:val="nl-NL"/>
        </w:rPr>
        <w:t>*1* Factuur Remgeld 20/03/2026 – Order 25001331 – Bajart Orthopedie: geleverd op 12/09/2025 (Orthopedische schoenen links en rechts, afgietsels). Remgeld € 52,02.</w:t>
      </w:r>
    </w:p>
    <w:p w14:paraId="4F7AA4CE" w14:textId="77777777" w:rsidR="008777BA" w:rsidRDefault="008777BA">
      <w:pPr>
        <w:divId w:val="497236889"/>
        <w:rPr>
          <w:color w:val="555555"/>
          <w:sz w:val="20"/>
          <w:szCs w:val="20"/>
          <w:lang w:val="nl-NL"/>
        </w:rPr>
      </w:pPr>
      <w:r>
        <w:rPr>
          <w:color w:val="555555"/>
          <w:sz w:val="20"/>
          <w:szCs w:val="20"/>
          <w:lang w:val="nl-NL"/>
        </w:rPr>
        <w:t>*2* Factuur 20250193 d.d. 05-06-2025 – Verbandschoen PO500 maat 39/40 afgeleverd tijdens ziekenhuisopname, € 80,00, betaald op 26-05-2025.</w:t>
      </w:r>
    </w:p>
    <w:p w14:paraId="78CEE78B" w14:textId="77777777" w:rsidR="008777BA" w:rsidRDefault="008777BA">
      <w:pPr>
        <w:pStyle w:val="marker"/>
        <w:ind w:left="800" w:right="800"/>
        <w:divId w:val="258948590"/>
        <w:rPr>
          <w:lang w:val="nl-NL"/>
        </w:rPr>
      </w:pPr>
      <w:r>
        <w:br w:type="page"/>
      </w:r>
    </w:p>
    <w:p w14:paraId="44CE84FF" w14:textId="77777777" w:rsidR="008777BA" w:rsidRDefault="008777BA">
      <w:pPr>
        <w:pStyle w:val="Kop3"/>
        <w:divId w:val="258948590"/>
        <w:rPr>
          <w:rFonts w:eastAsia="Times New Roman"/>
          <w:lang w:val="nl-NL"/>
        </w:rPr>
      </w:pPr>
      <w:bookmarkStart w:id="4" w:name="_Toc242813144"/>
      <w:r>
        <w:rPr>
          <w:rFonts w:eastAsia="Times New Roman"/>
          <w:lang w:val="nl-NL"/>
        </w:rPr>
        <w:t>HUISARTSENPRAKTIJK TER VIERSCHAAR</w:t>
      </w:r>
      <w:bookmarkEnd w:id="4"/>
    </w:p>
    <w:p w14:paraId="41D0F890" w14:textId="77777777" w:rsidR="008777BA" w:rsidRDefault="008777BA">
      <w:pPr>
        <w:pStyle w:val="subtitel"/>
        <w:divId w:val="258948590"/>
        <w:rPr>
          <w:lang w:val="nl-NL"/>
        </w:rPr>
      </w:pPr>
      <w:r>
        <w:rPr>
          <w:lang w:val="nl-NL"/>
        </w:rPr>
        <w:t>De Eerstelijnsbrug en Institutionele Ontkenning</w:t>
      </w:r>
    </w:p>
    <w:p w14:paraId="08DC828F" w14:textId="77777777" w:rsidR="008777BA" w:rsidRDefault="008777BA">
      <w:pPr>
        <w:pStyle w:val="Normaalweb"/>
        <w:divId w:val="258948590"/>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Feitelijk is een beroep op ontbrekende medische informatie daarmee onhoudbaar geworden. De praktijk leert echter dat dit de uitkerende instantie niet weerhoudt om zich formeel alsnog te beroepen op het ontbreken van actuele huisartsverslagen, zoals de CM-ombudsman op 14 juli 2026 deed.</w:t>
      </w:r>
    </w:p>
    <w:p w14:paraId="0E895E0D" w14:textId="77777777" w:rsidR="008777BA" w:rsidRDefault="008777BA">
      <w:pPr>
        <w:pStyle w:val="Normaalweb"/>
        <w:divId w:val="258948590"/>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46E9D1BE" w14:textId="77777777" w:rsidR="008777BA" w:rsidRDefault="008777BA">
      <w:pPr>
        <w:pStyle w:val="Normaalweb"/>
        <w:divId w:val="258948590"/>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132048A2" w14:textId="77777777" w:rsidR="008777BA" w:rsidRDefault="008777BA">
      <w:pPr>
        <w:pStyle w:val="Normaalweb"/>
        <w:divId w:val="258948590"/>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eemparadox: toezichthoudende instanties eisen onafhankelijke medische data om rechten te kunnen toekennen, maar zodra die data sluitend en onweerlegbaar worden aangeleverd door de eerstelijnszorg, worden ze door diezelfde instanties administratief ongeldig verklaard.</w:t>
      </w:r>
    </w:p>
    <w:p w14:paraId="588F23D3" w14:textId="77777777" w:rsidR="008777BA" w:rsidRDefault="008777BA">
      <w:pPr>
        <w:divId w:val="1772241072"/>
        <w:rPr>
          <w:color w:val="555555"/>
          <w:sz w:val="20"/>
          <w:szCs w:val="20"/>
          <w:lang w:val="nl-NL"/>
        </w:rPr>
      </w:pPr>
      <w:r>
        <w:rPr>
          <w:color w:val="555555"/>
          <w:sz w:val="20"/>
          <w:szCs w:val="20"/>
          <w:lang w:val="nl-NL"/>
        </w:rPr>
        <w:lastRenderedPageBreak/>
        <w:t>*1* De Functionele Mogelijkhedenlijst (FML), het formele beoordelingsinstrument dat door de Nederlandse uitkeringsinstantie (UWV) wordt gebruikt om de fysieke en mentale belastbaarheid in kaart te brengen.</w:t>
      </w:r>
    </w:p>
    <w:p w14:paraId="70B6FE76" w14:textId="77777777" w:rsidR="008777BA" w:rsidRDefault="008777BA">
      <w:pPr>
        <w:pStyle w:val="marker"/>
        <w:ind w:left="800" w:right="800"/>
        <w:divId w:val="258948590"/>
        <w:rPr>
          <w:lang w:val="nl-NL"/>
        </w:rPr>
      </w:pPr>
      <w:r>
        <w:br w:type="page"/>
      </w:r>
    </w:p>
    <w:p w14:paraId="68BACAA3" w14:textId="77777777" w:rsidR="008777BA" w:rsidRDefault="008777BA">
      <w:pPr>
        <w:pStyle w:val="Kop3"/>
        <w:divId w:val="258948590"/>
        <w:rPr>
          <w:rFonts w:eastAsia="Times New Roman"/>
          <w:lang w:val="nl-NL"/>
        </w:rPr>
      </w:pPr>
      <w:bookmarkStart w:id="5" w:name="_Toc242813145"/>
      <w:r>
        <w:rPr>
          <w:rFonts w:eastAsia="Times New Roman"/>
          <w:lang w:val="nl-NL"/>
        </w:rPr>
        <w:t>ONAFHANKELIJKE EXPERTS (BE)</w:t>
      </w:r>
      <w:bookmarkEnd w:id="5"/>
    </w:p>
    <w:p w14:paraId="60FCCB4B" w14:textId="77777777" w:rsidR="008777BA" w:rsidRDefault="008777BA">
      <w:pPr>
        <w:pStyle w:val="subtitel"/>
        <w:divId w:val="258948590"/>
        <w:rPr>
          <w:lang w:val="nl-NL"/>
        </w:rPr>
      </w:pPr>
      <w:r>
        <w:rPr>
          <w:lang w:val="nl-NL"/>
        </w:rPr>
        <w:t>Private Radiostilte en het Falen van Externe Validatie</w:t>
      </w:r>
    </w:p>
    <w:p w14:paraId="5D0FF4A8" w14:textId="77777777" w:rsidR="008777BA" w:rsidRDefault="008777BA">
      <w:pPr>
        <w:pStyle w:val="Normaalweb"/>
        <w:divId w:val="258948590"/>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4829A6E6" w14:textId="77777777" w:rsidR="008777BA" w:rsidRDefault="008777BA">
      <w:pPr>
        <w:pStyle w:val="Normaalweb"/>
        <w:divId w:val="258948590"/>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00F4A58B" w14:textId="77777777" w:rsidR="008777BA" w:rsidRDefault="008777BA">
      <w:pPr>
        <w:pStyle w:val="Normaalweb"/>
        <w:divId w:val="258948590"/>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447F6CC2" w14:textId="77777777" w:rsidR="008777BA" w:rsidRDefault="008777BA">
      <w:pPr>
        <w:divId w:val="976952420"/>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677C2F35" w14:textId="77777777" w:rsidR="008777BA" w:rsidRDefault="008777BA">
      <w:pPr>
        <w:divId w:val="976952420"/>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1B23CABD" w14:textId="77777777" w:rsidR="008777BA" w:rsidRDefault="008777BA">
      <w:pPr>
        <w:pStyle w:val="marker"/>
        <w:ind w:left="800" w:right="800"/>
        <w:divId w:val="258948590"/>
        <w:rPr>
          <w:lang w:val="nl-NL"/>
        </w:rPr>
      </w:pPr>
      <w:r>
        <w:br w:type="page"/>
      </w:r>
    </w:p>
    <w:p w14:paraId="0C88DBA1" w14:textId="77777777" w:rsidR="008777BA" w:rsidRDefault="008777BA">
      <w:pPr>
        <w:pStyle w:val="Kop3"/>
        <w:divId w:val="258948590"/>
        <w:rPr>
          <w:rFonts w:eastAsia="Times New Roman"/>
          <w:lang w:val="nl-NL"/>
        </w:rPr>
      </w:pPr>
      <w:bookmarkStart w:id="6" w:name="_Toc242813146"/>
      <w:r>
        <w:rPr>
          <w:rFonts w:eastAsia="Times New Roman"/>
          <w:lang w:val="nl-NL"/>
        </w:rPr>
        <w:t>OOGARTSEN SINT-NIKLAAS</w:t>
      </w:r>
      <w:bookmarkEnd w:id="6"/>
    </w:p>
    <w:p w14:paraId="795E691B" w14:textId="77777777" w:rsidR="008777BA" w:rsidRDefault="008777BA">
      <w:pPr>
        <w:pStyle w:val="subtitel"/>
        <w:divId w:val="258948590"/>
        <w:rPr>
          <w:lang w:val="nl-NL"/>
        </w:rPr>
      </w:pPr>
      <w:r>
        <w:rPr>
          <w:lang w:val="nl-NL"/>
        </w:rPr>
        <w:t>Private Isolatie en de Registratie van Context</w:t>
      </w:r>
    </w:p>
    <w:p w14:paraId="35F324CC" w14:textId="77777777" w:rsidR="008777BA" w:rsidRDefault="008777BA">
      <w:pPr>
        <w:pStyle w:val="Normaalweb"/>
        <w:divId w:val="258948590"/>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4BD786D7" w14:textId="77777777" w:rsidR="008777BA" w:rsidRDefault="008777BA">
      <w:pPr>
        <w:pStyle w:val="Normaalweb"/>
        <w:divId w:val="258948590"/>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265CD30E" w14:textId="77777777" w:rsidR="008777BA" w:rsidRDefault="008777BA">
      <w:pPr>
        <w:pStyle w:val="Normaalweb"/>
        <w:divId w:val="258948590"/>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5219779B" w14:textId="77777777" w:rsidR="008777BA" w:rsidRDefault="008777BA">
      <w:pPr>
        <w:pStyle w:val="Normaalweb"/>
        <w:divId w:val="258948590"/>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360E6600" w14:textId="77777777" w:rsidR="008777BA" w:rsidRDefault="008777BA">
      <w:pPr>
        <w:divId w:val="1214342668"/>
        <w:rPr>
          <w:color w:val="555555"/>
          <w:sz w:val="20"/>
          <w:szCs w:val="20"/>
          <w:lang w:val="nl-NL"/>
        </w:rPr>
      </w:pPr>
      <w:r>
        <w:rPr>
          <w:color w:val="555555"/>
          <w:sz w:val="20"/>
          <w:szCs w:val="20"/>
          <w:lang w:val="nl-NL"/>
        </w:rPr>
        <w:t xml:space="preserve">*1* De Nederlandse zorgverzekeraar eiste voor de goedkeuring van ziekenvervoer een specifiek gezichtsveldonderzoek (perimetrie), een diagnostische parameter die binnen </w:t>
      </w:r>
      <w:r>
        <w:rPr>
          <w:color w:val="555555"/>
          <w:sz w:val="20"/>
          <w:szCs w:val="20"/>
          <w:lang w:val="nl-NL"/>
        </w:rPr>
        <w:lastRenderedPageBreak/>
        <w:t>het protocol van de Belgische privépraktijk niet werd afgenomen, wat leidde tot een onoplosbare grensoverschrijdende patstelling.</w:t>
      </w:r>
    </w:p>
    <w:p w14:paraId="616BEF08" w14:textId="77777777" w:rsidR="008777BA" w:rsidRDefault="008777BA">
      <w:pPr>
        <w:divId w:val="1214342668"/>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03605E23" w14:textId="77777777" w:rsidR="008777BA" w:rsidRDefault="008777BA">
      <w:pPr>
        <w:pStyle w:val="marker"/>
        <w:ind w:left="800" w:right="800"/>
        <w:divId w:val="258948590"/>
        <w:rPr>
          <w:lang w:val="nl-NL"/>
        </w:rPr>
      </w:pPr>
      <w:r>
        <w:br w:type="page"/>
      </w:r>
    </w:p>
    <w:p w14:paraId="04880531" w14:textId="77777777" w:rsidR="008777BA" w:rsidRDefault="008777BA">
      <w:pPr>
        <w:pStyle w:val="Kop3"/>
        <w:divId w:val="258948590"/>
        <w:rPr>
          <w:rFonts w:eastAsia="Times New Roman"/>
          <w:lang w:val="nl-NL"/>
        </w:rPr>
      </w:pPr>
      <w:bookmarkStart w:id="7" w:name="_Toc242813147"/>
      <w:r>
        <w:rPr>
          <w:rFonts w:eastAsia="Times New Roman"/>
          <w:lang w:val="nl-NL"/>
        </w:rPr>
        <w:t>ORTHOVANO</w:t>
      </w:r>
      <w:bookmarkEnd w:id="7"/>
    </w:p>
    <w:p w14:paraId="713BCE43" w14:textId="77777777" w:rsidR="008777BA" w:rsidRDefault="008777BA">
      <w:pPr>
        <w:pStyle w:val="subtitel"/>
        <w:divId w:val="258948590"/>
        <w:rPr>
          <w:lang w:val="nl-NL"/>
        </w:rPr>
      </w:pPr>
      <w:r>
        <w:rPr>
          <w:lang w:val="nl-NL"/>
        </w:rPr>
        <w:t>De Schoentechnoloog die de Fout Zag</w:t>
      </w:r>
    </w:p>
    <w:p w14:paraId="1E64D9A7" w14:textId="77777777" w:rsidR="008777BA" w:rsidRDefault="008777BA">
      <w:pPr>
        <w:pStyle w:val="Normaalweb"/>
        <w:divId w:val="258948590"/>
        <w:rPr>
          <w:lang w:val="nl-NL"/>
        </w:rPr>
      </w:pPr>
      <w:r>
        <w:rPr>
          <w:lang w:val="nl-NL"/>
        </w:rPr>
        <w:t>Orthovano is een gespecialiseerde orthopedisch schoentechnoloog, geaccrediteerd door het RIZIV en verbonden aan een academisch multidisciplinair netwerk rond orthopedisch schoeisel en steunzolen. De organisatie werkt vanuit vestigingen in Kortrijk en Gent en levert aan huisartsen, podologen en ziekenhuisspecialisten. Een belangrijk verschil met de klassieke orthopedische schoenmaker is dat de aanmeting, aanpassing en opvolging voor een deel op verplaatsing gebeurt: de technoloog komt tweemaal per maand op d</w:t>
      </w:r>
      <w:r>
        <w:rPr>
          <w:lang w:val="nl-NL"/>
        </w:rPr>
        <w:t>e campus van het Universitair Ziekenhuis Gent, zodat de patiënt niet telkens de fysieke rit naar de winkel moet maken. Dit is precies wat het traject voor de aanvrager vereenvoudigt: de schoenopvolging wordt gekoppeld aan de reeds geplande academische consultaties, wat de reislast halveert.</w:t>
      </w:r>
    </w:p>
    <w:p w14:paraId="1DFE9225" w14:textId="77777777" w:rsidR="008777BA" w:rsidRDefault="008777BA">
      <w:pPr>
        <w:pStyle w:val="Normaalweb"/>
        <w:divId w:val="258948590"/>
        <w:rPr>
          <w:lang w:val="nl-NL"/>
        </w:rPr>
      </w:pPr>
      <w:r>
        <w:rPr>
          <w:lang w:val="nl-NL"/>
        </w:rPr>
        <w:t xml:space="preserve">In het dossier van de aanvrager speelt Orthovano een sleutelrol als </w:t>
      </w:r>
      <w:r>
        <w:rPr>
          <w:rStyle w:val="Nadruk"/>
          <w:lang w:val="nl-NL"/>
        </w:rPr>
        <w:t>auditor</w:t>
      </w:r>
      <w:r>
        <w:rPr>
          <w:lang w:val="nl-NL"/>
        </w:rPr>
        <w:t xml:space="preserve"> van het eerdere traject. Toen de schoen werd meegebracht die eerder door Bajart Orthopedie op maat was gemaakt, stelde de schoentechnoloog vast dat de schoen structureel te plat was uitgevoerd, dat de vereiste opwaartse correctie voor de opwaarts afgebogen voet ontbrak, en dat er onvoldoende binnenruimte was voor de vervormde voorvoet met amputatiedefect. Dit oordeel verklaart waarom de eerdere aanpassingen keer op keer faalden: het was geen kwestie van bijsturen, maar van een ontwerpfout in de basi</w:t>
      </w:r>
      <w:r>
        <w:rPr>
          <w:lang w:val="nl-NL"/>
        </w:rPr>
        <w:t>sconstructie. Het feit dat een academisch verbonden schoentechnoloog tot deze conclusie komt, is een objectieve bevestiging dat het eerdere traject niet op medische gronden faalde, maar op constructieve gronden.</w:t>
      </w:r>
    </w:p>
    <w:p w14:paraId="4A394AF1" w14:textId="77777777" w:rsidR="008777BA" w:rsidRDefault="008777BA">
      <w:pPr>
        <w:pStyle w:val="Normaalweb"/>
        <w:divId w:val="258948590"/>
        <w:rPr>
          <w:lang w:val="nl-NL"/>
        </w:rPr>
      </w:pPr>
      <w:r>
        <w:rPr>
          <w:lang w:val="nl-NL"/>
        </w:rPr>
        <w:t>De overstap naar Orthovano betekent voor de aanvrager een fundamentele verschuiving: van een leverancier die de schoen na verkoop bleef aanpassen zonder de oorzaak te begrijpen, naar een technoloog die de schoen beoordeelt in samenhang met de klinische realiteit en de structurele fout durft te benoemen. De verdere zorg bestaat uit een nieuwe aanmeting, een constructie die rekening houdt met de opwaartse voetstand, en een opvolging die gecombineerd wordt met de academische endocrinologische en podologische c</w:t>
      </w:r>
      <w:r>
        <w:rPr>
          <w:lang w:val="nl-NL"/>
        </w:rPr>
        <w:t>ontroles in hetzelfde ziekenhuis.</w:t>
      </w:r>
      <w:r>
        <w:rPr>
          <w:vertAlign w:val="superscript"/>
          <w:lang w:val="nl-NL"/>
        </w:rPr>
        <w:t>*1*</w:t>
      </w:r>
      <w:r>
        <w:rPr>
          <w:lang w:val="nl-NL"/>
        </w:rPr>
        <w:t xml:space="preserve"> </w:t>
      </w:r>
      <w:r>
        <w:rPr>
          <w:vertAlign w:val="superscript"/>
          <w:lang w:val="nl-NL"/>
        </w:rPr>
        <w:t>*2*</w:t>
      </w:r>
    </w:p>
    <w:p w14:paraId="12FCCD8E" w14:textId="77777777" w:rsidR="008777BA" w:rsidRDefault="008777BA">
      <w:pPr>
        <w:divId w:val="259947852"/>
        <w:rPr>
          <w:color w:val="555555"/>
          <w:sz w:val="20"/>
          <w:szCs w:val="20"/>
          <w:lang w:val="nl-NL"/>
        </w:rPr>
      </w:pPr>
      <w:r>
        <w:rPr>
          <w:color w:val="555555"/>
          <w:sz w:val="20"/>
          <w:szCs w:val="20"/>
          <w:lang w:val="nl-NL"/>
        </w:rPr>
        <w:t>*1* Contactgegevens zoals vermeld op de patiëntenkaart: Benoit Vanhoutte, orthopedisch schoentechnoloog, RIZIV 101850-74-000, benoit@orthovano.be, www.orthovano.be. Locatie Kortrijk: Universiteitslaan 4, T 056 21 86 69. Locatie Gent: Martelaarslaan 264, T 09 234 15 74.</w:t>
      </w:r>
    </w:p>
    <w:p w14:paraId="07667770" w14:textId="77777777" w:rsidR="008777BA" w:rsidRDefault="008777BA">
      <w:pPr>
        <w:divId w:val="259947852"/>
        <w:rPr>
          <w:color w:val="555555"/>
          <w:sz w:val="20"/>
          <w:szCs w:val="20"/>
          <w:lang w:val="nl-NL"/>
        </w:rPr>
      </w:pPr>
      <w:r>
        <w:rPr>
          <w:color w:val="555555"/>
          <w:sz w:val="20"/>
          <w:szCs w:val="20"/>
          <w:lang w:val="nl-NL"/>
        </w:rPr>
        <w:t>*2* Eerdere constructie: Bajart Orthopedie, order 25001331, afgeleverd op 12-09-2025 (orthopedische schoenen links en rechts + afgietsels), remgeld € 52,02. De schoen bleek niet draagbaar; de structurele fout werd vastgesteld door de UZ Gent-schoentechnoloog.</w:t>
      </w:r>
    </w:p>
    <w:p w14:paraId="09A03573" w14:textId="77777777" w:rsidR="008777BA" w:rsidRDefault="008777BA">
      <w:pPr>
        <w:pStyle w:val="marker"/>
        <w:ind w:left="800" w:right="800"/>
        <w:divId w:val="258948590"/>
        <w:rPr>
          <w:lang w:val="nl-NL"/>
        </w:rPr>
      </w:pPr>
      <w:r>
        <w:br w:type="page"/>
      </w:r>
    </w:p>
    <w:p w14:paraId="13461A85" w14:textId="77777777" w:rsidR="008777BA" w:rsidRDefault="008777BA">
      <w:pPr>
        <w:pStyle w:val="Kop3"/>
        <w:divId w:val="258948590"/>
        <w:rPr>
          <w:rFonts w:eastAsia="Times New Roman"/>
          <w:lang w:val="nl-NL"/>
        </w:rPr>
      </w:pPr>
      <w:bookmarkStart w:id="8" w:name="_Toc242813148"/>
      <w:r>
        <w:rPr>
          <w:rFonts w:eastAsia="Times New Roman"/>
          <w:lang w:val="nl-NL"/>
        </w:rPr>
        <w:t>UZ GENT</w:t>
      </w:r>
      <w:bookmarkEnd w:id="8"/>
    </w:p>
    <w:p w14:paraId="0374190B" w14:textId="77777777" w:rsidR="008777BA" w:rsidRDefault="008777BA">
      <w:pPr>
        <w:pStyle w:val="subtitel"/>
        <w:divId w:val="258948590"/>
        <w:rPr>
          <w:lang w:val="nl-NL"/>
        </w:rPr>
      </w:pPr>
      <w:r>
        <w:rPr>
          <w:lang w:val="nl-NL"/>
        </w:rPr>
        <w:t>De Academische Overkoepeling en Protocollaire Frictie</w:t>
      </w:r>
    </w:p>
    <w:p w14:paraId="17F166DF" w14:textId="77777777" w:rsidR="008777BA" w:rsidRDefault="008777BA">
      <w:pPr>
        <w:pStyle w:val="Normaalweb"/>
        <w:divId w:val="258948590"/>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 xml:space="preserve">r niet opgesloten in een interne silo, maar stroomt via de gekoppelde eHealth-platformen *1* direct door naar het centrale nationale netwerk. De klinische feiten — zoals pathologische weefselschade en nierfalen — worden onweerlegbaar en real-time zichtbaar binnen het Belgische netwerk. Voor de Belgische toezichthouders wordt een beroep op ontbrekende data daarmee feitelijk onhoudbaar. In de praktijk blijft de handmatige tussenkomst echter bestaan: de adviserend arts van de CM beroept zich op een technische </w:t>
      </w:r>
      <w:r>
        <w:rPr>
          <w:lang w:val="nl-NL"/>
        </w:rPr>
        <w:t>beperking (adviserend artsen zouden geen toegang hebben tot het eHealth/CoZo-netwerk), en de FOD Sociale Zekerheid blijft vasthouden aan papieren aanschrijvingen naast de digitale kanalen. Het beschikbaar maken van data betekent niet dat die data ook automatisch worden gebruikt. Voor de Nederlandse kant blijft die echter bestaan: de gegevens stromen niet automatisch door naar verzekeraar CZ of uitkeringsinstantie UWV. De patiënt blijft daar de handmatige schakel, omdat de grensoverschrijdende koppeling ontb</w:t>
      </w:r>
      <w:r>
        <w:rPr>
          <w:lang w:val="nl-NL"/>
        </w:rPr>
        <w:t>reekt.</w:t>
      </w:r>
    </w:p>
    <w:p w14:paraId="230426C2" w14:textId="77777777" w:rsidR="008777BA" w:rsidRDefault="008777BA">
      <w:pPr>
        <w:pStyle w:val="Normaalweb"/>
        <w:divId w:val="258948590"/>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714FA2F9" w14:textId="77777777" w:rsidR="008777BA" w:rsidRDefault="008777BA">
      <w:pPr>
        <w:pStyle w:val="Normaalweb"/>
        <w:divId w:val="258948590"/>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172C1F63" w14:textId="77777777" w:rsidR="008777BA" w:rsidRDefault="008777BA">
      <w:pPr>
        <w:pStyle w:val="Normaalweb"/>
        <w:divId w:val="258948590"/>
        <w:rPr>
          <w:lang w:val="nl-NL"/>
        </w:rPr>
      </w:pPr>
      <w:r>
        <w:rPr>
          <w:lang w:val="nl-NL"/>
        </w:rPr>
        <w:t>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alleen de fysieke defecten, maar vertalen zij deze ac</w:t>
      </w:r>
      <w:r>
        <w:rPr>
          <w:lang w:val="nl-NL"/>
        </w:rPr>
        <w:t>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12BCCAA5" w14:textId="77777777" w:rsidR="008777BA" w:rsidRDefault="008777BA">
      <w:pPr>
        <w:divId w:val="97482729"/>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6FB6DFD3" w14:textId="77777777" w:rsidR="008777BA" w:rsidRDefault="008777BA">
      <w:pPr>
        <w:divId w:val="97482729"/>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55B59138" w14:textId="77777777" w:rsidR="008777BA" w:rsidRDefault="008777BA">
      <w:pPr>
        <w:divId w:val="97482729"/>
        <w:rPr>
          <w:color w:val="555555"/>
          <w:sz w:val="20"/>
          <w:szCs w:val="20"/>
          <w:lang w:val="nl-NL"/>
        </w:rPr>
      </w:pPr>
      <w:r>
        <w:rPr>
          <w:color w:val="555555"/>
          <w:sz w:val="20"/>
          <w:szCs w:val="20"/>
          <w:lang w:val="nl-NL"/>
        </w:rPr>
        <w:t>*3* Een negatieve anti-GAD bloedanalyse (&lt;1.0 IU/mL).</w:t>
      </w:r>
    </w:p>
    <w:p w14:paraId="3190FD04" w14:textId="77777777" w:rsidR="008777BA" w:rsidRDefault="008777BA">
      <w:pPr>
        <w:divId w:val="97482729"/>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22475CF8" w14:textId="77777777" w:rsidR="008777BA" w:rsidRDefault="008777BA">
      <w:pPr>
        <w:divId w:val="97482729"/>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47581F6A" w14:textId="77777777" w:rsidR="008777BA" w:rsidRDefault="008777BA">
      <w:pPr>
        <w:pStyle w:val="marker"/>
        <w:ind w:left="800" w:right="800"/>
        <w:divId w:val="258948590"/>
        <w:rPr>
          <w:lang w:val="nl-NL"/>
        </w:rPr>
      </w:pPr>
      <w:r>
        <w:br w:type="page"/>
      </w:r>
    </w:p>
    <w:p w14:paraId="226E1BC7" w14:textId="77777777" w:rsidR="008777BA" w:rsidRDefault="008777BA">
      <w:pPr>
        <w:pStyle w:val="Kop3"/>
        <w:divId w:val="258948590"/>
        <w:rPr>
          <w:rFonts w:eastAsia="Times New Roman"/>
          <w:lang w:val="nl-NL"/>
        </w:rPr>
      </w:pPr>
      <w:bookmarkStart w:id="9" w:name="_Toc242813149"/>
      <w:r>
        <w:rPr>
          <w:rFonts w:eastAsia="Times New Roman"/>
          <w:lang w:val="nl-NL"/>
        </w:rPr>
        <w:t>VITAZ</w:t>
      </w:r>
      <w:bookmarkEnd w:id="9"/>
    </w:p>
    <w:p w14:paraId="752C72E3" w14:textId="77777777" w:rsidR="008777BA" w:rsidRDefault="008777BA">
      <w:pPr>
        <w:pStyle w:val="subtitel"/>
        <w:divId w:val="258948590"/>
        <w:rPr>
          <w:lang w:val="nl-NL"/>
        </w:rPr>
      </w:pPr>
      <w:r>
        <w:rPr>
          <w:lang w:val="nl-NL"/>
        </w:rPr>
        <w:t>De Fysieke Basis en het Administratieve Verzuim</w:t>
      </w:r>
    </w:p>
    <w:p w14:paraId="45406740" w14:textId="77777777" w:rsidR="008777BA" w:rsidRDefault="008777BA">
      <w:pPr>
        <w:pStyle w:val="Normaalweb"/>
        <w:divId w:val="258948590"/>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52C5D498" w14:textId="77777777" w:rsidR="008777BA" w:rsidRDefault="008777BA">
      <w:pPr>
        <w:pStyle w:val="Normaalweb"/>
        <w:divId w:val="258948590"/>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0A79BCF7" w14:textId="77777777" w:rsidR="008777BA" w:rsidRDefault="008777BA">
      <w:pPr>
        <w:pStyle w:val="Normaalweb"/>
        <w:divId w:val="258948590"/>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7B52F8DD" w14:textId="77777777" w:rsidR="008777BA" w:rsidRDefault="008777BA">
      <w:pPr>
        <w:pStyle w:val="Normaalweb"/>
        <w:divId w:val="258948590"/>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39222BC6" w14:textId="77777777" w:rsidR="008777BA" w:rsidRDefault="008777BA">
      <w:pPr>
        <w:divId w:val="1137917137"/>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6D12A4AA" w14:textId="77777777" w:rsidR="008777BA" w:rsidRDefault="008777BA">
      <w:pPr>
        <w:pStyle w:val="marker"/>
        <w:ind w:left="800" w:right="800"/>
        <w:divId w:val="258948590"/>
        <w:rPr>
          <w:lang w:val="nl-NL"/>
        </w:rPr>
      </w:pPr>
      <w:r>
        <w:br w:type="page"/>
      </w:r>
    </w:p>
    <w:p w14:paraId="72D977A7" w14:textId="77777777" w:rsidR="008777BA" w:rsidRDefault="008777BA">
      <w:pPr>
        <w:pStyle w:val="Kop2"/>
        <w:divId w:val="258948590"/>
        <w:rPr>
          <w:rFonts w:eastAsia="Times New Roman"/>
          <w:lang w:val="nl-NL"/>
        </w:rPr>
      </w:pPr>
      <w:bookmarkStart w:id="10" w:name="_Toc242813150"/>
      <w:r>
        <w:rPr>
          <w:rFonts w:eastAsia="Times New Roman"/>
          <w:lang w:val="nl-NL"/>
        </w:rPr>
        <w:t>Financiën, Rechten &amp; Sociale Zekerheid</w:t>
      </w:r>
      <w:bookmarkEnd w:id="10"/>
    </w:p>
    <w:p w14:paraId="1BD02733" w14:textId="77777777" w:rsidR="008777BA" w:rsidRDefault="008777BA">
      <w:pPr>
        <w:pStyle w:val="Kop3"/>
        <w:divId w:val="258948590"/>
        <w:rPr>
          <w:rFonts w:eastAsia="Times New Roman"/>
          <w:lang w:val="nl-NL"/>
        </w:rPr>
      </w:pPr>
      <w:bookmarkStart w:id="11" w:name="_Toc242813151"/>
      <w:r>
        <w:rPr>
          <w:rFonts w:eastAsia="Times New Roman"/>
          <w:lang w:val="nl-NL"/>
        </w:rPr>
        <w:t>ALGEMENE CHRISTELIJKE VAKBOND (ACV)</w:t>
      </w:r>
      <w:bookmarkEnd w:id="11"/>
    </w:p>
    <w:p w14:paraId="1B7C87CD" w14:textId="77777777" w:rsidR="008777BA" w:rsidRDefault="008777BA">
      <w:pPr>
        <w:pStyle w:val="subtitel"/>
        <w:divId w:val="258948590"/>
        <w:rPr>
          <w:lang w:val="nl-NL"/>
        </w:rPr>
      </w:pPr>
      <w:r>
        <w:rPr>
          <w:lang w:val="nl-NL"/>
        </w:rPr>
        <w:t>De Solidaire Grens en het Lidmaatschapsvacuüm</w:t>
      </w:r>
    </w:p>
    <w:p w14:paraId="137286C3" w14:textId="77777777" w:rsidR="008777BA" w:rsidRDefault="008777BA">
      <w:pPr>
        <w:pStyle w:val="Normaalweb"/>
        <w:divId w:val="258948590"/>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2BA89EAA" w14:textId="77777777" w:rsidR="008777BA" w:rsidRDefault="008777BA">
      <w:pPr>
        <w:pStyle w:val="Normaalweb"/>
        <w:divId w:val="258948590"/>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7EDB9F98" w14:textId="77777777" w:rsidR="008777BA" w:rsidRDefault="008777BA">
      <w:pPr>
        <w:pStyle w:val="Normaalweb"/>
        <w:divId w:val="258948590"/>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4A868121" w14:textId="77777777" w:rsidR="008777BA" w:rsidRDefault="008777BA">
      <w:pPr>
        <w:pStyle w:val="Normaalweb"/>
        <w:divId w:val="258948590"/>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2514B305" w14:textId="77777777" w:rsidR="008777BA" w:rsidRDefault="008777BA">
      <w:pPr>
        <w:divId w:val="1104879268"/>
        <w:rPr>
          <w:color w:val="555555"/>
          <w:sz w:val="20"/>
          <w:szCs w:val="20"/>
          <w:lang w:val="nl-NL"/>
        </w:rPr>
      </w:pPr>
      <w:r>
        <w:rPr>
          <w:color w:val="555555"/>
          <w:sz w:val="20"/>
          <w:szCs w:val="20"/>
          <w:lang w:val="nl-NL"/>
        </w:rPr>
        <w:t>*1* Aangesloten bij het Christelijk Onderwijzersverbond (COV), de onderwijscentrale van de overkoepelende vakbond ACV.</w:t>
      </w:r>
    </w:p>
    <w:p w14:paraId="6F431A6C" w14:textId="77777777" w:rsidR="008777BA" w:rsidRDefault="008777BA">
      <w:pPr>
        <w:pStyle w:val="marker"/>
        <w:ind w:left="800" w:right="800"/>
        <w:divId w:val="258948590"/>
        <w:rPr>
          <w:lang w:val="nl-NL"/>
        </w:rPr>
      </w:pPr>
      <w:r>
        <w:br w:type="page"/>
      </w:r>
    </w:p>
    <w:p w14:paraId="6345E075" w14:textId="77777777" w:rsidR="008777BA" w:rsidRDefault="008777BA">
      <w:pPr>
        <w:pStyle w:val="Kop3"/>
        <w:divId w:val="258948590"/>
        <w:rPr>
          <w:rFonts w:eastAsia="Times New Roman"/>
          <w:lang w:val="nl-NL"/>
        </w:rPr>
      </w:pPr>
      <w:bookmarkStart w:id="12" w:name="_Toc242813152"/>
      <w:r>
        <w:rPr>
          <w:rFonts w:eastAsia="Times New Roman"/>
          <w:lang w:val="nl-NL"/>
        </w:rPr>
        <w:t>AGODI</w:t>
      </w:r>
      <w:bookmarkEnd w:id="12"/>
    </w:p>
    <w:p w14:paraId="0AC0C352" w14:textId="77777777" w:rsidR="008777BA" w:rsidRDefault="008777BA">
      <w:pPr>
        <w:pStyle w:val="subtitel"/>
        <w:divId w:val="258948590"/>
        <w:rPr>
          <w:lang w:val="nl-NL"/>
        </w:rPr>
      </w:pPr>
      <w:r>
        <w:rPr>
          <w:lang w:val="nl-NL"/>
        </w:rPr>
        <w:t>De Procedurele Afschuiving en de Grens van de Loonadministratie</w:t>
      </w:r>
    </w:p>
    <w:p w14:paraId="2011D9F6" w14:textId="77777777" w:rsidR="008777BA" w:rsidRDefault="008777BA">
      <w:pPr>
        <w:pStyle w:val="Normaalweb"/>
        <w:divId w:val="258948590"/>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67E37C8B" w14:textId="77777777" w:rsidR="008777BA" w:rsidRDefault="008777BA">
      <w:pPr>
        <w:pStyle w:val="Normaalweb"/>
        <w:divId w:val="258948590"/>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1D2DD9F5" w14:textId="77777777" w:rsidR="008777BA" w:rsidRDefault="008777BA">
      <w:pPr>
        <w:pStyle w:val="Normaalweb"/>
        <w:divId w:val="258948590"/>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030F5058" w14:textId="77777777" w:rsidR="008777BA" w:rsidRDefault="008777BA">
      <w:pPr>
        <w:divId w:val="413205455"/>
        <w:rPr>
          <w:color w:val="555555"/>
          <w:sz w:val="20"/>
          <w:szCs w:val="20"/>
          <w:lang w:val="nl-NL"/>
        </w:rPr>
      </w:pPr>
      <w:r>
        <w:rPr>
          <w:color w:val="555555"/>
          <w:sz w:val="20"/>
          <w:szCs w:val="20"/>
          <w:lang w:val="nl-NL"/>
        </w:rPr>
        <w:t>*1* *1* AGODI, 'Taken van AGODI', Vlaanderen.be: uitvoering onderwijsbeleid, financiële dienstverlening aan scholen, beheer personeelsdossiers.</w:t>
      </w:r>
    </w:p>
    <w:p w14:paraId="7D89E641" w14:textId="77777777" w:rsidR="008777BA" w:rsidRDefault="008777BA">
      <w:pPr>
        <w:divId w:val="413205455"/>
        <w:rPr>
          <w:color w:val="555555"/>
          <w:sz w:val="20"/>
          <w:szCs w:val="20"/>
          <w:lang w:val="nl-NL"/>
        </w:rPr>
      </w:pPr>
      <w:r>
        <w:rPr>
          <w:color w:val="555555"/>
          <w:sz w:val="20"/>
          <w:szCs w:val="20"/>
          <w:lang w:val="nl-NL"/>
        </w:rPr>
        <w:t>*2* *2* Entry 25-03-2026: weigering retroactieve fiscale correctie wegens reeds afgeleverde fiscale fiches; verwijzing naar FOD Financiën.</w:t>
      </w:r>
    </w:p>
    <w:p w14:paraId="2E5344DA" w14:textId="77777777" w:rsidR="008777BA" w:rsidRDefault="008777BA">
      <w:pPr>
        <w:divId w:val="413205455"/>
        <w:rPr>
          <w:color w:val="555555"/>
          <w:sz w:val="20"/>
          <w:szCs w:val="20"/>
          <w:lang w:val="nl-NL"/>
        </w:rPr>
      </w:pPr>
      <w:r>
        <w:rPr>
          <w:color w:val="555555"/>
          <w:sz w:val="20"/>
          <w:szCs w:val="20"/>
          <w:lang w:val="nl-NL"/>
        </w:rPr>
        <w:t>*3* *3* Entry 24-08-2026: AGODI stelt dat het attest van 8 punten enkel geldig is voor een parkeerkaart en dat 9 punten vereist zijn voor fiscale voordelen.</w:t>
      </w:r>
    </w:p>
    <w:p w14:paraId="4B8525B4" w14:textId="77777777" w:rsidR="008777BA" w:rsidRDefault="008777BA">
      <w:pPr>
        <w:divId w:val="413205455"/>
        <w:rPr>
          <w:color w:val="555555"/>
          <w:sz w:val="20"/>
          <w:szCs w:val="20"/>
          <w:lang w:val="nl-NL"/>
        </w:rPr>
      </w:pPr>
      <w:r>
        <w:rPr>
          <w:color w:val="555555"/>
          <w:sz w:val="20"/>
          <w:szCs w:val="20"/>
          <w:lang w:val="nl-NL"/>
        </w:rPr>
        <w:t>*4* *4* Entry 08-09-2026: na indiening van het wettelijk attest draait AGODI en stelt dat de school een elektronisch signaal moet sturen en de belastingen de eindcontrole hebben.</w:t>
      </w:r>
    </w:p>
    <w:p w14:paraId="4E04414F" w14:textId="77777777" w:rsidR="008777BA" w:rsidRDefault="008777BA">
      <w:pPr>
        <w:divId w:val="413205455"/>
        <w:rPr>
          <w:color w:val="555555"/>
          <w:sz w:val="20"/>
          <w:szCs w:val="20"/>
          <w:lang w:val="nl-NL"/>
        </w:rPr>
      </w:pPr>
      <w:r>
        <w:rPr>
          <w:color w:val="555555"/>
          <w:sz w:val="20"/>
          <w:szCs w:val="20"/>
          <w:lang w:val="nl-NL"/>
        </w:rPr>
        <w:t>*5* *5* Entry 25-09-2026: registratie wijziging fiscale toestand mindervalide partner via het schoolsecretariaat.</w:t>
      </w:r>
    </w:p>
    <w:p w14:paraId="12B3388B" w14:textId="77777777" w:rsidR="008777BA" w:rsidRDefault="008777BA">
      <w:pPr>
        <w:pStyle w:val="marker"/>
        <w:ind w:left="800" w:right="800"/>
        <w:divId w:val="258948590"/>
        <w:rPr>
          <w:lang w:val="nl-NL"/>
        </w:rPr>
      </w:pPr>
      <w:r>
        <w:br w:type="page"/>
      </w:r>
    </w:p>
    <w:p w14:paraId="7FD88C75" w14:textId="77777777" w:rsidR="008777BA" w:rsidRDefault="008777BA">
      <w:pPr>
        <w:pStyle w:val="Kop3"/>
        <w:divId w:val="258948590"/>
        <w:rPr>
          <w:rFonts w:eastAsia="Times New Roman"/>
          <w:lang w:val="nl-NL"/>
        </w:rPr>
      </w:pPr>
      <w:bookmarkStart w:id="13" w:name="_Toc242813153"/>
      <w:r>
        <w:rPr>
          <w:rFonts w:eastAsia="Times New Roman"/>
          <w:lang w:val="nl-NL"/>
        </w:rPr>
        <w:t>CHRISTELIJKE MUTUALITEIT</w:t>
      </w:r>
      <w:bookmarkEnd w:id="13"/>
    </w:p>
    <w:p w14:paraId="319170D9" w14:textId="77777777" w:rsidR="008777BA" w:rsidRDefault="008777BA">
      <w:pPr>
        <w:pStyle w:val="subtitel"/>
        <w:divId w:val="258948590"/>
        <w:rPr>
          <w:lang w:val="nl-NL"/>
        </w:rPr>
      </w:pPr>
      <w:r>
        <w:rPr>
          <w:lang w:val="nl-NL"/>
        </w:rPr>
        <w:t>De Poortwachter en de Blokkade van Gegevens</w:t>
      </w:r>
    </w:p>
    <w:p w14:paraId="33A2F08D" w14:textId="77777777" w:rsidR="008777BA" w:rsidRDefault="008777BA">
      <w:pPr>
        <w:pStyle w:val="Normaalweb"/>
        <w:divId w:val="258948590"/>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0CF32226" w14:textId="77777777" w:rsidR="008777BA" w:rsidRDefault="008777BA">
      <w:pPr>
        <w:pStyle w:val="Normaalweb"/>
        <w:divId w:val="258948590"/>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6671C5DF" w14:textId="77777777" w:rsidR="008777BA" w:rsidRDefault="008777BA">
      <w:pPr>
        <w:pStyle w:val="Normaalweb"/>
        <w:divId w:val="258948590"/>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en erkent de medische arbeidsongeschiktheid formeel (medische erkenning I en II, juni 2025; bevestiging 18 september 2026), maar weigert de financiële consequentie: het uitk</w:t>
      </w:r>
      <w:r>
        <w:rPr>
          <w:lang w:val="nl-NL"/>
        </w:rPr>
        <w:t>eringsrecht en het invaliditeitsattest dat daaruit zou moeten volgen. Deze paradox leidt tot een feitelijke patstelling wanneer de patiënt — om zijn fiscale voordelen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35C0F373" w14:textId="77777777" w:rsidR="008777BA" w:rsidRDefault="008777BA">
      <w:pPr>
        <w:pStyle w:val="Normaalweb"/>
        <w:divId w:val="258948590"/>
        <w:rPr>
          <w:lang w:val="nl-NL"/>
        </w:rPr>
      </w:pPr>
      <w:r>
        <w:rPr>
          <w:lang w:val="nl-NL"/>
        </w:rPr>
        <w:t>Om deze ontkenning in stand te houden, blokkeert de instantie de datastromen naar de buitenwereld. De registratie van de ziektestatus in de centrale, overkoepelende databank *2* wordt in de zomer van 2025 stopgezet, nadat de aanvrager na een reeks opeenvolgende weigeringen heeft besloten de handmatige indiening van getuigschriften te staken. Beide partijen versterken zo elkaars stilstand: de CM weigert te erkennen, en de aanvrager weigert de administratieve cyclus te blijven voeden die tot die erkenning zou</w:t>
      </w:r>
      <w:r>
        <w:rPr>
          <w:lang w:val="nl-NL"/>
        </w:rPr>
        <w:t xml:space="preserve"> moeten leiden.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exact enkele dagen vóór de wettelijke grens van één jaar. Dit blokkeert de automatische wettelijke overgang naar de permanente invaliditeitsstatus.</w:t>
      </w:r>
    </w:p>
    <w:p w14:paraId="46484AC9" w14:textId="77777777" w:rsidR="008777BA" w:rsidRDefault="008777BA">
      <w:pPr>
        <w:pStyle w:val="Normaalweb"/>
        <w:divId w:val="258948590"/>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5E69C9D9" w14:textId="77777777" w:rsidR="008777BA" w:rsidRDefault="008777BA">
      <w:pPr>
        <w:pStyle w:val="Normaalweb"/>
        <w:divId w:val="258948590"/>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1B7178F4" w14:textId="77777777" w:rsidR="008777BA" w:rsidRDefault="008777BA">
      <w:pPr>
        <w:divId w:val="821847691"/>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6B39EA6D" w14:textId="77777777" w:rsidR="008777BA" w:rsidRDefault="008777BA">
      <w:pPr>
        <w:divId w:val="821847691"/>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27E343DF" w14:textId="77777777" w:rsidR="008777BA" w:rsidRDefault="008777BA">
      <w:pPr>
        <w:divId w:val="821847691"/>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3B55F8A4" w14:textId="77777777" w:rsidR="008777BA" w:rsidRDefault="008777BA">
      <w:pPr>
        <w:pStyle w:val="marker"/>
        <w:ind w:left="800" w:right="800"/>
        <w:divId w:val="258948590"/>
        <w:rPr>
          <w:lang w:val="nl-NL"/>
        </w:rPr>
      </w:pPr>
      <w:r>
        <w:br w:type="page"/>
      </w:r>
    </w:p>
    <w:p w14:paraId="6CF2AEC8" w14:textId="77777777" w:rsidR="008777BA" w:rsidRDefault="008777BA">
      <w:pPr>
        <w:pStyle w:val="Kop3"/>
        <w:divId w:val="258948590"/>
        <w:rPr>
          <w:rFonts w:eastAsia="Times New Roman"/>
          <w:lang w:val="nl-NL"/>
        </w:rPr>
      </w:pPr>
      <w:bookmarkStart w:id="14" w:name="_Toc242813154"/>
      <w:r>
        <w:rPr>
          <w:rFonts w:eastAsia="Times New Roman"/>
          <w:lang w:val="nl-NL"/>
        </w:rPr>
        <w:t>FOD FINANCIËN</w:t>
      </w:r>
      <w:bookmarkEnd w:id="14"/>
    </w:p>
    <w:p w14:paraId="35282E8F" w14:textId="77777777" w:rsidR="008777BA" w:rsidRDefault="008777BA">
      <w:pPr>
        <w:pStyle w:val="subtitel"/>
        <w:divId w:val="258948590"/>
        <w:rPr>
          <w:lang w:val="nl-NL"/>
        </w:rPr>
      </w:pPr>
      <w:r>
        <w:rPr>
          <w:lang w:val="nl-NL"/>
        </w:rPr>
        <w:t>De Fiscale Muur en de Cirkelredenering</w:t>
      </w:r>
    </w:p>
    <w:p w14:paraId="618F002F" w14:textId="77777777" w:rsidR="008777BA" w:rsidRDefault="008777BA">
      <w:pPr>
        <w:pStyle w:val="Normaalweb"/>
        <w:divId w:val="258948590"/>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4606FBEB" w14:textId="77777777" w:rsidR="008777BA" w:rsidRDefault="008777BA">
      <w:pPr>
        <w:pStyle w:val="Normaalweb"/>
        <w:divId w:val="258948590"/>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14FB2EFB" w14:textId="77777777" w:rsidR="008777BA" w:rsidRDefault="008777BA">
      <w:pPr>
        <w:pStyle w:val="Normaalweb"/>
        <w:divId w:val="258948590"/>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0346070A" w14:textId="77777777" w:rsidR="008777BA" w:rsidRDefault="008777BA">
      <w:pPr>
        <w:pStyle w:val="Normaalweb"/>
        <w:divId w:val="258948590"/>
        <w:rPr>
          <w:lang w:val="nl-NL"/>
        </w:rPr>
      </w:pPr>
      <w:r>
        <w:rPr>
          <w:lang w:val="nl-NL"/>
        </w:rPr>
        <w:t xml:space="preserve">Zelfs wanneer de blokkade in augustus 2026 deels wordt doorbroken en er na een fysieke keuring een officiële federale erkenning van de handicap wordt afgeleverd, verwerpt de belastingdienst het behaalde medische besluit. De fiscus past de bestaande wettelijke norm toe: voor het specifieke fiscale voordeel is een score van minstens 9 punten vereist, terwijl de keuring 8 punten heeft toegekend. De zware medische realiteit wordt hierdoor ondergeschikt aan een scoreverschil van één punt — een verschil dat niet </w:t>
      </w:r>
      <w:r>
        <w:rPr>
          <w:lang w:val="nl-NL"/>
        </w:rPr>
        <w:t>berust op een nieuw criterium, maar op de vaste drempelwaarde die al in de fiscale wetgeving staat.</w:t>
      </w:r>
    </w:p>
    <w:p w14:paraId="3088B26C" w14:textId="77777777" w:rsidR="008777BA" w:rsidRDefault="008777BA">
      <w:pPr>
        <w:pStyle w:val="Normaalweb"/>
        <w:divId w:val="258948590"/>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07319E06" w14:textId="77777777" w:rsidR="008777BA" w:rsidRDefault="008777BA">
      <w:pPr>
        <w:pStyle w:val="Normaalweb"/>
        <w:divId w:val="258948590"/>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15880CEC" w14:textId="77777777" w:rsidR="008777BA" w:rsidRDefault="008777BA">
      <w:pPr>
        <w:divId w:val="59907154"/>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1F646AD1" w14:textId="77777777" w:rsidR="008777BA" w:rsidRDefault="008777BA">
      <w:pPr>
        <w:divId w:val="59907154"/>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1CAEF4AE" w14:textId="77777777" w:rsidR="008777BA" w:rsidRDefault="008777BA">
      <w:pPr>
        <w:pStyle w:val="marker"/>
        <w:ind w:left="800" w:right="800"/>
        <w:divId w:val="258948590"/>
        <w:rPr>
          <w:lang w:val="nl-NL"/>
        </w:rPr>
      </w:pPr>
      <w:r>
        <w:br w:type="page"/>
      </w:r>
    </w:p>
    <w:p w14:paraId="60CBEDC5" w14:textId="77777777" w:rsidR="008777BA" w:rsidRDefault="008777BA">
      <w:pPr>
        <w:pStyle w:val="Kop3"/>
        <w:divId w:val="258948590"/>
        <w:rPr>
          <w:rFonts w:eastAsia="Times New Roman"/>
          <w:lang w:val="nl-NL"/>
        </w:rPr>
      </w:pPr>
      <w:bookmarkStart w:id="15" w:name="_Toc242813155"/>
      <w:r>
        <w:rPr>
          <w:rFonts w:eastAsia="Times New Roman"/>
          <w:lang w:val="nl-NL"/>
        </w:rPr>
        <w:t>FOD IBZ</w:t>
      </w:r>
      <w:bookmarkEnd w:id="15"/>
    </w:p>
    <w:p w14:paraId="0A6D872B" w14:textId="77777777" w:rsidR="008777BA" w:rsidRDefault="008777BA">
      <w:pPr>
        <w:pStyle w:val="subtitel"/>
        <w:divId w:val="258948590"/>
        <w:rPr>
          <w:lang w:val="nl-NL"/>
        </w:rPr>
      </w:pPr>
      <w:r>
        <w:rPr>
          <w:lang w:val="nl-NL"/>
        </w:rPr>
        <w:t>De Beheerder van het Rijksregister en de Grensoverschrijdende Datastroom</w:t>
      </w:r>
    </w:p>
    <w:p w14:paraId="26E745FA" w14:textId="77777777" w:rsidR="008777BA" w:rsidRDefault="008777BA">
      <w:pPr>
        <w:pStyle w:val="Normaalweb"/>
        <w:divId w:val="258948590"/>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11745AFE" w14:textId="77777777" w:rsidR="008777BA" w:rsidRDefault="008777BA">
      <w:pPr>
        <w:pStyle w:val="Normaalweb"/>
        <w:divId w:val="258948590"/>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37D38D94" w14:textId="77777777" w:rsidR="008777BA" w:rsidRDefault="008777BA">
      <w:pPr>
        <w:pStyle w:val="Normaalweb"/>
        <w:divId w:val="258948590"/>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49EB2F4C" w14:textId="77777777" w:rsidR="008777BA" w:rsidRDefault="008777BA">
      <w:pPr>
        <w:divId w:val="17244974"/>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5E8249DA" w14:textId="77777777" w:rsidR="008777BA" w:rsidRDefault="008777BA">
      <w:pPr>
        <w:divId w:val="17244974"/>
        <w:rPr>
          <w:color w:val="555555"/>
          <w:sz w:val="20"/>
          <w:szCs w:val="20"/>
          <w:lang w:val="nl-NL"/>
        </w:rPr>
      </w:pPr>
      <w:r>
        <w:rPr>
          <w:color w:val="555555"/>
          <w:sz w:val="20"/>
          <w:szCs w:val="20"/>
          <w:lang w:val="nl-NL"/>
        </w:rPr>
        <w:t>*2* FOD IBZ produceert en verdeelt de eID, vreemdelingenkaart en Kids-ID.</w:t>
      </w:r>
    </w:p>
    <w:p w14:paraId="475828D4" w14:textId="77777777" w:rsidR="008777BA" w:rsidRDefault="008777BA">
      <w:pPr>
        <w:divId w:val="17244974"/>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1C2337CA" w14:textId="77777777" w:rsidR="008777BA" w:rsidRDefault="008777BA">
      <w:pPr>
        <w:divId w:val="17244974"/>
        <w:rPr>
          <w:color w:val="555555"/>
          <w:sz w:val="20"/>
          <w:szCs w:val="20"/>
          <w:lang w:val="nl-NL"/>
        </w:rPr>
      </w:pPr>
      <w:r>
        <w:rPr>
          <w:color w:val="555555"/>
          <w:sz w:val="20"/>
          <w:szCs w:val="20"/>
          <w:lang w:val="nl-NL"/>
        </w:rPr>
        <w:t>*4* Entry 02-10-2026: nieuwe aanvraag via website-interface wegens e-mailbounce.</w:t>
      </w:r>
    </w:p>
    <w:p w14:paraId="7A023B7B" w14:textId="77777777" w:rsidR="008777BA" w:rsidRDefault="008777BA">
      <w:pPr>
        <w:pStyle w:val="marker"/>
        <w:ind w:left="800" w:right="800"/>
        <w:divId w:val="258948590"/>
        <w:rPr>
          <w:lang w:val="nl-NL"/>
        </w:rPr>
      </w:pPr>
      <w:r>
        <w:br w:type="page"/>
      </w:r>
    </w:p>
    <w:p w14:paraId="7FAC391C" w14:textId="77777777" w:rsidR="008777BA" w:rsidRDefault="008777BA">
      <w:pPr>
        <w:pStyle w:val="Kop3"/>
        <w:divId w:val="258948590"/>
        <w:rPr>
          <w:rFonts w:eastAsia="Times New Roman"/>
          <w:lang w:val="nl-NL"/>
        </w:rPr>
      </w:pPr>
      <w:bookmarkStart w:id="16" w:name="_Toc242813156"/>
      <w:r>
        <w:rPr>
          <w:rFonts w:eastAsia="Times New Roman"/>
          <w:lang w:val="nl-NL"/>
        </w:rPr>
        <w:t>FOD SOCIALE ZEKERHEID (DG HAN)</w:t>
      </w:r>
      <w:bookmarkEnd w:id="16"/>
    </w:p>
    <w:p w14:paraId="0D17E3B5" w14:textId="77777777" w:rsidR="008777BA" w:rsidRDefault="008777BA">
      <w:pPr>
        <w:pStyle w:val="subtitel"/>
        <w:divId w:val="258948590"/>
        <w:rPr>
          <w:lang w:val="nl-NL"/>
        </w:rPr>
      </w:pPr>
      <w:r>
        <w:rPr>
          <w:lang w:val="nl-NL"/>
        </w:rPr>
        <w:t>De Territoriale Blokkade en Algoritmische Procedurefout</w:t>
      </w:r>
    </w:p>
    <w:p w14:paraId="68874608" w14:textId="77777777" w:rsidR="008777BA" w:rsidRDefault="008777BA">
      <w:pPr>
        <w:pStyle w:val="Normaalweb"/>
        <w:divId w:val="258948590"/>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28969259" w14:textId="77777777" w:rsidR="008777BA" w:rsidRDefault="008777BA">
      <w:pPr>
        <w:pStyle w:val="Normaalweb"/>
        <w:divId w:val="258948590"/>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33793A52" w14:textId="77777777" w:rsidR="008777BA" w:rsidRDefault="008777BA">
      <w:pPr>
        <w:pStyle w:val="Normaalweb"/>
        <w:divId w:val="258948590"/>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handmatig ingevulde formulieren binnen dertig dagen aanlevert. Formulier 5 voor het gezichtsonderzoek kan weliswaar digitaal via het</w:t>
      </w:r>
      <w:r>
        <w:rPr>
          <w:lang w:val="nl-NL"/>
        </w:rPr>
        <w:t xml:space="preserve"> MyHandicap-portaal worden ingediend (op 30 juli 2026 ook zo gedaan), maar de FOD kiest voor de aanschrijving de papieren weg, wat tot tien dagen vertraging leidt en de wettelijke dertigdagentermijn onrechtmatig inkort. De burger blijft voor een groot deel van de communicatie een handmatige koerier voor data die de overheid via CoZo of eHealth zelf had kunnen ophalen.</w:t>
      </w:r>
    </w:p>
    <w:p w14:paraId="4CBF3B66" w14:textId="77777777" w:rsidR="008777BA" w:rsidRDefault="008777BA">
      <w:pPr>
        <w:pStyle w:val="Normaalweb"/>
        <w:divId w:val="258948590"/>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5F568933" w14:textId="77777777" w:rsidR="008777BA" w:rsidRDefault="008777BA">
      <w:pPr>
        <w:divId w:val="719784068"/>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15DA5EDE" w14:textId="77777777" w:rsidR="008777BA" w:rsidRDefault="008777BA">
      <w:pPr>
        <w:divId w:val="719784068"/>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1299C91E" w14:textId="77777777" w:rsidR="008777BA" w:rsidRDefault="008777BA">
      <w:pPr>
        <w:pStyle w:val="marker"/>
        <w:ind w:left="800" w:right="800"/>
        <w:divId w:val="258948590"/>
        <w:rPr>
          <w:lang w:val="nl-NL"/>
        </w:rPr>
      </w:pPr>
      <w:r>
        <w:br w:type="page"/>
      </w:r>
    </w:p>
    <w:p w14:paraId="5203A58D" w14:textId="77777777" w:rsidR="008777BA" w:rsidRDefault="008777BA">
      <w:pPr>
        <w:pStyle w:val="Kop3"/>
        <w:divId w:val="258948590"/>
        <w:rPr>
          <w:rFonts w:eastAsia="Times New Roman"/>
          <w:lang w:val="nl-NL"/>
        </w:rPr>
      </w:pPr>
      <w:bookmarkStart w:id="17" w:name="_Toc242813157"/>
      <w:r>
        <w:rPr>
          <w:rFonts w:eastAsia="Times New Roman"/>
          <w:lang w:val="nl-NL"/>
        </w:rPr>
        <w:t>PARENTIA</w:t>
      </w:r>
      <w:bookmarkEnd w:id="17"/>
    </w:p>
    <w:p w14:paraId="70F2F6D9" w14:textId="77777777" w:rsidR="008777BA" w:rsidRDefault="008777BA">
      <w:pPr>
        <w:pStyle w:val="subtitel"/>
        <w:divId w:val="258948590"/>
        <w:rPr>
          <w:lang w:val="nl-NL"/>
        </w:rPr>
      </w:pPr>
      <w:r>
        <w:rPr>
          <w:lang w:val="nl-NL"/>
        </w:rPr>
        <w:t>De Geautomatiseerde Patstelling en de Gesloten Cirkel</w:t>
      </w:r>
    </w:p>
    <w:p w14:paraId="33F4E0DD" w14:textId="77777777" w:rsidR="008777BA" w:rsidRDefault="008777BA">
      <w:pPr>
        <w:pStyle w:val="Normaalweb"/>
        <w:divId w:val="258948590"/>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546345D7" w14:textId="77777777" w:rsidR="008777BA" w:rsidRDefault="008777BA">
      <w:pPr>
        <w:pStyle w:val="Normaalweb"/>
        <w:divId w:val="258948590"/>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weliswaar, maar beroept zich op het ontbreken van de ziektestatus in de Kruispuntbank. De instantie constateert dat het ziekenfonds (de CM) deze status niet heeft doorgegeven en besluit passief te wachten tot de CM de data actualiseert.</w:t>
      </w:r>
      <w:r>
        <w:rPr>
          <w:lang w:val="nl-NL"/>
        </w:rPr>
        <w:t xml:space="preserve"> Het resultaat is dat een falende instantie (de CM) de uitbetaling van een andere instantie (Parentia) op afstand blokkeert, terwijl het gezin de financiële schade draagt.</w:t>
      </w:r>
    </w:p>
    <w:p w14:paraId="7F7B34D9" w14:textId="77777777" w:rsidR="008777BA" w:rsidRDefault="008777BA">
      <w:pPr>
        <w:pStyle w:val="Normaalweb"/>
        <w:divId w:val="258948590"/>
        <w:rPr>
          <w:lang w:val="nl-NL"/>
        </w:rPr>
      </w:pPr>
      <w:r>
        <w:rPr>
          <w:lang w:val="nl-NL"/>
        </w:rPr>
        <w:t xml:space="preserve">Deze administratieve stilstand bereikt zijn hoogtepunt in september 2026. Nadat de patiënt een sluitend federaal attest van zware handicap en een doktersverklaring van permanente invaliditeit indient ter overbrugging van de ontbrekende CM-data, volgt een definitieve weigering. Die weigering is echter niet langer gebaseerd op de ontbrekende KSZ-registratie. Parentia toetst de inkomensvoorwaarde aan de hand van de ontvangen inkomstenattesten over de periode 1 november 2025 tot 31 maart 2026. Uit die attesten </w:t>
      </w:r>
      <w:r>
        <w:rPr>
          <w:lang w:val="nl-NL"/>
        </w:rPr>
        <w:t>concludeert de instantie dat het gezinsinkomen geen zes opeenvolgende maanden onder de wettelijke drempel van € 3.957,10 per maand lag. Het systeem stempelt het huishouden daarmee administratief af als te welvarend voor een toeslag, terwijl het in de fysieke werkelijkheid door het falen van de overheid in een diepe liquiditeitscrisis verkeert.</w:t>
      </w:r>
    </w:p>
    <w:p w14:paraId="34A770AE" w14:textId="77777777" w:rsidR="008777BA" w:rsidRDefault="008777BA">
      <w:pPr>
        <w:pStyle w:val="Normaalweb"/>
        <w:divId w:val="258948590"/>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169A82D4" w14:textId="77777777" w:rsidR="008777BA" w:rsidRDefault="008777BA">
      <w:pPr>
        <w:divId w:val="965617979"/>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4099BAA9" w14:textId="77777777" w:rsidR="008777BA" w:rsidRDefault="008777BA">
      <w:pPr>
        <w:divId w:val="965617979"/>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18C4D13B" w14:textId="77777777" w:rsidR="008777BA" w:rsidRDefault="008777BA">
      <w:pPr>
        <w:pStyle w:val="marker"/>
        <w:ind w:left="800" w:right="800"/>
        <w:divId w:val="258948590"/>
        <w:rPr>
          <w:lang w:val="nl-NL"/>
        </w:rPr>
      </w:pPr>
      <w:r>
        <w:br w:type="page"/>
      </w:r>
    </w:p>
    <w:p w14:paraId="1D45CDE3" w14:textId="77777777" w:rsidR="008777BA" w:rsidRDefault="008777BA">
      <w:pPr>
        <w:pStyle w:val="Kop3"/>
        <w:divId w:val="258948590"/>
        <w:rPr>
          <w:rFonts w:eastAsia="Times New Roman"/>
          <w:lang w:val="nl-NL"/>
        </w:rPr>
      </w:pPr>
      <w:bookmarkStart w:id="18" w:name="_Toc242813158"/>
      <w:r>
        <w:rPr>
          <w:rFonts w:eastAsia="Times New Roman"/>
          <w:lang w:val="nl-NL"/>
        </w:rPr>
        <w:t>RVA</w:t>
      </w:r>
      <w:bookmarkEnd w:id="18"/>
    </w:p>
    <w:p w14:paraId="19F84E2A" w14:textId="77777777" w:rsidR="008777BA" w:rsidRDefault="008777BA">
      <w:pPr>
        <w:pStyle w:val="subtitel"/>
        <w:divId w:val="258948590"/>
        <w:rPr>
          <w:lang w:val="nl-NL"/>
        </w:rPr>
      </w:pPr>
      <w:r>
        <w:rPr>
          <w:lang w:val="nl-NL"/>
        </w:rPr>
        <w:t>De Eenrichtingszender en het Europese Systeemfalen</w:t>
      </w:r>
    </w:p>
    <w:p w14:paraId="65DB6CC9" w14:textId="77777777" w:rsidR="008777BA" w:rsidRDefault="008777BA">
      <w:pPr>
        <w:pStyle w:val="Normaalweb"/>
        <w:divId w:val="258948590"/>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2DE93875" w14:textId="77777777" w:rsidR="008777BA" w:rsidRDefault="008777BA">
      <w:pPr>
        <w:pStyle w:val="Normaalweb"/>
        <w:divId w:val="258948590"/>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6727A762" w14:textId="77777777" w:rsidR="008777BA" w:rsidRDefault="008777BA">
      <w:pPr>
        <w:pStyle w:val="Normaalweb"/>
        <w:divId w:val="258948590"/>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774D545B" w14:textId="77777777" w:rsidR="008777BA" w:rsidRDefault="008777BA">
      <w:pPr>
        <w:divId w:val="1486966775"/>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6CAA2DA1" w14:textId="77777777" w:rsidR="008777BA" w:rsidRDefault="008777BA">
      <w:pPr>
        <w:divId w:val="1486966775"/>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57A55C05" w14:textId="77777777" w:rsidR="008777BA" w:rsidRDefault="008777BA">
      <w:pPr>
        <w:divId w:val="1486966775"/>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7DC80042" w14:textId="77777777" w:rsidR="008777BA" w:rsidRDefault="008777BA">
      <w:pPr>
        <w:divId w:val="1486966775"/>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568A3DD7" w14:textId="77777777" w:rsidR="008777BA" w:rsidRDefault="008777BA">
      <w:pPr>
        <w:pStyle w:val="marker"/>
        <w:ind w:left="800" w:right="800"/>
        <w:divId w:val="258948590"/>
        <w:rPr>
          <w:lang w:val="nl-NL"/>
        </w:rPr>
      </w:pPr>
      <w:r>
        <w:br w:type="page"/>
      </w:r>
    </w:p>
    <w:p w14:paraId="40983DCD" w14:textId="77777777" w:rsidR="008777BA" w:rsidRDefault="008777BA">
      <w:pPr>
        <w:pStyle w:val="Kop3"/>
        <w:divId w:val="258948590"/>
        <w:rPr>
          <w:rFonts w:eastAsia="Times New Roman"/>
          <w:lang w:val="nl-NL"/>
        </w:rPr>
      </w:pPr>
      <w:bookmarkStart w:id="19" w:name="_Toc242813159"/>
      <w:r>
        <w:rPr>
          <w:rFonts w:eastAsia="Times New Roman"/>
          <w:lang w:val="nl-NL"/>
        </w:rPr>
        <w:t>SFPD</w:t>
      </w:r>
      <w:bookmarkEnd w:id="19"/>
    </w:p>
    <w:p w14:paraId="2B87C91A" w14:textId="77777777" w:rsidR="008777BA" w:rsidRDefault="008777BA">
      <w:pPr>
        <w:pStyle w:val="subtitel"/>
        <w:divId w:val="258948590"/>
        <w:rPr>
          <w:lang w:val="nl-NL"/>
        </w:rPr>
      </w:pPr>
      <w:r>
        <w:rPr>
          <w:lang w:val="nl-NL"/>
        </w:rPr>
        <w:t>De Federale Pensioendienst en de Grensoverschrijdende Loopbaan</w:t>
      </w:r>
    </w:p>
    <w:p w14:paraId="133AA5F1" w14:textId="77777777" w:rsidR="008777BA" w:rsidRDefault="008777BA">
      <w:pPr>
        <w:pStyle w:val="Normaalweb"/>
        <w:divId w:val="258948590"/>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4BFCCA91" w14:textId="77777777" w:rsidR="008777BA" w:rsidRDefault="008777BA">
      <w:pPr>
        <w:pStyle w:val="Normaalweb"/>
        <w:divId w:val="258948590"/>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3BF40979" w14:textId="77777777" w:rsidR="008777BA" w:rsidRDefault="008777BA">
      <w:pPr>
        <w:pStyle w:val="Normaalweb"/>
        <w:divId w:val="258948590"/>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1C1C36E8" w14:textId="77777777" w:rsidR="008777BA" w:rsidRDefault="008777BA">
      <w:pPr>
        <w:divId w:val="1688798076"/>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017334DB" w14:textId="77777777" w:rsidR="008777BA" w:rsidRDefault="008777BA">
      <w:pPr>
        <w:divId w:val="1688798076"/>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3BBF6F7B" w14:textId="77777777" w:rsidR="008777BA" w:rsidRDefault="008777BA">
      <w:pPr>
        <w:divId w:val="1688798076"/>
        <w:rPr>
          <w:color w:val="555555"/>
          <w:sz w:val="20"/>
          <w:szCs w:val="20"/>
          <w:lang w:val="nl-NL"/>
        </w:rPr>
      </w:pPr>
      <w:r>
        <w:rPr>
          <w:color w:val="555555"/>
          <w:sz w:val="20"/>
          <w:szCs w:val="20"/>
          <w:lang w:val="nl-NL"/>
        </w:rPr>
        <w:t>*3* Entry 02-09-2026: AVG-inzageverzoek bij SFPD voor EESSI-logbestanden en BUC/SED-berichten.</w:t>
      </w:r>
    </w:p>
    <w:p w14:paraId="3A2484D2" w14:textId="77777777" w:rsidR="008777BA" w:rsidRDefault="008777BA">
      <w:pPr>
        <w:divId w:val="1688798076"/>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p>
    <w:p w14:paraId="2EA95319" w14:textId="77777777" w:rsidR="008777BA" w:rsidRDefault="008777BA">
      <w:pPr>
        <w:pStyle w:val="marker"/>
        <w:ind w:left="800" w:right="800"/>
        <w:divId w:val="258948590"/>
        <w:rPr>
          <w:lang w:val="nl-NL"/>
        </w:rPr>
      </w:pPr>
      <w:r>
        <w:br w:type="page"/>
      </w:r>
    </w:p>
    <w:p w14:paraId="26BF0E6E" w14:textId="77777777" w:rsidR="008777BA" w:rsidRDefault="008777BA">
      <w:pPr>
        <w:pStyle w:val="Kop3"/>
        <w:divId w:val="258948590"/>
        <w:rPr>
          <w:rFonts w:eastAsia="Times New Roman"/>
          <w:lang w:val="nl-NL"/>
        </w:rPr>
      </w:pPr>
      <w:bookmarkStart w:id="20" w:name="_Toc242813160"/>
      <w:r>
        <w:rPr>
          <w:rFonts w:eastAsia="Times New Roman"/>
          <w:lang w:val="nl-NL"/>
        </w:rPr>
        <w:t>VERTICO BUSINESS SOLUTIONS</w:t>
      </w:r>
      <w:bookmarkEnd w:id="20"/>
    </w:p>
    <w:p w14:paraId="0A99510E" w14:textId="77777777" w:rsidR="008777BA" w:rsidRDefault="008777BA">
      <w:pPr>
        <w:pStyle w:val="subtitel"/>
        <w:divId w:val="258948590"/>
        <w:rPr>
          <w:lang w:val="nl-NL"/>
        </w:rPr>
      </w:pPr>
      <w:r>
        <w:rPr>
          <w:lang w:val="nl-NL"/>
        </w:rPr>
        <w:t>De Normale Basis en het Contrast met de Overheid</w:t>
      </w:r>
    </w:p>
    <w:p w14:paraId="36C73751" w14:textId="77777777" w:rsidR="008777BA" w:rsidRDefault="008777BA">
      <w:pPr>
        <w:pStyle w:val="Normaalweb"/>
        <w:divId w:val="258948590"/>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13A1DEDE" w14:textId="77777777" w:rsidR="008777BA" w:rsidRDefault="008777BA">
      <w:pPr>
        <w:pStyle w:val="Normaalweb"/>
        <w:divId w:val="258948590"/>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43EFA637" w14:textId="77777777" w:rsidR="008777BA" w:rsidRDefault="008777BA">
      <w:pPr>
        <w:pStyle w:val="Normaalweb"/>
        <w:divId w:val="258948590"/>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5BC87554" w14:textId="77777777" w:rsidR="008777BA" w:rsidRDefault="008777BA">
      <w:pPr>
        <w:divId w:val="920143953"/>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76689047" w14:textId="77777777" w:rsidR="008777BA" w:rsidRDefault="008777BA">
      <w:pPr>
        <w:pStyle w:val="marker"/>
        <w:ind w:left="800" w:right="800"/>
        <w:divId w:val="258948590"/>
        <w:rPr>
          <w:lang w:val="nl-NL"/>
        </w:rPr>
      </w:pPr>
      <w:r>
        <w:br w:type="page"/>
      </w:r>
    </w:p>
    <w:p w14:paraId="15F62820" w14:textId="77777777" w:rsidR="008777BA" w:rsidRDefault="008777BA">
      <w:pPr>
        <w:pStyle w:val="Kop2"/>
        <w:divId w:val="258948590"/>
        <w:rPr>
          <w:rFonts w:eastAsia="Times New Roman"/>
          <w:lang w:val="nl-NL"/>
        </w:rPr>
      </w:pPr>
      <w:bookmarkStart w:id="21" w:name="_Toc242813161"/>
      <w:r>
        <w:rPr>
          <w:rFonts w:eastAsia="Times New Roman"/>
          <w:lang w:val="nl-NL"/>
        </w:rPr>
        <w:t>Escalatie &amp; Controle</w:t>
      </w:r>
      <w:bookmarkEnd w:id="21"/>
    </w:p>
    <w:p w14:paraId="1F6E22AD" w14:textId="77777777" w:rsidR="008777BA" w:rsidRDefault="008777BA">
      <w:pPr>
        <w:pStyle w:val="Kop3"/>
        <w:divId w:val="258948590"/>
        <w:rPr>
          <w:rFonts w:eastAsia="Times New Roman"/>
          <w:lang w:val="nl-NL"/>
        </w:rPr>
      </w:pPr>
      <w:bookmarkStart w:id="22" w:name="_Toc242813162"/>
      <w:r>
        <w:rPr>
          <w:rFonts w:eastAsia="Times New Roman"/>
          <w:lang w:val="nl-NL"/>
        </w:rPr>
        <w:t>CONTROLEDIENST VOOR DE ZIEKENFONDSEN (CDZ)</w:t>
      </w:r>
      <w:bookmarkEnd w:id="22"/>
    </w:p>
    <w:p w14:paraId="5F351286" w14:textId="77777777" w:rsidR="008777BA" w:rsidRDefault="008777BA">
      <w:pPr>
        <w:pStyle w:val="subtitel"/>
        <w:divId w:val="258948590"/>
        <w:rPr>
          <w:lang w:val="nl-NL"/>
        </w:rPr>
      </w:pPr>
      <w:r>
        <w:rPr>
          <w:lang w:val="nl-NL"/>
        </w:rPr>
        <w:t>De Waakhond die Weigert te Bijten</w:t>
      </w:r>
    </w:p>
    <w:p w14:paraId="12148A0E" w14:textId="77777777" w:rsidR="008777BA" w:rsidRDefault="008777BA">
      <w:pPr>
        <w:pStyle w:val="Normaalweb"/>
        <w:divId w:val="258948590"/>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3900F9BA" w14:textId="77777777" w:rsidR="008777BA" w:rsidRDefault="008777BA">
      <w:pPr>
        <w:pStyle w:val="Normaalweb"/>
        <w:divId w:val="258948590"/>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757928B6" w14:textId="77777777" w:rsidR="008777BA" w:rsidRDefault="008777BA">
      <w:pPr>
        <w:pStyle w:val="Normaalweb"/>
        <w:divId w:val="258948590"/>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441BCDA5" w14:textId="77777777" w:rsidR="008777BA" w:rsidRDefault="008777BA">
      <w:pPr>
        <w:divId w:val="1499736199"/>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0E41FC86" w14:textId="77777777" w:rsidR="008777BA" w:rsidRDefault="008777BA">
      <w:pPr>
        <w:pStyle w:val="marker"/>
        <w:ind w:left="800" w:right="800"/>
        <w:divId w:val="258948590"/>
        <w:rPr>
          <w:lang w:val="nl-NL"/>
        </w:rPr>
      </w:pPr>
      <w:r>
        <w:br w:type="page"/>
      </w:r>
    </w:p>
    <w:p w14:paraId="7FB61BFA" w14:textId="77777777" w:rsidR="008777BA" w:rsidRDefault="008777BA">
      <w:pPr>
        <w:pStyle w:val="Kop3"/>
        <w:divId w:val="258948590"/>
        <w:rPr>
          <w:rFonts w:eastAsia="Times New Roman"/>
          <w:lang w:val="nl-NL"/>
        </w:rPr>
      </w:pPr>
      <w:bookmarkStart w:id="23" w:name="_Toc242813163"/>
      <w:r>
        <w:rPr>
          <w:rFonts w:eastAsia="Times New Roman"/>
          <w:lang w:val="nl-NL"/>
        </w:rPr>
        <w:t>DE FEDERALE OMBUDSMAN</w:t>
      </w:r>
      <w:bookmarkEnd w:id="23"/>
    </w:p>
    <w:p w14:paraId="085C5550" w14:textId="77777777" w:rsidR="008777BA" w:rsidRDefault="008777BA">
      <w:pPr>
        <w:pStyle w:val="subtitel"/>
        <w:divId w:val="258948590"/>
        <w:rPr>
          <w:lang w:val="nl-NL"/>
        </w:rPr>
      </w:pPr>
      <w:r>
        <w:rPr>
          <w:lang w:val="nl-NL"/>
        </w:rPr>
        <w:t>De Gedesillusioneerde Bemiddelaar</w:t>
      </w:r>
    </w:p>
    <w:p w14:paraId="59418B8B" w14:textId="77777777" w:rsidR="008777BA" w:rsidRDefault="008777BA">
      <w:pPr>
        <w:pStyle w:val="Normaalweb"/>
        <w:divId w:val="258948590"/>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42933727" w14:textId="77777777" w:rsidR="008777BA" w:rsidRDefault="008777BA">
      <w:pPr>
        <w:pStyle w:val="Normaalweb"/>
        <w:divId w:val="258948590"/>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24B79CF9" w14:textId="77777777" w:rsidR="008777BA" w:rsidRDefault="008777BA">
      <w:pPr>
        <w:pStyle w:val="Normaalweb"/>
        <w:divId w:val="258948590"/>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330DD313" w14:textId="77777777" w:rsidR="008777BA" w:rsidRDefault="008777BA">
      <w:pPr>
        <w:pStyle w:val="Normaalweb"/>
        <w:divId w:val="258948590"/>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346758D8" w14:textId="77777777" w:rsidR="008777BA" w:rsidRDefault="008777BA">
      <w:pPr>
        <w:divId w:val="1653286842"/>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41AE66E2" w14:textId="77777777" w:rsidR="008777BA" w:rsidRDefault="008777BA">
      <w:pPr>
        <w:pStyle w:val="marker"/>
        <w:ind w:left="800" w:right="800"/>
        <w:divId w:val="258948590"/>
        <w:rPr>
          <w:lang w:val="nl-NL"/>
        </w:rPr>
      </w:pPr>
      <w:r>
        <w:br w:type="page"/>
      </w:r>
    </w:p>
    <w:p w14:paraId="47B0525E" w14:textId="77777777" w:rsidR="008777BA" w:rsidRDefault="008777BA">
      <w:pPr>
        <w:pStyle w:val="Kop3"/>
        <w:divId w:val="258948590"/>
        <w:rPr>
          <w:rFonts w:eastAsia="Times New Roman"/>
          <w:lang w:val="nl-NL"/>
        </w:rPr>
      </w:pPr>
      <w:bookmarkStart w:id="24" w:name="_Toc242813164"/>
      <w:r>
        <w:rPr>
          <w:rFonts w:eastAsia="Times New Roman"/>
          <w:lang w:val="nl-NL"/>
        </w:rPr>
        <w:t>DE KAMER (COMMISSIE SOCIALE ZAKEN)</w:t>
      </w:r>
      <w:bookmarkEnd w:id="24"/>
    </w:p>
    <w:p w14:paraId="5254A9F4" w14:textId="77777777" w:rsidR="008777BA" w:rsidRDefault="008777BA">
      <w:pPr>
        <w:pStyle w:val="subtitel"/>
        <w:divId w:val="258948590"/>
        <w:rPr>
          <w:lang w:val="nl-NL"/>
        </w:rPr>
      </w:pPr>
      <w:r>
        <w:rPr>
          <w:lang w:val="nl-NL"/>
        </w:rPr>
        <w:t>De Zwijgende Volksvertegenwoordiging</w:t>
      </w:r>
    </w:p>
    <w:p w14:paraId="1508CC43" w14:textId="77777777" w:rsidR="008777BA" w:rsidRDefault="008777BA">
      <w:pPr>
        <w:pStyle w:val="Normaalweb"/>
        <w:divId w:val="258948590"/>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0D90D8EB" w14:textId="77777777" w:rsidR="008777BA" w:rsidRDefault="008777BA">
      <w:pPr>
        <w:pStyle w:val="Normaalweb"/>
        <w:divId w:val="258948590"/>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08DE7A27" w14:textId="77777777" w:rsidR="008777BA" w:rsidRDefault="008777BA">
      <w:pPr>
        <w:pStyle w:val="Normaalweb"/>
        <w:divId w:val="258948590"/>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571F6544" w14:textId="77777777" w:rsidR="008777BA" w:rsidRDefault="008777BA">
      <w:pPr>
        <w:pStyle w:val="marker"/>
        <w:ind w:left="800" w:right="800"/>
        <w:divId w:val="258948590"/>
        <w:rPr>
          <w:lang w:val="nl-NL"/>
        </w:rPr>
      </w:pPr>
      <w:r>
        <w:br w:type="page"/>
      </w:r>
    </w:p>
    <w:p w14:paraId="6FDC023F" w14:textId="77777777" w:rsidR="008777BA" w:rsidRDefault="008777BA">
      <w:pPr>
        <w:pStyle w:val="Kop3"/>
        <w:divId w:val="258948590"/>
        <w:rPr>
          <w:rFonts w:eastAsia="Times New Roman"/>
          <w:lang w:val="nl-NL"/>
        </w:rPr>
      </w:pPr>
      <w:bookmarkStart w:id="25" w:name="_Toc242813165"/>
      <w:r>
        <w:rPr>
          <w:rFonts w:eastAsia="Times New Roman"/>
          <w:lang w:val="nl-NL"/>
        </w:rPr>
        <w:t>COMMISSIE VOOR VERZOEKSCHRIFTEN</w:t>
      </w:r>
      <w:bookmarkEnd w:id="25"/>
    </w:p>
    <w:p w14:paraId="664F20E6" w14:textId="77777777" w:rsidR="008777BA" w:rsidRDefault="008777BA">
      <w:pPr>
        <w:pStyle w:val="subtitel"/>
        <w:divId w:val="258948590"/>
        <w:rPr>
          <w:lang w:val="nl-NL"/>
        </w:rPr>
      </w:pPr>
      <w:r>
        <w:rPr>
          <w:lang w:val="nl-NL"/>
        </w:rPr>
        <w:t>De Doorgeefluik-Democratie</w:t>
      </w:r>
    </w:p>
    <w:p w14:paraId="04ADF4B2" w14:textId="77777777" w:rsidR="008777BA" w:rsidRDefault="008777BA">
      <w:pPr>
        <w:pStyle w:val="Normaalweb"/>
        <w:divId w:val="258948590"/>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2090FBAD" w14:textId="77777777" w:rsidR="008777BA" w:rsidRDefault="008777BA">
      <w:pPr>
        <w:pStyle w:val="Normaalweb"/>
        <w:divId w:val="258948590"/>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7513D95C" w14:textId="77777777" w:rsidR="008777BA" w:rsidRDefault="008777BA">
      <w:pPr>
        <w:pStyle w:val="Normaalweb"/>
        <w:divId w:val="258948590"/>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1586A37F" w14:textId="77777777" w:rsidR="008777BA" w:rsidRDefault="008777BA">
      <w:pPr>
        <w:divId w:val="773599466"/>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4F392966" w14:textId="77777777" w:rsidR="008777BA" w:rsidRDefault="008777BA">
      <w:pPr>
        <w:pStyle w:val="marker"/>
        <w:ind w:left="800" w:right="800"/>
        <w:divId w:val="258948590"/>
        <w:rPr>
          <w:lang w:val="nl-NL"/>
        </w:rPr>
      </w:pPr>
      <w:r>
        <w:br w:type="page"/>
      </w:r>
    </w:p>
    <w:p w14:paraId="18E41B65" w14:textId="77777777" w:rsidR="008777BA" w:rsidRDefault="008777BA">
      <w:pPr>
        <w:pStyle w:val="Kop3"/>
        <w:divId w:val="258948590"/>
        <w:rPr>
          <w:rFonts w:eastAsia="Times New Roman"/>
          <w:lang w:val="nl-NL"/>
        </w:rPr>
      </w:pPr>
      <w:bookmarkStart w:id="26" w:name="_Toc242813166"/>
      <w:r>
        <w:rPr>
          <w:rFonts w:eastAsia="Times New Roman"/>
          <w:lang w:val="nl-NL"/>
        </w:rPr>
        <w:t>ARBEIDSAUDITORAAT GENT</w:t>
      </w:r>
      <w:bookmarkEnd w:id="26"/>
    </w:p>
    <w:p w14:paraId="01FBB1E9" w14:textId="77777777" w:rsidR="008777BA" w:rsidRDefault="008777BA">
      <w:pPr>
        <w:pStyle w:val="subtitel"/>
        <w:divId w:val="258948590"/>
        <w:rPr>
          <w:lang w:val="nl-NL"/>
        </w:rPr>
      </w:pPr>
      <w:r>
        <w:rPr>
          <w:lang w:val="nl-NL"/>
        </w:rPr>
        <w:t>De Falende Noodrem en het Afschuiven van Toezicht</w:t>
      </w:r>
    </w:p>
    <w:p w14:paraId="2FE4DE4F" w14:textId="77777777" w:rsidR="008777BA" w:rsidRDefault="008777BA">
      <w:pPr>
        <w:pStyle w:val="Normaalweb"/>
        <w:divId w:val="258948590"/>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7A314C0C" w14:textId="77777777" w:rsidR="008777BA" w:rsidRDefault="008777BA">
      <w:pPr>
        <w:pStyle w:val="Normaalweb"/>
        <w:divId w:val="258948590"/>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503F66EA" w14:textId="77777777" w:rsidR="008777BA" w:rsidRDefault="008777BA">
      <w:pPr>
        <w:pStyle w:val="Normaalweb"/>
        <w:divId w:val="258948590"/>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2B5BF0E8" w14:textId="77777777" w:rsidR="008777BA" w:rsidRDefault="008777BA">
      <w:pPr>
        <w:pStyle w:val="Normaalweb"/>
        <w:divId w:val="258948590"/>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0135BC37" w14:textId="77777777" w:rsidR="008777BA" w:rsidRDefault="008777BA">
      <w:pPr>
        <w:divId w:val="209660217"/>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20D2FFC5" w14:textId="77777777" w:rsidR="008777BA" w:rsidRDefault="008777BA">
      <w:pPr>
        <w:pStyle w:val="marker"/>
        <w:ind w:left="800" w:right="800"/>
        <w:divId w:val="258948590"/>
        <w:rPr>
          <w:lang w:val="nl-NL"/>
        </w:rPr>
      </w:pPr>
      <w:r>
        <w:br w:type="page"/>
      </w:r>
    </w:p>
    <w:p w14:paraId="72A46A58" w14:textId="77777777" w:rsidR="008777BA" w:rsidRDefault="008777BA">
      <w:pPr>
        <w:pStyle w:val="Kop3"/>
        <w:divId w:val="258948590"/>
        <w:rPr>
          <w:rFonts w:eastAsia="Times New Roman"/>
          <w:lang w:val="nl-NL"/>
        </w:rPr>
      </w:pPr>
      <w:bookmarkStart w:id="27" w:name="_Toc242813167"/>
      <w:r>
        <w:rPr>
          <w:rFonts w:eastAsia="Times New Roman"/>
          <w:lang w:val="nl-NL"/>
        </w:rPr>
        <w:t>KONINKLIJK PALEIS VAN BELGIË</w:t>
      </w:r>
      <w:bookmarkEnd w:id="27"/>
    </w:p>
    <w:p w14:paraId="2890A53E" w14:textId="77777777" w:rsidR="008777BA" w:rsidRDefault="008777BA">
      <w:pPr>
        <w:pStyle w:val="subtitel"/>
        <w:divId w:val="258948590"/>
        <w:rPr>
          <w:lang w:val="nl-NL"/>
        </w:rPr>
      </w:pPr>
      <w:r>
        <w:rPr>
          <w:lang w:val="nl-NL"/>
        </w:rPr>
        <w:t>De Symbolische Eindhalte</w:t>
      </w:r>
    </w:p>
    <w:p w14:paraId="50200C12" w14:textId="77777777" w:rsidR="008777BA" w:rsidRDefault="008777BA">
      <w:pPr>
        <w:pStyle w:val="Normaalweb"/>
        <w:divId w:val="258948590"/>
        <w:rPr>
          <w:lang w:val="nl-NL"/>
        </w:rPr>
      </w:pPr>
      <w:r>
        <w:rPr>
          <w:lang w:val="nl-NL"/>
        </w:rPr>
        <w:t>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verlopen moeizaam: de website functioneert op dat moment niet naar be</w:t>
      </w:r>
      <w:r>
        <w:rPr>
          <w:lang w:val="nl-NL"/>
        </w:rPr>
        <w:t>horen. De aanvrager kiest daarom voor aangetekende post in het Frans, de klassieke weg voor een verzoekschrift aan het staatshoofd.</w:t>
      </w:r>
    </w:p>
    <w:p w14:paraId="787BF27E" w14:textId="77777777" w:rsidR="008777BA" w:rsidRDefault="008777BA">
      <w:pPr>
        <w:pStyle w:val="Normaalweb"/>
        <w:divId w:val="258948590"/>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4612B173" w14:textId="77777777" w:rsidR="008777BA" w:rsidRDefault="008777BA">
      <w:pPr>
        <w:pStyle w:val="Normaalweb"/>
        <w:divId w:val="258948590"/>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0C63712E" w14:textId="77777777" w:rsidR="008777BA" w:rsidRDefault="008777BA">
      <w:pPr>
        <w:pStyle w:val="marker"/>
        <w:ind w:left="800" w:right="800"/>
        <w:divId w:val="258948590"/>
        <w:rPr>
          <w:lang w:val="nl-NL"/>
        </w:rPr>
      </w:pPr>
      <w:r>
        <w:br w:type="page"/>
      </w:r>
    </w:p>
    <w:p w14:paraId="4F58B8BD" w14:textId="77777777" w:rsidR="008777BA" w:rsidRDefault="008777BA">
      <w:pPr>
        <w:pStyle w:val="Kop3"/>
        <w:divId w:val="258948590"/>
        <w:rPr>
          <w:rFonts w:eastAsia="Times New Roman"/>
          <w:lang w:val="nl-NL"/>
        </w:rPr>
      </w:pPr>
      <w:bookmarkStart w:id="28" w:name="_Toc242813168"/>
      <w:r>
        <w:rPr>
          <w:rFonts w:eastAsia="Times New Roman"/>
          <w:lang w:val="nl-NL"/>
        </w:rPr>
        <w:t>ORDE DER ARTSEN</w:t>
      </w:r>
      <w:bookmarkEnd w:id="28"/>
    </w:p>
    <w:p w14:paraId="19B40999" w14:textId="77777777" w:rsidR="008777BA" w:rsidRDefault="008777BA">
      <w:pPr>
        <w:pStyle w:val="subtitel"/>
        <w:divId w:val="258948590"/>
        <w:rPr>
          <w:lang w:val="nl-NL"/>
        </w:rPr>
      </w:pPr>
      <w:r>
        <w:rPr>
          <w:lang w:val="nl-NL"/>
        </w:rPr>
        <w:t>De Tuchtrechtelijke Grens en de Individuele Verantwoordelijkheid</w:t>
      </w:r>
    </w:p>
    <w:p w14:paraId="2AE0EB61" w14:textId="77777777" w:rsidR="008777BA" w:rsidRDefault="008777BA">
      <w:pPr>
        <w:pStyle w:val="Normaalweb"/>
        <w:divId w:val="258948590"/>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11B2B5F1" w14:textId="77777777" w:rsidR="008777BA" w:rsidRDefault="008777BA">
      <w:pPr>
        <w:pStyle w:val="Normaalweb"/>
        <w:divId w:val="258948590"/>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0FFA9FE4" w14:textId="77777777" w:rsidR="008777BA" w:rsidRDefault="008777BA">
      <w:pPr>
        <w:pStyle w:val="Normaalweb"/>
        <w:divId w:val="258948590"/>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1CD4B04B" w14:textId="77777777" w:rsidR="008777BA" w:rsidRDefault="008777BA">
      <w:pPr>
        <w:pStyle w:val="Normaalweb"/>
        <w:divId w:val="258948590"/>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4B1DECCF" w14:textId="77777777" w:rsidR="008777BA" w:rsidRDefault="008777BA">
      <w:pPr>
        <w:pStyle w:val="marker"/>
        <w:ind w:left="800" w:right="800"/>
        <w:divId w:val="258948590"/>
        <w:rPr>
          <w:lang w:val="nl-NL"/>
        </w:rPr>
      </w:pPr>
      <w:r>
        <w:br w:type="page"/>
      </w:r>
    </w:p>
    <w:p w14:paraId="7A12833F" w14:textId="77777777" w:rsidR="008777BA" w:rsidRDefault="008777BA">
      <w:pPr>
        <w:pStyle w:val="Kop3"/>
        <w:divId w:val="258948590"/>
        <w:rPr>
          <w:rFonts w:eastAsia="Times New Roman"/>
          <w:lang w:val="nl-NL"/>
        </w:rPr>
      </w:pPr>
      <w:bookmarkStart w:id="29" w:name="_Toc242813169"/>
      <w:r>
        <w:rPr>
          <w:rFonts w:eastAsia="Times New Roman"/>
          <w:lang w:val="nl-NL"/>
        </w:rPr>
        <w:t>POLITIEKE PARTIJEN &amp; FRACTIES</w:t>
      </w:r>
      <w:bookmarkEnd w:id="29"/>
    </w:p>
    <w:p w14:paraId="3341FAAE" w14:textId="77777777" w:rsidR="008777BA" w:rsidRDefault="008777BA">
      <w:pPr>
        <w:pStyle w:val="subtitel"/>
        <w:divId w:val="258948590"/>
        <w:rPr>
          <w:lang w:val="nl-NL"/>
        </w:rPr>
      </w:pPr>
      <w:r>
        <w:rPr>
          <w:lang w:val="nl-NL"/>
        </w:rPr>
        <w:t>De Uitzichtloze Beleidsmolen</w:t>
      </w:r>
    </w:p>
    <w:p w14:paraId="053AA32E" w14:textId="77777777" w:rsidR="008777BA" w:rsidRDefault="008777BA">
      <w:pPr>
        <w:pStyle w:val="Normaalweb"/>
        <w:divId w:val="258948590"/>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3592D781" w14:textId="77777777" w:rsidR="008777BA" w:rsidRDefault="008777BA">
      <w:pPr>
        <w:pStyle w:val="Normaalweb"/>
        <w:divId w:val="258948590"/>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5D6247C1" w14:textId="77777777" w:rsidR="008777BA" w:rsidRDefault="008777BA">
      <w:pPr>
        <w:pStyle w:val="Normaalweb"/>
        <w:divId w:val="258948590"/>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25BB1ED0" w14:textId="77777777" w:rsidR="008777BA" w:rsidRDefault="008777BA">
      <w:pPr>
        <w:pStyle w:val="marker"/>
        <w:ind w:left="800" w:right="800"/>
        <w:divId w:val="258948590"/>
        <w:rPr>
          <w:lang w:val="nl-NL"/>
        </w:rPr>
      </w:pPr>
      <w:r>
        <w:br w:type="page"/>
      </w:r>
    </w:p>
    <w:p w14:paraId="068F8E0C" w14:textId="77777777" w:rsidR="008777BA" w:rsidRDefault="008777BA">
      <w:pPr>
        <w:pStyle w:val="Kop3"/>
        <w:divId w:val="258948590"/>
        <w:rPr>
          <w:rFonts w:eastAsia="Times New Roman"/>
          <w:lang w:val="nl-NL"/>
        </w:rPr>
      </w:pPr>
      <w:bookmarkStart w:id="30" w:name="_Toc242813170"/>
      <w:r>
        <w:rPr>
          <w:rFonts w:eastAsia="Times New Roman"/>
          <w:lang w:val="nl-NL"/>
        </w:rPr>
        <w:t>RIZIV</w:t>
      </w:r>
      <w:bookmarkEnd w:id="30"/>
    </w:p>
    <w:p w14:paraId="4C4926D8" w14:textId="77777777" w:rsidR="008777BA" w:rsidRDefault="008777BA">
      <w:pPr>
        <w:pStyle w:val="subtitel"/>
        <w:divId w:val="258948590"/>
        <w:rPr>
          <w:lang w:val="nl-NL"/>
        </w:rPr>
      </w:pPr>
      <w:r>
        <w:rPr>
          <w:lang w:val="nl-NL"/>
        </w:rPr>
        <w:t>De Ontwerper van de Cirkelredenering en het Toezichtsvacuüm</w:t>
      </w:r>
    </w:p>
    <w:p w14:paraId="2D64070F" w14:textId="77777777" w:rsidR="008777BA" w:rsidRDefault="008777BA">
      <w:pPr>
        <w:pStyle w:val="Normaalweb"/>
        <w:divId w:val="258948590"/>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716F9513" w14:textId="77777777" w:rsidR="008777BA" w:rsidRDefault="008777BA">
      <w:pPr>
        <w:pStyle w:val="Normaalweb"/>
        <w:divId w:val="258948590"/>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60B6F6CE" w14:textId="77777777" w:rsidR="008777BA" w:rsidRDefault="008777BA">
      <w:pPr>
        <w:pStyle w:val="Normaalweb"/>
        <w:divId w:val="258948590"/>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6627353E" w14:textId="77777777" w:rsidR="008777BA" w:rsidRDefault="008777BA">
      <w:pPr>
        <w:pStyle w:val="Normaalweb"/>
        <w:divId w:val="258948590"/>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beroept het RIZIV zich op een procedurele beperking: het DPO-Office doet formeel geen uitspraak over de inhoud van het dossier of over het uitblijven van specifieke berichten, omdat dit vragen over de inhoud van het dossier zouden zijn. De instantie registreert de radiostilte, maar acht zich niet inhoudelijk bevoegd om daar toezichthoudende conclusies aan te verbinden. Het gevolg is dat de feitelijke vaststelling in het lucht blijft hangen: geen handhaving, geen</w:t>
      </w:r>
      <w:r>
        <w:rPr>
          <w:lang w:val="nl-NL"/>
        </w:rPr>
        <w:t xml:space="preserve"> correctie, geen doorwerking naar het ziekenfonds dat de berichten niet verstuurt. Hierdoor blijft de burger genoodzaakt de transnationale gegevensstroom handmatig te faciliteren.</w:t>
      </w:r>
    </w:p>
    <w:p w14:paraId="093287C2" w14:textId="77777777" w:rsidR="008777BA" w:rsidRDefault="008777BA">
      <w:pPr>
        <w:divId w:val="1981691276"/>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728ED718" w14:textId="77777777" w:rsidR="008777BA" w:rsidRDefault="008777BA">
      <w:pPr>
        <w:divId w:val="1981691276"/>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6CDEA7B5" w14:textId="77777777" w:rsidR="008777BA" w:rsidRDefault="008777BA">
      <w:pPr>
        <w:divId w:val="1981691276"/>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251D3750" w14:textId="77777777" w:rsidR="008777BA" w:rsidRDefault="008777BA">
      <w:pPr>
        <w:pStyle w:val="marker"/>
        <w:ind w:left="800" w:right="800"/>
        <w:divId w:val="258948590"/>
        <w:rPr>
          <w:lang w:val="nl-NL"/>
        </w:rPr>
      </w:pPr>
      <w:r>
        <w:br w:type="page"/>
      </w:r>
    </w:p>
    <w:p w14:paraId="5DC3A111" w14:textId="77777777" w:rsidR="008777BA" w:rsidRDefault="008777BA">
      <w:pPr>
        <w:pStyle w:val="Kop3"/>
        <w:divId w:val="258948590"/>
        <w:rPr>
          <w:rFonts w:eastAsia="Times New Roman"/>
          <w:lang w:val="nl-NL"/>
        </w:rPr>
      </w:pPr>
      <w:bookmarkStart w:id="31" w:name="_Toc242813171"/>
      <w:r>
        <w:rPr>
          <w:rFonts w:eastAsia="Times New Roman"/>
          <w:lang w:val="nl-NL"/>
        </w:rPr>
        <w:t>UNIA</w:t>
      </w:r>
      <w:bookmarkEnd w:id="31"/>
    </w:p>
    <w:p w14:paraId="3506EE08" w14:textId="77777777" w:rsidR="008777BA" w:rsidRDefault="008777BA">
      <w:pPr>
        <w:pStyle w:val="subtitel"/>
        <w:divId w:val="258948590"/>
        <w:rPr>
          <w:lang w:val="nl-NL"/>
        </w:rPr>
      </w:pPr>
      <w:r>
        <w:rPr>
          <w:lang w:val="nl-NL"/>
        </w:rPr>
        <w:t>De Geketende Waakhond en Gelegaliseerde Discriminatie</w:t>
      </w:r>
    </w:p>
    <w:p w14:paraId="65E66F1D" w14:textId="77777777" w:rsidR="008777BA" w:rsidRDefault="008777BA">
      <w:pPr>
        <w:pStyle w:val="Normaalweb"/>
        <w:divId w:val="258948590"/>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54418CF1" w14:textId="77777777" w:rsidR="008777BA" w:rsidRDefault="008777BA">
      <w:pPr>
        <w:pStyle w:val="Normaalweb"/>
        <w:divId w:val="258948590"/>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71C8D87B" w14:textId="77777777" w:rsidR="008777BA" w:rsidRDefault="008777BA">
      <w:pPr>
        <w:pStyle w:val="Normaalweb"/>
        <w:divId w:val="258948590"/>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60B28607" w14:textId="77777777" w:rsidR="008777BA" w:rsidRDefault="008777BA">
      <w:pPr>
        <w:pStyle w:val="marker"/>
        <w:ind w:left="800" w:right="800"/>
        <w:divId w:val="258948590"/>
        <w:rPr>
          <w:lang w:val="nl-NL"/>
        </w:rPr>
      </w:pPr>
      <w:r>
        <w:br w:type="page"/>
      </w:r>
    </w:p>
    <w:p w14:paraId="66E37B1A" w14:textId="77777777" w:rsidR="008777BA" w:rsidRDefault="008777BA">
      <w:pPr>
        <w:pStyle w:val="Kop1"/>
        <w:divId w:val="258948590"/>
        <w:rPr>
          <w:rFonts w:eastAsia="Times New Roman"/>
          <w:lang w:val="nl-NL"/>
        </w:rPr>
      </w:pPr>
      <w:bookmarkStart w:id="32" w:name="_Toc242813172"/>
      <w:r>
        <w:rPr>
          <w:rFonts w:eastAsia="Times New Roman"/>
          <w:lang w:val="nl-NL"/>
        </w:rPr>
        <w:t>II. Nederland</w:t>
      </w:r>
      <w:bookmarkEnd w:id="32"/>
    </w:p>
    <w:p w14:paraId="3FF68A15" w14:textId="77777777" w:rsidR="008777BA" w:rsidRDefault="008777BA">
      <w:pPr>
        <w:pStyle w:val="Kop2"/>
        <w:divId w:val="258948590"/>
        <w:rPr>
          <w:rFonts w:eastAsia="Times New Roman"/>
          <w:lang w:val="nl-NL"/>
        </w:rPr>
      </w:pPr>
      <w:bookmarkStart w:id="33" w:name="_Toc242813173"/>
      <w:r>
        <w:rPr>
          <w:rFonts w:eastAsia="Times New Roman"/>
          <w:lang w:val="nl-NL"/>
        </w:rPr>
        <w:t>Zorg &amp; Verzekering</w:t>
      </w:r>
      <w:bookmarkEnd w:id="33"/>
    </w:p>
    <w:p w14:paraId="701C2835" w14:textId="77777777" w:rsidR="008777BA" w:rsidRDefault="008777BA">
      <w:pPr>
        <w:pStyle w:val="Kop3"/>
        <w:divId w:val="258948590"/>
        <w:rPr>
          <w:rFonts w:eastAsia="Times New Roman"/>
          <w:lang w:val="nl-NL"/>
        </w:rPr>
      </w:pPr>
      <w:bookmarkStart w:id="34" w:name="_Toc242813174"/>
      <w:r>
        <w:rPr>
          <w:rFonts w:eastAsia="Times New Roman"/>
          <w:lang w:val="nl-NL"/>
        </w:rPr>
        <w:t>CAK</w:t>
      </w:r>
      <w:bookmarkEnd w:id="34"/>
    </w:p>
    <w:p w14:paraId="033F7EA1" w14:textId="77777777" w:rsidR="008777BA" w:rsidRDefault="008777BA">
      <w:pPr>
        <w:pStyle w:val="subtitel"/>
        <w:divId w:val="258948590"/>
        <w:rPr>
          <w:lang w:val="nl-NL"/>
        </w:rPr>
      </w:pPr>
      <w:r>
        <w:rPr>
          <w:lang w:val="nl-NL"/>
        </w:rPr>
        <w:t>De Ontbrekende Categorie in de Databank</w:t>
      </w:r>
    </w:p>
    <w:p w14:paraId="35E9A641" w14:textId="77777777" w:rsidR="008777BA" w:rsidRDefault="008777BA">
      <w:pPr>
        <w:pStyle w:val="Normaalweb"/>
        <w:divId w:val="258948590"/>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5F9BD532" w14:textId="77777777" w:rsidR="008777BA" w:rsidRDefault="008777BA">
      <w:pPr>
        <w:pStyle w:val="Normaalweb"/>
        <w:divId w:val="258948590"/>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784EB7E0" w14:textId="77777777" w:rsidR="008777BA" w:rsidRDefault="008777BA">
      <w:pPr>
        <w:pStyle w:val="Normaalweb"/>
        <w:divId w:val="258948590"/>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372DCE2E" w14:textId="77777777" w:rsidR="008777BA" w:rsidRDefault="008777BA">
      <w:pPr>
        <w:pStyle w:val="marker"/>
        <w:ind w:left="800" w:right="800"/>
        <w:divId w:val="258948590"/>
        <w:rPr>
          <w:lang w:val="nl-NL"/>
        </w:rPr>
      </w:pPr>
      <w:r>
        <w:br w:type="page"/>
      </w:r>
    </w:p>
    <w:p w14:paraId="00D85761" w14:textId="77777777" w:rsidR="008777BA" w:rsidRDefault="008777BA">
      <w:pPr>
        <w:pStyle w:val="Kop3"/>
        <w:divId w:val="258948590"/>
        <w:rPr>
          <w:rFonts w:eastAsia="Times New Roman"/>
          <w:lang w:val="nl-NL"/>
        </w:rPr>
      </w:pPr>
      <w:bookmarkStart w:id="35" w:name="_Toc242813175"/>
      <w:r>
        <w:rPr>
          <w:rFonts w:eastAsia="Times New Roman"/>
          <w:lang w:val="nl-NL"/>
        </w:rPr>
        <w:t>CZ</w:t>
      </w:r>
      <w:bookmarkEnd w:id="35"/>
    </w:p>
    <w:p w14:paraId="069CCD87" w14:textId="77777777" w:rsidR="008777BA" w:rsidRDefault="008777BA">
      <w:pPr>
        <w:pStyle w:val="subtitel"/>
        <w:divId w:val="258948590"/>
        <w:rPr>
          <w:lang w:val="nl-NL"/>
        </w:rPr>
      </w:pPr>
      <w:r>
        <w:rPr>
          <w:lang w:val="nl-NL"/>
        </w:rPr>
        <w:t>De Verdragspolis en Incompatibele Protocollen</w:t>
      </w:r>
    </w:p>
    <w:p w14:paraId="48856ABE" w14:textId="77777777" w:rsidR="008777BA" w:rsidRDefault="008777BA">
      <w:pPr>
        <w:pStyle w:val="Normaalweb"/>
        <w:divId w:val="258948590"/>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415CD0ED" w14:textId="77777777" w:rsidR="008777BA" w:rsidRDefault="008777BA">
      <w:pPr>
        <w:pStyle w:val="Normaalweb"/>
        <w:divId w:val="258948590"/>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20C7DCC8" w14:textId="77777777" w:rsidR="008777BA" w:rsidRDefault="008777BA">
      <w:pPr>
        <w:pStyle w:val="Normaalweb"/>
        <w:divId w:val="258948590"/>
        <w:rPr>
          <w:lang w:val="nl-NL"/>
        </w:rPr>
      </w:pPr>
      <w:r>
        <w:rPr>
          <w:lang w:val="nl-NL"/>
        </w:rPr>
        <w:t xml:space="preserve">Daarnaast blokkeert CZ de wettelijke zorgtoeslag via een bewuste juridische positie. De verzekeraar weigert de actieve verdragspolis te registreren in het landelijke Nederlandse verzekeringsregister *2*, met het formele argument dat een verdragspolis geen Nederlandse zorgverzekering is en er daarom wettelijk geen recht zou bestaan op zorgtoeslag (definitief standpunt 22 mei 2026, bevestigd via BBZ op 29 mei 2026). Het is geen technisch verzuim of databug, maar een weloverwogen uitsluitingsgrond. Het gevolg </w:t>
      </w:r>
      <w:r>
        <w:rPr>
          <w:lang w:val="nl-NL"/>
        </w:rPr>
        <w:t>is dat de Nederlandse belastingdienst de burger als onverzekerd beschouwt, wat de wettelijke zorgtoeslag structureel op nul zet.</w:t>
      </w:r>
    </w:p>
    <w:p w14:paraId="2E6D9F7A" w14:textId="77777777" w:rsidR="008777BA" w:rsidRDefault="008777BA">
      <w:pPr>
        <w:pStyle w:val="Normaalweb"/>
        <w:divId w:val="258948590"/>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3E8BD55A" w14:textId="77777777" w:rsidR="008777BA" w:rsidRDefault="008777BA">
      <w:pPr>
        <w:divId w:val="1539008176"/>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1584A2DB" w14:textId="77777777" w:rsidR="008777BA" w:rsidRDefault="008777BA">
      <w:pPr>
        <w:divId w:val="1539008176"/>
        <w:rPr>
          <w:color w:val="555555"/>
          <w:sz w:val="20"/>
          <w:szCs w:val="20"/>
          <w:lang w:val="nl-NL"/>
        </w:rPr>
      </w:pPr>
      <w:r>
        <w:rPr>
          <w:color w:val="555555"/>
          <w:sz w:val="20"/>
          <w:szCs w:val="20"/>
          <w:lang w:val="nl-NL"/>
        </w:rPr>
        <w:t>*2* Het Referentiebestand Verzekerden Zorgverzekeringswet (RIV).</w:t>
      </w:r>
    </w:p>
    <w:p w14:paraId="36DC27E5" w14:textId="77777777" w:rsidR="008777BA" w:rsidRDefault="008777BA">
      <w:pPr>
        <w:pStyle w:val="marker"/>
        <w:ind w:left="800" w:right="800"/>
        <w:divId w:val="258948590"/>
        <w:rPr>
          <w:lang w:val="nl-NL"/>
        </w:rPr>
      </w:pPr>
      <w:r>
        <w:br w:type="page"/>
      </w:r>
    </w:p>
    <w:p w14:paraId="6ED5A29D" w14:textId="77777777" w:rsidR="008777BA" w:rsidRDefault="008777BA">
      <w:pPr>
        <w:pStyle w:val="Kop3"/>
        <w:divId w:val="258948590"/>
        <w:rPr>
          <w:rFonts w:eastAsia="Times New Roman"/>
          <w:lang w:val="nl-NL"/>
        </w:rPr>
      </w:pPr>
      <w:bookmarkStart w:id="36" w:name="_Toc242813176"/>
      <w:r>
        <w:rPr>
          <w:rFonts w:eastAsia="Times New Roman"/>
          <w:lang w:val="nl-NL"/>
        </w:rPr>
        <w:t>ONAFHANKELIJKE EXPERTS (NL)</w:t>
      </w:r>
      <w:bookmarkEnd w:id="36"/>
    </w:p>
    <w:p w14:paraId="14CC6151" w14:textId="77777777" w:rsidR="008777BA" w:rsidRDefault="008777BA">
      <w:pPr>
        <w:pStyle w:val="subtitel"/>
        <w:divId w:val="258948590"/>
        <w:rPr>
          <w:lang w:val="nl-NL"/>
        </w:rPr>
      </w:pPr>
      <w:r>
        <w:rPr>
          <w:lang w:val="nl-NL"/>
        </w:rPr>
        <w:t>Het Falen van de Private Uitwijkmogelijkheid</w:t>
      </w:r>
    </w:p>
    <w:p w14:paraId="7FBE12B3" w14:textId="77777777" w:rsidR="008777BA" w:rsidRDefault="008777BA">
      <w:pPr>
        <w:pStyle w:val="Normaalweb"/>
        <w:divId w:val="258948590"/>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39E058A9" w14:textId="77777777" w:rsidR="008777BA" w:rsidRDefault="008777BA">
      <w:pPr>
        <w:pStyle w:val="Normaalweb"/>
        <w:divId w:val="258948590"/>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6EB61A24" w14:textId="77777777" w:rsidR="008777BA" w:rsidRDefault="008777BA">
      <w:pPr>
        <w:pStyle w:val="Normaalweb"/>
        <w:divId w:val="258948590"/>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2D86619E" w14:textId="77777777" w:rsidR="008777BA" w:rsidRDefault="008777BA">
      <w:pPr>
        <w:pStyle w:val="marker"/>
        <w:ind w:left="800" w:right="800"/>
        <w:divId w:val="258948590"/>
        <w:rPr>
          <w:lang w:val="nl-NL"/>
        </w:rPr>
      </w:pPr>
      <w:r>
        <w:br w:type="page"/>
      </w:r>
    </w:p>
    <w:p w14:paraId="6F63DD50" w14:textId="77777777" w:rsidR="008777BA" w:rsidRDefault="008777BA">
      <w:pPr>
        <w:pStyle w:val="Kop3"/>
        <w:divId w:val="258948590"/>
        <w:rPr>
          <w:rFonts w:eastAsia="Times New Roman"/>
          <w:lang w:val="nl-NL"/>
        </w:rPr>
      </w:pPr>
      <w:bookmarkStart w:id="37" w:name="_Toc242813177"/>
      <w:r>
        <w:rPr>
          <w:rFonts w:eastAsia="Times New Roman"/>
          <w:lang w:val="nl-NL"/>
        </w:rPr>
        <w:t>PALLION HUISARTSENPRAKTIJK</w:t>
      </w:r>
      <w:bookmarkEnd w:id="37"/>
    </w:p>
    <w:p w14:paraId="652E3781" w14:textId="77777777" w:rsidR="008777BA" w:rsidRDefault="008777BA">
      <w:pPr>
        <w:pStyle w:val="subtitel"/>
        <w:divId w:val="258948590"/>
        <w:rPr>
          <w:lang w:val="nl-NL"/>
        </w:rPr>
      </w:pPr>
      <w:r>
        <w:rPr>
          <w:lang w:val="nl-NL"/>
        </w:rPr>
        <w:t>De Wettelijke Grens van de Lokale Zorg</w:t>
      </w:r>
    </w:p>
    <w:p w14:paraId="39142A01" w14:textId="77777777" w:rsidR="008777BA" w:rsidRDefault="008777BA">
      <w:pPr>
        <w:pStyle w:val="Normaalweb"/>
        <w:divId w:val="258948590"/>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559C2F8B" w14:textId="77777777" w:rsidR="008777BA" w:rsidRDefault="008777BA">
      <w:pPr>
        <w:pStyle w:val="Normaalweb"/>
        <w:divId w:val="258948590"/>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63D8D6C3" w14:textId="77777777" w:rsidR="008777BA" w:rsidRDefault="008777BA">
      <w:pPr>
        <w:pStyle w:val="Normaalweb"/>
        <w:divId w:val="258948590"/>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3530F918" w14:textId="77777777" w:rsidR="008777BA" w:rsidRDefault="008777BA">
      <w:pPr>
        <w:pStyle w:val="marker"/>
        <w:ind w:left="800" w:right="800"/>
        <w:divId w:val="258948590"/>
        <w:rPr>
          <w:lang w:val="nl-NL"/>
        </w:rPr>
      </w:pPr>
      <w:r>
        <w:br w:type="page"/>
      </w:r>
    </w:p>
    <w:p w14:paraId="61952420" w14:textId="77777777" w:rsidR="008777BA" w:rsidRDefault="008777BA">
      <w:pPr>
        <w:pStyle w:val="Kop3"/>
        <w:divId w:val="258948590"/>
        <w:rPr>
          <w:rFonts w:eastAsia="Times New Roman"/>
          <w:lang w:val="nl-NL"/>
        </w:rPr>
      </w:pPr>
      <w:bookmarkStart w:id="38" w:name="_Toc242813178"/>
      <w:r>
        <w:rPr>
          <w:rFonts w:eastAsia="Times New Roman"/>
          <w:lang w:val="nl-NL"/>
        </w:rPr>
        <w:t>ZORGINSTITUUT NEDERLAND (ZIN)</w:t>
      </w:r>
      <w:bookmarkEnd w:id="38"/>
    </w:p>
    <w:p w14:paraId="3197CC46" w14:textId="77777777" w:rsidR="008777BA" w:rsidRDefault="008777BA">
      <w:pPr>
        <w:pStyle w:val="subtitel"/>
        <w:divId w:val="258948590"/>
        <w:rPr>
          <w:lang w:val="nl-NL"/>
        </w:rPr>
      </w:pPr>
      <w:r>
        <w:rPr>
          <w:lang w:val="nl-NL"/>
        </w:rPr>
        <w:t>De Gesloten Driehoek</w:t>
      </w:r>
    </w:p>
    <w:p w14:paraId="27845B71" w14:textId="77777777" w:rsidR="008777BA" w:rsidRDefault="008777BA">
      <w:pPr>
        <w:pStyle w:val="Normaalweb"/>
        <w:divId w:val="258948590"/>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1BB4D8DE" w14:textId="77777777" w:rsidR="008777BA" w:rsidRDefault="008777BA">
      <w:pPr>
        <w:pStyle w:val="Normaalweb"/>
        <w:divId w:val="258948590"/>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03F075D3" w14:textId="77777777" w:rsidR="008777BA" w:rsidRDefault="008777BA">
      <w:pPr>
        <w:pStyle w:val="Normaalweb"/>
        <w:divId w:val="258948590"/>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1161C0DE" w14:textId="77777777" w:rsidR="008777BA" w:rsidRDefault="008777BA">
      <w:pPr>
        <w:pStyle w:val="marker"/>
        <w:ind w:left="800" w:right="800"/>
        <w:divId w:val="258948590"/>
        <w:rPr>
          <w:lang w:val="nl-NL"/>
        </w:rPr>
      </w:pPr>
      <w:r>
        <w:br w:type="page"/>
      </w:r>
    </w:p>
    <w:p w14:paraId="752BA5B0" w14:textId="77777777" w:rsidR="008777BA" w:rsidRDefault="008777BA">
      <w:pPr>
        <w:pStyle w:val="Kop3"/>
        <w:divId w:val="258948590"/>
        <w:rPr>
          <w:rFonts w:eastAsia="Times New Roman"/>
          <w:lang w:val="nl-NL"/>
        </w:rPr>
      </w:pPr>
      <w:bookmarkStart w:id="39" w:name="_Toc242813179"/>
      <w:r>
        <w:rPr>
          <w:rFonts w:eastAsia="Times New Roman"/>
          <w:lang w:val="nl-NL"/>
        </w:rPr>
        <w:t>ZORGSAAM</w:t>
      </w:r>
      <w:bookmarkEnd w:id="39"/>
    </w:p>
    <w:p w14:paraId="26803BA3" w14:textId="77777777" w:rsidR="008777BA" w:rsidRDefault="008777BA">
      <w:pPr>
        <w:pStyle w:val="subtitel"/>
        <w:divId w:val="258948590"/>
        <w:rPr>
          <w:lang w:val="nl-NL"/>
        </w:rPr>
      </w:pPr>
      <w:r>
        <w:rPr>
          <w:lang w:val="nl-NL"/>
        </w:rPr>
        <w:t>De Fysieke Zorg en de Onzichtbare Data</w:t>
      </w:r>
    </w:p>
    <w:p w14:paraId="207CA8DE" w14:textId="77777777" w:rsidR="008777BA" w:rsidRDefault="008777BA">
      <w:pPr>
        <w:pStyle w:val="Normaalweb"/>
        <w:divId w:val="258948590"/>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69671F84" w14:textId="77777777" w:rsidR="008777BA" w:rsidRDefault="008777BA">
      <w:pPr>
        <w:pStyle w:val="Normaalweb"/>
        <w:divId w:val="258948590"/>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3431071C" w14:textId="77777777" w:rsidR="008777BA" w:rsidRDefault="008777BA">
      <w:pPr>
        <w:pStyle w:val="Normaalweb"/>
        <w:divId w:val="258948590"/>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60C09684" w14:textId="77777777" w:rsidR="008777BA" w:rsidRDefault="008777BA">
      <w:pPr>
        <w:pStyle w:val="marker"/>
        <w:ind w:left="800" w:right="800"/>
        <w:divId w:val="258948590"/>
        <w:rPr>
          <w:lang w:val="nl-NL"/>
        </w:rPr>
      </w:pPr>
      <w:r>
        <w:br w:type="page"/>
      </w:r>
    </w:p>
    <w:p w14:paraId="5D90812F" w14:textId="77777777" w:rsidR="008777BA" w:rsidRDefault="008777BA">
      <w:pPr>
        <w:pStyle w:val="Kop2"/>
        <w:divId w:val="258948590"/>
        <w:rPr>
          <w:rFonts w:eastAsia="Times New Roman"/>
          <w:lang w:val="nl-NL"/>
        </w:rPr>
      </w:pPr>
      <w:bookmarkStart w:id="40" w:name="_Toc242813180"/>
      <w:r>
        <w:rPr>
          <w:rFonts w:eastAsia="Times New Roman"/>
          <w:lang w:val="nl-NL"/>
        </w:rPr>
        <w:t>Financiën &amp; Sociale Zekerheid</w:t>
      </w:r>
      <w:bookmarkEnd w:id="40"/>
    </w:p>
    <w:p w14:paraId="0BB8C86F" w14:textId="77777777" w:rsidR="008777BA" w:rsidRDefault="008777BA">
      <w:pPr>
        <w:pStyle w:val="Kop3"/>
        <w:divId w:val="258948590"/>
        <w:rPr>
          <w:rFonts w:eastAsia="Times New Roman"/>
          <w:lang w:val="nl-NL"/>
        </w:rPr>
      </w:pPr>
      <w:bookmarkStart w:id="41" w:name="_Toc242813181"/>
      <w:r>
        <w:rPr>
          <w:rFonts w:eastAsia="Times New Roman"/>
          <w:lang w:val="nl-NL"/>
        </w:rPr>
        <w:t>BELASTINGDIENST</w:t>
      </w:r>
      <w:bookmarkEnd w:id="41"/>
    </w:p>
    <w:p w14:paraId="4AEE146E" w14:textId="77777777" w:rsidR="008777BA" w:rsidRDefault="008777BA">
      <w:pPr>
        <w:pStyle w:val="subtitel"/>
        <w:divId w:val="258948590"/>
        <w:rPr>
          <w:lang w:val="nl-NL"/>
        </w:rPr>
      </w:pPr>
      <w:r>
        <w:rPr>
          <w:lang w:val="nl-NL"/>
        </w:rPr>
        <w:t>Het Digitale Doolhof en de Toeslagenval</w:t>
      </w:r>
    </w:p>
    <w:p w14:paraId="2A928C17" w14:textId="77777777" w:rsidR="008777BA" w:rsidRDefault="008777BA">
      <w:pPr>
        <w:pStyle w:val="Normaalweb"/>
        <w:divId w:val="258948590"/>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531516CF" w14:textId="77777777" w:rsidR="008777BA" w:rsidRDefault="008777BA">
      <w:pPr>
        <w:pStyle w:val="Normaalweb"/>
        <w:divId w:val="258948590"/>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6B18F5D6" w14:textId="77777777" w:rsidR="008777BA" w:rsidRDefault="008777BA">
      <w:pPr>
        <w:pStyle w:val="Normaalweb"/>
        <w:divId w:val="258948590"/>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379C0F80" w14:textId="77777777" w:rsidR="008777BA" w:rsidRDefault="008777BA">
      <w:pPr>
        <w:divId w:val="165941007"/>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604C647B" w14:textId="77777777" w:rsidR="008777BA" w:rsidRDefault="008777BA">
      <w:pPr>
        <w:pStyle w:val="marker"/>
        <w:ind w:left="800" w:right="800"/>
        <w:divId w:val="258948590"/>
        <w:rPr>
          <w:lang w:val="nl-NL"/>
        </w:rPr>
      </w:pPr>
      <w:r>
        <w:br w:type="page"/>
      </w:r>
    </w:p>
    <w:p w14:paraId="4545EFC8" w14:textId="77777777" w:rsidR="008777BA" w:rsidRDefault="008777BA">
      <w:pPr>
        <w:pStyle w:val="Kop4"/>
        <w:divId w:val="258948590"/>
        <w:rPr>
          <w:rFonts w:eastAsia="Times New Roman"/>
          <w:lang w:val="nl-NL"/>
        </w:rPr>
      </w:pPr>
      <w:r>
        <w:rPr>
          <w:rFonts w:eastAsia="Times New Roman"/>
          <w:lang w:val="nl-NL"/>
        </w:rPr>
        <w:t>ENERGIEDIRECT</w:t>
      </w:r>
    </w:p>
    <w:p w14:paraId="270CAAE4" w14:textId="77777777" w:rsidR="008777BA" w:rsidRDefault="008777BA">
      <w:pPr>
        <w:pStyle w:val="subtitel"/>
        <w:divId w:val="258948590"/>
        <w:rPr>
          <w:lang w:val="nl-NL"/>
        </w:rPr>
      </w:pPr>
      <w:r>
        <w:rPr>
          <w:lang w:val="nl-NL"/>
        </w:rPr>
        <w:t>De Overdracht Zonder Continuïteit</w:t>
      </w:r>
    </w:p>
    <w:p w14:paraId="2C04C180" w14:textId="77777777" w:rsidR="008777BA" w:rsidRDefault="008777BA">
      <w:pPr>
        <w:pStyle w:val="Normaalweb"/>
        <w:divId w:val="258948590"/>
        <w:rPr>
          <w:lang w:val="nl-NL"/>
        </w:rPr>
      </w:pPr>
      <w:r>
        <w:rPr>
          <w:lang w:val="nl-NL"/>
        </w:rPr>
        <w:t>De overstap van Vattenfall naar Energiedirect op 1 oktober 2026 is op het eerste gezicht een routineuze commerciële wissel. De consument kiest een nieuwe leverancier, de netbeheerder wikkelt de technische overdracht af, en de maandelijkse facturatie loopt door bij een nieuwe afzender. Wat deze gebeurtenis echter blootlegt, is een fundamentele systeemfout: er bestaat geen mechanisme om een lopend administratief dossier mee te laten verhuizen. De nieuwe leverancier start met een schone lei, terwijl de consume</w:t>
      </w:r>
      <w:r>
        <w:rPr>
          <w:lang w:val="nl-NL"/>
        </w:rPr>
        <w:t>nt een verleden meesleept waar de nieuwe partij geen weet van heeft.</w:t>
      </w:r>
    </w:p>
    <w:p w14:paraId="4D8008B7" w14:textId="77777777" w:rsidR="008777BA" w:rsidRDefault="008777BA">
      <w:pPr>
        <w:pStyle w:val="Normaalweb"/>
        <w:divId w:val="258948590"/>
        <w:rPr>
          <w:lang w:val="nl-NL"/>
        </w:rPr>
      </w:pPr>
      <w:r>
        <w:rPr>
          <w:lang w:val="nl-NL"/>
        </w:rPr>
        <w:t>In het geval van de grensarbeider betekent dit dat de status van 'medisch kwetsbare consument', die bij Vattenfall maandenlang moeizaam werd opgebouwd, volledig verdampt bij de overdracht. Er is geen verplichte overdracht van dat dossier tussen commerciële energieleveranciers. Er is geen centraal register waarin een beschermingsstatus wordt bijgehouden die losstaat van de leverancier. De burger moet bij elke nieuwe leverancier opnieuw beginnen: dezelfde gezondheidsverklaring, dezelfde medische argumentatie,</w:t>
      </w:r>
      <w:r>
        <w:rPr>
          <w:lang w:val="nl-NL"/>
        </w:rPr>
        <w:t xml:space="preserve"> dezelfde rondgang langs instanties die geen van alle verplicht zijn om eerdere beslissingen over te nemen.</w:t>
      </w:r>
    </w:p>
    <w:p w14:paraId="43DB3DAE" w14:textId="77777777" w:rsidR="008777BA" w:rsidRDefault="008777BA">
      <w:pPr>
        <w:pStyle w:val="Normaalweb"/>
        <w:divId w:val="258948590"/>
        <w:rPr>
          <w:lang w:val="nl-NL"/>
        </w:rPr>
      </w:pPr>
      <w:r>
        <w:rPr>
          <w:lang w:val="nl-NL"/>
        </w:rPr>
        <w:t>Dit mechanisme is geen incident, maar een structureel kenmerk van de private nutsmarkt. Waar de overheid bij een adreswijziging de Basisregistratie Personen automatisch bijwerkt, waar een ziekenhuis bij overdracht een digitaal dossier meestuurt, en waar zelfs de Belastingdienst bij verhuizing automatisch de gemeente op de hoogte stelt, geldt in de energiesector het omgekeerde principe: elke leverancier is een eiland. De netbeheerder Stedin fungeert uitsluitend als technisch doorgeefluik voor de fysieke aans</w:t>
      </w:r>
      <w:r>
        <w:rPr>
          <w:lang w:val="nl-NL"/>
        </w:rPr>
        <w:t>luiting; er is geen enkele partij die de administratieve geschiedenis overdraagt.</w:t>
      </w:r>
    </w:p>
    <w:p w14:paraId="4CDA16F3" w14:textId="77777777" w:rsidR="008777BA" w:rsidRDefault="008777BA">
      <w:pPr>
        <w:pStyle w:val="Normaalweb"/>
        <w:divId w:val="258948590"/>
        <w:rPr>
          <w:lang w:val="nl-NL"/>
        </w:rPr>
      </w:pPr>
      <w:r>
        <w:rPr>
          <w:lang w:val="nl-NL"/>
        </w:rPr>
        <w:t>Voor een grensarbeider met een complexe medische achtergrond wordt dit een terugkerende beproeving. Elke keer dat een commercieel contract verloopt, elke keer dat een leverancier fuseert of zijn naam wijzigt, en elke keer dat de consument besluit over te stappen, begint de administratieve bewijslast opnieuw. De medisch-kwetsbare status is geen recht dat de burger toekomt, maar een gunst die per commerciële relatie moet worden bevochten. Dit legt een fundamentele asymmetrie bloot tussen de fysieke werkelijkh</w:t>
      </w:r>
      <w:r>
        <w:rPr>
          <w:lang w:val="nl-NL"/>
        </w:rPr>
        <w:t>eid — de insuline die gekoeld moet blijven, ongeacht wie de energierekening verstuurt — en de administratieve werkelijkheid van losse leverancierssystemen die geen onderlinge geschiedenis delen.</w:t>
      </w:r>
    </w:p>
    <w:p w14:paraId="65AF40D7" w14:textId="77777777" w:rsidR="008777BA" w:rsidRDefault="008777BA">
      <w:pPr>
        <w:pStyle w:val="Normaalweb"/>
        <w:divId w:val="258948590"/>
        <w:rPr>
          <w:lang w:val="nl-NL"/>
        </w:rPr>
      </w:pPr>
      <w:r>
        <w:rPr>
          <w:lang w:val="nl-NL"/>
        </w:rPr>
        <w:t>De overstap naar Energiedirect is daarmee niet zozeer een nieuwe fase in het dossier, als wel een terugkeer naar het startpunt. De vraag of het lopende betalingsdossier en de medisch-kwetsbare status worden overgedragen, is op het moment van deze audit nog niet beantwoord. Wat vaststaat, is dat er geen systeem bestaat dat dit automatisch regelt. De burger moet het zelf opnieuw aanvragen, en de leverancier heeft geen enkele verplichting om de voorgeschiedenis te erkennen.</w:t>
      </w:r>
    </w:p>
    <w:p w14:paraId="3C801E5D" w14:textId="77777777" w:rsidR="008777BA" w:rsidRDefault="008777BA">
      <w:pPr>
        <w:pStyle w:val="marker"/>
        <w:ind w:left="800" w:right="800"/>
        <w:divId w:val="258948590"/>
        <w:rPr>
          <w:lang w:val="nl-NL"/>
        </w:rPr>
      </w:pPr>
      <w:r>
        <w:br w:type="page"/>
      </w:r>
    </w:p>
    <w:p w14:paraId="27F4944A" w14:textId="77777777" w:rsidR="008777BA" w:rsidRDefault="008777BA">
      <w:pPr>
        <w:pStyle w:val="Kop3"/>
        <w:divId w:val="258948590"/>
        <w:rPr>
          <w:rFonts w:eastAsia="Times New Roman"/>
          <w:lang w:val="nl-NL"/>
        </w:rPr>
      </w:pPr>
      <w:bookmarkStart w:id="42" w:name="_Toc242813182"/>
      <w:r>
        <w:rPr>
          <w:rFonts w:eastAsia="Times New Roman"/>
          <w:lang w:val="nl-NL"/>
        </w:rPr>
        <w:t>GEMEENTE HULST &amp; HULST VOOR ELKAAR</w:t>
      </w:r>
      <w:bookmarkEnd w:id="42"/>
    </w:p>
    <w:p w14:paraId="6CE9A2BD" w14:textId="77777777" w:rsidR="008777BA" w:rsidRDefault="008777BA">
      <w:pPr>
        <w:pStyle w:val="subtitel"/>
        <w:divId w:val="258948590"/>
        <w:rPr>
          <w:lang w:val="nl-NL"/>
        </w:rPr>
      </w:pPr>
      <w:r>
        <w:rPr>
          <w:lang w:val="nl-NL"/>
        </w:rPr>
        <w:t>De Digitale Muur en de GPK-Weigering</w:t>
      </w:r>
    </w:p>
    <w:p w14:paraId="5A150DEA" w14:textId="77777777" w:rsidR="008777BA" w:rsidRDefault="008777BA">
      <w:pPr>
        <w:pStyle w:val="Normaalweb"/>
        <w:divId w:val="258948590"/>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verlopen moeizaam. Persoonlijke adressen binnen het gemeentedomein zijn nie</w:t>
      </w:r>
      <w:r>
        <w:rPr>
          <w:lang w:val="nl-NL"/>
        </w:rPr>
        <w:t>t rechtstreeks bereikbaar; alleen de algemene info-adressen staan open voor inkomende correspondentie. Berichten die via de persoonlijke adressen worden verzonden, expireren zonder inhoudelijke behandeling. Zodra een verzoek echter via de algemene kanalen binnenkomt, wordt het wel degelijk in behandeling genomen: op het AVG-inzageverzoek van 2 september 2026 volgt een verzoek tot nadere specificatie (10 september), een opschorting van de beslistermijn wegens ontbrekende identiteitsverificatie (1 oktober) en</w:t>
      </w:r>
      <w:r>
        <w:rPr>
          <w:lang w:val="nl-NL"/>
        </w:rPr>
        <w:t xml:space="preserve"> een deels toegekende, deels afgewezen beslissing (2 oktober). Het patroon is dus niet dat verzoeken categorisch worden genegeerd, maar dat ze alleen via de juiste kanalen kunnen doorkomen. Wanneer hulpverzoeken via e-loketten of formulieren binnenkomen, worden ze door de frontoffice na maanden van stilzwijgen simpelweg ongelezen uit de mailbox verwijderd.</w:t>
      </w:r>
    </w:p>
    <w:p w14:paraId="74C3C184" w14:textId="77777777" w:rsidR="008777BA" w:rsidRDefault="008777BA">
      <w:pPr>
        <w:pStyle w:val="Normaalweb"/>
        <w:divId w:val="258948590"/>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14E3DA4B" w14:textId="77777777" w:rsidR="008777BA" w:rsidRDefault="008777BA">
      <w:pPr>
        <w:pStyle w:val="Normaalweb"/>
        <w:divId w:val="258948590"/>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043A341C" w14:textId="77777777" w:rsidR="008777BA" w:rsidRDefault="008777BA">
      <w:pPr>
        <w:pStyle w:val="Normaalweb"/>
        <w:divId w:val="258948590"/>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6553EBBA" w14:textId="77777777" w:rsidR="008777BA" w:rsidRDefault="008777BA">
      <w:pPr>
        <w:pStyle w:val="marker"/>
        <w:ind w:left="800" w:right="800"/>
        <w:divId w:val="258948590"/>
        <w:rPr>
          <w:lang w:val="nl-NL"/>
        </w:rPr>
      </w:pPr>
      <w:r>
        <w:br w:type="page"/>
      </w:r>
    </w:p>
    <w:p w14:paraId="07F35BC4" w14:textId="77777777" w:rsidR="008777BA" w:rsidRDefault="008777BA">
      <w:pPr>
        <w:pStyle w:val="Kop3"/>
        <w:divId w:val="258948590"/>
        <w:rPr>
          <w:rFonts w:eastAsia="Times New Roman"/>
          <w:lang w:val="nl-NL"/>
        </w:rPr>
      </w:pPr>
      <w:bookmarkStart w:id="43" w:name="_Toc242813183"/>
      <w:r>
        <w:rPr>
          <w:rFonts w:eastAsia="Times New Roman"/>
          <w:lang w:val="nl-NL"/>
        </w:rPr>
        <w:t>ING NEDERLAND</w:t>
      </w:r>
      <w:bookmarkEnd w:id="43"/>
    </w:p>
    <w:p w14:paraId="1E142042" w14:textId="77777777" w:rsidR="008777BA" w:rsidRDefault="008777BA">
      <w:pPr>
        <w:pStyle w:val="subtitel"/>
        <w:divId w:val="258948590"/>
        <w:rPr>
          <w:lang w:val="nl-NL"/>
        </w:rPr>
      </w:pPr>
      <w:r>
        <w:rPr>
          <w:lang w:val="nl-NL"/>
        </w:rPr>
        <w:t>De Commerciële Redding en de Prijzige Schaduw</w:t>
      </w:r>
    </w:p>
    <w:p w14:paraId="05264458" w14:textId="77777777" w:rsidR="008777BA" w:rsidRDefault="008777BA">
      <w:pPr>
        <w:pStyle w:val="Normaalweb"/>
        <w:divId w:val="258948590"/>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28189892" w14:textId="77777777" w:rsidR="008777BA" w:rsidRDefault="008777BA">
      <w:pPr>
        <w:pStyle w:val="Normaalweb"/>
        <w:divId w:val="258948590"/>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52A1E025" w14:textId="77777777" w:rsidR="008777BA" w:rsidRDefault="008777BA">
      <w:pPr>
        <w:pStyle w:val="Normaalweb"/>
        <w:divId w:val="258948590"/>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60F35572" w14:textId="77777777" w:rsidR="008777BA" w:rsidRDefault="008777BA">
      <w:pPr>
        <w:pStyle w:val="marker"/>
        <w:ind w:left="800" w:right="800"/>
        <w:divId w:val="258948590"/>
        <w:rPr>
          <w:lang w:val="nl-NL"/>
        </w:rPr>
      </w:pPr>
      <w:r>
        <w:br w:type="page"/>
      </w:r>
    </w:p>
    <w:p w14:paraId="3167F3DF" w14:textId="77777777" w:rsidR="008777BA" w:rsidRDefault="008777BA">
      <w:pPr>
        <w:pStyle w:val="Kop4"/>
        <w:divId w:val="258948590"/>
        <w:rPr>
          <w:rFonts w:eastAsia="Times New Roman"/>
          <w:lang w:val="nl-NL"/>
        </w:rPr>
      </w:pPr>
      <w:r>
        <w:rPr>
          <w:rFonts w:eastAsia="Times New Roman"/>
          <w:lang w:val="nl-NL"/>
        </w:rPr>
        <w:t>LEREN IN ZEELAND</w:t>
      </w:r>
    </w:p>
    <w:p w14:paraId="7C036F4D" w14:textId="77777777" w:rsidR="008777BA" w:rsidRDefault="008777BA">
      <w:pPr>
        <w:pStyle w:val="subtitel"/>
        <w:divId w:val="258948590"/>
        <w:rPr>
          <w:lang w:val="nl-NL"/>
        </w:rPr>
      </w:pPr>
      <w:r>
        <w:rPr>
          <w:lang w:val="nl-NL"/>
        </w:rPr>
        <w:t>Het Jaarlijkse Bewijs van Buitenlandse Leerplicht</w:t>
      </w:r>
    </w:p>
    <w:p w14:paraId="2AD1CD24" w14:textId="77777777" w:rsidR="008777BA" w:rsidRDefault="008777BA">
      <w:pPr>
        <w:pStyle w:val="Normaalweb"/>
        <w:divId w:val="258948590"/>
        <w:rPr>
          <w:lang w:val="nl-NL"/>
        </w:rPr>
      </w:pPr>
      <w:r>
        <w:rPr>
          <w:lang w:val="nl-NL"/>
        </w:rPr>
        <w:t>Leren in Zeeland is het Regionaal Bureau Leerlingzaken (RBL) Zeeuws-Vlaanderen, een samenwerkingsverband van de gemeenten Hulst, Sluis en Terneuzen dat de Leerplichtwet 1969 uitvoert. Voor een kind dat in Nederland woont maar in België naar school gaat, geldt dat het niet in Nederland staat ingeschreven. De Leerplichtwet voorziet hierin via artikel 5 onder c: een jaarlijks aan te vragen vrijstelling van de inschrijvingsplicht, mits bewezen wordt dat het kind daadwerkelijk een onderwijsinstelling in het buit</w:t>
      </w:r>
      <w:r>
        <w:rPr>
          <w:lang w:val="nl-NL"/>
        </w:rPr>
        <w:t>enland bezoekt.</w:t>
      </w:r>
    </w:p>
    <w:p w14:paraId="4DB7B4C5" w14:textId="77777777" w:rsidR="008777BA" w:rsidRDefault="008777BA">
      <w:pPr>
        <w:pStyle w:val="Normaalweb"/>
        <w:divId w:val="258948590"/>
        <w:rPr>
          <w:lang w:val="nl-NL"/>
        </w:rPr>
      </w:pPr>
      <w:r>
        <w:rPr>
          <w:lang w:val="nl-NL"/>
        </w:rPr>
        <w:t>Deze vrijstelling is in theorie een ruimhartige regeling. Zij erkent dat leerplicht niet betekent dat een kind fysiek in Nederland naar school moet, en zij opent de deur voor gezinnen die voor een school net over de grens kiezen. De praktijk is echter aanzienlijk stroperiger. De vrijstelling wordt voor één schooljaar verleend. Dat betekent dat de ouder elk jaar opnieuw een aanvraag moet indienen, met een door de buitenlandse school ingevuld, ondertekend en gestempeld attest als bijlage. Er is geen automatis</w:t>
      </w:r>
      <w:r>
        <w:rPr>
          <w:lang w:val="nl-NL"/>
        </w:rPr>
        <w:t>che verlenging, geen digitale koppeling, geen meerjarige status.</w:t>
      </w:r>
    </w:p>
    <w:p w14:paraId="1B9EC97A" w14:textId="77777777" w:rsidR="008777BA" w:rsidRDefault="008777BA">
      <w:pPr>
        <w:pStyle w:val="Normaalweb"/>
        <w:divId w:val="258948590"/>
        <w:rPr>
          <w:lang w:val="nl-NL"/>
        </w:rPr>
      </w:pPr>
      <w:r>
        <w:rPr>
          <w:lang w:val="nl-NL"/>
        </w:rPr>
        <w:t>De fundamentele breuk in dit mechanisme is dat het RBL-systeem geen gegevens uitwisselt met de Belgische schooladministratie. Waar Nederlandse scholen via DUO elkaars inschrijvingen kunnen verifiëren, en waar de Basisregistratie Personen automatisch synchroniseert met gemeentelijke systemen, stopt de digitale infrastructuur bij de grens. Voor de Belgische school is er geen equivalent van DUO dat aansluiting zoekt met het Nederlandse leerplichtsysteem. Voor Leren in Zeeland is er geen bron om de inschrijving</w:t>
      </w:r>
      <w:r>
        <w:rPr>
          <w:lang w:val="nl-NL"/>
        </w:rPr>
        <w:t xml:space="preserve"> bij Berkenboom of eender welke Vlaamse school te verifiëren. De ouder is daarmee de enige schakel tussen twee systemen die elkaar niet kennen.</w:t>
      </w:r>
    </w:p>
    <w:p w14:paraId="35A413FB" w14:textId="77777777" w:rsidR="008777BA" w:rsidRDefault="008777BA">
      <w:pPr>
        <w:pStyle w:val="Normaalweb"/>
        <w:divId w:val="258948590"/>
        <w:rPr>
          <w:lang w:val="nl-NL"/>
        </w:rPr>
      </w:pPr>
      <w:r>
        <w:rPr>
          <w:lang w:val="nl-NL"/>
        </w:rPr>
        <w:t>Dit vertaalt zich in een jaarlijks terugkerende administratieve handeling die volledig op handmatige bewijslast berust. De ouder moet het schoolattest opvragen, laten ondertekenen en stempelen, en vervolgens via de website van Leren in Zeeland uploaden. Er is geen categorie in het systeem die deze ouder als 'grensarbeider met kind in buitenland' markeert, waardoor het proces elk jaar opnieuw wordt doorlopen alsof het de eerste keer is. Er is geen uitzondering voor kinderen die meerdere jaren achter elkaar d</w:t>
      </w:r>
      <w:r>
        <w:rPr>
          <w:lang w:val="nl-NL"/>
        </w:rPr>
        <w:t>ezelfde Belgische school bezoeken. De wet schrijft voor dat de vrijstelling jaarlijks wordt verleend, en dus vraagt het systeem jaarlijks hetzelfde bewijs.</w:t>
      </w:r>
    </w:p>
    <w:p w14:paraId="729F42AC" w14:textId="77777777" w:rsidR="008777BA" w:rsidRDefault="008777BA">
      <w:pPr>
        <w:pStyle w:val="Normaalweb"/>
        <w:divId w:val="258948590"/>
        <w:rPr>
          <w:lang w:val="nl-NL"/>
        </w:rPr>
      </w:pPr>
      <w:r>
        <w:rPr>
          <w:lang w:val="nl-NL"/>
        </w:rPr>
        <w:t>Wat dit mechanisme blootlegt, is hoe diep het binaire denken in nationale categorieën verankerd zit. De Leerplichtwet is geschreven voor een werkelijkheid waarin een kind óf in Nederland naar school gaat óf in het buitenland, en waarin het buitenland een uitzondering is die per geval bewezen moet worden. Voor een kind dat zijn hele schoolcarrière in België doorbrengt, is dit niet een uitzondering maar de normale situatie. Het systeem weigert deze realiteit te erkennen. Het blijft vragen om een jaarlijks bew</w:t>
      </w:r>
      <w:r>
        <w:rPr>
          <w:lang w:val="nl-NL"/>
        </w:rPr>
        <w:t>ijs van iets dat nooit verandert, omdat het geen categorie kent voor een leven dat structureel over de grens plaatsvindt.</w:t>
      </w:r>
    </w:p>
    <w:p w14:paraId="1AEAE97D" w14:textId="77777777" w:rsidR="008777BA" w:rsidRDefault="008777BA">
      <w:pPr>
        <w:pStyle w:val="marker"/>
        <w:ind w:left="800" w:right="800"/>
        <w:divId w:val="258948590"/>
        <w:rPr>
          <w:lang w:val="nl-NL"/>
        </w:rPr>
      </w:pPr>
      <w:r>
        <w:br w:type="page"/>
      </w:r>
    </w:p>
    <w:p w14:paraId="0774D392" w14:textId="77777777" w:rsidR="008777BA" w:rsidRDefault="008777BA">
      <w:pPr>
        <w:pStyle w:val="Kop3"/>
        <w:divId w:val="258948590"/>
        <w:rPr>
          <w:rFonts w:eastAsia="Times New Roman"/>
          <w:lang w:val="nl-NL"/>
        </w:rPr>
      </w:pPr>
      <w:bookmarkStart w:id="44" w:name="_Toc242813184"/>
      <w:r>
        <w:rPr>
          <w:rFonts w:eastAsia="Times New Roman"/>
          <w:lang w:val="nl-NL"/>
        </w:rPr>
        <w:t>REIZEN DOOR ZEELAND</w:t>
      </w:r>
      <w:bookmarkEnd w:id="44"/>
    </w:p>
    <w:p w14:paraId="27E54794" w14:textId="77777777" w:rsidR="008777BA" w:rsidRDefault="008777BA">
      <w:pPr>
        <w:pStyle w:val="subtitel"/>
        <w:divId w:val="258948590"/>
        <w:rPr>
          <w:lang w:val="nl-NL"/>
        </w:rPr>
      </w:pPr>
      <w:r>
        <w:rPr>
          <w:lang w:val="nl-NL"/>
        </w:rPr>
        <w:t>Het Vervoersnetwerk</w:t>
      </w:r>
    </w:p>
    <w:p w14:paraId="21F7D3CE" w14:textId="77777777" w:rsidR="008777BA" w:rsidRDefault="008777BA">
      <w:pPr>
        <w:pStyle w:val="Normaalweb"/>
        <w:divId w:val="258948590"/>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gekenmerkt door strikte planningsregels met een selectieve uitzondering. Het lokale loket deelt al bij de eerste weigering op 9 maart 2026 mee dat de regiotaxi in principe niet over de grens rijdt, maar dat ritten naar Zeeland en naar het academisch ziekenhuis UZ G</w:t>
      </w:r>
      <w:r>
        <w:rPr>
          <w:lang w:val="nl-NL"/>
        </w:rPr>
        <w:t>ent een uitzondering vormen. Die uitzondering geldt echter niet voor andere Belgische bestemmingen: een rit naar een Belgische overheidsinstantie (zoals de keuringsartsen van de FOD in Gent) op exact dezelfde afstand wordt geweigerd. Het systeem bepaalt waar een gehandicapte grensarbeider wel en niet mag komen.</w:t>
      </w:r>
    </w:p>
    <w:p w14:paraId="3B8553E9" w14:textId="77777777" w:rsidR="008777BA" w:rsidRDefault="008777BA">
      <w:pPr>
        <w:pStyle w:val="Normaalweb"/>
        <w:divId w:val="258948590"/>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04F0F5D4" w14:textId="77777777" w:rsidR="008777BA" w:rsidRDefault="008777BA">
      <w:pPr>
        <w:pStyle w:val="Normaalweb"/>
        <w:divId w:val="258948590"/>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092428F7" w14:textId="77777777" w:rsidR="008777BA" w:rsidRDefault="008777BA">
      <w:pPr>
        <w:pStyle w:val="marker"/>
        <w:ind w:left="800" w:right="800"/>
        <w:divId w:val="258948590"/>
        <w:rPr>
          <w:lang w:val="nl-NL"/>
        </w:rPr>
      </w:pPr>
      <w:r>
        <w:br w:type="page"/>
      </w:r>
    </w:p>
    <w:p w14:paraId="24511226" w14:textId="77777777" w:rsidR="008777BA" w:rsidRDefault="008777BA">
      <w:pPr>
        <w:pStyle w:val="Kop3"/>
        <w:divId w:val="258948590"/>
        <w:rPr>
          <w:rFonts w:eastAsia="Times New Roman"/>
          <w:lang w:val="nl-NL"/>
        </w:rPr>
      </w:pPr>
      <w:bookmarkStart w:id="45" w:name="_Toc242813185"/>
      <w:r>
        <w:rPr>
          <w:rFonts w:eastAsia="Times New Roman"/>
          <w:lang w:val="nl-NL"/>
        </w:rPr>
        <w:t>RvIG</w:t>
      </w:r>
      <w:bookmarkEnd w:id="45"/>
    </w:p>
    <w:p w14:paraId="5531F101" w14:textId="77777777" w:rsidR="008777BA" w:rsidRDefault="008777BA">
      <w:pPr>
        <w:pStyle w:val="subtitel"/>
        <w:divId w:val="258948590"/>
        <w:rPr>
          <w:lang w:val="nl-NL"/>
        </w:rPr>
      </w:pPr>
      <w:r>
        <w:rPr>
          <w:lang w:val="nl-NL"/>
        </w:rPr>
        <w:t>De Beheerder van de Basisregistratie Personen en de Interstatelijke Datastroom</w:t>
      </w:r>
    </w:p>
    <w:p w14:paraId="77F78BDA" w14:textId="77777777" w:rsidR="008777BA" w:rsidRDefault="008777BA">
      <w:pPr>
        <w:pStyle w:val="Normaalweb"/>
        <w:divId w:val="258948590"/>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6EBD17E3" w14:textId="77777777" w:rsidR="008777BA" w:rsidRDefault="008777BA">
      <w:pPr>
        <w:pStyle w:val="Normaalweb"/>
        <w:divId w:val="258948590"/>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674A5CAB" w14:textId="77777777" w:rsidR="008777BA" w:rsidRDefault="008777BA">
      <w:pPr>
        <w:pStyle w:val="Normaalweb"/>
        <w:divId w:val="258948590"/>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gemeente Hulst stelt dat de nationale doorgifte via de systemen van RvIG loopt en dat de gemeente niet over deze syst</w:t>
      </w:r>
      <w:r>
        <w:rPr>
          <w:lang w:val="nl-NL"/>
        </w:rPr>
        <w:t>eemstempels beschikt. RvIG bevestigt de formele ontvangst van het inzageverzoek, maar verschaft geen helderheid over de eigen rol in de interstatelijke datastroom *5*. Hierdoor ontstaat een bevoegdheidsvraag die dezelfde structuur vertoont als bij FOD IBZ aan Belgische zijde: geen van beide overheidsniveaus acht zich volledig verantwoordelijk voor de grensoverschrijdende datastroom.</w:t>
      </w:r>
    </w:p>
    <w:p w14:paraId="2AD1FA0B" w14:textId="77777777" w:rsidR="008777BA" w:rsidRDefault="008777BA">
      <w:pPr>
        <w:pStyle w:val="Normaalweb"/>
        <w:divId w:val="258948590"/>
        <w:rPr>
          <w:lang w:val="nl-NL"/>
        </w:rPr>
      </w:pPr>
      <w:r>
        <w:rPr>
          <w:lang w:val="nl-NL"/>
        </w:rPr>
        <w:t>Op 1 oktober 2026 bevestigt RvIG de formele ontvangst van het gecorrigeerde inzageverzoek en zegt een inhoudelijk besluit toe uiterlijk op 16 oktober 2026 *6*. De uitkomst van dat besluit is op het moment van deze audit nog niet bekend. Wat de casus echter al heeft blootgelegd, is structureel: er bestaat geen geautomatiseerde, traceerbare synchronisatie tussen de Belgische en Nederlandse bevolkingsregisters bij een grensoverschrijdende verhuizing. De burger blijft afhankelijk van handmatige procedures om zi</w:t>
      </w:r>
      <w:r>
        <w:rPr>
          <w:lang w:val="nl-NL"/>
        </w:rPr>
        <w:t>jn eigen registratiegegevens over de grens kloppend te houden.</w:t>
      </w:r>
    </w:p>
    <w:p w14:paraId="54723D61" w14:textId="77777777" w:rsidR="008777BA" w:rsidRDefault="008777BA">
      <w:pPr>
        <w:divId w:val="798189091"/>
        <w:rPr>
          <w:color w:val="555555"/>
          <w:sz w:val="20"/>
          <w:szCs w:val="20"/>
          <w:lang w:val="nl-NL"/>
        </w:rPr>
      </w:pPr>
      <w:r>
        <w:rPr>
          <w:color w:val="555555"/>
          <w:sz w:val="20"/>
          <w:szCs w:val="20"/>
          <w:lang w:val="nl-NL"/>
        </w:rPr>
        <w:t>*1* Rijksdienst voor Identiteitsgegevens: landelijke beheerder van de Basisregistratie Personen (BRP).</w:t>
      </w:r>
    </w:p>
    <w:p w14:paraId="3DA993B8" w14:textId="77777777" w:rsidR="008777BA" w:rsidRDefault="008777BA">
      <w:pPr>
        <w:divId w:val="798189091"/>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2D94DFBF" w14:textId="77777777" w:rsidR="008777BA" w:rsidRDefault="008777BA">
      <w:pPr>
        <w:divId w:val="798189091"/>
        <w:rPr>
          <w:color w:val="555555"/>
          <w:sz w:val="20"/>
          <w:szCs w:val="20"/>
          <w:lang w:val="nl-NL"/>
        </w:rPr>
      </w:pPr>
      <w:r>
        <w:rPr>
          <w:color w:val="555555"/>
          <w:sz w:val="20"/>
          <w:szCs w:val="20"/>
          <w:lang w:val="nl-NL"/>
        </w:rPr>
        <w:t>*3* Entry 01-10-2026: de gemeente Hulst verwijst voor de internationale logbestanden naar RvIG; RvIG verwijst terug naar de gemeente als bronhouder.</w:t>
      </w:r>
    </w:p>
    <w:p w14:paraId="43587D6D" w14:textId="77777777" w:rsidR="008777BA" w:rsidRDefault="008777BA">
      <w:pPr>
        <w:divId w:val="798189091"/>
        <w:rPr>
          <w:color w:val="555555"/>
          <w:sz w:val="20"/>
          <w:szCs w:val="20"/>
          <w:lang w:val="nl-NL"/>
        </w:rPr>
      </w:pPr>
      <w:r>
        <w:rPr>
          <w:color w:val="555555"/>
          <w:sz w:val="20"/>
          <w:szCs w:val="20"/>
          <w:lang w:val="nl-NL"/>
        </w:rPr>
        <w:t>*4* Entry 16-09-2026: indiening AVG-inzageverzoek BRP-registratie en internationale logbestanden 2014.</w:t>
      </w:r>
    </w:p>
    <w:p w14:paraId="34D08CAD" w14:textId="77777777" w:rsidR="008777BA" w:rsidRDefault="008777BA">
      <w:pPr>
        <w:divId w:val="798189091"/>
        <w:rPr>
          <w:color w:val="555555"/>
          <w:sz w:val="20"/>
          <w:szCs w:val="20"/>
          <w:lang w:val="nl-NL"/>
        </w:rPr>
      </w:pPr>
      <w:r>
        <w:rPr>
          <w:color w:val="555555"/>
          <w:sz w:val="20"/>
          <w:szCs w:val="20"/>
          <w:lang w:val="nl-NL"/>
        </w:rPr>
        <w:t>*5* Entry 01-10-2026: RvIG sluit de initiële melding af en bevestigt de ontvangst van het gecorrigeerde inzageverzoek.</w:t>
      </w:r>
    </w:p>
    <w:p w14:paraId="3FB186AA" w14:textId="77777777" w:rsidR="008777BA" w:rsidRDefault="008777BA">
      <w:pPr>
        <w:divId w:val="798189091"/>
        <w:rPr>
          <w:color w:val="555555"/>
          <w:sz w:val="20"/>
          <w:szCs w:val="20"/>
          <w:lang w:val="nl-NL"/>
        </w:rPr>
      </w:pPr>
      <w:r>
        <w:rPr>
          <w:color w:val="555555"/>
          <w:sz w:val="20"/>
          <w:szCs w:val="20"/>
          <w:lang w:val="nl-NL"/>
        </w:rPr>
        <w:t>*6* Besluittermijn: uiterlijk 16-10-2026.</w:t>
      </w:r>
    </w:p>
    <w:p w14:paraId="158CD6AB" w14:textId="77777777" w:rsidR="008777BA" w:rsidRDefault="008777BA">
      <w:pPr>
        <w:pStyle w:val="marker"/>
        <w:ind w:left="800" w:right="800"/>
        <w:divId w:val="258948590"/>
        <w:rPr>
          <w:lang w:val="nl-NL"/>
        </w:rPr>
      </w:pPr>
      <w:r>
        <w:br w:type="page"/>
      </w:r>
    </w:p>
    <w:p w14:paraId="33DA85F4" w14:textId="77777777" w:rsidR="008777BA" w:rsidRDefault="008777BA">
      <w:pPr>
        <w:pStyle w:val="Kop3"/>
        <w:divId w:val="258948590"/>
        <w:rPr>
          <w:rFonts w:eastAsia="Times New Roman"/>
          <w:lang w:val="nl-NL"/>
        </w:rPr>
      </w:pPr>
      <w:bookmarkStart w:id="46" w:name="_Toc242813186"/>
      <w:r>
        <w:rPr>
          <w:rFonts w:eastAsia="Times New Roman"/>
          <w:lang w:val="nl-NL"/>
        </w:rPr>
        <w:t>STEDIN</w:t>
      </w:r>
      <w:bookmarkEnd w:id="46"/>
    </w:p>
    <w:p w14:paraId="6151BD34" w14:textId="77777777" w:rsidR="008777BA" w:rsidRDefault="008777BA">
      <w:pPr>
        <w:pStyle w:val="subtitel"/>
        <w:divId w:val="258948590"/>
        <w:rPr>
          <w:lang w:val="nl-NL"/>
        </w:rPr>
      </w:pPr>
      <w:r>
        <w:rPr>
          <w:lang w:val="nl-NL"/>
        </w:rPr>
        <w:t>De Netbeheerder en de Herstart van de Administratie</w:t>
      </w:r>
    </w:p>
    <w:p w14:paraId="17D44C62" w14:textId="77777777" w:rsidR="008777BA" w:rsidRDefault="008777BA">
      <w:pPr>
        <w:pStyle w:val="Normaalweb"/>
        <w:divId w:val="258948590"/>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468312EF" w14:textId="77777777" w:rsidR="008777BA" w:rsidRDefault="008777BA">
      <w:pPr>
        <w:pStyle w:val="Normaalweb"/>
        <w:divId w:val="258948590"/>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2D7A31AB" w14:textId="77777777" w:rsidR="008777BA" w:rsidRDefault="008777BA">
      <w:pPr>
        <w:pStyle w:val="Normaalweb"/>
        <w:divId w:val="258948590"/>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39BFD790" w14:textId="77777777" w:rsidR="008777BA" w:rsidRDefault="008777BA">
      <w:pPr>
        <w:pStyle w:val="marker"/>
        <w:ind w:left="800" w:right="800"/>
        <w:divId w:val="258948590"/>
        <w:rPr>
          <w:lang w:val="nl-NL"/>
        </w:rPr>
      </w:pPr>
      <w:r>
        <w:br w:type="page"/>
      </w:r>
    </w:p>
    <w:p w14:paraId="257EDCBA" w14:textId="77777777" w:rsidR="008777BA" w:rsidRDefault="008777BA">
      <w:pPr>
        <w:pStyle w:val="Kop3"/>
        <w:divId w:val="258948590"/>
        <w:rPr>
          <w:rFonts w:eastAsia="Times New Roman"/>
          <w:lang w:val="nl-NL"/>
        </w:rPr>
      </w:pPr>
      <w:bookmarkStart w:id="47" w:name="_Toc242813187"/>
      <w:r>
        <w:rPr>
          <w:rFonts w:eastAsia="Times New Roman"/>
          <w:lang w:val="nl-NL"/>
        </w:rPr>
        <w:t>SVB &amp; BBZ</w:t>
      </w:r>
      <w:bookmarkEnd w:id="47"/>
    </w:p>
    <w:p w14:paraId="0EE68AD0" w14:textId="77777777" w:rsidR="008777BA" w:rsidRDefault="008777BA">
      <w:pPr>
        <w:pStyle w:val="subtitel"/>
        <w:divId w:val="258948590"/>
        <w:rPr>
          <w:lang w:val="nl-NL"/>
        </w:rPr>
      </w:pPr>
      <w:r>
        <w:rPr>
          <w:lang w:val="nl-NL"/>
        </w:rPr>
        <w:t>De Machteloze Bemiddelaar en Digitale Striktheid</w:t>
      </w:r>
    </w:p>
    <w:p w14:paraId="3D680CBA" w14:textId="77777777" w:rsidR="008777BA" w:rsidRDefault="008777BA">
      <w:pPr>
        <w:pStyle w:val="Normaalweb"/>
        <w:divId w:val="258948590"/>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5BBD1A21" w14:textId="77777777" w:rsidR="008777BA" w:rsidRDefault="008777BA">
      <w:pPr>
        <w:pStyle w:val="Normaalweb"/>
        <w:divId w:val="258948590"/>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00A046AC" w14:textId="77777777" w:rsidR="008777BA" w:rsidRDefault="008777BA">
      <w:pPr>
        <w:pStyle w:val="Normaalweb"/>
        <w:divId w:val="258948590"/>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1FC3F06E" w14:textId="77777777" w:rsidR="008777BA" w:rsidRDefault="008777BA">
      <w:pPr>
        <w:pStyle w:val="Normaalweb"/>
        <w:divId w:val="258948590"/>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3AEB6B6D" w14:textId="77777777" w:rsidR="008777BA" w:rsidRDefault="008777BA">
      <w:pPr>
        <w:divId w:val="2077165833"/>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741E3C07" w14:textId="77777777" w:rsidR="008777BA" w:rsidRDefault="008777BA">
      <w:pPr>
        <w:pStyle w:val="marker"/>
        <w:ind w:left="800" w:right="800"/>
        <w:divId w:val="258948590"/>
        <w:rPr>
          <w:lang w:val="nl-NL"/>
        </w:rPr>
      </w:pPr>
      <w:r>
        <w:br w:type="page"/>
      </w:r>
    </w:p>
    <w:p w14:paraId="3063966E" w14:textId="77777777" w:rsidR="008777BA" w:rsidRDefault="008777BA">
      <w:pPr>
        <w:pStyle w:val="Kop3"/>
        <w:divId w:val="258948590"/>
        <w:rPr>
          <w:rFonts w:eastAsia="Times New Roman"/>
          <w:lang w:val="nl-NL"/>
        </w:rPr>
      </w:pPr>
      <w:bookmarkStart w:id="48" w:name="_Toc242813188"/>
      <w:r>
        <w:rPr>
          <w:rFonts w:eastAsia="Times New Roman"/>
          <w:lang w:val="nl-NL"/>
        </w:rPr>
        <w:t>UWV</w:t>
      </w:r>
      <w:bookmarkEnd w:id="48"/>
    </w:p>
    <w:p w14:paraId="778EC782" w14:textId="77777777" w:rsidR="008777BA" w:rsidRDefault="008777BA">
      <w:pPr>
        <w:pStyle w:val="subtitel"/>
        <w:divId w:val="258948590"/>
        <w:rPr>
          <w:lang w:val="nl-NL"/>
        </w:rPr>
      </w:pPr>
      <w:r>
        <w:rPr>
          <w:lang w:val="nl-NL"/>
        </w:rPr>
        <w:t>De Datablokkade en de Weigering van het Unierecht</w:t>
      </w:r>
    </w:p>
    <w:p w14:paraId="3B88C65B" w14:textId="77777777" w:rsidR="008777BA" w:rsidRDefault="008777BA">
      <w:pPr>
        <w:pStyle w:val="Normaalweb"/>
        <w:divId w:val="258948590"/>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092E5BEA" w14:textId="77777777" w:rsidR="008777BA" w:rsidRDefault="008777BA">
      <w:pPr>
        <w:pStyle w:val="Normaalweb"/>
        <w:divId w:val="258948590"/>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5288E517" w14:textId="77777777" w:rsidR="008777BA" w:rsidRDefault="008777BA">
      <w:pPr>
        <w:pStyle w:val="Normaalweb"/>
        <w:divId w:val="258948590"/>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68C98F53" w14:textId="77777777" w:rsidR="008777BA" w:rsidRDefault="008777BA">
      <w:pPr>
        <w:pStyle w:val="Normaalweb"/>
        <w:divId w:val="258948590"/>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178C598B" w14:textId="77777777" w:rsidR="008777BA" w:rsidRDefault="008777BA">
      <w:pPr>
        <w:pStyle w:val="Normaalweb"/>
        <w:divId w:val="258948590"/>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7E53DCAB" w14:textId="77777777" w:rsidR="008777BA" w:rsidRDefault="008777BA">
      <w:pPr>
        <w:divId w:val="917324053"/>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72458EA5" w14:textId="77777777" w:rsidR="008777BA" w:rsidRDefault="008777BA">
      <w:pPr>
        <w:divId w:val="917324053"/>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46C46CC1" w14:textId="77777777" w:rsidR="008777BA" w:rsidRDefault="008777BA">
      <w:pPr>
        <w:pStyle w:val="marker"/>
        <w:ind w:left="800" w:right="800"/>
        <w:divId w:val="258948590"/>
        <w:rPr>
          <w:lang w:val="nl-NL"/>
        </w:rPr>
      </w:pPr>
      <w:r>
        <w:br w:type="page"/>
      </w:r>
    </w:p>
    <w:p w14:paraId="12829379" w14:textId="77777777" w:rsidR="008777BA" w:rsidRDefault="008777BA">
      <w:pPr>
        <w:pStyle w:val="Kop3"/>
        <w:divId w:val="258948590"/>
        <w:rPr>
          <w:rFonts w:eastAsia="Times New Roman"/>
          <w:lang w:val="nl-NL"/>
        </w:rPr>
      </w:pPr>
      <w:bookmarkStart w:id="49" w:name="_Toc242813189"/>
      <w:r>
        <w:rPr>
          <w:rFonts w:eastAsia="Times New Roman"/>
          <w:lang w:val="nl-NL"/>
        </w:rPr>
        <w:t>VALYS</w:t>
      </w:r>
      <w:bookmarkEnd w:id="49"/>
    </w:p>
    <w:p w14:paraId="36603B3C" w14:textId="77777777" w:rsidR="008777BA" w:rsidRDefault="008777BA">
      <w:pPr>
        <w:pStyle w:val="subtitel"/>
        <w:divId w:val="258948590"/>
        <w:rPr>
          <w:lang w:val="nl-NL"/>
        </w:rPr>
      </w:pPr>
      <w:r>
        <w:rPr>
          <w:lang w:val="nl-NL"/>
        </w:rPr>
        <w:t>Bovenregionaal Sociaal-Recreatief Vervoer en Logistieke Ketenfrictie</w:t>
      </w:r>
    </w:p>
    <w:p w14:paraId="24CD4211" w14:textId="77777777" w:rsidR="008777BA" w:rsidRDefault="008777BA">
      <w:pPr>
        <w:pStyle w:val="Normaalweb"/>
        <w:divId w:val="258948590"/>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716C54C6" w14:textId="77777777" w:rsidR="008777BA" w:rsidRDefault="008777BA">
      <w:pPr>
        <w:pStyle w:val="Normaalweb"/>
        <w:divId w:val="258948590"/>
        <w:rPr>
          <w:lang w:val="nl-NL"/>
        </w:rPr>
      </w:pPr>
      <w:r>
        <w:rPr>
          <w:lang w:val="nl-NL"/>
        </w:rPr>
        <w:t>In het dossier van de grensarbeider wordt Valys in september 2026 ingeschakeld voor een Valyspas. De aanvraag wordt op 27 september 2026 ontvangen en op 28 september 2026 goedgekeurd *3*. De persoonlijke pas wordt op 30 september 2026 per post geleverd. Vanaf dat moment krijgt de patiënt toegang tot bovenregionaal vervoer. De eerste feitelijke ritten zijn op het moment van deze audit nog niet geboekt; de werkelijke werking van het systeem in de praktijk is nog niet beproefd. Wat wel vaststaat, is de structu</w:t>
      </w:r>
      <w:r>
        <w:rPr>
          <w:lang w:val="nl-NL"/>
        </w:rPr>
        <w:t>rele opzet: Valys is een deelsysteem naast het lokale Wmo-vervoer en het reguliere treinverkeer, met eigen parameters en zonder overkoepelende regie over de keten. Of dat in de praktijk tot frictie leidt bij ketenreizen met overdrachten, moet de komende maanden blijken.</w:t>
      </w:r>
    </w:p>
    <w:p w14:paraId="63FD1E86" w14:textId="77777777" w:rsidR="008777BA" w:rsidRDefault="008777BA">
      <w:pPr>
        <w:divId w:val="1821799105"/>
        <w:rPr>
          <w:color w:val="555555"/>
          <w:sz w:val="20"/>
          <w:szCs w:val="20"/>
          <w:lang w:val="nl-NL"/>
        </w:rPr>
      </w:pPr>
      <w:r>
        <w:rPr>
          <w:color w:val="555555"/>
          <w:sz w:val="20"/>
          <w:szCs w:val="20"/>
          <w:lang w:val="nl-NL"/>
        </w:rPr>
        <w:t>*1* *1* Ministerie van VWS, taakomschrijving Valys: landelijk bovenregionaal sociaal-recreatief vervoer voor personen met een mobiliteitsbeperking.</w:t>
      </w:r>
    </w:p>
    <w:p w14:paraId="0088D86B" w14:textId="77777777" w:rsidR="008777BA" w:rsidRDefault="008777BA">
      <w:pPr>
        <w:divId w:val="1821799105"/>
        <w:rPr>
          <w:color w:val="555555"/>
          <w:sz w:val="20"/>
          <w:szCs w:val="20"/>
          <w:lang w:val="nl-NL"/>
        </w:rPr>
      </w:pPr>
      <w:r>
        <w:rPr>
          <w:color w:val="555555"/>
          <w:sz w:val="20"/>
          <w:szCs w:val="20"/>
          <w:lang w:val="nl-NL"/>
        </w:rPr>
        <w:t>*2* *2* Valys is bedoeld voor reizen die meer dan vijf openbaarvervoerzones vanaf het woonadres liggen; het mandaat begint waar de gemeentelijke Wmo-plicht eindigt.</w:t>
      </w:r>
    </w:p>
    <w:p w14:paraId="1CE33D44" w14:textId="77777777" w:rsidR="008777BA" w:rsidRDefault="008777BA">
      <w:pPr>
        <w:divId w:val="1821799105"/>
        <w:rPr>
          <w:color w:val="555555"/>
          <w:sz w:val="20"/>
          <w:szCs w:val="20"/>
          <w:lang w:val="nl-NL"/>
        </w:rPr>
      </w:pPr>
      <w:r>
        <w:rPr>
          <w:color w:val="555555"/>
          <w:sz w:val="20"/>
          <w:szCs w:val="20"/>
          <w:lang w:val="nl-NL"/>
        </w:rPr>
        <w:t>*3* *3* Entry 27-09-2026: ontvangstbevestiging aanvraag Valyspas; entry 28-09-2026: goedkeuring aanvraag Valyspas.</w:t>
      </w:r>
    </w:p>
    <w:p w14:paraId="54B21C9D" w14:textId="77777777" w:rsidR="008777BA" w:rsidRDefault="008777BA">
      <w:pPr>
        <w:divId w:val="1821799105"/>
        <w:rPr>
          <w:color w:val="555555"/>
          <w:sz w:val="20"/>
          <w:szCs w:val="20"/>
          <w:lang w:val="nl-NL"/>
        </w:rPr>
      </w:pPr>
      <w:r>
        <w:rPr>
          <w:color w:val="555555"/>
          <w:sz w:val="20"/>
          <w:szCs w:val="20"/>
          <w:lang w:val="nl-NL"/>
        </w:rPr>
        <w:t>*4* *4* Structurele ketenfrictie: overdrachtsproblematiek tussen Valys en andere vervoerssystemen leidt tot wachttijden en communicatie-uitval.</w:t>
      </w:r>
    </w:p>
    <w:p w14:paraId="5596538B" w14:textId="77777777" w:rsidR="008777BA" w:rsidRDefault="008777BA">
      <w:pPr>
        <w:pStyle w:val="marker"/>
        <w:ind w:left="800" w:right="800"/>
        <w:divId w:val="258948590"/>
        <w:rPr>
          <w:lang w:val="nl-NL"/>
        </w:rPr>
      </w:pPr>
      <w:r>
        <w:br w:type="page"/>
      </w:r>
    </w:p>
    <w:p w14:paraId="43104D94" w14:textId="77777777" w:rsidR="008777BA" w:rsidRDefault="008777BA">
      <w:pPr>
        <w:pStyle w:val="Kop3"/>
        <w:divId w:val="258948590"/>
        <w:rPr>
          <w:rFonts w:eastAsia="Times New Roman"/>
          <w:lang w:val="nl-NL"/>
        </w:rPr>
      </w:pPr>
      <w:bookmarkStart w:id="50" w:name="_Toc242813190"/>
      <w:r>
        <w:rPr>
          <w:rFonts w:eastAsia="Times New Roman"/>
          <w:lang w:val="nl-NL"/>
        </w:rPr>
        <w:t>VATTENFALL</w:t>
      </w:r>
      <w:bookmarkEnd w:id="50"/>
    </w:p>
    <w:p w14:paraId="637D058C" w14:textId="77777777" w:rsidR="008777BA" w:rsidRDefault="008777BA">
      <w:pPr>
        <w:pStyle w:val="subtitel"/>
        <w:divId w:val="258948590"/>
        <w:rPr>
          <w:lang w:val="nl-NL"/>
        </w:rPr>
      </w:pPr>
      <w:r>
        <w:rPr>
          <w:lang w:val="nl-NL"/>
        </w:rPr>
        <w:t>De Commerciële Energie-Fuik en de Onuitvoerbare Medische Eisen</w:t>
      </w:r>
    </w:p>
    <w:p w14:paraId="4E4AC372" w14:textId="77777777" w:rsidR="008777BA" w:rsidRDefault="008777BA">
      <w:pPr>
        <w:pStyle w:val="Normaalweb"/>
        <w:divId w:val="258948590"/>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2538C25C" w14:textId="77777777" w:rsidR="008777BA" w:rsidRDefault="008777BA">
      <w:pPr>
        <w:pStyle w:val="Normaalweb"/>
        <w:divId w:val="258948590"/>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0D850403" w14:textId="77777777" w:rsidR="008777BA" w:rsidRDefault="008777BA">
      <w:pPr>
        <w:pStyle w:val="Normaalweb"/>
        <w:divId w:val="258948590"/>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12B447B1" w14:textId="77777777" w:rsidR="008777BA" w:rsidRDefault="008777BA">
      <w:pPr>
        <w:pStyle w:val="marker"/>
        <w:ind w:left="800" w:right="800"/>
        <w:divId w:val="258948590"/>
        <w:rPr>
          <w:lang w:val="nl-NL"/>
        </w:rPr>
      </w:pPr>
      <w:r>
        <w:br w:type="page"/>
      </w:r>
    </w:p>
    <w:p w14:paraId="333E9854" w14:textId="77777777" w:rsidR="008777BA" w:rsidRDefault="008777BA">
      <w:pPr>
        <w:pStyle w:val="Kop2"/>
        <w:divId w:val="258948590"/>
        <w:rPr>
          <w:rFonts w:eastAsia="Times New Roman"/>
          <w:lang w:val="nl-NL"/>
        </w:rPr>
      </w:pPr>
      <w:bookmarkStart w:id="51" w:name="_Toc242813191"/>
      <w:r>
        <w:rPr>
          <w:rFonts w:eastAsia="Times New Roman"/>
          <w:lang w:val="nl-NL"/>
        </w:rPr>
        <w:t>Escalatie &amp; Controle</w:t>
      </w:r>
      <w:bookmarkEnd w:id="51"/>
    </w:p>
    <w:p w14:paraId="03669195" w14:textId="77777777" w:rsidR="008777BA" w:rsidRDefault="008777BA">
      <w:pPr>
        <w:pStyle w:val="Kop3"/>
        <w:divId w:val="258948590"/>
        <w:rPr>
          <w:rFonts w:eastAsia="Times New Roman"/>
          <w:lang w:val="nl-NL"/>
        </w:rPr>
      </w:pPr>
      <w:bookmarkStart w:id="52" w:name="_Toc242813192"/>
      <w:r>
        <w:rPr>
          <w:rFonts w:eastAsia="Times New Roman"/>
          <w:lang w:val="nl-NL"/>
        </w:rPr>
        <w:t>DE NATIONALE OMBUDSMAN (NL)</w:t>
      </w:r>
      <w:bookmarkEnd w:id="52"/>
    </w:p>
    <w:p w14:paraId="10EBA40C" w14:textId="77777777" w:rsidR="008777BA" w:rsidRDefault="008777BA">
      <w:pPr>
        <w:pStyle w:val="subtitel"/>
        <w:divId w:val="258948590"/>
        <w:rPr>
          <w:lang w:val="nl-NL"/>
        </w:rPr>
      </w:pPr>
      <w:r>
        <w:rPr>
          <w:lang w:val="nl-NL"/>
        </w:rPr>
        <w:t>De Formele Drempel van de Onafhankelijke Arbiter</w:t>
      </w:r>
    </w:p>
    <w:p w14:paraId="3B012C90" w14:textId="77777777" w:rsidR="008777BA" w:rsidRDefault="008777BA">
      <w:pPr>
        <w:pStyle w:val="Normaalweb"/>
        <w:divId w:val="258948590"/>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37175FBD" w14:textId="77777777" w:rsidR="008777BA" w:rsidRDefault="008777BA">
      <w:pPr>
        <w:pStyle w:val="Normaalweb"/>
        <w:divId w:val="258948590"/>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16C09DD2" w14:textId="77777777" w:rsidR="008777BA" w:rsidRDefault="008777BA">
      <w:pPr>
        <w:pStyle w:val="Normaalweb"/>
        <w:divId w:val="258948590"/>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0CD42397" w14:textId="77777777" w:rsidR="008777BA" w:rsidRDefault="008777BA">
      <w:pPr>
        <w:pStyle w:val="marker"/>
        <w:ind w:left="800" w:right="800"/>
        <w:divId w:val="258948590"/>
        <w:rPr>
          <w:lang w:val="nl-NL"/>
        </w:rPr>
      </w:pPr>
      <w:r>
        <w:br w:type="page"/>
      </w:r>
    </w:p>
    <w:p w14:paraId="3C463A2E" w14:textId="77777777" w:rsidR="008777BA" w:rsidRDefault="008777BA">
      <w:pPr>
        <w:pStyle w:val="Kop3"/>
        <w:divId w:val="258948590"/>
        <w:rPr>
          <w:rFonts w:eastAsia="Times New Roman"/>
          <w:lang w:val="nl-NL"/>
        </w:rPr>
      </w:pPr>
      <w:bookmarkStart w:id="53" w:name="_Toc242813193"/>
      <w:r>
        <w:rPr>
          <w:rFonts w:eastAsia="Times New Roman"/>
          <w:lang w:val="nl-NL"/>
        </w:rPr>
        <w:t>KONINKLIJK HUIS (NEDERLAND)</w:t>
      </w:r>
      <w:bookmarkEnd w:id="53"/>
    </w:p>
    <w:p w14:paraId="6D32B952" w14:textId="77777777" w:rsidR="008777BA" w:rsidRDefault="008777BA">
      <w:pPr>
        <w:pStyle w:val="subtitel"/>
        <w:divId w:val="258948590"/>
        <w:rPr>
          <w:lang w:val="nl-NL"/>
        </w:rPr>
      </w:pPr>
      <w:r>
        <w:rPr>
          <w:lang w:val="nl-NL"/>
        </w:rPr>
        <w:t>Het Grondwettelijke Nulpunt</w:t>
      </w:r>
    </w:p>
    <w:p w14:paraId="4DFC6AFC" w14:textId="77777777" w:rsidR="008777BA" w:rsidRDefault="008777BA">
      <w:pPr>
        <w:pStyle w:val="Normaalweb"/>
        <w:divId w:val="258948590"/>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67A12A79" w14:textId="77777777" w:rsidR="008777BA" w:rsidRDefault="008777BA">
      <w:pPr>
        <w:pStyle w:val="Normaalweb"/>
        <w:divId w:val="258948590"/>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2CE7577F" w14:textId="77777777" w:rsidR="008777BA" w:rsidRDefault="008777BA">
      <w:pPr>
        <w:pStyle w:val="Normaalweb"/>
        <w:divId w:val="258948590"/>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048559C5" w14:textId="77777777" w:rsidR="008777BA" w:rsidRDefault="008777BA">
      <w:pPr>
        <w:pStyle w:val="marker"/>
        <w:ind w:left="800" w:right="800"/>
        <w:divId w:val="258948590"/>
        <w:rPr>
          <w:lang w:val="nl-NL"/>
        </w:rPr>
      </w:pPr>
      <w:r>
        <w:br w:type="page"/>
      </w:r>
    </w:p>
    <w:p w14:paraId="278F8E8C" w14:textId="77777777" w:rsidR="008777BA" w:rsidRDefault="008777BA">
      <w:pPr>
        <w:pStyle w:val="Kop3"/>
        <w:divId w:val="258948590"/>
        <w:rPr>
          <w:rFonts w:eastAsia="Times New Roman"/>
          <w:lang w:val="nl-NL"/>
        </w:rPr>
      </w:pPr>
      <w:bookmarkStart w:id="54" w:name="_Toc242813194"/>
      <w:r>
        <w:rPr>
          <w:rFonts w:eastAsia="Times New Roman"/>
          <w:lang w:val="nl-NL"/>
        </w:rPr>
        <w:t>NEDERLANDSE POLITIEKE PARTIJEN</w:t>
      </w:r>
      <w:bookmarkEnd w:id="54"/>
    </w:p>
    <w:p w14:paraId="495C4622" w14:textId="77777777" w:rsidR="008777BA" w:rsidRDefault="008777BA">
      <w:pPr>
        <w:pStyle w:val="subtitel"/>
        <w:divId w:val="258948590"/>
        <w:rPr>
          <w:lang w:val="nl-NL"/>
        </w:rPr>
      </w:pPr>
      <w:r>
        <w:rPr>
          <w:lang w:val="nl-NL"/>
        </w:rPr>
        <w:t>De Standaardontkenning van de Wetgever</w:t>
      </w:r>
    </w:p>
    <w:p w14:paraId="73FB65CF" w14:textId="77777777" w:rsidR="008777BA" w:rsidRDefault="008777BA">
      <w:pPr>
        <w:pStyle w:val="Normaalweb"/>
        <w:divId w:val="258948590"/>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0E7D9FC7" w14:textId="77777777" w:rsidR="008777BA" w:rsidRDefault="008777BA">
      <w:pPr>
        <w:pStyle w:val="Normaalweb"/>
        <w:divId w:val="258948590"/>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0467463A" w14:textId="77777777" w:rsidR="008777BA" w:rsidRDefault="008777BA">
      <w:pPr>
        <w:pStyle w:val="Normaalweb"/>
        <w:divId w:val="258948590"/>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21B0CB49" w14:textId="77777777" w:rsidR="008777BA" w:rsidRDefault="008777BA">
      <w:pPr>
        <w:pStyle w:val="marker"/>
        <w:ind w:left="800" w:right="800"/>
        <w:divId w:val="258948590"/>
        <w:rPr>
          <w:lang w:val="nl-NL"/>
        </w:rPr>
      </w:pPr>
      <w:r>
        <w:br w:type="page"/>
      </w:r>
    </w:p>
    <w:p w14:paraId="0A471045" w14:textId="77777777" w:rsidR="008777BA" w:rsidRDefault="008777BA">
      <w:pPr>
        <w:pStyle w:val="Kop3"/>
        <w:divId w:val="258948590"/>
        <w:rPr>
          <w:rFonts w:eastAsia="Times New Roman"/>
          <w:lang w:val="nl-NL"/>
        </w:rPr>
      </w:pPr>
      <w:bookmarkStart w:id="55" w:name="_Toc242813195"/>
      <w:r>
        <w:rPr>
          <w:rFonts w:eastAsia="Times New Roman"/>
          <w:lang w:val="nl-NL"/>
        </w:rPr>
        <w:t>TWEEDE KAMER (COMMISSIE SZW)</w:t>
      </w:r>
      <w:bookmarkEnd w:id="55"/>
    </w:p>
    <w:p w14:paraId="6347E88D" w14:textId="77777777" w:rsidR="008777BA" w:rsidRDefault="008777BA">
      <w:pPr>
        <w:pStyle w:val="subtitel"/>
        <w:divId w:val="258948590"/>
        <w:rPr>
          <w:lang w:val="nl-NL"/>
        </w:rPr>
      </w:pPr>
      <w:r>
        <w:rPr>
          <w:lang w:val="nl-NL"/>
        </w:rPr>
        <w:t>Het Geparkeerde Parlementaire Signaal</w:t>
      </w:r>
    </w:p>
    <w:p w14:paraId="58B15FFC" w14:textId="77777777" w:rsidR="008777BA" w:rsidRDefault="008777BA">
      <w:pPr>
        <w:pStyle w:val="Normaalweb"/>
        <w:divId w:val="258948590"/>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27BC1C91" w14:textId="77777777" w:rsidR="008777BA" w:rsidRDefault="008777BA">
      <w:pPr>
        <w:pStyle w:val="Normaalweb"/>
        <w:divId w:val="258948590"/>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76A0AE3B" w14:textId="77777777" w:rsidR="008777BA" w:rsidRDefault="008777BA">
      <w:pPr>
        <w:pStyle w:val="Normaalweb"/>
        <w:divId w:val="258948590"/>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670ADB61" w14:textId="77777777" w:rsidR="008777BA" w:rsidRDefault="008777BA">
      <w:pPr>
        <w:pStyle w:val="marker"/>
        <w:ind w:left="800" w:right="800"/>
        <w:divId w:val="258948590"/>
        <w:rPr>
          <w:lang w:val="nl-NL"/>
        </w:rPr>
      </w:pPr>
      <w:r>
        <w:br w:type="page"/>
      </w:r>
    </w:p>
    <w:p w14:paraId="438C3B58" w14:textId="77777777" w:rsidR="008777BA" w:rsidRDefault="008777BA">
      <w:pPr>
        <w:pStyle w:val="Kop1"/>
        <w:divId w:val="258948590"/>
        <w:rPr>
          <w:rFonts w:eastAsia="Times New Roman"/>
          <w:lang w:val="nl-NL"/>
        </w:rPr>
      </w:pPr>
      <w:bookmarkStart w:id="56" w:name="_Toc242813196"/>
      <w:r>
        <w:rPr>
          <w:rFonts w:eastAsia="Times New Roman"/>
          <w:lang w:val="nl-NL"/>
        </w:rPr>
        <w:t>III. Overkoepelend, Bemiddeling &amp; Maatschappelijke Resonantie</w:t>
      </w:r>
      <w:bookmarkEnd w:id="56"/>
    </w:p>
    <w:p w14:paraId="75CD6C71" w14:textId="77777777" w:rsidR="008777BA" w:rsidRDefault="008777BA">
      <w:pPr>
        <w:pStyle w:val="Kop3"/>
        <w:divId w:val="258948590"/>
        <w:rPr>
          <w:rFonts w:eastAsia="Times New Roman"/>
          <w:lang w:val="nl-NL"/>
        </w:rPr>
      </w:pPr>
      <w:bookmarkStart w:id="57" w:name="_Toc242813197"/>
      <w:r>
        <w:rPr>
          <w:rFonts w:eastAsia="Times New Roman"/>
          <w:lang w:val="nl-NL"/>
        </w:rPr>
        <w:t>ACADEMISCHE OBSERVATIELAAG</w:t>
      </w:r>
      <w:bookmarkEnd w:id="57"/>
    </w:p>
    <w:p w14:paraId="64C62435" w14:textId="77777777" w:rsidR="008777BA" w:rsidRDefault="008777BA">
      <w:pPr>
        <w:pStyle w:val="subtitel"/>
        <w:divId w:val="258948590"/>
        <w:rPr>
          <w:lang w:val="nl-NL"/>
        </w:rPr>
      </w:pPr>
      <w:r>
        <w:rPr>
          <w:lang w:val="nl-NL"/>
        </w:rPr>
        <w:t>De Retrospectieve Analyse van een Crisis</w:t>
      </w:r>
    </w:p>
    <w:p w14:paraId="2067FA85" w14:textId="77777777" w:rsidR="008777BA" w:rsidRDefault="008777BA">
      <w:pPr>
        <w:pStyle w:val="Normaalweb"/>
        <w:divId w:val="258948590"/>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50027E0F" w14:textId="77777777" w:rsidR="008777BA" w:rsidRDefault="008777BA">
      <w:pPr>
        <w:pStyle w:val="Normaalweb"/>
        <w:divId w:val="258948590"/>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0AAAD2B4" w14:textId="77777777" w:rsidR="008777BA" w:rsidRDefault="008777BA">
      <w:pPr>
        <w:pStyle w:val="Normaalweb"/>
        <w:divId w:val="258948590"/>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56620148" w14:textId="77777777" w:rsidR="008777BA" w:rsidRDefault="008777BA">
      <w:pPr>
        <w:divId w:val="1879583020"/>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08D80259" w14:textId="77777777" w:rsidR="008777BA" w:rsidRDefault="008777BA">
      <w:pPr>
        <w:divId w:val="1879583020"/>
        <w:rPr>
          <w:color w:val="555555"/>
          <w:sz w:val="20"/>
          <w:szCs w:val="20"/>
          <w:lang w:val="nl-NL"/>
        </w:rPr>
      </w:pPr>
      <w:r>
        <w:rPr>
          <w:color w:val="555555"/>
          <w:sz w:val="20"/>
          <w:szCs w:val="20"/>
          <w:lang w:val="nl-NL"/>
        </w:rPr>
        <w:t>*2* Artikel 7, lid 2 van Verordening (EU) nr. 492/2011 betreffende het vrije verkeer van werknemers binnen de Unie.</w:t>
      </w:r>
    </w:p>
    <w:p w14:paraId="61DEC5FB" w14:textId="77777777" w:rsidR="008777BA" w:rsidRDefault="008777BA">
      <w:pPr>
        <w:divId w:val="1879583020"/>
        <w:rPr>
          <w:color w:val="555555"/>
          <w:sz w:val="20"/>
          <w:szCs w:val="20"/>
          <w:lang w:val="nl-NL"/>
        </w:rPr>
      </w:pPr>
      <w:r>
        <w:rPr>
          <w:color w:val="555555"/>
          <w:sz w:val="20"/>
          <w:szCs w:val="20"/>
          <w:lang w:val="nl-NL"/>
        </w:rPr>
        <w:t>*3* Waaronder het Schumacker-arrest (C-279/93, 90%-norm), het arrest-Hendrix (C-385/17) en het arrest-Chefquet.</w:t>
      </w:r>
    </w:p>
    <w:p w14:paraId="58ACAF9D" w14:textId="77777777" w:rsidR="008777BA" w:rsidRDefault="008777BA">
      <w:pPr>
        <w:pStyle w:val="marker"/>
        <w:ind w:left="800" w:right="800"/>
        <w:divId w:val="258948590"/>
        <w:rPr>
          <w:lang w:val="nl-NL"/>
        </w:rPr>
      </w:pPr>
      <w:r>
        <w:br w:type="page"/>
      </w:r>
    </w:p>
    <w:p w14:paraId="44B71C3B" w14:textId="77777777" w:rsidR="008777BA" w:rsidRDefault="008777BA">
      <w:pPr>
        <w:pStyle w:val="Kop3"/>
        <w:divId w:val="258948590"/>
        <w:rPr>
          <w:rFonts w:eastAsia="Times New Roman"/>
          <w:lang w:val="nl-NL"/>
        </w:rPr>
      </w:pPr>
      <w:bookmarkStart w:id="58" w:name="_Toc242813198"/>
      <w:r>
        <w:rPr>
          <w:rFonts w:eastAsia="Times New Roman"/>
          <w:lang w:val="nl-NL"/>
        </w:rPr>
        <w:t>BENELUX UNIE</w:t>
      </w:r>
      <w:bookmarkEnd w:id="58"/>
    </w:p>
    <w:p w14:paraId="3FC2DC86" w14:textId="77777777" w:rsidR="008777BA" w:rsidRDefault="008777BA">
      <w:pPr>
        <w:pStyle w:val="subtitel"/>
        <w:divId w:val="258948590"/>
        <w:rPr>
          <w:lang w:val="nl-NL"/>
        </w:rPr>
      </w:pPr>
      <w:r>
        <w:rPr>
          <w:lang w:val="nl-NL"/>
        </w:rPr>
        <w:t>De Diplomatieke Observatie en de Afwezige Praktijk</w:t>
      </w:r>
    </w:p>
    <w:p w14:paraId="3192D965" w14:textId="77777777" w:rsidR="008777BA" w:rsidRDefault="008777BA">
      <w:pPr>
        <w:pStyle w:val="Normaalweb"/>
        <w:divId w:val="258948590"/>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69AAD3ED" w14:textId="77777777" w:rsidR="008777BA" w:rsidRDefault="008777BA">
      <w:pPr>
        <w:pStyle w:val="Normaalweb"/>
        <w:divId w:val="258948590"/>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59911BF0" w14:textId="77777777" w:rsidR="008777BA" w:rsidRDefault="008777BA">
      <w:pPr>
        <w:pStyle w:val="Normaalweb"/>
        <w:divId w:val="258948590"/>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0B7089EC" w14:textId="77777777" w:rsidR="008777BA" w:rsidRDefault="008777BA">
      <w:pPr>
        <w:pStyle w:val="marker"/>
        <w:ind w:left="800" w:right="800"/>
        <w:divId w:val="258948590"/>
        <w:rPr>
          <w:lang w:val="nl-NL"/>
        </w:rPr>
      </w:pPr>
      <w:r>
        <w:br w:type="page"/>
      </w:r>
    </w:p>
    <w:p w14:paraId="56D799BE" w14:textId="77777777" w:rsidR="008777BA" w:rsidRDefault="008777BA">
      <w:pPr>
        <w:pStyle w:val="Kop3"/>
        <w:divId w:val="258948590"/>
        <w:rPr>
          <w:rFonts w:eastAsia="Times New Roman"/>
          <w:lang w:val="nl-NL"/>
        </w:rPr>
      </w:pPr>
      <w:bookmarkStart w:id="59" w:name="_Toc242813199"/>
      <w:r>
        <w:rPr>
          <w:rFonts w:eastAsia="Times New Roman"/>
          <w:lang w:val="nl-NL"/>
        </w:rPr>
        <w:t>GRENSINFOPUNT (GIP)</w:t>
      </w:r>
      <w:bookmarkEnd w:id="59"/>
    </w:p>
    <w:p w14:paraId="2832028A" w14:textId="77777777" w:rsidR="008777BA" w:rsidRDefault="008777BA">
      <w:pPr>
        <w:pStyle w:val="subtitel"/>
        <w:divId w:val="258948590"/>
        <w:rPr>
          <w:lang w:val="nl-NL"/>
        </w:rPr>
      </w:pPr>
      <w:r>
        <w:rPr>
          <w:lang w:val="nl-NL"/>
        </w:rPr>
        <w:t>De Waarnemer Zonder Mandaat</w:t>
      </w:r>
    </w:p>
    <w:p w14:paraId="21982CEB" w14:textId="77777777" w:rsidR="008777BA" w:rsidRDefault="008777BA">
      <w:pPr>
        <w:pStyle w:val="Normaalweb"/>
        <w:divId w:val="258948590"/>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66000378" w14:textId="77777777" w:rsidR="008777BA" w:rsidRDefault="008777BA">
      <w:pPr>
        <w:pStyle w:val="Normaalweb"/>
        <w:divId w:val="258948590"/>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2991F31A" w14:textId="77777777" w:rsidR="008777BA" w:rsidRDefault="008777BA">
      <w:pPr>
        <w:pStyle w:val="Normaalweb"/>
        <w:divId w:val="258948590"/>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64E52F0C" w14:textId="77777777" w:rsidR="008777BA" w:rsidRDefault="008777BA">
      <w:pPr>
        <w:pStyle w:val="marker"/>
        <w:ind w:left="800" w:right="800"/>
        <w:divId w:val="258948590"/>
        <w:rPr>
          <w:lang w:val="nl-NL"/>
        </w:rPr>
      </w:pPr>
      <w:r>
        <w:br w:type="page"/>
      </w:r>
    </w:p>
    <w:p w14:paraId="1D40F34C" w14:textId="77777777" w:rsidR="008777BA" w:rsidRDefault="008777BA">
      <w:pPr>
        <w:pStyle w:val="Kop3"/>
        <w:divId w:val="258948590"/>
        <w:rPr>
          <w:rFonts w:eastAsia="Times New Roman"/>
          <w:lang w:val="nl-NL"/>
        </w:rPr>
      </w:pPr>
      <w:bookmarkStart w:id="60" w:name="_Toc242813200"/>
      <w:r>
        <w:rPr>
          <w:rFonts w:eastAsia="Times New Roman"/>
          <w:lang w:val="nl-NL"/>
        </w:rPr>
        <w:t>MEDIA &amp; PUBLIEKE INTELLECTUELEN</w:t>
      </w:r>
      <w:bookmarkEnd w:id="60"/>
    </w:p>
    <w:p w14:paraId="5FC273D0" w14:textId="77777777" w:rsidR="008777BA" w:rsidRDefault="008777BA">
      <w:pPr>
        <w:pStyle w:val="subtitel"/>
        <w:divId w:val="258948590"/>
        <w:rPr>
          <w:lang w:val="nl-NL"/>
        </w:rPr>
      </w:pPr>
      <w:r>
        <w:rPr>
          <w:lang w:val="nl-NL"/>
        </w:rPr>
        <w:t>De Vluchtige Resonantie van Schande</w:t>
      </w:r>
    </w:p>
    <w:p w14:paraId="41E1DE29" w14:textId="77777777" w:rsidR="008777BA" w:rsidRDefault="008777BA">
      <w:pPr>
        <w:pStyle w:val="Normaalweb"/>
        <w:divId w:val="258948590"/>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11149E71" w14:textId="77777777" w:rsidR="008777BA" w:rsidRDefault="008777BA">
      <w:pPr>
        <w:pStyle w:val="Normaalweb"/>
        <w:divId w:val="258948590"/>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5F0F1CD5" w14:textId="77777777" w:rsidR="008777BA" w:rsidRDefault="008777BA">
      <w:pPr>
        <w:pStyle w:val="Normaalweb"/>
        <w:divId w:val="258948590"/>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1B338E3C" w14:textId="77777777" w:rsidR="008777BA" w:rsidRDefault="008777BA">
      <w:pPr>
        <w:pStyle w:val="marker"/>
        <w:ind w:left="800" w:right="800"/>
        <w:divId w:val="258948590"/>
        <w:rPr>
          <w:lang w:val="nl-NL"/>
        </w:rPr>
      </w:pPr>
      <w:r>
        <w:br w:type="page"/>
      </w:r>
    </w:p>
    <w:p w14:paraId="4E31023D" w14:textId="77777777" w:rsidR="008777BA" w:rsidRDefault="008777BA">
      <w:pPr>
        <w:pStyle w:val="Kop3"/>
        <w:divId w:val="258948590"/>
        <w:rPr>
          <w:rFonts w:eastAsia="Times New Roman"/>
          <w:lang w:val="nl-NL"/>
        </w:rPr>
      </w:pPr>
      <w:bookmarkStart w:id="61" w:name="_Toc242813201"/>
      <w:r>
        <w:rPr>
          <w:rFonts w:eastAsia="Times New Roman"/>
          <w:lang w:val="nl-NL"/>
        </w:rPr>
        <w:t>SOLVIT</w:t>
      </w:r>
      <w:bookmarkEnd w:id="61"/>
    </w:p>
    <w:p w14:paraId="492FC530" w14:textId="77777777" w:rsidR="008777BA" w:rsidRDefault="008777BA">
      <w:pPr>
        <w:pStyle w:val="subtitel"/>
        <w:divId w:val="258948590"/>
        <w:rPr>
          <w:lang w:val="nl-NL"/>
        </w:rPr>
      </w:pPr>
      <w:r>
        <w:rPr>
          <w:lang w:val="nl-NL"/>
        </w:rPr>
        <w:t>De Illusie van Europese Bemiddeling en de Tandeloze Tijger</w:t>
      </w:r>
    </w:p>
    <w:p w14:paraId="48AC92E9" w14:textId="77777777" w:rsidR="008777BA" w:rsidRDefault="008777BA">
      <w:pPr>
        <w:pStyle w:val="Normaalweb"/>
        <w:divId w:val="258948590"/>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1F8CD1A2" w14:textId="77777777" w:rsidR="008777BA" w:rsidRDefault="008777BA">
      <w:pPr>
        <w:pStyle w:val="Normaalweb"/>
        <w:divId w:val="258948590"/>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7852F749" w14:textId="77777777" w:rsidR="008777BA" w:rsidRDefault="008777BA">
      <w:pPr>
        <w:pStyle w:val="Normaalweb"/>
        <w:divId w:val="258948590"/>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21E597A5" w14:textId="77777777" w:rsidR="008777BA" w:rsidRDefault="008777BA">
      <w:pPr>
        <w:divId w:val="536745812"/>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0721DF05" w14:textId="77777777" w:rsidR="008777BA" w:rsidRDefault="008777BA">
      <w:pPr>
        <w:pStyle w:val="marker"/>
        <w:ind w:left="800" w:right="800"/>
        <w:divId w:val="258948590"/>
        <w:rPr>
          <w:lang w:val="nl-NL"/>
        </w:rPr>
      </w:pPr>
      <w:r>
        <w:br w:type="page"/>
      </w:r>
    </w:p>
    <w:p w14:paraId="4D42FB4D" w14:textId="77777777" w:rsidR="008777BA" w:rsidRDefault="008777BA">
      <w:pPr>
        <w:pStyle w:val="Kop3"/>
        <w:divId w:val="258948590"/>
        <w:rPr>
          <w:rFonts w:eastAsia="Times New Roman"/>
          <w:lang w:val="nl-NL"/>
        </w:rPr>
      </w:pPr>
      <w:bookmarkStart w:id="62" w:name="_Toc242813202"/>
      <w:r>
        <w:rPr>
          <w:rFonts w:eastAsia="Times New Roman"/>
          <w:lang w:val="nl-NL"/>
        </w:rPr>
        <w:t>STRATEGISCHE BELANGENBEHARTIGING</w:t>
      </w:r>
      <w:bookmarkEnd w:id="62"/>
    </w:p>
    <w:p w14:paraId="1DAF91EA" w14:textId="77777777" w:rsidR="008777BA" w:rsidRDefault="008777BA">
      <w:pPr>
        <w:pStyle w:val="subtitel"/>
        <w:divId w:val="258948590"/>
        <w:rPr>
          <w:lang w:val="nl-NL"/>
        </w:rPr>
      </w:pPr>
      <w:r>
        <w:rPr>
          <w:lang w:val="nl-NL"/>
        </w:rPr>
        <w:t>De Trage Molens van het Algemeen Belang</w:t>
      </w:r>
    </w:p>
    <w:p w14:paraId="737D88C9" w14:textId="77777777" w:rsidR="008777BA" w:rsidRDefault="008777BA">
      <w:pPr>
        <w:pStyle w:val="Normaalweb"/>
        <w:divId w:val="258948590"/>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31F56B80" w14:textId="77777777" w:rsidR="008777BA" w:rsidRDefault="008777BA">
      <w:pPr>
        <w:pStyle w:val="Normaalweb"/>
        <w:divId w:val="258948590"/>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2F29D74E" w14:textId="77777777" w:rsidR="008777BA" w:rsidRDefault="008777BA">
      <w:pPr>
        <w:pStyle w:val="Normaalweb"/>
        <w:divId w:val="258948590"/>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6AAF6843" w14:textId="77777777" w:rsidR="008777BA" w:rsidRDefault="008777BA">
      <w:pPr>
        <w:pStyle w:val="marker"/>
        <w:ind w:left="800" w:right="800"/>
        <w:divId w:val="258948590"/>
        <w:rPr>
          <w:lang w:val="nl-NL"/>
        </w:rPr>
      </w:pPr>
      <w:r>
        <w:br w:type="page"/>
      </w:r>
    </w:p>
    <w:p w14:paraId="6B92E694" w14:textId="77777777" w:rsidR="008777BA" w:rsidRDefault="008777BA">
      <w:pPr>
        <w:pStyle w:val="Kop1"/>
        <w:divId w:val="258948590"/>
        <w:rPr>
          <w:rFonts w:eastAsia="Times New Roman"/>
          <w:lang w:val="nl-NL"/>
        </w:rPr>
      </w:pPr>
      <w:bookmarkStart w:id="63" w:name="_Toc242813203"/>
      <w:r>
        <w:rPr>
          <w:rFonts w:eastAsia="Times New Roman"/>
          <w:lang w:val="nl-NL"/>
        </w:rPr>
        <w:t>IV. Europa</w:t>
      </w:r>
      <w:bookmarkEnd w:id="63"/>
    </w:p>
    <w:p w14:paraId="7DA4ACFB" w14:textId="77777777" w:rsidR="008777BA" w:rsidRDefault="008777BA">
      <w:pPr>
        <w:pStyle w:val="Kop3"/>
        <w:divId w:val="258948590"/>
        <w:rPr>
          <w:rFonts w:eastAsia="Times New Roman"/>
          <w:lang w:val="nl-NL"/>
        </w:rPr>
      </w:pPr>
      <w:bookmarkStart w:id="64" w:name="_Toc242813204"/>
      <w:r>
        <w:rPr>
          <w:rFonts w:eastAsia="Times New Roman"/>
          <w:lang w:val="nl-NL"/>
        </w:rPr>
        <w:t>EUROPESE COMMISSIE</w:t>
      </w:r>
      <w:bookmarkEnd w:id="64"/>
    </w:p>
    <w:p w14:paraId="318D04B5" w14:textId="77777777" w:rsidR="008777BA" w:rsidRDefault="008777BA">
      <w:pPr>
        <w:pStyle w:val="subtitel"/>
        <w:divId w:val="258948590"/>
        <w:rPr>
          <w:lang w:val="nl-NL"/>
        </w:rPr>
      </w:pPr>
      <w:r>
        <w:rPr>
          <w:lang w:val="nl-NL"/>
        </w:rPr>
        <w:t>De Architect Zonder Operationele Slagkracht</w:t>
      </w:r>
    </w:p>
    <w:p w14:paraId="09FA6069" w14:textId="77777777" w:rsidR="008777BA" w:rsidRDefault="008777BA">
      <w:pPr>
        <w:pStyle w:val="Normaalweb"/>
        <w:divId w:val="258948590"/>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655148A6" w14:textId="77777777" w:rsidR="008777BA" w:rsidRDefault="008777BA">
      <w:pPr>
        <w:pStyle w:val="Normaalweb"/>
        <w:divId w:val="258948590"/>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7A5D0475" w14:textId="77777777" w:rsidR="008777BA" w:rsidRDefault="008777BA">
      <w:pPr>
        <w:pStyle w:val="Normaalweb"/>
        <w:divId w:val="258948590"/>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5D80FBE1" w14:textId="77777777" w:rsidR="008777BA" w:rsidRDefault="008777BA">
      <w:pPr>
        <w:pStyle w:val="Normaalweb"/>
        <w:divId w:val="258948590"/>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384BDED9" w14:textId="77777777" w:rsidR="008777BA" w:rsidRDefault="008777BA">
      <w:pPr>
        <w:divId w:val="156503551"/>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346F6A5E" w14:textId="77777777" w:rsidR="008777BA" w:rsidRDefault="008777BA">
      <w:pPr>
        <w:pStyle w:val="marker"/>
        <w:ind w:left="800" w:right="800"/>
        <w:divId w:val="258948590"/>
        <w:rPr>
          <w:lang w:val="nl-NL"/>
        </w:rPr>
      </w:pPr>
      <w:r>
        <w:br w:type="page"/>
      </w:r>
    </w:p>
    <w:p w14:paraId="100720E8" w14:textId="77777777" w:rsidR="008777BA" w:rsidRDefault="008777BA">
      <w:pPr>
        <w:pStyle w:val="Kop3"/>
        <w:divId w:val="258948590"/>
        <w:rPr>
          <w:rFonts w:eastAsia="Times New Roman"/>
          <w:lang w:val="nl-NL"/>
        </w:rPr>
      </w:pPr>
      <w:bookmarkStart w:id="65" w:name="_Toc242813205"/>
      <w:r>
        <w:rPr>
          <w:rFonts w:eastAsia="Times New Roman"/>
          <w:lang w:val="nl-NL"/>
        </w:rPr>
        <w:t>EUROPEES HOF VOOR DE RECHTEN VAN DE MENS (EHRM)</w:t>
      </w:r>
      <w:bookmarkEnd w:id="65"/>
    </w:p>
    <w:p w14:paraId="7C863068" w14:textId="77777777" w:rsidR="008777BA" w:rsidRDefault="008777BA">
      <w:pPr>
        <w:pStyle w:val="subtitel"/>
        <w:divId w:val="258948590"/>
        <w:rPr>
          <w:lang w:val="nl-NL"/>
        </w:rPr>
      </w:pPr>
      <w:r>
        <w:rPr>
          <w:lang w:val="nl-NL"/>
        </w:rPr>
        <w:t>Het Onbereikbare Gelijk</w:t>
      </w:r>
    </w:p>
    <w:p w14:paraId="42FBF49A" w14:textId="77777777" w:rsidR="008777BA" w:rsidRDefault="008777BA">
      <w:pPr>
        <w:pStyle w:val="Normaalweb"/>
        <w:divId w:val="258948590"/>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56E3844C" w14:textId="77777777" w:rsidR="008777BA" w:rsidRDefault="008777BA">
      <w:pPr>
        <w:pStyle w:val="Normaalweb"/>
        <w:divId w:val="258948590"/>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715734F8" w14:textId="77777777" w:rsidR="008777BA" w:rsidRDefault="008777BA">
      <w:pPr>
        <w:pStyle w:val="Normaalweb"/>
        <w:divId w:val="258948590"/>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3997F45F" w14:textId="77777777" w:rsidR="008777BA" w:rsidRDefault="008777BA">
      <w:pPr>
        <w:divId w:val="1785491343"/>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7254F511" w14:textId="77777777" w:rsidR="008777BA" w:rsidRDefault="008777BA">
      <w:pPr>
        <w:pStyle w:val="marker"/>
        <w:ind w:left="800" w:right="800"/>
        <w:divId w:val="258948590"/>
        <w:rPr>
          <w:lang w:val="nl-NL"/>
        </w:rPr>
      </w:pPr>
      <w:r>
        <w:br w:type="page"/>
      </w:r>
    </w:p>
    <w:p w14:paraId="6C51A43F" w14:textId="77777777" w:rsidR="008777BA" w:rsidRDefault="008777BA">
      <w:pPr>
        <w:pStyle w:val="Kop3"/>
        <w:divId w:val="258948590"/>
        <w:rPr>
          <w:rFonts w:eastAsia="Times New Roman"/>
          <w:lang w:val="nl-NL"/>
        </w:rPr>
      </w:pPr>
      <w:bookmarkStart w:id="66" w:name="_Toc242813206"/>
      <w:r>
        <w:rPr>
          <w:rFonts w:eastAsia="Times New Roman"/>
          <w:lang w:val="nl-NL"/>
        </w:rPr>
        <w:t>EUROPESE ARBEIDSAUTORITEIT (ELA)</w:t>
      </w:r>
      <w:bookmarkEnd w:id="66"/>
    </w:p>
    <w:p w14:paraId="1316E6D2" w14:textId="77777777" w:rsidR="008777BA" w:rsidRDefault="008777BA">
      <w:pPr>
        <w:pStyle w:val="subtitel"/>
        <w:divId w:val="258948590"/>
        <w:rPr>
          <w:lang w:val="nl-NL"/>
        </w:rPr>
      </w:pPr>
      <w:r>
        <w:rPr>
          <w:lang w:val="nl-NL"/>
        </w:rPr>
        <w:t>De Gesloten Nooduitgang</w:t>
      </w:r>
    </w:p>
    <w:p w14:paraId="70A1C959" w14:textId="77777777" w:rsidR="008777BA" w:rsidRDefault="008777BA">
      <w:pPr>
        <w:pStyle w:val="Normaalweb"/>
        <w:divId w:val="258948590"/>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09B64AFB" w14:textId="77777777" w:rsidR="008777BA" w:rsidRDefault="008777BA">
      <w:pPr>
        <w:pStyle w:val="Normaalweb"/>
        <w:divId w:val="258948590"/>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3167252C" w14:textId="77777777" w:rsidR="008777BA" w:rsidRDefault="008777BA">
      <w:pPr>
        <w:pStyle w:val="Normaalweb"/>
        <w:divId w:val="258948590"/>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5D09E658" w14:textId="77777777" w:rsidR="008777BA" w:rsidRDefault="008777BA">
      <w:pPr>
        <w:divId w:val="1702514877"/>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06C857DE" w14:textId="77777777" w:rsidR="008777BA" w:rsidRDefault="008777BA">
      <w:pPr>
        <w:pStyle w:val="marker"/>
        <w:ind w:left="800" w:right="800"/>
        <w:divId w:val="258948590"/>
        <w:rPr>
          <w:lang w:val="nl-NL"/>
        </w:rPr>
      </w:pPr>
      <w:r>
        <w:br w:type="page"/>
      </w:r>
    </w:p>
    <w:p w14:paraId="4867DC67" w14:textId="77777777" w:rsidR="008777BA" w:rsidRDefault="008777BA">
      <w:pPr>
        <w:pStyle w:val="Kop3"/>
        <w:divId w:val="258948590"/>
        <w:rPr>
          <w:rFonts w:eastAsia="Times New Roman"/>
          <w:lang w:val="nl-NL"/>
        </w:rPr>
      </w:pPr>
      <w:bookmarkStart w:id="67" w:name="_Toc242813207"/>
      <w:r>
        <w:rPr>
          <w:rFonts w:eastAsia="Times New Roman"/>
          <w:lang w:val="nl-NL"/>
        </w:rPr>
        <w:t>EUROPESE OMBUDSMAN</w:t>
      </w:r>
      <w:bookmarkEnd w:id="67"/>
    </w:p>
    <w:p w14:paraId="537F3B40" w14:textId="77777777" w:rsidR="008777BA" w:rsidRDefault="008777BA">
      <w:pPr>
        <w:pStyle w:val="subtitel"/>
        <w:divId w:val="258948590"/>
        <w:rPr>
          <w:lang w:val="nl-NL"/>
        </w:rPr>
      </w:pPr>
      <w:r>
        <w:rPr>
          <w:lang w:val="nl-NL"/>
        </w:rPr>
        <w:t>De Procedurele Blinde Vlek</w:t>
      </w:r>
    </w:p>
    <w:p w14:paraId="5310EC4D" w14:textId="77777777" w:rsidR="008777BA" w:rsidRDefault="008777BA">
      <w:pPr>
        <w:pStyle w:val="Normaalweb"/>
        <w:divId w:val="258948590"/>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4B462EF2" w14:textId="77777777" w:rsidR="008777BA" w:rsidRDefault="008777BA">
      <w:pPr>
        <w:pStyle w:val="Normaalweb"/>
        <w:divId w:val="258948590"/>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5E83E61C" w14:textId="77777777" w:rsidR="008777BA" w:rsidRDefault="008777BA">
      <w:pPr>
        <w:pStyle w:val="Normaalweb"/>
        <w:divId w:val="258948590"/>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745DCA4D" w14:textId="77777777" w:rsidR="008777BA" w:rsidRDefault="008777BA">
      <w:pPr>
        <w:pStyle w:val="marker"/>
        <w:ind w:left="800" w:right="800"/>
        <w:divId w:val="258948590"/>
        <w:rPr>
          <w:lang w:val="nl-NL"/>
        </w:rPr>
      </w:pPr>
      <w:r>
        <w:br w:type="page"/>
      </w:r>
    </w:p>
    <w:p w14:paraId="2A0DA3A0" w14:textId="77777777" w:rsidR="008777BA" w:rsidRDefault="008777BA">
      <w:pPr>
        <w:pStyle w:val="Kop3"/>
        <w:divId w:val="258948590"/>
        <w:rPr>
          <w:rFonts w:eastAsia="Times New Roman"/>
          <w:lang w:val="nl-NL"/>
        </w:rPr>
      </w:pPr>
      <w:bookmarkStart w:id="68" w:name="_Toc242813208"/>
      <w:r>
        <w:rPr>
          <w:rFonts w:eastAsia="Times New Roman"/>
          <w:lang w:val="nl-NL"/>
        </w:rPr>
        <w:t>EUROPEES PARLEMENT</w:t>
      </w:r>
      <w:bookmarkEnd w:id="68"/>
    </w:p>
    <w:p w14:paraId="684AE80C" w14:textId="77777777" w:rsidR="008777BA" w:rsidRDefault="008777BA">
      <w:pPr>
        <w:pStyle w:val="subtitel"/>
        <w:divId w:val="258948590"/>
        <w:rPr>
          <w:lang w:val="nl-NL"/>
        </w:rPr>
      </w:pPr>
      <w:r>
        <w:rPr>
          <w:lang w:val="nl-NL"/>
        </w:rPr>
        <w:t>De Democratische Echokamer en de Hoorzitting</w:t>
      </w:r>
    </w:p>
    <w:p w14:paraId="1CB4F3AC" w14:textId="77777777" w:rsidR="008777BA" w:rsidRDefault="008777BA">
      <w:pPr>
        <w:pStyle w:val="Normaalweb"/>
        <w:divId w:val="258948590"/>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64F4C2C2" w14:textId="77777777" w:rsidR="008777BA" w:rsidRDefault="008777BA">
      <w:pPr>
        <w:pStyle w:val="Normaalweb"/>
        <w:divId w:val="258948590"/>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1CE06BF0" w14:textId="77777777" w:rsidR="008777BA" w:rsidRDefault="008777BA">
      <w:pPr>
        <w:pStyle w:val="Normaalweb"/>
        <w:divId w:val="258948590"/>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68999965" w14:textId="77777777" w:rsidR="008777BA" w:rsidRDefault="008777BA">
      <w:pPr>
        <w:pStyle w:val="Normaalweb"/>
        <w:divId w:val="258948590"/>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65C71421" w14:textId="77777777" w:rsidR="008777BA" w:rsidRDefault="008777BA">
      <w:pPr>
        <w:pStyle w:val="marker"/>
        <w:ind w:left="800" w:right="800"/>
        <w:divId w:val="258948590"/>
        <w:rPr>
          <w:lang w:val="nl-NL"/>
        </w:rPr>
      </w:pPr>
      <w:r>
        <w:br w:type="page"/>
      </w:r>
    </w:p>
    <w:p w14:paraId="4E9D0264" w14:textId="77777777" w:rsidR="008777BA" w:rsidRDefault="008777BA">
      <w:pPr>
        <w:pStyle w:val="Kop3"/>
        <w:divId w:val="258948590"/>
        <w:rPr>
          <w:rFonts w:eastAsia="Times New Roman"/>
          <w:lang w:val="nl-NL"/>
        </w:rPr>
      </w:pPr>
      <w:bookmarkStart w:id="69" w:name="_Toc242813209"/>
      <w:r>
        <w:rPr>
          <w:rFonts w:eastAsia="Times New Roman"/>
          <w:lang w:val="nl-NL"/>
        </w:rPr>
        <w:t>EUROPESE RAAD</w:t>
      </w:r>
      <w:bookmarkEnd w:id="69"/>
    </w:p>
    <w:p w14:paraId="78718680" w14:textId="77777777" w:rsidR="008777BA" w:rsidRDefault="008777BA">
      <w:pPr>
        <w:pStyle w:val="subtitel"/>
        <w:divId w:val="258948590"/>
        <w:rPr>
          <w:lang w:val="nl-NL"/>
        </w:rPr>
      </w:pPr>
      <w:r>
        <w:rPr>
          <w:lang w:val="nl-NL"/>
        </w:rPr>
        <w:t>De Onzichtbare Top</w:t>
      </w:r>
    </w:p>
    <w:p w14:paraId="3641C3FA" w14:textId="77777777" w:rsidR="008777BA" w:rsidRDefault="008777BA">
      <w:pPr>
        <w:pStyle w:val="Normaalweb"/>
        <w:divId w:val="258948590"/>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140821D1" w14:textId="77777777" w:rsidR="008777BA" w:rsidRDefault="008777BA">
      <w:pPr>
        <w:pStyle w:val="Normaalweb"/>
        <w:divId w:val="258948590"/>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66FA059A" w14:textId="77777777" w:rsidR="008777BA" w:rsidRDefault="008777BA">
      <w:pPr>
        <w:pStyle w:val="marker"/>
        <w:ind w:left="800" w:right="800"/>
        <w:divId w:val="258948590"/>
        <w:rPr>
          <w:lang w:val="nl-NL"/>
        </w:rPr>
      </w:pPr>
      <w:r>
        <w:br w:type="page"/>
      </w:r>
    </w:p>
    <w:p w14:paraId="60263218" w14:textId="77777777" w:rsidR="008777BA" w:rsidRDefault="008777BA">
      <w:pPr>
        <w:pStyle w:val="Kop1"/>
        <w:divId w:val="258948590"/>
        <w:rPr>
          <w:rFonts w:eastAsia="Times New Roman"/>
          <w:lang w:val="nl-NL"/>
        </w:rPr>
      </w:pPr>
      <w:bookmarkStart w:id="70" w:name="_Toc242813210"/>
      <w:r>
        <w:rPr>
          <w:rFonts w:eastAsia="Times New Roman"/>
          <w:lang w:val="nl-NL"/>
        </w:rPr>
        <w:t>V. Internationaal</w:t>
      </w:r>
      <w:bookmarkEnd w:id="70"/>
    </w:p>
    <w:p w14:paraId="345C9A16" w14:textId="77777777" w:rsidR="008777BA" w:rsidRDefault="008777BA">
      <w:pPr>
        <w:pStyle w:val="Kop3"/>
        <w:divId w:val="258948590"/>
        <w:rPr>
          <w:rFonts w:eastAsia="Times New Roman"/>
          <w:lang w:val="nl-NL"/>
        </w:rPr>
      </w:pPr>
      <w:bookmarkStart w:id="71" w:name="_Toc242813211"/>
      <w:r>
        <w:rPr>
          <w:rFonts w:eastAsia="Times New Roman"/>
          <w:lang w:val="nl-NL"/>
        </w:rPr>
        <w:t>VERENIGDE NATIES</w:t>
      </w:r>
      <w:bookmarkEnd w:id="71"/>
    </w:p>
    <w:p w14:paraId="5F900FE3" w14:textId="77777777" w:rsidR="008777BA" w:rsidRDefault="008777BA">
      <w:pPr>
        <w:pStyle w:val="subtitel"/>
        <w:divId w:val="258948590"/>
        <w:rPr>
          <w:lang w:val="nl-NL"/>
        </w:rPr>
      </w:pPr>
      <w:r>
        <w:rPr>
          <w:lang w:val="nl-NL"/>
        </w:rPr>
        <w:t>Het Papieren Verdrag en de Absolute Afstand</w:t>
      </w:r>
    </w:p>
    <w:p w14:paraId="34BE65C3" w14:textId="77777777" w:rsidR="008777BA" w:rsidRDefault="008777BA">
      <w:pPr>
        <w:pStyle w:val="Normaalweb"/>
        <w:divId w:val="258948590"/>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0752ABB5" w14:textId="77777777" w:rsidR="008777BA" w:rsidRDefault="008777BA">
      <w:pPr>
        <w:pStyle w:val="Normaalweb"/>
        <w:divId w:val="258948590"/>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0991E545" w14:textId="77777777" w:rsidR="008777BA" w:rsidRDefault="008777BA">
      <w:pPr>
        <w:pStyle w:val="Normaalweb"/>
        <w:divId w:val="258948590"/>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3D15497B" w14:textId="77777777" w:rsidR="008777BA" w:rsidRDefault="008777BA">
      <w:pPr>
        <w:pStyle w:val="Normaalweb"/>
        <w:divId w:val="258948590"/>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74B0BD1C" w14:textId="77777777" w:rsidR="008777BA" w:rsidRDefault="008777BA">
      <w:pPr>
        <w:divId w:val="2033451675"/>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8777BA">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8939DC" w14:textId="77777777" w:rsidR="008777BA" w:rsidRDefault="008777BA" w:rsidP="008777BA">
      <w:pPr>
        <w:spacing w:after="0"/>
      </w:pPr>
      <w:r>
        <w:separator/>
      </w:r>
    </w:p>
  </w:endnote>
  <w:endnote w:type="continuationSeparator" w:id="0">
    <w:p w14:paraId="449B54D4" w14:textId="77777777" w:rsidR="008777BA" w:rsidRDefault="008777BA" w:rsidP="008777B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5AD33" w14:textId="77777777" w:rsidR="008777BA" w:rsidRDefault="008777BA">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7ACB4E" w14:textId="0646BCA6" w:rsidR="008777BA" w:rsidRPr="008777BA" w:rsidRDefault="008777BA" w:rsidP="008777BA">
    <w:pPr>
      <w:pStyle w:val="Voettekst"/>
      <w:pBdr>
        <w:top w:val="single" w:sz="4" w:space="0" w:color="C0C0C0"/>
      </w:pBdr>
      <w:jc w:val="center"/>
      <w:rPr>
        <w:color w:val="808080"/>
        <w:sz w:val="18"/>
      </w:rPr>
    </w:pPr>
    <w:r w:rsidRPr="008777BA">
      <w:rPr>
        <w:color w:val="808080"/>
        <w:sz w:val="18"/>
      </w:rPr>
      <w:t xml:space="preserve">Pagina </w:t>
    </w:r>
    <w:r w:rsidRPr="008777BA">
      <w:rPr>
        <w:color w:val="808080"/>
        <w:sz w:val="18"/>
      </w:rPr>
      <w:fldChar w:fldCharType="begin"/>
    </w:r>
    <w:r w:rsidRPr="008777BA">
      <w:rPr>
        <w:color w:val="808080"/>
        <w:sz w:val="18"/>
      </w:rPr>
      <w:instrText xml:space="preserve"> PAGE  \* MERGEFORMAT </w:instrText>
    </w:r>
    <w:r w:rsidRPr="008777BA">
      <w:rPr>
        <w:color w:val="808080"/>
        <w:sz w:val="18"/>
      </w:rPr>
      <w:fldChar w:fldCharType="separate"/>
    </w:r>
    <w:r w:rsidRPr="008777BA">
      <w:rPr>
        <w:noProof/>
        <w:color w:val="808080"/>
        <w:sz w:val="18"/>
      </w:rPr>
      <w:t>1</w:t>
    </w:r>
    <w:r w:rsidRPr="008777BA">
      <w:rPr>
        <w:color w:val="808080"/>
        <w:sz w:val="18"/>
      </w:rPr>
      <w:fldChar w:fldCharType="end"/>
    </w:r>
    <w:r w:rsidRPr="008777BA">
      <w:rPr>
        <w:color w:val="808080"/>
        <w:sz w:val="18"/>
      </w:rPr>
      <w:t xml:space="preserve"> van </w:t>
    </w:r>
    <w:r w:rsidRPr="008777BA">
      <w:rPr>
        <w:color w:val="808080"/>
        <w:sz w:val="18"/>
      </w:rPr>
      <w:fldChar w:fldCharType="begin"/>
    </w:r>
    <w:r w:rsidRPr="008777BA">
      <w:rPr>
        <w:color w:val="808080"/>
        <w:sz w:val="18"/>
      </w:rPr>
      <w:instrText xml:space="preserve"> NUMPAGES  \* MERGEFORMAT </w:instrText>
    </w:r>
    <w:r w:rsidRPr="008777BA">
      <w:rPr>
        <w:color w:val="808080"/>
        <w:sz w:val="18"/>
      </w:rPr>
      <w:fldChar w:fldCharType="separate"/>
    </w:r>
    <w:r w:rsidRPr="008777BA">
      <w:rPr>
        <w:noProof/>
        <w:color w:val="808080"/>
        <w:sz w:val="18"/>
      </w:rPr>
      <w:t>3</w:t>
    </w:r>
    <w:r w:rsidRPr="008777BA">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C1150" w14:textId="77777777" w:rsidR="008777BA" w:rsidRDefault="008777BA">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5E9226" w14:textId="77777777" w:rsidR="008777BA" w:rsidRDefault="008777BA" w:rsidP="008777BA">
      <w:pPr>
        <w:spacing w:after="0"/>
      </w:pPr>
      <w:r>
        <w:separator/>
      </w:r>
    </w:p>
  </w:footnote>
  <w:footnote w:type="continuationSeparator" w:id="0">
    <w:p w14:paraId="4003D716" w14:textId="77777777" w:rsidR="008777BA" w:rsidRDefault="008777BA" w:rsidP="008777B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8C233" w14:textId="77777777" w:rsidR="008777BA" w:rsidRDefault="008777BA">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17C42" w14:textId="25210015" w:rsidR="008777BA" w:rsidRPr="008777BA" w:rsidRDefault="008777BA" w:rsidP="008777BA">
    <w:pPr>
      <w:pStyle w:val="Koptekst"/>
      <w:pBdr>
        <w:bottom w:val="single" w:sz="4" w:space="0" w:color="C0C0C0"/>
      </w:pBdr>
      <w:rPr>
        <w:color w:val="808080"/>
        <w:sz w:val="18"/>
      </w:rPr>
    </w:pPr>
    <w:r w:rsidRPr="008777BA">
      <w:rPr>
        <w:color w:val="808080"/>
        <w:sz w:val="18"/>
      </w:rPr>
      <w:t>Eric Messa - Systeem-Audit</w:t>
    </w:r>
    <w:r w:rsidRPr="008777BA">
      <w:rPr>
        <w:color w:val="808080"/>
        <w:sz w:val="18"/>
      </w:rPr>
      <w:tab/>
      <w:t>Document A — De narratieve audit</w:t>
    </w:r>
    <w:r w:rsidRPr="008777BA">
      <w:rPr>
        <w:color w:val="808080"/>
        <w:sz w:val="18"/>
      </w:rPr>
      <w:tab/>
      <w:t>Laatst gewijzigd: 13 oktober 2026, 19:35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650F8" w14:textId="77777777" w:rsidR="008777BA" w:rsidRDefault="008777BA">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777BA"/>
    <w:rsid w:val="0072540B"/>
    <w:rsid w:val="008777B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5E32AF"/>
  <w15:chartTrackingRefBased/>
  <w15:docId w15:val="{6967ED46-D897-4C41-9989-7EB05B650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7A3E9D"/>
      </w:pBdr>
      <w:spacing w:before="100" w:beforeAutospacing="1" w:after="240"/>
    </w:pPr>
  </w:style>
  <w:style w:type="paragraph" w:customStyle="1" w:styleId="sector-titel">
    <w:name w:val="sector-titel"/>
    <w:basedOn w:val="Standaard"/>
    <w:pPr>
      <w:spacing w:before="400" w:after="160"/>
    </w:pPr>
    <w:rPr>
      <w:rFonts w:ascii="Aptos Display" w:hAnsi="Aptos Display"/>
      <w:color w:val="7A3E9D"/>
      <w:sz w:val="32"/>
      <w:szCs w:val="32"/>
    </w:rPr>
  </w:style>
  <w:style w:type="paragraph" w:customStyle="1" w:styleId="intro-rechten">
    <w:name w:val="intro-rechten"/>
    <w:basedOn w:val="Standaard"/>
    <w:pPr>
      <w:pBdr>
        <w:left w:val="single" w:sz="24" w:space="14" w:color="7A3E9D"/>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8777BA"/>
    <w:pPr>
      <w:tabs>
        <w:tab w:val="center" w:pos="4536"/>
        <w:tab w:val="right" w:pos="9072"/>
      </w:tabs>
    </w:pPr>
  </w:style>
  <w:style w:type="character" w:customStyle="1" w:styleId="KoptekstChar">
    <w:name w:val="Koptekst Char"/>
    <w:basedOn w:val="Standaardalinea-lettertype"/>
    <w:link w:val="Koptekst"/>
    <w:uiPriority w:val="99"/>
    <w:rsid w:val="008777BA"/>
    <w:rPr>
      <w:rFonts w:eastAsiaTheme="minorEastAsia"/>
      <w:sz w:val="24"/>
      <w:szCs w:val="24"/>
    </w:rPr>
  </w:style>
  <w:style w:type="paragraph" w:styleId="Voettekst">
    <w:name w:val="footer"/>
    <w:basedOn w:val="Standaard"/>
    <w:link w:val="VoettekstChar"/>
    <w:uiPriority w:val="99"/>
    <w:unhideWhenUsed/>
    <w:rsid w:val="008777BA"/>
    <w:pPr>
      <w:tabs>
        <w:tab w:val="center" w:pos="4536"/>
        <w:tab w:val="right" w:pos="9072"/>
      </w:tabs>
    </w:pPr>
  </w:style>
  <w:style w:type="character" w:customStyle="1" w:styleId="VoettekstChar">
    <w:name w:val="Voettekst Char"/>
    <w:basedOn w:val="Standaardalinea-lettertype"/>
    <w:link w:val="Voettekst"/>
    <w:uiPriority w:val="99"/>
    <w:rsid w:val="008777BA"/>
    <w:rPr>
      <w:rFonts w:eastAsiaTheme="minorEastAsia"/>
      <w:sz w:val="24"/>
      <w:szCs w:val="24"/>
    </w:rPr>
  </w:style>
  <w:style w:type="paragraph" w:styleId="Inhopg2">
    <w:name w:val="toc 2"/>
    <w:basedOn w:val="Standaard"/>
    <w:next w:val="Standaard"/>
    <w:autoRedefine/>
    <w:uiPriority w:val="39"/>
    <w:unhideWhenUsed/>
    <w:rsid w:val="008777BA"/>
    <w:pPr>
      <w:spacing w:after="100"/>
      <w:ind w:left="220"/>
    </w:pPr>
  </w:style>
  <w:style w:type="paragraph" w:styleId="Inhopg1">
    <w:name w:val="toc 1"/>
    <w:basedOn w:val="Standaard"/>
    <w:next w:val="Standaard"/>
    <w:autoRedefine/>
    <w:uiPriority w:val="39"/>
    <w:unhideWhenUsed/>
    <w:rsid w:val="008777BA"/>
    <w:pPr>
      <w:spacing w:after="100"/>
    </w:pPr>
  </w:style>
  <w:style w:type="paragraph" w:styleId="Inhopg3">
    <w:name w:val="toc 3"/>
    <w:basedOn w:val="Standaard"/>
    <w:next w:val="Standaard"/>
    <w:autoRedefine/>
    <w:uiPriority w:val="39"/>
    <w:unhideWhenUsed/>
    <w:rsid w:val="008777B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948590">
      <w:bodyDiv w:val="1"/>
      <w:marLeft w:val="800"/>
      <w:marRight w:val="800"/>
      <w:marTop w:val="800"/>
      <w:marBottom w:val="800"/>
      <w:divBdr>
        <w:top w:val="none" w:sz="0" w:space="0" w:color="auto"/>
        <w:left w:val="none" w:sz="0" w:space="0" w:color="auto"/>
        <w:bottom w:val="none" w:sz="0" w:space="0" w:color="auto"/>
        <w:right w:val="none" w:sz="0" w:space="0" w:color="auto"/>
      </w:divBdr>
      <w:divsChild>
        <w:div w:id="364989121">
          <w:marLeft w:val="0"/>
          <w:marRight w:val="0"/>
          <w:marTop w:val="4000"/>
          <w:marBottom w:val="0"/>
          <w:divBdr>
            <w:top w:val="none" w:sz="0" w:space="0" w:color="auto"/>
            <w:left w:val="none" w:sz="0" w:space="0" w:color="auto"/>
            <w:bottom w:val="none" w:sz="0" w:space="0" w:color="auto"/>
            <w:right w:val="none" w:sz="0" w:space="0" w:color="auto"/>
          </w:divBdr>
        </w:div>
        <w:div w:id="2024357659">
          <w:marLeft w:val="0"/>
          <w:marRight w:val="0"/>
          <w:marTop w:val="0"/>
          <w:marBottom w:val="0"/>
          <w:divBdr>
            <w:top w:val="none" w:sz="0" w:space="0" w:color="auto"/>
            <w:left w:val="none" w:sz="0" w:space="0" w:color="auto"/>
            <w:bottom w:val="none" w:sz="0" w:space="0" w:color="auto"/>
            <w:right w:val="none" w:sz="0" w:space="0" w:color="auto"/>
          </w:divBdr>
        </w:div>
        <w:div w:id="110899531">
          <w:marLeft w:val="0"/>
          <w:marRight w:val="0"/>
          <w:marTop w:val="0"/>
          <w:marBottom w:val="0"/>
          <w:divBdr>
            <w:top w:val="none" w:sz="0" w:space="0" w:color="auto"/>
            <w:left w:val="none" w:sz="0" w:space="0" w:color="auto"/>
            <w:bottom w:val="none" w:sz="0" w:space="0" w:color="auto"/>
            <w:right w:val="none" w:sz="0" w:space="0" w:color="auto"/>
          </w:divBdr>
        </w:div>
        <w:div w:id="497236889">
          <w:marLeft w:val="0"/>
          <w:marRight w:val="0"/>
          <w:marTop w:val="0"/>
          <w:marBottom w:val="0"/>
          <w:divBdr>
            <w:top w:val="none" w:sz="0" w:space="0" w:color="auto"/>
            <w:left w:val="none" w:sz="0" w:space="0" w:color="auto"/>
            <w:bottom w:val="none" w:sz="0" w:space="0" w:color="auto"/>
            <w:right w:val="none" w:sz="0" w:space="0" w:color="auto"/>
          </w:divBdr>
        </w:div>
        <w:div w:id="1772241072">
          <w:marLeft w:val="0"/>
          <w:marRight w:val="0"/>
          <w:marTop w:val="0"/>
          <w:marBottom w:val="0"/>
          <w:divBdr>
            <w:top w:val="none" w:sz="0" w:space="0" w:color="auto"/>
            <w:left w:val="none" w:sz="0" w:space="0" w:color="auto"/>
            <w:bottom w:val="none" w:sz="0" w:space="0" w:color="auto"/>
            <w:right w:val="none" w:sz="0" w:space="0" w:color="auto"/>
          </w:divBdr>
        </w:div>
        <w:div w:id="976952420">
          <w:marLeft w:val="0"/>
          <w:marRight w:val="0"/>
          <w:marTop w:val="0"/>
          <w:marBottom w:val="0"/>
          <w:divBdr>
            <w:top w:val="none" w:sz="0" w:space="0" w:color="auto"/>
            <w:left w:val="none" w:sz="0" w:space="0" w:color="auto"/>
            <w:bottom w:val="none" w:sz="0" w:space="0" w:color="auto"/>
            <w:right w:val="none" w:sz="0" w:space="0" w:color="auto"/>
          </w:divBdr>
        </w:div>
        <w:div w:id="1214342668">
          <w:marLeft w:val="0"/>
          <w:marRight w:val="0"/>
          <w:marTop w:val="0"/>
          <w:marBottom w:val="0"/>
          <w:divBdr>
            <w:top w:val="none" w:sz="0" w:space="0" w:color="auto"/>
            <w:left w:val="none" w:sz="0" w:space="0" w:color="auto"/>
            <w:bottom w:val="none" w:sz="0" w:space="0" w:color="auto"/>
            <w:right w:val="none" w:sz="0" w:space="0" w:color="auto"/>
          </w:divBdr>
        </w:div>
        <w:div w:id="259947852">
          <w:marLeft w:val="0"/>
          <w:marRight w:val="0"/>
          <w:marTop w:val="0"/>
          <w:marBottom w:val="0"/>
          <w:divBdr>
            <w:top w:val="none" w:sz="0" w:space="0" w:color="auto"/>
            <w:left w:val="none" w:sz="0" w:space="0" w:color="auto"/>
            <w:bottom w:val="none" w:sz="0" w:space="0" w:color="auto"/>
            <w:right w:val="none" w:sz="0" w:space="0" w:color="auto"/>
          </w:divBdr>
        </w:div>
        <w:div w:id="97482729">
          <w:marLeft w:val="0"/>
          <w:marRight w:val="0"/>
          <w:marTop w:val="0"/>
          <w:marBottom w:val="0"/>
          <w:divBdr>
            <w:top w:val="none" w:sz="0" w:space="0" w:color="auto"/>
            <w:left w:val="none" w:sz="0" w:space="0" w:color="auto"/>
            <w:bottom w:val="none" w:sz="0" w:space="0" w:color="auto"/>
            <w:right w:val="none" w:sz="0" w:space="0" w:color="auto"/>
          </w:divBdr>
        </w:div>
        <w:div w:id="1137917137">
          <w:marLeft w:val="0"/>
          <w:marRight w:val="0"/>
          <w:marTop w:val="0"/>
          <w:marBottom w:val="0"/>
          <w:divBdr>
            <w:top w:val="none" w:sz="0" w:space="0" w:color="auto"/>
            <w:left w:val="none" w:sz="0" w:space="0" w:color="auto"/>
            <w:bottom w:val="none" w:sz="0" w:space="0" w:color="auto"/>
            <w:right w:val="none" w:sz="0" w:space="0" w:color="auto"/>
          </w:divBdr>
        </w:div>
        <w:div w:id="1104879268">
          <w:marLeft w:val="0"/>
          <w:marRight w:val="0"/>
          <w:marTop w:val="0"/>
          <w:marBottom w:val="0"/>
          <w:divBdr>
            <w:top w:val="none" w:sz="0" w:space="0" w:color="auto"/>
            <w:left w:val="none" w:sz="0" w:space="0" w:color="auto"/>
            <w:bottom w:val="none" w:sz="0" w:space="0" w:color="auto"/>
            <w:right w:val="none" w:sz="0" w:space="0" w:color="auto"/>
          </w:divBdr>
        </w:div>
        <w:div w:id="413205455">
          <w:marLeft w:val="0"/>
          <w:marRight w:val="0"/>
          <w:marTop w:val="0"/>
          <w:marBottom w:val="0"/>
          <w:divBdr>
            <w:top w:val="none" w:sz="0" w:space="0" w:color="auto"/>
            <w:left w:val="none" w:sz="0" w:space="0" w:color="auto"/>
            <w:bottom w:val="none" w:sz="0" w:space="0" w:color="auto"/>
            <w:right w:val="none" w:sz="0" w:space="0" w:color="auto"/>
          </w:divBdr>
        </w:div>
        <w:div w:id="821847691">
          <w:marLeft w:val="0"/>
          <w:marRight w:val="0"/>
          <w:marTop w:val="0"/>
          <w:marBottom w:val="0"/>
          <w:divBdr>
            <w:top w:val="none" w:sz="0" w:space="0" w:color="auto"/>
            <w:left w:val="none" w:sz="0" w:space="0" w:color="auto"/>
            <w:bottom w:val="none" w:sz="0" w:space="0" w:color="auto"/>
            <w:right w:val="none" w:sz="0" w:space="0" w:color="auto"/>
          </w:divBdr>
        </w:div>
        <w:div w:id="59907154">
          <w:marLeft w:val="0"/>
          <w:marRight w:val="0"/>
          <w:marTop w:val="0"/>
          <w:marBottom w:val="0"/>
          <w:divBdr>
            <w:top w:val="none" w:sz="0" w:space="0" w:color="auto"/>
            <w:left w:val="none" w:sz="0" w:space="0" w:color="auto"/>
            <w:bottom w:val="none" w:sz="0" w:space="0" w:color="auto"/>
            <w:right w:val="none" w:sz="0" w:space="0" w:color="auto"/>
          </w:divBdr>
        </w:div>
        <w:div w:id="17244974">
          <w:marLeft w:val="0"/>
          <w:marRight w:val="0"/>
          <w:marTop w:val="0"/>
          <w:marBottom w:val="0"/>
          <w:divBdr>
            <w:top w:val="none" w:sz="0" w:space="0" w:color="auto"/>
            <w:left w:val="none" w:sz="0" w:space="0" w:color="auto"/>
            <w:bottom w:val="none" w:sz="0" w:space="0" w:color="auto"/>
            <w:right w:val="none" w:sz="0" w:space="0" w:color="auto"/>
          </w:divBdr>
        </w:div>
        <w:div w:id="719784068">
          <w:marLeft w:val="0"/>
          <w:marRight w:val="0"/>
          <w:marTop w:val="0"/>
          <w:marBottom w:val="0"/>
          <w:divBdr>
            <w:top w:val="none" w:sz="0" w:space="0" w:color="auto"/>
            <w:left w:val="none" w:sz="0" w:space="0" w:color="auto"/>
            <w:bottom w:val="none" w:sz="0" w:space="0" w:color="auto"/>
            <w:right w:val="none" w:sz="0" w:space="0" w:color="auto"/>
          </w:divBdr>
        </w:div>
        <w:div w:id="965617979">
          <w:marLeft w:val="0"/>
          <w:marRight w:val="0"/>
          <w:marTop w:val="0"/>
          <w:marBottom w:val="0"/>
          <w:divBdr>
            <w:top w:val="none" w:sz="0" w:space="0" w:color="auto"/>
            <w:left w:val="none" w:sz="0" w:space="0" w:color="auto"/>
            <w:bottom w:val="none" w:sz="0" w:space="0" w:color="auto"/>
            <w:right w:val="none" w:sz="0" w:space="0" w:color="auto"/>
          </w:divBdr>
        </w:div>
        <w:div w:id="1486966775">
          <w:marLeft w:val="0"/>
          <w:marRight w:val="0"/>
          <w:marTop w:val="0"/>
          <w:marBottom w:val="0"/>
          <w:divBdr>
            <w:top w:val="none" w:sz="0" w:space="0" w:color="auto"/>
            <w:left w:val="none" w:sz="0" w:space="0" w:color="auto"/>
            <w:bottom w:val="none" w:sz="0" w:space="0" w:color="auto"/>
            <w:right w:val="none" w:sz="0" w:space="0" w:color="auto"/>
          </w:divBdr>
        </w:div>
        <w:div w:id="1688798076">
          <w:marLeft w:val="0"/>
          <w:marRight w:val="0"/>
          <w:marTop w:val="0"/>
          <w:marBottom w:val="0"/>
          <w:divBdr>
            <w:top w:val="none" w:sz="0" w:space="0" w:color="auto"/>
            <w:left w:val="none" w:sz="0" w:space="0" w:color="auto"/>
            <w:bottom w:val="none" w:sz="0" w:space="0" w:color="auto"/>
            <w:right w:val="none" w:sz="0" w:space="0" w:color="auto"/>
          </w:divBdr>
        </w:div>
        <w:div w:id="920143953">
          <w:marLeft w:val="0"/>
          <w:marRight w:val="0"/>
          <w:marTop w:val="0"/>
          <w:marBottom w:val="0"/>
          <w:divBdr>
            <w:top w:val="none" w:sz="0" w:space="0" w:color="auto"/>
            <w:left w:val="none" w:sz="0" w:space="0" w:color="auto"/>
            <w:bottom w:val="none" w:sz="0" w:space="0" w:color="auto"/>
            <w:right w:val="none" w:sz="0" w:space="0" w:color="auto"/>
          </w:divBdr>
        </w:div>
        <w:div w:id="1499736199">
          <w:marLeft w:val="0"/>
          <w:marRight w:val="0"/>
          <w:marTop w:val="0"/>
          <w:marBottom w:val="0"/>
          <w:divBdr>
            <w:top w:val="none" w:sz="0" w:space="0" w:color="auto"/>
            <w:left w:val="none" w:sz="0" w:space="0" w:color="auto"/>
            <w:bottom w:val="none" w:sz="0" w:space="0" w:color="auto"/>
            <w:right w:val="none" w:sz="0" w:space="0" w:color="auto"/>
          </w:divBdr>
        </w:div>
        <w:div w:id="1653286842">
          <w:marLeft w:val="0"/>
          <w:marRight w:val="0"/>
          <w:marTop w:val="0"/>
          <w:marBottom w:val="0"/>
          <w:divBdr>
            <w:top w:val="none" w:sz="0" w:space="0" w:color="auto"/>
            <w:left w:val="none" w:sz="0" w:space="0" w:color="auto"/>
            <w:bottom w:val="none" w:sz="0" w:space="0" w:color="auto"/>
            <w:right w:val="none" w:sz="0" w:space="0" w:color="auto"/>
          </w:divBdr>
        </w:div>
        <w:div w:id="773599466">
          <w:marLeft w:val="0"/>
          <w:marRight w:val="0"/>
          <w:marTop w:val="0"/>
          <w:marBottom w:val="0"/>
          <w:divBdr>
            <w:top w:val="none" w:sz="0" w:space="0" w:color="auto"/>
            <w:left w:val="none" w:sz="0" w:space="0" w:color="auto"/>
            <w:bottom w:val="none" w:sz="0" w:space="0" w:color="auto"/>
            <w:right w:val="none" w:sz="0" w:space="0" w:color="auto"/>
          </w:divBdr>
        </w:div>
        <w:div w:id="209660217">
          <w:marLeft w:val="0"/>
          <w:marRight w:val="0"/>
          <w:marTop w:val="0"/>
          <w:marBottom w:val="0"/>
          <w:divBdr>
            <w:top w:val="none" w:sz="0" w:space="0" w:color="auto"/>
            <w:left w:val="none" w:sz="0" w:space="0" w:color="auto"/>
            <w:bottom w:val="none" w:sz="0" w:space="0" w:color="auto"/>
            <w:right w:val="none" w:sz="0" w:space="0" w:color="auto"/>
          </w:divBdr>
        </w:div>
        <w:div w:id="1981691276">
          <w:marLeft w:val="0"/>
          <w:marRight w:val="0"/>
          <w:marTop w:val="0"/>
          <w:marBottom w:val="0"/>
          <w:divBdr>
            <w:top w:val="none" w:sz="0" w:space="0" w:color="auto"/>
            <w:left w:val="none" w:sz="0" w:space="0" w:color="auto"/>
            <w:bottom w:val="none" w:sz="0" w:space="0" w:color="auto"/>
            <w:right w:val="none" w:sz="0" w:space="0" w:color="auto"/>
          </w:divBdr>
        </w:div>
        <w:div w:id="1539008176">
          <w:marLeft w:val="0"/>
          <w:marRight w:val="0"/>
          <w:marTop w:val="0"/>
          <w:marBottom w:val="0"/>
          <w:divBdr>
            <w:top w:val="none" w:sz="0" w:space="0" w:color="auto"/>
            <w:left w:val="none" w:sz="0" w:space="0" w:color="auto"/>
            <w:bottom w:val="none" w:sz="0" w:space="0" w:color="auto"/>
            <w:right w:val="none" w:sz="0" w:space="0" w:color="auto"/>
          </w:divBdr>
        </w:div>
        <w:div w:id="165941007">
          <w:marLeft w:val="0"/>
          <w:marRight w:val="0"/>
          <w:marTop w:val="0"/>
          <w:marBottom w:val="0"/>
          <w:divBdr>
            <w:top w:val="none" w:sz="0" w:space="0" w:color="auto"/>
            <w:left w:val="none" w:sz="0" w:space="0" w:color="auto"/>
            <w:bottom w:val="none" w:sz="0" w:space="0" w:color="auto"/>
            <w:right w:val="none" w:sz="0" w:space="0" w:color="auto"/>
          </w:divBdr>
        </w:div>
        <w:div w:id="798189091">
          <w:marLeft w:val="0"/>
          <w:marRight w:val="0"/>
          <w:marTop w:val="0"/>
          <w:marBottom w:val="0"/>
          <w:divBdr>
            <w:top w:val="none" w:sz="0" w:space="0" w:color="auto"/>
            <w:left w:val="none" w:sz="0" w:space="0" w:color="auto"/>
            <w:bottom w:val="none" w:sz="0" w:space="0" w:color="auto"/>
            <w:right w:val="none" w:sz="0" w:space="0" w:color="auto"/>
          </w:divBdr>
        </w:div>
        <w:div w:id="2077165833">
          <w:marLeft w:val="0"/>
          <w:marRight w:val="0"/>
          <w:marTop w:val="0"/>
          <w:marBottom w:val="0"/>
          <w:divBdr>
            <w:top w:val="none" w:sz="0" w:space="0" w:color="auto"/>
            <w:left w:val="none" w:sz="0" w:space="0" w:color="auto"/>
            <w:bottom w:val="none" w:sz="0" w:space="0" w:color="auto"/>
            <w:right w:val="none" w:sz="0" w:space="0" w:color="auto"/>
          </w:divBdr>
        </w:div>
        <w:div w:id="917324053">
          <w:marLeft w:val="0"/>
          <w:marRight w:val="0"/>
          <w:marTop w:val="0"/>
          <w:marBottom w:val="0"/>
          <w:divBdr>
            <w:top w:val="none" w:sz="0" w:space="0" w:color="auto"/>
            <w:left w:val="none" w:sz="0" w:space="0" w:color="auto"/>
            <w:bottom w:val="none" w:sz="0" w:space="0" w:color="auto"/>
            <w:right w:val="none" w:sz="0" w:space="0" w:color="auto"/>
          </w:divBdr>
        </w:div>
        <w:div w:id="1821799105">
          <w:marLeft w:val="0"/>
          <w:marRight w:val="0"/>
          <w:marTop w:val="0"/>
          <w:marBottom w:val="0"/>
          <w:divBdr>
            <w:top w:val="none" w:sz="0" w:space="0" w:color="auto"/>
            <w:left w:val="none" w:sz="0" w:space="0" w:color="auto"/>
            <w:bottom w:val="none" w:sz="0" w:space="0" w:color="auto"/>
            <w:right w:val="none" w:sz="0" w:space="0" w:color="auto"/>
          </w:divBdr>
        </w:div>
        <w:div w:id="1879583020">
          <w:marLeft w:val="0"/>
          <w:marRight w:val="0"/>
          <w:marTop w:val="0"/>
          <w:marBottom w:val="0"/>
          <w:divBdr>
            <w:top w:val="none" w:sz="0" w:space="0" w:color="auto"/>
            <w:left w:val="none" w:sz="0" w:space="0" w:color="auto"/>
            <w:bottom w:val="none" w:sz="0" w:space="0" w:color="auto"/>
            <w:right w:val="none" w:sz="0" w:space="0" w:color="auto"/>
          </w:divBdr>
        </w:div>
        <w:div w:id="536745812">
          <w:marLeft w:val="0"/>
          <w:marRight w:val="0"/>
          <w:marTop w:val="0"/>
          <w:marBottom w:val="0"/>
          <w:divBdr>
            <w:top w:val="none" w:sz="0" w:space="0" w:color="auto"/>
            <w:left w:val="none" w:sz="0" w:space="0" w:color="auto"/>
            <w:bottom w:val="none" w:sz="0" w:space="0" w:color="auto"/>
            <w:right w:val="none" w:sz="0" w:space="0" w:color="auto"/>
          </w:divBdr>
        </w:div>
        <w:div w:id="156503551">
          <w:marLeft w:val="0"/>
          <w:marRight w:val="0"/>
          <w:marTop w:val="0"/>
          <w:marBottom w:val="0"/>
          <w:divBdr>
            <w:top w:val="none" w:sz="0" w:space="0" w:color="auto"/>
            <w:left w:val="none" w:sz="0" w:space="0" w:color="auto"/>
            <w:bottom w:val="none" w:sz="0" w:space="0" w:color="auto"/>
            <w:right w:val="none" w:sz="0" w:space="0" w:color="auto"/>
          </w:divBdr>
        </w:div>
        <w:div w:id="1785491343">
          <w:marLeft w:val="0"/>
          <w:marRight w:val="0"/>
          <w:marTop w:val="0"/>
          <w:marBottom w:val="0"/>
          <w:divBdr>
            <w:top w:val="none" w:sz="0" w:space="0" w:color="auto"/>
            <w:left w:val="none" w:sz="0" w:space="0" w:color="auto"/>
            <w:bottom w:val="none" w:sz="0" w:space="0" w:color="auto"/>
            <w:right w:val="none" w:sz="0" w:space="0" w:color="auto"/>
          </w:divBdr>
        </w:div>
        <w:div w:id="1702514877">
          <w:marLeft w:val="0"/>
          <w:marRight w:val="0"/>
          <w:marTop w:val="0"/>
          <w:marBottom w:val="0"/>
          <w:divBdr>
            <w:top w:val="none" w:sz="0" w:space="0" w:color="auto"/>
            <w:left w:val="none" w:sz="0" w:space="0" w:color="auto"/>
            <w:bottom w:val="none" w:sz="0" w:space="0" w:color="auto"/>
            <w:right w:val="none" w:sz="0" w:space="0" w:color="auto"/>
          </w:divBdr>
        </w:div>
        <w:div w:id="2033451675">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79</Pages>
  <Words>23370</Words>
  <Characters>128538</Characters>
  <Application>Microsoft Office Word</Application>
  <DocSecurity>0</DocSecurity>
  <Lines>1071</Lines>
  <Paragraphs>303</Paragraphs>
  <ScaleCrop>false</ScaleCrop>
  <Company/>
  <LinksUpToDate>false</LinksUpToDate>
  <CharactersWithSpaces>151605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2026-10-13T17:36:00Z</dcterms:created>
  <dcterms:modified xsi:type="dcterms:W3CDTF">2026-10-13T17:36:00Z</dcterms:modified>
</cp:coreProperties>
</file>