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ascii="Arial" w:hAnsi="Arial" w:eastAsiaTheme="minorHAnsi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Product Details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Product details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webpage displays a more in depth description of the product the customer is looking at.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product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basket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order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tabs>
                      <w:tab w:val="clear" w:pos="720"/>
                      <w:tab w:val="right" w:pos="9072" w:leader="none"/>
                    </w:tabs>
                    <w:ind w:left="720" w:hanging="0"/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/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LibreOffice/6.4.2.2$Windows_x86 LibreOffice_project/4e471d8c02c9c90f512f7f9ead8875b57fcb1ec3</Application>
  <Pages>1</Pages>
  <Words>64</Words>
  <Characters>333</Characters>
  <CharactersWithSpaces>381</CharactersWithSpaces>
  <Paragraphs>27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2020-04-09T16:09:41Z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