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7923241"/>
        <w:docPartObj>
          <w:docPartGallery w:val="Cover Pages"/>
          <w:docPartUnique/>
        </w:docPartObj>
      </w:sdtPr>
      <w:sdtEndPr>
        <w:rPr>
          <w:rFonts w:asciiTheme="minorHAnsi" w:hAnsiTheme="minorHAnsi" w:cs="Times New Roman"/>
        </w:rPr>
      </w:sdtEndPr>
      <w:sdtContent>
        <w:p w14:paraId="3CD484E3" w14:textId="71C01A68" w:rsidR="007210E6" w:rsidRDefault="007210E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FFAD9DF" wp14:editId="274A224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ep 18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hoe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hoe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12871D" w14:textId="77777777" w:rsidR="00AE26AF" w:rsidRPr="00E53883" w:rsidRDefault="00000000" w:rsidP="00AE26AF">
                                  <w:pPr>
                                    <w:shd w:val="clear" w:color="auto" w:fill="1F4E79"/>
                                    <w:spacing w:after="40"/>
                                    <w:jc w:val="center"/>
                                    <w:rPr>
                                      <w:rFonts w:asciiTheme="minorHAnsi" w:hAnsiTheme="minorHAns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Bedrijf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210E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7210E6">
                                    <w:rPr>
                                      <w:color w:val="FFFFFF" w:themeColor="background1"/>
                                      <w:lang w:val="nl-NL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210E6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AE26AF" w:rsidRPr="00E53883">
                                    <w:rPr>
                                      <w:rFonts w:asciiTheme="minorHAnsi" w:hAnsiTheme="minorHAnsi" w:cs="Times New Roman"/>
                                      <w:i/>
                                      <w:iCs/>
                                      <w:color w:val="D5E8F0"/>
                                      <w:sz w:val="28"/>
                                      <w:szCs w:val="28"/>
                                    </w:rPr>
                                    <w:t>The Linear Spline Interannual Trend Evaluator</w:t>
                                  </w:r>
                                </w:p>
                                <w:p w14:paraId="7BD644A4" w14:textId="77777777" w:rsidR="00AE26AF" w:rsidRPr="00E53883" w:rsidRDefault="00AE26AF" w:rsidP="00AE26AF">
                                  <w:pPr>
                                    <w:shd w:val="clear" w:color="auto" w:fill="1F4E79"/>
                                    <w:spacing w:after="200"/>
                                    <w:jc w:val="center"/>
                                    <w:rPr>
                                      <w:rFonts w:asciiTheme="minorHAnsi" w:hAnsiTheme="minorHAnsi" w:cs="Times New Roman"/>
                                    </w:rPr>
                                  </w:pPr>
                                  <w:r w:rsidRPr="00E53883">
                                    <w:rPr>
                                      <w:rFonts w:asciiTheme="minorHAnsi" w:hAnsiTheme="minorHAnsi" w:cs="Times New Roman"/>
                                      <w:color w:val="AAAAAA"/>
                                    </w:rPr>
                                    <w:t>User Guidelines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56CA3C1" w14:textId="77777777" w:rsidR="00AE26AF" w:rsidRDefault="00AE26AF" w:rsidP="00AE26A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Silke Cornelissen</w:t>
                                      </w:r>
                                    </w:p>
                                  </w:sdtContent>
                                </w:sdt>
                                <w:p w14:paraId="6CA6789B" w14:textId="66143100" w:rsidR="007210E6" w:rsidRDefault="007210E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kstvak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7A73A8" w14:textId="5C44526F" w:rsidR="007210E6" w:rsidRDefault="0000000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AE26A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SPLINTER Guideline</w:t>
                                      </w:r>
                                    </w:sdtContent>
                                  </w:sdt>
                                  <w:r w:rsidR="00120F7B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FFAD9DF" id="Groep 186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PzMdyCsAwAAvg4AAA4AAAAAAAAAAAAAAAAALgIAAGRycy9lMm9Eb2MueG1sUEsBAi0A&#10;FAAGAAgAAAAhALTEg7DcAAAABwEAAA8AAAAAAAAAAAAAAAAABgYAAGRycy9kb3ducmV2LnhtbFBL&#10;BQYAAAAABAAEAPMAAAAPBwAAAAA=&#10;">
                    <v:rect id="Rechthoe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hthoe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6212871D" w14:textId="77777777" w:rsidR="00AE26AF" w:rsidRPr="00E53883" w:rsidRDefault="00000000" w:rsidP="00AE26AF">
                            <w:pPr>
                              <w:shd w:val="clear" w:color="auto" w:fill="1F4E79"/>
                              <w:spacing w:after="40"/>
                              <w:jc w:val="center"/>
                              <w:rPr>
                                <w:rFonts w:asciiTheme="minorHAnsi" w:hAnsiTheme="minorHAnsi" w:cs="Times New Roman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Bedrijf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210E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210E6">
                              <w:rPr>
                                <w:color w:val="FFFFFF" w:themeColor="background1"/>
                                <w:lang w:val="nl-NL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210E6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AE26AF" w:rsidRPr="00E53883">
                              <w:rPr>
                                <w:rFonts w:asciiTheme="minorHAnsi" w:hAnsiTheme="minorHAnsi" w:cs="Times New Roman"/>
                                <w:i/>
                                <w:iCs/>
                                <w:color w:val="D5E8F0"/>
                                <w:sz w:val="28"/>
                                <w:szCs w:val="28"/>
                              </w:rPr>
                              <w:t>The Linear Spline Interannual Trend Evaluator</w:t>
                            </w:r>
                          </w:p>
                          <w:p w14:paraId="7BD644A4" w14:textId="77777777" w:rsidR="00AE26AF" w:rsidRPr="00E53883" w:rsidRDefault="00AE26AF" w:rsidP="00AE26AF">
                            <w:pPr>
                              <w:shd w:val="clear" w:color="auto" w:fill="1F4E79"/>
                              <w:spacing w:after="200"/>
                              <w:jc w:val="center"/>
                              <w:rPr>
                                <w:rFonts w:asciiTheme="minorHAnsi" w:hAnsiTheme="minorHAnsi" w:cs="Times New Roman"/>
                              </w:rPr>
                            </w:pPr>
                            <w:r w:rsidRPr="00E53883">
                              <w:rPr>
                                <w:rFonts w:asciiTheme="minorHAnsi" w:hAnsiTheme="minorHAnsi" w:cs="Times New Roman"/>
                                <w:color w:val="AAAAAA"/>
                              </w:rPr>
                              <w:t>User Guidelines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56CA3C1" w14:textId="77777777" w:rsidR="00AE26AF" w:rsidRDefault="00AE26AF" w:rsidP="00AE26A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Silke Cornelissen</w:t>
                                </w:r>
                              </w:p>
                            </w:sdtContent>
                          </w:sdt>
                          <w:p w14:paraId="6CA6789B" w14:textId="66143100" w:rsidR="007210E6" w:rsidRDefault="007210E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107A73A8" w14:textId="5C44526F" w:rsidR="007210E6" w:rsidRDefault="0000000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E26A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SPLINTER Guideline</w:t>
                                </w:r>
                              </w:sdtContent>
                            </w:sdt>
                            <w:r w:rsidR="00120F7B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77F956C" w14:textId="47B5B486" w:rsidR="007210E6" w:rsidRDefault="007210E6">
          <w:pPr>
            <w:rPr>
              <w:rFonts w:asciiTheme="minorHAnsi" w:hAnsiTheme="minorHAnsi" w:cs="Times New Roman"/>
            </w:rPr>
          </w:pPr>
          <w:r>
            <w:rPr>
              <w:rFonts w:asciiTheme="minorHAnsi" w:hAnsiTheme="minorHAnsi" w:cs="Times New Roman"/>
            </w:rPr>
            <w:br w:type="page"/>
          </w:r>
        </w:p>
      </w:sdtContent>
    </w:sdt>
    <w:p w14:paraId="514A34C3" w14:textId="10FF1DAF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lastRenderedPageBreak/>
        <w:t>1</w:t>
      </w:r>
      <w:r w:rsidR="00E53883" w:rsidRPr="00E53883">
        <w:rPr>
          <w:rFonts w:asciiTheme="minorHAnsi" w:hAnsiTheme="minorHAnsi" w:cs="Times New Roman"/>
          <w:lang w:val="en-US"/>
        </w:rPr>
        <w:t xml:space="preserve">. </w:t>
      </w:r>
      <w:r w:rsidR="00E53883" w:rsidRPr="00AE26AF">
        <w:rPr>
          <w:rFonts w:asciiTheme="minorHAnsi" w:hAnsiTheme="minorHAnsi" w:cs="Times New Roman"/>
          <w:color w:val="156082" w:themeColor="accent1"/>
          <w:lang w:val="en-US"/>
        </w:rPr>
        <w:t>Overview</w:t>
      </w:r>
    </w:p>
    <w:p w14:paraId="26D70DD5" w14:textId="47CE631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SPLINTER (</w:t>
      </w:r>
      <w:r w:rsidRPr="00E53883">
        <w:rPr>
          <w:rFonts w:asciiTheme="minorHAnsi" w:hAnsiTheme="minorHAnsi" w:cs="Times New Roman"/>
          <w:i/>
          <w:iCs/>
        </w:rPr>
        <w:t>Linear Spline Interannual Trend Evaluator</w:t>
      </w:r>
      <w:r w:rsidRPr="00E53883">
        <w:rPr>
          <w:rFonts w:asciiTheme="minorHAnsi" w:hAnsiTheme="minorHAnsi" w:cs="Times New Roman"/>
        </w:rPr>
        <w:t>)</w:t>
      </w:r>
      <w:r w:rsidR="00423554">
        <w:rPr>
          <w:rFonts w:asciiTheme="minorHAnsi" w:hAnsiTheme="minorHAnsi" w:cs="Times New Roman"/>
        </w:rPr>
        <w:t>, version_01</w:t>
      </w:r>
      <w:r w:rsidR="00D450F3">
        <w:rPr>
          <w:rFonts w:asciiTheme="minorHAnsi" w:hAnsiTheme="minorHAnsi" w:cs="Times New Roman" w:hint="eastAsia"/>
          <w:lang w:eastAsia="zh-CN"/>
        </w:rPr>
        <w:t>2</w:t>
      </w:r>
      <w:r w:rsidR="0015266C">
        <w:rPr>
          <w:rFonts w:asciiTheme="minorHAnsi" w:hAnsiTheme="minorHAnsi" w:cs="Times New Roman"/>
        </w:rPr>
        <w:t xml:space="preserve"> (last updated: </w:t>
      </w:r>
      <w:r w:rsidR="00156A42">
        <w:rPr>
          <w:rFonts w:asciiTheme="minorHAnsi" w:hAnsiTheme="minorHAnsi" w:cs="Times New Roman" w:hint="eastAsia"/>
          <w:lang w:eastAsia="zh-CN"/>
        </w:rPr>
        <w:t>01</w:t>
      </w:r>
      <w:r w:rsidR="0015266C">
        <w:rPr>
          <w:rFonts w:asciiTheme="minorHAnsi" w:hAnsiTheme="minorHAnsi" w:cs="Times New Roman"/>
        </w:rPr>
        <w:t>-0</w:t>
      </w:r>
      <w:r w:rsidR="00156A42">
        <w:rPr>
          <w:rFonts w:asciiTheme="minorHAnsi" w:hAnsiTheme="minorHAnsi" w:cs="Times New Roman" w:hint="eastAsia"/>
          <w:lang w:eastAsia="zh-CN"/>
        </w:rPr>
        <w:t>6</w:t>
      </w:r>
      <w:r w:rsidR="0015266C">
        <w:rPr>
          <w:rFonts w:asciiTheme="minorHAnsi" w:hAnsiTheme="minorHAnsi" w:cs="Times New Roman"/>
        </w:rPr>
        <w:t>-2026)</w:t>
      </w:r>
      <w:r w:rsidR="00423554">
        <w:rPr>
          <w:rFonts w:asciiTheme="minorHAnsi" w:hAnsiTheme="minorHAnsi" w:cs="Times New Roman"/>
        </w:rPr>
        <w:t xml:space="preserve">, </w:t>
      </w:r>
      <w:r w:rsidRPr="00E53883">
        <w:rPr>
          <w:rFonts w:asciiTheme="minorHAnsi" w:hAnsiTheme="minorHAnsi" w:cs="Times New Roman"/>
        </w:rPr>
        <w:t xml:space="preserve">is a Jupyter Notebook tool for analysing long-term concentration trends in environmental monitoring data. It fits a </w:t>
      </w:r>
      <w:r w:rsidRPr="00E53883">
        <w:rPr>
          <w:rFonts w:asciiTheme="minorHAnsi" w:hAnsiTheme="minorHAnsi" w:cs="Times New Roman"/>
          <w:color w:val="000000"/>
        </w:rPr>
        <w:t>Generalized Additive Model (GAM)</w:t>
      </w:r>
      <w:r w:rsidRPr="00E53883">
        <w:rPr>
          <w:rFonts w:asciiTheme="minorHAnsi" w:hAnsiTheme="minorHAnsi" w:cs="Times New Roman"/>
        </w:rPr>
        <w:t xml:space="preserve"> composed of a </w:t>
      </w:r>
      <w:r w:rsidRPr="00E53883">
        <w:rPr>
          <w:rFonts w:asciiTheme="minorHAnsi" w:hAnsiTheme="minorHAnsi" w:cs="Times New Roman"/>
          <w:color w:val="000000"/>
        </w:rPr>
        <w:t>linear spline trend</w:t>
      </w:r>
      <w:r w:rsidRPr="00E53883">
        <w:rPr>
          <w:rFonts w:asciiTheme="minorHAnsi" w:hAnsiTheme="minorHAnsi" w:cs="Times New Roman"/>
        </w:rPr>
        <w:t xml:space="preserve"> and a </w:t>
      </w:r>
      <w:r w:rsidRPr="00E53883">
        <w:rPr>
          <w:rFonts w:asciiTheme="minorHAnsi" w:hAnsiTheme="minorHAnsi" w:cs="Times New Roman"/>
          <w:color w:val="000000"/>
        </w:rPr>
        <w:t>Fourier seasonal component</w:t>
      </w:r>
      <w:r w:rsidRPr="00E53883">
        <w:rPr>
          <w:rFonts w:asciiTheme="minorHAnsi" w:hAnsiTheme="minorHAnsi" w:cs="Times New Roman"/>
        </w:rPr>
        <w:t xml:space="preserve"> to log-transformed concentration time series</w:t>
      </w:r>
      <w:r w:rsidR="007210E6">
        <w:rPr>
          <w:rFonts w:asciiTheme="minorHAnsi" w:hAnsiTheme="minorHAnsi" w:cs="Times New Roman"/>
        </w:rPr>
        <w:t>. Moreover, it</w:t>
      </w:r>
      <w:r w:rsidRPr="00E53883">
        <w:rPr>
          <w:rFonts w:asciiTheme="minorHAnsi" w:hAnsiTheme="minorHAnsi" w:cs="Times New Roman"/>
        </w:rPr>
        <w:t xml:space="preserve"> performs automatic model selection via BIC, detects and removes statistical outliers, and produces publication-ready figures and half-life tables.</w:t>
      </w:r>
    </w:p>
    <w:p w14:paraId="233A7AEC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p w14:paraId="7D9ECBA6" w14:textId="03491541" w:rsidR="00C771D2" w:rsidRPr="00E53883" w:rsidRDefault="00000000" w:rsidP="00E53883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SPLINTER was developed by Matthew MacLeod (Stockholm University)</w:t>
      </w:r>
      <w:r w:rsidR="00E53883">
        <w:rPr>
          <w:rFonts w:asciiTheme="minorHAnsi" w:hAnsiTheme="minorHAnsi" w:cs="Times New Roman"/>
        </w:rPr>
        <w:t xml:space="preserve"> and colleagues</w:t>
      </w:r>
      <w:r w:rsidRPr="00E53883">
        <w:rPr>
          <w:rFonts w:asciiTheme="minorHAnsi" w:hAnsiTheme="minorHAnsi" w:cs="Times New Roman"/>
        </w:rPr>
        <w:t xml:space="preserve"> as a resource for the </w:t>
      </w:r>
      <w:r w:rsidRPr="00E53883">
        <w:rPr>
          <w:rFonts w:asciiTheme="minorHAnsi" w:hAnsiTheme="minorHAnsi" w:cs="Times New Roman"/>
          <w:color w:val="000000"/>
        </w:rPr>
        <w:t>Arctic Monitoring and Assessment Programme (AMAP)</w:t>
      </w:r>
      <w:r w:rsidRPr="00E53883">
        <w:rPr>
          <w:rFonts w:asciiTheme="minorHAnsi" w:hAnsiTheme="minorHAnsi" w:cs="Times New Roman"/>
        </w:rPr>
        <w:t>.</w:t>
      </w:r>
    </w:p>
    <w:p w14:paraId="4FF7A9C6" w14:textId="77777777" w:rsidR="00C771D2" w:rsidRPr="00E53883" w:rsidRDefault="00000000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Key Outputs</w:t>
      </w:r>
    </w:p>
    <w:p w14:paraId="6B38DE2E" w14:textId="43EC4A83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 xml:space="preserve">Exploratory GAM plots across </w:t>
      </w:r>
      <w:r w:rsidR="00791A6E" w:rsidRPr="00E53883">
        <w:rPr>
          <w:rFonts w:asciiTheme="minorHAnsi" w:hAnsiTheme="minorHAnsi" w:cs="Times New Roman"/>
          <w:lang w:val="en-US"/>
        </w:rPr>
        <w:t>four-time</w:t>
      </w:r>
      <w:r w:rsidRPr="00E53883">
        <w:rPr>
          <w:rFonts w:asciiTheme="minorHAnsi" w:hAnsiTheme="minorHAnsi" w:cs="Times New Roman"/>
          <w:lang w:val="en-US"/>
        </w:rPr>
        <w:t xml:space="preserve"> windows (all data, since 2005, 2015, 2020)</w:t>
      </w:r>
    </w:p>
    <w:p w14:paraId="7FB06EF6" w14:textId="77777777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Full GAM decomposition figures: trend, seasonal, residuals, and rate-of-change</w:t>
      </w:r>
    </w:p>
    <w:p w14:paraId="2E9DD512" w14:textId="77777777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Outlier detection plot and cleaned dataset</w:t>
      </w:r>
    </w:p>
    <w:p w14:paraId="7803D732" w14:textId="77777777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Final summary figure with 95 % prediction intervals and trend overlay</w:t>
      </w:r>
    </w:p>
    <w:p w14:paraId="46639A31" w14:textId="77777777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Half-life table with 95 % confidence intervals for each spline segment</w:t>
      </w:r>
    </w:p>
    <w:p w14:paraId="2270AA38" w14:textId="4008AE4E" w:rsidR="00C771D2" w:rsidRPr="007210E6" w:rsidRDefault="00000000" w:rsidP="007210E6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All outputs saved to a timestamped directory</w:t>
      </w:r>
    </w:p>
    <w:p w14:paraId="573EF099" w14:textId="16E8F66D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2</w:t>
      </w:r>
      <w:r w:rsidR="00E53883" w:rsidRPr="00E53883">
        <w:rPr>
          <w:rFonts w:asciiTheme="minorHAnsi" w:hAnsiTheme="minorHAnsi" w:cs="Times New Roman"/>
          <w:lang w:val="en-US"/>
        </w:rPr>
        <w:t xml:space="preserve">. </w:t>
      </w:r>
      <w:r w:rsidR="00E53883" w:rsidRPr="00AE26AF">
        <w:rPr>
          <w:rFonts w:asciiTheme="minorHAnsi" w:hAnsiTheme="minorHAnsi" w:cs="Times New Roman"/>
          <w:color w:val="156082" w:themeColor="accent1"/>
          <w:lang w:val="en-US"/>
        </w:rPr>
        <w:t>Prerequisites</w:t>
      </w:r>
    </w:p>
    <w:p w14:paraId="24A0F7A6" w14:textId="77777777" w:rsidR="00C771D2" w:rsidRPr="00E53883" w:rsidRDefault="00000000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Software</w:t>
      </w:r>
    </w:p>
    <w:p w14:paraId="4E495B85" w14:textId="64DB7D90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b/>
          <w:bCs/>
          <w:color w:val="000000"/>
          <w:lang w:val="en-US"/>
        </w:rPr>
        <w:t>Python 3.</w:t>
      </w:r>
      <w:r w:rsidR="007210E6">
        <w:rPr>
          <w:rFonts w:asciiTheme="minorHAnsi" w:hAnsiTheme="minorHAnsi" w:cs="Times New Roman"/>
          <w:b/>
          <w:bCs/>
          <w:color w:val="000000"/>
          <w:lang w:val="en-US"/>
        </w:rPr>
        <w:t>13</w:t>
      </w:r>
      <w:r w:rsidRPr="00E53883">
        <w:rPr>
          <w:rFonts w:asciiTheme="minorHAnsi" w:hAnsiTheme="minorHAnsi" w:cs="Times New Roman"/>
          <w:b/>
          <w:bCs/>
          <w:color w:val="000000"/>
          <w:lang w:val="en-US"/>
        </w:rPr>
        <w:t>+</w:t>
      </w:r>
      <w:r w:rsidRPr="00E53883">
        <w:rPr>
          <w:rFonts w:asciiTheme="minorHAnsi" w:hAnsiTheme="minorHAnsi" w:cs="Times New Roman"/>
          <w:lang w:val="en-US"/>
        </w:rPr>
        <w:t xml:space="preserve"> with Jupyter Notebook</w:t>
      </w:r>
    </w:p>
    <w:p w14:paraId="22AD480E" w14:textId="77777777" w:rsidR="00C771D2" w:rsidRPr="00E53883" w:rsidRDefault="00000000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Input Data</w:t>
      </w:r>
    </w:p>
    <w:p w14:paraId="6CB1FC94" w14:textId="7777777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SPLINTER reads NetCDF (.nc) files formatted according to the EBAS file naming convention:</w:t>
      </w:r>
    </w:p>
    <w:p w14:paraId="03339C27" w14:textId="77777777" w:rsidR="00C771D2" w:rsidRPr="00E53883" w:rsidRDefault="00C771D2">
      <w:pPr>
        <w:spacing w:before="40" w:after="40"/>
        <w:rPr>
          <w:rFonts w:asciiTheme="minorHAnsi" w:hAnsiTheme="minorHAnsi" w:cs="Times New Roman"/>
        </w:rPr>
      </w:pPr>
    </w:p>
    <w:p w14:paraId="6DFA244F" w14:textId="77777777" w:rsidR="00C771D2" w:rsidRPr="00E53883" w:rsidRDefault="00000000">
      <w:pPr>
        <w:shd w:val="clear" w:color="auto" w:fill="F2F2F2"/>
        <w:ind w:left="360"/>
        <w:rPr>
          <w:rFonts w:asciiTheme="minorHAnsi" w:hAnsiTheme="minorHAnsi" w:cs="Times New Roman"/>
        </w:rPr>
      </w:pPr>
      <w:r w:rsidRPr="00E53883">
        <w:rPr>
          <w:rFonts w:asciiTheme="minorHAnsi" w:eastAsia="Courier New" w:hAnsiTheme="minorHAnsi" w:cs="Times New Roman"/>
          <w:color w:val="1A1A1A"/>
          <w:sz w:val="18"/>
          <w:szCs w:val="18"/>
        </w:rPr>
        <w:t>{station_code}.{start_date}.{end_date}.{instrument_type}.{component}.{matrix}.*.nc</w:t>
      </w:r>
    </w:p>
    <w:p w14:paraId="304FE7FC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p w14:paraId="04836DB7" w14:textId="7777777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All data files must be placed in a subdirectory named </w:t>
      </w:r>
    </w:p>
    <w:p w14:paraId="4114BDAD" w14:textId="77777777" w:rsidR="00C771D2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="Consolas" w:eastAsia="Courier New" w:hAnsi="Consolas" w:cs="Times New Roman"/>
          <w:shd w:val="clear" w:color="auto" w:fill="E8E8E8" w:themeFill="background2"/>
        </w:rPr>
        <w:t>datafiles</w:t>
      </w:r>
      <w:r w:rsidRPr="00E53883">
        <w:rPr>
          <w:rFonts w:asciiTheme="minorHAnsi" w:hAnsiTheme="minorHAnsi" w:cs="Times New Roman"/>
        </w:rPr>
        <w:t xml:space="preserve"> inside the folder pointed to by </w:t>
      </w:r>
      <w:r w:rsidRPr="00E53883">
        <w:rPr>
          <w:rFonts w:ascii="Consolas" w:eastAsia="Courier New" w:hAnsi="Consolas" w:cs="Times New Roman"/>
          <w:shd w:val="clear" w:color="auto" w:fill="E8E8E8" w:themeFill="background2"/>
        </w:rPr>
        <w:t>input_path</w:t>
      </w:r>
      <w:r w:rsidRPr="00E53883">
        <w:rPr>
          <w:rFonts w:asciiTheme="minorHAnsi" w:hAnsiTheme="minorHAnsi" w:cs="Times New Roman"/>
        </w:rPr>
        <w:t>.</w:t>
      </w:r>
    </w:p>
    <w:p w14:paraId="1688CB2A" w14:textId="77777777" w:rsidR="007210E6" w:rsidRDefault="007210E6">
      <w:pPr>
        <w:spacing w:before="60" w:after="60"/>
        <w:rPr>
          <w:rFonts w:asciiTheme="minorHAnsi" w:hAnsiTheme="minorHAnsi" w:cs="Times New Roman"/>
          <w:u w:val="single"/>
        </w:rPr>
      </w:pPr>
    </w:p>
    <w:p w14:paraId="09CAFD2A" w14:textId="5ADB7502" w:rsidR="00C771D2" w:rsidRDefault="00E53883" w:rsidP="00E53883">
      <w:pPr>
        <w:shd w:val="clear" w:color="auto" w:fill="DAE9F7" w:themeFill="text2" w:themeFillTint="1A"/>
        <w:spacing w:before="60" w:after="60"/>
        <w:rPr>
          <w:rFonts w:asciiTheme="minorHAnsi" w:hAnsiTheme="minorHAnsi" w:cs="Times New Roman"/>
          <w:i/>
          <w:iCs/>
        </w:rPr>
      </w:pPr>
      <w:r w:rsidRPr="00E53883">
        <w:rPr>
          <w:rFonts w:asciiTheme="minorHAnsi" w:hAnsiTheme="minorHAnsi" w:cs="Times New Roman"/>
          <w:i/>
          <w:iCs/>
        </w:rPr>
        <w:t>Lab-duplicate files (filenames containing ‘_dub’) are automatically excluded from all analysis.</w:t>
      </w:r>
    </w:p>
    <w:p w14:paraId="4CCA5862" w14:textId="77777777" w:rsidR="007210E6" w:rsidRDefault="007210E6">
      <w:pPr>
        <w:rPr>
          <w:rFonts w:asciiTheme="minorHAnsi" w:hAnsiTheme="minorHAnsi" w:cs="Times New Roman"/>
          <w:b/>
          <w:bCs/>
          <w:color w:val="1F4E79"/>
          <w:sz w:val="32"/>
          <w:szCs w:val="32"/>
        </w:rPr>
      </w:pPr>
      <w:r>
        <w:rPr>
          <w:rFonts w:asciiTheme="minorHAnsi" w:hAnsiTheme="minorHAnsi" w:cs="Times New Roman"/>
        </w:rPr>
        <w:br w:type="page"/>
      </w:r>
    </w:p>
    <w:p w14:paraId="4B5EE1F7" w14:textId="3357DD1C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lastRenderedPageBreak/>
        <w:t>3</w:t>
      </w:r>
      <w:r w:rsidR="00E53883" w:rsidRPr="00E53883">
        <w:rPr>
          <w:rFonts w:asciiTheme="minorHAnsi" w:hAnsiTheme="minorHAnsi" w:cs="Times New Roman"/>
          <w:lang w:val="en-US"/>
        </w:rPr>
        <w:t xml:space="preserve">. </w:t>
      </w:r>
      <w:r w:rsidR="00E53883" w:rsidRPr="00AE26AF">
        <w:rPr>
          <w:rFonts w:asciiTheme="minorHAnsi" w:hAnsiTheme="minorHAnsi" w:cs="Times New Roman"/>
          <w:color w:val="156082" w:themeColor="accent1"/>
          <w:lang w:val="en-US"/>
        </w:rPr>
        <w:t>Notebook</w:t>
      </w:r>
      <w:r w:rsidRPr="00E53883">
        <w:rPr>
          <w:rFonts w:asciiTheme="minorHAnsi" w:hAnsiTheme="minorHAnsi" w:cs="Times New Roman"/>
          <w:lang w:val="en-US"/>
        </w:rPr>
        <w:t xml:space="preserve"> </w:t>
      </w:r>
      <w:r w:rsidR="00E53883" w:rsidRPr="00E53883">
        <w:rPr>
          <w:rFonts w:asciiTheme="minorHAnsi" w:hAnsiTheme="minorHAnsi" w:cs="Times New Roman"/>
          <w:lang w:val="en-US"/>
        </w:rPr>
        <w:t>Setup (</w:t>
      </w:r>
      <w:r w:rsidRPr="00E53883">
        <w:rPr>
          <w:rFonts w:asciiTheme="minorHAnsi" w:hAnsiTheme="minorHAnsi" w:cs="Times New Roman"/>
          <w:lang w:val="en-US"/>
        </w:rPr>
        <w:t>Cell 1 — User Inputs)</w:t>
      </w:r>
    </w:p>
    <w:p w14:paraId="7A8471E6" w14:textId="326E55C9" w:rsidR="00C771D2" w:rsidRPr="00E53883" w:rsidRDefault="00000000" w:rsidP="00E53883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All user-configurable settings are in Cell 1. Run Cell 1 first, then run the remaining cells in order (or use Run All).</w:t>
      </w:r>
    </w:p>
    <w:p w14:paraId="461282A9" w14:textId="23446734" w:rsidR="00C771D2" w:rsidRPr="00E53883" w:rsidRDefault="00E53883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3.1 Set the Input Path</w:t>
      </w:r>
    </w:p>
    <w:p w14:paraId="4F2B5BD8" w14:textId="1AAECF5C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Set </w:t>
      </w:r>
      <w:r w:rsidRPr="00E53883">
        <w:rPr>
          <w:rFonts w:ascii="Consolas" w:eastAsia="Courier New" w:hAnsi="Consolas" w:cs="Times New Roman"/>
          <w:shd w:val="clear" w:color="auto" w:fill="E8E8E8" w:themeFill="background2"/>
        </w:rPr>
        <w:t>input_path</w:t>
      </w:r>
      <w:r w:rsidRPr="00E53883">
        <w:rPr>
          <w:rFonts w:asciiTheme="minorHAnsi" w:hAnsiTheme="minorHAnsi" w:cs="Times New Roman"/>
        </w:rPr>
        <w:t xml:space="preserve"> to the folder that contains the </w:t>
      </w:r>
      <w:r w:rsidR="00E53883" w:rsidRPr="00E53883">
        <w:rPr>
          <w:rFonts w:ascii="Consolas" w:eastAsia="Courier New" w:hAnsi="Consolas" w:cs="Times New Roman"/>
          <w:shd w:val="clear" w:color="auto" w:fill="E8E8E8" w:themeFill="background2"/>
        </w:rPr>
        <w:t>datafiles</w:t>
      </w:r>
      <w:r w:rsidR="00E53883">
        <w:rPr>
          <w:rFonts w:ascii="Consolas" w:eastAsia="Courier New" w:hAnsi="Consolas" w:cs="Times New Roman"/>
        </w:rPr>
        <w:t xml:space="preserve"> </w:t>
      </w:r>
      <w:r w:rsidRPr="00E53883">
        <w:rPr>
          <w:rFonts w:asciiTheme="minorHAnsi" w:hAnsiTheme="minorHAnsi" w:cs="Times New Roman"/>
        </w:rPr>
        <w:t>subdirectory:</w:t>
      </w:r>
    </w:p>
    <w:p w14:paraId="4D6F4E20" w14:textId="77777777" w:rsidR="00C771D2" w:rsidRPr="00E53883" w:rsidRDefault="00C771D2">
      <w:pPr>
        <w:spacing w:before="40" w:after="40"/>
        <w:rPr>
          <w:rFonts w:asciiTheme="minorHAnsi" w:hAnsiTheme="minorHAnsi" w:cs="Times New Roman"/>
        </w:rPr>
      </w:pPr>
    </w:p>
    <w:p w14:paraId="3BD180F4" w14:textId="5BB728CB" w:rsidR="00C771D2" w:rsidRPr="00E53883" w:rsidRDefault="00000000" w:rsidP="00E53883">
      <w:pPr>
        <w:shd w:val="clear" w:color="auto" w:fill="F2F2F2"/>
        <w:ind w:left="360"/>
        <w:rPr>
          <w:rFonts w:asciiTheme="minorHAnsi" w:hAnsiTheme="minorHAnsi" w:cs="Times New Roman"/>
          <w:sz w:val="24"/>
          <w:szCs w:val="24"/>
        </w:rPr>
      </w:pPr>
      <w:r w:rsidRPr="00E53883">
        <w:rPr>
          <w:rFonts w:asciiTheme="minorHAnsi" w:eastAsia="Courier New" w:hAnsiTheme="minorHAnsi" w:cs="Times New Roman"/>
          <w:color w:val="1A1A1A"/>
          <w:sz w:val="20"/>
          <w:szCs w:val="20"/>
        </w:rPr>
        <w:t xml:space="preserve">input_path = </w:t>
      </w:r>
      <w:r w:rsidR="00E53883" w:rsidRPr="00E53883">
        <w:rPr>
          <w:rFonts w:asciiTheme="minorHAnsi" w:eastAsia="Courier New" w:hAnsiTheme="minorHAnsi" w:cs="Times New Roman"/>
          <w:color w:val="1A1A1A"/>
          <w:sz w:val="20"/>
          <w:szCs w:val="20"/>
        </w:rPr>
        <w:t>r’C: \Users\YourName\Documents\SPLINTER\</w:t>
      </w:r>
      <w:r w:rsidR="00E53883">
        <w:rPr>
          <w:rFonts w:asciiTheme="minorHAnsi" w:eastAsia="Courier New" w:hAnsiTheme="minorHAnsi" w:cs="Times New Roman"/>
          <w:color w:val="1A1A1A"/>
          <w:sz w:val="20"/>
          <w:szCs w:val="20"/>
        </w:rPr>
        <w:t>...</w:t>
      </w:r>
      <w:r w:rsidRPr="00E53883">
        <w:rPr>
          <w:rFonts w:asciiTheme="minorHAnsi" w:eastAsia="Courier New" w:hAnsiTheme="minorHAnsi" w:cs="Times New Roman"/>
          <w:color w:val="1A1A1A"/>
          <w:sz w:val="20"/>
          <w:szCs w:val="20"/>
        </w:rPr>
        <w:t>'</w:t>
      </w:r>
    </w:p>
    <w:p w14:paraId="6F4CDA98" w14:textId="09B80204" w:rsidR="00C771D2" w:rsidRPr="00E53883" w:rsidRDefault="00E53883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3.2 Choose Run Mode</w:t>
      </w:r>
    </w:p>
    <w:p w14:paraId="01BB5A74" w14:textId="44380538" w:rsidR="00AB57E3" w:rsidRDefault="00AB57E3" w:rsidP="00AB57E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D0EFA">
        <w:rPr>
          <w:noProof/>
        </w:rPr>
        <w:t>1</w:t>
      </w:r>
      <w:r>
        <w:fldChar w:fldCharType="end"/>
      </w:r>
      <w:r>
        <w:t>: Run Modes in SPLINTER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71D2" w:rsidRPr="00E53883" w14:paraId="66123CD5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DDC5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C5C8" w14:textId="76B15A16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Description / Default</w:t>
            </w:r>
          </w:p>
        </w:tc>
      </w:tr>
      <w:tr w:rsidR="00C771D2" w:rsidRPr="00E53883" w14:paraId="021FBC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4938A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run_mode = 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CFF01" w14:textId="3DB7421F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Batch </w:t>
            </w:r>
            <w:r w:rsidR="00E53883" w:rsidRPr="00E53883">
              <w:rPr>
                <w:rFonts w:asciiTheme="minorHAnsi" w:hAnsiTheme="minorHAnsi" w:cs="Times New Roman"/>
                <w:sz w:val="20"/>
                <w:szCs w:val="20"/>
              </w:rPr>
              <w:t>mode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 xml:space="preserve">: 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automatically processes every unique (station, instrument, component, matrix) combination found in the datafiles folder.</w:t>
            </w:r>
          </w:p>
        </w:tc>
      </w:tr>
      <w:tr w:rsidR="00C771D2" w:rsidRPr="00E53883" w14:paraId="639DB6F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D87FC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run_mode = 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679DB" w14:textId="01B8DF75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Single mode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 xml:space="preserve">: </w:t>
            </w:r>
            <w:r w:rsidR="00E53883" w:rsidRPr="00E53883">
              <w:rPr>
                <w:rFonts w:asciiTheme="minorHAnsi" w:hAnsiTheme="minorHAnsi" w:cs="Times New Roman"/>
                <w:sz w:val="20"/>
                <w:szCs w:val="20"/>
              </w:rPr>
              <w:t>analyze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one specific combination defined by the four variables below.</w:t>
            </w:r>
          </w:p>
        </w:tc>
      </w:tr>
    </w:tbl>
    <w:p w14:paraId="3EE74C0D" w14:textId="085E468F" w:rsidR="00C771D2" w:rsidRPr="00E53883" w:rsidRDefault="00E53883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3.3 Single-Mode Target (run_mode = 2 only)</w:t>
      </w:r>
    </w:p>
    <w:p w14:paraId="76D54F23" w14:textId="009A3AB1" w:rsidR="00AB57E3" w:rsidRDefault="00AB57E3" w:rsidP="00AB57E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D0EFA">
        <w:rPr>
          <w:noProof/>
        </w:rPr>
        <w:t>2</w:t>
      </w:r>
      <w:r>
        <w:fldChar w:fldCharType="end"/>
      </w:r>
      <w:r>
        <w:t>: Parameters EBAS atmospheric POP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71D2" w:rsidRPr="00E53883" w14:paraId="63A50645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5AA0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8609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Description / Default</w:t>
            </w:r>
          </w:p>
        </w:tc>
      </w:tr>
      <w:tr w:rsidR="00C771D2" w:rsidRPr="00E53883" w14:paraId="44794F9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E80C6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station_code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017F" w14:textId="0392CC63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EBAS station identifier, e.g.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,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"CA0001R", "SE0014R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.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"</w:t>
            </w:r>
          </w:p>
        </w:tc>
      </w:tr>
      <w:tr w:rsidR="00C771D2" w:rsidRPr="00E53883" w14:paraId="5040BD6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FF1DA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instrument_type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44C3" w14:textId="20EDD06E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Instrument identifier, e.g.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,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"high_vol_sampler", "passive_puf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.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"</w:t>
            </w:r>
          </w:p>
        </w:tc>
      </w:tr>
      <w:tr w:rsidR="00C771D2" w:rsidRPr="00E53883" w14:paraId="531C33D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E62EB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component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5B70C" w14:textId="161D77C9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Chemical </w:t>
            </w:r>
            <w:r w:rsidR="00E53883" w:rsidRPr="00E53883">
              <w:rPr>
                <w:rFonts w:asciiTheme="minorHAnsi" w:hAnsiTheme="minorHAnsi" w:cs="Times New Roman"/>
                <w:sz w:val="20"/>
                <w:szCs w:val="20"/>
              </w:rPr>
              <w:t>components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, e.g.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,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"benzo_a_pyrene", "HCB", "PCB_153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.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"</w:t>
            </w:r>
          </w:p>
        </w:tc>
      </w:tr>
      <w:tr w:rsidR="00C771D2" w:rsidRPr="00E53883" w14:paraId="65ECBC3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32FE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matrix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743B1" w14:textId="038927CD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Sample matrix, e.g.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,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"air+aerosol", "air", "aerosol"</w:t>
            </w:r>
          </w:p>
        </w:tc>
      </w:tr>
    </w:tbl>
    <w:p w14:paraId="42760CB4" w14:textId="737E29D2" w:rsidR="00C771D2" w:rsidRPr="00E53883" w:rsidRDefault="00E53883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3.4 Knot Placement Parameters</w:t>
      </w:r>
    </w:p>
    <w:p w14:paraId="45D23D17" w14:textId="7777777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These three parameters control how many breakpoints (knots) the spline trend is allowed to have. Reducing the values allows more knots and increases computation time.</w:t>
      </w:r>
    </w:p>
    <w:p w14:paraId="2D7E842E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1A06CDA3" w14:textId="73BE3D2B" w:rsidR="00AB57E3" w:rsidRDefault="00AB57E3" w:rsidP="00AB57E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D0EFA">
        <w:rPr>
          <w:noProof/>
        </w:rPr>
        <w:t>3</w:t>
      </w:r>
      <w:r>
        <w:fldChar w:fldCharType="end"/>
      </w:r>
      <w:r>
        <w:t>: Knot Placement Configurable Parameters in SPLINTER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71D2" w:rsidRPr="00E53883" w14:paraId="09093E22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B6F8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3543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Description / Default</w:t>
            </w:r>
          </w:p>
        </w:tc>
      </w:tr>
      <w:tr w:rsidR="00C771D2" w:rsidRPr="00E53883" w14:paraId="3F95390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15C51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MaxKnotPeriod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F7195" w14:textId="07E61C6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Minimum years per knot. Maximum knots = time span / MaxKnotPeriod. Default: </w:t>
            </w:r>
            <w:r w:rsidR="00AE26AF">
              <w:rPr>
                <w:rFonts w:asciiTheme="minorHAnsi" w:hAnsiTheme="minorHAnsi" w:cs="Times New Roman"/>
                <w:sz w:val="20"/>
                <w:szCs w:val="20"/>
              </w:rPr>
              <w:t>3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.</w:t>
            </w:r>
          </w:p>
        </w:tc>
      </w:tr>
      <w:tr w:rsidR="00C771D2" w:rsidRPr="00E53883" w14:paraId="0ED0FD2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95120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MinKnotInterval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A3070" w14:textId="1BE277D5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Minimum spacing (years) between any two knots. Default: </w:t>
            </w:r>
            <w:r w:rsidR="00AE26AF">
              <w:rPr>
                <w:rFonts w:asciiTheme="minorHAnsi" w:hAnsiTheme="minorHAnsi" w:cs="Times New Roman"/>
                <w:sz w:val="20"/>
                <w:szCs w:val="20"/>
              </w:rPr>
              <w:t>3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.</w:t>
            </w:r>
          </w:p>
        </w:tc>
      </w:tr>
      <w:tr w:rsidR="00C771D2" w:rsidRPr="00E53883" w14:paraId="640BC67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5B94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StartPad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EE109" w14:textId="65B67D9B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Years from the start of the </w:t>
            </w:r>
            <w:r w:rsidR="00E53883" w:rsidRPr="00E53883">
              <w:rPr>
                <w:rFonts w:asciiTheme="minorHAnsi" w:hAnsiTheme="minorHAnsi" w:cs="Times New Roman"/>
                <w:sz w:val="20"/>
                <w:szCs w:val="20"/>
              </w:rPr>
              <w:t>series,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within which no knot may be placed. Default: 2.</w:t>
            </w:r>
          </w:p>
        </w:tc>
      </w:tr>
      <w:tr w:rsidR="00C771D2" w:rsidRPr="00E53883" w14:paraId="5BFBB6A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912BE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EndPad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0DFEF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Years from the end of the series within which no knot may be placed. Default: 2.</w:t>
            </w:r>
          </w:p>
        </w:tc>
      </w:tr>
      <w:tr w:rsidR="00C771D2" w:rsidRPr="00E53883" w14:paraId="68A8084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B14E9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LastKnotYear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E0C3A" w14:textId="24FD94D4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Optional. If set (e.g.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,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2015.0), no knot may be placed after that year. Overrides EndPad. Set to None to use EndPad instead.</w:t>
            </w:r>
          </w:p>
        </w:tc>
      </w:tr>
    </w:tbl>
    <w:p w14:paraId="0EB72965" w14:textId="77777777" w:rsidR="00AB57E3" w:rsidRDefault="00AB57E3">
      <w:pPr>
        <w:pStyle w:val="Heading2"/>
        <w:rPr>
          <w:rFonts w:asciiTheme="minorHAnsi" w:hAnsiTheme="minorHAnsi" w:cs="Times New Roman"/>
          <w:lang w:val="en-US"/>
        </w:rPr>
      </w:pPr>
    </w:p>
    <w:p w14:paraId="50B786E8" w14:textId="39DDD813" w:rsidR="00AB57E3" w:rsidRPr="00E53883" w:rsidRDefault="00E53883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lastRenderedPageBreak/>
        <w:t>3.5 Below-Detection-Limit (MDL) Handling</w:t>
      </w:r>
    </w:p>
    <w:p w14:paraId="078D3063" w14:textId="7777777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EBAS QC flags 780 and 781 identify measurements below the method detection limit (MDL). Choose how SPLINTER should treat each flag:</w:t>
      </w:r>
    </w:p>
    <w:p w14:paraId="4E85F133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5CF128B4" w14:textId="177E7321" w:rsidR="00AB57E3" w:rsidRDefault="00AB57E3" w:rsidP="00AB57E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D0EFA">
        <w:rPr>
          <w:noProof/>
        </w:rPr>
        <w:t>4</w:t>
      </w:r>
      <w:r>
        <w:fldChar w:fldCharType="end"/>
      </w:r>
      <w:r>
        <w:t>: SPLINTER QC flag 780 and 781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71D2" w:rsidRPr="00E53883" w14:paraId="0303EC82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03F4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539F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Description / Default</w:t>
            </w:r>
          </w:p>
        </w:tc>
      </w:tr>
      <w:tr w:rsidR="00C771D2" w:rsidRPr="00E53883" w14:paraId="725EBA4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4E05D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handle_flag_780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01EEA" w14:textId="0E3ECFA1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Flag 780: value is below MDL</w:t>
            </w:r>
            <w:r w:rsidR="00E53883">
              <w:rPr>
                <w:rFonts w:asciiTheme="minorHAnsi" w:hAnsiTheme="minorHAnsi" w:cs="Times New Roman"/>
                <w:sz w:val="20"/>
                <w:szCs w:val="20"/>
              </w:rPr>
              <w:t>,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but the measured value is reported. Options: "Keep" (default) or "Remove".</w:t>
            </w:r>
          </w:p>
        </w:tc>
      </w:tr>
      <w:tr w:rsidR="00C771D2" w:rsidRPr="00E53883" w14:paraId="13546AA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AD6F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handle_flag_781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33B3E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Flag 781: value is below MDL and the MDL itself is reported. Options: "Keep", "Remove", or "Replace" (substitutes 0.5 × MDL, default).</w:t>
            </w:r>
          </w:p>
        </w:tc>
      </w:tr>
    </w:tbl>
    <w:p w14:paraId="50104F43" w14:textId="674B325B" w:rsidR="00C771D2" w:rsidRPr="00E53883" w:rsidRDefault="00791A6E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3.6 Output Saving</w:t>
      </w:r>
    </w:p>
    <w:p w14:paraId="32A23743" w14:textId="4947D1B4" w:rsidR="00C771D2" w:rsidRPr="00E53883" w:rsidRDefault="00000000" w:rsidP="00C455B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Set </w:t>
      </w:r>
      <w:r w:rsidRPr="00E53883">
        <w:rPr>
          <w:rFonts w:ascii="Consolas" w:eastAsia="Courier New" w:hAnsi="Consolas" w:cs="Times New Roman"/>
          <w:shd w:val="clear" w:color="auto" w:fill="E8E8E8" w:themeFill="background2"/>
        </w:rPr>
        <w:t>save_outputs =</w:t>
      </w:r>
      <w:r w:rsidR="00E53883" w:rsidRPr="00E53883">
        <w:rPr>
          <w:rFonts w:ascii="Consolas" w:eastAsia="Courier New" w:hAnsi="Consolas" w:cs="Times New Roman"/>
          <w:shd w:val="clear" w:color="auto" w:fill="E8E8E8" w:themeFill="background2"/>
        </w:rPr>
        <w:t xml:space="preserve"> </w:t>
      </w:r>
      <w:r w:rsidRPr="00E53883">
        <w:rPr>
          <w:rFonts w:ascii="Consolas" w:eastAsia="Courier New" w:hAnsi="Consolas" w:cs="Times New Roman"/>
          <w:shd w:val="clear" w:color="auto" w:fill="E8E8E8" w:themeFill="background2"/>
        </w:rPr>
        <w:t>Tr</w:t>
      </w:r>
      <w:r w:rsidR="00E53883" w:rsidRPr="00E53883">
        <w:rPr>
          <w:rFonts w:ascii="Consolas" w:eastAsia="Courier New" w:hAnsi="Consolas" w:cs="Times New Roman"/>
          <w:shd w:val="clear" w:color="auto" w:fill="E8E8E8" w:themeFill="background2"/>
        </w:rPr>
        <w:t>ue</w:t>
      </w:r>
      <w:r w:rsidRPr="00E53883">
        <w:rPr>
          <w:rFonts w:asciiTheme="minorHAnsi" w:hAnsiTheme="minorHAnsi" w:cs="Times New Roman"/>
        </w:rPr>
        <w:t xml:space="preserve"> (default) to </w:t>
      </w:r>
      <w:r w:rsidR="00C455B0">
        <w:rPr>
          <w:rFonts w:asciiTheme="minorHAnsi" w:hAnsiTheme="minorHAnsi" w:cs="Times New Roman"/>
        </w:rPr>
        <w:t>save</w:t>
      </w:r>
      <w:r w:rsidRPr="00E53883">
        <w:rPr>
          <w:rFonts w:asciiTheme="minorHAnsi" w:hAnsiTheme="minorHAnsi" w:cs="Times New Roman"/>
        </w:rPr>
        <w:t xml:space="preserve"> all plots, tables, and CSVs to a timestamped output directory. Set to </w:t>
      </w:r>
      <w:r w:rsidRPr="00E53883">
        <w:rPr>
          <w:rFonts w:ascii="Consolas" w:eastAsia="Courier New" w:hAnsi="Consolas" w:cs="Times New Roman"/>
          <w:shd w:val="clear" w:color="auto" w:fill="E8E8E8" w:themeFill="background2"/>
        </w:rPr>
        <w:t>False</w:t>
      </w:r>
      <w:r w:rsidRPr="00E53883">
        <w:rPr>
          <w:rFonts w:asciiTheme="minorHAnsi" w:hAnsiTheme="minorHAnsi" w:cs="Times New Roman"/>
        </w:rPr>
        <w:t xml:space="preserve"> to view results </w:t>
      </w:r>
      <w:r w:rsidR="00E53883">
        <w:rPr>
          <w:rFonts w:asciiTheme="minorHAnsi" w:hAnsiTheme="minorHAnsi" w:cs="Times New Roman"/>
        </w:rPr>
        <w:t>in the</w:t>
      </w:r>
      <w:r w:rsidR="00C455B0">
        <w:rPr>
          <w:rFonts w:asciiTheme="minorHAnsi" w:hAnsiTheme="minorHAnsi" w:cs="Times New Roman"/>
        </w:rPr>
        <w:t xml:space="preserve"> Jupyter</w:t>
      </w:r>
      <w:r w:rsidR="00E53883">
        <w:rPr>
          <w:rFonts w:asciiTheme="minorHAnsi" w:hAnsiTheme="minorHAnsi" w:cs="Times New Roman"/>
        </w:rPr>
        <w:t xml:space="preserve"> notebook</w:t>
      </w:r>
      <w:r w:rsidRPr="00E53883">
        <w:rPr>
          <w:rFonts w:asciiTheme="minorHAnsi" w:hAnsiTheme="minorHAnsi" w:cs="Times New Roman"/>
        </w:rPr>
        <w:t xml:space="preserve"> only.</w:t>
      </w:r>
    </w:p>
    <w:p w14:paraId="142EC3E8" w14:textId="50C12961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4</w:t>
      </w:r>
      <w:r w:rsidR="00791A6E" w:rsidRPr="00E53883">
        <w:rPr>
          <w:rFonts w:asciiTheme="minorHAnsi" w:hAnsiTheme="minorHAnsi" w:cs="Times New Roman"/>
          <w:lang w:val="en-US"/>
        </w:rPr>
        <w:t>. Running</w:t>
      </w:r>
      <w:r w:rsidRPr="00E53883">
        <w:rPr>
          <w:rFonts w:asciiTheme="minorHAnsi" w:hAnsiTheme="minorHAnsi" w:cs="Times New Roman"/>
          <w:lang w:val="en-US"/>
        </w:rPr>
        <w:t xml:space="preserve"> SPLINTER</w:t>
      </w:r>
    </w:p>
    <w:p w14:paraId="669A2DCA" w14:textId="2FCDE08F" w:rsidR="00C771D2" w:rsidRPr="00791A6E" w:rsidRDefault="00791A6E" w:rsidP="00791A6E">
      <w:pPr>
        <w:shd w:val="clear" w:color="auto" w:fill="DAE9F7" w:themeFill="text2" w:themeFillTint="1A"/>
        <w:spacing w:before="120" w:after="120"/>
        <w:rPr>
          <w:rFonts w:asciiTheme="minorHAnsi" w:hAnsiTheme="minorHAnsi" w:cs="Times New Roman"/>
          <w:i/>
          <w:iCs/>
        </w:rPr>
      </w:pPr>
      <w:r w:rsidRPr="00791A6E">
        <w:rPr>
          <w:rFonts w:asciiTheme="minorHAnsi" w:hAnsiTheme="minorHAnsi" w:cs="Times New Roman"/>
          <w:i/>
          <w:iCs/>
        </w:rPr>
        <w:t xml:space="preserve">Cells must be executed in order. The simplest approach is Kernel </w:t>
      </w:r>
      <w:r w:rsidRPr="00791A6E">
        <w:rPr>
          <w:rFonts w:asciiTheme="minorHAnsi" w:hAnsiTheme="minorHAnsi" w:cs="Times New Roman"/>
          <w:i/>
          <w:iCs/>
        </w:rPr>
        <w:sym w:font="Wingdings" w:char="F0E0"/>
      </w:r>
      <w:r w:rsidRPr="00791A6E">
        <w:rPr>
          <w:rFonts w:asciiTheme="minorHAnsi" w:hAnsiTheme="minorHAnsi" w:cs="Times New Roman"/>
          <w:i/>
          <w:iCs/>
        </w:rPr>
        <w:t xml:space="preserve"> Restart &amp; Run All.</w:t>
      </w:r>
    </w:p>
    <w:p w14:paraId="5671CAF0" w14:textId="6344CB64" w:rsidR="00C771D2" w:rsidRPr="00E53883" w:rsidRDefault="00791A6E" w:rsidP="00C455B0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4.1 Single-Mode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71D2" w:rsidRPr="00E53883" w14:paraId="335DCE2C" w14:textId="77777777"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8" w:space="0" w:color="2E75B6"/>
              <w:right w:val="single" w:sz="8" w:space="0" w:color="AAAAAA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338A5" w14:textId="1F6C2FE3" w:rsidR="00C771D2" w:rsidRPr="00DD2C60" w:rsidRDefault="00000000">
            <w:pPr>
              <w:spacing w:after="40"/>
              <w:rPr>
                <w:rFonts w:asciiTheme="minorHAnsi" w:hAnsiTheme="minorHAnsi" w:cs="Times New Roman"/>
                <w:color w:val="156082" w:themeColor="accent1"/>
              </w:rPr>
            </w:pP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Step 1</w:t>
            </w:r>
            <w:r w:rsidR="00791A6E"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 xml:space="preserve">: </w:t>
            </w: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Configure Cell 1</w:t>
            </w:r>
          </w:p>
          <w:p w14:paraId="5320FB84" w14:textId="77777777" w:rsidR="00C771D2" w:rsidRPr="00E53883" w:rsidRDefault="00000000">
            <w:pPr>
              <w:spacing w:before="20" w:after="20"/>
              <w:ind w:left="180"/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</w:rPr>
              <w:t>Set input_path, run_mode = 2, station_code, instrument_type, component, matrix, and any optional parameters.</w:t>
            </w:r>
          </w:p>
        </w:tc>
      </w:tr>
    </w:tbl>
    <w:p w14:paraId="30BB31F2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71D2" w:rsidRPr="00E53883" w14:paraId="6DCFFF83" w14:textId="77777777"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8" w:space="0" w:color="2E75B6"/>
              <w:right w:val="single" w:sz="8" w:space="0" w:color="AAAAAA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7E117" w14:textId="56ED0DD1" w:rsidR="00C771D2" w:rsidRPr="00DD2C60" w:rsidRDefault="00000000">
            <w:pPr>
              <w:spacing w:after="40"/>
              <w:rPr>
                <w:rFonts w:asciiTheme="minorHAnsi" w:hAnsiTheme="minorHAnsi" w:cs="Times New Roman"/>
                <w:color w:val="156082" w:themeColor="accent1"/>
              </w:rPr>
            </w:pP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Step 2</w:t>
            </w:r>
            <w:r w:rsidR="00791A6E"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 xml:space="preserve">: </w:t>
            </w: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Run All Cells</w:t>
            </w:r>
          </w:p>
          <w:p w14:paraId="4A02F078" w14:textId="0B36681A" w:rsidR="00C771D2" w:rsidRPr="00E53883" w:rsidRDefault="00000000" w:rsidP="00DD2C60">
            <w:pPr>
              <w:spacing w:before="20" w:after="20"/>
              <w:ind w:left="180"/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</w:rPr>
              <w:t>Use Kernel → Restart &amp; Run All</w:t>
            </w:r>
            <w:r w:rsidR="00DD2C60">
              <w:rPr>
                <w:rFonts w:asciiTheme="minorHAnsi" w:hAnsiTheme="minorHAnsi" w:cs="Times New Roman"/>
              </w:rPr>
              <w:t>. O</w:t>
            </w:r>
            <w:r w:rsidRPr="00E53883">
              <w:rPr>
                <w:rFonts w:asciiTheme="minorHAnsi" w:hAnsiTheme="minorHAnsi" w:cs="Times New Roman"/>
              </w:rPr>
              <w:t>r execute each cell in sequence from top to bottom.</w:t>
            </w:r>
          </w:p>
        </w:tc>
      </w:tr>
    </w:tbl>
    <w:p w14:paraId="5F8A2F36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71D2" w:rsidRPr="00E53883" w14:paraId="295C5B10" w14:textId="77777777"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8" w:space="0" w:color="2E75B6"/>
              <w:right w:val="single" w:sz="8" w:space="0" w:color="AAAAAA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216BD" w14:textId="0BE3B85A" w:rsidR="00C771D2" w:rsidRPr="00DD2C60" w:rsidRDefault="00000000">
            <w:pPr>
              <w:spacing w:after="40"/>
              <w:rPr>
                <w:rFonts w:asciiTheme="minorHAnsi" w:hAnsiTheme="minorHAnsi" w:cs="Times New Roman"/>
                <w:color w:val="156082" w:themeColor="accent1"/>
              </w:rPr>
            </w:pP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Step 3</w:t>
            </w:r>
            <w:r w:rsidR="00791A6E"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:</w:t>
            </w: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 xml:space="preserve"> Review Outputs</w:t>
            </w:r>
          </w:p>
          <w:p w14:paraId="296F2E9F" w14:textId="77777777" w:rsidR="00C771D2" w:rsidRPr="00E53883" w:rsidRDefault="00000000">
            <w:pPr>
              <w:spacing w:before="20" w:after="20"/>
              <w:ind w:left="180"/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</w:rPr>
              <w:t>A timestamped output directory is created automatically inside the outputdirs folder adjacent to your project. All figures and tables are numbered sequentially.</w:t>
            </w:r>
          </w:p>
        </w:tc>
      </w:tr>
    </w:tbl>
    <w:p w14:paraId="571E2B5C" w14:textId="77777777" w:rsidR="00C771D2" w:rsidRPr="00E53883" w:rsidRDefault="00C771D2">
      <w:pPr>
        <w:spacing w:before="120" w:after="120"/>
        <w:rPr>
          <w:rFonts w:asciiTheme="minorHAnsi" w:hAnsiTheme="minorHAnsi" w:cs="Times New Roman"/>
        </w:rPr>
      </w:pPr>
    </w:p>
    <w:p w14:paraId="3B724B41" w14:textId="35B044F7" w:rsidR="00C771D2" w:rsidRPr="00E53883" w:rsidRDefault="00791A6E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4.2 Batch Mode Workflow</w:t>
      </w:r>
    </w:p>
    <w:p w14:paraId="2ABDC67F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71D2" w:rsidRPr="00E53883" w14:paraId="6E8A50AD" w14:textId="77777777"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8" w:space="0" w:color="2E75B6"/>
              <w:right w:val="single" w:sz="8" w:space="0" w:color="AAAAAA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4AD5C" w14:textId="5381CD06" w:rsidR="00C771D2" w:rsidRPr="00DD2C60" w:rsidRDefault="00000000">
            <w:pPr>
              <w:spacing w:after="40"/>
              <w:rPr>
                <w:rFonts w:asciiTheme="minorHAnsi" w:hAnsiTheme="minorHAnsi" w:cs="Times New Roman"/>
                <w:color w:val="156082" w:themeColor="accent1"/>
              </w:rPr>
            </w:pP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Step 1</w:t>
            </w:r>
            <w:r w:rsidR="00791A6E"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:</w:t>
            </w:r>
            <w:r w:rsidRPr="00DD2C60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 xml:space="preserve"> Configure Cell 1</w:t>
            </w:r>
          </w:p>
          <w:p w14:paraId="102B773E" w14:textId="77777777" w:rsidR="00C771D2" w:rsidRPr="00E53883" w:rsidRDefault="00000000">
            <w:pPr>
              <w:spacing w:before="20" w:after="20"/>
              <w:ind w:left="180"/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</w:rPr>
              <w:t>Set input_path and run_mode = 1. SPLINTER will discover all unique combinations automatically.</w:t>
            </w:r>
          </w:p>
        </w:tc>
      </w:tr>
    </w:tbl>
    <w:p w14:paraId="4B45DDCE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71D2" w:rsidRPr="00E53883" w14:paraId="27328415" w14:textId="77777777"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8" w:space="0" w:color="2E75B6"/>
              <w:right w:val="single" w:sz="8" w:space="0" w:color="AAAAAA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B0379" w14:textId="17D4F82F" w:rsidR="00C771D2" w:rsidRPr="00AB6FB5" w:rsidRDefault="00000000">
            <w:pPr>
              <w:spacing w:after="40"/>
              <w:rPr>
                <w:rFonts w:asciiTheme="minorHAnsi" w:hAnsiTheme="minorHAnsi" w:cs="Times New Roman"/>
                <w:color w:val="156082" w:themeColor="accent1"/>
              </w:rPr>
            </w:pPr>
            <w:r w:rsidRPr="00AB6FB5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Step 2</w:t>
            </w:r>
            <w:r w:rsidR="00791A6E" w:rsidRPr="00AB6FB5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 xml:space="preserve">: </w:t>
            </w:r>
            <w:r w:rsidRPr="00AB6FB5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 xml:space="preserve">Run </w:t>
            </w:r>
            <w:r w:rsidR="00DD2C60" w:rsidRPr="00AB6FB5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All Cells</w:t>
            </w:r>
          </w:p>
          <w:p w14:paraId="08A1186B" w14:textId="4EEDB93D" w:rsidR="00C771D2" w:rsidRPr="00E53883" w:rsidRDefault="00AB6FB5">
            <w:pPr>
              <w:spacing w:before="20" w:after="20"/>
              <w:ind w:left="180"/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</w:rPr>
              <w:t xml:space="preserve">Use Kernel </w:t>
            </w:r>
            <w:r w:rsidRPr="00E53883">
              <w:rPr>
                <w:rFonts w:asciiTheme="minorHAnsi" w:hAnsiTheme="minorHAnsi" w:cs="Times New Roman"/>
              </w:rPr>
              <w:t>→</w:t>
            </w:r>
            <w:r>
              <w:rPr>
                <w:rFonts w:asciiTheme="minorHAnsi" w:hAnsiTheme="minorHAnsi" w:cs="Times New Roman"/>
              </w:rPr>
              <w:t xml:space="preserve"> Restart &amp; Run All. </w:t>
            </w:r>
          </w:p>
        </w:tc>
      </w:tr>
    </w:tbl>
    <w:p w14:paraId="5801F0D8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71D2" w:rsidRPr="00E53883" w14:paraId="45E3E9C0" w14:textId="77777777"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8" w:space="0" w:color="2E75B6"/>
              <w:right w:val="single" w:sz="8" w:space="0" w:color="AAAAAA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178CA" w14:textId="5225829C" w:rsidR="00C771D2" w:rsidRPr="00AB6FB5" w:rsidRDefault="00000000">
            <w:pPr>
              <w:spacing w:after="40"/>
              <w:rPr>
                <w:rFonts w:asciiTheme="minorHAnsi" w:hAnsiTheme="minorHAnsi" w:cs="Times New Roman"/>
                <w:color w:val="156082" w:themeColor="accent1"/>
              </w:rPr>
            </w:pPr>
            <w:r w:rsidRPr="00AB6FB5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Step 3</w:t>
            </w:r>
            <w:r w:rsidR="00791A6E" w:rsidRPr="00AB6FB5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 xml:space="preserve">: </w:t>
            </w:r>
            <w:r w:rsidRPr="00AB6FB5">
              <w:rPr>
                <w:rFonts w:asciiTheme="minorHAnsi" w:hAnsiTheme="minorHAnsi" w:cs="Times New Roman"/>
                <w:b/>
                <w:bCs/>
                <w:color w:val="156082" w:themeColor="accent1"/>
                <w:sz w:val="24"/>
                <w:szCs w:val="24"/>
              </w:rPr>
              <w:t>Run the Batch Advance Cell (last cell)</w:t>
            </w:r>
          </w:p>
          <w:p w14:paraId="6CE5C5D8" w14:textId="3815EBDF" w:rsidR="00C771D2" w:rsidRPr="00E53883" w:rsidRDefault="00000000" w:rsidP="00AB6FB5">
            <w:pPr>
              <w:spacing w:before="20" w:after="20"/>
              <w:ind w:left="180"/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</w:rPr>
              <w:t>This cell loops through every combination in batch_combinations, re-executing the analysis cells for each one. A separate output directory is created per combination.</w:t>
            </w:r>
          </w:p>
        </w:tc>
      </w:tr>
    </w:tbl>
    <w:p w14:paraId="2357098F" w14:textId="2F2E2798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5</w:t>
      </w:r>
      <w:r w:rsidR="00791A6E" w:rsidRPr="00E53883">
        <w:rPr>
          <w:rFonts w:asciiTheme="minorHAnsi" w:hAnsiTheme="minorHAnsi" w:cs="Times New Roman"/>
          <w:lang w:val="en-US"/>
        </w:rPr>
        <w:t xml:space="preserve">. </w:t>
      </w:r>
      <w:r w:rsidR="00791A6E" w:rsidRPr="00AE26AF">
        <w:rPr>
          <w:rFonts w:asciiTheme="minorHAnsi" w:hAnsiTheme="minorHAnsi" w:cs="Times New Roman"/>
          <w:color w:val="156082" w:themeColor="accent1"/>
          <w:lang w:val="en-US"/>
        </w:rPr>
        <w:t>Analytical</w:t>
      </w:r>
      <w:r w:rsidRPr="00E53883">
        <w:rPr>
          <w:rFonts w:asciiTheme="minorHAnsi" w:hAnsiTheme="minorHAnsi" w:cs="Times New Roman"/>
          <w:lang w:val="en-US"/>
        </w:rPr>
        <w:t xml:space="preserve"> Workflow</w:t>
      </w:r>
    </w:p>
    <w:p w14:paraId="5D1689F1" w14:textId="7777777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SPLINTER follows a fixed sequence of analytical steps. Each step corresponds to one or more numbered notebook cells:</w:t>
      </w:r>
    </w:p>
    <w:p w14:paraId="44B6B7F8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p w14:paraId="30BC81A2" w14:textId="56B40131" w:rsidR="00C771D2" w:rsidRPr="00E53883" w:rsidRDefault="00000000">
      <w:pPr>
        <w:pStyle w:val="Heading3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 xml:space="preserve">Step </w:t>
      </w:r>
      <w:r w:rsidR="009116DF">
        <w:rPr>
          <w:rFonts w:asciiTheme="minorHAnsi" w:hAnsiTheme="minorHAnsi" w:cs="Times New Roman"/>
          <w:lang w:val="en-US"/>
        </w:rPr>
        <w:t>1</w:t>
      </w:r>
      <w:r w:rsidRPr="00E53883">
        <w:rPr>
          <w:rFonts w:asciiTheme="minorHAnsi" w:hAnsiTheme="minorHAnsi" w:cs="Times New Roman"/>
          <w:lang w:val="en-US"/>
        </w:rPr>
        <w:t xml:space="preserve"> — Data Loading &amp; QC</w:t>
      </w:r>
      <w:r w:rsidR="00AB6FB5">
        <w:rPr>
          <w:rFonts w:asciiTheme="minorHAnsi" w:hAnsiTheme="minorHAnsi" w:cs="Times New Roman"/>
          <w:lang w:val="en-US"/>
        </w:rPr>
        <w:t xml:space="preserve"> &amp; Distribution</w:t>
      </w:r>
    </w:p>
    <w:p w14:paraId="4AC5E3D7" w14:textId="70E72C1F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NetCDF files are c</w:t>
      </w:r>
      <w:r w:rsidR="00AB6FB5">
        <w:rPr>
          <w:rFonts w:asciiTheme="minorHAnsi" w:hAnsiTheme="minorHAnsi" w:cs="Times New Roman"/>
        </w:rPr>
        <w:t>ombined</w:t>
      </w:r>
      <w:r w:rsidRPr="00E53883">
        <w:rPr>
          <w:rFonts w:asciiTheme="minorHAnsi" w:hAnsiTheme="minorHAnsi" w:cs="Times New Roman"/>
        </w:rPr>
        <w:t>, QC flags (780/781) are applied according to the MDL settings, and concentrations are log-transformed. A time-series overview plot</w:t>
      </w:r>
      <w:r w:rsidR="00AB6FB5">
        <w:rPr>
          <w:rFonts w:asciiTheme="minorHAnsi" w:hAnsiTheme="minorHAnsi" w:cs="Times New Roman"/>
        </w:rPr>
        <w:t xml:space="preserve"> of the distribution and normality in log-concentration is generated</w:t>
      </w:r>
      <w:r w:rsidRPr="00E53883">
        <w:rPr>
          <w:rFonts w:asciiTheme="minorHAnsi" w:hAnsiTheme="minorHAnsi" w:cs="Times New Roman"/>
        </w:rPr>
        <w:t>.</w:t>
      </w:r>
    </w:p>
    <w:p w14:paraId="24C28D98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56BEB591" w14:textId="296E08C2" w:rsidR="00C771D2" w:rsidRPr="00E53883" w:rsidRDefault="00000000">
      <w:pPr>
        <w:pStyle w:val="Heading3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 xml:space="preserve">Step </w:t>
      </w:r>
      <w:r w:rsidR="009116DF">
        <w:rPr>
          <w:rFonts w:asciiTheme="minorHAnsi" w:hAnsiTheme="minorHAnsi" w:cs="Times New Roman"/>
          <w:lang w:val="en-US"/>
        </w:rPr>
        <w:t>2</w:t>
      </w:r>
      <w:r w:rsidRPr="00E53883">
        <w:rPr>
          <w:rFonts w:asciiTheme="minorHAnsi" w:hAnsiTheme="minorHAnsi" w:cs="Times New Roman"/>
          <w:lang w:val="en-US"/>
        </w:rPr>
        <w:t xml:space="preserve"> — Exploratory GAM (EDA)</w:t>
      </w:r>
    </w:p>
    <w:p w14:paraId="6D48621A" w14:textId="3B11894C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791A6E">
        <w:rPr>
          <w:rFonts w:asciiTheme="minorHAnsi" w:hAnsiTheme="minorHAnsi" w:cs="Times New Roman"/>
        </w:rPr>
        <w:t xml:space="preserve">An initial </w:t>
      </w:r>
      <w:r w:rsidRPr="00791A6E">
        <w:rPr>
          <w:rFonts w:asciiTheme="minorHAnsi" w:hAnsiTheme="minorHAnsi" w:cs="Times New Roman"/>
          <w:color w:val="000000"/>
        </w:rPr>
        <w:t>linear</w:t>
      </w:r>
      <w:r w:rsidR="00AB6FB5">
        <w:rPr>
          <w:rFonts w:asciiTheme="minorHAnsi" w:hAnsiTheme="minorHAnsi" w:cs="Times New Roman"/>
          <w:color w:val="000000"/>
        </w:rPr>
        <w:t xml:space="preserve"> ba</w:t>
      </w:r>
      <w:r w:rsidR="00F618CC">
        <w:rPr>
          <w:rFonts w:asciiTheme="minorHAnsi" w:hAnsiTheme="minorHAnsi" w:cs="Times New Roman"/>
          <w:color w:val="000000"/>
        </w:rPr>
        <w:t>sis</w:t>
      </w:r>
      <w:r w:rsidRPr="00791A6E">
        <w:rPr>
          <w:rFonts w:asciiTheme="minorHAnsi" w:hAnsiTheme="minorHAnsi" w:cs="Times New Roman"/>
          <w:color w:val="000000"/>
        </w:rPr>
        <w:t xml:space="preserve"> + 1-harmonic Fourier GAM</w:t>
      </w:r>
      <w:r w:rsidRPr="00791A6E">
        <w:rPr>
          <w:rFonts w:asciiTheme="minorHAnsi" w:hAnsiTheme="minorHAnsi" w:cs="Times New Roman"/>
        </w:rPr>
        <w:t xml:space="preserve"> is fitted across </w:t>
      </w:r>
      <w:r w:rsidR="00791A6E" w:rsidRPr="00791A6E">
        <w:rPr>
          <w:rFonts w:asciiTheme="minorHAnsi" w:hAnsiTheme="minorHAnsi" w:cs="Times New Roman"/>
        </w:rPr>
        <w:t>four time</w:t>
      </w:r>
      <w:r w:rsidRPr="00791A6E">
        <w:rPr>
          <w:rFonts w:asciiTheme="minorHAnsi" w:hAnsiTheme="minorHAnsi" w:cs="Times New Roman"/>
        </w:rPr>
        <w:t xml:space="preserve"> windows (all data, since 2005, 2015, 2020). This provides a rapid visual overview</w:t>
      </w:r>
      <w:r w:rsidRPr="00E53883">
        <w:rPr>
          <w:rFonts w:asciiTheme="minorHAnsi" w:hAnsiTheme="minorHAnsi" w:cs="Times New Roman"/>
        </w:rPr>
        <w:t xml:space="preserve"> of the dominant trend direction and seasonal cycle before the full spline model is fitted.</w:t>
      </w:r>
    </w:p>
    <w:p w14:paraId="0CE864E7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4A73A34C" w14:textId="6B82F1CC" w:rsidR="00C771D2" w:rsidRPr="00E53883" w:rsidRDefault="00000000">
      <w:pPr>
        <w:pStyle w:val="Heading3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 xml:space="preserve">Step </w:t>
      </w:r>
      <w:r w:rsidR="009116DF">
        <w:rPr>
          <w:rFonts w:asciiTheme="minorHAnsi" w:hAnsiTheme="minorHAnsi" w:cs="Times New Roman"/>
          <w:lang w:val="en-US"/>
        </w:rPr>
        <w:t>3</w:t>
      </w:r>
      <w:r w:rsidRPr="00E53883">
        <w:rPr>
          <w:rFonts w:asciiTheme="minorHAnsi" w:hAnsiTheme="minorHAnsi" w:cs="Times New Roman"/>
          <w:lang w:val="en-US"/>
        </w:rPr>
        <w:t xml:space="preserve"> — Change Point Detection</w:t>
      </w:r>
    </w:p>
    <w:p w14:paraId="514C68FC" w14:textId="52644093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Candidate breakpoint years</w:t>
      </w:r>
      <w:r w:rsidR="00F618CC">
        <w:rPr>
          <w:rFonts w:asciiTheme="minorHAnsi" w:hAnsiTheme="minorHAnsi" w:cs="Times New Roman"/>
        </w:rPr>
        <w:t xml:space="preserve"> on the raw data (pre-outlier-removal)</w:t>
      </w:r>
      <w:r w:rsidRPr="00E53883">
        <w:rPr>
          <w:rFonts w:asciiTheme="minorHAnsi" w:hAnsiTheme="minorHAnsi" w:cs="Times New Roman"/>
        </w:rPr>
        <w:t xml:space="preserve"> are identified </w:t>
      </w:r>
      <w:r w:rsidRPr="00791A6E">
        <w:rPr>
          <w:rFonts w:asciiTheme="minorHAnsi" w:hAnsiTheme="minorHAnsi" w:cs="Times New Roman"/>
        </w:rPr>
        <w:t xml:space="preserve">using the </w:t>
      </w:r>
      <w:r w:rsidRPr="00791A6E">
        <w:rPr>
          <w:rFonts w:asciiTheme="minorHAnsi" w:hAnsiTheme="minorHAnsi" w:cs="Times New Roman"/>
          <w:color w:val="000000"/>
        </w:rPr>
        <w:t>PELT algorithm</w:t>
      </w:r>
      <w:r w:rsidRPr="00791A6E">
        <w:rPr>
          <w:rFonts w:asciiTheme="minorHAnsi" w:hAnsiTheme="minorHAnsi" w:cs="Times New Roman"/>
        </w:rPr>
        <w:t xml:space="preserve"> (Pruned</w:t>
      </w:r>
      <w:r w:rsidRPr="00E53883">
        <w:rPr>
          <w:rFonts w:asciiTheme="minorHAnsi" w:hAnsiTheme="minorHAnsi" w:cs="Times New Roman"/>
        </w:rPr>
        <w:t xml:space="preserve"> Exact Linear Time,</w:t>
      </w:r>
      <w:r w:rsidR="00F618CC">
        <w:rPr>
          <w:rFonts w:asciiTheme="minorHAnsi" w:hAnsiTheme="minorHAnsi" w:cs="Times New Roman"/>
        </w:rPr>
        <w:t xml:space="preserve"> with</w:t>
      </w:r>
      <w:r w:rsidRPr="00E53883">
        <w:rPr>
          <w:rFonts w:asciiTheme="minorHAnsi" w:hAnsiTheme="minorHAnsi" w:cs="Times New Roman"/>
        </w:rPr>
        <w:t xml:space="preserve"> </w:t>
      </w:r>
      <w:r w:rsidR="00791A6E">
        <w:rPr>
          <w:rFonts w:asciiTheme="minorHAnsi" w:hAnsiTheme="minorHAnsi" w:cs="Times New Roman"/>
        </w:rPr>
        <w:t>Cost</w:t>
      </w:r>
      <w:r w:rsidRPr="00E53883">
        <w:rPr>
          <w:rFonts w:asciiTheme="minorHAnsi" w:hAnsiTheme="minorHAnsi" w:cs="Times New Roman"/>
        </w:rPr>
        <w:t xml:space="preserve">RBF model). These candidate years become the set of possible knot positions for </w:t>
      </w:r>
      <w:r w:rsidR="00791A6E" w:rsidRPr="00E53883">
        <w:rPr>
          <w:rFonts w:asciiTheme="minorHAnsi" w:hAnsiTheme="minorHAnsi" w:cs="Times New Roman"/>
        </w:rPr>
        <w:t>spline models</w:t>
      </w:r>
      <w:r w:rsidRPr="00E53883">
        <w:rPr>
          <w:rFonts w:asciiTheme="minorHAnsi" w:hAnsiTheme="minorHAnsi" w:cs="Times New Roman"/>
        </w:rPr>
        <w:t>. Data-driven parameters (penalty, minimum segment length, jump) are computed automatically from the sample size</w:t>
      </w:r>
      <w:r w:rsidR="00F618CC">
        <w:rPr>
          <w:rFonts w:asciiTheme="minorHAnsi" w:hAnsiTheme="minorHAnsi" w:cs="Times New Roman"/>
        </w:rPr>
        <w:t xml:space="preserve"> by </w:t>
      </w:r>
      <m:oMath>
        <m:r>
          <w:rPr>
            <w:rFonts w:ascii="Cambria Math" w:hAnsi="Cambria Math" w:cs="Times New Roman"/>
          </w:rPr>
          <m:t>0.5*2</m:t>
        </m:r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(n)</m:t>
        </m:r>
      </m:oMath>
      <w:r w:rsidR="00F618CC">
        <w:rPr>
          <w:rFonts w:asciiTheme="minorHAnsi" w:hAnsiTheme="minorHAnsi" w:cs="Times New Roman"/>
        </w:rPr>
        <w:t>.</w:t>
      </w:r>
    </w:p>
    <w:p w14:paraId="7B64653C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558C98E5" w14:textId="5380B266" w:rsidR="00C771D2" w:rsidRPr="00E53883" w:rsidRDefault="00000000">
      <w:pPr>
        <w:pStyle w:val="Heading3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 xml:space="preserve">Step </w:t>
      </w:r>
      <w:r w:rsidR="009116DF">
        <w:rPr>
          <w:rFonts w:asciiTheme="minorHAnsi" w:hAnsiTheme="minorHAnsi" w:cs="Times New Roman"/>
          <w:lang w:val="en-US"/>
        </w:rPr>
        <w:t>4</w:t>
      </w:r>
      <w:r w:rsidRPr="00E53883">
        <w:rPr>
          <w:rFonts w:asciiTheme="minorHAnsi" w:hAnsiTheme="minorHAnsi" w:cs="Times New Roman"/>
          <w:lang w:val="en-US"/>
        </w:rPr>
        <w:t xml:space="preserve"> — GAM Model 1 (Full Dataset)</w:t>
      </w:r>
    </w:p>
    <w:p w14:paraId="0DD26AD4" w14:textId="6664A046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A full GAM is fitted to the complete </w:t>
      </w:r>
      <w:r w:rsidR="009116DF">
        <w:rPr>
          <w:rFonts w:asciiTheme="minorHAnsi" w:hAnsiTheme="minorHAnsi" w:cs="Times New Roman"/>
        </w:rPr>
        <w:t>dataset (pre-outlier removal)</w:t>
      </w:r>
      <w:r w:rsidRPr="00E53883">
        <w:rPr>
          <w:rFonts w:asciiTheme="minorHAnsi" w:hAnsiTheme="minorHAnsi" w:cs="Times New Roman"/>
        </w:rPr>
        <w:t>. All combinations of harmonics (0, 1, or 2) and valid knot configurations are evaluated; the model with the lowes</w:t>
      </w:r>
      <w:r w:rsidRPr="00AB6FB5">
        <w:rPr>
          <w:rFonts w:asciiTheme="minorHAnsi" w:hAnsiTheme="minorHAnsi" w:cs="Times New Roman"/>
        </w:rPr>
        <w:t xml:space="preserve">t </w:t>
      </w:r>
      <w:r w:rsidRPr="00AB6FB5">
        <w:rPr>
          <w:rFonts w:asciiTheme="minorHAnsi" w:hAnsiTheme="minorHAnsi" w:cs="Times New Roman"/>
          <w:color w:val="000000"/>
        </w:rPr>
        <w:t>BIC</w:t>
      </w:r>
      <w:r w:rsidRPr="00AB6FB5">
        <w:rPr>
          <w:rFonts w:asciiTheme="minorHAnsi" w:hAnsiTheme="minorHAnsi" w:cs="Times New Roman"/>
        </w:rPr>
        <w:t xml:space="preserve"> is</w:t>
      </w:r>
      <w:r w:rsidRPr="00E53883">
        <w:rPr>
          <w:rFonts w:asciiTheme="minorHAnsi" w:hAnsiTheme="minorHAnsi" w:cs="Times New Roman"/>
        </w:rPr>
        <w:t xml:space="preserve"> selected. 95 % confidence intervals are computed for all components.</w:t>
      </w:r>
    </w:p>
    <w:p w14:paraId="5C58EE20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5AB43AC8" w14:textId="044ACEF6" w:rsidR="00C771D2" w:rsidRPr="00E53883" w:rsidRDefault="00000000">
      <w:pPr>
        <w:pStyle w:val="Heading3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 xml:space="preserve">Step </w:t>
      </w:r>
      <w:r w:rsidR="009116DF">
        <w:rPr>
          <w:rFonts w:asciiTheme="minorHAnsi" w:hAnsiTheme="minorHAnsi" w:cs="Times New Roman"/>
          <w:lang w:val="en-US"/>
        </w:rPr>
        <w:t>5</w:t>
      </w:r>
      <w:r w:rsidRPr="00E53883">
        <w:rPr>
          <w:rFonts w:asciiTheme="minorHAnsi" w:hAnsiTheme="minorHAnsi" w:cs="Times New Roman"/>
          <w:lang w:val="en-US"/>
        </w:rPr>
        <w:t xml:space="preserve"> — Outlier Detection &amp; Removal</w:t>
      </w:r>
    </w:p>
    <w:p w14:paraId="4F3FFFD8" w14:textId="2744FC1A" w:rsidR="00C771D2" w:rsidRPr="00E53883" w:rsidRDefault="00F618CC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Standardized residuals from Model 1 are computed. Observations with z-score</w:t>
      </w:r>
      <w:r>
        <w:rPr>
          <w:rFonts w:asciiTheme="minorHAnsi" w:hAnsiTheme="minorHAnsi" w:cs="Times New Roman"/>
        </w:rPr>
        <w:t xml:space="preserve"> </w:t>
      </w:r>
      <w:r w:rsidRPr="00E53883">
        <w:rPr>
          <w:rFonts w:asciiTheme="minorHAnsi" w:hAnsiTheme="minorHAnsi" w:cs="Times New Roman"/>
        </w:rPr>
        <w:t xml:space="preserve">exceeding a threshold (3.0 </w:t>
      </w:r>
      <w:r w:rsidR="009116DF">
        <w:rPr>
          <w:rFonts w:asciiTheme="minorHAnsi" w:hAnsiTheme="minorHAnsi" w:cs="Times New Roman"/>
        </w:rPr>
        <w:t xml:space="preserve">if </w:t>
      </w:r>
      <w:r w:rsidRPr="00E53883">
        <w:rPr>
          <w:rFonts w:asciiTheme="minorHAnsi" w:hAnsiTheme="minorHAnsi" w:cs="Times New Roman"/>
        </w:rPr>
        <w:t>n ≤ 333</w:t>
      </w:r>
      <w:r w:rsidR="009116DF">
        <w:rPr>
          <w:rFonts w:asciiTheme="minorHAnsi" w:hAnsiTheme="minorHAnsi" w:cs="Times New Roman"/>
        </w:rPr>
        <w:t>, else</w:t>
      </w:r>
      <w:r w:rsidRPr="00E53883">
        <w:rPr>
          <w:rFonts w:asciiTheme="minorHAnsi" w:hAnsiTheme="minorHAnsi" w:cs="Times New Roman"/>
        </w:rPr>
        <w:t xml:space="preserve"> 2.5 </w:t>
      </w:r>
      <w:r w:rsidR="009116DF">
        <w:rPr>
          <w:rFonts w:asciiTheme="minorHAnsi" w:hAnsiTheme="minorHAnsi" w:cs="Times New Roman"/>
        </w:rPr>
        <w:t>if</w:t>
      </w:r>
      <w:r w:rsidRPr="00E53883">
        <w:rPr>
          <w:rFonts w:asciiTheme="minorHAnsi" w:hAnsiTheme="minorHAnsi" w:cs="Times New Roman"/>
        </w:rPr>
        <w:t xml:space="preserve"> n ≤ 1000</w:t>
      </w:r>
      <w:r w:rsidR="009116DF">
        <w:rPr>
          <w:rFonts w:asciiTheme="minorHAnsi" w:hAnsiTheme="minorHAnsi" w:cs="Times New Roman"/>
        </w:rPr>
        <w:t>, or</w:t>
      </w:r>
      <w:r w:rsidRPr="00E53883">
        <w:rPr>
          <w:rFonts w:asciiTheme="minorHAnsi" w:hAnsiTheme="minorHAnsi" w:cs="Times New Roman"/>
        </w:rPr>
        <w:t xml:space="preserve"> 2.0 otherwise) are flagged as outliers and excluded to produce the cleaned dataset (</w:t>
      </w:r>
      <w:r w:rsidRPr="009116DF">
        <w:rPr>
          <w:rFonts w:ascii="Consolas" w:eastAsia="Courier New" w:hAnsi="Consolas" w:cs="Times New Roman"/>
          <w:shd w:val="clear" w:color="auto" w:fill="F2F2F2" w:themeFill="background1" w:themeFillShade="F2"/>
        </w:rPr>
        <w:t>data_clean</w:t>
      </w:r>
      <w:r w:rsidRPr="00E53883">
        <w:rPr>
          <w:rFonts w:asciiTheme="minorHAnsi" w:hAnsiTheme="minorHAnsi" w:cs="Times New Roman"/>
        </w:rPr>
        <w:t>).</w:t>
      </w:r>
    </w:p>
    <w:p w14:paraId="6546DE9A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6AD6B1AE" w14:textId="6CF638E7" w:rsidR="00C771D2" w:rsidRPr="00E53883" w:rsidRDefault="00000000">
      <w:pPr>
        <w:pStyle w:val="Heading3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Step</w:t>
      </w:r>
      <w:r w:rsidR="009116DF">
        <w:rPr>
          <w:rFonts w:asciiTheme="minorHAnsi" w:hAnsiTheme="minorHAnsi" w:cs="Times New Roman"/>
          <w:lang w:val="en-US"/>
        </w:rPr>
        <w:t xml:space="preserve"> 6</w:t>
      </w:r>
      <w:r w:rsidRPr="00E53883">
        <w:rPr>
          <w:rFonts w:asciiTheme="minorHAnsi" w:hAnsiTheme="minorHAnsi" w:cs="Times New Roman"/>
          <w:lang w:val="en-US"/>
        </w:rPr>
        <w:t xml:space="preserve"> — GAM Model 2 (Cleaned Dataset)</w:t>
      </w:r>
    </w:p>
    <w:p w14:paraId="496B4417" w14:textId="27C0F21B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The full model-selection procedure is repeated on the cleaned dataset</w:t>
      </w:r>
      <w:r w:rsidR="009116DF">
        <w:rPr>
          <w:rFonts w:asciiTheme="minorHAnsi" w:hAnsiTheme="minorHAnsi" w:cs="Times New Roman"/>
        </w:rPr>
        <w:t xml:space="preserve"> (outliers removed)</w:t>
      </w:r>
      <w:r w:rsidRPr="00E53883">
        <w:rPr>
          <w:rFonts w:asciiTheme="minorHAnsi" w:hAnsiTheme="minorHAnsi" w:cs="Times New Roman"/>
        </w:rPr>
        <w:t>. This is the primary model used for all final outputs and inference.</w:t>
      </w:r>
    </w:p>
    <w:p w14:paraId="33200524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6E72074C" w14:textId="12F490C9" w:rsidR="00C771D2" w:rsidRPr="00E53883" w:rsidRDefault="00000000">
      <w:pPr>
        <w:pStyle w:val="Heading3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 xml:space="preserve">Step </w:t>
      </w:r>
      <w:r w:rsidR="009116DF">
        <w:rPr>
          <w:rFonts w:asciiTheme="minorHAnsi" w:hAnsiTheme="minorHAnsi" w:cs="Times New Roman"/>
          <w:lang w:val="en-US"/>
        </w:rPr>
        <w:t>7</w:t>
      </w:r>
      <w:r w:rsidRPr="00E53883">
        <w:rPr>
          <w:rFonts w:asciiTheme="minorHAnsi" w:hAnsiTheme="minorHAnsi" w:cs="Times New Roman"/>
          <w:lang w:val="en-US"/>
        </w:rPr>
        <w:t xml:space="preserve"> — Final </w:t>
      </w:r>
      <w:r w:rsidR="009116DF" w:rsidRPr="00E53883">
        <w:rPr>
          <w:rFonts w:asciiTheme="minorHAnsi" w:hAnsiTheme="minorHAnsi" w:cs="Times New Roman"/>
          <w:lang w:val="en-US"/>
        </w:rPr>
        <w:t>Visualization</w:t>
      </w:r>
      <w:r w:rsidRPr="00E53883">
        <w:rPr>
          <w:rFonts w:asciiTheme="minorHAnsi" w:hAnsiTheme="minorHAnsi" w:cs="Times New Roman"/>
          <w:lang w:val="en-US"/>
        </w:rPr>
        <w:t xml:space="preserve"> &amp; Half-Life Table</w:t>
      </w:r>
    </w:p>
    <w:p w14:paraId="281FFE8B" w14:textId="1AC8BF48" w:rsidR="009116DF" w:rsidRDefault="00000000" w:rsidP="005E7373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Four-panel summary figure (full model fit, trend with prediction intervals, trend derivative, seasonal cycle) and a half-life table with 95 % confidence intervals are produced and saved.</w:t>
      </w:r>
      <w:r w:rsidR="009116DF">
        <w:rPr>
          <w:rFonts w:asciiTheme="minorHAnsi" w:hAnsiTheme="minorHAnsi" w:cs="Times New Roman"/>
        </w:rPr>
        <w:t xml:space="preserve"> In addition, a concise </w:t>
      </w:r>
      <w:r w:rsidR="0070191E">
        <w:rPr>
          <w:rFonts w:asciiTheme="minorHAnsi" w:hAnsiTheme="minorHAnsi" w:cs="Times New Roman"/>
        </w:rPr>
        <w:t>summary</w:t>
      </w:r>
      <w:r w:rsidR="009116DF">
        <w:rPr>
          <w:rFonts w:asciiTheme="minorHAnsi" w:hAnsiTheme="minorHAnsi" w:cs="Times New Roman"/>
        </w:rPr>
        <w:t xml:space="preserve"> is given.</w:t>
      </w:r>
      <w:r w:rsidR="009116DF">
        <w:rPr>
          <w:rFonts w:asciiTheme="minorHAnsi" w:hAnsiTheme="minorHAnsi" w:cs="Times New Roman"/>
        </w:rPr>
        <w:br w:type="page"/>
      </w:r>
    </w:p>
    <w:p w14:paraId="4242FBBE" w14:textId="3C5FEC3F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lastRenderedPageBreak/>
        <w:t>6</w:t>
      </w:r>
      <w:r w:rsidR="00791A6E" w:rsidRPr="00E53883">
        <w:rPr>
          <w:rFonts w:asciiTheme="minorHAnsi" w:hAnsiTheme="minorHAnsi" w:cs="Times New Roman"/>
          <w:lang w:val="en-US"/>
        </w:rPr>
        <w:t xml:space="preserve">. </w:t>
      </w:r>
      <w:r w:rsidR="00791A6E" w:rsidRPr="00AE26AF">
        <w:rPr>
          <w:rFonts w:asciiTheme="minorHAnsi" w:hAnsiTheme="minorHAnsi" w:cs="Times New Roman"/>
          <w:color w:val="156082" w:themeColor="accent1"/>
          <w:lang w:val="en-US"/>
        </w:rPr>
        <w:t>Output</w:t>
      </w:r>
      <w:r w:rsidRPr="00E53883">
        <w:rPr>
          <w:rFonts w:asciiTheme="minorHAnsi" w:hAnsiTheme="minorHAnsi" w:cs="Times New Roman"/>
          <w:lang w:val="en-US"/>
        </w:rPr>
        <w:t xml:space="preserve"> Files</w:t>
      </w:r>
    </w:p>
    <w:p w14:paraId="1EC08503" w14:textId="0E5F5885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All outputs are written </w:t>
      </w:r>
      <w:r w:rsidR="00791A6E" w:rsidRPr="00E53883">
        <w:rPr>
          <w:rFonts w:asciiTheme="minorHAnsi" w:hAnsiTheme="minorHAnsi" w:cs="Times New Roman"/>
        </w:rPr>
        <w:t>in</w:t>
      </w:r>
      <w:r w:rsidRPr="00E53883">
        <w:rPr>
          <w:rFonts w:asciiTheme="minorHAnsi" w:hAnsiTheme="minorHAnsi" w:cs="Times New Roman"/>
        </w:rPr>
        <w:t xml:space="preserve"> a folder named:</w:t>
      </w:r>
    </w:p>
    <w:p w14:paraId="5ABB8786" w14:textId="77777777" w:rsidR="00C771D2" w:rsidRPr="00E53883" w:rsidRDefault="00C771D2">
      <w:pPr>
        <w:spacing w:before="40" w:after="40"/>
        <w:rPr>
          <w:rFonts w:asciiTheme="minorHAnsi" w:hAnsiTheme="minorHAnsi" w:cs="Times New Roman"/>
        </w:rPr>
      </w:pPr>
    </w:p>
    <w:p w14:paraId="674B0BCD" w14:textId="77777777" w:rsidR="00C771D2" w:rsidRPr="00E53883" w:rsidRDefault="00000000">
      <w:pPr>
        <w:shd w:val="clear" w:color="auto" w:fill="F2F2F2"/>
        <w:ind w:left="360"/>
        <w:rPr>
          <w:rFonts w:asciiTheme="minorHAnsi" w:hAnsiTheme="minorHAnsi" w:cs="Times New Roman"/>
        </w:rPr>
      </w:pPr>
      <w:r w:rsidRPr="00E53883">
        <w:rPr>
          <w:rFonts w:asciiTheme="minorHAnsi" w:eastAsia="Courier New" w:hAnsiTheme="minorHAnsi" w:cs="Times New Roman"/>
          <w:color w:val="1A1A1A"/>
          <w:sz w:val="18"/>
          <w:szCs w:val="18"/>
        </w:rPr>
        <w:t>{station}_{instrument}_{component}_{matrix}_output_{notebook}_{timestamp}/</w:t>
      </w:r>
    </w:p>
    <w:p w14:paraId="4510956F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p w14:paraId="284194A0" w14:textId="7777777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Files are numbered sequentially in the order they are generated. Key output files include:</w:t>
      </w:r>
    </w:p>
    <w:p w14:paraId="76EF74AB" w14:textId="77777777" w:rsidR="00C771D2" w:rsidRPr="00E53883" w:rsidRDefault="00C771D2">
      <w:pPr>
        <w:spacing w:before="60" w:after="60"/>
        <w:rPr>
          <w:rFonts w:asciiTheme="minorHAnsi" w:hAnsiTheme="minorHAnsi" w:cs="Times New Roman"/>
        </w:rPr>
      </w:pPr>
    </w:p>
    <w:p w14:paraId="3316172E" w14:textId="78A25117" w:rsidR="006D0EFA" w:rsidRDefault="006D0EFA" w:rsidP="006D0EFA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Output files SPLINTER in outputdirs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3"/>
        <w:gridCol w:w="5357"/>
      </w:tblGrid>
      <w:tr w:rsidR="00C771D2" w:rsidRPr="00E53883" w14:paraId="1AC47BCB" w14:textId="77777777" w:rsidTr="00233E84">
        <w:trPr>
          <w:tblHeader/>
        </w:trPr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CD50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6661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Description / Default</w:t>
            </w:r>
          </w:p>
        </w:tc>
      </w:tr>
      <w:tr w:rsidR="00C771D2" w:rsidRPr="00E53883" w14:paraId="2C04B1EB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DEB97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01_SPLINTER_Settings_*.txt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FFAF" w14:textId="06157BCD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Run configuration:</w:t>
            </w:r>
            <w:r w:rsidR="005E7373">
              <w:rPr>
                <w:rFonts w:asciiTheme="minorHAnsi" w:hAnsiTheme="minorHAnsi" w:cs="Times New Roman"/>
                <w:sz w:val="20"/>
                <w:szCs w:val="20"/>
              </w:rPr>
              <w:t xml:space="preserve"> NetCDF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input </w:t>
            </w:r>
            <w:r w:rsidR="005E7373" w:rsidRPr="00E53883">
              <w:rPr>
                <w:rFonts w:asciiTheme="minorHAnsi" w:hAnsiTheme="minorHAnsi" w:cs="Times New Roman"/>
                <w:sz w:val="20"/>
                <w:szCs w:val="20"/>
              </w:rPr>
              <w:t>files, station</w:t>
            </w:r>
            <w:r w:rsidR="005E7373">
              <w:rPr>
                <w:rFonts w:asciiTheme="minorHAnsi" w:hAnsiTheme="minorHAnsi" w:cs="Times New Roman"/>
                <w:sz w:val="20"/>
                <w:szCs w:val="20"/>
              </w:rPr>
              <w:t xml:space="preserve"> 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info, and knot parameters.</w:t>
            </w:r>
          </w:p>
        </w:tc>
      </w:tr>
      <w:tr w:rsidR="00C771D2" w:rsidRPr="00E53883" w14:paraId="6C42CF81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A59F0" w14:textId="0F206303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02_MDL_Handling_</w:t>
            </w:r>
            <w:r w:rsidR="009116DF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Configuration</w:t>
            </w: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*.txt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936A9" w14:textId="2C03C2C8" w:rsidR="00C771D2" w:rsidRPr="00E53883" w:rsidRDefault="005E7373">
            <w:pPr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  <w:sz w:val="20"/>
                <w:szCs w:val="20"/>
              </w:rPr>
              <w:t>MDL handling choices and flags 780 and 781 count</w:t>
            </w:r>
          </w:p>
        </w:tc>
      </w:tr>
      <w:tr w:rsidR="00C771D2" w:rsidRPr="00E53883" w14:paraId="30B6CF34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F6719" w14:textId="759ADC88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03_Exploratory_GAM_</w:t>
            </w:r>
            <w:r w:rsidR="009116DF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LinearFourier</w:t>
            </w: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*.png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2FED4" w14:textId="71895B80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Four-panel </w:t>
            </w:r>
            <w:r w:rsidR="005E7373" w:rsidRPr="00E53883">
              <w:rPr>
                <w:rFonts w:asciiTheme="minorHAnsi" w:hAnsiTheme="minorHAnsi" w:cs="Times New Roman"/>
                <w:sz w:val="20"/>
                <w:szCs w:val="20"/>
              </w:rPr>
              <w:t>exploration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GAM plot (linear </w:t>
            </w:r>
            <w:r w:rsidR="005E7373">
              <w:rPr>
                <w:rFonts w:asciiTheme="minorHAnsi" w:hAnsiTheme="minorHAnsi" w:cs="Times New Roman"/>
                <w:sz w:val="20"/>
                <w:szCs w:val="20"/>
              </w:rPr>
              <w:t xml:space="preserve">trend 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+ Fourier across time windows</w:t>
            </w:r>
            <w:r w:rsidR="005E7373">
              <w:rPr>
                <w:rFonts w:asciiTheme="minorHAnsi" w:hAnsiTheme="minorHAnsi" w:cs="Times New Roman"/>
                <w:sz w:val="20"/>
                <w:szCs w:val="20"/>
              </w:rPr>
              <w:t xml:space="preserve"> in ln(c)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).</w:t>
            </w:r>
          </w:p>
        </w:tc>
      </w:tr>
      <w:tr w:rsidR="00C771D2" w:rsidRPr="00E53883" w14:paraId="5B57B9A6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7BC9B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04_Exploratory_GAM_Coefficient_Tables_*.txt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B786D" w14:textId="695748A4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Coefficient tables for the </w:t>
            </w:r>
            <w:r w:rsidR="005E7373" w:rsidRPr="00E53883">
              <w:rPr>
                <w:rFonts w:asciiTheme="minorHAnsi" w:hAnsiTheme="minorHAnsi" w:cs="Times New Roman"/>
                <w:sz w:val="20"/>
                <w:szCs w:val="20"/>
              </w:rPr>
              <w:t>exploration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 GAM</w:t>
            </w:r>
            <w:r w:rsidR="005E7373">
              <w:rPr>
                <w:rFonts w:asciiTheme="minorHAnsi" w:hAnsiTheme="minorHAnsi" w:cs="Times New Roman"/>
                <w:sz w:val="20"/>
                <w:szCs w:val="20"/>
              </w:rPr>
              <w:t xml:space="preserve"> (Fourier sin and cos + half-life + significance codes)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.</w:t>
            </w:r>
          </w:p>
        </w:tc>
      </w:tr>
      <w:tr w:rsidR="00C771D2" w:rsidRPr="00E53883" w14:paraId="7529FB7A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9FD28" w14:textId="61F0A455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05_</w:t>
            </w:r>
            <w:r w:rsidR="009116DF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SPLINTER_Final_Summary_Plot</w:t>
            </w: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_*.png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1B7EF" w14:textId="1CFBD97D" w:rsidR="00C771D2" w:rsidRPr="00E53883" w:rsidRDefault="005E7373">
            <w:pPr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  <w:sz w:val="20"/>
                <w:szCs w:val="20"/>
              </w:rPr>
              <w:t>Four-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 xml:space="preserve">panel </w:t>
            </w:r>
            <w:r>
              <w:rPr>
                <w:rFonts w:asciiTheme="minorHAnsi" w:hAnsiTheme="minorHAnsi" w:cs="Times New Roman"/>
                <w:sz w:val="20"/>
                <w:szCs w:val="20"/>
              </w:rPr>
              <w:t>final summary figure (full model, trend, derivative, seasonal cycle).</w:t>
            </w:r>
          </w:p>
        </w:tc>
      </w:tr>
      <w:tr w:rsidR="00C771D2" w:rsidRPr="00E53883" w14:paraId="4FB945A2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1653D" w14:textId="724B213E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06_</w:t>
            </w:r>
            <w:r w:rsidR="003A5C4A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SPLINTER_Final_Model_PlottingData_*.csv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5C0FB" w14:textId="489B7B83" w:rsidR="00C771D2" w:rsidRPr="00E53883" w:rsidRDefault="002C222B">
            <w:pPr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  <w:sz w:val="20"/>
                <w:szCs w:val="20"/>
              </w:rPr>
              <w:t>All values in natural log for plotting, besides SPLINTER, are in a CSV file.</w:t>
            </w:r>
          </w:p>
        </w:tc>
      </w:tr>
      <w:tr w:rsidR="00C771D2" w:rsidRPr="00E53883" w14:paraId="3CDB1642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139A3" w14:textId="056C52CA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07_</w:t>
            </w:r>
            <w:r w:rsidR="003A5C4A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SPLINTER_HalfLife_Summary_*.txt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CD743" w14:textId="4CFDE186" w:rsidR="00C771D2" w:rsidRPr="00E53883" w:rsidRDefault="002C222B">
            <w:pPr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  <w:sz w:val="20"/>
                <w:szCs w:val="20"/>
              </w:rPr>
              <w:t>Table with summary half-life (with duration + slope + p-value, and description).</w:t>
            </w:r>
          </w:p>
        </w:tc>
      </w:tr>
      <w:tr w:rsidR="00C771D2" w:rsidRPr="00E53883" w14:paraId="108AA5F4" w14:textId="77777777" w:rsidTr="00233E84">
        <w:tc>
          <w:tcPr>
            <w:tcW w:w="40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B18D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08_SPLINTER_Concise_Summary_*.png</w:t>
            </w:r>
          </w:p>
        </w:tc>
        <w:tc>
          <w:tcPr>
            <w:tcW w:w="53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54451" w14:textId="2C2CB171" w:rsidR="00C771D2" w:rsidRPr="00E53883" w:rsidRDefault="002C222B">
            <w:pPr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  <w:sz w:val="20"/>
                <w:szCs w:val="20"/>
              </w:rPr>
              <w:t>F</w:t>
            </w: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igure with</w:t>
            </w:r>
            <w:r>
              <w:rPr>
                <w:rFonts w:asciiTheme="minorHAnsi" w:hAnsiTheme="minorHAnsi" w:cs="Times New Roman"/>
                <w:sz w:val="20"/>
                <w:szCs w:val="20"/>
              </w:rPr>
              <w:t xml:space="preserve"> complete trend, half-life table, full coefficient summary, and MDL Handling &amp; Outlier summary</w:t>
            </w:r>
          </w:p>
        </w:tc>
      </w:tr>
    </w:tbl>
    <w:p w14:paraId="41C5B498" w14:textId="2CD17261" w:rsidR="00C771D2" w:rsidRPr="00233E84" w:rsidRDefault="00233E84" w:rsidP="00233E84">
      <w:pPr>
        <w:shd w:val="clear" w:color="auto" w:fill="DAE9F7" w:themeFill="text2" w:themeFillTint="1A"/>
        <w:spacing w:before="160" w:after="160"/>
        <w:rPr>
          <w:rFonts w:asciiTheme="minorHAnsi" w:hAnsiTheme="minorHAnsi" w:cs="Times New Roman"/>
          <w:sz w:val="18"/>
          <w:szCs w:val="18"/>
        </w:rPr>
      </w:pPr>
      <w:r w:rsidRPr="00233E84">
        <w:rPr>
          <w:rFonts w:asciiTheme="minorHAnsi" w:hAnsiTheme="minorHAnsi" w:cs="Times New Roman"/>
          <w:b/>
          <w:bCs/>
          <w:sz w:val="18"/>
          <w:szCs w:val="18"/>
        </w:rPr>
        <w:t>*</w:t>
      </w:r>
      <w:r>
        <w:rPr>
          <w:rFonts w:asciiTheme="minorHAnsi" w:hAnsiTheme="minorHAnsi" w:cs="Times New Roman"/>
          <w:sz w:val="18"/>
          <w:szCs w:val="18"/>
        </w:rPr>
        <w:t xml:space="preserve"> = </w:t>
      </w:r>
      <w:r w:rsidRPr="00233E84">
        <w:rPr>
          <w:rFonts w:asciiTheme="minorHAnsi" w:hAnsiTheme="minorHAnsi" w:cs="Times New Roman"/>
          <w:sz w:val="18"/>
          <w:szCs w:val="18"/>
        </w:rPr>
        <w:t>{stationcode}_{component}_{matrix}</w:t>
      </w:r>
    </w:p>
    <w:p w14:paraId="58AE14B7" w14:textId="7D7F1DEF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7</w:t>
      </w:r>
      <w:r w:rsidR="00791A6E" w:rsidRPr="00E53883">
        <w:rPr>
          <w:rFonts w:asciiTheme="minorHAnsi" w:hAnsiTheme="minorHAnsi" w:cs="Times New Roman"/>
          <w:lang w:val="en-US"/>
        </w:rPr>
        <w:t xml:space="preserve">. </w:t>
      </w:r>
      <w:r w:rsidR="00791A6E" w:rsidRPr="00AE26AF">
        <w:rPr>
          <w:rFonts w:asciiTheme="minorHAnsi" w:hAnsiTheme="minorHAnsi" w:cs="Times New Roman"/>
          <w:color w:val="156082" w:themeColor="accent1"/>
          <w:lang w:val="en-US"/>
        </w:rPr>
        <w:t>Interpreting</w:t>
      </w:r>
      <w:r w:rsidRPr="00E53883">
        <w:rPr>
          <w:rFonts w:asciiTheme="minorHAnsi" w:hAnsiTheme="minorHAnsi" w:cs="Times New Roman"/>
          <w:lang w:val="en-US"/>
        </w:rPr>
        <w:t xml:space="preserve"> Results</w:t>
      </w:r>
    </w:p>
    <w:p w14:paraId="295DA718" w14:textId="3C910C8A" w:rsidR="00C771D2" w:rsidRPr="00E53883" w:rsidRDefault="00791A6E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7.1 Half-Life</w:t>
      </w:r>
    </w:p>
    <w:p w14:paraId="08E00BCE" w14:textId="77777777" w:rsidR="00C771D2" w:rsidRPr="00E53883" w:rsidRDefault="00000000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SPLINTER reports </w:t>
      </w:r>
      <w:r w:rsidRPr="00791A6E">
        <w:rPr>
          <w:rFonts w:asciiTheme="minorHAnsi" w:hAnsiTheme="minorHAnsi" w:cs="Times New Roman"/>
        </w:rPr>
        <w:t xml:space="preserve">the </w:t>
      </w:r>
      <w:r w:rsidRPr="00791A6E">
        <w:rPr>
          <w:rFonts w:asciiTheme="minorHAnsi" w:hAnsiTheme="minorHAnsi" w:cs="Times New Roman"/>
          <w:color w:val="000000"/>
        </w:rPr>
        <w:t>half-life</w:t>
      </w:r>
      <w:r w:rsidRPr="00791A6E">
        <w:rPr>
          <w:rFonts w:asciiTheme="minorHAnsi" w:hAnsiTheme="minorHAnsi" w:cs="Times New Roman"/>
        </w:rPr>
        <w:t xml:space="preserve"> of</w:t>
      </w:r>
      <w:r w:rsidRPr="00E53883">
        <w:rPr>
          <w:rFonts w:asciiTheme="minorHAnsi" w:hAnsiTheme="minorHAnsi" w:cs="Times New Roman"/>
        </w:rPr>
        <w:t xml:space="preserve"> the trend within each spline segment as an intuitive summary of the rate of change:</w:t>
      </w:r>
    </w:p>
    <w:p w14:paraId="16318746" w14:textId="77777777" w:rsidR="00C771D2" w:rsidRPr="00E53883" w:rsidRDefault="00C771D2">
      <w:pPr>
        <w:spacing w:before="40" w:after="40"/>
        <w:rPr>
          <w:rFonts w:asciiTheme="minorHAnsi" w:hAnsiTheme="minorHAnsi" w:cs="Times New Roman"/>
        </w:rPr>
      </w:pPr>
    </w:p>
    <w:p w14:paraId="051F4D11" w14:textId="77777777" w:rsidR="00C771D2" w:rsidRPr="0070191E" w:rsidRDefault="00000000" w:rsidP="0070191E">
      <w:pPr>
        <w:shd w:val="clear" w:color="auto" w:fill="F2F2F2"/>
        <w:rPr>
          <w:rFonts w:asciiTheme="minorHAnsi" w:hAnsiTheme="minorHAnsi" w:cs="Times New Roman"/>
          <w:i/>
          <w:iCs/>
          <w:sz w:val="28"/>
          <w:szCs w:val="28"/>
        </w:rPr>
      </w:pPr>
      <w:r w:rsidRPr="0070191E">
        <w:rPr>
          <w:rFonts w:asciiTheme="minorHAnsi" w:eastAsia="Courier New" w:hAnsiTheme="minorHAnsi" w:cs="Times New Roman"/>
          <w:i/>
          <w:iCs/>
          <w:color w:val="1A1A1A"/>
        </w:rPr>
        <w:t>Half-life = -ln(2) / slope</w:t>
      </w:r>
    </w:p>
    <w:p w14:paraId="1CDC4757" w14:textId="77777777" w:rsidR="00C771D2" w:rsidRPr="00E53883" w:rsidRDefault="00C771D2">
      <w:pPr>
        <w:spacing w:before="80" w:after="80"/>
        <w:rPr>
          <w:rFonts w:asciiTheme="minorHAnsi" w:hAnsiTheme="minorHAnsi" w:cs="Times New Roman"/>
        </w:rPr>
      </w:pPr>
    </w:p>
    <w:p w14:paraId="0A126592" w14:textId="7E07A854" w:rsidR="00C771D2" w:rsidRPr="00E53883" w:rsidRDefault="00000000" w:rsidP="00233E84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where </w:t>
      </w:r>
      <w:r w:rsidRPr="00E53883">
        <w:rPr>
          <w:rFonts w:asciiTheme="minorHAnsi" w:hAnsiTheme="minorHAnsi" w:cs="Times New Roman"/>
          <w:i/>
          <w:iCs/>
        </w:rPr>
        <w:t>slope</w:t>
      </w:r>
      <w:r w:rsidRPr="00E53883">
        <w:rPr>
          <w:rFonts w:asciiTheme="minorHAnsi" w:hAnsiTheme="minorHAnsi" w:cs="Times New Roman"/>
        </w:rPr>
        <w:t xml:space="preserve"> is the </w:t>
      </w:r>
      <w:r w:rsidRPr="00791A6E">
        <w:rPr>
          <w:rFonts w:asciiTheme="minorHAnsi" w:hAnsiTheme="minorHAnsi" w:cs="Times New Roman"/>
        </w:rPr>
        <w:t xml:space="preserve">trend derivative (in ln-concentration per year) for </w:t>
      </w:r>
      <w:r w:rsidR="00233E84">
        <w:rPr>
          <w:rFonts w:asciiTheme="minorHAnsi" w:hAnsiTheme="minorHAnsi" w:cs="Times New Roman"/>
        </w:rPr>
        <w:t>each</w:t>
      </w:r>
      <w:r w:rsidRPr="00791A6E">
        <w:rPr>
          <w:rFonts w:asciiTheme="minorHAnsi" w:hAnsiTheme="minorHAnsi" w:cs="Times New Roman"/>
        </w:rPr>
        <w:t xml:space="preserve"> segment. A </w:t>
      </w:r>
      <w:r w:rsidRPr="00791A6E">
        <w:rPr>
          <w:rFonts w:asciiTheme="minorHAnsi" w:hAnsiTheme="minorHAnsi" w:cs="Times New Roman"/>
          <w:color w:val="000000"/>
        </w:rPr>
        <w:t>positive half-life</w:t>
      </w:r>
      <w:r w:rsidRPr="00791A6E">
        <w:rPr>
          <w:rFonts w:asciiTheme="minorHAnsi" w:hAnsiTheme="minorHAnsi" w:cs="Times New Roman"/>
        </w:rPr>
        <w:t xml:space="preserve"> indicates a decreasing trend; a </w:t>
      </w:r>
      <w:r w:rsidRPr="00791A6E">
        <w:rPr>
          <w:rFonts w:asciiTheme="minorHAnsi" w:hAnsiTheme="minorHAnsi" w:cs="Times New Roman"/>
          <w:color w:val="000000"/>
        </w:rPr>
        <w:t>negative half-life</w:t>
      </w:r>
      <w:r w:rsidRPr="00791A6E">
        <w:rPr>
          <w:rFonts w:asciiTheme="minorHAnsi" w:hAnsiTheme="minorHAnsi" w:cs="Times New Roman"/>
        </w:rPr>
        <w:t xml:space="preserve"> indicates an increasing trend. The 95 % confidence interval on the half-life is derived from the confidence interval on the</w:t>
      </w:r>
      <w:r w:rsidRPr="00E53883">
        <w:rPr>
          <w:rFonts w:asciiTheme="minorHAnsi" w:hAnsiTheme="minorHAnsi" w:cs="Times New Roman"/>
        </w:rPr>
        <w:t xml:space="preserve"> slope.</w:t>
      </w:r>
    </w:p>
    <w:p w14:paraId="7ECF369A" w14:textId="055CD956" w:rsidR="00C771D2" w:rsidRPr="00E53883" w:rsidRDefault="00791A6E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7.2 Trend Descriptions</w:t>
      </w:r>
    </w:p>
    <w:p w14:paraId="0DEA101F" w14:textId="5617C6C9" w:rsidR="006D0EFA" w:rsidRDefault="006D0EFA" w:rsidP="006D0EFA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Trend descriptions with 95% 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71D2" w:rsidRPr="00E53883" w14:paraId="2A053EC6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A45C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4559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b/>
                <w:bCs/>
                <w:color w:val="FFFFFF"/>
                <w:sz w:val="20"/>
                <w:szCs w:val="20"/>
              </w:rPr>
              <w:t>Description / Default</w:t>
            </w:r>
          </w:p>
        </w:tc>
      </w:tr>
      <w:tr w:rsidR="00C771D2" w:rsidRPr="00E53883" w14:paraId="20EBDAF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60ACC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decreasing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F7EB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95 % CI on half-life is entirely positive (slope is significantly negative).</w:t>
            </w:r>
          </w:p>
        </w:tc>
      </w:tr>
      <w:tr w:rsidR="00C771D2" w:rsidRPr="00E53883" w14:paraId="148E209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C4BD1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t>increasing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3DBD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95 % CI on half-life is entirely negative (slope is significantly positive).</w:t>
            </w:r>
          </w:p>
        </w:tc>
      </w:tr>
      <w:tr w:rsidR="00C771D2" w:rsidRPr="00E53883" w14:paraId="4FCBB7F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7C7A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eastAsia="Courier New" w:hAnsiTheme="minorHAnsi" w:cs="Times New Roman"/>
                <w:b/>
                <w:bCs/>
                <w:color w:val="1F4E79"/>
                <w:sz w:val="18"/>
                <w:szCs w:val="18"/>
              </w:rPr>
              <w:lastRenderedPageBreak/>
              <w:t>steady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52791" w14:textId="77777777" w:rsidR="00C771D2" w:rsidRPr="00E53883" w:rsidRDefault="00000000">
            <w:pPr>
              <w:rPr>
                <w:rFonts w:asciiTheme="minorHAnsi" w:hAnsiTheme="minorHAnsi" w:cs="Times New Roman"/>
              </w:rPr>
            </w:pPr>
            <w:r w:rsidRPr="00E53883">
              <w:rPr>
                <w:rFonts w:asciiTheme="minorHAnsi" w:hAnsiTheme="minorHAnsi" w:cs="Times New Roman"/>
                <w:sz w:val="20"/>
                <w:szCs w:val="20"/>
              </w:rPr>
              <w:t>The CI on slope crosses zero — trend direction is not statistically clear.</w:t>
            </w:r>
          </w:p>
        </w:tc>
      </w:tr>
    </w:tbl>
    <w:p w14:paraId="156FA605" w14:textId="3C46F984" w:rsidR="00233E84" w:rsidRDefault="00233E84">
      <w:pPr>
        <w:pStyle w:val="Heading2"/>
        <w:rPr>
          <w:rFonts w:asciiTheme="minorHAnsi" w:hAnsiTheme="minorHAnsi" w:cs="Times New Roman"/>
          <w:lang w:val="en-US"/>
        </w:rPr>
      </w:pPr>
    </w:p>
    <w:p w14:paraId="5EE6988E" w14:textId="2AB24E39" w:rsidR="00C771D2" w:rsidRPr="00E53883" w:rsidRDefault="00791A6E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7.3 Model Quality</w:t>
      </w:r>
    </w:p>
    <w:p w14:paraId="4F7774B3" w14:textId="4BA714D2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b/>
          <w:bCs/>
          <w:color w:val="000000"/>
          <w:lang w:val="en-US"/>
        </w:rPr>
        <w:t>R²</w:t>
      </w:r>
      <w:r w:rsidRPr="00E53883">
        <w:rPr>
          <w:rFonts w:asciiTheme="minorHAnsi" w:hAnsiTheme="minorHAnsi" w:cs="Times New Roman"/>
          <w:lang w:val="en-US"/>
        </w:rPr>
        <w:t>: Proportion of variance explained by the full GAM</w:t>
      </w:r>
      <w:r w:rsidR="00F61D4B">
        <w:rPr>
          <w:rFonts w:asciiTheme="minorHAnsi" w:hAnsiTheme="minorHAnsi" w:cs="Times New Roman"/>
          <w:lang w:val="en-US"/>
        </w:rPr>
        <w:t>, where 1 is a perfect fit.</w:t>
      </w:r>
    </w:p>
    <w:p w14:paraId="34C4CD32" w14:textId="7A912FB8" w:rsidR="00C771D2" w:rsidRPr="00E5388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b/>
          <w:bCs/>
          <w:color w:val="000000"/>
          <w:lang w:val="en-US"/>
        </w:rPr>
        <w:t>BIC</w:t>
      </w:r>
      <w:r w:rsidRPr="00E53883">
        <w:rPr>
          <w:rFonts w:asciiTheme="minorHAnsi" w:hAnsiTheme="minorHAnsi" w:cs="Times New Roman"/>
          <w:lang w:val="en-US"/>
        </w:rPr>
        <w:t xml:space="preserve">: Used internally for </w:t>
      </w:r>
      <w:r w:rsidR="00233E84">
        <w:rPr>
          <w:rFonts w:asciiTheme="minorHAnsi" w:hAnsiTheme="minorHAnsi" w:cs="Times New Roman"/>
          <w:lang w:val="en-US"/>
        </w:rPr>
        <w:t xml:space="preserve">best </w:t>
      </w:r>
      <w:r w:rsidRPr="00E53883">
        <w:rPr>
          <w:rFonts w:asciiTheme="minorHAnsi" w:hAnsiTheme="minorHAnsi" w:cs="Times New Roman"/>
          <w:lang w:val="en-US"/>
        </w:rPr>
        <w:t>model selection</w:t>
      </w:r>
      <w:r w:rsidR="00233E84">
        <w:rPr>
          <w:rFonts w:asciiTheme="minorHAnsi" w:hAnsiTheme="minorHAnsi" w:cs="Times New Roman"/>
          <w:lang w:val="en-US"/>
        </w:rPr>
        <w:t xml:space="preserve">, where </w:t>
      </w:r>
      <w:r w:rsidR="00F61D4B">
        <w:rPr>
          <w:rFonts w:asciiTheme="minorHAnsi" w:hAnsiTheme="minorHAnsi" w:cs="Times New Roman"/>
          <w:lang w:val="en-US"/>
        </w:rPr>
        <w:t xml:space="preserve">the </w:t>
      </w:r>
      <w:r w:rsidR="00233E84">
        <w:rPr>
          <w:rFonts w:asciiTheme="minorHAnsi" w:hAnsiTheme="minorHAnsi" w:cs="Times New Roman"/>
          <w:lang w:val="en-US"/>
        </w:rPr>
        <w:t>l</w:t>
      </w:r>
      <w:r w:rsidRPr="00E53883">
        <w:rPr>
          <w:rFonts w:asciiTheme="minorHAnsi" w:hAnsiTheme="minorHAnsi" w:cs="Times New Roman"/>
          <w:lang w:val="en-US"/>
        </w:rPr>
        <w:t xml:space="preserve">ower </w:t>
      </w:r>
      <w:r w:rsidR="00F61D4B">
        <w:rPr>
          <w:rFonts w:asciiTheme="minorHAnsi" w:hAnsiTheme="minorHAnsi" w:cs="Times New Roman"/>
          <w:lang w:val="en-US"/>
        </w:rPr>
        <w:t>value is</w:t>
      </w:r>
      <w:r w:rsidRPr="00E53883">
        <w:rPr>
          <w:rFonts w:asciiTheme="minorHAnsi" w:hAnsiTheme="minorHAnsi" w:cs="Times New Roman"/>
          <w:lang w:val="en-US"/>
        </w:rPr>
        <w:t xml:space="preserve"> better. Not reported in final </w:t>
      </w:r>
      <w:r w:rsidR="00F61D4B" w:rsidRPr="00E53883">
        <w:rPr>
          <w:rFonts w:asciiTheme="minorHAnsi" w:hAnsiTheme="minorHAnsi" w:cs="Times New Roman"/>
          <w:lang w:val="en-US"/>
        </w:rPr>
        <w:t>outputs</w:t>
      </w:r>
      <w:r w:rsidR="00F61D4B">
        <w:rPr>
          <w:rFonts w:asciiTheme="minorHAnsi" w:hAnsiTheme="minorHAnsi" w:cs="Times New Roman"/>
          <w:lang w:val="en-US"/>
        </w:rPr>
        <w:t xml:space="preserve"> but</w:t>
      </w:r>
      <w:r w:rsidRPr="00E53883">
        <w:rPr>
          <w:rFonts w:asciiTheme="minorHAnsi" w:hAnsiTheme="minorHAnsi" w:cs="Times New Roman"/>
          <w:lang w:val="en-US"/>
        </w:rPr>
        <w:t xml:space="preserve"> can be found in console output.</w:t>
      </w:r>
    </w:p>
    <w:p w14:paraId="22B82C8A" w14:textId="227FC52C" w:rsidR="00C771D2" w:rsidRPr="00233E84" w:rsidRDefault="00000000" w:rsidP="00233E8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b/>
          <w:bCs/>
          <w:color w:val="000000"/>
          <w:lang w:val="en-US"/>
        </w:rPr>
        <w:t>Residual normality</w:t>
      </w:r>
      <w:r w:rsidRPr="00E53883">
        <w:rPr>
          <w:rFonts w:asciiTheme="minorHAnsi" w:hAnsiTheme="minorHAnsi" w:cs="Times New Roman"/>
          <w:lang w:val="en-US"/>
        </w:rPr>
        <w:t>: Tested using Shapiro-Wilk (n &lt; 50) or Kolmogorov-Smirnov (n ≥ 50)</w:t>
      </w:r>
      <w:r w:rsidR="00F61D4B">
        <w:rPr>
          <w:rFonts w:asciiTheme="minorHAnsi" w:hAnsiTheme="minorHAnsi" w:cs="Times New Roman"/>
          <w:lang w:val="en-US"/>
        </w:rPr>
        <w:t xml:space="preserve"> (On Models 1 and 2)</w:t>
      </w:r>
      <w:r w:rsidRPr="00E53883">
        <w:rPr>
          <w:rFonts w:asciiTheme="minorHAnsi" w:hAnsiTheme="minorHAnsi" w:cs="Times New Roman"/>
          <w:lang w:val="en-US"/>
        </w:rPr>
        <w:t>. Non-normal residuals may indicate remaining structure or outliers.</w:t>
      </w:r>
    </w:p>
    <w:p w14:paraId="0E916601" w14:textId="08DCCA83" w:rsidR="00C771D2" w:rsidRPr="00E53883" w:rsidRDefault="00000000">
      <w:pPr>
        <w:pStyle w:val="Heading1"/>
        <w:pBdr>
          <w:bottom w:val="single" w:sz="6" w:space="1" w:color="2E75B6"/>
        </w:pBdr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8</w:t>
      </w:r>
      <w:r w:rsidR="00791A6E" w:rsidRPr="00E53883">
        <w:rPr>
          <w:rFonts w:asciiTheme="minorHAnsi" w:hAnsiTheme="minorHAnsi" w:cs="Times New Roman"/>
          <w:lang w:val="en-US"/>
        </w:rPr>
        <w:t>. Tips</w:t>
      </w:r>
      <w:r w:rsidR="00423554">
        <w:rPr>
          <w:rFonts w:asciiTheme="minorHAnsi" w:hAnsiTheme="minorHAnsi" w:cs="Times New Roman"/>
          <w:lang w:val="en-US"/>
        </w:rPr>
        <w:t xml:space="preserve"> / Troubleshooting</w:t>
      </w:r>
    </w:p>
    <w:p w14:paraId="7B02ECDB" w14:textId="77777777" w:rsidR="00C771D2" w:rsidRPr="00E53883" w:rsidRDefault="00000000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Slow execution</w:t>
      </w:r>
    </w:p>
    <w:p w14:paraId="191D066F" w14:textId="2A0E60BA" w:rsidR="00C771D2" w:rsidRPr="00E53883" w:rsidRDefault="00000000" w:rsidP="00233E84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Reduce </w:t>
      </w:r>
      <w:r w:rsidRPr="00791A6E">
        <w:rPr>
          <w:rFonts w:ascii="Consolas" w:eastAsia="Courier New" w:hAnsi="Consolas" w:cs="Times New Roman"/>
          <w:shd w:val="clear" w:color="auto" w:fill="F2F2F2" w:themeFill="background1" w:themeFillShade="F2"/>
        </w:rPr>
        <w:t>MaxKnotPeriod</w:t>
      </w:r>
      <w:r w:rsidRPr="00E53883">
        <w:rPr>
          <w:rFonts w:asciiTheme="minorHAnsi" w:hAnsiTheme="minorHAnsi" w:cs="Times New Roman"/>
        </w:rPr>
        <w:t xml:space="preserve"> or </w:t>
      </w:r>
      <w:r w:rsidRPr="00791A6E">
        <w:rPr>
          <w:rFonts w:ascii="Consolas" w:eastAsia="Courier New" w:hAnsi="Consolas" w:cs="Times New Roman"/>
          <w:shd w:val="clear" w:color="auto" w:fill="F2F2F2" w:themeFill="background1" w:themeFillShade="F2"/>
        </w:rPr>
        <w:t>MinKnotInterval</w:t>
      </w:r>
      <w:r w:rsidRPr="00E53883">
        <w:rPr>
          <w:rFonts w:asciiTheme="minorHAnsi" w:hAnsiTheme="minorHAnsi" w:cs="Times New Roman"/>
        </w:rPr>
        <w:t xml:space="preserve"> only if the current settings produce a flat trend that clearly misses real breakpoints. Smaller values exponentially increase the number of model configurations evaluated.</w:t>
      </w:r>
    </w:p>
    <w:p w14:paraId="7045F63C" w14:textId="77777777" w:rsidR="00A85342" w:rsidRPr="00E53883" w:rsidRDefault="00A85342" w:rsidP="00A85342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Too many / too few knots</w:t>
      </w:r>
    </w:p>
    <w:p w14:paraId="47044E36" w14:textId="77777777" w:rsidR="00A85342" w:rsidRPr="00E53883" w:rsidRDefault="00A85342" w:rsidP="00A85342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Increase </w:t>
      </w:r>
      <w:r w:rsidRPr="00791A6E">
        <w:rPr>
          <w:rFonts w:ascii="Consolas" w:eastAsia="Courier New" w:hAnsi="Consolas" w:cs="Times New Roman"/>
          <w:shd w:val="clear" w:color="auto" w:fill="F2F2F2" w:themeFill="background1" w:themeFillShade="F2"/>
        </w:rPr>
        <w:t>MaxKnotPeriod</w:t>
      </w:r>
      <w:r w:rsidRPr="00E53883">
        <w:rPr>
          <w:rFonts w:asciiTheme="minorHAnsi" w:hAnsiTheme="minorHAnsi" w:cs="Times New Roman"/>
        </w:rPr>
        <w:t xml:space="preserve"> to allow fewer knots (simpler trend); decrease it to allow more. The </w:t>
      </w:r>
      <w:r w:rsidRPr="00791A6E">
        <w:rPr>
          <w:rFonts w:ascii="Consolas" w:eastAsia="Courier New" w:hAnsi="Consolas" w:cs="Times New Roman"/>
          <w:shd w:val="clear" w:color="auto" w:fill="F2F2F2" w:themeFill="background1" w:themeFillShade="F2"/>
        </w:rPr>
        <w:t>StartPad</w:t>
      </w:r>
      <w:r w:rsidRPr="00E53883">
        <w:rPr>
          <w:rFonts w:asciiTheme="minorHAnsi" w:hAnsiTheme="minorHAnsi" w:cs="Times New Roman"/>
        </w:rPr>
        <w:t xml:space="preserve"> and </w:t>
      </w:r>
      <w:r w:rsidRPr="00791A6E">
        <w:rPr>
          <w:rFonts w:ascii="Consolas" w:eastAsia="Courier New" w:hAnsi="Consolas" w:cs="Times New Roman"/>
          <w:shd w:val="clear" w:color="auto" w:fill="F2F2F2" w:themeFill="background1" w:themeFillShade="F2"/>
        </w:rPr>
        <w:t>EndPad</w:t>
      </w:r>
      <w:r w:rsidRPr="00791A6E">
        <w:rPr>
          <w:rFonts w:ascii="Consolas" w:hAnsi="Consolas" w:cs="Times New Roman"/>
          <w:shd w:val="clear" w:color="auto" w:fill="F2F2F2" w:themeFill="background1" w:themeFillShade="F2"/>
        </w:rPr>
        <w:t xml:space="preserve"> </w:t>
      </w:r>
      <w:r w:rsidRPr="00E53883">
        <w:rPr>
          <w:rFonts w:asciiTheme="minorHAnsi" w:hAnsiTheme="minorHAnsi" w:cs="Times New Roman"/>
        </w:rPr>
        <w:t xml:space="preserve">/ </w:t>
      </w:r>
      <w:r w:rsidRPr="00791A6E">
        <w:rPr>
          <w:rFonts w:ascii="Consolas" w:eastAsia="Courier New" w:hAnsi="Consolas" w:cs="Times New Roman"/>
          <w:shd w:val="clear" w:color="auto" w:fill="F2F2F2" w:themeFill="background1" w:themeFillShade="F2"/>
        </w:rPr>
        <w:t>LastKnotYear</w:t>
      </w:r>
      <w:r w:rsidRPr="00E53883">
        <w:rPr>
          <w:rFonts w:asciiTheme="minorHAnsi" w:hAnsiTheme="minorHAnsi" w:cs="Times New Roman"/>
        </w:rPr>
        <w:t xml:space="preserve"> settings prevent knots at the edges of the time series where data are sparse.</w:t>
      </w:r>
    </w:p>
    <w:p w14:paraId="098C9842" w14:textId="77777777" w:rsidR="00C771D2" w:rsidRPr="00E53883" w:rsidRDefault="00000000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No NetCDF files found</w:t>
      </w:r>
    </w:p>
    <w:p w14:paraId="02804DFC" w14:textId="5C01D7BA" w:rsidR="00C771D2" w:rsidRPr="00E53883" w:rsidRDefault="00000000" w:rsidP="00A85342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 xml:space="preserve">Check that the filenames in your </w:t>
      </w:r>
      <w:r w:rsidRPr="00791A6E">
        <w:rPr>
          <w:rFonts w:ascii="Consolas" w:eastAsia="Courier New" w:hAnsi="Consolas" w:cs="Times New Roman"/>
          <w:shd w:val="clear" w:color="auto" w:fill="F2F2F2" w:themeFill="background1" w:themeFillShade="F2"/>
        </w:rPr>
        <w:t>datafiles</w:t>
      </w:r>
      <w:r w:rsidRPr="00E53883">
        <w:rPr>
          <w:rFonts w:asciiTheme="minorHAnsi" w:hAnsiTheme="minorHAnsi" w:cs="Times New Roman"/>
        </w:rPr>
        <w:t xml:space="preserve"> folder exactly match the EBAS naming convention and that the station_code, instrument_type, component, and matrix strings in Cell 1 are spelled correctly (case-sensitive).</w:t>
      </w:r>
    </w:p>
    <w:p w14:paraId="664F7A22" w14:textId="77777777" w:rsidR="00C771D2" w:rsidRPr="00E53883" w:rsidRDefault="00000000">
      <w:pPr>
        <w:pStyle w:val="Heading2"/>
        <w:rPr>
          <w:rFonts w:asciiTheme="minorHAnsi" w:hAnsiTheme="minorHAnsi" w:cs="Times New Roman"/>
          <w:lang w:val="en-US"/>
        </w:rPr>
      </w:pPr>
      <w:r w:rsidRPr="00E53883">
        <w:rPr>
          <w:rFonts w:asciiTheme="minorHAnsi" w:hAnsiTheme="minorHAnsi" w:cs="Times New Roman"/>
          <w:lang w:val="en-US"/>
        </w:rPr>
        <w:t>Batch mode errors</w:t>
      </w:r>
    </w:p>
    <w:p w14:paraId="24456339" w14:textId="0784A692" w:rsidR="00C771D2" w:rsidRPr="00E53883" w:rsidRDefault="00000000" w:rsidP="00A85342">
      <w:pPr>
        <w:spacing w:before="60" w:after="60"/>
        <w:rPr>
          <w:rFonts w:asciiTheme="minorHAnsi" w:hAnsiTheme="minorHAnsi" w:cs="Times New Roman"/>
        </w:rPr>
      </w:pPr>
      <w:r w:rsidRPr="00E53883">
        <w:rPr>
          <w:rFonts w:asciiTheme="minorHAnsi" w:hAnsiTheme="minorHAnsi" w:cs="Times New Roman"/>
        </w:rPr>
        <w:t>If a batch combination fails, SPLINTER prints the error, skips that combination, and continues with the next. A summary of completed and skipped combinations is printed at the end.</w:t>
      </w:r>
    </w:p>
    <w:p w14:paraId="70D7429A" w14:textId="77777777" w:rsidR="00423554" w:rsidRPr="00E53883" w:rsidRDefault="00423554" w:rsidP="00946DA9">
      <w:pPr>
        <w:spacing w:before="60" w:after="60"/>
        <w:rPr>
          <w:rFonts w:asciiTheme="minorHAnsi" w:hAnsiTheme="minorHAnsi" w:cs="Times New Roman"/>
        </w:rPr>
      </w:pPr>
    </w:p>
    <w:sectPr w:rsidR="00423554" w:rsidRPr="00E53883" w:rsidSect="007210E6">
      <w:pgSz w:w="11906" w:h="16838"/>
      <w:pgMar w:top="1134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6342" w14:textId="77777777" w:rsidR="00E5481E" w:rsidRDefault="00E5481E" w:rsidP="00423554">
      <w:r>
        <w:separator/>
      </w:r>
    </w:p>
  </w:endnote>
  <w:endnote w:type="continuationSeparator" w:id="0">
    <w:p w14:paraId="09B06873" w14:textId="77777777" w:rsidR="00E5481E" w:rsidRDefault="00E5481E" w:rsidP="00423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3BED" w14:textId="77777777" w:rsidR="00E5481E" w:rsidRDefault="00E5481E" w:rsidP="00423554">
      <w:r>
        <w:separator/>
      </w:r>
    </w:p>
  </w:footnote>
  <w:footnote w:type="continuationSeparator" w:id="0">
    <w:p w14:paraId="1A27F799" w14:textId="77777777" w:rsidR="00E5481E" w:rsidRDefault="00E5481E" w:rsidP="00423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1722"/>
    <w:multiLevelType w:val="hybridMultilevel"/>
    <w:tmpl w:val="59209C12"/>
    <w:lvl w:ilvl="0" w:tplc="091A650A">
      <w:start w:val="1"/>
      <w:numFmt w:val="bullet"/>
      <w:lvlText w:val="•"/>
      <w:lvlJc w:val="left"/>
      <w:pPr>
        <w:ind w:left="720" w:hanging="360"/>
      </w:pPr>
    </w:lvl>
    <w:lvl w:ilvl="1" w:tplc="9E5218EA">
      <w:start w:val="1"/>
      <w:numFmt w:val="bullet"/>
      <w:lvlText w:val="◦"/>
      <w:lvlJc w:val="left"/>
      <w:pPr>
        <w:ind w:left="1080" w:hanging="360"/>
      </w:pPr>
    </w:lvl>
    <w:lvl w:ilvl="2" w:tplc="1C8474EA">
      <w:numFmt w:val="decimal"/>
      <w:lvlText w:val=""/>
      <w:lvlJc w:val="left"/>
    </w:lvl>
    <w:lvl w:ilvl="3" w:tplc="D7149902">
      <w:numFmt w:val="decimal"/>
      <w:lvlText w:val=""/>
      <w:lvlJc w:val="left"/>
    </w:lvl>
    <w:lvl w:ilvl="4" w:tplc="45BED548">
      <w:numFmt w:val="decimal"/>
      <w:lvlText w:val=""/>
      <w:lvlJc w:val="left"/>
    </w:lvl>
    <w:lvl w:ilvl="5" w:tplc="AB16F412">
      <w:numFmt w:val="decimal"/>
      <w:lvlText w:val=""/>
      <w:lvlJc w:val="left"/>
    </w:lvl>
    <w:lvl w:ilvl="6" w:tplc="F378E26E">
      <w:numFmt w:val="decimal"/>
      <w:lvlText w:val=""/>
      <w:lvlJc w:val="left"/>
    </w:lvl>
    <w:lvl w:ilvl="7" w:tplc="4D448CC2">
      <w:numFmt w:val="decimal"/>
      <w:lvlText w:val=""/>
      <w:lvlJc w:val="left"/>
    </w:lvl>
    <w:lvl w:ilvl="8" w:tplc="784C731C">
      <w:numFmt w:val="decimal"/>
      <w:lvlText w:val=""/>
      <w:lvlJc w:val="left"/>
    </w:lvl>
  </w:abstractNum>
  <w:abstractNum w:abstractNumId="1" w15:restartNumberingAfterBreak="0">
    <w:nsid w:val="33184BB4"/>
    <w:multiLevelType w:val="hybridMultilevel"/>
    <w:tmpl w:val="01D6AE98"/>
    <w:lvl w:ilvl="0" w:tplc="6B669C3A">
      <w:start w:val="1"/>
      <w:numFmt w:val="bullet"/>
      <w:lvlText w:val="●"/>
      <w:lvlJc w:val="left"/>
      <w:pPr>
        <w:ind w:left="720" w:hanging="360"/>
      </w:pPr>
    </w:lvl>
    <w:lvl w:ilvl="1" w:tplc="EE9A3E7E">
      <w:start w:val="1"/>
      <w:numFmt w:val="bullet"/>
      <w:lvlText w:val="○"/>
      <w:lvlJc w:val="left"/>
      <w:pPr>
        <w:ind w:left="1440" w:hanging="360"/>
      </w:pPr>
    </w:lvl>
    <w:lvl w:ilvl="2" w:tplc="D334F8D8">
      <w:start w:val="1"/>
      <w:numFmt w:val="bullet"/>
      <w:lvlText w:val="■"/>
      <w:lvlJc w:val="left"/>
      <w:pPr>
        <w:ind w:left="2160" w:hanging="360"/>
      </w:pPr>
    </w:lvl>
    <w:lvl w:ilvl="3" w:tplc="04CA36A8">
      <w:start w:val="1"/>
      <w:numFmt w:val="bullet"/>
      <w:lvlText w:val="●"/>
      <w:lvlJc w:val="left"/>
      <w:pPr>
        <w:ind w:left="2880" w:hanging="360"/>
      </w:pPr>
    </w:lvl>
    <w:lvl w:ilvl="4" w:tplc="4044D6C4">
      <w:start w:val="1"/>
      <w:numFmt w:val="bullet"/>
      <w:lvlText w:val="○"/>
      <w:lvlJc w:val="left"/>
      <w:pPr>
        <w:ind w:left="3600" w:hanging="360"/>
      </w:pPr>
    </w:lvl>
    <w:lvl w:ilvl="5" w:tplc="D8107CB6">
      <w:start w:val="1"/>
      <w:numFmt w:val="bullet"/>
      <w:lvlText w:val="■"/>
      <w:lvlJc w:val="left"/>
      <w:pPr>
        <w:ind w:left="4320" w:hanging="360"/>
      </w:pPr>
    </w:lvl>
    <w:lvl w:ilvl="6" w:tplc="E1C26CF6">
      <w:start w:val="1"/>
      <w:numFmt w:val="bullet"/>
      <w:lvlText w:val="●"/>
      <w:lvlJc w:val="left"/>
      <w:pPr>
        <w:ind w:left="5040" w:hanging="360"/>
      </w:pPr>
    </w:lvl>
    <w:lvl w:ilvl="7" w:tplc="BB3C937A">
      <w:start w:val="1"/>
      <w:numFmt w:val="bullet"/>
      <w:lvlText w:val="●"/>
      <w:lvlJc w:val="left"/>
      <w:pPr>
        <w:ind w:left="5760" w:hanging="360"/>
      </w:pPr>
    </w:lvl>
    <w:lvl w:ilvl="8" w:tplc="418C2044">
      <w:start w:val="1"/>
      <w:numFmt w:val="bullet"/>
      <w:lvlText w:val="●"/>
      <w:lvlJc w:val="left"/>
      <w:pPr>
        <w:ind w:left="6480" w:hanging="360"/>
      </w:pPr>
    </w:lvl>
  </w:abstractNum>
  <w:num w:numId="1" w16cid:durableId="706837651">
    <w:abstractNumId w:val="1"/>
    <w:lvlOverride w:ilvl="0">
      <w:startOverride w:val="1"/>
    </w:lvlOverride>
  </w:num>
  <w:num w:numId="2" w16cid:durableId="1802848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1D2"/>
    <w:rsid w:val="00120F7B"/>
    <w:rsid w:val="0015266C"/>
    <w:rsid w:val="00156A42"/>
    <w:rsid w:val="001A17F9"/>
    <w:rsid w:val="00233E84"/>
    <w:rsid w:val="002C222B"/>
    <w:rsid w:val="00345D0F"/>
    <w:rsid w:val="003A5C4A"/>
    <w:rsid w:val="00423554"/>
    <w:rsid w:val="005E7373"/>
    <w:rsid w:val="0069301B"/>
    <w:rsid w:val="006D0EFA"/>
    <w:rsid w:val="0070191E"/>
    <w:rsid w:val="007210E6"/>
    <w:rsid w:val="0074645F"/>
    <w:rsid w:val="00791A6E"/>
    <w:rsid w:val="009116DF"/>
    <w:rsid w:val="00912F54"/>
    <w:rsid w:val="00946DA9"/>
    <w:rsid w:val="00A85342"/>
    <w:rsid w:val="00AB57E3"/>
    <w:rsid w:val="00AB6FB5"/>
    <w:rsid w:val="00AE26AF"/>
    <w:rsid w:val="00C455B0"/>
    <w:rsid w:val="00C771D2"/>
    <w:rsid w:val="00CA2582"/>
    <w:rsid w:val="00D450F3"/>
    <w:rsid w:val="00DD2C60"/>
    <w:rsid w:val="00E53883"/>
    <w:rsid w:val="00E5481E"/>
    <w:rsid w:val="00F416A3"/>
    <w:rsid w:val="00F618CC"/>
    <w:rsid w:val="00F6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E9B68"/>
  <w15:docId w15:val="{C6990ABA-F165-4EF4-88CD-55FAF994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F4E7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91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1A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1A6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1A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1A6E"/>
    <w:rPr>
      <w:b/>
      <w:bCs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7210E6"/>
    <w:rPr>
      <w:rFonts w:asciiTheme="minorHAnsi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7210E6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F618CC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B57E3"/>
    <w:pPr>
      <w:spacing w:after="200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355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55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355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55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be786c-d036-4bdd-8e09-92a1c04a3b67}" enabled="1" method="Privileged" siteId="{1e586649-7317-42fb-8949-66923d34ba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7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SPLINTER Guideline</dc:title>
  <dc:creator>Silke Cornelissen</dc:creator>
  <cp:lastModifiedBy>Xiaoyu Zhang</cp:lastModifiedBy>
  <cp:revision>25</cp:revision>
  <dcterms:created xsi:type="dcterms:W3CDTF">2026-05-27T08:15:00Z</dcterms:created>
  <dcterms:modified xsi:type="dcterms:W3CDTF">2026-06-02T11:35:00Z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d295b977-22d7-4ec5-9f89-6dc3e7244209</vt:lpwstr>
  </property>
</Properties>
</file>