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bidi w:val="0"/>
        <w:spacing w:before="240" w:after="120"/>
        <w:jc w:val="center"/>
        <w:rPr/>
      </w:pPr>
      <w:r>
        <w:rPr/>
        <w:t>GEOMETRIA ANALÍTICA E ÁLGEBRA LINEAR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Professor:</w:t>
      </w:r>
      <w:r>
        <w:rPr/>
        <w:t xml:space="preserve"> João Ricardo</w:t>
      </w:r>
    </w:p>
    <w:p>
      <w:pPr>
        <w:pStyle w:val="Normal"/>
        <w:bidi w:val="0"/>
        <w:jc w:val="start"/>
        <w:rPr/>
      </w:pPr>
      <w:r>
        <w:rPr>
          <w:b/>
          <w:bCs/>
        </w:rPr>
        <w:t>Pré-requisitos:</w:t>
      </w:r>
      <w:r>
        <w:rPr/>
        <w:t xml:space="preserve"> </w:t>
      </w:r>
      <w:r>
        <w:rPr>
          <w:i/>
          <w:iCs/>
        </w:rPr>
        <w:t>Ensino Médio, Cálculo I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>
          <w:b/>
          <w:bCs/>
        </w:rPr>
      </w:pPr>
      <w:r>
        <w:rPr>
          <w:b/>
          <w:bCs/>
        </w:rPr>
        <w:t>Objetivos da Disciplina: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Introduzir as noções básicas de Geometria Analítica;</w:t>
      </w:r>
    </w:p>
    <w:p>
      <w:pPr>
        <w:pStyle w:val="Normal"/>
        <w:numPr>
          <w:ilvl w:val="0"/>
          <w:numId w:val="2"/>
        </w:numPr>
        <w:bidi w:val="0"/>
        <w:jc w:val="start"/>
        <w:rPr/>
      </w:pPr>
      <w:r>
        <w:rPr/>
        <w:t>Trabalhar com o conceito da Álgebra Linear e suas aplicações.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>
          <w:b/>
          <w:bCs/>
        </w:rPr>
        <w:t>Código da Disciplina – Plataforma Khan Academy:</w:t>
      </w:r>
      <w:r>
        <w:rPr/>
        <w:t xml:space="preserve"> EGGE9MV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center"/>
        <w:rPr/>
      </w:pPr>
      <w:bookmarkStart w:id="0" w:name="__RefHeading___Toc477_2498704596"/>
      <w:bookmarkEnd w:id="0"/>
      <w:r>
        <w:rPr/>
        <w:t>CRONOGRAMA</w:t>
      </w:r>
    </w:p>
    <w:p>
      <w:pPr>
        <w:pStyle w:val="Normal"/>
        <w:bidi w:val="0"/>
        <w:jc w:val="start"/>
        <w:rPr/>
      </w:pPr>
      <w:r>
        <w:rPr/>
        <w:t>1 – Geometria Analítica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Pontos, Coordenadas e Distâncias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Vetores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/>
        <w:t>Tratamento Geométrico</w:t>
      </w:r>
    </w:p>
    <w:p>
      <w:pPr>
        <w:pStyle w:val="Normal"/>
        <w:numPr>
          <w:ilvl w:val="1"/>
          <w:numId w:val="3"/>
        </w:numPr>
        <w:bidi w:val="0"/>
        <w:jc w:val="start"/>
        <w:rPr/>
      </w:pPr>
      <w:r>
        <w:rPr/>
        <w:t>Tratamento Algébrico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Operações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Produtos Entre Vetores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Retas</w:t>
      </w:r>
    </w:p>
    <w:p>
      <w:pPr>
        <w:pStyle w:val="Normal"/>
        <w:numPr>
          <w:ilvl w:val="0"/>
          <w:numId w:val="3"/>
        </w:numPr>
        <w:bidi w:val="0"/>
        <w:jc w:val="start"/>
        <w:rPr/>
      </w:pPr>
      <w:r>
        <w:rPr/>
        <w:t>Planos</w:t>
      </w:r>
    </w:p>
    <w:p>
      <w:pPr>
        <w:pStyle w:val="Normal"/>
        <w:bidi w:val="0"/>
        <w:jc w:val="start"/>
        <w:rPr/>
      </w:pPr>
      <w:r>
        <w:rPr/>
        <w:t>2 – Cônicas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Parábolas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Elipses</w:t>
      </w:r>
    </w:p>
    <w:p>
      <w:pPr>
        <w:pStyle w:val="Normal"/>
        <w:numPr>
          <w:ilvl w:val="0"/>
          <w:numId w:val="4"/>
        </w:numPr>
        <w:bidi w:val="0"/>
        <w:jc w:val="start"/>
        <w:rPr/>
      </w:pPr>
      <w:r>
        <w:rPr/>
        <w:t>Hipérboles</w:t>
      </w:r>
    </w:p>
    <w:p>
      <w:pPr>
        <w:pStyle w:val="Normal"/>
        <w:bidi w:val="0"/>
        <w:jc w:val="start"/>
        <w:rPr/>
      </w:pPr>
      <w:r>
        <w:rPr/>
        <w:t>3 – Matrize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Definição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Operações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Sistemas Lineares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Inversas</w:t>
      </w:r>
    </w:p>
    <w:p>
      <w:pPr>
        <w:pStyle w:val="Normal"/>
        <w:numPr>
          <w:ilvl w:val="0"/>
          <w:numId w:val="5"/>
        </w:numPr>
        <w:bidi w:val="0"/>
        <w:jc w:val="start"/>
        <w:rPr/>
      </w:pPr>
      <w:r>
        <w:rPr/>
        <w:t>Determinante</w:t>
      </w:r>
    </w:p>
    <w:p>
      <w:pPr>
        <w:pStyle w:val="Normal"/>
        <w:bidi w:val="0"/>
        <w:jc w:val="start"/>
        <w:rPr/>
      </w:pPr>
      <w:r>
        <w:rPr/>
        <w:t>4 – Álgebra Linear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Espaços Vetoriais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Espaço Gerado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LI  e LD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Base e Dimensão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Transformação Linear</w:t>
      </w:r>
    </w:p>
    <w:p>
      <w:pPr>
        <w:pStyle w:val="Normal"/>
        <w:numPr>
          <w:ilvl w:val="0"/>
          <w:numId w:val="6"/>
        </w:numPr>
        <w:bidi w:val="0"/>
        <w:jc w:val="start"/>
        <w:rPr/>
      </w:pPr>
      <w:r>
        <w:rPr/>
        <w:t>Diagonalização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center"/>
        <w:rPr/>
      </w:pPr>
      <w:bookmarkStart w:id="1" w:name="__RefHeading___Toc479_2498704596"/>
      <w:bookmarkEnd w:id="1"/>
      <w:r>
        <w:rPr/>
        <w:t>AVALIAÇÕES</w:t>
      </w:r>
    </w:p>
    <w:tbl>
      <w:tblPr>
        <w:tblW w:w="9638" w:type="dxa"/>
        <w:jc w:val="center"/>
        <w:tblInd w:w="0" w:type="dxa"/>
        <w:tblLayout w:type="fixed"/>
        <w:tblCellMar>
          <w:top w:w="0" w:type="dxa"/>
          <w:start w:w="0" w:type="dxa"/>
          <w:bottom w:w="0" w:type="dxa"/>
          <w:end w:w="0" w:type="dxa"/>
        </w:tblCellMar>
      </w:tblPr>
      <w:tblGrid>
        <w:gridCol w:w="3212"/>
        <w:gridCol w:w="3213"/>
        <w:gridCol w:w="3213"/>
      </w:tblGrid>
      <w:tr>
        <w:trPr/>
        <w:tc>
          <w:tcPr>
            <w:tcW w:w="3212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</w:tcPr>
          <w:p>
            <w:pPr>
              <w:pStyle w:val="Ttulode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NOME</w:t>
            </w:r>
          </w:p>
        </w:tc>
        <w:tc>
          <w:tcPr>
            <w:tcW w:w="3213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</w:tcPr>
          <w:p>
            <w:pPr>
              <w:pStyle w:val="Ttulode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PONTOS</w:t>
            </w:r>
          </w:p>
        </w:tc>
        <w:tc>
          <w:tcPr>
            <w:tcW w:w="3213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B2B2B2" w:val="clear"/>
          </w:tcPr>
          <w:p>
            <w:pPr>
              <w:pStyle w:val="Ttulode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DESCRIÇÃO</w:t>
            </w:r>
          </w:p>
        </w:tc>
      </w:tr>
      <w:tr>
        <w:trPr/>
        <w:tc>
          <w:tcPr>
            <w:tcW w:w="321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1° Avaliação</w:t>
            </w:r>
          </w:p>
        </w:tc>
        <w:tc>
          <w:tcPr>
            <w:tcW w:w="3213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 pontos</w:t>
            </w:r>
          </w:p>
        </w:tc>
        <w:tc>
          <w:tcPr>
            <w:tcW w:w="3213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Item 1</w:t>
            </w:r>
          </w:p>
        </w:tc>
      </w:tr>
      <w:tr>
        <w:trPr/>
        <w:tc>
          <w:tcPr>
            <w:tcW w:w="321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2° Avaliação</w:t>
            </w:r>
          </w:p>
        </w:tc>
        <w:tc>
          <w:tcPr>
            <w:tcW w:w="3213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 pontos</w:t>
            </w:r>
          </w:p>
        </w:tc>
        <w:tc>
          <w:tcPr>
            <w:tcW w:w="3213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Item 1 + Item 2</w:t>
            </w:r>
          </w:p>
        </w:tc>
      </w:tr>
      <w:tr>
        <w:trPr/>
        <w:tc>
          <w:tcPr>
            <w:tcW w:w="3212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3° Avaliação</w:t>
            </w:r>
          </w:p>
        </w:tc>
        <w:tc>
          <w:tcPr>
            <w:tcW w:w="3213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 pontos</w:t>
            </w:r>
          </w:p>
        </w:tc>
        <w:tc>
          <w:tcPr>
            <w:tcW w:w="3213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Item 3 + Item 4</w:t>
            </w:r>
          </w:p>
        </w:tc>
      </w:tr>
      <w:tr>
        <w:trPr/>
        <w:tc>
          <w:tcPr>
            <w:tcW w:w="3212" w:type="dxa"/>
            <w:vMerge w:val="restart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Trabalhos</w:t>
            </w:r>
          </w:p>
        </w:tc>
        <w:tc>
          <w:tcPr>
            <w:tcW w:w="3213" w:type="dxa"/>
            <w:vMerge w:val="restart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25 pontos</w:t>
            </w:r>
          </w:p>
        </w:tc>
        <w:tc>
          <w:tcPr>
            <w:tcW w:w="3213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Atividades Plataforma Khan Academy</w:t>
            </w:r>
          </w:p>
        </w:tc>
      </w:tr>
      <w:tr>
        <w:trPr/>
        <w:tc>
          <w:tcPr>
            <w:tcW w:w="3212" w:type="dxa"/>
            <w:vMerge w:val="continue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vMerge w:val="continue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Trabalho Computacional</w:t>
            </w:r>
          </w:p>
        </w:tc>
      </w:tr>
      <w:tr>
        <w:trPr/>
        <w:tc>
          <w:tcPr>
            <w:tcW w:w="3212" w:type="dxa"/>
            <w:vMerge w:val="continue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vMerge w:val="continue"/>
            <w:tcBorders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Normal"/>
              <w:bidi w:val="0"/>
              <w:jc w:val="start"/>
              <w:rPr/>
            </w:pPr>
            <w:r>
              <w:rPr/>
            </w:r>
          </w:p>
        </w:tc>
        <w:tc>
          <w:tcPr>
            <w:tcW w:w="3213" w:type="dxa"/>
            <w:tcBorders>
              <w:top w:val="single" w:sz="6" w:space="0" w:color="666666"/>
              <w:start w:val="single" w:sz="6" w:space="0" w:color="666666"/>
              <w:bottom w:val="single" w:sz="6" w:space="0" w:color="666666"/>
              <w:end w:val="single" w:sz="6" w:space="0" w:color="666666"/>
            </w:tcBorders>
            <w:shd w:fill="EEEEEE" w:val="clear"/>
          </w:tcPr>
          <w:p>
            <w:pPr>
              <w:pStyle w:val="Contedodatabela"/>
              <w:bidi w:val="0"/>
              <w:jc w:val="start"/>
              <w:rPr>
                <w:rFonts w:ascii="Liberation Sans" w:hAnsi="Liberation Sans"/>
                <w:b w:val="false"/>
                <w:bCs w:val="false"/>
                <w:i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</w:pPr>
            <w:r>
              <w:rPr>
                <w:rFonts w:ascii="Liberation Sans" w:hAnsi="Liberation Sans"/>
                <w:b w:val="false"/>
                <w:bCs w:val="false"/>
                <w:i w:val="false"/>
                <w:iCs w:val="false"/>
                <w:strike w:val="false"/>
                <w:dstrike w:val="false"/>
                <w:outline w:val="false"/>
                <w:shadow w:val="false"/>
                <w:color w:val="000000"/>
                <w:sz w:val="24"/>
                <w:szCs w:val="24"/>
                <w:u w:val="none"/>
              </w:rPr>
              <w:t>Atividades Presenciais</w:t>
            </w:r>
          </w:p>
        </w:tc>
      </w:tr>
    </w:tbl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center"/>
        <w:rPr/>
      </w:pPr>
      <w:bookmarkStart w:id="2" w:name="__RefHeading___Toc481_2498704596"/>
      <w:bookmarkEnd w:id="2"/>
      <w:r>
        <w:rPr/>
        <w:t>BIBLIOGRAFIA</w:t>
      </w:r>
    </w:p>
    <w:p>
      <w:pPr>
        <w:pStyle w:val="Normal"/>
        <w:bidi w:val="0"/>
        <w:jc w:val="start"/>
        <w:rPr/>
      </w:pPr>
      <w:r>
        <w:rPr/>
        <w:t xml:space="preserve">WINTERLE, Paulo. </w:t>
      </w:r>
      <w:r>
        <w:rPr>
          <w:b/>
          <w:bCs/>
        </w:rPr>
        <w:t>Vetores e geometria analítica</w:t>
      </w:r>
      <w:r>
        <w:rPr/>
        <w:t>. 2. ed. São Paulo: Pearson Education do Brasil, 2014. xii, 242 p. ISBN 9788543002392.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Normal"/>
        <w:bidi w:val="0"/>
        <w:jc w:val="start"/>
        <w:rPr/>
      </w:pPr>
      <w:r>
        <w:rPr/>
        <w:t xml:space="preserve">ANTON, Howard; RORRES, Chris. </w:t>
      </w:r>
      <w:r>
        <w:rPr>
          <w:b/>
          <w:bCs/>
        </w:rPr>
        <w:t>Álgebra linear: com aplicações</w:t>
      </w:r>
      <w:r>
        <w:rPr/>
        <w:t xml:space="preserve">. 10. ed. Porto Alegre: Bookman, 2012. xv, 768 p. ISBN 9788540701694. </w:t>
      </w:r>
    </w:p>
    <w:p>
      <w:pPr>
        <w:pStyle w:val="Normal"/>
        <w:bidi w:val="0"/>
        <w:jc w:val="start"/>
        <w:rPr/>
      </w:pPr>
      <w:r>
        <w:rPr/>
      </w:r>
    </w:p>
    <w:sdt>
      <w:sdtPr>
        <w:docPartObj>
          <w:docPartGallery w:val="Table of Contents"/>
          <w:docPartUnique w:val="true"/>
        </w:docPartObj>
      </w:sdtPr>
      <w:sdtContent>
        <w:p>
          <w:pPr>
            <w:pStyle w:val="TOCHeading"/>
            <w:suppressLineNumbers/>
            <w:bidi w:val="0"/>
            <w:ind w:hanging="0" w:start="0" w:end="0"/>
            <w:jc w:val="start"/>
            <w:rPr>
              <w:b/>
              <w:bCs/>
              <w:sz w:val="32"/>
              <w:szCs w:val="32"/>
            </w:rPr>
          </w:pPr>
          <w:r>
            <w:rPr>
              <w:b/>
              <w:bCs/>
              <w:sz w:val="32"/>
              <w:szCs w:val="32"/>
            </w:rPr>
            <w:t>Sumário</w:t>
          </w:r>
        </w:p>
        <w:p>
          <w:pPr>
            <w:pStyle w:val="TOC1"/>
            <w:bidi w:val="0"/>
            <w:jc w:val="start"/>
            <w:rPr/>
          </w:pPr>
          <w:r>
            <w:fldChar w:fldCharType="begin"/>
          </w:r>
          <w:r>
            <w:rPr>
              <w:rStyle w:val="Vnculodendice"/>
            </w:rPr>
            <w:instrText xml:space="preserve"> TOC \f \o "1-9" \h</w:instrText>
          </w:r>
          <w:r>
            <w:rPr>
              <w:rStyle w:val="Vnculodendice"/>
            </w:rPr>
            <w:fldChar w:fldCharType="separate"/>
          </w:r>
          <w:hyperlink w:anchor="__RefHeading___Toc477_2498704596">
            <w:r>
              <w:rPr>
                <w:rStyle w:val="Vnculodendice"/>
              </w:rPr>
              <w:t>CRONOGRAMA</w:t>
              <w:tab/>
              <w:t>1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479_2498704596">
            <w:r>
              <w:rPr>
                <w:rStyle w:val="Vnculodendice"/>
              </w:rPr>
              <w:t>AVALIAÇÕES</w:t>
              <w:tab/>
              <w:t>1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481_2498704596">
            <w:r>
              <w:rPr>
                <w:rStyle w:val="Vnculodendice"/>
              </w:rPr>
              <w:t>BIBLIOGRAFIA</w:t>
              <w:tab/>
              <w:t>2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483_2498704596">
            <w:r>
              <w:rPr>
                <w:rStyle w:val="Vnculodendice"/>
              </w:rPr>
              <w:t>1 Geometria Analítica</w:t>
              <w:tab/>
              <w:t>3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485_2498704596">
            <w:r>
              <w:rPr>
                <w:rStyle w:val="Vnculodendice"/>
              </w:rPr>
              <w:t>1.1 Pontos, Coordenadas e Distâncias</w:t>
              <w:tab/>
              <w:t>3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487_2498704596">
            <w:r>
              <w:rPr>
                <w:rStyle w:val="Vnculodendice"/>
              </w:rPr>
              <w:t>1.2 Vetores</w:t>
              <w:tab/>
              <w:t>3</w:t>
            </w:r>
          </w:hyperlink>
        </w:p>
        <w:p>
          <w:pPr>
            <w:pStyle w:val="TOC3"/>
            <w:bidi w:val="0"/>
            <w:jc w:val="start"/>
            <w:rPr/>
          </w:pPr>
          <w:hyperlink w:anchor="__RefHeading___Toc489_2498704596">
            <w:r>
              <w:rPr>
                <w:rStyle w:val="Vnculodendice"/>
              </w:rPr>
              <w:t>1.2.1 Tratamento Geométrico</w:t>
              <w:tab/>
              <w:t>3</w:t>
            </w:r>
          </w:hyperlink>
        </w:p>
        <w:p>
          <w:pPr>
            <w:pStyle w:val="TOC3"/>
            <w:bidi w:val="0"/>
            <w:jc w:val="start"/>
            <w:rPr/>
          </w:pPr>
          <w:hyperlink w:anchor="__RefHeading___Toc491_2498704596">
            <w:r>
              <w:rPr>
                <w:rStyle w:val="Vnculodendice"/>
              </w:rPr>
              <w:t>1.2.2 Tratamento Algébrico</w:t>
              <w:tab/>
              <w:t>3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493_2498704596">
            <w:r>
              <w:rPr>
                <w:rStyle w:val="Vnculodendice"/>
              </w:rPr>
              <w:t>1.3 Operações</w:t>
              <w:tab/>
              <w:t>3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495_2498704596">
            <w:r>
              <w:rPr>
                <w:rStyle w:val="Vnculodendice"/>
              </w:rPr>
              <w:t>1.4 Produtos Entre Vetores</w:t>
              <w:tab/>
              <w:t>3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497_2498704596">
            <w:r>
              <w:rPr>
                <w:rStyle w:val="Vnculodendice"/>
              </w:rPr>
              <w:t>1.5 Retas</w:t>
              <w:tab/>
              <w:t>3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499_2498704596">
            <w:r>
              <w:rPr>
                <w:rStyle w:val="Vnculodendice"/>
              </w:rPr>
              <w:t>1.6 Planos</w:t>
              <w:tab/>
              <w:t>3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501_2498704596">
            <w:r>
              <w:rPr>
                <w:rStyle w:val="Vnculodendice"/>
              </w:rPr>
              <w:t>2 Cônicas</w:t>
              <w:tab/>
              <w:t>3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503_2498704596">
            <w:r>
              <w:rPr>
                <w:rStyle w:val="Vnculodendice"/>
              </w:rPr>
              <w:t>2.1 Parábolas</w:t>
              <w:tab/>
              <w:t>3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505_2498704596">
            <w:r>
              <w:rPr>
                <w:rStyle w:val="Vnculodendice"/>
              </w:rPr>
              <w:t>2.2 Elipses</w:t>
              <w:tab/>
              <w:t>3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507_2498704596">
            <w:r>
              <w:rPr>
                <w:rStyle w:val="Vnculodendice"/>
              </w:rPr>
              <w:t>2.3 Hipérboles</w:t>
              <w:tab/>
              <w:t>3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509_2498704596">
            <w:r>
              <w:rPr>
                <w:rStyle w:val="Vnculodendice"/>
              </w:rPr>
              <w:t>3 Matrizes</w:t>
              <w:tab/>
              <w:t>3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511_2498704596">
            <w:r>
              <w:rPr>
                <w:rStyle w:val="Vnculodendice"/>
              </w:rPr>
              <w:t>3.1 Definição</w:t>
              <w:tab/>
              <w:t>3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513_2498704596">
            <w:r>
              <w:rPr>
                <w:rStyle w:val="Vnculodendice"/>
              </w:rPr>
              <w:t>3.2 Operações</w:t>
              <w:tab/>
              <w:t>3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515_2498704596">
            <w:r>
              <w:rPr>
                <w:rStyle w:val="Vnculodendice"/>
              </w:rPr>
              <w:t>3.3 Sistemas Lineares</w:t>
              <w:tab/>
              <w:t>3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517_2498704596">
            <w:r>
              <w:rPr>
                <w:rStyle w:val="Vnculodendice"/>
              </w:rPr>
              <w:t>3.4 Inversas</w:t>
              <w:tab/>
              <w:t>3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519_2498704596">
            <w:r>
              <w:rPr>
                <w:rStyle w:val="Vnculodendice"/>
              </w:rPr>
              <w:t>3.5 Determinante</w:t>
              <w:tab/>
              <w:t>3</w:t>
            </w:r>
          </w:hyperlink>
        </w:p>
        <w:p>
          <w:pPr>
            <w:pStyle w:val="TOC1"/>
            <w:bidi w:val="0"/>
            <w:jc w:val="start"/>
            <w:rPr/>
          </w:pPr>
          <w:hyperlink w:anchor="__RefHeading___Toc521_2498704596">
            <w:r>
              <w:rPr>
                <w:rStyle w:val="Vnculodendice"/>
              </w:rPr>
              <w:t>4 Álgebra Linear</w:t>
              <w:tab/>
              <w:t>4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523_2498704596">
            <w:r>
              <w:rPr>
                <w:rStyle w:val="Vnculodendice"/>
              </w:rPr>
              <w:t>4.1 Espaços Vetoriais</w:t>
              <w:tab/>
              <w:t>4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525_2498704596">
            <w:r>
              <w:rPr>
                <w:rStyle w:val="Vnculodendice"/>
              </w:rPr>
              <w:t>4.2 Espaço Gerado</w:t>
              <w:tab/>
              <w:t>4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527_2498704596">
            <w:r>
              <w:rPr>
                <w:rStyle w:val="Vnculodendice"/>
              </w:rPr>
              <w:t>4.3 LI e LD</w:t>
              <w:tab/>
              <w:t>4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529_2498704596">
            <w:r>
              <w:rPr>
                <w:rStyle w:val="Vnculodendice"/>
              </w:rPr>
              <w:t>4.4 Base e Dimensão</w:t>
              <w:tab/>
              <w:t>4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531_2498704596">
            <w:r>
              <w:rPr>
                <w:rStyle w:val="Vnculodendice"/>
              </w:rPr>
              <w:t>4.5 Transformação Linear</w:t>
              <w:tab/>
              <w:t>4</w:t>
            </w:r>
          </w:hyperlink>
        </w:p>
        <w:p>
          <w:pPr>
            <w:pStyle w:val="TOC2"/>
            <w:bidi w:val="0"/>
            <w:jc w:val="start"/>
            <w:rPr/>
          </w:pPr>
          <w:hyperlink w:anchor="__RefHeading___Toc533_2498704596">
            <w:r>
              <w:rPr>
                <w:rStyle w:val="Vnculodendice"/>
              </w:rPr>
              <w:t>4.6 Diagonalização</w:t>
              <w:tab/>
              <w:t>4</w:t>
            </w:r>
          </w:hyperlink>
          <w:r>
            <w:rPr>
              <w:rStyle w:val="Vnculodendice"/>
            </w:rPr>
            <w:fldChar w:fldCharType="end"/>
          </w:r>
        </w:p>
      </w:sdtContent>
    </w:sdt>
    <w:p>
      <w:pPr>
        <w:pStyle w:val="Heading1"/>
        <w:numPr>
          <w:ilvl w:val="0"/>
          <w:numId w:val="0"/>
        </w:numPr>
        <w:bidi w:val="0"/>
        <w:ind w:hanging="0" w:start="0"/>
        <w:jc w:val="start"/>
        <w:rPr/>
      </w:pPr>
      <w:r>
        <w:rPr/>
      </w:r>
    </w:p>
    <w:p>
      <w:pPr>
        <w:pStyle w:val="Heading1"/>
        <w:bidi w:val="0"/>
        <w:ind w:hanging="0" w:start="0"/>
        <w:jc w:val="center"/>
        <w:rPr/>
      </w:pPr>
      <w:r>
        <w:rPr/>
        <w:t>Pr</w:t>
      </w:r>
      <w:r>
        <w:rPr>
          <w:rFonts w:eastAsia="Noto Sans CJK SC" w:cs="Lohit Devanagari"/>
          <w:b/>
          <w:bCs/>
          <w:sz w:val="36"/>
          <w:szCs w:val="36"/>
        </w:rPr>
        <w:t>ólogo</w:t>
      </w:r>
    </w:p>
    <w:p>
      <w:pPr>
        <w:pStyle w:val="BodyText"/>
        <w:bidi w:val="0"/>
        <w:jc w:val="start"/>
        <w:rPr/>
      </w:pPr>
      <w:r>
        <w:rPr/>
        <w:t>Planos envolvem o equilíbrio e estudo de dimensões, grau 1, grau 2, grau 3 e grau 4. Parábola, muito associado a antenas (estrutura capta dados e desvia-os para um ponto específico (foco)). Elipse, muito encontrada na litotripsia e hipérbole muito associado a LORAN.</w:t>
      </w:r>
    </w:p>
    <w:p>
      <w:pPr>
        <w:pStyle w:val="Heading1"/>
        <w:bidi w:val="0"/>
        <w:ind w:hanging="0" w:start="0"/>
        <w:jc w:val="start"/>
        <w:rPr/>
      </w:pPr>
      <w:bookmarkStart w:id="3" w:name="__RefHeading___Toc483_2498704596"/>
      <w:bookmarkEnd w:id="3"/>
      <w:r>
        <w:rPr/>
        <w:t>1 Geometria Analítica</w:t>
      </w:r>
    </w:p>
    <w:p>
      <w:pPr>
        <w:pStyle w:val="Heading2"/>
        <w:bidi w:val="0"/>
        <w:ind w:hanging="0" w:start="0"/>
        <w:jc w:val="start"/>
        <w:rPr/>
      </w:pPr>
      <w:bookmarkStart w:id="4" w:name="__RefHeading___Toc485_2498704596"/>
      <w:bookmarkEnd w:id="4"/>
      <w:r>
        <w:rPr/>
        <w:t xml:space="preserve">1.1 </w:t>
      </w:r>
      <w:r>
        <w:rPr/>
        <w:t>Pontos, Coordenadas e Distâncias</w:t>
      </w:r>
    </w:p>
    <w:p>
      <w:pPr>
        <w:pStyle w:val="BodyText"/>
        <w:bidi w:val="0"/>
        <w:spacing w:lineRule="auto" w:line="276" w:before="0" w:after="14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 xml:space="preserve">1.1.1 </w:t>
      </w:r>
      <w:r>
        <w:rPr/>
        <w:t>Pontos e Dimensão</w:t>
      </w:r>
    </w:p>
    <w:p>
      <w:pPr>
        <w:pStyle w:val="BodyText"/>
        <w:bidi w:val="0"/>
        <w:jc w:val="start"/>
        <w:rPr/>
      </w:pPr>
      <w:r>
        <w:rPr>
          <w:b/>
          <w:bCs/>
        </w:rPr>
        <w:t>Pontos:</w:t>
      </w:r>
      <w:r>
        <w:rPr/>
        <w:t xml:space="preserve"> Representação de algum valor ou informação em um gráfico, seja ele 2D ou 3D.</w:t>
      </w:r>
    </w:p>
    <w:p>
      <w:pPr>
        <w:pStyle w:val="BodyText"/>
        <w:bidi w:val="0"/>
        <w:jc w:val="start"/>
        <w:rPr/>
      </w:pPr>
      <w:r>
        <w:rPr/>
        <w:t xml:space="preserve">Pontos são representados por letras </w:t>
      </w:r>
      <w:r>
        <w:rPr>
          <w:b/>
          <w:bCs/>
        </w:rPr>
        <w:t>maiúsculas</w:t>
      </w:r>
      <w:r>
        <w:rPr>
          <w:b w:val="false"/>
          <w:bCs w:val="false"/>
        </w:rPr>
        <w:t xml:space="preserve"> seguindo de parênteses e suas coordenadas são separadas por </w:t>
      </w:r>
      <w:r>
        <w:rPr>
          <w:b/>
          <w:bCs/>
        </w:rPr>
        <w:t>vírgula</w:t>
      </w:r>
      <w:r>
        <w:rPr>
          <w:b w:val="false"/>
          <w:bCs w:val="false"/>
        </w:rPr>
        <w:t xml:space="preserve"> ou </w:t>
      </w:r>
      <w:r>
        <w:rPr>
          <w:b/>
          <w:bCs/>
        </w:rPr>
        <w:t>ponto e vírgula</w:t>
      </w:r>
      <w:r>
        <w:rPr>
          <w:b w:val="false"/>
          <w:bCs w:val="false"/>
        </w:rPr>
        <w:t>.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Pontos são representados através de dimensões, que são dividas das seguintes formas: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>
          <w:b w:val="false"/>
          <w:bCs w:val="false"/>
        </w:rPr>
        <w:t xml:space="preserve">Dimensão 1: representação feita por P(a) - </w:t>
      </w:r>
      <w:r>
        <w:rPr>
          <w:b/>
          <w:bCs/>
        </w:rPr>
        <w:t>abscissa</w:t>
      </w:r>
      <w:r>
        <w:rPr>
          <w:b w:val="false"/>
          <w:bCs w:val="false"/>
        </w:rPr>
        <w:t xml:space="preserve"> ou </w:t>
      </w:r>
      <w:r>
        <w:rPr>
          <w:b/>
          <w:bCs/>
        </w:rPr>
        <w:t>eixo x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>
          <w:b w:val="false"/>
          <w:bCs w:val="false"/>
        </w:rPr>
        <w:t xml:space="preserve">Dimensão 2:  representação feita por P(a, b) - </w:t>
      </w:r>
      <w:r>
        <w:rPr>
          <w:b/>
          <w:bCs/>
        </w:rPr>
        <w:t>ordenada</w:t>
      </w:r>
      <w:r>
        <w:rPr>
          <w:b w:val="false"/>
          <w:bCs w:val="false"/>
        </w:rPr>
        <w:t xml:space="preserve"> ou </w:t>
      </w:r>
      <w:r>
        <w:rPr>
          <w:b/>
          <w:bCs/>
        </w:rPr>
        <w:t>eixo y</w:t>
      </w:r>
    </w:p>
    <w:p>
      <w:pPr>
        <w:pStyle w:val="BodyText"/>
        <w:numPr>
          <w:ilvl w:val="0"/>
          <w:numId w:val="7"/>
        </w:numPr>
        <w:bidi w:val="0"/>
        <w:jc w:val="start"/>
        <w:rPr/>
      </w:pPr>
      <w:r>
        <w:rPr>
          <w:b w:val="false"/>
          <w:bCs w:val="false"/>
        </w:rPr>
        <w:t xml:space="preserve">Dimensão 3: representação feita por P(a, b, c) – </w:t>
      </w:r>
      <w:r>
        <w:rPr>
          <w:b/>
          <w:bCs/>
        </w:rPr>
        <w:t>cota</w:t>
      </w:r>
      <w:r>
        <w:rPr>
          <w:b w:val="false"/>
          <w:bCs w:val="false"/>
        </w:rPr>
        <w:t xml:space="preserve"> ou </w:t>
      </w:r>
      <w:r>
        <w:rPr>
          <w:b/>
          <w:bCs/>
        </w:rPr>
        <w:t>eixo z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1.1.2 Dimensão 1: Retas Real</w:t>
      </w:r>
    </w:p>
    <w:p>
      <w:pPr>
        <w:pStyle w:val="BodyText"/>
        <w:bidi w:val="0"/>
        <w:jc w:val="start"/>
        <w:rPr/>
      </w:pPr>
      <w:r>
        <w:rPr/>
        <w:t xml:space="preserve">Retas são a representação em 1 dimensão onde, dado dois pontos, se é possível desenhar ou visualizar uma reta (ou segmento de reta). Uma representação de segmento de reta contém infinitos pontos, cabendo (mediante uma análise) </w:t>
      </w:r>
      <w:r>
        <w:rPr/>
        <w:t>destacar pontos específicos que se deseja analisar.</w:t>
      </w:r>
    </w:p>
    <w:p>
      <w:pPr>
        <w:pStyle w:val="BodyText"/>
        <w:bidi w:val="0"/>
        <w:jc w:val="start"/>
        <w:rPr/>
      </w:pPr>
      <w:r>
        <w:rPr/>
        <w:t>Nos segmentos de reta [FOTO]</w:t>
      </w:r>
    </w:p>
    <w:p>
      <w:pPr>
        <w:pStyle w:val="BodyText"/>
        <w:bidi w:val="0"/>
        <w:jc w:val="start"/>
        <w:rPr/>
      </w:pPr>
      <w:r>
        <w:rPr/>
      </w:r>
    </w:p>
    <w:p>
      <w:pPr>
        <w:pStyle w:val="BodyText"/>
        <w:bidi w:val="0"/>
        <w:jc w:val="center"/>
        <w:rPr>
          <w:b/>
          <w:bCs/>
        </w:rPr>
      </w:pPr>
      <w:r>
        <w:rPr>
          <w:b/>
          <w:bCs/>
        </w:rPr>
        <w:t>Cálculo de Distância</w:t>
      </w:r>
    </w:p>
    <w:p>
      <w:pPr>
        <w:pStyle w:val="BodyText"/>
        <w:bidi w:val="0"/>
        <w:jc w:val="center"/>
        <w:rPr/>
      </w:pPr>
      <w:r>
        <w:rPr/>
      </w:r>
      <m:oMathPara xmlns:m="http://schemas.openxmlformats.org/officeDocument/2006/math">
        <m:oMathParaPr>
          <m:jc m:val="center"/>
        </m:oMathParaPr>
        <m:oMath>
          <m:r>
            <m:t xml:space="preserve">d</m:t>
          </m:r>
          <m:d>
            <m:dPr>
              <m:begChr m:val="("/>
              <m:endChr m:val=")"/>
            </m:dPr>
            <m:e>
              <m:r>
                <m:t xml:space="preserve">A</m:t>
              </m:r>
              <m:r>
                <m:t xml:space="preserve">,</m:t>
              </m:r>
              <m:r>
                <m:t xml:space="preserve">B</m:t>
              </m:r>
            </m:e>
          </m:d>
          <m:r>
            <m:t xml:space="preserve">=</m:t>
          </m:r>
          <m:d>
            <m:dPr>
              <m:begChr m:val="|"/>
              <m:endChr m:val="|"/>
            </m:dPr>
            <m:e>
              <m:sSub>
                <m:e>
                  <m:r>
                    <m:t xml:space="preserve">b</m:t>
                  </m:r>
                </m:e>
                <m:sub>
                  <m:r>
                    <m:t xml:space="preserve">1</m:t>
                  </m:r>
                </m:sub>
              </m:sSub>
              <m:r>
                <m:t xml:space="preserve">−</m:t>
              </m:r>
              <m:sSub>
                <m:e>
                  <m:r>
                    <m:t xml:space="preserve">a</m:t>
                  </m:r>
                </m:e>
                <m:sub>
                  <m:r>
                    <m:t xml:space="preserve">1</m:t>
                  </m:r>
                </m:sub>
              </m:sSub>
            </m:e>
          </m:d>
          <m:r>
            <m:t xml:space="preserve">=</m:t>
          </m:r>
          <m:rad>
            <m:radPr>
              <m:degHide m:val="1"/>
            </m:radPr>
            <m:deg/>
            <m:e>
              <m:sSup>
                <m:e>
                  <m:d>
                    <m:dPr>
                      <m:begChr m:val="("/>
                      <m:endChr m:val=")"/>
                    </m:dPr>
                    <m:e>
                      <m:sSub>
                        <m:e>
                          <m:r>
                            <m:t xml:space="preserve">b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  <m:r>
                        <m:t xml:space="preserve">−</m:t>
                      </m:r>
                      <m:sSub>
                        <m:e>
                          <m:r>
                            <m:t xml:space="preserve">a</m:t>
                          </m:r>
                        </m:e>
                        <m:sub>
                          <m:r>
                            <m:t xml:space="preserve">1</m:t>
                          </m:r>
                        </m:sub>
                      </m:sSub>
                    </m:e>
                  </m:d>
                </m:e>
                <m:sup>
                  <m:r>
                    <m:t xml:space="preserve">2</m:t>
                  </m:r>
                </m:sup>
              </m:sSup>
            </m:e>
          </m:rad>
          <m:r>
            <m:t xml:space="preserve">=</m:t>
          </m:r>
          <m:r>
            <m:t xml:space="preserve">d</m:t>
          </m:r>
          <m:d>
            <m:dPr>
              <m:begChr m:val="("/>
              <m:endChr m:val=")"/>
            </m:dPr>
            <m:e>
              <m:r>
                <m:t xml:space="preserve">B</m:t>
              </m:r>
              <m:r>
                <m:t xml:space="preserve">,</m:t>
              </m:r>
              <m:r>
                <m:t xml:space="preserve">A</m:t>
              </m:r>
            </m:e>
          </m:d>
        </m:oMath>
      </m:oMathPara>
    </w:p>
    <w:p>
      <w:pPr>
        <w:pStyle w:val="BodyText"/>
        <w:bidi w:val="0"/>
        <w:jc w:val="start"/>
        <w:rPr/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1.1.3 Dimensão 2: Planos Cartesianos</w:t>
      </w:r>
    </w:p>
    <w:p>
      <w:pPr>
        <w:pStyle w:val="BodyText"/>
        <w:bidi w:val="0"/>
        <w:jc w:val="start"/>
        <w:rPr/>
      </w:pPr>
      <w:r>
        <w:rPr/>
        <w:t xml:space="preserve">Plano cartesiano representa as 2 dimensões </w:t>
      </w:r>
      <w:r>
        <w:rPr/>
        <w:t>com d</w:t>
      </w:r>
      <w:r>
        <w:rPr/>
        <w:t>uas retas reais,</w:t>
      </w:r>
      <w:r>
        <w:rPr>
          <w:b/>
          <w:bCs/>
        </w:rPr>
        <w:t xml:space="preserve"> </w:t>
      </w:r>
      <w:r>
        <w:rPr>
          <w:b/>
          <w:bCs/>
        </w:rPr>
        <w:t>eixo x</w:t>
      </w:r>
      <w:r>
        <w:rPr>
          <w:b w:val="false"/>
          <w:bCs w:val="false"/>
        </w:rPr>
        <w:t xml:space="preserve"> e</w:t>
      </w:r>
      <w:r>
        <w:rPr>
          <w:b/>
          <w:bCs/>
        </w:rPr>
        <w:t xml:space="preserve"> eixo y</w:t>
      </w:r>
      <w:r>
        <w:rPr>
          <w:b w:val="false"/>
          <w:bCs w:val="false"/>
        </w:rPr>
        <w:t>,</w:t>
      </w:r>
      <w:r>
        <w:rPr>
          <w:b/>
          <w:bCs/>
        </w:rPr>
        <w:t xml:space="preserve"> </w:t>
      </w:r>
      <w:r>
        <w:rPr/>
        <w:t>perpendiculares com inter</w:t>
      </w:r>
      <w:r>
        <w:rPr/>
        <w:t xml:space="preserve">seção na origem, </w:t>
      </w:r>
      <w:r>
        <w:rPr/>
        <w:t>ou seja, se cruzam em um ponto em comum formando quadrantes</w:t>
      </w:r>
      <w:r>
        <w:rPr/>
        <w:t xml:space="preserve">. </w:t>
      </w:r>
      <w:r>
        <w:rPr/>
        <w:t>Um exemplo de representação dos pontos P(1,2), Q(-2,1)  e R(3,-2) em um plano cartesiano é representado pela figura abaixo.</w:t>
      </w:r>
    </w:p>
    <w:p>
      <w:pPr>
        <w:pStyle w:val="BodyText"/>
        <w:bidi w:val="0"/>
        <w:jc w:val="start"/>
        <w:rPr/>
      </w:pPr>
      <w:r>
        <w:rPr/>
        <w:t>Assim tem-se: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/>
        <w:t xml:space="preserve">Eixo x: </w:t>
      </w:r>
      <w:r>
        <w:rPr>
          <w:b/>
          <w:bCs/>
        </w:rPr>
        <w:t>y = 0</w:t>
      </w:r>
      <w:r>
        <w:rPr>
          <w:b w:val="false"/>
          <w:bCs w:val="false"/>
        </w:rPr>
        <w:t xml:space="preserve"> ∴ </w:t>
      </w:r>
      <w:r>
        <w:rPr>
          <w:b w:val="false"/>
          <w:bCs w:val="false"/>
        </w:rPr>
        <w:t>P(a,0)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>
          <w:b w:val="false"/>
          <w:bCs w:val="false"/>
        </w:rPr>
        <w:t xml:space="preserve">Eixo y: </w:t>
      </w:r>
      <w:r>
        <w:rPr>
          <w:b/>
          <w:bCs/>
        </w:rPr>
        <w:t>x = 0</w:t>
      </w:r>
      <w:r>
        <w:rPr>
          <w:b w:val="false"/>
          <w:bCs w:val="false"/>
        </w:rPr>
        <w:t xml:space="preserve"> ∴ P(0, b)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>
          <w:b w:val="false"/>
          <w:bCs w:val="false"/>
        </w:rPr>
        <w:t xml:space="preserve">1° Quadrante: </w:t>
      </w:r>
      <w:r>
        <w:rPr>
          <w:b/>
          <w:bCs/>
        </w:rPr>
        <w:t>x &gt; 0</w:t>
      </w:r>
      <w:r>
        <w:rPr>
          <w:b w:val="false"/>
          <w:bCs w:val="false"/>
        </w:rPr>
        <w:t xml:space="preserve"> e </w:t>
      </w:r>
      <w:r>
        <w:rPr>
          <w:b/>
          <w:bCs/>
        </w:rPr>
        <w:t>y &gt; 0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>
          <w:b w:val="false"/>
          <w:bCs w:val="false"/>
        </w:rPr>
        <w:t xml:space="preserve">2° Quadrante: </w:t>
      </w:r>
      <w:r>
        <w:rPr>
          <w:b/>
          <w:bCs/>
        </w:rPr>
        <w:t>x &lt; 0</w:t>
      </w:r>
      <w:r>
        <w:rPr>
          <w:b w:val="false"/>
          <w:bCs w:val="false"/>
        </w:rPr>
        <w:t xml:space="preserve"> e </w:t>
      </w:r>
      <w:r>
        <w:rPr>
          <w:b/>
          <w:bCs/>
        </w:rPr>
        <w:t>y &gt; 0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>
          <w:b w:val="false"/>
          <w:bCs w:val="false"/>
        </w:rPr>
        <w:t xml:space="preserve">3° Quadrante: </w:t>
      </w:r>
      <w:r>
        <w:rPr>
          <w:b/>
          <w:bCs/>
        </w:rPr>
        <w:t>x &lt; 0</w:t>
      </w:r>
      <w:r>
        <w:rPr>
          <w:b w:val="false"/>
          <w:bCs w:val="false"/>
        </w:rPr>
        <w:t xml:space="preserve"> e </w:t>
      </w:r>
      <w:r>
        <w:rPr>
          <w:b/>
          <w:bCs/>
        </w:rPr>
        <w:t>y &lt; 0</w:t>
      </w:r>
    </w:p>
    <w:p>
      <w:pPr>
        <w:pStyle w:val="BodyText"/>
        <w:numPr>
          <w:ilvl w:val="0"/>
          <w:numId w:val="8"/>
        </w:numPr>
        <w:bidi w:val="0"/>
        <w:jc w:val="start"/>
        <w:rPr/>
      </w:pPr>
      <w:r>
        <w:rPr>
          <w:b w:val="false"/>
          <w:bCs w:val="false"/>
        </w:rPr>
        <w:t xml:space="preserve">4° Quadrante: </w:t>
      </w:r>
      <w:r>
        <w:rPr>
          <w:b/>
          <w:bCs/>
        </w:rPr>
        <w:t>x &gt; 0</w:t>
      </w:r>
      <w:r>
        <w:rPr>
          <w:b w:val="false"/>
          <w:bCs w:val="false"/>
        </w:rPr>
        <w:t xml:space="preserve"> e </w:t>
      </w:r>
      <w:r>
        <w:rPr>
          <w:b/>
          <w:bCs/>
        </w:rPr>
        <w:t>y &lt; 0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/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Exemplo: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Dados os pontos A(2,3), B(-1,2) e C(3,-2)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Calcule: d(A,B), d(A,C) e d(B, C)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/>
      </w:r>
    </w:p>
    <w:p>
      <w:pPr>
        <w:pStyle w:val="BodyText"/>
        <w:bidi w:val="0"/>
        <w:jc w:val="start"/>
        <w:rPr/>
      </w:pPr>
      <w:r>
        <w:rPr>
          <w:b w:val="false"/>
          <w:bCs w:val="false"/>
        </w:rPr>
        <w:t xml:space="preserve">Coordenada em plano cartesiano se relaciona com localização, um dos exemplos citados que envolvem planos cartesianos para localização é o GPS (Global Positioning System ou Sistema de Posicionamento Global) </w:t>
      </w:r>
      <w:r>
        <w:rPr>
          <w:b w:val="false"/>
          <w:bCs w:val="false"/>
        </w:rPr>
        <w:t xml:space="preserve">onde cada coordenada cartesiana corresponde a uma posição ou valor da posição. 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Aplicando o uso de estruturas cartesianas, se é possível trabalhar de 2 maneiras:</w:t>
      </w:r>
    </w:p>
    <w:p>
      <w:pPr>
        <w:pStyle w:val="BodyText"/>
        <w:numPr>
          <w:ilvl w:val="0"/>
          <w:numId w:val="9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Estrutura numérica: utilizando álgebra para representar a existência de algo</w:t>
      </w:r>
    </w:p>
    <w:p>
      <w:pPr>
        <w:pStyle w:val="BodyText"/>
        <w:numPr>
          <w:ilvl w:val="0"/>
          <w:numId w:val="9"/>
        </w:numPr>
        <w:bidi w:val="0"/>
        <w:jc w:val="start"/>
        <w:rPr>
          <w:b w:val="false"/>
          <w:bCs w:val="false"/>
        </w:rPr>
      </w:pPr>
      <w:r>
        <w:rPr>
          <w:b w:val="false"/>
          <w:bCs w:val="false"/>
        </w:rPr>
        <w:t>Estrutura visual: utilizando a geometria para visualização de um comportamento e/ou padrão</w:t>
      </w:r>
    </w:p>
    <w:p>
      <w:pPr>
        <w:pStyle w:val="BodyText"/>
        <w:bidi w:val="0"/>
        <w:jc w:val="start"/>
        <w:rPr>
          <w:b w:val="false"/>
          <w:bCs w:val="false"/>
        </w:rPr>
      </w:pPr>
      <w:r>
        <w:rPr/>
      </w:r>
    </w:p>
    <w:p>
      <w:pPr>
        <w:pStyle w:val="Heading3"/>
        <w:bidi w:val="0"/>
        <w:ind w:hanging="0" w:start="0"/>
        <w:jc w:val="start"/>
        <w:rPr/>
      </w:pPr>
      <w:r>
        <w:rPr/>
        <w:t>1.1.4 Dimensão 3: Espaço Tridimensional</w:t>
      </w:r>
    </w:p>
    <w:p>
      <w:pPr>
        <w:pStyle w:val="BodyText"/>
        <w:bidi w:val="0"/>
        <w:jc w:val="start"/>
        <w:rPr/>
      </w:pPr>
      <w:r>
        <w:rPr/>
        <w:t xml:space="preserve">O </w:t>
      </w:r>
      <w:r>
        <w:rPr>
          <w:b/>
          <w:bCs/>
        </w:rPr>
        <w:t>Espaço Tridimensional</w:t>
      </w:r>
      <w:r>
        <w:rPr>
          <w:b w:val="false"/>
          <w:bCs w:val="false"/>
        </w:rPr>
        <w:t xml:space="preserve"> tem por sua vez uma dimensão a mais que o plano cartesiano, tendo assim a representação espacial, </w:t>
      </w:r>
      <w:r>
        <w:rPr>
          <w:b w:val="false"/>
          <w:bCs w:val="false"/>
        </w:rPr>
        <w:t>muito associada a volumes e questões de preenchimento</w:t>
      </w:r>
      <w:r>
        <w:rPr>
          <w:b w:val="false"/>
          <w:bCs w:val="false"/>
        </w:rPr>
        <w:t xml:space="preserve">. </w:t>
      </w:r>
      <w:r>
        <w:rPr>
          <w:b w:val="false"/>
          <w:bCs w:val="false"/>
        </w:rPr>
        <w:t>Ela é composta de três retas reais e perpendiculares, duas a duas com interseções nas origem. Assim tem-se: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 xml:space="preserve">Eixo x: </w:t>
      </w:r>
      <w:r>
        <w:rPr>
          <w:b/>
          <w:bCs/>
        </w:rPr>
        <w:t>y = 0</w:t>
      </w:r>
      <w:r>
        <w:rPr>
          <w:b w:val="false"/>
          <w:bCs w:val="false"/>
        </w:rPr>
        <w:t xml:space="preserve"> e </w:t>
      </w:r>
      <w:r>
        <w:rPr>
          <w:b/>
          <w:bCs/>
        </w:rPr>
        <w:t>z = 0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∴ </w:t>
      </w:r>
      <w:r>
        <w:rPr>
          <w:b w:val="false"/>
          <w:bCs w:val="false"/>
        </w:rPr>
        <w:t>P(a,0,</w:t>
      </w:r>
      <w:r>
        <w:rPr>
          <w:b w:val="false"/>
          <w:bCs w:val="false"/>
        </w:rPr>
        <w:t>0</w:t>
      </w:r>
      <w:r>
        <w:rPr>
          <w:b w:val="false"/>
          <w:bCs w:val="false"/>
        </w:rPr>
        <w:t>)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>E</w:t>
      </w:r>
      <w:r>
        <w:rPr>
          <w:b w:val="false"/>
          <w:bCs w:val="false"/>
        </w:rPr>
        <w:t xml:space="preserve">ixo y: </w:t>
      </w:r>
      <w:r>
        <w:rPr>
          <w:b/>
          <w:bCs/>
        </w:rPr>
        <w:t>x = 0</w:t>
      </w:r>
      <w:r>
        <w:rPr>
          <w:b w:val="false"/>
          <w:bCs w:val="false"/>
        </w:rPr>
        <w:t xml:space="preserve"> e </w:t>
      </w:r>
      <w:r>
        <w:rPr>
          <w:b/>
          <w:bCs/>
        </w:rPr>
        <w:t>z = 0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∴ </w:t>
      </w:r>
      <w:r>
        <w:rPr>
          <w:b w:val="false"/>
          <w:bCs w:val="false"/>
        </w:rPr>
        <w:t>P(</w:t>
      </w:r>
      <w:r>
        <w:rPr>
          <w:b w:val="false"/>
          <w:bCs w:val="false"/>
        </w:rPr>
        <w:t>0</w:t>
      </w:r>
      <w:r>
        <w:rPr>
          <w:b w:val="false"/>
          <w:bCs w:val="false"/>
        </w:rPr>
        <w:t>,</w:t>
      </w:r>
      <w:r>
        <w:rPr>
          <w:b w:val="false"/>
          <w:bCs w:val="false"/>
        </w:rPr>
        <w:t>b</w:t>
      </w:r>
      <w:r>
        <w:rPr>
          <w:b w:val="false"/>
          <w:bCs w:val="false"/>
        </w:rPr>
        <w:t>,</w:t>
      </w:r>
      <w:r>
        <w:rPr>
          <w:b w:val="false"/>
          <w:bCs w:val="false"/>
        </w:rPr>
        <w:t>0</w:t>
      </w:r>
      <w:r>
        <w:rPr>
          <w:b w:val="false"/>
          <w:bCs w:val="false"/>
        </w:rPr>
        <w:t>)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>E</w:t>
      </w:r>
      <w:r>
        <w:rPr>
          <w:b w:val="false"/>
          <w:bCs w:val="false"/>
        </w:rPr>
        <w:t xml:space="preserve">ixo z: </w:t>
      </w:r>
      <w:r>
        <w:rPr>
          <w:b/>
          <w:bCs/>
        </w:rPr>
        <w:t>x = 0</w:t>
      </w:r>
      <w:r>
        <w:rPr>
          <w:b w:val="false"/>
          <w:bCs w:val="false"/>
        </w:rPr>
        <w:t xml:space="preserve"> e </w:t>
      </w:r>
      <w:r>
        <w:rPr>
          <w:b/>
          <w:bCs/>
        </w:rPr>
        <w:t>y = 0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∴ </w:t>
      </w:r>
      <w:r>
        <w:rPr>
          <w:b w:val="false"/>
          <w:bCs w:val="false"/>
        </w:rPr>
        <w:t>P(</w:t>
      </w:r>
      <w:r>
        <w:rPr>
          <w:b w:val="false"/>
          <w:bCs w:val="false"/>
        </w:rPr>
        <w:t>0</w:t>
      </w:r>
      <w:r>
        <w:rPr>
          <w:b w:val="false"/>
          <w:bCs w:val="false"/>
        </w:rPr>
        <w:t>,0,</w:t>
      </w:r>
      <w:r>
        <w:rPr>
          <w:b w:val="false"/>
          <w:bCs w:val="false"/>
        </w:rPr>
        <w:t>c</w:t>
      </w:r>
      <w:r>
        <w:rPr>
          <w:b w:val="false"/>
          <w:bCs w:val="false"/>
        </w:rPr>
        <w:t>)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>P</w:t>
      </w:r>
      <w:r>
        <w:rPr>
          <w:b w:val="false"/>
          <w:bCs w:val="false"/>
        </w:rPr>
        <w:t xml:space="preserve">lano xy: </w:t>
      </w:r>
      <w:r>
        <w:rPr>
          <w:b/>
          <w:bCs/>
        </w:rPr>
        <w:t>z = 0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∴ </w:t>
      </w:r>
      <w:r>
        <w:rPr>
          <w:b w:val="false"/>
          <w:bCs w:val="false"/>
        </w:rPr>
        <w:t>P(a,</w:t>
      </w:r>
      <w:r>
        <w:rPr>
          <w:b w:val="false"/>
          <w:bCs w:val="false"/>
        </w:rPr>
        <w:t>b</w:t>
      </w:r>
      <w:r>
        <w:rPr>
          <w:b w:val="false"/>
          <w:bCs w:val="false"/>
        </w:rPr>
        <w:t>,0)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>P</w:t>
      </w:r>
      <w:r>
        <w:rPr>
          <w:b w:val="false"/>
          <w:bCs w:val="false"/>
        </w:rPr>
        <w:t xml:space="preserve">lano xz: </w:t>
      </w:r>
      <w:r>
        <w:rPr>
          <w:b/>
          <w:bCs/>
        </w:rPr>
        <w:t>y = 0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∴ </w:t>
      </w:r>
      <w:r>
        <w:rPr>
          <w:b w:val="false"/>
          <w:bCs w:val="false"/>
        </w:rPr>
        <w:t>P(a,0,</w:t>
      </w:r>
      <w:r>
        <w:rPr>
          <w:b w:val="false"/>
          <w:bCs w:val="false"/>
        </w:rPr>
        <w:t>c</w:t>
      </w:r>
      <w:r>
        <w:rPr>
          <w:b w:val="false"/>
          <w:bCs w:val="false"/>
        </w:rPr>
        <w:t>)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>P</w:t>
      </w:r>
      <w:r>
        <w:rPr>
          <w:b w:val="false"/>
          <w:bCs w:val="false"/>
        </w:rPr>
        <w:t xml:space="preserve">lano yz: </w:t>
      </w:r>
      <w:r>
        <w:rPr>
          <w:b/>
          <w:bCs/>
        </w:rPr>
        <w:t>x = 0</w:t>
      </w:r>
      <w:r>
        <w:rPr>
          <w:b w:val="false"/>
          <w:bCs w:val="false"/>
        </w:rPr>
        <w:t xml:space="preserve"> </w:t>
      </w:r>
      <w:r>
        <w:rPr>
          <w:b w:val="false"/>
          <w:bCs w:val="false"/>
        </w:rPr>
        <w:t xml:space="preserve">∴ </w:t>
      </w:r>
      <w:r>
        <w:rPr>
          <w:b w:val="false"/>
          <w:bCs w:val="false"/>
        </w:rPr>
        <w:t>P(0,</w:t>
      </w:r>
      <w:r>
        <w:rPr>
          <w:b w:val="false"/>
          <w:bCs w:val="false"/>
        </w:rPr>
        <w:t>b,c</w:t>
      </w:r>
      <w:r>
        <w:rPr>
          <w:b w:val="false"/>
          <w:bCs w:val="false"/>
        </w:rPr>
        <w:t>)</w:t>
      </w:r>
      <w:r>
        <w:rPr>
          <w:b w:val="false"/>
          <w:bCs w:val="false"/>
        </w:rPr>
        <w:t>]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 xml:space="preserve">1° Octante: </w:t>
      </w:r>
      <w:r>
        <w:rPr>
          <w:b/>
          <w:bCs/>
        </w:rPr>
        <w:t>x &gt;  0</w:t>
      </w:r>
      <w:r>
        <w:rPr>
          <w:b w:val="false"/>
          <w:bCs w:val="false"/>
        </w:rPr>
        <w:t xml:space="preserve">, </w:t>
      </w:r>
      <w:r>
        <w:rPr>
          <w:b/>
          <w:bCs/>
        </w:rPr>
        <w:t>y &gt; 0</w:t>
      </w:r>
      <w:r>
        <w:rPr>
          <w:b w:val="false"/>
          <w:bCs w:val="false"/>
        </w:rPr>
        <w:t xml:space="preserve"> e </w:t>
      </w:r>
      <w:r>
        <w:rPr>
          <w:b/>
          <w:bCs/>
        </w:rPr>
        <w:t>z &gt; 0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 xml:space="preserve">2° Octante: </w:t>
      </w:r>
      <w:r>
        <w:rPr>
          <w:b/>
          <w:bCs/>
        </w:rPr>
        <w:t>x &lt; 0</w:t>
      </w:r>
      <w:r>
        <w:rPr>
          <w:b w:val="false"/>
          <w:bCs w:val="false"/>
        </w:rPr>
        <w:t xml:space="preserve">, </w:t>
      </w:r>
      <w:r>
        <w:rPr>
          <w:b/>
          <w:bCs/>
        </w:rPr>
        <w:t>y &gt; 0</w:t>
      </w:r>
      <w:r>
        <w:rPr>
          <w:b w:val="false"/>
          <w:bCs w:val="false"/>
        </w:rPr>
        <w:t xml:space="preserve">, </w:t>
      </w:r>
      <w:r>
        <w:rPr>
          <w:b/>
          <w:bCs/>
        </w:rPr>
        <w:t>z &gt; 0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 xml:space="preserve">3° Octante: </w:t>
      </w:r>
      <w:r>
        <w:rPr>
          <w:b/>
          <w:bCs/>
        </w:rPr>
        <w:t>x &lt; 0</w:t>
      </w:r>
      <w:r>
        <w:rPr>
          <w:b w:val="false"/>
          <w:bCs w:val="false"/>
        </w:rPr>
        <w:t xml:space="preserve">, </w:t>
      </w:r>
      <w:r>
        <w:rPr>
          <w:b/>
          <w:bCs/>
        </w:rPr>
        <w:t>y &lt; 0</w:t>
      </w:r>
      <w:r>
        <w:rPr>
          <w:b w:val="false"/>
          <w:bCs w:val="false"/>
        </w:rPr>
        <w:t xml:space="preserve"> e </w:t>
      </w:r>
      <w:r>
        <w:rPr>
          <w:b/>
          <w:bCs/>
        </w:rPr>
        <w:t>z &gt; 0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 xml:space="preserve">4° Octante: </w:t>
      </w:r>
      <w:r>
        <w:rPr>
          <w:b/>
          <w:bCs/>
        </w:rPr>
        <w:t>x &gt; 0</w:t>
      </w:r>
      <w:r>
        <w:rPr>
          <w:b w:val="false"/>
          <w:bCs w:val="false"/>
        </w:rPr>
        <w:t xml:space="preserve">, </w:t>
      </w:r>
      <w:r>
        <w:rPr>
          <w:b/>
          <w:bCs/>
        </w:rPr>
        <w:t>y &lt; 0</w:t>
      </w:r>
      <w:r>
        <w:rPr>
          <w:b w:val="false"/>
          <w:bCs w:val="false"/>
        </w:rPr>
        <w:t xml:space="preserve"> e </w:t>
      </w:r>
      <w:r>
        <w:rPr>
          <w:b/>
          <w:bCs/>
        </w:rPr>
        <w:t>z &gt; 0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 xml:space="preserve">5° Octante: </w:t>
      </w:r>
      <w:r>
        <w:rPr>
          <w:b/>
          <w:bCs/>
        </w:rPr>
        <w:t>x &gt; 0</w:t>
      </w:r>
      <w:r>
        <w:rPr>
          <w:b w:val="false"/>
          <w:bCs w:val="false"/>
        </w:rPr>
        <w:t xml:space="preserve">, </w:t>
      </w:r>
      <w:r>
        <w:rPr>
          <w:b/>
          <w:bCs/>
        </w:rPr>
        <w:t>y &gt; 0</w:t>
      </w:r>
      <w:r>
        <w:rPr>
          <w:b w:val="false"/>
          <w:bCs w:val="false"/>
        </w:rPr>
        <w:t xml:space="preserve"> e </w:t>
      </w:r>
      <w:r>
        <w:rPr>
          <w:b/>
          <w:bCs/>
        </w:rPr>
        <w:t>z &lt; 0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 xml:space="preserve">6° Octante: </w:t>
      </w:r>
      <w:r>
        <w:rPr>
          <w:b/>
          <w:bCs/>
        </w:rPr>
        <w:t>x &lt; 0</w:t>
      </w:r>
      <w:r>
        <w:rPr>
          <w:b w:val="false"/>
          <w:bCs w:val="false"/>
        </w:rPr>
        <w:t xml:space="preserve">, </w:t>
      </w:r>
      <w:r>
        <w:rPr>
          <w:b/>
          <w:bCs/>
        </w:rPr>
        <w:t>y &gt; 0</w:t>
      </w:r>
      <w:r>
        <w:rPr>
          <w:b w:val="false"/>
          <w:bCs w:val="false"/>
        </w:rPr>
        <w:t xml:space="preserve"> e </w:t>
      </w:r>
      <w:r>
        <w:rPr>
          <w:b/>
          <w:bCs/>
        </w:rPr>
        <w:t>z &lt; 0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 xml:space="preserve">7° Octante: </w:t>
      </w:r>
      <w:r>
        <w:rPr>
          <w:b/>
          <w:bCs/>
        </w:rPr>
        <w:t>x &lt; 0</w:t>
      </w:r>
      <w:r>
        <w:rPr>
          <w:b w:val="false"/>
          <w:bCs w:val="false"/>
        </w:rPr>
        <w:t xml:space="preserve">, </w:t>
      </w:r>
      <w:r>
        <w:rPr>
          <w:b/>
          <w:bCs/>
        </w:rPr>
        <w:t>y &lt; 0</w:t>
      </w:r>
      <w:r>
        <w:rPr>
          <w:b w:val="false"/>
          <w:bCs w:val="false"/>
        </w:rPr>
        <w:t xml:space="preserve"> e </w:t>
      </w:r>
      <w:r>
        <w:rPr>
          <w:b/>
          <w:bCs/>
        </w:rPr>
        <w:t>z &lt; 0</w:t>
      </w:r>
    </w:p>
    <w:p>
      <w:pPr>
        <w:pStyle w:val="BodyText"/>
        <w:numPr>
          <w:ilvl w:val="0"/>
          <w:numId w:val="10"/>
        </w:numPr>
        <w:bidi w:val="0"/>
        <w:jc w:val="start"/>
        <w:rPr/>
      </w:pPr>
      <w:r>
        <w:rPr>
          <w:b w:val="false"/>
          <w:bCs w:val="false"/>
        </w:rPr>
        <w:t xml:space="preserve">8° Octante: </w:t>
      </w:r>
      <w:r>
        <w:rPr>
          <w:b/>
          <w:bCs/>
        </w:rPr>
        <w:t>x &gt; 0</w:t>
      </w:r>
      <w:r>
        <w:rPr>
          <w:b w:val="false"/>
          <w:bCs w:val="false"/>
        </w:rPr>
        <w:t xml:space="preserve">, </w:t>
      </w:r>
      <w:r>
        <w:rPr>
          <w:b/>
          <w:bCs/>
        </w:rPr>
        <w:t>y &lt; 0</w:t>
      </w:r>
      <w:r>
        <w:rPr>
          <w:b w:val="false"/>
          <w:bCs w:val="false"/>
        </w:rPr>
        <w:t xml:space="preserve"> e </w:t>
      </w:r>
      <w:r>
        <w:rPr>
          <w:b/>
          <w:bCs/>
        </w:rPr>
        <w:t>z &lt; 0</w:t>
      </w:r>
    </w:p>
    <w:p>
      <w:pPr>
        <w:pStyle w:val="BodyText"/>
        <w:bidi w:val="0"/>
        <w:jc w:val="start"/>
        <w:rPr>
          <w:b/>
          <w:bCs/>
        </w:rPr>
      </w:pPr>
      <w:r>
        <w:rPr/>
      </w:r>
    </w:p>
    <w:p>
      <w:pPr>
        <w:pStyle w:val="Heading2"/>
        <w:bidi w:val="0"/>
        <w:ind w:hanging="0" w:start="0"/>
        <w:jc w:val="start"/>
        <w:rPr/>
      </w:pPr>
      <w:bookmarkStart w:id="5" w:name="__RefHeading___Toc487_2498704596"/>
      <w:bookmarkEnd w:id="5"/>
      <w:r>
        <w:rPr/>
        <w:t xml:space="preserve">1.2 </w:t>
      </w:r>
      <w:r>
        <w:rPr/>
        <w:t>Vetores</w:t>
      </w:r>
    </w:p>
    <w:p>
      <w:pPr>
        <w:pStyle w:val="Heading3"/>
        <w:bidi w:val="0"/>
        <w:ind w:hanging="0" w:start="0"/>
        <w:jc w:val="start"/>
        <w:rPr/>
      </w:pPr>
      <w:bookmarkStart w:id="6" w:name="__RefHeading___Toc489_2498704596"/>
      <w:bookmarkEnd w:id="6"/>
      <w:r>
        <w:rPr/>
        <w:t xml:space="preserve">1.2.1 </w:t>
      </w:r>
      <w:r>
        <w:rPr/>
        <w:t>Tratamento Geométrico</w:t>
      </w:r>
    </w:p>
    <w:p>
      <w:pPr>
        <w:pStyle w:val="Heading3"/>
        <w:bidi w:val="0"/>
        <w:ind w:hanging="0" w:start="0"/>
        <w:jc w:val="start"/>
        <w:rPr/>
      </w:pPr>
      <w:bookmarkStart w:id="7" w:name="__RefHeading___Toc491_2498704596"/>
      <w:bookmarkEnd w:id="7"/>
      <w:r>
        <w:rPr/>
        <w:t xml:space="preserve">1.2.2 </w:t>
      </w:r>
      <w:r>
        <w:rPr/>
        <w:t>Tratamento Algébrico</w:t>
      </w:r>
    </w:p>
    <w:p>
      <w:pPr>
        <w:pStyle w:val="Heading2"/>
        <w:bidi w:val="0"/>
        <w:ind w:hanging="0" w:start="0"/>
        <w:jc w:val="start"/>
        <w:rPr/>
      </w:pPr>
      <w:bookmarkStart w:id="8" w:name="__RefHeading___Toc493_2498704596"/>
      <w:bookmarkEnd w:id="8"/>
      <w:r>
        <w:rPr/>
        <w:t xml:space="preserve">1.3 </w:t>
      </w:r>
      <w:r>
        <w:rPr/>
        <w:t>Operações</w:t>
      </w:r>
    </w:p>
    <w:p>
      <w:pPr>
        <w:pStyle w:val="Heading2"/>
        <w:bidi w:val="0"/>
        <w:ind w:hanging="0" w:start="0"/>
        <w:jc w:val="start"/>
        <w:rPr/>
      </w:pPr>
      <w:bookmarkStart w:id="9" w:name="__RefHeading___Toc495_2498704596"/>
      <w:bookmarkEnd w:id="9"/>
      <w:r>
        <w:rPr/>
        <w:t xml:space="preserve">1.4 </w:t>
      </w:r>
      <w:r>
        <w:rPr/>
        <w:t>Produtos Entre Vetores</w:t>
      </w:r>
    </w:p>
    <w:p>
      <w:pPr>
        <w:pStyle w:val="Heading2"/>
        <w:bidi w:val="0"/>
        <w:ind w:hanging="0" w:start="0"/>
        <w:jc w:val="start"/>
        <w:rPr/>
      </w:pPr>
      <w:bookmarkStart w:id="10" w:name="__RefHeading___Toc497_2498704596"/>
      <w:bookmarkEnd w:id="10"/>
      <w:r>
        <w:rPr/>
        <w:t xml:space="preserve">1.5 </w:t>
      </w:r>
      <w:r>
        <w:rPr/>
        <w:t>Retas</w:t>
      </w:r>
    </w:p>
    <w:p>
      <w:pPr>
        <w:pStyle w:val="Heading2"/>
        <w:bidi w:val="0"/>
        <w:ind w:hanging="0" w:start="0"/>
        <w:jc w:val="start"/>
        <w:rPr/>
      </w:pPr>
      <w:bookmarkStart w:id="11" w:name="__RefHeading___Toc499_2498704596"/>
      <w:bookmarkEnd w:id="11"/>
      <w:r>
        <w:rPr/>
        <w:t xml:space="preserve">1.6 </w:t>
      </w:r>
      <w:r>
        <w:rPr/>
        <w:t>Planos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bookmarkStart w:id="12" w:name="__RefHeading___Toc501_2498704596"/>
      <w:bookmarkEnd w:id="12"/>
      <w:r>
        <w:rPr/>
        <w:t xml:space="preserve">2 </w:t>
      </w:r>
      <w:r>
        <w:rPr/>
        <w:t>Cônicas</w:t>
      </w:r>
    </w:p>
    <w:p>
      <w:pPr>
        <w:pStyle w:val="Heading2"/>
        <w:bidi w:val="0"/>
        <w:ind w:hanging="0" w:start="0"/>
        <w:jc w:val="start"/>
        <w:rPr/>
      </w:pPr>
      <w:bookmarkStart w:id="13" w:name="__RefHeading___Toc503_2498704596"/>
      <w:bookmarkEnd w:id="13"/>
      <w:r>
        <w:rPr/>
        <w:t xml:space="preserve">2.1 </w:t>
      </w:r>
      <w:r>
        <w:rPr/>
        <w:t>Parábolas</w:t>
      </w:r>
    </w:p>
    <w:p>
      <w:pPr>
        <w:pStyle w:val="Heading2"/>
        <w:bidi w:val="0"/>
        <w:ind w:hanging="0" w:start="0"/>
        <w:jc w:val="start"/>
        <w:rPr/>
      </w:pPr>
      <w:bookmarkStart w:id="14" w:name="__RefHeading___Toc505_2498704596"/>
      <w:bookmarkEnd w:id="14"/>
      <w:r>
        <w:rPr/>
        <w:t xml:space="preserve">2.2 </w:t>
      </w:r>
      <w:r>
        <w:rPr/>
        <w:t>Elipses</w:t>
      </w:r>
    </w:p>
    <w:p>
      <w:pPr>
        <w:pStyle w:val="Heading2"/>
        <w:bidi w:val="0"/>
        <w:ind w:hanging="0" w:start="0"/>
        <w:jc w:val="start"/>
        <w:rPr/>
      </w:pPr>
      <w:bookmarkStart w:id="15" w:name="__RefHeading___Toc507_2498704596"/>
      <w:bookmarkEnd w:id="15"/>
      <w:r>
        <w:rPr/>
        <w:t xml:space="preserve">2.3 </w:t>
      </w:r>
      <w:r>
        <w:rPr/>
        <w:t>Hipérboles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bookmarkStart w:id="16" w:name="__RefHeading___Toc509_2498704596"/>
      <w:bookmarkEnd w:id="16"/>
      <w:r>
        <w:rPr/>
        <w:t xml:space="preserve">3 </w:t>
      </w:r>
      <w:r>
        <w:rPr/>
        <w:t>Matrize</w:t>
      </w:r>
      <w:r>
        <w:rPr/>
        <w:t>s</w:t>
      </w:r>
    </w:p>
    <w:p>
      <w:pPr>
        <w:pStyle w:val="Heading2"/>
        <w:bidi w:val="0"/>
        <w:ind w:hanging="0" w:start="0"/>
        <w:jc w:val="start"/>
        <w:rPr/>
      </w:pPr>
      <w:bookmarkStart w:id="17" w:name="__RefHeading___Toc511_2498704596"/>
      <w:bookmarkEnd w:id="17"/>
      <w:r>
        <w:rPr/>
        <w:t xml:space="preserve">3.1 </w:t>
      </w:r>
      <w:r>
        <w:rPr/>
        <w:t>Definição</w:t>
      </w:r>
    </w:p>
    <w:p>
      <w:pPr>
        <w:pStyle w:val="Heading2"/>
        <w:bidi w:val="0"/>
        <w:ind w:hanging="0" w:start="0"/>
        <w:jc w:val="start"/>
        <w:rPr/>
      </w:pPr>
      <w:bookmarkStart w:id="18" w:name="__RefHeading___Toc513_2498704596"/>
      <w:bookmarkEnd w:id="18"/>
      <w:r>
        <w:rPr/>
        <w:t xml:space="preserve">3.2 </w:t>
      </w:r>
      <w:r>
        <w:rPr/>
        <w:t>Operações</w:t>
      </w:r>
    </w:p>
    <w:p>
      <w:pPr>
        <w:pStyle w:val="Heading2"/>
        <w:bidi w:val="0"/>
        <w:ind w:hanging="0" w:start="0"/>
        <w:jc w:val="start"/>
        <w:rPr/>
      </w:pPr>
      <w:bookmarkStart w:id="19" w:name="__RefHeading___Toc515_2498704596"/>
      <w:bookmarkEnd w:id="19"/>
      <w:r>
        <w:rPr/>
        <w:t xml:space="preserve">3.3 </w:t>
      </w:r>
      <w:r>
        <w:rPr/>
        <w:t>Sistemas Lineares</w:t>
      </w:r>
    </w:p>
    <w:p>
      <w:pPr>
        <w:pStyle w:val="Heading2"/>
        <w:bidi w:val="0"/>
        <w:ind w:hanging="0" w:start="0"/>
        <w:jc w:val="start"/>
        <w:rPr/>
      </w:pPr>
      <w:bookmarkStart w:id="20" w:name="__RefHeading___Toc517_2498704596"/>
      <w:bookmarkEnd w:id="20"/>
      <w:r>
        <w:rPr/>
        <w:t xml:space="preserve">3.4 </w:t>
      </w:r>
      <w:r>
        <w:rPr/>
        <w:t>Inversas</w:t>
      </w:r>
    </w:p>
    <w:p>
      <w:pPr>
        <w:pStyle w:val="Heading2"/>
        <w:bidi w:val="0"/>
        <w:ind w:hanging="0" w:start="0"/>
        <w:jc w:val="start"/>
        <w:rPr/>
      </w:pPr>
      <w:bookmarkStart w:id="21" w:name="__RefHeading___Toc519_2498704596"/>
      <w:bookmarkEnd w:id="21"/>
      <w:r>
        <w:rPr/>
        <w:t xml:space="preserve">3.5 </w:t>
      </w:r>
      <w:r>
        <w:rPr/>
        <w:t>Determinante</w:t>
      </w:r>
    </w:p>
    <w:p>
      <w:pPr>
        <w:pStyle w:val="Normal"/>
        <w:bidi w:val="0"/>
        <w:jc w:val="start"/>
        <w:rPr/>
      </w:pPr>
      <w:r>
        <w:rPr/>
      </w:r>
    </w:p>
    <w:p>
      <w:pPr>
        <w:pStyle w:val="Heading1"/>
        <w:bidi w:val="0"/>
        <w:ind w:hanging="0" w:start="0"/>
        <w:jc w:val="start"/>
        <w:rPr/>
      </w:pPr>
      <w:bookmarkStart w:id="22" w:name="__RefHeading___Toc521_2498704596"/>
      <w:bookmarkEnd w:id="22"/>
      <w:r>
        <w:rPr/>
        <w:t xml:space="preserve">4 </w:t>
      </w:r>
      <w:r>
        <w:rPr/>
        <w:t>Álgebra Linear</w:t>
      </w:r>
    </w:p>
    <w:p>
      <w:pPr>
        <w:pStyle w:val="Heading2"/>
        <w:bidi w:val="0"/>
        <w:ind w:hanging="0" w:start="0"/>
        <w:jc w:val="start"/>
        <w:rPr/>
      </w:pPr>
      <w:bookmarkStart w:id="23" w:name="__RefHeading___Toc523_2498704596"/>
      <w:bookmarkEnd w:id="23"/>
      <w:r>
        <w:rPr/>
        <w:t xml:space="preserve">4.1 </w:t>
      </w:r>
      <w:r>
        <w:rPr/>
        <w:t>Espaços Vetoriais</w:t>
      </w:r>
    </w:p>
    <w:p>
      <w:pPr>
        <w:pStyle w:val="Heading2"/>
        <w:bidi w:val="0"/>
        <w:ind w:hanging="0" w:start="0"/>
        <w:jc w:val="start"/>
        <w:rPr/>
      </w:pPr>
      <w:bookmarkStart w:id="24" w:name="__RefHeading___Toc525_2498704596"/>
      <w:bookmarkEnd w:id="24"/>
      <w:r>
        <w:rPr/>
        <w:t xml:space="preserve">4.2 </w:t>
      </w:r>
      <w:r>
        <w:rPr/>
        <w:t>Espaço Gerado</w:t>
      </w:r>
    </w:p>
    <w:p>
      <w:pPr>
        <w:pStyle w:val="Heading2"/>
        <w:bidi w:val="0"/>
        <w:ind w:hanging="0" w:start="0"/>
        <w:jc w:val="start"/>
        <w:rPr/>
      </w:pPr>
      <w:bookmarkStart w:id="25" w:name="__RefHeading___Toc527_2498704596"/>
      <w:bookmarkEnd w:id="25"/>
      <w:r>
        <w:rPr/>
        <w:t xml:space="preserve">4.3 </w:t>
      </w:r>
      <w:r>
        <w:rPr/>
        <w:t>LI  e LD</w:t>
      </w:r>
    </w:p>
    <w:p>
      <w:pPr>
        <w:pStyle w:val="Heading2"/>
        <w:bidi w:val="0"/>
        <w:ind w:hanging="0" w:start="0"/>
        <w:jc w:val="start"/>
        <w:rPr/>
      </w:pPr>
      <w:bookmarkStart w:id="26" w:name="__RefHeading___Toc529_2498704596"/>
      <w:bookmarkEnd w:id="26"/>
      <w:r>
        <w:rPr/>
        <w:t xml:space="preserve">4.4 </w:t>
      </w:r>
      <w:r>
        <w:rPr/>
        <w:t>Base e Dimensão</w:t>
      </w:r>
    </w:p>
    <w:p>
      <w:pPr>
        <w:pStyle w:val="Heading2"/>
        <w:bidi w:val="0"/>
        <w:ind w:hanging="0" w:start="0"/>
        <w:jc w:val="start"/>
        <w:rPr/>
      </w:pPr>
      <w:bookmarkStart w:id="27" w:name="__RefHeading___Toc531_2498704596"/>
      <w:bookmarkEnd w:id="27"/>
      <w:r>
        <w:rPr/>
        <w:t xml:space="preserve">4.5 </w:t>
      </w:r>
      <w:r>
        <w:rPr/>
        <w:t>Transformação Linear</w:t>
      </w:r>
    </w:p>
    <w:p>
      <w:pPr>
        <w:pStyle w:val="Heading2"/>
        <w:bidi w:val="0"/>
        <w:spacing w:before="200" w:after="120"/>
        <w:ind w:hanging="0" w:start="0"/>
        <w:jc w:val="start"/>
        <w:rPr/>
      </w:pPr>
      <w:bookmarkStart w:id="28" w:name="__RefHeading___Toc533_2498704596"/>
      <w:bookmarkEnd w:id="28"/>
      <w:r>
        <w:rPr/>
        <w:t xml:space="preserve">4.6 </w:t>
      </w:r>
      <w:r>
        <w:rPr/>
        <w:t>Diagonalização</w:t>
      </w:r>
    </w:p>
    <w:sectPr>
      <w:type w:val="nextPage"/>
      <w:pgSz w:w="11906" w:h="16838"/>
      <w:pgMar w:left="1134" w:right="1134" w:gutter="0" w:header="0" w:top="1134" w:footer="0" w:bottom="1134"/>
      <w:pgNumType w:fmt="decimal"/>
      <w:formProt w:val="false"/>
      <w:textDirection w:val="lrTb"/>
      <w:docGrid w:type="default" w:linePitch="600" w:charSpace="32768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OpenSymbol">
    <w:altName w:val="Arial Unicode MS"/>
    <w:charset w:val="02"/>
    <w:family w:val="auto"/>
    <w:pitch w:val="default"/>
  </w:font>
  <w:font w:name="Liberation Sans">
    <w:altName w:val="Arial"/>
    <w:charset w:val="01" w:characterSet="utf-8"/>
    <w:family w:val="swiss"/>
    <w:pitch w:val="variable"/>
  </w:font>
  <w:font w:name="Symbol">
    <w:charset w:val="02"/>
    <w:family w:val="auto"/>
    <w:pitch w:val="default"/>
  </w:font>
  <w:font w:name="OpenSymbol">
    <w:altName w:val="Arial Unicode MS"/>
    <w:charset w:val="01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pStyle w:val="Heading1"/>
      <w:numFmt w:val="none"/>
      <w:suff w:val="nothing"/>
      <w:lvlText w:val="%1"/>
      <w:lvlJc w:val="start"/>
      <w:pPr>
        <w:tabs>
          <w:tab w:val="num" w:pos="0"/>
        </w:tabs>
        <w:ind w:start="0" w:hanging="0"/>
      </w:pPr>
    </w:lvl>
    <w:lvl w:ilvl="1">
      <w:start w:val="1"/>
      <w:pStyle w:val="Heading2"/>
      <w:numFmt w:val="none"/>
      <w:suff w:val="nothing"/>
      <w:lvlText w:val="%2"/>
      <w:lvlJc w:val="start"/>
      <w:pPr>
        <w:tabs>
          <w:tab w:val="num" w:pos="0"/>
        </w:tabs>
        <w:ind w:start="0" w:hanging="0"/>
      </w:pPr>
    </w:lvl>
    <w:lvl w:ilvl="2">
      <w:start w:val="1"/>
      <w:pStyle w:val="Heading3"/>
      <w:numFmt w:val="none"/>
      <w:suff w:val="nothing"/>
      <w:lvlText w:val="%3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%4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%5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%6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%7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%8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%9"/>
      <w:lvlJc w:val="start"/>
      <w:pPr>
        <w:tabs>
          <w:tab w:val="num" w:pos="0"/>
        </w:tabs>
        <w:ind w:start="0" w:hanging="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4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5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6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7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8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9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abstractNum w:abstractNumId="10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bullet"/>
      <w:lvlText w:val="◦"/>
      <w:lvlJc w:val="start"/>
      <w:pPr>
        <w:tabs>
          <w:tab w:val="num" w:pos="1080"/>
        </w:tabs>
        <w:ind w:start="1080" w:hanging="360"/>
      </w:pPr>
      <w:rPr>
        <w:rFonts w:ascii="OpenSymbol" w:hAnsi="OpenSymbol" w:cs="OpenSymbol" w:hint="default"/>
      </w:rPr>
    </w:lvl>
    <w:lvl w:ilvl="2">
      <w:start w:val="1"/>
      <w:numFmt w:val="bullet"/>
      <w:lvlText w:val="▪"/>
      <w:lvlJc w:val="start"/>
      <w:pPr>
        <w:tabs>
          <w:tab w:val="num" w:pos="1440"/>
        </w:tabs>
        <w:ind w:start="1440" w:hanging="360"/>
      </w:pPr>
      <w:rPr>
        <w:rFonts w:ascii="OpenSymbol" w:hAnsi="OpenSymbol" w:cs="OpenSymbol" w:hint="default"/>
      </w:rPr>
    </w:lvl>
    <w:lvl w:ilvl="3">
      <w:start w:val="1"/>
      <w:numFmt w:val="bullet"/>
      <w:lvlText w:val=""/>
      <w:lvlJc w:val="start"/>
      <w:pPr>
        <w:tabs>
          <w:tab w:val="num" w:pos="1800"/>
        </w:tabs>
        <w:ind w:start="1800" w:hanging="360"/>
      </w:pPr>
      <w:rPr>
        <w:rFonts w:ascii="Symbol" w:hAnsi="Symbol" w:cs="Symbol" w:hint="default"/>
      </w:rPr>
    </w:lvl>
    <w:lvl w:ilvl="4">
      <w:start w:val="1"/>
      <w:numFmt w:val="bullet"/>
      <w:lvlText w:val="◦"/>
      <w:lvlJc w:val="start"/>
      <w:pPr>
        <w:tabs>
          <w:tab w:val="num" w:pos="2160"/>
        </w:tabs>
        <w:ind w:start="2160" w:hanging="360"/>
      </w:pPr>
      <w:rPr>
        <w:rFonts w:ascii="OpenSymbol" w:hAnsi="OpenSymbol" w:cs="OpenSymbol" w:hint="default"/>
      </w:rPr>
    </w:lvl>
    <w:lvl w:ilvl="5">
      <w:start w:val="1"/>
      <w:numFmt w:val="bullet"/>
      <w:lvlText w:val="▪"/>
      <w:lvlJc w:val="start"/>
      <w:pPr>
        <w:tabs>
          <w:tab w:val="num" w:pos="2520"/>
        </w:tabs>
        <w:ind w:start="2520" w:hanging="360"/>
      </w:pPr>
      <w:rPr>
        <w:rFonts w:ascii="OpenSymbol" w:hAnsi="OpenSymbol" w:cs="OpenSymbol" w:hint="default"/>
      </w:rPr>
    </w:lvl>
    <w:lvl w:ilvl="6">
      <w:start w:val="1"/>
      <w:numFmt w:val="bullet"/>
      <w:lvlText w:val=""/>
      <w:lvlJc w:val="start"/>
      <w:pPr>
        <w:tabs>
          <w:tab w:val="num" w:pos="2880"/>
        </w:tabs>
        <w:ind w:start="2880" w:hanging="360"/>
      </w:pPr>
      <w:rPr>
        <w:rFonts w:ascii="Symbol" w:hAnsi="Symbol" w:cs="Symbol" w:hint="default"/>
      </w:rPr>
    </w:lvl>
    <w:lvl w:ilvl="7">
      <w:start w:val="1"/>
      <w:numFmt w:val="bullet"/>
      <w:lvlText w:val="◦"/>
      <w:lvlJc w:val="start"/>
      <w:pPr>
        <w:tabs>
          <w:tab w:val="num" w:pos="3240"/>
        </w:tabs>
        <w:ind w:start="3240" w:hanging="360"/>
      </w:pPr>
      <w:rPr>
        <w:rFonts w:ascii="OpenSymbol" w:hAnsi="OpenSymbol" w:cs="OpenSymbol" w:hint="default"/>
      </w:rPr>
    </w:lvl>
    <w:lvl w:ilvl="8">
      <w:start w:val="1"/>
      <w:numFmt w:val="bullet"/>
      <w:lvlText w:val="▪"/>
      <w:lvlJc w:val="start"/>
      <w:pPr>
        <w:tabs>
          <w:tab w:val="num" w:pos="3600"/>
        </w:tabs>
        <w:ind w:start="3600" w:hanging="360"/>
      </w:pPr>
      <w:rPr>
        <w:rFonts w:ascii="OpenSymbol" w:hAnsi="OpenSymbol" w:cs="OpenSymbol" w:hint="default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</w:numbering>
</file>

<file path=word/settings.xml><?xml version="1.0" encoding="utf-8"?>
<w:settings xmlns:w="http://schemas.openxmlformats.org/wordprocessingml/2006/main">
  <w:zoom w:percent="90"/>
  <w:defaultTabStop w:val="709"/>
  <w:autoHyphenation w:val="true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Liberation Serif" w:hAnsi="Liberation Serif" w:eastAsia="Noto Serif CJK SC" w:cs="Lohit Devanagari"/>
        <w:kern w:val="2"/>
        <w:sz w:val="24"/>
        <w:szCs w:val="24"/>
        <w:lang w:val="pt-BR" w:eastAsia="zh-CN" w:bidi="hi-IN"/>
      </w:rPr>
    </w:rPrDefault>
    <w:pPrDefault>
      <w:pPr>
        <w:widowControl/>
        <w:suppressAutoHyphens w:val="true"/>
      </w:pPr>
    </w:pPrDefault>
  </w:docDefaults>
  <w:style w:type="paragraph" w:styleId="Normal">
    <w:name w:val="Normal"/>
    <w:qFormat/>
    <w:pPr>
      <w:widowControl/>
      <w:kinsoku w:val="true"/>
      <w:overflowPunct w:val="true"/>
      <w:autoSpaceDE w:val="true"/>
      <w:bidi w:val="0"/>
    </w:pPr>
    <w:rPr>
      <w:rFonts w:ascii="Liberation Serif" w:hAnsi="Liberation Serif" w:eastAsia="Noto Serif CJK SC" w:cs="Lohit Devanagari"/>
      <w:color w:val="auto"/>
      <w:kern w:val="2"/>
      <w:sz w:val="24"/>
      <w:szCs w:val="24"/>
      <w:lang w:val="pt-BR" w:eastAsia="zh-CN" w:bidi="hi-IN"/>
    </w:rPr>
  </w:style>
  <w:style w:type="paragraph" w:styleId="Heading1">
    <w:name w:val="Heading 1"/>
    <w:basedOn w:val="Ttulo"/>
    <w:next w:val="BodyText"/>
    <w:qFormat/>
    <w:pPr>
      <w:numPr>
        <w:ilvl w:val="0"/>
        <w:numId w:val="1"/>
      </w:numPr>
      <w:spacing w:before="240" w:after="120"/>
      <w:outlineLvl w:val="0"/>
    </w:pPr>
    <w:rPr>
      <w:b/>
      <w:bCs/>
      <w:sz w:val="36"/>
      <w:szCs w:val="36"/>
    </w:rPr>
  </w:style>
  <w:style w:type="paragraph" w:styleId="Heading2">
    <w:name w:val="Heading 2"/>
    <w:basedOn w:val="Ttulo"/>
    <w:next w:val="BodyText"/>
    <w:qFormat/>
    <w:pPr>
      <w:numPr>
        <w:ilvl w:val="1"/>
        <w:numId w:val="1"/>
      </w:numPr>
      <w:spacing w:before="200" w:after="120"/>
      <w:outlineLvl w:val="1"/>
    </w:pPr>
    <w:rPr>
      <w:b/>
      <w:bCs/>
      <w:sz w:val="32"/>
      <w:szCs w:val="32"/>
    </w:rPr>
  </w:style>
  <w:style w:type="paragraph" w:styleId="Heading3">
    <w:name w:val="Heading 3"/>
    <w:basedOn w:val="Ttulo"/>
    <w:next w:val="BodyText"/>
    <w:qFormat/>
    <w:pPr>
      <w:numPr>
        <w:ilvl w:val="2"/>
        <w:numId w:val="1"/>
      </w:numPr>
      <w:spacing w:before="140" w:after="120"/>
      <w:outlineLvl w:val="2"/>
    </w:pPr>
    <w:rPr>
      <w:b/>
      <w:bCs/>
      <w:sz w:val="28"/>
      <w:szCs w:val="28"/>
    </w:rPr>
  </w:style>
  <w:style w:type="character" w:styleId="Marcadores">
    <w:name w:val="Marcadores"/>
    <w:qFormat/>
    <w:rPr>
      <w:rFonts w:ascii="OpenSymbol" w:hAnsi="OpenSymbol" w:eastAsia="OpenSymbol" w:cs="OpenSymbol"/>
    </w:rPr>
  </w:style>
  <w:style w:type="character" w:styleId="Smbolosdenumerao">
    <w:name w:val="Símbolos de numeração"/>
    <w:qFormat/>
    <w:rPr/>
  </w:style>
  <w:style w:type="character" w:styleId="Hyperlink">
    <w:name w:val="Hyperlink"/>
    <w:rPr>
      <w:color w:val="000080"/>
      <w:u w:val="single"/>
    </w:rPr>
  </w:style>
  <w:style w:type="character" w:styleId="Vnculodendice">
    <w:name w:val="Vínculo de índice"/>
    <w:qFormat/>
    <w:rPr/>
  </w:style>
  <w:style w:type="paragraph" w:styleId="Ttulo">
    <w:name w:val="Título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Lohit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Lohit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Lohit Devanagari"/>
      <w:i/>
      <w:iCs/>
      <w:sz w:val="24"/>
      <w:szCs w:val="24"/>
    </w:rPr>
  </w:style>
  <w:style w:type="paragraph" w:styleId="ndice">
    <w:name w:val="Índice"/>
    <w:basedOn w:val="Normal"/>
    <w:qFormat/>
    <w:pPr>
      <w:suppressLineNumbers/>
    </w:pPr>
    <w:rPr>
      <w:rFonts w:cs="Lohit Devanagari"/>
    </w:rPr>
  </w:style>
  <w:style w:type="paragraph" w:styleId="Title">
    <w:name w:val="Title"/>
    <w:basedOn w:val="Ttulo"/>
    <w:next w:val="BodyText"/>
    <w:qFormat/>
    <w:pPr>
      <w:jc w:val="center"/>
    </w:pPr>
    <w:rPr>
      <w:b/>
      <w:bCs/>
      <w:sz w:val="56"/>
      <w:szCs w:val="56"/>
    </w:rPr>
  </w:style>
  <w:style w:type="paragraph" w:styleId="Contedodatabela">
    <w:name w:val="Conteúdo da tabela"/>
    <w:basedOn w:val="Normal"/>
    <w:qFormat/>
    <w:pPr>
      <w:widowControl w:val="false"/>
      <w:suppressLineNumbers/>
    </w:pPr>
    <w:rPr/>
  </w:style>
  <w:style w:type="paragraph" w:styleId="Ttulodetabela">
    <w:name w:val="Título de tabela"/>
    <w:basedOn w:val="Contedodatabela"/>
    <w:qFormat/>
    <w:pPr>
      <w:suppressLineNumbers/>
      <w:jc w:val="center"/>
    </w:pPr>
    <w:rPr>
      <w:b/>
      <w:bCs/>
    </w:rPr>
  </w:style>
  <w:style w:type="paragraph" w:styleId="Subtitle">
    <w:name w:val="Subtitle"/>
    <w:basedOn w:val="Ttulo"/>
    <w:next w:val="BodyText"/>
    <w:qFormat/>
    <w:pPr>
      <w:spacing w:before="60" w:after="120"/>
      <w:jc w:val="center"/>
    </w:pPr>
    <w:rPr>
      <w:sz w:val="36"/>
      <w:szCs w:val="36"/>
    </w:rPr>
  </w:style>
  <w:style w:type="paragraph" w:styleId="IndexHeading">
    <w:name w:val="Index Heading"/>
    <w:basedOn w:val="Ttulo"/>
    <w:pPr>
      <w:suppressLineNumbers/>
      <w:ind w:hanging="0" w:start="0" w:end="0"/>
    </w:pPr>
    <w:rPr>
      <w:b/>
      <w:bCs/>
      <w:sz w:val="32"/>
      <w:szCs w:val="32"/>
    </w:rPr>
  </w:style>
  <w:style w:type="paragraph" w:styleId="TOCHeading">
    <w:name w:val="TOC Heading"/>
    <w:basedOn w:val="IndexHeading"/>
    <w:qFormat/>
    <w:pPr>
      <w:suppressLineNumbers/>
      <w:ind w:hanging="0" w:start="0" w:end="0"/>
    </w:pPr>
    <w:rPr>
      <w:b/>
      <w:bCs/>
      <w:sz w:val="32"/>
      <w:szCs w:val="32"/>
    </w:rPr>
  </w:style>
  <w:style w:type="paragraph" w:styleId="TOC1">
    <w:name w:val="TOC 1"/>
    <w:basedOn w:val="ndice"/>
    <w:pPr>
      <w:tabs>
        <w:tab w:val="clear" w:pos="709"/>
        <w:tab w:val="right" w:pos="9638" w:leader="dot"/>
      </w:tabs>
      <w:ind w:hanging="0" w:start="0" w:end="0"/>
    </w:pPr>
    <w:rPr/>
  </w:style>
  <w:style w:type="paragraph" w:styleId="TOC2">
    <w:name w:val="TOC 2"/>
    <w:basedOn w:val="ndice"/>
    <w:pPr>
      <w:tabs>
        <w:tab w:val="clear" w:pos="709"/>
        <w:tab w:val="right" w:pos="9638" w:leader="dot"/>
      </w:tabs>
      <w:ind w:hanging="0" w:start="283" w:end="0"/>
    </w:pPr>
    <w:rPr/>
  </w:style>
  <w:style w:type="paragraph" w:styleId="TOC3">
    <w:name w:val="TOC 3"/>
    <w:basedOn w:val="ndice"/>
    <w:pPr>
      <w:tabs>
        <w:tab w:val="clear" w:pos="709"/>
        <w:tab w:val="right" w:pos="9638" w:leader="dot"/>
      </w:tabs>
      <w:ind w:hanging="0" w:start="567" w:end="0"/>
    </w:pPr>
    <w:rPr/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
</Relationships>
</file>

<file path=word/theme/theme1.xml><?xml version="1.0" encoding="utf-8"?>
<a:theme xmlns:a="http://schemas.openxmlformats.org/drawingml/2006/main" xmlns:r="http://schemas.openxmlformats.org/officeDocument/2006/relationships" name="Office">
  <a:themeElements>
    <a:clrScheme name="LibreOffice">
      <a:dk1>
        <a:srgbClr val="000000"/>
      </a:dk1>
      <a:lt1>
        <a:srgbClr val="ffffff"/>
      </a:lt1>
      <a:dk2>
        <a:srgbClr val="000000"/>
      </a:dk2>
      <a:lt2>
        <a:srgbClr val="ffffff"/>
      </a:lt2>
      <a:accent1>
        <a:srgbClr val="18a303"/>
      </a:accent1>
      <a:accent2>
        <a:srgbClr val="0369a3"/>
      </a:accent2>
      <a:accent3>
        <a:srgbClr val="a33e03"/>
      </a:accent3>
      <a:accent4>
        <a:srgbClr val="8e03a3"/>
      </a:accent4>
      <a:accent5>
        <a:srgbClr val="c99c00"/>
      </a:accent5>
      <a:accent6>
        <a:srgbClr val="c9211e"/>
      </a:accent6>
      <a:hlink>
        <a:srgbClr val="0000ee"/>
      </a:hlink>
      <a:folHlink>
        <a:srgbClr val="551a8b"/>
      </a:folHlink>
    </a:clrScheme>
    <a:fontScheme name="Office">
      <a:majorFont>
        <a:latin typeface="Arial" pitchFamily="0" charset="1"/>
        <a:ea typeface="DejaVu Sans" pitchFamily="0" charset="1"/>
        <a:cs typeface="DejaVu Sans" pitchFamily="0" charset="1"/>
      </a:majorFont>
      <a:minorFont>
        <a:latin typeface="Arial" pitchFamily="0" charset="1"/>
        <a:ea typeface="DejaVu Sans" pitchFamily="0" charset="1"/>
        <a:cs typeface="DejaVu Sans" pitchFamily="0" charset="1"/>
      </a:minorFont>
    </a:fontScheme>
    <a:fmtScheme>
      <a:fillStyleLst>
        <a:solidFill>
          <a:schemeClr val="phClr"/>
        </a:solidFill>
        <a:solidFill>
          <a:schemeClr val="phClr"/>
        </a:solidFill>
        <a:solidFill>
          <a:schemeClr val="phClr"/>
        </a:solidFill>
      </a:fillStyleLst>
      <a:lnStyleLst>
        <a:ln w="6350" cap="flat" cmpd="sng" algn="ctr">
          <a:prstDash val="solid"/>
          <a:miter/>
        </a:ln>
        <a:ln w="6350" cap="flat" cmpd="sng" algn="ctr">
          <a:prstDash val="solid"/>
          <a:miter/>
        </a:ln>
        <a:ln w="6350" cap="flat" cmpd="sng" algn="ctr">
          <a:prstDash val="solid"/>
          <a:miter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solidFill>
          <a:schemeClr val="phClr"/>
        </a:solidFill>
        <a:solidFill>
          <a:schemeClr val="phClr"/>
        </a:soli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/>
  <TotalTime>1158</TotalTime>
  <Application>LibreOffice/24.2.6.2$Linux_X86_64 LibreOffice_project/420$Build-2</Application>
  <AppVersion>15.0000</AppVersion>
  <Pages>6</Pages>
  <Words>971</Words>
  <Characters>4412</Characters>
  <CharactersWithSpaces>5191</CharactersWithSpaces>
  <Paragraphs>157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2024-08-15T11:52:34Z</dcterms:created>
  <dc:creator/>
  <dc:description/>
  <dc:language>pt-BR</dc:language>
  <cp:lastModifiedBy/>
  <dcterms:modified xsi:type="dcterms:W3CDTF">2024-09-17T11:43:51Z</dcterms:modified>
  <cp:revision>6</cp:revision>
  <dc:subject/>
  <dc:title/>
</cp:coreProperties>
</file>