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D035D" w14:textId="77777777" w:rsidR="009E674C" w:rsidRDefault="00C82A50" w:rsidP="00C82A50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>2. Tic Tac Toe Project</w:t>
      </w:r>
      <w:r>
        <w:rPr>
          <w:rFonts w:ascii="Tahoma" w:hAnsi="Tahoma" w:cs="Tahoma"/>
          <w:b/>
        </w:rPr>
        <w:t xml:space="preserve"> – The Grid</w:t>
      </w:r>
      <w:r>
        <w:rPr>
          <w:rFonts w:ascii="Tahoma" w:hAnsi="Tahoma" w:cs="Tahoma"/>
          <w:b/>
        </w:rPr>
        <w:t xml:space="preserve"> Instructions</w:t>
      </w:r>
    </w:p>
    <w:p w14:paraId="58D6BFA8" w14:textId="77777777" w:rsidR="00141175" w:rsidRDefault="00141175" w:rsidP="00141175">
      <w:pPr>
        <w:jc w:val="center"/>
      </w:pPr>
    </w:p>
    <w:p w14:paraId="418364B3" w14:textId="77777777" w:rsidR="00141175" w:rsidRDefault="00141175" w:rsidP="00141175">
      <w:pPr>
        <w:jc w:val="center"/>
      </w:pPr>
    </w:p>
    <w:p w14:paraId="68BB0A9B" w14:textId="77777777" w:rsidR="00141175" w:rsidRDefault="002938AE" w:rsidP="0014117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8306C9">
        <w:rPr>
          <w:rFonts w:ascii="Arial" w:hAnsi="Arial"/>
          <w:b/>
          <w:color w:val="800000"/>
          <w:sz w:val="28"/>
          <w:szCs w:val="28"/>
        </w:rPr>
        <w:t>Goal :</w:t>
      </w:r>
      <w:r w:rsidR="008306C9">
        <w:rPr>
          <w:rFonts w:ascii="Arial" w:hAnsi="Arial"/>
          <w:b/>
          <w:sz w:val="28"/>
        </w:rPr>
        <w:t xml:space="preserve">   </w:t>
      </w:r>
      <w:r w:rsidR="00141175">
        <w:rPr>
          <w:rFonts w:ascii="Arial" w:hAnsi="Arial"/>
          <w:sz w:val="22"/>
        </w:rPr>
        <w:t>Th</w:t>
      </w:r>
      <w:r w:rsidR="005A4FC0">
        <w:rPr>
          <w:rFonts w:ascii="Arial" w:hAnsi="Arial"/>
          <w:sz w:val="22"/>
        </w:rPr>
        <w:t>is</w:t>
      </w:r>
      <w:r w:rsidR="00141175">
        <w:rPr>
          <w:rFonts w:ascii="Arial" w:hAnsi="Arial"/>
          <w:sz w:val="22"/>
        </w:rPr>
        <w:t xml:space="preserve"> </w:t>
      </w:r>
      <w:r w:rsidR="00581896">
        <w:rPr>
          <w:rFonts w:ascii="Arial" w:hAnsi="Arial"/>
          <w:sz w:val="22"/>
        </w:rPr>
        <w:t>lab was designed to teach you more object oriented programming</w:t>
      </w:r>
      <w:r w:rsidR="001F2C22">
        <w:rPr>
          <w:rFonts w:ascii="Arial" w:hAnsi="Arial"/>
          <w:sz w:val="22"/>
        </w:rPr>
        <w:t xml:space="preserve"> and how to write a very simple game</w:t>
      </w:r>
      <w:r w:rsidR="00141175">
        <w:rPr>
          <w:rFonts w:ascii="Arial" w:hAnsi="Arial"/>
          <w:sz w:val="22"/>
        </w:rPr>
        <w:t>.</w:t>
      </w:r>
    </w:p>
    <w:p w14:paraId="6A92C581" w14:textId="77777777" w:rsidR="00141175" w:rsidRDefault="00141175" w:rsidP="00141175">
      <w:pPr>
        <w:rPr>
          <w:rFonts w:ascii="Arial" w:hAnsi="Arial" w:cs="Arial"/>
          <w:sz w:val="24"/>
          <w:szCs w:val="24"/>
        </w:rPr>
      </w:pPr>
    </w:p>
    <w:p w14:paraId="1BAFE6F8" w14:textId="77777777" w:rsidR="009E674C" w:rsidRDefault="008306C9">
      <w:pPr>
        <w:rPr>
          <w:rFonts w:ascii="Arial" w:hAnsi="Arial"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BC5BE2">
        <w:rPr>
          <w:rFonts w:ascii="Arial" w:hAnsi="Arial"/>
          <w:sz w:val="22"/>
        </w:rPr>
        <w:t>C</w:t>
      </w:r>
      <w:r w:rsidR="00141175">
        <w:rPr>
          <w:rFonts w:ascii="Arial" w:hAnsi="Arial"/>
          <w:sz w:val="22"/>
        </w:rPr>
        <w:t xml:space="preserve">omplete the code for the </w:t>
      </w:r>
      <w:r w:rsidR="00157EF0">
        <w:rPr>
          <w:rFonts w:ascii="Arial" w:hAnsi="Arial"/>
          <w:sz w:val="22"/>
        </w:rPr>
        <w:t>Grid</w:t>
      </w:r>
      <w:r w:rsidR="00141175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 xml:space="preserve"> located in </w:t>
      </w:r>
      <w:r w:rsidR="00157EF0">
        <w:rPr>
          <w:rFonts w:ascii="Arial" w:hAnsi="Arial"/>
          <w:sz w:val="22"/>
        </w:rPr>
        <w:t>Grid</w:t>
      </w:r>
      <w:r w:rsidR="005A4FC0">
        <w:rPr>
          <w:rFonts w:ascii="Arial" w:hAnsi="Arial"/>
          <w:sz w:val="22"/>
        </w:rPr>
        <w:t>.java</w:t>
      </w:r>
      <w:r w:rsidR="00141175">
        <w:rPr>
          <w:rFonts w:ascii="Arial" w:hAnsi="Arial"/>
          <w:sz w:val="22"/>
        </w:rPr>
        <w:t xml:space="preserve">.  </w:t>
      </w:r>
      <w:r w:rsidR="00BC5BE2">
        <w:rPr>
          <w:rFonts w:ascii="Arial" w:hAnsi="Arial"/>
          <w:sz w:val="22"/>
        </w:rPr>
        <w:t>T</w:t>
      </w:r>
      <w:r w:rsidR="00880C6A">
        <w:rPr>
          <w:rFonts w:ascii="Arial" w:hAnsi="Arial"/>
          <w:sz w:val="22"/>
        </w:rPr>
        <w:t xml:space="preserve">est </w:t>
      </w:r>
      <w:r w:rsidR="00157EF0">
        <w:rPr>
          <w:rFonts w:ascii="Arial" w:hAnsi="Arial"/>
          <w:sz w:val="22"/>
        </w:rPr>
        <w:t>Grid</w:t>
      </w:r>
      <w:r w:rsidR="00880C6A">
        <w:rPr>
          <w:rFonts w:ascii="Arial" w:hAnsi="Arial"/>
          <w:sz w:val="22"/>
        </w:rPr>
        <w:t xml:space="preserve"> </w:t>
      </w:r>
      <w:r w:rsidR="005A4FC0">
        <w:rPr>
          <w:rFonts w:ascii="Arial" w:hAnsi="Arial"/>
          <w:sz w:val="22"/>
        </w:rPr>
        <w:t xml:space="preserve">using the </w:t>
      </w:r>
      <w:r w:rsidR="00157EF0">
        <w:rPr>
          <w:rFonts w:ascii="Arial" w:hAnsi="Arial"/>
          <w:sz w:val="22"/>
        </w:rPr>
        <w:t>Grid</w:t>
      </w:r>
      <w:r w:rsidR="005A4FC0">
        <w:rPr>
          <w:rFonts w:ascii="Arial" w:hAnsi="Arial"/>
          <w:sz w:val="22"/>
        </w:rPr>
        <w:t>Test</w:t>
      </w:r>
      <w:r w:rsidR="00157EF0">
        <w:rPr>
          <w:rFonts w:ascii="Arial" w:hAnsi="Arial"/>
          <w:sz w:val="22"/>
        </w:rPr>
        <w:t>er</w:t>
      </w:r>
      <w:r w:rsidR="005A4FC0">
        <w:rPr>
          <w:rFonts w:ascii="Arial" w:hAnsi="Arial"/>
          <w:sz w:val="22"/>
        </w:rPr>
        <w:t>.java file.</w:t>
      </w:r>
      <w:r w:rsidR="00864C1D">
        <w:rPr>
          <w:rFonts w:ascii="Arial" w:hAnsi="Arial"/>
          <w:sz w:val="22"/>
        </w:rPr>
        <w:t xml:space="preserve">  </w:t>
      </w:r>
      <w:r w:rsidR="00157EF0">
        <w:rPr>
          <w:rFonts w:ascii="Arial" w:hAnsi="Arial"/>
          <w:sz w:val="22"/>
        </w:rPr>
        <w:t>Grid</w:t>
      </w:r>
      <w:r w:rsidR="005A1342">
        <w:rPr>
          <w:rFonts w:ascii="Arial" w:hAnsi="Arial"/>
          <w:sz w:val="22"/>
        </w:rPr>
        <w:t xml:space="preserve"> will store </w:t>
      </w:r>
      <w:r w:rsidR="00157EF0">
        <w:rPr>
          <w:rFonts w:ascii="Arial" w:hAnsi="Arial"/>
          <w:sz w:val="22"/>
        </w:rPr>
        <w:t xml:space="preserve">Drawable references.  Drawable is an abstract class used to make game pieces for games like TicTacToe and Checkers.  </w:t>
      </w:r>
    </w:p>
    <w:p w14:paraId="463C6A4C" w14:textId="77777777" w:rsidR="00157EF0" w:rsidRDefault="00157EF0">
      <w:pPr>
        <w:rPr>
          <w:rFonts w:ascii="Courier New" w:hAnsi="Courier New"/>
          <w:sz w:val="18"/>
        </w:rPr>
      </w:pPr>
    </w:p>
    <w:p w14:paraId="16C6B3EA" w14:textId="77777777" w:rsidR="00864C1D" w:rsidRDefault="00864C1D">
      <w:pPr>
        <w:rPr>
          <w:rFonts w:ascii="Courier New" w:hAnsi="Courier New"/>
          <w:sz w:val="18"/>
        </w:rPr>
      </w:pPr>
    </w:p>
    <w:p w14:paraId="5FF0C45D" w14:textId="714651EC" w:rsidR="00325F4D" w:rsidRPr="00325F4D" w:rsidRDefault="00C82A50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BC51C3" wp14:editId="1F17DB57">
                <wp:simplePos x="0" y="0"/>
                <wp:positionH relativeFrom="column">
                  <wp:posOffset>5137785</wp:posOffset>
                </wp:positionH>
                <wp:positionV relativeFrom="paragraph">
                  <wp:posOffset>41275</wp:posOffset>
                </wp:positionV>
                <wp:extent cx="1714500" cy="1257300"/>
                <wp:effectExtent l="0" t="0" r="0" b="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189F1" w14:textId="77777777" w:rsidR="00157EF0" w:rsidRPr="005B40D6" w:rsidRDefault="00157EF0" w:rsidP="00157EF0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1C05A670" w14:textId="77777777" w:rsidR="00157EF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1FCEDFE5" w14:textId="77777777" w:rsidR="00157EF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Drawable.java</w:t>
                            </w:r>
                          </w:p>
                          <w:p w14:paraId="5E70196C" w14:textId="77777777" w:rsidR="00157EF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Nameable.java</w:t>
                            </w:r>
                          </w:p>
                          <w:p w14:paraId="0D8C3E25" w14:textId="77777777" w:rsidR="00157EF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Piece.java</w:t>
                            </w:r>
                          </w:p>
                          <w:p w14:paraId="5838D939" w14:textId="77777777" w:rsidR="00157EF0" w:rsidRPr="00C82A5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C82A50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Grid.java</w:t>
                            </w:r>
                          </w:p>
                          <w:p w14:paraId="17F23A00" w14:textId="77777777" w:rsidR="00157EF0" w:rsidRPr="005B40D6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GridTester.java</w:t>
                            </w:r>
                          </w:p>
                          <w:p w14:paraId="42A7C0C1" w14:textId="77777777" w:rsidR="00157EF0" w:rsidRDefault="00157EF0" w:rsidP="00157E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C51C3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04.55pt;margin-top:3.2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" strokecolor="green">
                <v:textbox>
                  <w:txbxContent>
                    <w:p w14:paraId="1EB189F1" w14:textId="77777777" w:rsidR="00157EF0" w:rsidRPr="005B40D6" w:rsidRDefault="00157EF0" w:rsidP="00157EF0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1C05A670" w14:textId="77777777" w:rsidR="00157EF0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1FCEDFE5" w14:textId="77777777" w:rsidR="00157EF0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Drawable.java</w:t>
                      </w:r>
                    </w:p>
                    <w:p w14:paraId="5E70196C" w14:textId="77777777" w:rsidR="00157EF0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Nameable.java</w:t>
                      </w:r>
                    </w:p>
                    <w:p w14:paraId="0D8C3E25" w14:textId="77777777" w:rsidR="00157EF0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Piece.java</w:t>
                      </w:r>
                    </w:p>
                    <w:p w14:paraId="5838D939" w14:textId="77777777" w:rsidR="00157EF0" w:rsidRPr="00C82A50" w:rsidRDefault="00157EF0" w:rsidP="00157EF0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C82A50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Grid.java</w:t>
                      </w:r>
                    </w:p>
                    <w:p w14:paraId="17F23A00" w14:textId="77777777" w:rsidR="00157EF0" w:rsidRPr="005B40D6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GridTester.java</w:t>
                      </w:r>
                    </w:p>
                    <w:p w14:paraId="42A7C0C1" w14:textId="77777777" w:rsidR="00157EF0" w:rsidRDefault="00157EF0" w:rsidP="00157EF0"/>
                  </w:txbxContent>
                </v:textbox>
              </v:shape>
            </w:pict>
          </mc:Fallback>
        </mc:AlternateContent>
      </w:r>
    </w:p>
    <w:p w14:paraId="32AA1201" w14:textId="77777777" w:rsidR="00325F4D" w:rsidRPr="00325F4D" w:rsidRDefault="00325F4D" w:rsidP="00C82A50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 w14:paraId="4181919F" w14:textId="63DBB267" w:rsidR="00325F4D" w:rsidRPr="00325F4D" w:rsidRDefault="00C82A50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9966E1" wp14:editId="62AB6201">
                <wp:simplePos x="0" y="0"/>
                <wp:positionH relativeFrom="column">
                  <wp:posOffset>13335</wp:posOffset>
                </wp:positionH>
                <wp:positionV relativeFrom="paragraph">
                  <wp:posOffset>1467485</wp:posOffset>
                </wp:positionV>
                <wp:extent cx="6010275" cy="2057400"/>
                <wp:effectExtent l="0" t="0" r="0" b="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9C8E" w14:textId="77777777" w:rsidR="00091F9E" w:rsidRDefault="00091F9E" w:rsidP="00091F9E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Sample Output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( GridTester.java )</w:t>
                            </w:r>
                          </w:p>
                          <w:p w14:paraId="6181AA35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466B9D0D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2974E7D9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5 5 5 5 red checker java.awt.Color[r=0,g=0,b=255] null</w:t>
                            </w:r>
                          </w:p>
                          <w:p w14:paraId="04EF276F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null null</w:t>
                            </w:r>
                          </w:p>
                          <w:p w14:paraId="65C87842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BA58E3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5 5 5 5 red checker java.awt.Color[r=0,g=0,b=255] null</w:t>
                            </w:r>
                          </w:p>
                          <w:p w14:paraId="45F0DF4C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null 100 100 5 5 black bishop java.awt.Color[r=0,g=0,b=255]</w:t>
                            </w:r>
                          </w:p>
                          <w:p w14:paraId="44B3307D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5808FF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5 5 5 5 red checker java.awt.Color[r=0,g=0,b=255] null</w:t>
                            </w:r>
                          </w:p>
                          <w:p w14:paraId="315DF375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null 200 200 20 20 bishop java.awt.Color[r=255,g=255,b=255]</w:t>
                            </w:r>
                          </w:p>
                          <w:p w14:paraId="7C519AA7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A6FFFD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null</w:t>
                            </w:r>
                          </w:p>
                          <w:p w14:paraId="5EB7688C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null</w:t>
                            </w:r>
                          </w:p>
                          <w:p w14:paraId="3D32A252" w14:textId="77777777" w:rsidR="00091F9E" w:rsidRPr="00DC1D5D" w:rsidRDefault="00091F9E" w:rsidP="00091F9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1D5D">
                              <w:rPr>
                                <w:rFonts w:ascii="Courier New" w:hAnsi="Courier New" w:cs="Courier New"/>
                              </w:rPr>
                              <w:t>Press any key to continue...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966E1" id="Text Box 47" o:spid="_x0000_s1027" type="#_x0000_t202" style="position:absolute;margin-left:1.05pt;margin-top:115.55pt;width:473.25pt;height:1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">
                <v:textbox>
                  <w:txbxContent>
                    <w:p w14:paraId="1D0B9C8E" w14:textId="77777777" w:rsidR="00091F9E" w:rsidRDefault="00091F9E" w:rsidP="00091F9E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Sample Output 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( GridTester.java )</w:t>
                      </w:r>
                    </w:p>
                    <w:p w14:paraId="6181AA35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466B9D0D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2974E7D9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5 5 5 5 red checker java.awt.Color[r=0,g=0,b=255] null</w:t>
                      </w:r>
                    </w:p>
                    <w:p w14:paraId="04EF276F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null null</w:t>
                      </w:r>
                    </w:p>
                    <w:p w14:paraId="65C87842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6BA58E3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5 5 5 5 red checker java.awt.Color[r=0,g=0,b=255] null</w:t>
                      </w:r>
                    </w:p>
                    <w:p w14:paraId="45F0DF4C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null 100 100 5 5 black bishop java.awt.Color[r=0,g=0,b=255]</w:t>
                      </w:r>
                    </w:p>
                    <w:p w14:paraId="44B3307D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95808FF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5 5 5 5 red checker java.awt.Color[r=0,g=0,b=255] null</w:t>
                      </w:r>
                    </w:p>
                    <w:p w14:paraId="315DF375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null 200 200 20 20 bishop java.awt.Color[r=255,g=255,b=255]</w:t>
                      </w:r>
                    </w:p>
                    <w:p w14:paraId="7C519AA7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1A6FFFD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null</w:t>
                      </w:r>
                    </w:p>
                    <w:p w14:paraId="5EB7688C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null</w:t>
                      </w:r>
                    </w:p>
                    <w:p w14:paraId="3D32A252" w14:textId="77777777" w:rsidR="00091F9E" w:rsidRPr="00DC1D5D" w:rsidRDefault="00091F9E" w:rsidP="00091F9E">
                      <w:pPr>
                        <w:rPr>
                          <w:rFonts w:ascii="Courier New" w:hAnsi="Courier New" w:cs="Courier New"/>
                        </w:rPr>
                      </w:pPr>
                      <w:r w:rsidRPr="00DC1D5D">
                        <w:rPr>
                          <w:rFonts w:ascii="Courier New" w:hAnsi="Courier New" w:cs="Courier New"/>
                        </w:rPr>
                        <w:t>Press any key to continue...</w:t>
                      </w:r>
                    </w:p>
                  </w:txbxContent>
                </v:textbox>
              </v:shape>
            </w:pict>
          </mc:Fallback>
        </mc:AlternateContent>
      </w:r>
      <w:r w:rsidR="00325F4D" w:rsidRPr="00325F4D">
        <w:rPr>
          <w:rFonts w:ascii="Courier New" w:hAnsi="Courier New"/>
          <w:sz w:val="16"/>
          <w:szCs w:val="16"/>
        </w:rPr>
        <w:tab/>
      </w:r>
      <w:bookmarkStart w:id="0" w:name="_GoBack"/>
      <w:bookmarkEnd w:id="0"/>
    </w:p>
    <w:sectPr w:rsidR="00325F4D" w:rsidRPr="00325F4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E1F1D" w14:textId="77777777" w:rsidR="0033178D" w:rsidRDefault="0033178D">
      <w:r>
        <w:separator/>
      </w:r>
    </w:p>
  </w:endnote>
  <w:endnote w:type="continuationSeparator" w:id="0">
    <w:p w14:paraId="77E7A2DD" w14:textId="77777777" w:rsidR="0033178D" w:rsidRDefault="0033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6146C" w14:textId="77777777" w:rsidR="0033178D" w:rsidRDefault="0033178D">
      <w:r>
        <w:separator/>
      </w:r>
    </w:p>
  </w:footnote>
  <w:footnote w:type="continuationSeparator" w:id="0">
    <w:p w14:paraId="62C116D9" w14:textId="77777777" w:rsidR="0033178D" w:rsidRDefault="00331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01364"/>
    <w:rsid w:val="0001740A"/>
    <w:rsid w:val="00034EA6"/>
    <w:rsid w:val="000519C3"/>
    <w:rsid w:val="000865C8"/>
    <w:rsid w:val="00087B75"/>
    <w:rsid w:val="00091F9E"/>
    <w:rsid w:val="000A574C"/>
    <w:rsid w:val="000D4E3C"/>
    <w:rsid w:val="00141175"/>
    <w:rsid w:val="0014273B"/>
    <w:rsid w:val="00152134"/>
    <w:rsid w:val="00157EF0"/>
    <w:rsid w:val="001671D3"/>
    <w:rsid w:val="0017275B"/>
    <w:rsid w:val="00173727"/>
    <w:rsid w:val="00193EEE"/>
    <w:rsid w:val="001B69FF"/>
    <w:rsid w:val="001C7687"/>
    <w:rsid w:val="001F2C22"/>
    <w:rsid w:val="00203B66"/>
    <w:rsid w:val="00204BAB"/>
    <w:rsid w:val="0024049A"/>
    <w:rsid w:val="00250947"/>
    <w:rsid w:val="00252B66"/>
    <w:rsid w:val="00274D5F"/>
    <w:rsid w:val="002814D8"/>
    <w:rsid w:val="00287A2A"/>
    <w:rsid w:val="002938AE"/>
    <w:rsid w:val="0030646E"/>
    <w:rsid w:val="00325F4D"/>
    <w:rsid w:val="0033178D"/>
    <w:rsid w:val="003633EC"/>
    <w:rsid w:val="00393477"/>
    <w:rsid w:val="00393B56"/>
    <w:rsid w:val="00397EC9"/>
    <w:rsid w:val="003C02C7"/>
    <w:rsid w:val="003F013F"/>
    <w:rsid w:val="003F0FBC"/>
    <w:rsid w:val="00421271"/>
    <w:rsid w:val="00423BCD"/>
    <w:rsid w:val="00440B85"/>
    <w:rsid w:val="00486621"/>
    <w:rsid w:val="004A4512"/>
    <w:rsid w:val="004F73DF"/>
    <w:rsid w:val="00506498"/>
    <w:rsid w:val="00581896"/>
    <w:rsid w:val="00590112"/>
    <w:rsid w:val="005902EB"/>
    <w:rsid w:val="005A1342"/>
    <w:rsid w:val="005A348B"/>
    <w:rsid w:val="005A4FC0"/>
    <w:rsid w:val="005B53B6"/>
    <w:rsid w:val="005C023C"/>
    <w:rsid w:val="005D0F4B"/>
    <w:rsid w:val="005D10A2"/>
    <w:rsid w:val="005D1E3D"/>
    <w:rsid w:val="005D31C5"/>
    <w:rsid w:val="005F287A"/>
    <w:rsid w:val="006010DB"/>
    <w:rsid w:val="00601AB2"/>
    <w:rsid w:val="00605BEA"/>
    <w:rsid w:val="00645A39"/>
    <w:rsid w:val="006464DB"/>
    <w:rsid w:val="006568C2"/>
    <w:rsid w:val="00667179"/>
    <w:rsid w:val="006940F3"/>
    <w:rsid w:val="00697505"/>
    <w:rsid w:val="006C27CC"/>
    <w:rsid w:val="006D13C8"/>
    <w:rsid w:val="00703264"/>
    <w:rsid w:val="0071626B"/>
    <w:rsid w:val="007177C3"/>
    <w:rsid w:val="00717F92"/>
    <w:rsid w:val="0072254B"/>
    <w:rsid w:val="00744601"/>
    <w:rsid w:val="00767D51"/>
    <w:rsid w:val="007841A4"/>
    <w:rsid w:val="007938B9"/>
    <w:rsid w:val="00793EB9"/>
    <w:rsid w:val="007A00F0"/>
    <w:rsid w:val="007A6DFE"/>
    <w:rsid w:val="007B45E5"/>
    <w:rsid w:val="007C673C"/>
    <w:rsid w:val="00826964"/>
    <w:rsid w:val="008306C9"/>
    <w:rsid w:val="00864C1D"/>
    <w:rsid w:val="00880C6A"/>
    <w:rsid w:val="0088663C"/>
    <w:rsid w:val="008B2D9F"/>
    <w:rsid w:val="008E21DE"/>
    <w:rsid w:val="008F1E24"/>
    <w:rsid w:val="008F2FAE"/>
    <w:rsid w:val="009212A7"/>
    <w:rsid w:val="00942B47"/>
    <w:rsid w:val="009456E3"/>
    <w:rsid w:val="00967393"/>
    <w:rsid w:val="00976397"/>
    <w:rsid w:val="009863D2"/>
    <w:rsid w:val="009978F4"/>
    <w:rsid w:val="009E32FA"/>
    <w:rsid w:val="009E674C"/>
    <w:rsid w:val="00A13D4E"/>
    <w:rsid w:val="00A21411"/>
    <w:rsid w:val="00A52791"/>
    <w:rsid w:val="00A640CA"/>
    <w:rsid w:val="00AE216E"/>
    <w:rsid w:val="00B17C16"/>
    <w:rsid w:val="00B30429"/>
    <w:rsid w:val="00B32278"/>
    <w:rsid w:val="00B8484E"/>
    <w:rsid w:val="00B849D8"/>
    <w:rsid w:val="00BA2F5B"/>
    <w:rsid w:val="00BA7054"/>
    <w:rsid w:val="00BC2127"/>
    <w:rsid w:val="00BC5BE2"/>
    <w:rsid w:val="00BE6BAD"/>
    <w:rsid w:val="00BF3E03"/>
    <w:rsid w:val="00C0327D"/>
    <w:rsid w:val="00C1201E"/>
    <w:rsid w:val="00C44819"/>
    <w:rsid w:val="00C54079"/>
    <w:rsid w:val="00C75132"/>
    <w:rsid w:val="00C76F9C"/>
    <w:rsid w:val="00C82A50"/>
    <w:rsid w:val="00CA6920"/>
    <w:rsid w:val="00CA756B"/>
    <w:rsid w:val="00CE71B7"/>
    <w:rsid w:val="00D00294"/>
    <w:rsid w:val="00D5301D"/>
    <w:rsid w:val="00D55482"/>
    <w:rsid w:val="00D559D8"/>
    <w:rsid w:val="00D62E22"/>
    <w:rsid w:val="00D776CB"/>
    <w:rsid w:val="00D9397C"/>
    <w:rsid w:val="00DA745C"/>
    <w:rsid w:val="00DB5FB0"/>
    <w:rsid w:val="00DC07DA"/>
    <w:rsid w:val="00DF16F1"/>
    <w:rsid w:val="00E56E43"/>
    <w:rsid w:val="00E77448"/>
    <w:rsid w:val="00E94D88"/>
    <w:rsid w:val="00E94D96"/>
    <w:rsid w:val="00EA6C11"/>
    <w:rsid w:val="00ED0111"/>
    <w:rsid w:val="00ED25E0"/>
    <w:rsid w:val="00F10A2D"/>
    <w:rsid w:val="00F1503D"/>
    <w:rsid w:val="00F472E5"/>
    <w:rsid w:val="00F54B0D"/>
    <w:rsid w:val="00F85F76"/>
    <w:rsid w:val="00FA7940"/>
    <w:rsid w:val="00FB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87B98D"/>
  <w15:chartTrackingRefBased/>
  <w15:docId w15:val="{FF5B11E8-CB05-4C98-B5FB-ACC686B5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96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Manager>www.apluscompsci.com</Manager>
  <Company>A+ Computer Science</Company>
  <LinksUpToDate>false</LinksUpToDate>
  <CharactersWithSpaces>435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Tic Tac Toe</dc:subject>
  <dc:creator>A+ Computer Science</dc:creator>
  <cp:keywords>www.apluscompsci.com</cp:keywords>
  <dc:description>© A+ Computer Science_x000d_
OOP Tic Tac Toe_x000d_
www.apluscompsci.com</dc:description>
  <cp:lastModifiedBy>Rendon, Isiana</cp:lastModifiedBy>
  <cp:revision>2</cp:revision>
  <cp:lastPrinted>2007-03-05T14:02:00Z</cp:lastPrinted>
  <dcterms:created xsi:type="dcterms:W3CDTF">2015-12-02T03:49:00Z</dcterms:created>
  <dcterms:modified xsi:type="dcterms:W3CDTF">2015-12-02T03:49:00Z</dcterms:modified>
  <cp:category>www.apluscompsci.com</cp:category>
</cp:coreProperties>
</file>