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1.3.4 Web Technologies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marks,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HTML defines structure and content.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CSS handles presentation/styling.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#</w:t>
      </w:r>
      <w:r>
        <w:rPr>
          <w:b w:val="0"/>
          <w:i w:val="0"/>
        </w:rPr>
        <w:t xml:space="preserve"> selects by id (</w:t>
      </w:r>
      <w:r>
        <w:rPr>
          <w:rFonts w:ascii="Consolas" w:hAnsi="Consolas"/>
          <w:b w:val="0"/>
          <w:i w:val="0"/>
          <w:sz w:val="19"/>
        </w:rPr>
        <w:t>.</w:t>
      </w:r>
      <w:r>
        <w:rPr>
          <w:b w:val="0"/>
          <w:i w:val="0"/>
        </w:rPr>
        <w:t xml:space="preserve"> selects by class, a bare name selects by tag).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JavaScript provides client-side interactivity/behaviour.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Each incoming link counts as a vote for importance.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Votes from high-rank pages carry more weight.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Verifying login/credentials against a database is server-side.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Client-side checks can be viewed/altered/bypassed, so are not secure on their own.</w:t>
      </w:r>
    </w:p>
    <w:p>
      <w:r>
        <w:rPr>
          <w:b/>
          <w:i w:val="0"/>
        </w:rPr>
        <w:t>Section B (12 marks)</w:t>
      </w:r>
    </w:p>
    <w:p>
      <w:pPr>
        <w:pStyle w:val="ListNumber"/>
      </w:pPr>
      <w:r>
        <w:rPr>
          <w:b/>
          <w:i w:val="0"/>
        </w:rPr>
        <w:t>[3] (1 mark each)</w:t>
      </w:r>
      <w:r>
        <w:rPr>
          <w:b w:val="0"/>
          <w:i w:val="0"/>
        </w:rPr>
        <w:t xml:space="preserve"> HTML: structure and content (headings, paragraphs, links, images). CSS: presentation/style (colour, font, layout). JavaScript: interactivity/behaviour, usually client-side (events, validation, dynamic updates).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a web crawler/spider follows links and reads/visits pages. 1 mark: the engine builds an index mapping keywords to the pages they appear on for fast retrieval (and ranks by relevance).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the damping factor (~0.85) models the probability a "random surfer" keeps following links rather than jumping to a random page. 1 mark: it prevents pages from gaining unrealistically high/looping rank and ensures the calculation converges to sensible values.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mark: the rank of each page is recalculated repeatedly using the latest rank values of the pages linking to it. 1 mark: it stops when the values stop changing significantly (converge).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1 mark advantage: faster/immediate response and reduced server load. 1 mark disadvantage: insecure (can be viewed/bypassed) / depends on the user's browser/device capabilities.</w:t>
      </w:r>
    </w:p>
    <w:p>
      <w:pPr>
        <w:pStyle w:val="ListNumber"/>
      </w:pPr>
      <w:r>
        <w:rPr>
          <w:b/>
          <w:i w:val="0"/>
        </w:rPr>
        <w:t>[1]</w:t>
      </w:r>
      <w:r>
        <w:rPr>
          <w:b w:val="0"/>
          <w:i w:val="0"/>
        </w:rPr>
        <w:t xml:space="preserve"> Any valid: e.g. database queries, login authentication, or payment checks — because the data/logic must be kept secure and hidden, and cannot be trusted to the client.</w:t>
      </w:r>
    </w:p>
    <w:p>
      <w:r>
        <w:rPr>
          <w:b/>
          <w:i w:val="0"/>
        </w:rPr>
        <w:t>Section C (5 marks — award up to 5 from)</w:t>
      </w:r>
    </w:p>
    <w:p>
      <w:pPr>
        <w:pStyle w:val="ListNumber"/>
      </w:pPr>
    </w:p>
    <w:p>
      <w:pPr>
        <w:pStyle w:val="ListBullet"/>
      </w:pPr>
      <w:r>
        <w:rPr>
          <w:b w:val="0"/>
          <w:i w:val="0"/>
        </w:rPr>
        <w:t xml:space="preserve">The email format check is simple and not security-critical, so doing it client-side gives the user instant feedback.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Doing it client-side reduces load on the server because no round trip is needed for a simple check.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Payment verification must be done server-side because it is security-critical — client-side code can be viewed and bypassed by the user.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The bank's records/logic must stay hidden on the server, so the verification cannot be trusted to the browser.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Server-side processing is secure but slower (a round trip to the server) and adds server load — an acceptable trade-off for sensitive payment data. </w:t>
      </w:r>
      <w:r>
        <w:rPr>
          <w:b/>
          <w:i w:val="0"/>
        </w:rPr>
        <w:t>[1]</w:t>
      </w:r>
    </w:p>
    <w:p>
      <w:r>
        <w:rPr>
          <w:b/>
          <w:i w:val="0"/>
        </w:rPr>
        <w:t>Total: 8 + 12 + 5 = 25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