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28 (26 Apr) PyGame 4 + mock feedback - Homework</w:t>
      </w:r>
    </w:p>
    <w:p>
      <w:pPr>
        <w:pStyle w:val="ListBullet"/>
      </w:pPr>
      <w:r>
        <w:rPr>
          <w:b w:val="0"/>
          <w:i w:val="0"/>
        </w:rPr>
        <w:t>PyGame Workbook Session 4 (challenges 25-30): high scores and polish. Re-attempt your two weakest mock questions in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