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2.1.4 Thinking Logically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2.1.4 lesson.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theme-park ride allows a rider on only if they are </w:t>
      </w:r>
      <w:r>
        <w:rPr>
          <w:b/>
        </w:rPr>
        <w:t>at least 1.4 m tall</w:t>
      </w:r>
      <w:r>
        <w:t>.</w:t>
      </w:r>
    </w:p>
    <w:p>
      <w:r>
        <w:t xml:space="preserve">(a) Write the exact Boolean </w:t>
      </w:r>
      <w:r>
        <w:rPr>
          <w:b/>
        </w:rPr>
        <w:t>condition</w:t>
      </w:r>
      <w:r>
        <w:t xml:space="preserve"> for the decision point.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State the outcome of the TRUE branch and the FALSE branch.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bank lets a customer withdraw from a cash machine only if the amount requested is </w:t>
      </w:r>
      <w:r>
        <w:rPr>
          <w:b/>
        </w:rPr>
        <w:t>no more than</w:t>
      </w:r>
      <w:r>
        <w:t xml:space="preserve"> the balance </w:t>
      </w:r>
      <w:r>
        <w:rPr>
          <w:b/>
        </w:rPr>
        <w:t>and</w:t>
      </w:r>
      <w:r>
        <w:t xml:space="preserve"> no more than the daily limit.</w:t>
      </w:r>
    </w:p>
    <w:p>
      <w:r>
        <w:t xml:space="preserve">Write a suitable Boolean condition using a logical operator, and state what happens when the condition is </w:t>
      </w:r>
      <w:r>
        <w:rPr>
          <w:b/>
        </w:rPr>
        <w:t>false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water-tank controller turns a pump </w:t>
      </w:r>
      <w:r>
        <w:rPr>
          <w:b/>
        </w:rPr>
        <w:t>ON</w:t>
      </w:r>
      <w:r>
        <w:t xml:space="preserve"> when the level falls below 20%, and </w:t>
      </w:r>
      <w:r>
        <w:rPr>
          <w:b/>
        </w:rPr>
        <w:t>OFF</w:t>
      </w:r>
      <w:r>
        <w:t xml:space="preserve"> when it rises above 80%; otherwise it leaves the pump unchanged.</w:t>
      </w:r>
    </w:p>
    <w:p>
      <w:r>
        <w:t xml:space="preserve">(a) Write the two Boolean conditions used at these decision points.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State how many possible outcomes (including "leave unchanged") this logic has.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shop gives a loyalty discount when a customer has spent </w:t>
      </w:r>
      <w:r>
        <w:rPr>
          <w:b/>
        </w:rPr>
        <w:t>£100 or more</w:t>
      </w:r>
      <w:r>
        <w:t xml:space="preserve">. A student writes </w:t>
      </w:r>
      <w:r>
        <w:rPr>
          <w:rFonts w:ascii="Consolas" w:hAnsi="Consolas"/>
          <w:sz w:val="19"/>
        </w:rPr>
        <w:t>IF spent &gt; 100</w:t>
      </w:r>
      <w:r>
        <w:t>.</w:t>
      </w:r>
    </w:p>
    <w:p>
      <w:r>
        <w:t xml:space="preserve">State whether a customer who has spent exactly £100 receives the discount under this condition, and rewrite the condition so that exactly £100 </w:t>
      </w:r>
      <w:r>
        <w:rPr>
          <w:i/>
        </w:rPr>
        <w:t>does</w:t>
      </w:r>
      <w:r>
        <w:t xml:space="preserve"> qualify.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An online exam system decides a candidate's grade band. If the score is </w:t>
      </w:r>
      <w:r>
        <w:rPr>
          <w:b/>
        </w:rPr>
        <w:t>70 or above</w:t>
      </w:r>
      <w:r>
        <w:t xml:space="preserve"> it awards a Distinction; otherwise, if it is </w:t>
      </w:r>
      <w:r>
        <w:rPr>
          <w:b/>
        </w:rPr>
        <w:t>40 or above</w:t>
      </w:r>
      <w:r>
        <w:t xml:space="preserve"> it awards a Pass; otherwise it awards a Fail.</w:t>
      </w:r>
    </w:p>
    <w:p>
      <w:r>
        <w:t xml:space="preserve">Using </w:t>
      </w:r>
      <w:r>
        <w:rPr>
          <w:i/>
        </w:rPr>
        <w:t>thinking logically</w:t>
      </w:r>
      <w:r>
        <w:t xml:space="preserve">, identify the decision points, write the exact Boolean conditions in the correct order, and state the outcome of each branch.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(2.1.3)</w:t>
      </w:r>
      <w:r>
        <w:t xml:space="preserve"> In a payroll program the order is: read hours → calculate gross pay → deduct tax → output payslip. State </w:t>
      </w:r>
      <w:r>
        <w:rPr>
          <w:b/>
        </w:rPr>
        <w:t>why</w:t>
      </w:r>
      <w:r>
        <w:t xml:space="preserve"> "deduct tax" must come after "calculate gross pay".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(1.3.2)</w:t>
      </w:r>
      <w:r>
        <w:t xml:space="preserve"> State what is meant by a </w:t>
      </w:r>
      <w:r>
        <w:rPr>
          <w:b/>
        </w:rPr>
        <w:t>primary key</w:t>
      </w:r>
      <w:r>
        <w:t xml:space="preserve"> and a </w:t>
      </w:r>
      <w:r>
        <w:rPr>
          <w:b/>
        </w:rPr>
        <w:t>foreign key</w:t>
      </w:r>
      <w:r>
        <w:t xml:space="preserve"> in a relational database.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(1.4.1)</w:t>
      </w:r>
      <w:r>
        <w:t xml:space="preserve"> Convert the denary number </w:t>
      </w:r>
      <w:r>
        <w:rPr>
          <w:b/>
        </w:rPr>
        <w:t>45</w:t>
      </w:r>
      <w:r>
        <w:t xml:space="preserve"> into </w:t>
      </w:r>
      <w:r>
        <w:rPr>
          <w:b/>
        </w:rPr>
        <w:t>8-bit binary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