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1.3.1 Compression, Encryption and Hashing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backup program stores software installers and a folder of source-code text files. State which type of compression (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) must be used,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this type is essential for these files.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Apply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to the following row of pixels. Write your answer as value–count pairs.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R R R R G G G R R B B B B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different row of pixels is </w:t>
      </w:r>
      <w:r>
        <w:rPr>
          <w:rFonts w:ascii="Consolas" w:hAnsi="Consolas"/>
          <w:b w:val="0"/>
          <w:i w:val="0"/>
          <w:sz w:val="19"/>
        </w:rPr>
        <w:t>R G R G R G R G</w:t>
      </w:r>
      <w:r>
        <w:rPr>
          <w:b w:val="0"/>
          <w:i w:val="0"/>
        </w:rPr>
        <w:t xml:space="preserve">. Explain why applying RLE to this row is a poor choice, referring to the size of the encoded output.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dictionary coding</w:t>
      </w:r>
      <w:r>
        <w:rPr>
          <w:b w:val="0"/>
          <w:i w:val="0"/>
        </w:rPr>
        <w:t xml:space="preserve"> reduces the size of a large text document, and state what must be available alongside the compressed data so the original document can be rebuilt.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Alice wants to send a confidential file to Bob, whom she has never met, over the internet. Explain how </w:t>
      </w:r>
      <w:r>
        <w:rPr>
          <w:b/>
          <w:i w:val="0"/>
        </w:rPr>
        <w:t>asymmetric encryption</w:t>
      </w:r>
      <w:r>
        <w:rPr>
          <w:b w:val="0"/>
          <w:i w:val="0"/>
        </w:rPr>
        <w:t xml:space="preserve"> allows Bob to receive the file so that only he can read it. Refer to the public key and the private key in your answer.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website stores a hash of each user's password rather than the password itself.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property of a hash function that keeps the passwords safe even if the database of hashes is stolen.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Describe how the system checks that a user has entered the correct password at login, without ever storing the plaintext password.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what is held in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 in an operating system,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aim it tries to achieve.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