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1.5.1 Computing Related Legislation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1.5.1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nurse uses a colleague's still-logged-in workstation to look up the medical records of a celebrity admitted to the hospital, purely out of curiosity. Name the </w:t>
      </w:r>
      <w:r>
        <w:rPr>
          <w:b/>
          <w:i w:val="0"/>
        </w:rPr>
        <w:t>Act</w:t>
      </w:r>
      <w:r>
        <w:rPr>
          <w:b w:val="0"/>
          <w:i w:val="0"/>
        </w:rPr>
        <w:t xml:space="preserve"> and the specific </w:t>
      </w:r>
      <w:r>
        <w:rPr>
          <w:b/>
          <w:i w:val="0"/>
        </w:rPr>
        <w:t>offence</w:t>
      </w:r>
      <w:r>
        <w:rPr>
          <w:b w:val="0"/>
          <w:i w:val="0"/>
        </w:rPr>
        <w:t xml:space="preserve"> that this breaches, and justify your choice.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Under the Data Protection Act 2018, define the three roles below and give a one-line example of each in the context of a fitness app that records users' heart-rate data.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(a) Data subject  (b) Data controller  (c) Data processor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software developer publishes an open-source game under a licence that lets others copy and modify it freely. State whether the developer still holds </w:t>
      </w:r>
      <w:r>
        <w:rPr>
          <w:b/>
          <w:i w:val="0"/>
        </w:rPr>
        <w:t>copyright</w:t>
      </w:r>
      <w:r>
        <w:rPr>
          <w:b w:val="0"/>
          <w:i w:val="0"/>
        </w:rPr>
        <w:t xml:space="preserve"> over the game, and explain how copyright and the licence work together.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RIPA 2000 sets out </w:t>
      </w:r>
      <w:r>
        <w:rPr>
          <w:b w:val="0"/>
          <w:i/>
        </w:rPr>
        <w:t>who may authorise</w:t>
      </w:r>
      <w:r>
        <w:rPr>
          <w:b w:val="0"/>
          <w:i w:val="0"/>
        </w:rPr>
        <w:t xml:space="preserve"> the interception of communications.</w:t>
      </w:r>
    </w:p>
    <w:p>
      <w:r>
        <w:rPr>
          <w:b w:val="0"/>
          <w:i w:val="0"/>
        </w:rPr>
        <w:t xml:space="preserve">(a)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the Act restricts who can authorise interception, rather than allowing any officer to do so.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other power the Act grants to public authorities.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disgruntled IT technician, on their last day, writes a script that will delete the company's customer database at midnight after they have left. Identify the Act and the specific </w:t>
      </w:r>
      <w:r>
        <w:rPr>
          <w:b/>
          <w:i w:val="0"/>
        </w:rPr>
        <w:t>offence</w:t>
      </w:r>
      <w:r>
        <w:rPr>
          <w:b w:val="0"/>
          <w:i w:val="0"/>
        </w:rPr>
        <w:t xml:space="preserve"> committed, and explain why it applies even though no access password was "stolen".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start-up scrapes thousands of photographs from other people's websites and uses them, without permission, as the artwork in a paid mobile app. They also keep the names and emails of everyone who downloads the app for ten years "just in case". Identify the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different laws being broken and state which action breaks each one.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(1.4.2)</w:t>
      </w:r>
      <w:r>
        <w:rPr>
          <w:b w:val="0"/>
          <w:i w:val="0"/>
        </w:rPr>
        <w:t xml:space="preserve"> State the order in which items leave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and the order in which items leave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(1.2.4)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writing a program in a </w:t>
      </w:r>
      <w:r>
        <w:rPr>
          <w:b/>
          <w:i w:val="0"/>
        </w:rPr>
        <w:t>high-level language</w:t>
      </w:r>
      <w:r>
        <w:rPr>
          <w:b w:val="0"/>
          <w:i w:val="0"/>
        </w:rPr>
        <w:t xml:space="preserve"> rather than in </w:t>
      </w:r>
      <w:r>
        <w:rPr>
          <w:b/>
          <w:i w:val="0"/>
        </w:rPr>
        <w:t>assembly language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