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1.2.2 Applications Generation -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r>
        <w:rPr>
          <w:b/>
          <w:i w:val="0"/>
        </w:rPr>
        <w:t>Section A (8 marks — 1 each)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a defragmenter maintains/optimises the computer itself → utility software.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open source means source code is available and modifiable (usually free, community support).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a compiler translates all at once before running and produces a standalone executable.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an assembler converts assembly mnemonics to machine code, roughly one-to-one.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syntax errors are detected during syntax analysis (parsing) against the grammar.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lexical analysis turns source into tokens, removing whitespace/comments and building a symbol table.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the loader copies the executable from storage into RAM and prepares it to run.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dynamic links are separate files linked at run time, smaller, shareable and updatable.</w:t>
      </w:r>
    </w:p>
    <w:p>
      <w:r>
        <w:rPr>
          <w:b/>
          <w:i w:val="0"/>
        </w:rPr>
        <w:t>Section B (12 marks)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Application software lets the user perform a real-world task; utility software maintains/optimises the computer itself (1). Example pair, e.g. word processor / browser (application) and antivirus / defrag / backup (utility) (1).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Correct order: </w:t>
      </w:r>
      <w:r>
        <w:rPr>
          <w:b/>
          <w:i w:val="0"/>
        </w:rPr>
        <w:t>1. Lexical analysis → 2. Syntax analysis → 3. Code generation → 4. Code optimisation.</w:t>
      </w:r>
      <w:r>
        <w:rPr>
          <w:b w:val="0"/>
          <w:i w:val="0"/>
        </w:rPr>
        <w:t xml:space="preserve"> (2 if all four correct; 1 if one pair transposed.)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Any two (1 each): translates line by line so it </w:t>
      </w:r>
      <w:r>
        <w:rPr>
          <w:b/>
          <w:i w:val="0"/>
        </w:rPr>
        <w:t>stops at the first error</w:t>
      </w:r>
      <w:r>
        <w:rPr>
          <w:b w:val="0"/>
          <w:i w:val="0"/>
        </w:rPr>
        <w:t>, making errors easier to locate; no need to recompile the whole program after each change (faster edit-test cycle); code is portable/can run on any machine with the interpreter; good for testing partial programs.</w:t>
      </w:r>
    </w:p>
    <w:p>
      <w:pPr>
        <w:pStyle w:val="ListNumber"/>
      </w:pPr>
      <w:r>
        <w:rPr>
          <w:b/>
          <w:i w:val="0"/>
        </w:rPr>
        <w:t>[3]</w:t>
      </w:r>
      <w:r>
        <w:rPr>
          <w:b w:val="0"/>
          <w:i w:val="0"/>
        </w:rPr>
        <w:t xml:space="preserve"> A library is a collection of </w:t>
      </w:r>
      <w:r>
        <w:rPr>
          <w:b/>
          <w:i w:val="0"/>
        </w:rPr>
        <w:t>pre-written, pre-compiled and tested</w:t>
      </w:r>
      <w:r>
        <w:rPr>
          <w:b w:val="0"/>
          <w:i w:val="0"/>
        </w:rPr>
        <w:t xml:space="preserve"> subroutines (1). Reasons (1 each, max 2): saves development time / avoids rewriting code; more reliable because the code is already tested; promotes reuse/consistency.</w:t>
      </w:r>
    </w:p>
    <w:p>
      <w:pPr>
        <w:pStyle w:val="ListNumber"/>
      </w:pPr>
      <w:r>
        <w:rPr>
          <w:b/>
          <w:i w:val="0"/>
        </w:rPr>
        <w:t>[3]</w:t>
      </w:r>
      <w:r>
        <w:rPr>
          <w:b w:val="0"/>
          <w:i w:val="0"/>
        </w:rPr>
        <w:t xml:space="preserve"> A linker combines the compiled program with library code and other modules into a single executable, resolving references between them (1). </w:t>
      </w:r>
      <w:r>
        <w:rPr>
          <w:b/>
          <w:i w:val="0"/>
        </w:rPr>
        <w:t>Static</w:t>
      </w:r>
      <w:r>
        <w:rPr>
          <w:b w:val="0"/>
          <w:i w:val="0"/>
        </w:rPr>
        <w:t xml:space="preserve"> linking copies the library code into the executable (larger, self-contained) (1); </w:t>
      </w:r>
      <w:r>
        <w:rPr>
          <w:b/>
          <w:i w:val="0"/>
        </w:rPr>
        <w:t>dynamic</w:t>
      </w:r>
      <w:r>
        <w:rPr>
          <w:b w:val="0"/>
          <w:i w:val="0"/>
        </w:rPr>
        <w:t xml:space="preserve"> linking keeps the library separate (e.g. .dll) and links it at run time (smaller, shared, updatable) (1).</w:t>
      </w:r>
    </w:p>
    <w:p>
      <w:r>
        <w:rPr>
          <w:b/>
          <w:i w:val="0"/>
        </w:rPr>
        <w:t>Section C (5 marks)</w:t>
      </w:r>
    </w:p>
    <w:p>
      <w:pPr>
        <w:pStyle w:val="ListNumber"/>
      </w:pPr>
      <w:r>
        <w:rPr>
          <w:b/>
          <w:i w:val="0"/>
        </w:rPr>
        <w:t>[5]</w:t>
      </w:r>
      <w:r>
        <w:rPr>
          <w:b w:val="0"/>
          <w:i w:val="0"/>
        </w:rPr>
        <w:t xml:space="preserve"> Up to 5 from: a compiler translates the whole program into machine code </w:t>
      </w:r>
      <w:r>
        <w:rPr>
          <w:b/>
          <w:i w:val="0"/>
        </w:rPr>
        <w:t>before</w:t>
      </w:r>
      <w:r>
        <w:rPr>
          <w:b w:val="0"/>
          <w:i w:val="0"/>
        </w:rPr>
        <w:t xml:space="preserve"> distribution, producing a standalone </w:t>
      </w:r>
      <w:r>
        <w:rPr>
          <w:b/>
          <w:i w:val="0"/>
        </w:rPr>
        <w:t>executable</w:t>
      </w:r>
      <w:r>
        <w:rPr>
          <w:b w:val="0"/>
          <w:i w:val="0"/>
        </w:rPr>
        <w:t xml:space="preserve"> (1); only the .exe is shipped, so customers receive machine code, not source — protecting the </w:t>
      </w:r>
      <w:r>
        <w:rPr>
          <w:b/>
          <w:i w:val="0"/>
        </w:rPr>
        <w:t>source code</w:t>
      </w:r>
      <w:r>
        <w:rPr>
          <w:b w:val="0"/>
          <w:i w:val="0"/>
        </w:rPr>
        <w:t xml:space="preserve"> from being seen or modified (1); the executable runs </w:t>
      </w:r>
      <w:r>
        <w:rPr>
          <w:b/>
          <w:i w:val="0"/>
        </w:rPr>
        <w:t>without</w:t>
      </w:r>
      <w:r>
        <w:rPr>
          <w:b w:val="0"/>
          <w:i w:val="0"/>
        </w:rPr>
        <w:t xml:space="preserve"> needing the compiler/interpreter or source present (1), so customers need no extra software (1); it also runs </w:t>
      </w:r>
      <w:r>
        <w:rPr>
          <w:b/>
          <w:i w:val="0"/>
        </w:rPr>
        <w:t>faster</w:t>
      </w:r>
      <w:r>
        <w:rPr>
          <w:b w:val="0"/>
          <w:i w:val="0"/>
        </w:rPr>
        <w:t xml:space="preserve"> as it is already machine code (1). (An interpreter would require the source plus the interpreter at run time, exposing the code — hence unsuitable.)</w:t>
      </w:r>
    </w:p>
    <w:p>
      <w:r>
        <w:rPr>
          <w:b/>
          <w:i w:val="0"/>
        </w:rPr>
        <w:t>Total: 8 + 12 + 5 = 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