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15 (04 Jan) 1.4.1 Binary, negatives, hex - Consolidation</w:t>
      </w:r>
    </w:p>
    <w:p>
      <w:pPr>
        <w:pStyle w:val="ListBullet"/>
      </w:pPr>
      <w:r>
        <w:rPr>
          <w:b w:val="0"/>
          <w:i w:val="0"/>
        </w:rPr>
        <w:t>mark the holiday Recap 2; re-RAG the PLC.</w:t>
      </w:r>
    </w:p>
    <w:p>
      <w:pPr>
        <w:pStyle w:val="ListBullet"/>
      </w:pPr>
      <w:r>
        <w:rPr>
          <w:b w:val="0"/>
          <w:i w:val="0"/>
        </w:rPr>
        <w:t xml:space="preserve">Work through </w:t>
      </w:r>
      <w:r>
        <w:rPr>
          <w:b/>
          <w:i w:val="0"/>
        </w:rPr>
        <w:t>End-of-Topic Worksheet 1.4</w:t>
      </w:r>
      <w:r>
        <w:rPr>
          <w:b w:val="0"/>
          <w:i w:val="0"/>
        </w:rPr>
        <w:t xml:space="preserve"> (in this folder).</w:t>
      </w:r>
    </w:p>
    <w:p>
      <w:r>
        <w:rPr>
          <w:b w:val="0"/>
          <w:i/>
        </w:rPr>
        <w:t>Revision notes, knowledge organisers and flashcards for every topic are in '2 Topic Library'.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