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36 (28 Jun) Mini-NEA Evaluation 2 - Consolidation</w:t>
      </w:r>
    </w:p>
    <w:p>
      <w:pPr>
        <w:pStyle w:val="ListBullet"/>
      </w:pPr>
      <w:r>
        <w:rPr>
          <w:b w:val="0"/>
          <w:i w:val="0"/>
        </w:rPr>
        <w:t>final NEA checklist; set VESPA targets for Year 13. Weekly retrieval: sit the timed quiz/mini-paper section in this folder (15-25 min).</w:t>
      </w:r>
    </w:p>
    <w:p>
      <w:pPr>
        <w:pStyle w:val="ListBullet"/>
      </w:pPr>
      <w:r>
        <w:rPr>
          <w:b w:val="0"/>
          <w:i w:val="0"/>
        </w:rPr>
        <w:t xml:space="preserve">Sit </w:t>
      </w:r>
      <w:r>
        <w:rPr>
          <w:b/>
          <w:i w:val="0"/>
        </w:rPr>
        <w:t>Mini-Paper 1.4</w:t>
      </w:r>
      <w:r>
        <w:rPr>
          <w:b w:val="0"/>
          <w:i w:val="0"/>
        </w:rPr>
        <w:t xml:space="preserve"> (in this folder) timed.</w:t>
      </w:r>
    </w:p>
    <w:p>
      <w:r>
        <w:rPr>
          <w:b w:val="0"/>
          <w:i/>
        </w:rPr>
        <w:t>Revision notes, knowledge organisers and flashcards for every topic are in '2 Topic Library'.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